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15ECE6" w14:textId="7A4C72AD" w:rsidR="00FE7928" w:rsidRPr="008671DD" w:rsidRDefault="00FE7928" w:rsidP="0043414D">
      <w:pPr>
        <w:snapToGrid w:val="0"/>
        <w:spacing w:line="360" w:lineRule="auto"/>
        <w:jc w:val="both"/>
        <w:rPr>
          <w:rFonts w:ascii="Book Antiqua" w:eastAsia="宋体" w:hAnsi="Book Antiqua" w:cs="Times New Roman"/>
          <w:b/>
          <w:lang w:eastAsia="zh-CN"/>
        </w:rPr>
      </w:pPr>
      <w:bookmarkStart w:id="0" w:name="OLE_LINK274"/>
      <w:bookmarkStart w:id="1" w:name="OLE_LINK275"/>
      <w:bookmarkStart w:id="2" w:name="OLE_LINK702"/>
      <w:bookmarkStart w:id="3" w:name="OLE_LINK703"/>
      <w:bookmarkStart w:id="4" w:name="OLE_LINK723"/>
      <w:r w:rsidRPr="008671DD">
        <w:rPr>
          <w:rFonts w:ascii="Book Antiqua" w:eastAsia="Times New Roman" w:hAnsi="Book Antiqua" w:cs="Times New Roman"/>
          <w:b/>
        </w:rPr>
        <w:t xml:space="preserve">Name of </w:t>
      </w:r>
      <w:r w:rsidRPr="00F32135">
        <w:rPr>
          <w:rFonts w:ascii="Book Antiqua" w:eastAsia="Times New Roman" w:hAnsi="Book Antiqua" w:cs="Times New Roman"/>
          <w:b/>
          <w:caps/>
        </w:rPr>
        <w:t>j</w:t>
      </w:r>
      <w:r w:rsidRPr="008671DD">
        <w:rPr>
          <w:rFonts w:ascii="Book Antiqua" w:eastAsia="Times New Roman" w:hAnsi="Book Antiqua" w:cs="Times New Roman"/>
          <w:b/>
        </w:rPr>
        <w:t xml:space="preserve">ournal: </w:t>
      </w:r>
      <w:r w:rsidR="00425123" w:rsidRPr="008671DD">
        <w:rPr>
          <w:rFonts w:ascii="Book Antiqua" w:eastAsia="Times New Roman" w:hAnsi="Book Antiqua" w:cs="Times New Roman"/>
          <w:b/>
          <w:i/>
        </w:rPr>
        <w:t>World Journal of</w:t>
      </w:r>
      <w:r w:rsidR="00CA22EF">
        <w:rPr>
          <w:rFonts w:ascii="Book Antiqua" w:eastAsia="Times New Roman" w:hAnsi="Book Antiqua" w:cs="Times New Roman"/>
          <w:b/>
          <w:i/>
        </w:rPr>
        <w:t xml:space="preserve"> </w:t>
      </w:r>
      <w:r w:rsidR="008671DD">
        <w:rPr>
          <w:rFonts w:ascii="Book Antiqua" w:eastAsia="Times New Roman" w:hAnsi="Book Antiqua" w:cs="Times New Roman"/>
          <w:b/>
          <w:i/>
        </w:rPr>
        <w:t>Hepatology</w:t>
      </w:r>
    </w:p>
    <w:p w14:paraId="7B2DDB7D" w14:textId="77777777" w:rsidR="00FE7928" w:rsidRPr="008671DD" w:rsidRDefault="00FE7928" w:rsidP="0043414D">
      <w:pPr>
        <w:snapToGrid w:val="0"/>
        <w:spacing w:line="360" w:lineRule="auto"/>
        <w:jc w:val="both"/>
        <w:rPr>
          <w:rFonts w:ascii="Book Antiqua" w:eastAsia="Times New Roman" w:hAnsi="Book Antiqua" w:cs="Times New Roman"/>
          <w:b/>
        </w:rPr>
      </w:pPr>
      <w:r w:rsidRPr="008671DD">
        <w:rPr>
          <w:rFonts w:ascii="Book Antiqua" w:eastAsia="Times New Roman" w:hAnsi="Book Antiqua" w:cs="Times New Roman"/>
          <w:b/>
        </w:rPr>
        <w:t>ESPS Manuscript NO: 25480</w:t>
      </w:r>
    </w:p>
    <w:p w14:paraId="294A4EFF" w14:textId="61D861D7" w:rsidR="008671DD" w:rsidRDefault="00FE7928" w:rsidP="0043414D">
      <w:pPr>
        <w:snapToGrid w:val="0"/>
        <w:spacing w:line="360" w:lineRule="auto"/>
        <w:jc w:val="both"/>
        <w:rPr>
          <w:rFonts w:ascii="Book Antiqua" w:eastAsia="宋体" w:hAnsi="Book Antiqua" w:cs="Times New Roman"/>
          <w:b/>
          <w:lang w:eastAsia="zh-CN"/>
        </w:rPr>
      </w:pPr>
      <w:r w:rsidRPr="008671DD">
        <w:rPr>
          <w:rFonts w:ascii="Book Antiqua" w:eastAsia="Times New Roman" w:hAnsi="Book Antiqua" w:cs="Times New Roman"/>
          <w:b/>
          <w:lang w:val="it-IT"/>
        </w:rPr>
        <w:t xml:space="preserve">Manuscript </w:t>
      </w:r>
      <w:r w:rsidRPr="00F32135">
        <w:rPr>
          <w:rFonts w:ascii="Book Antiqua" w:eastAsia="Times New Roman" w:hAnsi="Book Antiqua" w:cs="Times New Roman"/>
          <w:b/>
          <w:caps/>
        </w:rPr>
        <w:t>t</w:t>
      </w:r>
      <w:r w:rsidRPr="008671DD">
        <w:rPr>
          <w:rFonts w:ascii="Book Antiqua" w:eastAsia="Times New Roman" w:hAnsi="Book Antiqua" w:cs="Times New Roman"/>
          <w:b/>
          <w:lang w:val="it-IT"/>
        </w:rPr>
        <w:t>ype</w:t>
      </w:r>
      <w:bookmarkEnd w:id="0"/>
      <w:bookmarkEnd w:id="1"/>
      <w:r w:rsidRPr="008671DD">
        <w:rPr>
          <w:rFonts w:ascii="Book Antiqua" w:eastAsia="Times New Roman" w:hAnsi="Book Antiqua" w:cs="Times New Roman"/>
          <w:b/>
          <w:lang w:val="it-IT"/>
        </w:rPr>
        <w:t>:</w:t>
      </w:r>
      <w:bookmarkEnd w:id="2"/>
      <w:bookmarkEnd w:id="3"/>
      <w:bookmarkEnd w:id="4"/>
      <w:r w:rsidR="00CA22EF">
        <w:rPr>
          <w:rFonts w:ascii="Book Antiqua" w:eastAsia="Times New Roman" w:hAnsi="Book Antiqua" w:cs="Times New Roman"/>
          <w:b/>
          <w:lang w:val="it-IT"/>
        </w:rPr>
        <w:t xml:space="preserve"> </w:t>
      </w:r>
      <w:r w:rsidR="008671DD" w:rsidRPr="00703A76">
        <w:rPr>
          <w:rFonts w:ascii="Book Antiqua" w:hAnsi="Book Antiqua"/>
          <w:b/>
        </w:rPr>
        <w:t>O</w:t>
      </w:r>
      <w:r w:rsidR="00F32135" w:rsidRPr="00703A76">
        <w:rPr>
          <w:rFonts w:ascii="Book Antiqua" w:hAnsi="Book Antiqua"/>
          <w:b/>
        </w:rPr>
        <w:t>riginal</w:t>
      </w:r>
      <w:r w:rsidR="008671DD" w:rsidRPr="00703A76">
        <w:rPr>
          <w:rFonts w:ascii="Book Antiqua" w:hAnsi="Book Antiqua"/>
          <w:b/>
        </w:rPr>
        <w:t xml:space="preserve"> A</w:t>
      </w:r>
      <w:r w:rsidR="00F32135" w:rsidRPr="00703A76">
        <w:rPr>
          <w:rFonts w:ascii="Book Antiqua" w:hAnsi="Book Antiqua"/>
          <w:b/>
        </w:rPr>
        <w:t>rticle</w:t>
      </w:r>
    </w:p>
    <w:p w14:paraId="22C54C41" w14:textId="77777777" w:rsidR="00FE7928" w:rsidRPr="008671DD" w:rsidRDefault="00FE7928" w:rsidP="0043414D">
      <w:pPr>
        <w:snapToGrid w:val="0"/>
        <w:spacing w:line="360" w:lineRule="auto"/>
        <w:jc w:val="both"/>
        <w:rPr>
          <w:rFonts w:ascii="Book Antiqua" w:eastAsia="Times New Roman" w:hAnsi="Book Antiqua" w:cs="Times New Roman"/>
          <w:b/>
          <w:i/>
        </w:rPr>
      </w:pPr>
      <w:r w:rsidRPr="008671DD">
        <w:rPr>
          <w:rFonts w:ascii="Book Antiqua" w:eastAsia="Times New Roman" w:hAnsi="Book Antiqua" w:cs="Times New Roman"/>
          <w:b/>
          <w:i/>
        </w:rPr>
        <w:t>Observational Study</w:t>
      </w:r>
    </w:p>
    <w:p w14:paraId="060B1543" w14:textId="77777777" w:rsidR="008671DD" w:rsidRDefault="008671DD" w:rsidP="0043414D">
      <w:pPr>
        <w:snapToGrid w:val="0"/>
        <w:spacing w:line="360" w:lineRule="auto"/>
        <w:jc w:val="both"/>
        <w:rPr>
          <w:rFonts w:ascii="Book Antiqua" w:eastAsia="宋体" w:hAnsi="Book Antiqua" w:cs="Times New Roman"/>
          <w:b/>
          <w:bCs/>
          <w:lang w:eastAsia="zh-CN"/>
        </w:rPr>
      </w:pPr>
    </w:p>
    <w:p w14:paraId="723B4EEE" w14:textId="77777777" w:rsidR="00FE7928" w:rsidRPr="008671DD" w:rsidRDefault="00FE7928" w:rsidP="0043414D">
      <w:pPr>
        <w:snapToGrid w:val="0"/>
        <w:spacing w:line="360" w:lineRule="auto"/>
        <w:jc w:val="both"/>
        <w:rPr>
          <w:rFonts w:ascii="Book Antiqua" w:eastAsia="Times New Roman" w:hAnsi="Book Antiqua" w:cs="Times New Roman"/>
          <w:b/>
          <w:bCs/>
        </w:rPr>
      </w:pPr>
      <w:r w:rsidRPr="008671DD">
        <w:rPr>
          <w:rFonts w:ascii="Book Antiqua" w:eastAsia="Times New Roman" w:hAnsi="Book Antiqua" w:cs="Times New Roman"/>
          <w:b/>
          <w:bCs/>
        </w:rPr>
        <w:t xml:space="preserve">Diagnostic </w:t>
      </w:r>
      <w:r w:rsidR="008671DD" w:rsidRPr="008671DD">
        <w:rPr>
          <w:rFonts w:ascii="Book Antiqua" w:eastAsia="Times New Roman" w:hAnsi="Book Antiqua" w:cs="Times New Roman"/>
          <w:b/>
          <w:bCs/>
        </w:rPr>
        <w:t xml:space="preserve">non-invasive model of large risky esophageal varices in cirrhotic hepatitis C virus patients </w:t>
      </w:r>
    </w:p>
    <w:p w14:paraId="684FE503" w14:textId="77777777" w:rsidR="00FE7928" w:rsidRPr="008671DD" w:rsidRDefault="00FE7928" w:rsidP="0043414D">
      <w:pPr>
        <w:snapToGrid w:val="0"/>
        <w:spacing w:line="360" w:lineRule="auto"/>
        <w:jc w:val="both"/>
        <w:rPr>
          <w:rFonts w:ascii="Book Antiqua" w:eastAsia="Times New Roman" w:hAnsi="Book Antiqua" w:cs="Times New Roman"/>
          <w:b/>
        </w:rPr>
      </w:pPr>
    </w:p>
    <w:p w14:paraId="5C119B4D" w14:textId="77777777" w:rsidR="00FE7928" w:rsidRPr="008671DD" w:rsidRDefault="008671DD" w:rsidP="0043414D">
      <w:pPr>
        <w:snapToGrid w:val="0"/>
        <w:spacing w:line="360" w:lineRule="auto"/>
        <w:jc w:val="both"/>
        <w:rPr>
          <w:rFonts w:ascii="Book Antiqua" w:eastAsia="Times New Roman" w:hAnsi="Book Antiqua" w:cs="Times New Roman"/>
        </w:rPr>
      </w:pPr>
      <w:proofErr w:type="spellStart"/>
      <w:r w:rsidRPr="008671DD">
        <w:rPr>
          <w:rFonts w:ascii="Book Antiqua" w:eastAsia="Times New Roman" w:hAnsi="Book Antiqua" w:cs="Times New Roman"/>
        </w:rPr>
        <w:t>Elalfy</w:t>
      </w:r>
      <w:proofErr w:type="spellEnd"/>
      <w:r w:rsidRPr="008671DD">
        <w:rPr>
          <w:rFonts w:ascii="Book Antiqua" w:eastAsia="Times New Roman" w:hAnsi="Book Antiqua" w:cs="Times New Roman"/>
        </w:rPr>
        <w:t xml:space="preserve"> H</w:t>
      </w:r>
      <w:r w:rsidR="00C574E6">
        <w:rPr>
          <w:rFonts w:ascii="Book Antiqua" w:eastAsia="Times New Roman" w:hAnsi="Book Antiqua" w:cs="Times New Roman"/>
        </w:rPr>
        <w:t xml:space="preserve"> </w:t>
      </w:r>
      <w:r w:rsidRPr="008671DD">
        <w:rPr>
          <w:rFonts w:ascii="Book Antiqua" w:eastAsia="宋体" w:hAnsi="Book Antiqua" w:cs="Times New Roman" w:hint="eastAsia"/>
          <w:i/>
          <w:lang w:eastAsia="zh-CN"/>
        </w:rPr>
        <w:t>et al</w:t>
      </w:r>
      <w:r w:rsidRPr="008671DD">
        <w:rPr>
          <w:rFonts w:ascii="Book Antiqua" w:eastAsia="宋体" w:hAnsi="Book Antiqua" w:cs="Times New Roman" w:hint="eastAsia"/>
          <w:lang w:eastAsia="zh-CN"/>
        </w:rPr>
        <w:t xml:space="preserve">. </w:t>
      </w:r>
      <w:r w:rsidR="00FE7928" w:rsidRPr="008671DD">
        <w:rPr>
          <w:rFonts w:ascii="Book Antiqua" w:eastAsia="Times New Roman" w:hAnsi="Book Antiqua" w:cs="Times New Roman"/>
        </w:rPr>
        <w:t>Diagnostic model and large esophageal varices</w:t>
      </w:r>
    </w:p>
    <w:p w14:paraId="2A7FB270" w14:textId="77777777" w:rsidR="00FE7928" w:rsidRPr="008671DD" w:rsidRDefault="00FE7928" w:rsidP="0043414D">
      <w:pPr>
        <w:snapToGrid w:val="0"/>
        <w:spacing w:line="360" w:lineRule="auto"/>
        <w:jc w:val="both"/>
        <w:rPr>
          <w:rFonts w:ascii="Book Antiqua" w:eastAsia="Times New Roman" w:hAnsi="Book Antiqua" w:cs="Times New Roman"/>
          <w:b/>
        </w:rPr>
      </w:pPr>
    </w:p>
    <w:p w14:paraId="7FED47E1" w14:textId="7DA59926" w:rsidR="00FE7928" w:rsidRPr="00490D78" w:rsidRDefault="00FE7928" w:rsidP="0043414D">
      <w:pPr>
        <w:snapToGrid w:val="0"/>
        <w:spacing w:line="360" w:lineRule="auto"/>
        <w:jc w:val="both"/>
        <w:rPr>
          <w:rFonts w:ascii="Book Antiqua" w:eastAsia="宋体" w:hAnsi="Book Antiqua" w:cs="Times New Roman"/>
          <w:b/>
          <w:vertAlign w:val="superscript"/>
          <w:lang w:eastAsia="zh-CN"/>
        </w:rPr>
      </w:pPr>
      <w:r w:rsidRPr="008671DD">
        <w:rPr>
          <w:rFonts w:ascii="Book Antiqua" w:eastAsia="Times New Roman" w:hAnsi="Book Antiqua" w:cs="Times New Roman"/>
          <w:b/>
        </w:rPr>
        <w:t>Hatem</w:t>
      </w:r>
      <w:r w:rsidR="00C574E6">
        <w:rPr>
          <w:rFonts w:ascii="Book Antiqua" w:eastAsia="Times New Roman" w:hAnsi="Book Antiqua" w:cs="Times New Roman"/>
          <w:b/>
        </w:rPr>
        <w:t xml:space="preserve"> </w:t>
      </w:r>
      <w:proofErr w:type="spellStart"/>
      <w:r w:rsidRPr="008671DD">
        <w:rPr>
          <w:rFonts w:ascii="Book Antiqua" w:eastAsia="Times New Roman" w:hAnsi="Book Antiqua" w:cs="Times New Roman"/>
          <w:b/>
        </w:rPr>
        <w:t>Elalfy</w:t>
      </w:r>
      <w:proofErr w:type="spellEnd"/>
      <w:r w:rsidRPr="008671DD">
        <w:rPr>
          <w:rFonts w:ascii="Book Antiqua" w:eastAsia="Times New Roman" w:hAnsi="Book Antiqua" w:cs="Times New Roman"/>
          <w:b/>
        </w:rPr>
        <w:t xml:space="preserve">, </w:t>
      </w:r>
      <w:proofErr w:type="spellStart"/>
      <w:r w:rsidRPr="008671DD">
        <w:rPr>
          <w:rFonts w:ascii="Book Antiqua" w:eastAsia="Times New Roman" w:hAnsi="Book Antiqua" w:cs="Times New Roman"/>
          <w:b/>
        </w:rPr>
        <w:t>Walid</w:t>
      </w:r>
      <w:proofErr w:type="spellEnd"/>
      <w:r w:rsidR="00C574E6">
        <w:rPr>
          <w:rFonts w:ascii="Book Antiqua" w:eastAsia="Times New Roman" w:hAnsi="Book Antiqua" w:cs="Times New Roman"/>
          <w:b/>
        </w:rPr>
        <w:t xml:space="preserve"> </w:t>
      </w:r>
      <w:proofErr w:type="spellStart"/>
      <w:r w:rsidRPr="008671DD">
        <w:rPr>
          <w:rFonts w:ascii="Book Antiqua" w:eastAsia="Times New Roman" w:hAnsi="Book Antiqua" w:cs="Times New Roman"/>
          <w:b/>
        </w:rPr>
        <w:t>Elsherbiny</w:t>
      </w:r>
      <w:proofErr w:type="spellEnd"/>
      <w:r w:rsidRPr="008671DD">
        <w:rPr>
          <w:rFonts w:ascii="Book Antiqua" w:eastAsia="Times New Roman" w:hAnsi="Book Antiqua" w:cs="Times New Roman"/>
          <w:b/>
        </w:rPr>
        <w:t xml:space="preserve">, Ashraf Abdel Rahman, Dina </w:t>
      </w:r>
      <w:proofErr w:type="spellStart"/>
      <w:r w:rsidRPr="008671DD">
        <w:rPr>
          <w:rFonts w:ascii="Book Antiqua" w:eastAsia="Times New Roman" w:hAnsi="Book Antiqua" w:cs="Times New Roman"/>
          <w:b/>
        </w:rPr>
        <w:t>Elhammady</w:t>
      </w:r>
      <w:proofErr w:type="spellEnd"/>
      <w:r w:rsidRPr="008671DD">
        <w:rPr>
          <w:rFonts w:ascii="Book Antiqua" w:eastAsia="Times New Roman" w:hAnsi="Book Antiqua" w:cs="Times New Roman"/>
          <w:b/>
        </w:rPr>
        <w:t>, Shaker</w:t>
      </w:r>
      <w:r w:rsidR="00641E60">
        <w:rPr>
          <w:rFonts w:ascii="Book Antiqua" w:eastAsia="Times New Roman" w:hAnsi="Book Antiqua" w:cs="Times New Roman"/>
          <w:b/>
        </w:rPr>
        <w:t xml:space="preserve"> </w:t>
      </w:r>
      <w:proofErr w:type="spellStart"/>
      <w:r w:rsidRPr="008671DD">
        <w:rPr>
          <w:rFonts w:ascii="Book Antiqua" w:eastAsia="Times New Roman" w:hAnsi="Book Antiqua" w:cs="Times New Roman"/>
          <w:b/>
        </w:rPr>
        <w:t>Wagih</w:t>
      </w:r>
      <w:proofErr w:type="spellEnd"/>
      <w:r w:rsidR="00C574E6">
        <w:rPr>
          <w:rFonts w:ascii="Book Antiqua" w:eastAsia="Times New Roman" w:hAnsi="Book Antiqua" w:cs="Times New Roman"/>
          <w:b/>
        </w:rPr>
        <w:t xml:space="preserve"> </w:t>
      </w:r>
      <w:proofErr w:type="spellStart"/>
      <w:r w:rsidRPr="008671DD">
        <w:rPr>
          <w:rFonts w:ascii="Book Antiqua" w:eastAsia="Times New Roman" w:hAnsi="Book Antiqua" w:cs="Times New Roman"/>
          <w:b/>
        </w:rPr>
        <w:t>Shaltout</w:t>
      </w:r>
      <w:proofErr w:type="spellEnd"/>
      <w:r w:rsidRPr="008671DD">
        <w:rPr>
          <w:rFonts w:ascii="Book Antiqua" w:eastAsia="Times New Roman" w:hAnsi="Book Antiqua" w:cs="Times New Roman"/>
          <w:b/>
        </w:rPr>
        <w:t>, Ayman Z</w:t>
      </w:r>
      <w:r w:rsidR="00C574E6">
        <w:rPr>
          <w:rFonts w:ascii="Book Antiqua" w:eastAsia="Times New Roman" w:hAnsi="Book Antiqua" w:cs="Times New Roman"/>
          <w:b/>
        </w:rPr>
        <w:t xml:space="preserve"> </w:t>
      </w:r>
      <w:proofErr w:type="spellStart"/>
      <w:r w:rsidRPr="008671DD">
        <w:rPr>
          <w:rFonts w:ascii="Book Antiqua" w:eastAsia="Times New Roman" w:hAnsi="Book Antiqua" w:cs="Times New Roman"/>
          <w:b/>
        </w:rPr>
        <w:t>Elsamanoudy</w:t>
      </w:r>
      <w:proofErr w:type="spellEnd"/>
      <w:r w:rsidR="00490D78">
        <w:rPr>
          <w:rFonts w:ascii="Book Antiqua" w:eastAsia="宋体" w:hAnsi="Book Antiqua" w:cs="Times New Roman" w:hint="eastAsia"/>
          <w:b/>
          <w:lang w:eastAsia="zh-CN"/>
        </w:rPr>
        <w:t xml:space="preserve">, </w:t>
      </w:r>
      <w:proofErr w:type="spellStart"/>
      <w:r w:rsidRPr="008671DD">
        <w:rPr>
          <w:rFonts w:ascii="Book Antiqua" w:eastAsia="Times New Roman" w:hAnsi="Book Antiqua" w:cs="Times New Roman"/>
          <w:b/>
        </w:rPr>
        <w:t>Bassem</w:t>
      </w:r>
      <w:proofErr w:type="spellEnd"/>
      <w:r w:rsidRPr="008671DD">
        <w:rPr>
          <w:rFonts w:ascii="Book Antiqua" w:eastAsia="Times New Roman" w:hAnsi="Book Antiqua" w:cs="Times New Roman"/>
          <w:b/>
        </w:rPr>
        <w:t xml:space="preserve"> El </w:t>
      </w:r>
      <w:proofErr w:type="spellStart"/>
      <w:r w:rsidRPr="008671DD">
        <w:rPr>
          <w:rFonts w:ascii="Book Antiqua" w:eastAsia="Times New Roman" w:hAnsi="Book Antiqua" w:cs="Times New Roman"/>
          <w:b/>
        </w:rPr>
        <w:t>Deek</w:t>
      </w:r>
      <w:proofErr w:type="spellEnd"/>
    </w:p>
    <w:p w14:paraId="4CEB70BC" w14:textId="77777777" w:rsidR="00FE7928" w:rsidRPr="008671DD" w:rsidRDefault="00FE7928" w:rsidP="0043414D">
      <w:pPr>
        <w:snapToGrid w:val="0"/>
        <w:spacing w:line="360" w:lineRule="auto"/>
        <w:jc w:val="both"/>
        <w:rPr>
          <w:rFonts w:ascii="Book Antiqua" w:eastAsia="Times New Roman" w:hAnsi="Book Antiqua" w:cs="Times New Roman"/>
          <w:b/>
        </w:rPr>
      </w:pPr>
    </w:p>
    <w:p w14:paraId="7F50A8A5" w14:textId="77777777" w:rsidR="008671DD" w:rsidRPr="008671DD" w:rsidRDefault="008671DD" w:rsidP="0043414D">
      <w:pPr>
        <w:snapToGrid w:val="0"/>
        <w:spacing w:line="360" w:lineRule="auto"/>
        <w:jc w:val="both"/>
        <w:rPr>
          <w:rFonts w:ascii="Book Antiqua" w:eastAsia="宋体" w:hAnsi="Book Antiqua" w:cs="Times New Roman"/>
          <w:b/>
          <w:lang w:eastAsia="zh-CN"/>
        </w:rPr>
      </w:pPr>
      <w:r w:rsidRPr="008671DD">
        <w:rPr>
          <w:rFonts w:ascii="Book Antiqua" w:eastAsia="Times New Roman" w:hAnsi="Book Antiqua" w:cs="Times New Roman"/>
          <w:b/>
        </w:rPr>
        <w:t>Hatem</w:t>
      </w:r>
      <w:r w:rsidR="00C574E6">
        <w:rPr>
          <w:rFonts w:ascii="Book Antiqua" w:eastAsia="Times New Roman" w:hAnsi="Book Antiqua" w:cs="Times New Roman"/>
          <w:b/>
        </w:rPr>
        <w:t xml:space="preserve"> </w:t>
      </w:r>
      <w:proofErr w:type="spellStart"/>
      <w:r w:rsidRPr="008671DD">
        <w:rPr>
          <w:rFonts w:ascii="Book Antiqua" w:eastAsia="Times New Roman" w:hAnsi="Book Antiqua" w:cs="Times New Roman"/>
          <w:b/>
        </w:rPr>
        <w:t>Elalfy</w:t>
      </w:r>
      <w:proofErr w:type="spellEnd"/>
      <w:r w:rsidRPr="008671DD">
        <w:rPr>
          <w:rFonts w:ascii="Book Antiqua" w:eastAsia="Times New Roman" w:hAnsi="Book Antiqua" w:cs="Times New Roman"/>
          <w:b/>
        </w:rPr>
        <w:t xml:space="preserve">, </w:t>
      </w:r>
      <w:proofErr w:type="spellStart"/>
      <w:r w:rsidRPr="008671DD">
        <w:rPr>
          <w:rFonts w:ascii="Book Antiqua" w:eastAsia="Times New Roman" w:hAnsi="Book Antiqua" w:cs="Times New Roman"/>
          <w:b/>
        </w:rPr>
        <w:t>Walid</w:t>
      </w:r>
      <w:proofErr w:type="spellEnd"/>
      <w:r w:rsidR="00C574E6">
        <w:rPr>
          <w:rFonts w:ascii="Book Antiqua" w:eastAsia="Times New Roman" w:hAnsi="Book Antiqua" w:cs="Times New Roman"/>
          <w:b/>
        </w:rPr>
        <w:t xml:space="preserve"> </w:t>
      </w:r>
      <w:proofErr w:type="spellStart"/>
      <w:r w:rsidRPr="008671DD">
        <w:rPr>
          <w:rFonts w:ascii="Book Antiqua" w:eastAsia="Times New Roman" w:hAnsi="Book Antiqua" w:cs="Times New Roman"/>
          <w:b/>
        </w:rPr>
        <w:t>Elsherbiny</w:t>
      </w:r>
      <w:proofErr w:type="spellEnd"/>
      <w:r w:rsidRPr="008671DD">
        <w:rPr>
          <w:rFonts w:ascii="Book Antiqua" w:eastAsia="Times New Roman" w:hAnsi="Book Antiqua" w:cs="Times New Roman"/>
          <w:b/>
        </w:rPr>
        <w:t>,</w:t>
      </w:r>
      <w:r w:rsidR="00130F95">
        <w:rPr>
          <w:rFonts w:ascii="Book Antiqua" w:eastAsia="Times New Roman" w:hAnsi="Book Antiqua" w:cs="Times New Roman"/>
          <w:b/>
        </w:rPr>
        <w:t xml:space="preserve"> </w:t>
      </w:r>
      <w:r w:rsidRPr="008671DD">
        <w:rPr>
          <w:rFonts w:ascii="Book Antiqua" w:eastAsia="Times New Roman" w:hAnsi="Book Antiqua" w:cs="Times New Roman"/>
          <w:b/>
        </w:rPr>
        <w:t xml:space="preserve">Dina </w:t>
      </w:r>
      <w:proofErr w:type="spellStart"/>
      <w:r w:rsidRPr="008671DD">
        <w:rPr>
          <w:rFonts w:ascii="Book Antiqua" w:eastAsia="Times New Roman" w:hAnsi="Book Antiqua" w:cs="Times New Roman"/>
          <w:b/>
        </w:rPr>
        <w:t>Elhammady</w:t>
      </w:r>
      <w:proofErr w:type="spellEnd"/>
      <w:r w:rsidRPr="008671DD">
        <w:rPr>
          <w:rFonts w:ascii="Book Antiqua" w:eastAsia="Times New Roman" w:hAnsi="Book Antiqua" w:cs="Times New Roman"/>
          <w:b/>
        </w:rPr>
        <w:t xml:space="preserve">, Shaker </w:t>
      </w:r>
      <w:proofErr w:type="spellStart"/>
      <w:r w:rsidRPr="008671DD">
        <w:rPr>
          <w:rFonts w:ascii="Book Antiqua" w:eastAsia="Times New Roman" w:hAnsi="Book Antiqua" w:cs="Times New Roman"/>
          <w:b/>
        </w:rPr>
        <w:t>Wagih</w:t>
      </w:r>
      <w:proofErr w:type="spellEnd"/>
      <w:r w:rsidR="00C574E6">
        <w:rPr>
          <w:rFonts w:ascii="Book Antiqua" w:eastAsia="Times New Roman" w:hAnsi="Book Antiqua" w:cs="Times New Roman"/>
          <w:b/>
        </w:rPr>
        <w:t xml:space="preserve"> </w:t>
      </w:r>
      <w:proofErr w:type="spellStart"/>
      <w:r w:rsidRPr="008671DD">
        <w:rPr>
          <w:rFonts w:ascii="Book Antiqua" w:eastAsia="Times New Roman" w:hAnsi="Book Antiqua" w:cs="Times New Roman"/>
          <w:b/>
        </w:rPr>
        <w:t>Shaltout</w:t>
      </w:r>
      <w:proofErr w:type="spellEnd"/>
      <w:r w:rsidRPr="008671DD">
        <w:rPr>
          <w:rFonts w:ascii="Book Antiqua" w:eastAsia="Times New Roman" w:hAnsi="Book Antiqua" w:cs="Times New Roman"/>
          <w:b/>
        </w:rPr>
        <w:t>,</w:t>
      </w:r>
      <w:r w:rsidR="00C574E6">
        <w:rPr>
          <w:rFonts w:ascii="Book Antiqua" w:eastAsia="Times New Roman" w:hAnsi="Book Antiqua" w:cs="Times New Roman"/>
          <w:b/>
        </w:rPr>
        <w:t xml:space="preserve"> </w:t>
      </w:r>
      <w:r w:rsidRPr="008671DD">
        <w:rPr>
          <w:rFonts w:ascii="Book Antiqua" w:eastAsia="Times New Roman" w:hAnsi="Book Antiqua" w:cs="Times New Roman"/>
        </w:rPr>
        <w:t>Tropical Medicine Department, Mansoura Faculty of Medicine</w:t>
      </w:r>
      <w:r>
        <w:rPr>
          <w:rFonts w:ascii="Book Antiqua" w:eastAsia="宋体" w:hAnsi="Book Antiqua" w:cs="Times New Roman" w:hint="eastAsia"/>
          <w:lang w:eastAsia="zh-CN"/>
        </w:rPr>
        <w:t xml:space="preserve">, </w:t>
      </w:r>
      <w:r w:rsidR="00490D78" w:rsidRPr="008671DD">
        <w:rPr>
          <w:rFonts w:ascii="Book Antiqua" w:eastAsia="Times New Roman" w:hAnsi="Book Antiqua" w:cs="Times New Roman"/>
        </w:rPr>
        <w:t>Mansoura University Hospital,</w:t>
      </w:r>
      <w:r w:rsidR="00130F95">
        <w:rPr>
          <w:rFonts w:ascii="Book Antiqua" w:eastAsia="Times New Roman" w:hAnsi="Book Antiqua" w:cs="Times New Roman"/>
        </w:rPr>
        <w:t xml:space="preserve"> </w:t>
      </w:r>
      <w:r w:rsidRPr="008671DD">
        <w:rPr>
          <w:rFonts w:ascii="Book Antiqua" w:eastAsia="宋体" w:hAnsi="Book Antiqua" w:cs="Times New Roman"/>
          <w:lang w:eastAsia="zh-CN"/>
        </w:rPr>
        <w:t>Mansoura</w:t>
      </w:r>
      <w:r w:rsidR="00130F95">
        <w:rPr>
          <w:rFonts w:ascii="Book Antiqua" w:eastAsia="宋体" w:hAnsi="Book Antiqua" w:cs="Times New Roman"/>
          <w:lang w:eastAsia="zh-CN"/>
        </w:rPr>
        <w:t xml:space="preserve"> </w:t>
      </w:r>
      <w:r w:rsidRPr="008671DD">
        <w:rPr>
          <w:rFonts w:ascii="Book Antiqua" w:eastAsia="宋体" w:hAnsi="Book Antiqua" w:cs="Times New Roman"/>
          <w:lang w:eastAsia="zh-CN"/>
        </w:rPr>
        <w:t>35516, Egypt</w:t>
      </w:r>
    </w:p>
    <w:p w14:paraId="5462C5AA" w14:textId="77777777" w:rsidR="008671DD" w:rsidRPr="00490D78" w:rsidRDefault="008671DD" w:rsidP="0043414D">
      <w:pPr>
        <w:snapToGrid w:val="0"/>
        <w:spacing w:line="360" w:lineRule="auto"/>
        <w:jc w:val="both"/>
        <w:rPr>
          <w:rFonts w:ascii="Book Antiqua" w:eastAsia="宋体" w:hAnsi="Book Antiqua" w:cs="Times New Roman"/>
          <w:b/>
          <w:bCs/>
          <w:lang w:eastAsia="zh-CN"/>
        </w:rPr>
      </w:pPr>
    </w:p>
    <w:p w14:paraId="6C45F12F" w14:textId="77777777" w:rsidR="008671DD" w:rsidRPr="008671DD" w:rsidRDefault="008671DD" w:rsidP="0043414D">
      <w:pPr>
        <w:snapToGrid w:val="0"/>
        <w:spacing w:line="360" w:lineRule="auto"/>
        <w:jc w:val="both"/>
        <w:rPr>
          <w:rFonts w:ascii="Book Antiqua" w:eastAsia="宋体" w:hAnsi="Book Antiqua" w:cs="Times New Roman"/>
          <w:b/>
          <w:lang w:eastAsia="zh-CN"/>
        </w:rPr>
      </w:pPr>
      <w:r w:rsidRPr="008671DD">
        <w:rPr>
          <w:rFonts w:ascii="Book Antiqua" w:eastAsia="Times New Roman" w:hAnsi="Book Antiqua" w:cs="Times New Roman"/>
          <w:b/>
        </w:rPr>
        <w:t>Ashraf Abdel Rahman,</w:t>
      </w:r>
      <w:r w:rsidR="00C574E6">
        <w:rPr>
          <w:rFonts w:ascii="Book Antiqua" w:eastAsia="Times New Roman" w:hAnsi="Book Antiqua" w:cs="Times New Roman"/>
          <w:b/>
        </w:rPr>
        <w:t xml:space="preserve"> </w:t>
      </w:r>
      <w:r w:rsidRPr="008671DD">
        <w:rPr>
          <w:rFonts w:ascii="Book Antiqua" w:eastAsia="Times New Roman" w:hAnsi="Book Antiqua" w:cs="Times New Roman"/>
        </w:rPr>
        <w:t>Diagnostic Radiology Department, Mansoura Faculty of Medicine</w:t>
      </w:r>
      <w:r>
        <w:rPr>
          <w:rFonts w:ascii="Book Antiqua" w:eastAsia="宋体" w:hAnsi="Book Antiqua" w:cs="Times New Roman" w:hint="eastAsia"/>
          <w:lang w:eastAsia="zh-CN"/>
        </w:rPr>
        <w:t>,</w:t>
      </w:r>
      <w:r w:rsidR="00C574E6">
        <w:rPr>
          <w:rFonts w:ascii="Book Antiqua" w:eastAsia="宋体" w:hAnsi="Book Antiqua" w:cs="Times New Roman"/>
          <w:lang w:eastAsia="zh-CN"/>
        </w:rPr>
        <w:t xml:space="preserve"> </w:t>
      </w:r>
      <w:r w:rsidR="00490D78" w:rsidRPr="008671DD">
        <w:rPr>
          <w:rFonts w:ascii="Book Antiqua" w:eastAsia="Times New Roman" w:hAnsi="Book Antiqua" w:cs="Times New Roman"/>
        </w:rPr>
        <w:t>Mansoura University Children Hospital,</w:t>
      </w:r>
      <w:r w:rsidR="00C9647F">
        <w:rPr>
          <w:rFonts w:ascii="Book Antiqua" w:eastAsia="Times New Roman" w:hAnsi="Book Antiqua" w:cs="Times New Roman"/>
        </w:rPr>
        <w:t xml:space="preserve"> </w:t>
      </w:r>
      <w:r w:rsidRPr="008671DD">
        <w:rPr>
          <w:rFonts w:ascii="Book Antiqua" w:eastAsia="宋体" w:hAnsi="Book Antiqua" w:cs="Times New Roman"/>
          <w:lang w:eastAsia="zh-CN"/>
        </w:rPr>
        <w:t>Mansoura</w:t>
      </w:r>
      <w:r w:rsidR="00C9647F">
        <w:rPr>
          <w:rFonts w:ascii="Book Antiqua" w:eastAsia="宋体" w:hAnsi="Book Antiqua" w:cs="Times New Roman"/>
          <w:lang w:eastAsia="zh-CN"/>
        </w:rPr>
        <w:t xml:space="preserve"> </w:t>
      </w:r>
      <w:r w:rsidRPr="008671DD">
        <w:rPr>
          <w:rFonts w:ascii="Book Antiqua" w:eastAsia="宋体" w:hAnsi="Book Antiqua" w:cs="Times New Roman"/>
          <w:lang w:eastAsia="zh-CN"/>
        </w:rPr>
        <w:t>35516, Egypt</w:t>
      </w:r>
    </w:p>
    <w:p w14:paraId="52427D87" w14:textId="77777777" w:rsidR="008671DD" w:rsidRPr="00490D78" w:rsidRDefault="008671DD" w:rsidP="0043414D">
      <w:pPr>
        <w:snapToGrid w:val="0"/>
        <w:spacing w:line="360" w:lineRule="auto"/>
        <w:jc w:val="both"/>
        <w:rPr>
          <w:rFonts w:ascii="Book Antiqua" w:eastAsia="宋体" w:hAnsi="Book Antiqua" w:cs="Times New Roman"/>
          <w:b/>
          <w:bCs/>
          <w:lang w:eastAsia="zh-CN"/>
        </w:rPr>
      </w:pPr>
    </w:p>
    <w:p w14:paraId="5BD67BC8" w14:textId="77777777" w:rsidR="008671DD" w:rsidRPr="008671DD" w:rsidRDefault="008671DD" w:rsidP="0043414D">
      <w:pPr>
        <w:snapToGrid w:val="0"/>
        <w:spacing w:line="360" w:lineRule="auto"/>
        <w:jc w:val="both"/>
        <w:rPr>
          <w:rFonts w:ascii="Book Antiqua" w:eastAsia="宋体" w:hAnsi="Book Antiqua" w:cs="Times New Roman"/>
          <w:b/>
          <w:lang w:eastAsia="zh-CN"/>
        </w:rPr>
      </w:pPr>
      <w:r w:rsidRPr="008671DD">
        <w:rPr>
          <w:rFonts w:ascii="Book Antiqua" w:eastAsia="Times New Roman" w:hAnsi="Book Antiqua" w:cs="Times New Roman"/>
          <w:b/>
        </w:rPr>
        <w:t>Ayman Z</w:t>
      </w:r>
      <w:r w:rsidR="00C574E6">
        <w:rPr>
          <w:rFonts w:ascii="Book Antiqua" w:eastAsia="Times New Roman" w:hAnsi="Book Antiqua" w:cs="Times New Roman"/>
          <w:b/>
        </w:rPr>
        <w:t xml:space="preserve"> </w:t>
      </w:r>
      <w:proofErr w:type="spellStart"/>
      <w:r w:rsidRPr="008671DD">
        <w:rPr>
          <w:rFonts w:ascii="Book Antiqua" w:eastAsia="Times New Roman" w:hAnsi="Book Antiqua" w:cs="Times New Roman"/>
          <w:b/>
        </w:rPr>
        <w:t>Elsamanoudy</w:t>
      </w:r>
      <w:proofErr w:type="spellEnd"/>
      <w:r w:rsidRPr="008671DD">
        <w:rPr>
          <w:rFonts w:ascii="Book Antiqua" w:eastAsia="宋体" w:hAnsi="Book Antiqua" w:cs="Times New Roman" w:hint="eastAsia"/>
          <w:b/>
          <w:lang w:eastAsia="zh-CN"/>
        </w:rPr>
        <w:t>,</w:t>
      </w:r>
      <w:r w:rsidR="00C574E6">
        <w:rPr>
          <w:rFonts w:ascii="Book Antiqua" w:eastAsia="宋体" w:hAnsi="Book Antiqua" w:cs="Times New Roman"/>
          <w:b/>
          <w:lang w:eastAsia="zh-CN"/>
        </w:rPr>
        <w:t xml:space="preserve"> </w:t>
      </w:r>
      <w:r w:rsidRPr="008671DD">
        <w:rPr>
          <w:rFonts w:ascii="Book Antiqua" w:eastAsia="宋体" w:hAnsi="Book Antiqua" w:cs="Times New Roman"/>
          <w:lang w:eastAsia="zh-CN"/>
        </w:rPr>
        <w:t>Medical Biochemistry and Molecular Biology, Faculty of Medicine</w:t>
      </w:r>
      <w:r>
        <w:rPr>
          <w:rFonts w:ascii="Book Antiqua" w:eastAsia="宋体" w:hAnsi="Book Antiqua" w:cs="Times New Roman" w:hint="eastAsia"/>
          <w:lang w:eastAsia="zh-CN"/>
        </w:rPr>
        <w:t>,</w:t>
      </w:r>
      <w:r w:rsidRPr="008671DD">
        <w:rPr>
          <w:rFonts w:ascii="Book Antiqua" w:eastAsia="宋体" w:hAnsi="Book Antiqua" w:cs="Times New Roman"/>
          <w:lang w:eastAsia="zh-CN"/>
        </w:rPr>
        <w:t xml:space="preserve"> Mansoura University, Mansoura</w:t>
      </w:r>
      <w:r w:rsidR="00130F95">
        <w:rPr>
          <w:rFonts w:ascii="Book Antiqua" w:eastAsia="宋体" w:hAnsi="Book Antiqua" w:cs="Times New Roman"/>
          <w:lang w:eastAsia="zh-CN"/>
        </w:rPr>
        <w:t xml:space="preserve"> </w:t>
      </w:r>
      <w:r w:rsidRPr="008671DD">
        <w:rPr>
          <w:rFonts w:ascii="Book Antiqua" w:eastAsia="宋体" w:hAnsi="Book Antiqua" w:cs="Times New Roman"/>
          <w:lang w:eastAsia="zh-CN"/>
        </w:rPr>
        <w:t>35516, Egypt</w:t>
      </w:r>
    </w:p>
    <w:p w14:paraId="4E579C65" w14:textId="77777777" w:rsidR="008671DD" w:rsidRPr="008671DD" w:rsidRDefault="008671DD" w:rsidP="0043414D">
      <w:pPr>
        <w:snapToGrid w:val="0"/>
        <w:spacing w:line="360" w:lineRule="auto"/>
        <w:jc w:val="both"/>
        <w:rPr>
          <w:rFonts w:ascii="Book Antiqua" w:eastAsia="宋体" w:hAnsi="Book Antiqua" w:cs="Times New Roman"/>
          <w:b/>
          <w:bCs/>
          <w:lang w:eastAsia="zh-CN"/>
        </w:rPr>
      </w:pPr>
    </w:p>
    <w:p w14:paraId="1217A862" w14:textId="77777777" w:rsidR="008671DD" w:rsidRPr="008671DD" w:rsidRDefault="008671DD" w:rsidP="0043414D">
      <w:pPr>
        <w:snapToGrid w:val="0"/>
        <w:spacing w:line="360" w:lineRule="auto"/>
        <w:jc w:val="both"/>
        <w:rPr>
          <w:rFonts w:ascii="Book Antiqua" w:eastAsia="宋体" w:hAnsi="Book Antiqua" w:cs="Times New Roman"/>
          <w:b/>
          <w:lang w:eastAsia="zh-CN"/>
        </w:rPr>
      </w:pPr>
      <w:proofErr w:type="spellStart"/>
      <w:r w:rsidRPr="008671DD">
        <w:rPr>
          <w:rFonts w:ascii="Book Antiqua" w:eastAsia="Times New Roman" w:hAnsi="Book Antiqua" w:cs="Times New Roman"/>
          <w:b/>
        </w:rPr>
        <w:t>Bassem</w:t>
      </w:r>
      <w:proofErr w:type="spellEnd"/>
      <w:r w:rsidRPr="008671DD">
        <w:rPr>
          <w:rFonts w:ascii="Book Antiqua" w:eastAsia="Times New Roman" w:hAnsi="Book Antiqua" w:cs="Times New Roman"/>
          <w:b/>
        </w:rPr>
        <w:t xml:space="preserve"> El </w:t>
      </w:r>
      <w:proofErr w:type="spellStart"/>
      <w:r w:rsidRPr="008671DD">
        <w:rPr>
          <w:rFonts w:ascii="Book Antiqua" w:eastAsia="Times New Roman" w:hAnsi="Book Antiqua" w:cs="Times New Roman"/>
          <w:b/>
        </w:rPr>
        <w:t>Deek</w:t>
      </w:r>
      <w:proofErr w:type="spellEnd"/>
      <w:r>
        <w:rPr>
          <w:rFonts w:ascii="Book Antiqua" w:eastAsia="宋体" w:hAnsi="Book Antiqua" w:cs="Times New Roman" w:hint="eastAsia"/>
          <w:b/>
          <w:lang w:eastAsia="zh-CN"/>
        </w:rPr>
        <w:t xml:space="preserve">, </w:t>
      </w:r>
      <w:r w:rsidRPr="008671DD">
        <w:rPr>
          <w:rFonts w:ascii="Book Antiqua" w:eastAsia="Times New Roman" w:hAnsi="Book Antiqua" w:cs="Times New Roman"/>
        </w:rPr>
        <w:t>Department of Community Medicine, Faculty of Medicine</w:t>
      </w:r>
      <w:r>
        <w:rPr>
          <w:rFonts w:ascii="Book Antiqua" w:eastAsia="宋体" w:hAnsi="Book Antiqua" w:cs="Times New Roman" w:hint="eastAsia"/>
          <w:lang w:eastAsia="zh-CN"/>
        </w:rPr>
        <w:t>,</w:t>
      </w:r>
      <w:r w:rsidRPr="008671DD">
        <w:rPr>
          <w:rFonts w:ascii="Book Antiqua" w:eastAsia="Times New Roman" w:hAnsi="Book Antiqua" w:cs="Times New Roman"/>
        </w:rPr>
        <w:t xml:space="preserve"> Mansoura University,</w:t>
      </w:r>
      <w:r w:rsidR="00130F95">
        <w:rPr>
          <w:rFonts w:ascii="Book Antiqua" w:eastAsia="Times New Roman" w:hAnsi="Book Antiqua" w:cs="Times New Roman"/>
        </w:rPr>
        <w:t xml:space="preserve"> </w:t>
      </w:r>
      <w:r w:rsidRPr="008671DD">
        <w:rPr>
          <w:rFonts w:ascii="Book Antiqua" w:eastAsia="宋体" w:hAnsi="Book Antiqua" w:cs="Times New Roman"/>
          <w:lang w:eastAsia="zh-CN"/>
        </w:rPr>
        <w:t>Mansoura</w:t>
      </w:r>
      <w:r w:rsidR="00130F95">
        <w:rPr>
          <w:rFonts w:ascii="Book Antiqua" w:eastAsia="宋体" w:hAnsi="Book Antiqua" w:cs="Times New Roman"/>
          <w:lang w:eastAsia="zh-CN"/>
        </w:rPr>
        <w:t xml:space="preserve"> </w:t>
      </w:r>
      <w:r w:rsidRPr="008671DD">
        <w:rPr>
          <w:rFonts w:ascii="Book Antiqua" w:eastAsia="宋体" w:hAnsi="Book Antiqua" w:cs="Times New Roman"/>
          <w:lang w:eastAsia="zh-CN"/>
        </w:rPr>
        <w:t>35516, Egypt</w:t>
      </w:r>
    </w:p>
    <w:p w14:paraId="30A37B57" w14:textId="77777777" w:rsidR="008671DD" w:rsidRDefault="008671DD" w:rsidP="0043414D">
      <w:pPr>
        <w:snapToGrid w:val="0"/>
        <w:spacing w:line="360" w:lineRule="auto"/>
        <w:jc w:val="both"/>
        <w:rPr>
          <w:rFonts w:ascii="Book Antiqua" w:eastAsia="宋体" w:hAnsi="Book Antiqua" w:cs="Times New Roman"/>
          <w:b/>
          <w:bCs/>
          <w:lang w:eastAsia="zh-CN"/>
        </w:rPr>
      </w:pPr>
    </w:p>
    <w:p w14:paraId="6DCD25D9" w14:textId="7E8F7A4A" w:rsidR="00490D78" w:rsidRPr="00F720EF" w:rsidRDefault="00490D78" w:rsidP="00F720EF">
      <w:pPr>
        <w:pStyle w:val="1"/>
        <w:snapToGrid w:val="0"/>
        <w:spacing w:line="360" w:lineRule="auto"/>
        <w:jc w:val="both"/>
        <w:rPr>
          <w:rFonts w:ascii="Book Antiqua" w:hAnsi="Book Antiqua" w:cs="Times New Roman"/>
          <w:b/>
          <w:color w:val="auto"/>
          <w:sz w:val="24"/>
          <w:szCs w:val="24"/>
          <w:highlight w:val="white"/>
          <w:lang w:val="en-US" w:eastAsia="zh-CN"/>
        </w:rPr>
      </w:pPr>
      <w:bookmarkStart w:id="5" w:name="OLE_LINK188"/>
      <w:bookmarkStart w:id="6" w:name="OLE_LINK189"/>
      <w:r w:rsidRPr="00F720EF">
        <w:rPr>
          <w:rFonts w:ascii="Book Antiqua" w:hAnsi="Book Antiqua" w:cs="Times New Roman"/>
          <w:b/>
          <w:color w:val="auto"/>
          <w:sz w:val="24"/>
          <w:szCs w:val="24"/>
          <w:highlight w:val="white"/>
          <w:lang w:val="en-US" w:eastAsia="zh-CN"/>
        </w:rPr>
        <w:t>Author contributions:</w:t>
      </w:r>
      <w:bookmarkEnd w:id="5"/>
      <w:bookmarkEnd w:id="6"/>
      <w:r w:rsidR="00F720EF" w:rsidRPr="00F720EF">
        <w:rPr>
          <w:rFonts w:ascii="Book Antiqua" w:hAnsi="Book Antiqua" w:cs="Times New Roman" w:hint="eastAsia"/>
          <w:b/>
          <w:color w:val="auto"/>
          <w:sz w:val="24"/>
          <w:szCs w:val="24"/>
          <w:lang w:val="en-US" w:eastAsia="zh-CN"/>
        </w:rPr>
        <w:t xml:space="preserve"> </w:t>
      </w:r>
      <w:r w:rsidR="009F39D8" w:rsidRPr="00F720EF">
        <w:rPr>
          <w:rFonts w:ascii="Book Antiqua" w:hAnsi="Book Antiqua" w:cs="Times New Roman"/>
          <w:sz w:val="24"/>
          <w:szCs w:val="24"/>
          <w:lang w:bidi="ar-EG"/>
        </w:rPr>
        <w:t>Elalfy H, Elsherbiny W, Abdel Rahman A and</w:t>
      </w:r>
      <w:r w:rsidR="00641E60">
        <w:rPr>
          <w:rFonts w:ascii="Book Antiqua" w:hAnsi="Book Antiqua" w:cs="Times New Roman" w:hint="eastAsia"/>
          <w:sz w:val="24"/>
          <w:szCs w:val="24"/>
          <w:lang w:eastAsia="zh-CN" w:bidi="ar-EG"/>
        </w:rPr>
        <w:t xml:space="preserve"> </w:t>
      </w:r>
      <w:r w:rsidR="009F39D8" w:rsidRPr="00F720EF">
        <w:rPr>
          <w:rFonts w:ascii="Book Antiqua" w:hAnsi="Book Antiqua" w:cs="Times New Roman"/>
          <w:sz w:val="24"/>
          <w:szCs w:val="24"/>
          <w:lang w:bidi="ar-EG"/>
        </w:rPr>
        <w:t>Sh</w:t>
      </w:r>
      <w:r w:rsidR="00641E60">
        <w:rPr>
          <w:rFonts w:ascii="Book Antiqua" w:hAnsi="Book Antiqua" w:cs="Times New Roman"/>
          <w:sz w:val="24"/>
          <w:szCs w:val="24"/>
          <w:lang w:bidi="ar-EG"/>
        </w:rPr>
        <w:t>altout SW designed the research</w:t>
      </w:r>
      <w:r w:rsidR="009F39D8" w:rsidRPr="00F720EF">
        <w:rPr>
          <w:rFonts w:ascii="Book Antiqua" w:hAnsi="Book Antiqua" w:cs="Times New Roman"/>
          <w:sz w:val="24"/>
          <w:szCs w:val="24"/>
          <w:lang w:bidi="ar-EG"/>
        </w:rPr>
        <w:t xml:space="preserve">; Elalfy H, </w:t>
      </w:r>
      <w:r w:rsidR="0026262D" w:rsidRPr="00F720EF">
        <w:rPr>
          <w:rFonts w:ascii="Book Antiqua" w:hAnsi="Book Antiqua" w:cs="Times New Roman"/>
          <w:sz w:val="24"/>
          <w:szCs w:val="24"/>
          <w:lang w:bidi="ar-EG"/>
        </w:rPr>
        <w:t>Elsherbiny W</w:t>
      </w:r>
      <w:r w:rsidR="009F39D8" w:rsidRPr="00F720EF">
        <w:rPr>
          <w:rFonts w:ascii="Book Antiqua" w:hAnsi="Book Antiqua" w:cs="Times New Roman"/>
          <w:sz w:val="24"/>
          <w:szCs w:val="24"/>
          <w:lang w:bidi="ar-EG"/>
        </w:rPr>
        <w:t xml:space="preserve"> and</w:t>
      </w:r>
      <w:r w:rsidR="00641E60">
        <w:rPr>
          <w:rFonts w:ascii="Book Antiqua" w:hAnsi="Book Antiqua" w:cs="Times New Roman" w:hint="eastAsia"/>
          <w:sz w:val="24"/>
          <w:szCs w:val="24"/>
          <w:lang w:eastAsia="zh-CN" w:bidi="ar-EG"/>
        </w:rPr>
        <w:t xml:space="preserve"> </w:t>
      </w:r>
      <w:r w:rsidR="009F39D8" w:rsidRPr="00F720EF">
        <w:rPr>
          <w:rFonts w:ascii="Book Antiqua" w:hAnsi="Book Antiqua" w:cs="Times New Roman"/>
          <w:sz w:val="24"/>
          <w:szCs w:val="24"/>
          <w:lang w:bidi="ar-EG"/>
        </w:rPr>
        <w:t>Shaltout SW</w:t>
      </w:r>
      <w:r w:rsidR="00641E60">
        <w:rPr>
          <w:rFonts w:ascii="Book Antiqua" w:hAnsi="Book Antiqua" w:cs="Times New Roman" w:hint="eastAsia"/>
          <w:sz w:val="24"/>
          <w:szCs w:val="24"/>
          <w:lang w:eastAsia="zh-CN" w:bidi="ar-EG"/>
        </w:rPr>
        <w:t xml:space="preserve"> </w:t>
      </w:r>
      <w:r w:rsidR="009F39D8" w:rsidRPr="00F720EF">
        <w:rPr>
          <w:rFonts w:ascii="Book Antiqua" w:hAnsi="Book Antiqua" w:cs="Times New Roman"/>
          <w:sz w:val="24"/>
          <w:szCs w:val="24"/>
          <w:lang w:bidi="ar-EG"/>
        </w:rPr>
        <w:t xml:space="preserve">performed </w:t>
      </w:r>
      <w:r w:rsidR="00C0736C" w:rsidRPr="00F720EF">
        <w:rPr>
          <w:rFonts w:ascii="Book Antiqua" w:hAnsi="Book Antiqua" w:cs="Times New Roman"/>
          <w:sz w:val="24"/>
          <w:szCs w:val="24"/>
          <w:lang w:bidi="ar-EG"/>
        </w:rPr>
        <w:t xml:space="preserve">patients selection and clinical evaluation with endoscopy </w:t>
      </w:r>
      <w:r w:rsidR="00641E60">
        <w:rPr>
          <w:rFonts w:ascii="Book Antiqua" w:hAnsi="Book Antiqua" w:cs="Times New Roman"/>
          <w:sz w:val="24"/>
          <w:szCs w:val="24"/>
          <w:lang w:bidi="ar-EG"/>
        </w:rPr>
        <w:t>practice</w:t>
      </w:r>
      <w:r w:rsidR="009F39D8" w:rsidRPr="00F720EF">
        <w:rPr>
          <w:rFonts w:ascii="Book Antiqua" w:hAnsi="Book Antiqua" w:cs="Times New Roman"/>
          <w:sz w:val="24"/>
          <w:szCs w:val="24"/>
          <w:lang w:bidi="ar-EG"/>
        </w:rPr>
        <w:t>; Abdel Rahman A performed and analyzed the CT; Elhammady D</w:t>
      </w:r>
      <w:r w:rsidR="001E2B3C" w:rsidRPr="00F720EF">
        <w:rPr>
          <w:rFonts w:ascii="Book Antiqua" w:hAnsi="Book Antiqua" w:cs="Times New Roman"/>
          <w:sz w:val="24"/>
          <w:szCs w:val="24"/>
          <w:lang w:bidi="ar-EG"/>
        </w:rPr>
        <w:t xml:space="preserve"> and Elalfy H</w:t>
      </w:r>
      <w:r w:rsidR="009F39D8" w:rsidRPr="00F720EF">
        <w:rPr>
          <w:rFonts w:ascii="Book Antiqua" w:hAnsi="Book Antiqua" w:cs="Times New Roman"/>
          <w:sz w:val="24"/>
          <w:szCs w:val="24"/>
          <w:lang w:bidi="ar-EG"/>
        </w:rPr>
        <w:t xml:space="preserve"> wrote </w:t>
      </w:r>
      <w:r w:rsidR="009F39D8" w:rsidRPr="00F720EF">
        <w:rPr>
          <w:rFonts w:ascii="Book Antiqua" w:hAnsi="Book Antiqua" w:cs="Times New Roman"/>
          <w:sz w:val="24"/>
          <w:szCs w:val="24"/>
          <w:lang w:bidi="ar-EG"/>
        </w:rPr>
        <w:lastRenderedPageBreak/>
        <w:t>the paper; El Deek B analyzed the data; El Samanoudy AZ performed and analyzed the laboratory tests</w:t>
      </w:r>
      <w:r w:rsidR="002B7FCE" w:rsidRPr="00F720EF">
        <w:rPr>
          <w:rFonts w:ascii="Book Antiqua" w:hAnsi="Book Antiqua" w:cs="Times New Roman"/>
          <w:sz w:val="24"/>
          <w:szCs w:val="24"/>
          <w:lang w:bidi="ar-EG"/>
        </w:rPr>
        <w:t>.</w:t>
      </w:r>
    </w:p>
    <w:p w14:paraId="7231EEFD" w14:textId="77777777" w:rsidR="00130F95" w:rsidRPr="008671DD" w:rsidRDefault="00130F95" w:rsidP="009F39D8">
      <w:pPr>
        <w:snapToGrid w:val="0"/>
        <w:spacing w:line="360" w:lineRule="auto"/>
        <w:jc w:val="both"/>
        <w:rPr>
          <w:rFonts w:ascii="Book Antiqua" w:eastAsia="宋体" w:hAnsi="Book Antiqua" w:cs="Times New Roman"/>
          <w:b/>
          <w:bCs/>
          <w:lang w:eastAsia="zh-CN"/>
        </w:rPr>
      </w:pPr>
    </w:p>
    <w:p w14:paraId="00AA552D" w14:textId="77777777" w:rsidR="00FE7928" w:rsidRPr="008671DD" w:rsidRDefault="00FE7928" w:rsidP="0043414D">
      <w:pPr>
        <w:snapToGrid w:val="0"/>
        <w:spacing w:line="360" w:lineRule="auto"/>
        <w:jc w:val="both"/>
        <w:rPr>
          <w:rFonts w:ascii="Book Antiqua" w:eastAsia="Times New Roman" w:hAnsi="Book Antiqua" w:cs="Times New Roman"/>
        </w:rPr>
      </w:pPr>
      <w:bookmarkStart w:id="7" w:name="OLE_LINK6"/>
      <w:bookmarkStart w:id="8" w:name="OLE_LINK7"/>
      <w:r w:rsidRPr="008671DD">
        <w:rPr>
          <w:rFonts w:ascii="Book Antiqua" w:eastAsia="Times New Roman" w:hAnsi="Book Antiqua" w:cs="Times New Roman"/>
          <w:b/>
          <w:bCs/>
        </w:rPr>
        <w:t>Institutional review board statement:</w:t>
      </w:r>
      <w:r w:rsidRPr="008671DD">
        <w:rPr>
          <w:rFonts w:ascii="Book Antiqua" w:eastAsia="Times New Roman" w:hAnsi="Book Antiqua" w:cs="Times New Roman"/>
        </w:rPr>
        <w:t xml:space="preserve"> This study was reviewed and approved by the Ethics Committee of the Faculty of medicine, Mansours University.</w:t>
      </w:r>
    </w:p>
    <w:bookmarkEnd w:id="7"/>
    <w:bookmarkEnd w:id="8"/>
    <w:p w14:paraId="21925D2A" w14:textId="77777777" w:rsidR="00FE7928" w:rsidRPr="008671DD" w:rsidRDefault="00FE7928" w:rsidP="0043414D">
      <w:pPr>
        <w:snapToGrid w:val="0"/>
        <w:spacing w:line="360" w:lineRule="auto"/>
        <w:jc w:val="both"/>
        <w:rPr>
          <w:rFonts w:ascii="Book Antiqua" w:eastAsia="Times New Roman" w:hAnsi="Book Antiqua" w:cs="Times New Roman"/>
          <w:b/>
        </w:rPr>
      </w:pPr>
    </w:p>
    <w:p w14:paraId="070CE87B" w14:textId="77777777" w:rsidR="00FE7928" w:rsidRPr="008671DD" w:rsidRDefault="00FE7928" w:rsidP="0043414D">
      <w:pPr>
        <w:snapToGrid w:val="0"/>
        <w:spacing w:line="360" w:lineRule="auto"/>
        <w:jc w:val="both"/>
        <w:rPr>
          <w:rFonts w:ascii="Book Antiqua" w:eastAsia="Times New Roman" w:hAnsi="Book Antiqua" w:cs="Times New Roman"/>
          <w:b/>
        </w:rPr>
      </w:pPr>
      <w:bookmarkStart w:id="9" w:name="OLE_LINK8"/>
      <w:bookmarkStart w:id="10" w:name="OLE_LINK9"/>
      <w:r w:rsidRPr="008671DD">
        <w:rPr>
          <w:rFonts w:ascii="Book Antiqua" w:eastAsia="Times New Roman" w:hAnsi="Book Antiqua" w:cs="Times New Roman"/>
          <w:b/>
          <w:bCs/>
        </w:rPr>
        <w:t>Informed consent statement:</w:t>
      </w:r>
      <w:r w:rsidR="00130F95">
        <w:rPr>
          <w:rFonts w:ascii="Book Antiqua" w:eastAsia="Times New Roman" w:hAnsi="Book Antiqua" w:cs="Times New Roman"/>
          <w:b/>
          <w:bCs/>
        </w:rPr>
        <w:t xml:space="preserve"> </w:t>
      </w:r>
      <w:r w:rsidR="00130F95">
        <w:rPr>
          <w:rFonts w:ascii="Book Antiqua" w:eastAsia="Times New Roman" w:hAnsi="Book Antiqua" w:cs="Times New Roman"/>
        </w:rPr>
        <w:t xml:space="preserve">Written informed </w:t>
      </w:r>
      <w:r w:rsidRPr="008671DD">
        <w:rPr>
          <w:rFonts w:ascii="Book Antiqua" w:eastAsia="Times New Roman" w:hAnsi="Book Antiqua" w:cs="Times New Roman"/>
        </w:rPr>
        <w:t>consent was signed by the patients for the treatment and sample usage in this study.</w:t>
      </w:r>
    </w:p>
    <w:bookmarkEnd w:id="9"/>
    <w:bookmarkEnd w:id="10"/>
    <w:p w14:paraId="153F7BF5" w14:textId="77777777" w:rsidR="00FE7928" w:rsidRPr="008671DD" w:rsidRDefault="00FE7928" w:rsidP="0043414D">
      <w:pPr>
        <w:snapToGrid w:val="0"/>
        <w:spacing w:line="360" w:lineRule="auto"/>
        <w:jc w:val="both"/>
        <w:rPr>
          <w:rFonts w:ascii="Book Antiqua" w:eastAsia="Times New Roman" w:hAnsi="Book Antiqua" w:cs="Times New Roman"/>
          <w:b/>
        </w:rPr>
      </w:pPr>
    </w:p>
    <w:p w14:paraId="3F8329DA" w14:textId="77777777" w:rsidR="00FE7928" w:rsidRPr="008671DD" w:rsidRDefault="00FE7928" w:rsidP="0043414D">
      <w:pPr>
        <w:snapToGrid w:val="0"/>
        <w:spacing w:line="360" w:lineRule="auto"/>
        <w:jc w:val="both"/>
        <w:rPr>
          <w:rFonts w:ascii="Book Antiqua" w:eastAsia="Times New Roman" w:hAnsi="Book Antiqua" w:cs="Times New Roman"/>
        </w:rPr>
      </w:pPr>
      <w:r w:rsidRPr="008671DD">
        <w:rPr>
          <w:rFonts w:ascii="Book Antiqua" w:eastAsia="Times New Roman" w:hAnsi="Book Antiqua" w:cs="Times New Roman"/>
          <w:b/>
          <w:bCs/>
        </w:rPr>
        <w:t>Conflict-of-interest statement:</w:t>
      </w:r>
      <w:r w:rsidR="00130F95">
        <w:rPr>
          <w:rFonts w:ascii="Book Antiqua" w:eastAsia="Times New Roman" w:hAnsi="Book Antiqua" w:cs="Times New Roman"/>
          <w:b/>
          <w:bCs/>
        </w:rPr>
        <w:t xml:space="preserve"> </w:t>
      </w:r>
      <w:r w:rsidRPr="008671DD">
        <w:rPr>
          <w:rFonts w:ascii="Book Antiqua" w:eastAsia="Times New Roman" w:hAnsi="Book Antiqua" w:cs="Times New Roman"/>
        </w:rPr>
        <w:t>We have no financial relationships to disclose.</w:t>
      </w:r>
    </w:p>
    <w:p w14:paraId="25E9691A" w14:textId="77777777" w:rsidR="00FE7928" w:rsidRPr="008671DD" w:rsidRDefault="00FE7928" w:rsidP="0043414D">
      <w:pPr>
        <w:snapToGrid w:val="0"/>
        <w:spacing w:line="360" w:lineRule="auto"/>
        <w:jc w:val="both"/>
        <w:rPr>
          <w:rFonts w:ascii="Book Antiqua" w:eastAsia="Times New Roman" w:hAnsi="Book Antiqua" w:cs="Times New Roman"/>
          <w:b/>
        </w:rPr>
      </w:pPr>
    </w:p>
    <w:p w14:paraId="0671BE99" w14:textId="77777777" w:rsidR="00FE7928" w:rsidRPr="00490D78" w:rsidRDefault="00FE7928" w:rsidP="0043414D">
      <w:pPr>
        <w:snapToGrid w:val="0"/>
        <w:spacing w:line="360" w:lineRule="auto"/>
        <w:jc w:val="both"/>
        <w:rPr>
          <w:rFonts w:ascii="Book Antiqua" w:eastAsia="宋体" w:hAnsi="Book Antiqua" w:cs="Times New Roman"/>
          <w:b/>
          <w:bCs/>
          <w:iCs/>
          <w:lang w:eastAsia="zh-CN"/>
        </w:rPr>
      </w:pPr>
      <w:bookmarkStart w:id="11" w:name="OLE_LINK516"/>
      <w:bookmarkStart w:id="12" w:name="OLE_LINK517"/>
      <w:bookmarkStart w:id="13" w:name="OLE_LINK10"/>
      <w:r w:rsidRPr="008671DD">
        <w:rPr>
          <w:rFonts w:ascii="Book Antiqua" w:eastAsia="Times New Roman" w:hAnsi="Book Antiqua" w:cs="Times New Roman"/>
          <w:b/>
          <w:bCs/>
          <w:iCs/>
        </w:rPr>
        <w:t>Data sharing statement:</w:t>
      </w:r>
      <w:r w:rsidR="00130F95">
        <w:rPr>
          <w:rFonts w:ascii="Book Antiqua" w:eastAsia="Times New Roman" w:hAnsi="Book Antiqua" w:cs="Times New Roman"/>
          <w:b/>
          <w:bCs/>
          <w:iCs/>
        </w:rPr>
        <w:t xml:space="preserve"> </w:t>
      </w:r>
      <w:r w:rsidR="00834DCF" w:rsidRPr="00834DCF">
        <w:rPr>
          <w:rFonts w:ascii="Book Antiqua" w:eastAsia="宋体" w:hAnsi="Book Antiqua" w:cs="Times New Roman"/>
          <w:bCs/>
          <w:iCs/>
          <w:lang w:eastAsia="zh-CN"/>
        </w:rPr>
        <w:t>No additional data are available.</w:t>
      </w:r>
    </w:p>
    <w:bookmarkEnd w:id="11"/>
    <w:bookmarkEnd w:id="12"/>
    <w:bookmarkEnd w:id="13"/>
    <w:p w14:paraId="54A9B73E" w14:textId="77777777" w:rsidR="00FE7928" w:rsidRPr="008671DD" w:rsidRDefault="00FE7928" w:rsidP="0043414D">
      <w:pPr>
        <w:snapToGrid w:val="0"/>
        <w:spacing w:line="360" w:lineRule="auto"/>
        <w:jc w:val="both"/>
        <w:rPr>
          <w:rFonts w:ascii="Book Antiqua" w:eastAsia="Times New Roman" w:hAnsi="Book Antiqua" w:cs="Times New Roman"/>
          <w:b/>
        </w:rPr>
      </w:pPr>
    </w:p>
    <w:p w14:paraId="0DE7A031" w14:textId="77777777" w:rsidR="00490D78" w:rsidRPr="00005305" w:rsidRDefault="00490D78" w:rsidP="0043414D">
      <w:pPr>
        <w:pStyle w:val="1"/>
        <w:snapToGrid w:val="0"/>
        <w:spacing w:line="360" w:lineRule="auto"/>
        <w:jc w:val="both"/>
        <w:rPr>
          <w:rFonts w:ascii="Book Antiqua" w:hAnsi="Book Antiqua" w:cs="Times New Roman"/>
          <w:bCs/>
          <w:color w:val="auto"/>
          <w:sz w:val="24"/>
          <w:highlight w:val="white"/>
          <w:lang w:val="en-US"/>
        </w:rPr>
      </w:pPr>
      <w:bookmarkStart w:id="14" w:name="OLE_LINK734"/>
      <w:bookmarkStart w:id="15" w:name="OLE_LINK441"/>
      <w:bookmarkStart w:id="16" w:name="OLE_LINK442"/>
      <w:bookmarkStart w:id="17" w:name="OLE_LINK1032"/>
      <w:bookmarkStart w:id="18" w:name="OLE_LINK1232"/>
      <w:bookmarkStart w:id="19" w:name="OLE_LINK559"/>
      <w:r w:rsidRPr="00005305">
        <w:rPr>
          <w:rFonts w:ascii="Book Antiqua" w:hAnsi="Book Antiqua" w:cs="Times New Roman"/>
          <w:b/>
          <w:bCs/>
          <w:color w:val="auto"/>
          <w:sz w:val="24"/>
          <w:highlight w:val="white"/>
          <w:lang w:val="en-US"/>
        </w:rPr>
        <w:t>Open-Access:</w:t>
      </w:r>
      <w:bookmarkStart w:id="20" w:name="OLE_LINK479"/>
      <w:bookmarkStart w:id="21" w:name="OLE_LINK496"/>
      <w:bookmarkStart w:id="22" w:name="OLE_LINK506"/>
      <w:bookmarkStart w:id="23" w:name="OLE_LINK507"/>
      <w:r w:rsidR="00130F95">
        <w:rPr>
          <w:rFonts w:ascii="Book Antiqua" w:hAnsi="Book Antiqua" w:cs="Times New Roman"/>
          <w:b/>
          <w:bCs/>
          <w:color w:val="auto"/>
          <w:sz w:val="24"/>
          <w:highlight w:val="white"/>
          <w:lang w:val="en-US"/>
        </w:rPr>
        <w:t xml:space="preserve"> </w:t>
      </w:r>
      <w:r w:rsidRPr="00005305">
        <w:rPr>
          <w:rFonts w:ascii="Book Antiqua" w:hAnsi="Book Antiqua" w:cs="Times New Roman"/>
          <w:bCs/>
          <w:color w:val="auto"/>
          <w:sz w:val="24"/>
          <w:highlight w:val="white"/>
          <w:lang w:val="en-US"/>
        </w:rPr>
        <w:t>This article</w:t>
      </w:r>
      <w:r w:rsidR="00130F95">
        <w:rPr>
          <w:rFonts w:ascii="Book Antiqua" w:hAnsi="Book Antiqua" w:cs="Times New Roman"/>
          <w:bCs/>
          <w:color w:val="auto"/>
          <w:sz w:val="24"/>
          <w:highlight w:val="white"/>
          <w:lang w:val="en-US"/>
        </w:rPr>
        <w:t xml:space="preserve"> is an open-access article that</w:t>
      </w:r>
      <w:r w:rsidRPr="00005305">
        <w:rPr>
          <w:rFonts w:ascii="Book Antiqua" w:hAnsi="Book Antiqua" w:cs="Times New Roman"/>
          <w:bCs/>
          <w:color w:val="auto"/>
          <w:sz w:val="24"/>
          <w:highlight w:val="white"/>
          <w:lang w:val="en-US"/>
        </w:rPr>
        <w:t xml:space="preserve"> was selected by an in-house editor and fully peer-reviewed by external reviewers. It is distributed</w:t>
      </w:r>
      <w:r w:rsidR="00130F95">
        <w:rPr>
          <w:rFonts w:ascii="Book Antiqua" w:hAnsi="Book Antiqua" w:cs="Times New Roman"/>
          <w:bCs/>
          <w:color w:val="auto"/>
          <w:sz w:val="24"/>
          <w:highlight w:val="white"/>
          <w:lang w:val="en-US"/>
        </w:rPr>
        <w:t xml:space="preserve"> </w:t>
      </w:r>
      <w:r w:rsidRPr="00005305">
        <w:rPr>
          <w:rFonts w:ascii="Book Antiqua" w:hAnsi="Book Antiqua" w:cs="Times New Roman"/>
          <w:bCs/>
          <w:color w:val="auto"/>
          <w:sz w:val="24"/>
          <w:highlight w:val="white"/>
          <w:lang w:val="en-US"/>
        </w:rPr>
        <w:t>in</w:t>
      </w:r>
      <w:r w:rsidR="00130F95">
        <w:rPr>
          <w:rFonts w:ascii="Book Antiqua" w:hAnsi="Book Antiqua" w:cs="Times New Roman"/>
          <w:bCs/>
          <w:color w:val="auto"/>
          <w:sz w:val="24"/>
          <w:highlight w:val="white"/>
          <w:lang w:val="en-US"/>
        </w:rPr>
        <w:t xml:space="preserve"> </w:t>
      </w:r>
      <w:r w:rsidRPr="00005305">
        <w:rPr>
          <w:rFonts w:ascii="Book Antiqua" w:hAnsi="Book Antiqua" w:cs="Times New Roman"/>
          <w:bCs/>
          <w:color w:val="auto"/>
          <w:sz w:val="24"/>
          <w:highlight w:val="white"/>
          <w:lang w:val="en-US"/>
        </w:rPr>
        <w:t xml:space="preserve">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6F417F">
          <w:rPr>
            <w:rStyle w:val="Hyperlink"/>
            <w:rFonts w:ascii="Book Antiqua" w:hAnsi="Book Antiqua" w:cs="Times New Roman"/>
            <w:bCs/>
            <w:color w:val="auto"/>
            <w:sz w:val="24"/>
            <w:lang w:val="en-US"/>
          </w:rPr>
          <w:t>http://creativecommons.org/licenses/by-nc/4.0/</w:t>
        </w:r>
      </w:hyperlink>
      <w:bookmarkEnd w:id="14"/>
      <w:bookmarkEnd w:id="20"/>
      <w:bookmarkEnd w:id="21"/>
      <w:bookmarkEnd w:id="22"/>
      <w:bookmarkEnd w:id="23"/>
    </w:p>
    <w:bookmarkEnd w:id="15"/>
    <w:bookmarkEnd w:id="16"/>
    <w:bookmarkEnd w:id="17"/>
    <w:bookmarkEnd w:id="18"/>
    <w:bookmarkEnd w:id="19"/>
    <w:p w14:paraId="09F9230A" w14:textId="77777777" w:rsidR="00490D78" w:rsidRDefault="00490D78" w:rsidP="0043414D">
      <w:pPr>
        <w:snapToGrid w:val="0"/>
        <w:spacing w:line="360" w:lineRule="auto"/>
        <w:jc w:val="both"/>
        <w:rPr>
          <w:rFonts w:ascii="Book Antiqua" w:eastAsia="宋体" w:hAnsi="Book Antiqua" w:cs="Times New Roman"/>
          <w:b/>
          <w:bCs/>
          <w:highlight w:val="white"/>
          <w:lang w:eastAsia="zh-CN"/>
        </w:rPr>
      </w:pPr>
    </w:p>
    <w:p w14:paraId="35C1E2B1" w14:textId="77777777" w:rsidR="00FE7928" w:rsidRPr="008671DD" w:rsidRDefault="00490D78" w:rsidP="0043414D">
      <w:pPr>
        <w:snapToGrid w:val="0"/>
        <w:spacing w:line="360" w:lineRule="auto"/>
        <w:jc w:val="both"/>
        <w:rPr>
          <w:rFonts w:ascii="Book Antiqua" w:eastAsia="Times New Roman" w:hAnsi="Book Antiqua" w:cs="Times New Roman"/>
          <w:b/>
        </w:rPr>
      </w:pPr>
      <w:r w:rsidRPr="00A70FD4">
        <w:rPr>
          <w:rFonts w:ascii="Book Antiqua" w:hAnsi="Book Antiqua" w:cs="Times New Roman"/>
          <w:b/>
          <w:bCs/>
          <w:highlight w:val="white"/>
        </w:rPr>
        <w:t>Manuscript source:</w:t>
      </w:r>
      <w:r w:rsidR="00130F95">
        <w:rPr>
          <w:rFonts w:ascii="Book Antiqua" w:hAnsi="Book Antiqua" w:cs="Times New Roman"/>
          <w:b/>
          <w:bCs/>
          <w:highlight w:val="white"/>
        </w:rPr>
        <w:t xml:space="preserve"> </w:t>
      </w:r>
      <w:r w:rsidRPr="00A70FD4">
        <w:rPr>
          <w:rFonts w:ascii="Book Antiqua" w:hAnsi="Book Antiqua" w:cs="Times New Roman"/>
          <w:bCs/>
          <w:highlight w:val="white"/>
        </w:rPr>
        <w:t>Unsolicited manuscript</w:t>
      </w:r>
    </w:p>
    <w:p w14:paraId="6A2272A5" w14:textId="77777777" w:rsidR="00490D78" w:rsidRDefault="00490D78" w:rsidP="0043414D">
      <w:pPr>
        <w:snapToGrid w:val="0"/>
        <w:spacing w:line="360" w:lineRule="auto"/>
        <w:jc w:val="both"/>
        <w:rPr>
          <w:rFonts w:ascii="Book Antiqua" w:eastAsia="宋体" w:hAnsi="Book Antiqua" w:cs="Times New Roman"/>
          <w:b/>
          <w:bCs/>
          <w:lang w:eastAsia="zh-CN"/>
        </w:rPr>
      </w:pPr>
    </w:p>
    <w:p w14:paraId="469515AF" w14:textId="0B5E642E" w:rsidR="00FE7928" w:rsidRPr="00490D78" w:rsidRDefault="00490D78" w:rsidP="0043414D">
      <w:pPr>
        <w:snapToGrid w:val="0"/>
        <w:spacing w:line="360" w:lineRule="auto"/>
        <w:jc w:val="both"/>
        <w:rPr>
          <w:rFonts w:ascii="Book Antiqua" w:eastAsia="宋体" w:hAnsi="Book Antiqua" w:cs="Times New Roman"/>
          <w:bCs/>
          <w:lang w:eastAsia="zh-CN"/>
        </w:rPr>
      </w:pPr>
      <w:bookmarkStart w:id="24" w:name="OLE_LINK294"/>
      <w:bookmarkStart w:id="25" w:name="OLE_LINK295"/>
      <w:r w:rsidRPr="00490D78">
        <w:rPr>
          <w:rFonts w:ascii="Book Antiqua" w:eastAsia="Times New Roman" w:hAnsi="Book Antiqua" w:cs="Times New Roman"/>
          <w:b/>
          <w:bCs/>
        </w:rPr>
        <w:t>Correspondence to:</w:t>
      </w:r>
      <w:bookmarkEnd w:id="24"/>
      <w:bookmarkEnd w:id="25"/>
      <w:r w:rsidR="00130F95">
        <w:rPr>
          <w:rFonts w:ascii="Book Antiqua" w:eastAsia="Times New Roman" w:hAnsi="Book Antiqua" w:cs="Times New Roman"/>
          <w:b/>
          <w:bCs/>
        </w:rPr>
        <w:t xml:space="preserve"> </w:t>
      </w:r>
      <w:r w:rsidR="00FE7928" w:rsidRPr="008671DD">
        <w:rPr>
          <w:rFonts w:ascii="Book Antiqua" w:eastAsia="Times New Roman" w:hAnsi="Book Antiqua" w:cs="Times New Roman"/>
          <w:b/>
        </w:rPr>
        <w:t xml:space="preserve">Dr. Hatem El </w:t>
      </w:r>
      <w:proofErr w:type="spellStart"/>
      <w:r w:rsidR="00FE7928" w:rsidRPr="008671DD">
        <w:rPr>
          <w:rFonts w:ascii="Book Antiqua" w:eastAsia="Times New Roman" w:hAnsi="Book Antiqua" w:cs="Times New Roman"/>
          <w:b/>
        </w:rPr>
        <w:t>Alfy</w:t>
      </w:r>
      <w:proofErr w:type="spellEnd"/>
      <w:r>
        <w:rPr>
          <w:rFonts w:ascii="Book Antiqua" w:eastAsia="宋体" w:hAnsi="Book Antiqua" w:cs="Times New Roman" w:hint="eastAsia"/>
          <w:b/>
          <w:lang w:eastAsia="zh-CN"/>
        </w:rPr>
        <w:t xml:space="preserve">, </w:t>
      </w:r>
      <w:r w:rsidR="00FE7928" w:rsidRPr="008671DD">
        <w:rPr>
          <w:rFonts w:ascii="Book Antiqua" w:eastAsia="Times New Roman" w:hAnsi="Book Antiqua" w:cs="Times New Roman"/>
          <w:b/>
        </w:rPr>
        <w:t xml:space="preserve">Assistant Professor, </w:t>
      </w:r>
      <w:r w:rsidR="00FE7928" w:rsidRPr="00490D78">
        <w:rPr>
          <w:rFonts w:ascii="Book Antiqua" w:eastAsia="Times New Roman" w:hAnsi="Book Antiqua" w:cs="Times New Roman"/>
        </w:rPr>
        <w:t>Endemic Medicine Department, Mansoura Faculty o</w:t>
      </w:r>
      <w:r>
        <w:rPr>
          <w:rFonts w:ascii="Book Antiqua" w:eastAsia="Times New Roman" w:hAnsi="Book Antiqua" w:cs="Times New Roman"/>
        </w:rPr>
        <w:t>f Medicine, Mansoura University</w:t>
      </w:r>
      <w:r>
        <w:rPr>
          <w:rFonts w:ascii="Book Antiqua" w:eastAsia="宋体" w:hAnsi="Book Antiqua" w:cs="Times New Roman" w:hint="eastAsia"/>
          <w:lang w:eastAsia="zh-CN"/>
        </w:rPr>
        <w:t xml:space="preserve">, </w:t>
      </w:r>
      <w:r w:rsidR="00FE7928" w:rsidRPr="00490D78">
        <w:rPr>
          <w:rFonts w:ascii="Book Antiqua" w:eastAsia="Times New Roman" w:hAnsi="Book Antiqua" w:cs="Times New Roman"/>
        </w:rPr>
        <w:t>Mansoura</w:t>
      </w:r>
      <w:r w:rsidR="00130F95">
        <w:rPr>
          <w:rFonts w:ascii="Book Antiqua" w:eastAsia="Times New Roman" w:hAnsi="Book Antiqua" w:cs="Times New Roman"/>
        </w:rPr>
        <w:t xml:space="preserve"> </w:t>
      </w:r>
      <w:r w:rsidRPr="00490D78">
        <w:rPr>
          <w:rFonts w:ascii="Book Antiqua" w:eastAsia="Times New Roman" w:hAnsi="Book Antiqua" w:cs="Times New Roman"/>
        </w:rPr>
        <w:t>35516, Egypt</w:t>
      </w:r>
      <w:r w:rsidRPr="00490D78">
        <w:rPr>
          <w:rFonts w:ascii="Book Antiqua" w:eastAsia="宋体" w:hAnsi="Book Antiqua" w:cs="Times New Roman" w:hint="eastAsia"/>
          <w:lang w:eastAsia="zh-CN"/>
        </w:rPr>
        <w:t>.</w:t>
      </w:r>
      <w:r w:rsidR="00354710">
        <w:rPr>
          <w:rFonts w:ascii="Book Antiqua" w:eastAsia="宋体" w:hAnsi="Book Antiqua" w:cs="Times New Roman" w:hint="eastAsia"/>
          <w:lang w:eastAsia="zh-CN"/>
        </w:rPr>
        <w:t xml:space="preserve"> </w:t>
      </w:r>
      <w:r w:rsidRPr="00490D78">
        <w:rPr>
          <w:rFonts w:ascii="Book Antiqua" w:eastAsia="Times New Roman" w:hAnsi="Book Antiqua" w:cs="Times New Roman"/>
        </w:rPr>
        <w:t>elalfy_hatem66@yahoo.com</w:t>
      </w:r>
    </w:p>
    <w:p w14:paraId="606DAA12" w14:textId="6FE7892D" w:rsidR="00490D78" w:rsidRPr="00490D78" w:rsidRDefault="00490D78" w:rsidP="00C574E6">
      <w:pPr>
        <w:snapToGrid w:val="0"/>
        <w:spacing w:line="360" w:lineRule="auto"/>
        <w:jc w:val="both"/>
        <w:rPr>
          <w:rFonts w:ascii="Book Antiqua" w:eastAsia="宋体" w:hAnsi="Book Antiqua" w:cs="Times New Roman"/>
          <w:b/>
          <w:lang w:eastAsia="zh-CN"/>
        </w:rPr>
      </w:pPr>
      <w:bookmarkStart w:id="26" w:name="OLE_LINK389"/>
      <w:bookmarkStart w:id="27" w:name="OLE_LINK406"/>
      <w:bookmarkStart w:id="28" w:name="OLE_LINK658"/>
      <w:r w:rsidRPr="00490D78">
        <w:rPr>
          <w:rFonts w:ascii="Book Antiqua" w:eastAsia="宋体" w:hAnsi="Book Antiqua" w:cs="Times New Roman" w:hint="eastAsia"/>
          <w:b/>
          <w:lang w:eastAsia="zh-CN"/>
        </w:rPr>
        <w:t xml:space="preserve">Telephone: </w:t>
      </w:r>
      <w:r w:rsidRPr="00490D78">
        <w:rPr>
          <w:rFonts w:ascii="Book Antiqua" w:eastAsia="宋体" w:hAnsi="Book Antiqua" w:cs="Times New Roman" w:hint="eastAsia"/>
          <w:lang w:eastAsia="zh-CN"/>
        </w:rPr>
        <w:t>+20-</w:t>
      </w:r>
      <w:r w:rsidRPr="00490D78">
        <w:rPr>
          <w:rFonts w:ascii="Book Antiqua" w:eastAsia="Times New Roman" w:hAnsi="Book Antiqua" w:cs="Times New Roman"/>
        </w:rPr>
        <w:t>12</w:t>
      </w:r>
      <w:r w:rsidRPr="00490D78">
        <w:rPr>
          <w:rFonts w:ascii="Book Antiqua" w:eastAsia="宋体" w:hAnsi="Book Antiqua" w:cs="Times New Roman" w:hint="eastAsia"/>
          <w:lang w:eastAsia="zh-CN"/>
        </w:rPr>
        <w:t>-</w:t>
      </w:r>
      <w:r w:rsidRPr="00490D78">
        <w:rPr>
          <w:rFonts w:ascii="Book Antiqua" w:eastAsia="Times New Roman" w:hAnsi="Book Antiqua" w:cs="Times New Roman"/>
        </w:rPr>
        <w:t>24790518</w:t>
      </w:r>
    </w:p>
    <w:p w14:paraId="6A226A06" w14:textId="09CC81C9" w:rsidR="00490D78" w:rsidRPr="00490D78" w:rsidRDefault="00490D78" w:rsidP="00C574E6">
      <w:pPr>
        <w:snapToGrid w:val="0"/>
        <w:spacing w:line="360" w:lineRule="auto"/>
        <w:jc w:val="both"/>
        <w:rPr>
          <w:rFonts w:ascii="Book Antiqua" w:eastAsia="宋体" w:hAnsi="Book Antiqua" w:cs="Times New Roman"/>
          <w:b/>
          <w:lang w:eastAsia="zh-CN"/>
        </w:rPr>
      </w:pPr>
      <w:r w:rsidRPr="00490D78">
        <w:rPr>
          <w:rFonts w:ascii="Book Antiqua" w:eastAsia="宋体" w:hAnsi="Book Antiqua" w:cs="Times New Roman" w:hint="eastAsia"/>
          <w:b/>
          <w:lang w:eastAsia="zh-CN"/>
        </w:rPr>
        <w:t>Fax:</w:t>
      </w:r>
      <w:r w:rsidRPr="00490D78">
        <w:rPr>
          <w:rFonts w:ascii="Book Antiqua" w:eastAsia="宋体" w:hAnsi="Book Antiqua" w:cs="Times New Roman" w:hint="eastAsia"/>
          <w:lang w:eastAsia="zh-CN"/>
        </w:rPr>
        <w:t xml:space="preserve"> +20-</w:t>
      </w:r>
      <w:r w:rsidRPr="00490D78">
        <w:rPr>
          <w:rFonts w:ascii="Book Antiqua" w:eastAsia="Times New Roman" w:hAnsi="Book Antiqua" w:cs="Times New Roman"/>
        </w:rPr>
        <w:t>50</w:t>
      </w:r>
      <w:r w:rsidRPr="00490D78">
        <w:rPr>
          <w:rFonts w:ascii="Book Antiqua" w:eastAsia="宋体" w:hAnsi="Book Antiqua" w:cs="Times New Roman" w:hint="eastAsia"/>
          <w:lang w:eastAsia="zh-CN"/>
        </w:rPr>
        <w:t>-</w:t>
      </w:r>
      <w:r w:rsidRPr="00490D78">
        <w:rPr>
          <w:rFonts w:ascii="Book Antiqua" w:eastAsia="Times New Roman" w:hAnsi="Book Antiqua" w:cs="Times New Roman"/>
        </w:rPr>
        <w:t>2267563</w:t>
      </w:r>
    </w:p>
    <w:bookmarkEnd w:id="26"/>
    <w:bookmarkEnd w:id="27"/>
    <w:bookmarkEnd w:id="28"/>
    <w:p w14:paraId="454A6130" w14:textId="77777777" w:rsidR="00FE7928" w:rsidRPr="00490D78" w:rsidRDefault="00FE7928" w:rsidP="0043414D">
      <w:pPr>
        <w:snapToGrid w:val="0"/>
        <w:spacing w:line="360" w:lineRule="auto"/>
        <w:jc w:val="both"/>
        <w:rPr>
          <w:rFonts w:ascii="Book Antiqua" w:eastAsia="宋体" w:hAnsi="Book Antiqua" w:cs="Times New Roman"/>
          <w:b/>
          <w:lang w:eastAsia="zh-CN"/>
        </w:rPr>
      </w:pPr>
    </w:p>
    <w:p w14:paraId="517F55B0" w14:textId="77777777" w:rsidR="00490D78" w:rsidRPr="00490D78" w:rsidRDefault="00490D78" w:rsidP="0043414D">
      <w:pPr>
        <w:snapToGrid w:val="0"/>
        <w:spacing w:line="360" w:lineRule="auto"/>
        <w:rPr>
          <w:rFonts w:ascii="Book Antiqua" w:eastAsia="宋体" w:hAnsi="Book Antiqua"/>
          <w:b/>
          <w:lang w:eastAsia="zh-CN"/>
        </w:rPr>
      </w:pPr>
      <w:r w:rsidRPr="00596D3F">
        <w:rPr>
          <w:rFonts w:ascii="Book Antiqua" w:hAnsi="Book Antiqua"/>
          <w:b/>
        </w:rPr>
        <w:t>Received:</w:t>
      </w:r>
      <w:r w:rsidR="00130F95">
        <w:rPr>
          <w:rFonts w:ascii="Book Antiqua" w:hAnsi="Book Antiqua"/>
          <w:b/>
        </w:rPr>
        <w:t xml:space="preserve"> </w:t>
      </w:r>
      <w:r w:rsidRPr="00490D78">
        <w:rPr>
          <w:rFonts w:ascii="Book Antiqua" w:eastAsia="宋体" w:hAnsi="Book Antiqua" w:hint="eastAsia"/>
          <w:lang w:eastAsia="zh-CN"/>
        </w:rPr>
        <w:t>March 23, 2016</w:t>
      </w:r>
    </w:p>
    <w:p w14:paraId="1D072651" w14:textId="77777777" w:rsidR="00490D78" w:rsidRPr="00596D3F" w:rsidRDefault="00490D78" w:rsidP="0043414D">
      <w:pPr>
        <w:snapToGrid w:val="0"/>
        <w:spacing w:line="360" w:lineRule="auto"/>
        <w:rPr>
          <w:rFonts w:ascii="Book Antiqua" w:hAnsi="Book Antiqua"/>
          <w:b/>
        </w:rPr>
      </w:pPr>
      <w:r w:rsidRPr="00596D3F">
        <w:rPr>
          <w:rFonts w:ascii="Book Antiqua" w:hAnsi="Book Antiqua"/>
          <w:b/>
        </w:rPr>
        <w:lastRenderedPageBreak/>
        <w:t>Peer-review started:</w:t>
      </w:r>
      <w:r w:rsidR="00130F95">
        <w:rPr>
          <w:rFonts w:ascii="Book Antiqua" w:hAnsi="Book Antiqua"/>
          <w:b/>
        </w:rPr>
        <w:t xml:space="preserve"> </w:t>
      </w:r>
      <w:r w:rsidRPr="00490D78">
        <w:rPr>
          <w:rFonts w:ascii="Book Antiqua" w:eastAsia="宋体" w:hAnsi="Book Antiqua" w:hint="eastAsia"/>
          <w:lang w:eastAsia="zh-CN"/>
        </w:rPr>
        <w:t>March 2</w:t>
      </w:r>
      <w:r>
        <w:rPr>
          <w:rFonts w:ascii="Book Antiqua" w:eastAsia="宋体" w:hAnsi="Book Antiqua" w:hint="eastAsia"/>
          <w:lang w:eastAsia="zh-CN"/>
        </w:rPr>
        <w:t>4</w:t>
      </w:r>
      <w:r w:rsidRPr="00490D78">
        <w:rPr>
          <w:rFonts w:ascii="Book Antiqua" w:eastAsia="宋体" w:hAnsi="Book Antiqua" w:hint="eastAsia"/>
          <w:lang w:eastAsia="zh-CN"/>
        </w:rPr>
        <w:t>, 2016</w:t>
      </w:r>
    </w:p>
    <w:p w14:paraId="3655C20D" w14:textId="77777777" w:rsidR="00490D78" w:rsidRPr="00490D78" w:rsidRDefault="00490D78" w:rsidP="0043414D">
      <w:pPr>
        <w:snapToGrid w:val="0"/>
        <w:spacing w:line="360" w:lineRule="auto"/>
        <w:rPr>
          <w:rFonts w:ascii="Book Antiqua" w:eastAsia="宋体" w:hAnsi="Book Antiqua"/>
          <w:b/>
          <w:lang w:eastAsia="zh-CN"/>
        </w:rPr>
      </w:pPr>
      <w:r w:rsidRPr="00596D3F">
        <w:rPr>
          <w:rFonts w:ascii="Book Antiqua" w:hAnsi="Book Antiqua"/>
          <w:b/>
        </w:rPr>
        <w:t>First decision:</w:t>
      </w:r>
      <w:r w:rsidR="00130F95">
        <w:rPr>
          <w:rFonts w:ascii="Book Antiqua" w:hAnsi="Book Antiqua"/>
          <w:b/>
        </w:rPr>
        <w:t xml:space="preserve"> </w:t>
      </w:r>
      <w:r w:rsidRPr="00490D78">
        <w:rPr>
          <w:rFonts w:ascii="Book Antiqua" w:eastAsia="宋体" w:hAnsi="Book Antiqua" w:hint="eastAsia"/>
          <w:lang w:eastAsia="zh-CN"/>
        </w:rPr>
        <w:t>May 23, 2016</w:t>
      </w:r>
    </w:p>
    <w:p w14:paraId="13023149" w14:textId="77777777" w:rsidR="00490D78" w:rsidRPr="00490D78" w:rsidRDefault="00490D78" w:rsidP="0043414D">
      <w:pPr>
        <w:snapToGrid w:val="0"/>
        <w:spacing w:line="360" w:lineRule="auto"/>
        <w:rPr>
          <w:rFonts w:ascii="Book Antiqua" w:eastAsia="宋体" w:hAnsi="Book Antiqua"/>
          <w:b/>
          <w:lang w:eastAsia="zh-CN"/>
        </w:rPr>
      </w:pPr>
      <w:r w:rsidRPr="00596D3F">
        <w:rPr>
          <w:rFonts w:ascii="Book Antiqua" w:hAnsi="Book Antiqua"/>
          <w:b/>
        </w:rPr>
        <w:t>Revised:</w:t>
      </w:r>
      <w:r w:rsidR="00130F95">
        <w:rPr>
          <w:rFonts w:ascii="Book Antiqua" w:hAnsi="Book Antiqua"/>
          <w:b/>
        </w:rPr>
        <w:t xml:space="preserve"> </w:t>
      </w:r>
      <w:r w:rsidRPr="00490D78">
        <w:rPr>
          <w:rFonts w:ascii="Book Antiqua" w:eastAsia="宋体" w:hAnsi="Book Antiqua" w:hint="eastAsia"/>
          <w:lang w:eastAsia="zh-CN"/>
        </w:rPr>
        <w:t>June 4, 2016</w:t>
      </w:r>
    </w:p>
    <w:p w14:paraId="562978B6" w14:textId="098E9028" w:rsidR="00490D78" w:rsidRPr="00DF0017" w:rsidRDefault="00490D78" w:rsidP="00DF0017">
      <w:pPr>
        <w:rPr>
          <w:rFonts w:ascii="Book Antiqua" w:hAnsi="Book Antiqua"/>
          <w:iCs/>
        </w:rPr>
      </w:pPr>
      <w:r w:rsidRPr="00596D3F">
        <w:rPr>
          <w:rFonts w:ascii="Book Antiqua" w:hAnsi="Book Antiqua"/>
          <w:b/>
        </w:rPr>
        <w:t>Accepted:</w:t>
      </w:r>
      <w:r w:rsidR="00DF0017">
        <w:rPr>
          <w:rFonts w:ascii="Book Antiqua" w:hAnsi="Book Antiqua"/>
          <w:b/>
        </w:rPr>
        <w:t xml:space="preserve"> </w:t>
      </w:r>
      <w:r w:rsidR="00DF0017">
        <w:rPr>
          <w:rStyle w:val="Emphasis"/>
        </w:rPr>
        <w:t>July 20</w:t>
      </w:r>
      <w:r w:rsidR="00DF0017" w:rsidRPr="00235CD4">
        <w:rPr>
          <w:rStyle w:val="Emphasis"/>
        </w:rPr>
        <w:t>,</w:t>
      </w:r>
      <w:r w:rsidR="00DF0017">
        <w:rPr>
          <w:rStyle w:val="Emphasis"/>
        </w:rPr>
        <w:t xml:space="preserve"> 2016</w:t>
      </w:r>
      <w:bookmarkStart w:id="29" w:name="_GoBack"/>
      <w:bookmarkEnd w:id="29"/>
    </w:p>
    <w:p w14:paraId="1008CAFE" w14:textId="77777777" w:rsidR="00490D78" w:rsidRPr="00596D3F" w:rsidRDefault="00490D78" w:rsidP="0043414D">
      <w:pPr>
        <w:snapToGrid w:val="0"/>
        <w:spacing w:line="360" w:lineRule="auto"/>
        <w:rPr>
          <w:rFonts w:ascii="Book Antiqua" w:hAnsi="Book Antiqua"/>
          <w:b/>
        </w:rPr>
      </w:pPr>
      <w:r w:rsidRPr="00596D3F">
        <w:rPr>
          <w:rFonts w:ascii="Book Antiqua" w:hAnsi="Book Antiqua"/>
          <w:b/>
        </w:rPr>
        <w:t>Article in press:</w:t>
      </w:r>
    </w:p>
    <w:p w14:paraId="3C6022D4" w14:textId="77777777" w:rsidR="00490D78" w:rsidRDefault="00490D78" w:rsidP="0043414D">
      <w:pPr>
        <w:pStyle w:val="1"/>
        <w:snapToGrid w:val="0"/>
        <w:spacing w:line="360" w:lineRule="auto"/>
        <w:rPr>
          <w:rFonts w:ascii="Book Antiqua" w:hAnsi="Book Antiqua"/>
          <w:b/>
          <w:color w:val="auto"/>
          <w:sz w:val="24"/>
          <w:szCs w:val="24"/>
          <w:lang w:eastAsia="zh-CN"/>
        </w:rPr>
      </w:pPr>
      <w:r w:rsidRPr="00596D3F">
        <w:rPr>
          <w:rFonts w:ascii="Book Antiqua" w:hAnsi="Book Antiqua"/>
          <w:b/>
          <w:color w:val="auto"/>
          <w:sz w:val="24"/>
          <w:szCs w:val="24"/>
        </w:rPr>
        <w:t>Published online</w:t>
      </w:r>
      <w:r w:rsidRPr="00596D3F">
        <w:rPr>
          <w:rFonts w:ascii="Book Antiqua" w:hAnsi="Book Antiqua" w:hint="eastAsia"/>
          <w:b/>
          <w:color w:val="auto"/>
          <w:sz w:val="24"/>
          <w:szCs w:val="24"/>
        </w:rPr>
        <w:t>:</w:t>
      </w:r>
    </w:p>
    <w:p w14:paraId="4F24ED77" w14:textId="77777777" w:rsidR="00FE7928" w:rsidRPr="008671DD" w:rsidRDefault="00FE7928" w:rsidP="0043414D">
      <w:pPr>
        <w:snapToGrid w:val="0"/>
        <w:spacing w:line="360" w:lineRule="auto"/>
        <w:jc w:val="both"/>
        <w:rPr>
          <w:rFonts w:ascii="Book Antiqua" w:eastAsia="Times New Roman" w:hAnsi="Book Antiqua" w:cs="Times New Roman"/>
          <w:b/>
        </w:rPr>
      </w:pPr>
      <w:r w:rsidRPr="008671DD">
        <w:rPr>
          <w:rFonts w:ascii="Book Antiqua" w:eastAsia="Times New Roman" w:hAnsi="Book Antiqua" w:cs="Times New Roman"/>
          <w:b/>
        </w:rPr>
        <w:br w:type="page"/>
      </w:r>
    </w:p>
    <w:p w14:paraId="56B6CEE3" w14:textId="77777777" w:rsidR="003D774D" w:rsidRPr="008671DD" w:rsidRDefault="006F50A0" w:rsidP="0043414D">
      <w:pPr>
        <w:snapToGrid w:val="0"/>
        <w:spacing w:line="360" w:lineRule="auto"/>
        <w:jc w:val="both"/>
        <w:rPr>
          <w:rFonts w:ascii="Book Antiqua" w:eastAsia="Times New Roman" w:hAnsi="Book Antiqua" w:cs="Times New Roman"/>
          <w:b/>
        </w:rPr>
      </w:pPr>
      <w:r w:rsidRPr="008671DD">
        <w:rPr>
          <w:rFonts w:ascii="Book Antiqua" w:eastAsia="Times New Roman" w:hAnsi="Book Antiqua" w:cs="Times New Roman"/>
          <w:b/>
        </w:rPr>
        <w:lastRenderedPageBreak/>
        <w:t>Abstract</w:t>
      </w:r>
    </w:p>
    <w:p w14:paraId="3E2BC071" w14:textId="3F35E4EC" w:rsidR="003D774D" w:rsidRPr="008671DD" w:rsidRDefault="006F50A0" w:rsidP="0043414D">
      <w:pPr>
        <w:snapToGrid w:val="0"/>
        <w:spacing w:line="360" w:lineRule="auto"/>
        <w:jc w:val="both"/>
        <w:rPr>
          <w:rFonts w:ascii="Book Antiqua" w:eastAsia="Times New Roman" w:hAnsi="Book Antiqua" w:cs="Times New Roman"/>
          <w:b/>
        </w:rPr>
      </w:pPr>
      <w:r w:rsidRPr="008671DD">
        <w:rPr>
          <w:rFonts w:ascii="Book Antiqua" w:eastAsia="Times New Roman" w:hAnsi="Book Antiqua" w:cs="Times New Roman"/>
          <w:b/>
        </w:rPr>
        <w:t>AIM:</w:t>
      </w:r>
      <w:r w:rsidR="00354710">
        <w:rPr>
          <w:rFonts w:ascii="Book Antiqua" w:eastAsia="宋体" w:hAnsi="Book Antiqua" w:cs="Times New Roman" w:hint="eastAsia"/>
          <w:b/>
          <w:lang w:eastAsia="zh-CN"/>
        </w:rPr>
        <w:t xml:space="preserve"> </w:t>
      </w:r>
      <w:r w:rsidRPr="008671DD">
        <w:rPr>
          <w:rFonts w:ascii="Book Antiqua" w:eastAsia="Times New Roman" w:hAnsi="Book Antiqua" w:cs="Times New Roman"/>
        </w:rPr>
        <w:t>T</w:t>
      </w:r>
      <w:r w:rsidR="00ED13D0" w:rsidRPr="008671DD">
        <w:rPr>
          <w:rFonts w:ascii="Book Antiqua" w:eastAsia="Times New Roman" w:hAnsi="Book Antiqua" w:cs="Times New Roman"/>
        </w:rPr>
        <w:t xml:space="preserve">o build a diagnostic non-invasive model for screening of large varices in cirrhotic </w:t>
      </w:r>
      <w:r w:rsidR="00490D78" w:rsidRPr="00490D78">
        <w:rPr>
          <w:rFonts w:ascii="Book Antiqua" w:eastAsia="Times New Roman" w:hAnsi="Book Antiqua" w:cs="Times New Roman"/>
        </w:rPr>
        <w:t>hepatitis C virus</w:t>
      </w:r>
      <w:r w:rsidR="00490D78">
        <w:rPr>
          <w:rFonts w:ascii="Book Antiqua" w:eastAsia="宋体" w:hAnsi="Book Antiqua" w:cs="Times New Roman" w:hint="eastAsia"/>
          <w:lang w:eastAsia="zh-CN"/>
        </w:rPr>
        <w:t xml:space="preserve"> (</w:t>
      </w:r>
      <w:r w:rsidR="00ED13D0" w:rsidRPr="008671DD">
        <w:rPr>
          <w:rFonts w:ascii="Book Antiqua" w:eastAsia="Times New Roman" w:hAnsi="Book Antiqua" w:cs="Times New Roman"/>
        </w:rPr>
        <w:t>HCV</w:t>
      </w:r>
      <w:r w:rsidR="00490D78">
        <w:rPr>
          <w:rFonts w:ascii="Book Antiqua" w:eastAsia="宋体" w:hAnsi="Book Antiqua" w:cs="Times New Roman" w:hint="eastAsia"/>
          <w:lang w:eastAsia="zh-CN"/>
        </w:rPr>
        <w:t>)</w:t>
      </w:r>
      <w:r w:rsidR="00ED13D0" w:rsidRPr="008671DD">
        <w:rPr>
          <w:rFonts w:ascii="Book Antiqua" w:eastAsia="Times New Roman" w:hAnsi="Book Antiqua" w:cs="Times New Roman"/>
        </w:rPr>
        <w:t xml:space="preserve"> patients. </w:t>
      </w:r>
    </w:p>
    <w:p w14:paraId="2F82910F" w14:textId="77777777" w:rsidR="006F50A0" w:rsidRPr="008671DD" w:rsidRDefault="006F50A0" w:rsidP="0043414D">
      <w:pPr>
        <w:snapToGrid w:val="0"/>
        <w:spacing w:line="360" w:lineRule="auto"/>
        <w:jc w:val="both"/>
        <w:rPr>
          <w:rFonts w:ascii="Book Antiqua" w:eastAsia="Times New Roman" w:hAnsi="Book Antiqua" w:cs="Times New Roman"/>
        </w:rPr>
      </w:pPr>
    </w:p>
    <w:p w14:paraId="3F03B667" w14:textId="5BA01A23" w:rsidR="006F50A0" w:rsidRPr="008671DD" w:rsidRDefault="006F50A0" w:rsidP="0043414D">
      <w:pPr>
        <w:snapToGrid w:val="0"/>
        <w:spacing w:line="360" w:lineRule="auto"/>
        <w:jc w:val="both"/>
        <w:rPr>
          <w:rFonts w:ascii="Book Antiqua" w:eastAsia="Times New Roman" w:hAnsi="Book Antiqua" w:cs="Times New Roman"/>
        </w:rPr>
      </w:pPr>
      <w:r w:rsidRPr="008671DD">
        <w:rPr>
          <w:rFonts w:ascii="Book Antiqua" w:eastAsia="Times New Roman" w:hAnsi="Book Antiqua" w:cs="Times New Roman"/>
          <w:b/>
        </w:rPr>
        <w:t>METHODS:</w:t>
      </w:r>
      <w:r w:rsidR="00130F95">
        <w:rPr>
          <w:rFonts w:ascii="Book Antiqua" w:eastAsia="Times New Roman" w:hAnsi="Book Antiqua" w:cs="Times New Roman"/>
          <w:b/>
        </w:rPr>
        <w:t xml:space="preserve"> </w:t>
      </w:r>
      <w:r w:rsidR="00D428AB" w:rsidRPr="008671DD">
        <w:rPr>
          <w:rFonts w:ascii="Book Antiqua" w:eastAsia="Times New Roman" w:hAnsi="Book Antiqua" w:cs="Times New Roman"/>
        </w:rPr>
        <w:t>This study was conducted on 124 post-HCV cirrhotic patients presenting to the</w:t>
      </w:r>
      <w:r w:rsidR="00147729" w:rsidRPr="008671DD">
        <w:rPr>
          <w:rFonts w:ascii="Book Antiqua" w:eastAsia="Times New Roman" w:hAnsi="Book Antiqua" w:cs="Times New Roman"/>
        </w:rPr>
        <w:t xml:space="preserve"> clinics of the</w:t>
      </w:r>
      <w:r w:rsidR="00D428AB" w:rsidRPr="008671DD">
        <w:rPr>
          <w:rFonts w:ascii="Book Antiqua" w:eastAsia="Times New Roman" w:hAnsi="Book Antiqua" w:cs="Times New Roman"/>
        </w:rPr>
        <w:t xml:space="preserve"> En</w:t>
      </w:r>
      <w:r w:rsidR="00147729" w:rsidRPr="008671DD">
        <w:rPr>
          <w:rFonts w:ascii="Book Antiqua" w:eastAsia="Times New Roman" w:hAnsi="Book Antiqua" w:cs="Times New Roman"/>
        </w:rPr>
        <w:t>demic Medicine Department</w:t>
      </w:r>
      <w:r w:rsidR="00D428AB" w:rsidRPr="008671DD">
        <w:rPr>
          <w:rFonts w:ascii="Book Antiqua" w:eastAsia="Times New Roman" w:hAnsi="Book Antiqua" w:cs="Times New Roman"/>
        </w:rPr>
        <w:t xml:space="preserve"> at Mansoura University Hospital for evaluation before HCV ant</w:t>
      </w:r>
      <w:r w:rsidR="00147729" w:rsidRPr="008671DD">
        <w:rPr>
          <w:rFonts w:ascii="Book Antiqua" w:eastAsia="Times New Roman" w:hAnsi="Book Antiqua" w:cs="Times New Roman"/>
        </w:rPr>
        <w:t>iviral therapy: 78 were Child A and</w:t>
      </w:r>
      <w:r w:rsidR="00D428AB" w:rsidRPr="008671DD">
        <w:rPr>
          <w:rFonts w:ascii="Book Antiqua" w:eastAsia="Times New Roman" w:hAnsi="Book Antiqua" w:cs="Times New Roman"/>
        </w:rPr>
        <w:t xml:space="preserve"> 46 were Child B (score ≤</w:t>
      </w:r>
      <w:r w:rsidR="00F720EF">
        <w:rPr>
          <w:rFonts w:ascii="Book Antiqua" w:eastAsia="宋体" w:hAnsi="Book Antiqua" w:cs="Times New Roman" w:hint="eastAsia"/>
          <w:lang w:eastAsia="zh-CN"/>
        </w:rPr>
        <w:t xml:space="preserve"> </w:t>
      </w:r>
      <w:r w:rsidR="00D428AB" w:rsidRPr="008671DD">
        <w:rPr>
          <w:rFonts w:ascii="Book Antiqua" w:eastAsia="Times New Roman" w:hAnsi="Book Antiqua" w:cs="Times New Roman"/>
        </w:rPr>
        <w:t>8). Inclusion criteria for patients enrolled in this study was presence of cirrhotic HCV</w:t>
      </w:r>
      <w:r w:rsidR="00B564E1">
        <w:rPr>
          <w:rFonts w:ascii="Book Antiqua" w:eastAsia="Times New Roman" w:hAnsi="Book Antiqua" w:cs="Times New Roman"/>
        </w:rPr>
        <w:t xml:space="preserve"> </w:t>
      </w:r>
      <w:r w:rsidR="00D428AB" w:rsidRPr="008671DD">
        <w:rPr>
          <w:rFonts w:ascii="Book Antiqua" w:eastAsia="Times New Roman" w:hAnsi="Book Antiqua" w:cs="Times New Roman"/>
        </w:rPr>
        <w:t>(diagnosed by either biopsy or fulfill</w:t>
      </w:r>
      <w:r w:rsidR="00147729" w:rsidRPr="008671DD">
        <w:rPr>
          <w:rFonts w:ascii="Book Antiqua" w:eastAsia="Times New Roman" w:hAnsi="Book Antiqua" w:cs="Times New Roman"/>
        </w:rPr>
        <w:t>ment of clinical basi</w:t>
      </w:r>
      <w:r w:rsidR="00D428AB" w:rsidRPr="008671DD">
        <w:rPr>
          <w:rFonts w:ascii="Book Antiqua" w:eastAsia="Times New Roman" w:hAnsi="Book Antiqua" w:cs="Times New Roman"/>
        </w:rPr>
        <w:t>s</w:t>
      </w:r>
      <w:r w:rsidR="00147729" w:rsidRPr="008671DD">
        <w:rPr>
          <w:rFonts w:ascii="Book Antiqua" w:eastAsia="Times New Roman" w:hAnsi="Book Antiqua" w:cs="Times New Roman"/>
        </w:rPr>
        <w:t>)</w:t>
      </w:r>
      <w:r w:rsidR="00D428AB" w:rsidRPr="008671DD">
        <w:rPr>
          <w:rFonts w:ascii="Book Antiqua" w:eastAsia="Times New Roman" w:hAnsi="Book Antiqua" w:cs="Times New Roman"/>
        </w:rPr>
        <w:t xml:space="preserve">. Exclusion criteria consisted of patients with other etiologies of liver cirrhosis </w:t>
      </w:r>
      <w:r w:rsidR="00D428AB" w:rsidRPr="00490D78">
        <w:rPr>
          <w:rFonts w:ascii="Book Antiqua" w:eastAsia="Times New Roman" w:hAnsi="Book Antiqua" w:cs="Times New Roman"/>
          <w:i/>
        </w:rPr>
        <w:t>e.g.</w:t>
      </w:r>
      <w:r w:rsidR="00B564E1">
        <w:rPr>
          <w:rFonts w:ascii="Book Antiqua" w:eastAsia="Times New Roman" w:hAnsi="Book Antiqua" w:cs="Times New Roman"/>
          <w:i/>
        </w:rPr>
        <w:t xml:space="preserve"> </w:t>
      </w:r>
      <w:r w:rsidR="0043414D" w:rsidRPr="0043414D">
        <w:rPr>
          <w:rFonts w:ascii="Book Antiqua" w:eastAsia="Times New Roman" w:hAnsi="Book Antiqua" w:cs="Times New Roman"/>
        </w:rPr>
        <w:t>hepatitis B virus</w:t>
      </w:r>
      <w:r w:rsidR="00B564E1">
        <w:rPr>
          <w:rFonts w:ascii="Book Antiqua" w:eastAsia="Times New Roman" w:hAnsi="Book Antiqua" w:cs="Times New Roman"/>
        </w:rPr>
        <w:t xml:space="preserve"> </w:t>
      </w:r>
      <w:r w:rsidR="00D428AB" w:rsidRPr="008671DD">
        <w:rPr>
          <w:rFonts w:ascii="Book Antiqua" w:eastAsia="Times New Roman" w:hAnsi="Book Antiqua" w:cs="Times New Roman"/>
        </w:rPr>
        <w:t xml:space="preserve">and patients with high MELD score on transplant list. All patients were subjected to full medical record, full basic investigations, endoscopy, and </w:t>
      </w:r>
      <w:r w:rsidR="0043414D" w:rsidRPr="0043414D">
        <w:rPr>
          <w:rFonts w:ascii="Book Antiqua" w:eastAsia="Times New Roman" w:hAnsi="Book Antiqua" w:cs="Times New Roman"/>
        </w:rPr>
        <w:t>computed tomography</w:t>
      </w:r>
      <w:r w:rsidR="0027378D">
        <w:rPr>
          <w:rFonts w:ascii="Book Antiqua" w:eastAsia="宋体" w:hAnsi="Book Antiqua" w:cs="Times New Roman" w:hint="eastAsia"/>
          <w:lang w:eastAsia="zh-CN"/>
        </w:rPr>
        <w:t xml:space="preserve"> (CT)</w:t>
      </w:r>
      <w:r w:rsidR="00D428AB" w:rsidRPr="008671DD">
        <w:rPr>
          <w:rFonts w:ascii="Book Antiqua" w:eastAsia="Times New Roman" w:hAnsi="Book Antiqua" w:cs="Times New Roman"/>
        </w:rPr>
        <w:t xml:space="preserve">, and then divided into groups with no varices, small varices, or large risky varices. In addition, values of </w:t>
      </w:r>
      <w:r w:rsidR="00A44545" w:rsidRPr="00A44545">
        <w:rPr>
          <w:rFonts w:ascii="Book Antiqua" w:eastAsia="Times New Roman" w:hAnsi="Book Antiqua" w:cs="Times New Roman"/>
          <w:caps/>
        </w:rPr>
        <w:t>f</w:t>
      </w:r>
      <w:r w:rsidR="00F62610">
        <w:rPr>
          <w:rFonts w:ascii="Book Antiqua" w:eastAsia="Times New Roman" w:hAnsi="Book Antiqua" w:cs="Times New Roman"/>
        </w:rPr>
        <w:t>ibrosis-</w:t>
      </w:r>
      <w:r w:rsidR="00A44545" w:rsidRPr="00A44545">
        <w:rPr>
          <w:rFonts w:ascii="Book Antiqua" w:eastAsia="Times New Roman" w:hAnsi="Book Antiqua" w:cs="Times New Roman"/>
        </w:rPr>
        <w:t>4</w:t>
      </w:r>
      <w:r w:rsidR="00B564E1">
        <w:rPr>
          <w:rFonts w:ascii="Book Antiqua" w:eastAsia="Times New Roman" w:hAnsi="Book Antiqua" w:cs="Times New Roman"/>
        </w:rPr>
        <w:t xml:space="preserve"> </w:t>
      </w:r>
      <w:r w:rsidR="00A44545">
        <w:rPr>
          <w:rFonts w:ascii="Book Antiqua" w:eastAsia="宋体" w:hAnsi="Book Antiqua" w:cs="Times New Roman"/>
          <w:lang w:eastAsia="zh-CN"/>
        </w:rPr>
        <w:t>s</w:t>
      </w:r>
      <w:r w:rsidR="00A44545">
        <w:rPr>
          <w:rFonts w:ascii="Book Antiqua" w:eastAsia="宋体" w:hAnsi="Book Antiqua" w:cs="Times New Roman" w:hint="eastAsia"/>
          <w:lang w:eastAsia="zh-CN"/>
        </w:rPr>
        <w:t>core (</w:t>
      </w:r>
      <w:r w:rsidR="00D428AB" w:rsidRPr="008671DD">
        <w:rPr>
          <w:rFonts w:ascii="Book Antiqua" w:eastAsia="Times New Roman" w:hAnsi="Book Antiqua" w:cs="Times New Roman"/>
        </w:rPr>
        <w:t>F</w:t>
      </w:r>
      <w:r w:rsidR="00A57990" w:rsidRPr="00A44545">
        <w:rPr>
          <w:rFonts w:ascii="Book Antiqua" w:eastAsia="Times New Roman" w:hAnsi="Book Antiqua" w:cs="Times New Roman"/>
          <w:caps/>
        </w:rPr>
        <w:t>ib</w:t>
      </w:r>
      <w:r w:rsidR="00D428AB" w:rsidRPr="008671DD">
        <w:rPr>
          <w:rFonts w:ascii="Book Antiqua" w:eastAsia="Times New Roman" w:hAnsi="Book Antiqua" w:cs="Times New Roman"/>
        </w:rPr>
        <w:t>-4</w:t>
      </w:r>
      <w:r w:rsidR="00A44545">
        <w:rPr>
          <w:rFonts w:ascii="Book Antiqua" w:eastAsia="宋体" w:hAnsi="Book Antiqua" w:cs="Times New Roman" w:hint="eastAsia"/>
          <w:lang w:eastAsia="zh-CN"/>
        </w:rPr>
        <w:t>)</w:t>
      </w:r>
      <w:r w:rsidR="00D428AB" w:rsidRPr="008671DD">
        <w:rPr>
          <w:rFonts w:ascii="Book Antiqua" w:eastAsia="Times New Roman" w:hAnsi="Book Antiqua" w:cs="Times New Roman"/>
        </w:rPr>
        <w:t>,</w:t>
      </w:r>
      <w:r w:rsidR="00B564E1">
        <w:rPr>
          <w:rFonts w:ascii="Book Antiqua" w:eastAsia="Times New Roman" w:hAnsi="Book Antiqua" w:cs="Times New Roman"/>
        </w:rPr>
        <w:t xml:space="preserve"> </w:t>
      </w:r>
      <w:r w:rsidR="00A57990" w:rsidRPr="008671DD">
        <w:rPr>
          <w:rFonts w:ascii="Book Antiqua" w:eastAsia="Times New Roman" w:hAnsi="Book Antiqua" w:cs="Times New Roman"/>
        </w:rPr>
        <w:t>aminotransferase-to-platelet ratio index (APRI)</w:t>
      </w:r>
      <w:r w:rsidR="00D428AB" w:rsidRPr="008671DD">
        <w:rPr>
          <w:rFonts w:ascii="Book Antiqua" w:eastAsia="Times New Roman" w:hAnsi="Book Antiqua" w:cs="Times New Roman"/>
        </w:rPr>
        <w:t>, and platelet count/splenic diameter ratio (PC/SD) were also calculated.</w:t>
      </w:r>
    </w:p>
    <w:p w14:paraId="0C7971FA" w14:textId="77777777" w:rsidR="008671DD" w:rsidRPr="00A57990" w:rsidRDefault="008671DD" w:rsidP="0043414D">
      <w:pPr>
        <w:snapToGrid w:val="0"/>
        <w:spacing w:line="360" w:lineRule="auto"/>
        <w:jc w:val="both"/>
        <w:rPr>
          <w:rFonts w:ascii="Book Antiqua" w:eastAsia="宋体" w:hAnsi="Book Antiqua" w:cs="Times New Roman"/>
          <w:b/>
          <w:lang w:eastAsia="zh-CN"/>
        </w:rPr>
      </w:pPr>
    </w:p>
    <w:p w14:paraId="2FF5800F" w14:textId="3C5FBC6E" w:rsidR="008671DD" w:rsidRPr="00B564E1" w:rsidRDefault="006F50A0" w:rsidP="0043414D">
      <w:pPr>
        <w:snapToGrid w:val="0"/>
        <w:spacing w:line="360" w:lineRule="auto"/>
        <w:jc w:val="both"/>
        <w:rPr>
          <w:rFonts w:ascii="Book Antiqua" w:eastAsia="Times New Roman" w:hAnsi="Book Antiqua" w:cs="Times New Roman"/>
          <w:b/>
        </w:rPr>
      </w:pPr>
      <w:r w:rsidRPr="008671DD">
        <w:rPr>
          <w:rFonts w:ascii="Book Antiqua" w:eastAsia="Times New Roman" w:hAnsi="Book Antiqua" w:cs="Times New Roman"/>
          <w:b/>
        </w:rPr>
        <w:t>RESULTS</w:t>
      </w:r>
      <w:r w:rsidR="00ED13D0" w:rsidRPr="008671DD">
        <w:rPr>
          <w:rFonts w:ascii="Book Antiqua" w:eastAsia="Times New Roman" w:hAnsi="Book Antiqua" w:cs="Times New Roman"/>
          <w:b/>
        </w:rPr>
        <w:t>:</w:t>
      </w:r>
      <w:r w:rsidR="00B564E1">
        <w:rPr>
          <w:rFonts w:ascii="Book Antiqua" w:eastAsia="Times New Roman" w:hAnsi="Book Antiqua" w:cs="Times New Roman"/>
          <w:b/>
        </w:rPr>
        <w:t xml:space="preserve"> </w:t>
      </w:r>
      <w:r w:rsidR="00562B6F" w:rsidRPr="008671DD">
        <w:rPr>
          <w:rFonts w:ascii="Book Antiqua" w:eastAsia="Times New Roman" w:hAnsi="Book Antiqua" w:cs="Times New Roman"/>
        </w:rPr>
        <w:t>Detection of large varies is a multi-factorial process, affected by many variables. Choosing binary logistic regression, dependent factors were either large or small varice</w:t>
      </w:r>
      <w:r w:rsidR="00147729" w:rsidRPr="008671DD">
        <w:rPr>
          <w:rFonts w:ascii="Book Antiqua" w:eastAsia="Times New Roman" w:hAnsi="Book Antiqua" w:cs="Times New Roman"/>
        </w:rPr>
        <w:t>s while independent factors included</w:t>
      </w:r>
      <w:r w:rsidR="00B564E1">
        <w:rPr>
          <w:rFonts w:ascii="Book Antiqua" w:eastAsia="Times New Roman" w:hAnsi="Book Antiqua" w:cs="Times New Roman"/>
        </w:rPr>
        <w:t xml:space="preserve"> </w:t>
      </w:r>
      <w:r w:rsidR="0027378D">
        <w:rPr>
          <w:rFonts w:ascii="Book Antiqua" w:eastAsia="宋体" w:hAnsi="Book Antiqua" w:cs="Times New Roman" w:hint="eastAsia"/>
          <w:lang w:eastAsia="zh-CN"/>
        </w:rPr>
        <w:t xml:space="preserve">CT </w:t>
      </w:r>
      <w:r w:rsidR="00147729" w:rsidRPr="008671DD">
        <w:rPr>
          <w:rFonts w:ascii="Book Antiqua" w:eastAsia="Times New Roman" w:hAnsi="Book Antiqua" w:cs="Times New Roman"/>
        </w:rPr>
        <w:t>variables such</w:t>
      </w:r>
      <w:r w:rsidR="00562B6F" w:rsidRPr="008671DD">
        <w:rPr>
          <w:rFonts w:ascii="Book Antiqua" w:eastAsia="Times New Roman" w:hAnsi="Book Antiqua" w:cs="Times New Roman"/>
        </w:rPr>
        <w:t xml:space="preserve"> coronary vein diameter, portal vein (PV) diameter, </w:t>
      </w:r>
      <w:proofErr w:type="spellStart"/>
      <w:r w:rsidR="00562B6F" w:rsidRPr="008671DD">
        <w:rPr>
          <w:rFonts w:ascii="Book Antiqua" w:eastAsia="Times New Roman" w:hAnsi="Book Antiqua" w:cs="Times New Roman"/>
        </w:rPr>
        <w:t>lieno</w:t>
      </w:r>
      <w:proofErr w:type="spellEnd"/>
      <w:r w:rsidR="00562B6F" w:rsidRPr="008671DD">
        <w:rPr>
          <w:rFonts w:ascii="Book Antiqua" w:eastAsia="Times New Roman" w:hAnsi="Book Antiqua" w:cs="Times New Roman"/>
        </w:rPr>
        <w:t>-renal shunt and other l</w:t>
      </w:r>
      <w:r w:rsidR="00147729" w:rsidRPr="008671DD">
        <w:rPr>
          <w:rFonts w:ascii="Book Antiqua" w:eastAsia="Times New Roman" w:hAnsi="Book Antiqua" w:cs="Times New Roman"/>
        </w:rPr>
        <w:t>aboratory non</w:t>
      </w:r>
      <w:r w:rsidR="00B564E1">
        <w:rPr>
          <w:rFonts w:ascii="Book Antiqua" w:eastAsia="Times New Roman" w:hAnsi="Book Antiqua" w:cs="Times New Roman"/>
        </w:rPr>
        <w:t>-</w:t>
      </w:r>
      <w:r w:rsidR="00147729" w:rsidRPr="008671DD">
        <w:rPr>
          <w:rFonts w:ascii="Book Antiqua" w:eastAsia="Times New Roman" w:hAnsi="Book Antiqua" w:cs="Times New Roman"/>
        </w:rPr>
        <w:t>invasive variables namely</w:t>
      </w:r>
      <w:r w:rsidR="00562B6F" w:rsidRPr="008671DD">
        <w:rPr>
          <w:rFonts w:ascii="Book Antiqua" w:eastAsia="Times New Roman" w:hAnsi="Book Antiqua" w:cs="Times New Roman"/>
        </w:rPr>
        <w:t xml:space="preserve"> FIB-4, APRI, and platelet count/splenic diameter.</w:t>
      </w:r>
      <w:r w:rsidR="00B564E1">
        <w:rPr>
          <w:rFonts w:ascii="Book Antiqua" w:eastAsia="Times New Roman" w:hAnsi="Book Antiqua" w:cs="Times New Roman"/>
        </w:rPr>
        <w:t xml:space="preserve"> </w:t>
      </w:r>
      <w:r w:rsidR="00490D78" w:rsidRPr="00490D78">
        <w:rPr>
          <w:rFonts w:ascii="Book Antiqua" w:hAnsi="Book Antiqua"/>
        </w:rPr>
        <w:t>Receiver operating characteristic</w:t>
      </w:r>
      <w:r w:rsidR="00490D78">
        <w:rPr>
          <w:rFonts w:ascii="Book Antiqua" w:eastAsia="宋体" w:hAnsi="Book Antiqua" w:hint="eastAsia"/>
          <w:lang w:eastAsia="zh-CN"/>
        </w:rPr>
        <w:t xml:space="preserve"> (</w:t>
      </w:r>
      <w:r w:rsidR="008B69E3" w:rsidRPr="008671DD">
        <w:rPr>
          <w:rFonts w:ascii="Book Antiqua" w:eastAsia="Times New Roman" w:hAnsi="Book Antiqua" w:cs="Times New Roman"/>
        </w:rPr>
        <w:t>ROC</w:t>
      </w:r>
      <w:r w:rsidR="00490D78">
        <w:rPr>
          <w:rFonts w:ascii="Book Antiqua" w:eastAsia="宋体" w:hAnsi="Book Antiqua" w:cs="Times New Roman" w:hint="eastAsia"/>
          <w:lang w:eastAsia="zh-CN"/>
        </w:rPr>
        <w:t>)</w:t>
      </w:r>
      <w:r w:rsidR="008B69E3" w:rsidRPr="008671DD">
        <w:rPr>
          <w:rFonts w:ascii="Book Antiqua" w:eastAsia="Times New Roman" w:hAnsi="Book Antiqua" w:cs="Times New Roman"/>
        </w:rPr>
        <w:t xml:space="preserve"> curve was plotted to determine the accuracy of non-invasive parameters for predicting the presence of large esophageal varices</w:t>
      </w:r>
      <w:r w:rsidR="00B564E1">
        <w:rPr>
          <w:rFonts w:ascii="Book Antiqua" w:eastAsia="Times New Roman" w:hAnsi="Book Antiqua" w:cs="Times New Roman"/>
        </w:rPr>
        <w:t xml:space="preserve"> </w:t>
      </w:r>
      <w:r w:rsidR="008B69E3" w:rsidRPr="008671DD">
        <w:rPr>
          <w:rFonts w:ascii="Book Antiqua" w:eastAsia="Times New Roman" w:hAnsi="Book Antiqua" w:cs="Times New Roman"/>
        </w:rPr>
        <w:t>and the area under the ROC curve for each one of these parameters was obtained.</w:t>
      </w:r>
      <w:r w:rsidR="00147729" w:rsidRPr="008671DD">
        <w:rPr>
          <w:rFonts w:ascii="Book Antiqua" w:eastAsia="Times New Roman" w:hAnsi="Book Antiqua" w:cs="Times New Roman"/>
        </w:rPr>
        <w:t xml:space="preserve"> A model was established</w:t>
      </w:r>
      <w:r w:rsidR="008B69E3" w:rsidRPr="008671DD">
        <w:rPr>
          <w:rFonts w:ascii="Book Antiqua" w:eastAsia="Times New Roman" w:hAnsi="Book Antiqua" w:cs="Times New Roman"/>
        </w:rPr>
        <w:t xml:space="preserve"> and t</w:t>
      </w:r>
      <w:r w:rsidR="00562B6F" w:rsidRPr="008671DD">
        <w:rPr>
          <w:rFonts w:ascii="Book Antiqua" w:eastAsia="Times New Roman" w:hAnsi="Book Antiqua" w:cs="Times New Roman"/>
        </w:rPr>
        <w:t>he best model for prediction of large risky esophageal varices used both PC/SD</w:t>
      </w:r>
      <w:r w:rsidR="00147729" w:rsidRPr="008671DD">
        <w:rPr>
          <w:rFonts w:ascii="Book Antiqua" w:eastAsia="Times New Roman" w:hAnsi="Book Antiqua" w:cs="Times New Roman"/>
        </w:rPr>
        <w:t xml:space="preserve"> and PV diameter (75% accuracy), while the logistic model equation was shown to</w:t>
      </w:r>
      <w:r w:rsidR="00562B6F" w:rsidRPr="008671DD">
        <w:rPr>
          <w:rFonts w:ascii="Book Antiqua" w:eastAsia="Times New Roman" w:hAnsi="Book Antiqua" w:cs="Times New Roman"/>
        </w:rPr>
        <w:t xml:space="preserve"> be (PV diameter × -0.256) plus (PC/SD × -0.006) plus (8.155). Values nearing 2 or more denote large varices.</w:t>
      </w:r>
    </w:p>
    <w:p w14:paraId="4C09D31D" w14:textId="77777777" w:rsidR="00A13D58" w:rsidRDefault="00A13D58" w:rsidP="0043414D">
      <w:pPr>
        <w:snapToGrid w:val="0"/>
        <w:spacing w:line="360" w:lineRule="auto"/>
        <w:jc w:val="both"/>
        <w:rPr>
          <w:rFonts w:ascii="Book Antiqua" w:eastAsia="Times New Roman" w:hAnsi="Book Antiqua" w:cs="Times New Roman"/>
          <w:b/>
        </w:rPr>
      </w:pPr>
    </w:p>
    <w:p w14:paraId="783E9CE2" w14:textId="3FCCAA0B" w:rsidR="003D774D" w:rsidRPr="008671DD" w:rsidRDefault="006F50A0" w:rsidP="0043414D">
      <w:pPr>
        <w:snapToGrid w:val="0"/>
        <w:spacing w:line="360" w:lineRule="auto"/>
        <w:jc w:val="both"/>
        <w:rPr>
          <w:rFonts w:ascii="Book Antiqua" w:eastAsia="Times New Roman" w:hAnsi="Book Antiqua" w:cs="Times New Roman"/>
          <w:b/>
        </w:rPr>
      </w:pPr>
      <w:r w:rsidRPr="008671DD">
        <w:rPr>
          <w:rFonts w:ascii="Book Antiqua" w:eastAsia="Times New Roman" w:hAnsi="Book Antiqua" w:cs="Times New Roman"/>
          <w:b/>
        </w:rPr>
        <w:t>CONCLUSION</w:t>
      </w:r>
      <w:r w:rsidR="00ED13D0" w:rsidRPr="008671DD">
        <w:rPr>
          <w:rFonts w:ascii="Book Antiqua" w:eastAsia="Times New Roman" w:hAnsi="Book Antiqua" w:cs="Times New Roman"/>
          <w:b/>
        </w:rPr>
        <w:t>:</w:t>
      </w:r>
      <w:r w:rsidR="00B564E1">
        <w:rPr>
          <w:rFonts w:ascii="Book Antiqua" w:eastAsia="Times New Roman" w:hAnsi="Book Antiqua" w:cs="Times New Roman"/>
          <w:b/>
        </w:rPr>
        <w:t xml:space="preserve"> </w:t>
      </w:r>
      <w:r w:rsidR="00ED13D0" w:rsidRPr="008671DD">
        <w:rPr>
          <w:rFonts w:ascii="Book Antiqua" w:eastAsia="Times New Roman" w:hAnsi="Book Antiqua" w:cs="Times New Roman"/>
        </w:rPr>
        <w:t>This model equation has 86.9% sensitivity and 57.1% specificity, and</w:t>
      </w:r>
      <w:r w:rsidR="00AE04F7" w:rsidRPr="008671DD">
        <w:rPr>
          <w:rFonts w:ascii="Book Antiqua" w:eastAsia="Times New Roman" w:hAnsi="Book Antiqua" w:cs="Times New Roman"/>
        </w:rPr>
        <w:t xml:space="preserve"> would be of clinical applicability</w:t>
      </w:r>
      <w:r w:rsidR="00ED13D0" w:rsidRPr="008671DD">
        <w:rPr>
          <w:rFonts w:ascii="Book Antiqua" w:eastAsia="Times New Roman" w:hAnsi="Book Antiqua" w:cs="Times New Roman"/>
        </w:rPr>
        <w:t xml:space="preserve"> with 75% accuracy.</w:t>
      </w:r>
    </w:p>
    <w:p w14:paraId="1515775A" w14:textId="77777777" w:rsidR="006F50A0" w:rsidRPr="008671DD" w:rsidRDefault="006F50A0" w:rsidP="0043414D">
      <w:pPr>
        <w:snapToGrid w:val="0"/>
        <w:spacing w:line="360" w:lineRule="auto"/>
        <w:jc w:val="both"/>
        <w:rPr>
          <w:rFonts w:ascii="Book Antiqua" w:eastAsia="Times New Roman" w:hAnsi="Book Antiqua" w:cs="Times New Roman"/>
          <w:b/>
        </w:rPr>
      </w:pPr>
    </w:p>
    <w:p w14:paraId="739064E0" w14:textId="71806746" w:rsidR="003D774D" w:rsidRPr="008671DD" w:rsidRDefault="00ED13D0" w:rsidP="0043414D">
      <w:pPr>
        <w:snapToGrid w:val="0"/>
        <w:spacing w:line="360" w:lineRule="auto"/>
        <w:jc w:val="both"/>
        <w:rPr>
          <w:rFonts w:ascii="Book Antiqua" w:eastAsia="Times New Roman" w:hAnsi="Book Antiqua" w:cs="Times New Roman"/>
        </w:rPr>
      </w:pPr>
      <w:r w:rsidRPr="008671DD">
        <w:rPr>
          <w:rFonts w:ascii="Book Antiqua" w:eastAsia="Times New Roman" w:hAnsi="Book Antiqua" w:cs="Times New Roman"/>
          <w:b/>
        </w:rPr>
        <w:t>Key</w:t>
      </w:r>
      <w:r w:rsidR="00CD6EA8">
        <w:rPr>
          <w:rFonts w:ascii="Book Antiqua" w:eastAsia="Times New Roman" w:hAnsi="Book Antiqua" w:cs="Times New Roman"/>
          <w:b/>
        </w:rPr>
        <w:t xml:space="preserve"> </w:t>
      </w:r>
      <w:r w:rsidRPr="008671DD">
        <w:rPr>
          <w:rFonts w:ascii="Book Antiqua" w:eastAsia="Times New Roman" w:hAnsi="Book Antiqua" w:cs="Times New Roman"/>
          <w:b/>
        </w:rPr>
        <w:t>words</w:t>
      </w:r>
      <w:r w:rsidRPr="00CD6EA8">
        <w:rPr>
          <w:rFonts w:ascii="Book Antiqua" w:eastAsia="Times New Roman" w:hAnsi="Book Antiqua" w:cs="Times New Roman"/>
          <w:b/>
        </w:rPr>
        <w:t>:</w:t>
      </w:r>
      <w:r w:rsidRPr="008671DD">
        <w:rPr>
          <w:rFonts w:ascii="Book Antiqua" w:eastAsia="Times New Roman" w:hAnsi="Book Antiqua" w:cs="Times New Roman"/>
        </w:rPr>
        <w:t xml:space="preserve"> </w:t>
      </w:r>
      <w:r w:rsidRPr="0043414D">
        <w:rPr>
          <w:rFonts w:ascii="Book Antiqua" w:eastAsia="Times New Roman" w:hAnsi="Book Antiqua" w:cs="Times New Roman"/>
          <w:caps/>
        </w:rPr>
        <w:t>d</w:t>
      </w:r>
      <w:r w:rsidRPr="008671DD">
        <w:rPr>
          <w:rFonts w:ascii="Book Antiqua" w:eastAsia="Times New Roman" w:hAnsi="Book Antiqua" w:cs="Times New Roman"/>
        </w:rPr>
        <w:t>iagnostic model</w:t>
      </w:r>
      <w:r w:rsidR="0043414D">
        <w:rPr>
          <w:rFonts w:ascii="Book Antiqua" w:eastAsia="宋体" w:hAnsi="Book Antiqua" w:cs="Times New Roman" w:hint="eastAsia"/>
          <w:lang w:eastAsia="zh-CN"/>
        </w:rPr>
        <w:t>;</w:t>
      </w:r>
      <w:r w:rsidR="00B564E1">
        <w:rPr>
          <w:rFonts w:ascii="Book Antiqua" w:eastAsia="宋体" w:hAnsi="Book Antiqua" w:cs="Times New Roman"/>
          <w:lang w:eastAsia="zh-CN"/>
        </w:rPr>
        <w:t xml:space="preserve"> </w:t>
      </w:r>
      <w:proofErr w:type="gramStart"/>
      <w:r w:rsidR="00B564E1">
        <w:rPr>
          <w:rFonts w:ascii="Book Antiqua" w:eastAsia="Times New Roman" w:hAnsi="Book Antiqua" w:cs="Times New Roman"/>
          <w:caps/>
        </w:rPr>
        <w:t>l</w:t>
      </w:r>
      <w:r w:rsidRPr="008671DD">
        <w:rPr>
          <w:rFonts w:ascii="Book Antiqua" w:eastAsia="Times New Roman" w:hAnsi="Book Antiqua" w:cs="Times New Roman"/>
        </w:rPr>
        <w:t>arge</w:t>
      </w:r>
      <w:proofErr w:type="gramEnd"/>
      <w:r w:rsidRPr="008671DD">
        <w:rPr>
          <w:rFonts w:ascii="Book Antiqua" w:eastAsia="Times New Roman" w:hAnsi="Book Antiqua" w:cs="Times New Roman"/>
        </w:rPr>
        <w:t xml:space="preserve"> varices</w:t>
      </w:r>
      <w:r w:rsidR="0043414D">
        <w:rPr>
          <w:rFonts w:ascii="Book Antiqua" w:eastAsia="宋体" w:hAnsi="Book Antiqua" w:cs="Times New Roman" w:hint="eastAsia"/>
          <w:lang w:eastAsia="zh-CN"/>
        </w:rPr>
        <w:t>;</w:t>
      </w:r>
      <w:r w:rsidR="00B564E1">
        <w:rPr>
          <w:rFonts w:ascii="Book Antiqua" w:eastAsia="宋体" w:hAnsi="Book Antiqua" w:cs="Times New Roman"/>
          <w:lang w:eastAsia="zh-CN"/>
        </w:rPr>
        <w:t xml:space="preserve"> </w:t>
      </w:r>
      <w:r w:rsidRPr="0043414D">
        <w:rPr>
          <w:rFonts w:ascii="Book Antiqua" w:eastAsia="Times New Roman" w:hAnsi="Book Antiqua" w:cs="Times New Roman"/>
          <w:caps/>
        </w:rPr>
        <w:t>c</w:t>
      </w:r>
      <w:r w:rsidRPr="008671DD">
        <w:rPr>
          <w:rFonts w:ascii="Book Antiqua" w:eastAsia="Times New Roman" w:hAnsi="Book Antiqua" w:cs="Times New Roman"/>
        </w:rPr>
        <w:t xml:space="preserve">irrhotic </w:t>
      </w:r>
      <w:r w:rsidR="0043414D" w:rsidRPr="00490D78">
        <w:rPr>
          <w:rFonts w:ascii="Book Antiqua" w:eastAsia="Times New Roman" w:hAnsi="Book Antiqua" w:cs="Times New Roman"/>
        </w:rPr>
        <w:t>hepatitis C virus</w:t>
      </w:r>
      <w:r w:rsidR="0043414D">
        <w:rPr>
          <w:rFonts w:ascii="Book Antiqua" w:eastAsia="宋体" w:hAnsi="Book Antiqua" w:cs="Times New Roman" w:hint="eastAsia"/>
          <w:lang w:eastAsia="zh-CN"/>
        </w:rPr>
        <w:t xml:space="preserve">; </w:t>
      </w:r>
      <w:r w:rsidRPr="008671DD">
        <w:rPr>
          <w:rFonts w:ascii="Book Antiqua" w:eastAsia="Times New Roman" w:hAnsi="Book Antiqua" w:cs="Times New Roman"/>
        </w:rPr>
        <w:t>Computed tomography</w:t>
      </w:r>
      <w:r w:rsidR="0043414D">
        <w:rPr>
          <w:rFonts w:ascii="Book Antiqua" w:eastAsia="宋体" w:hAnsi="Book Antiqua" w:cs="Times New Roman" w:hint="eastAsia"/>
          <w:lang w:eastAsia="zh-CN"/>
        </w:rPr>
        <w:t>;</w:t>
      </w:r>
      <w:r w:rsidR="00B564E1">
        <w:rPr>
          <w:rFonts w:ascii="Book Antiqua" w:eastAsia="宋体" w:hAnsi="Book Antiqua" w:cs="Times New Roman"/>
          <w:lang w:eastAsia="zh-CN"/>
        </w:rPr>
        <w:t xml:space="preserve"> </w:t>
      </w:r>
      <w:r w:rsidRPr="0043414D">
        <w:rPr>
          <w:rFonts w:ascii="Book Antiqua" w:eastAsia="Times New Roman" w:hAnsi="Book Antiqua" w:cs="Times New Roman"/>
          <w:caps/>
        </w:rPr>
        <w:t>n</w:t>
      </w:r>
      <w:r w:rsidRPr="008671DD">
        <w:rPr>
          <w:rFonts w:ascii="Book Antiqua" w:eastAsia="Times New Roman" w:hAnsi="Book Antiqua" w:cs="Times New Roman"/>
        </w:rPr>
        <w:t>oninvasive variceal diagnosis</w:t>
      </w:r>
    </w:p>
    <w:p w14:paraId="057AD386" w14:textId="77777777" w:rsidR="00AE04F7" w:rsidRDefault="00AE04F7" w:rsidP="0043414D">
      <w:pPr>
        <w:snapToGrid w:val="0"/>
        <w:spacing w:line="360" w:lineRule="auto"/>
        <w:jc w:val="both"/>
        <w:rPr>
          <w:rFonts w:ascii="Book Antiqua" w:eastAsia="宋体" w:hAnsi="Book Antiqua" w:cs="Times New Roman"/>
          <w:lang w:eastAsia="zh-CN"/>
        </w:rPr>
      </w:pPr>
    </w:p>
    <w:p w14:paraId="54116FC1" w14:textId="78B0F641" w:rsidR="0043414D" w:rsidRPr="00EC68EF" w:rsidRDefault="0043414D" w:rsidP="0043414D">
      <w:pPr>
        <w:adjustRightInd w:val="0"/>
        <w:snapToGrid w:val="0"/>
        <w:spacing w:line="360" w:lineRule="auto"/>
        <w:rPr>
          <w:rFonts w:ascii="Book Antiqua" w:hAnsi="Book Antiqua"/>
        </w:rPr>
      </w:pPr>
      <w:bookmarkStart w:id="30" w:name="OLE_LINK363"/>
      <w:bookmarkStart w:id="31" w:name="OLE_LINK364"/>
      <w:bookmarkStart w:id="32" w:name="OLE_LINK359"/>
      <w:bookmarkStart w:id="33" w:name="OLE_LINK1037"/>
      <w:bookmarkStart w:id="34" w:name="OLE_LINK1195"/>
      <w:bookmarkStart w:id="35" w:name="OLE_LINK1140"/>
      <w:bookmarkStart w:id="36" w:name="OLE_LINK1062"/>
      <w:bookmarkStart w:id="37" w:name="OLE_LINK500"/>
      <w:proofErr w:type="gramStart"/>
      <w:r w:rsidRPr="00EC68EF">
        <w:rPr>
          <w:rFonts w:ascii="Book Antiqua" w:hAnsi="Book Antiqua" w:hint="eastAsia"/>
          <w:b/>
        </w:rPr>
        <w:t>©</w:t>
      </w:r>
      <w:r w:rsidRPr="00EC68EF">
        <w:rPr>
          <w:rFonts w:ascii="Book Antiqua" w:hAnsi="Book Antiqua"/>
          <w:b/>
        </w:rPr>
        <w:t xml:space="preserve"> The Author(s) 201</w:t>
      </w:r>
      <w:r>
        <w:rPr>
          <w:rFonts w:ascii="Book Antiqua" w:hAnsi="Book Antiqua" w:hint="eastAsia"/>
          <w:b/>
        </w:rPr>
        <w:t>6</w:t>
      </w:r>
      <w:r w:rsidRPr="00EC68EF">
        <w:rPr>
          <w:rFonts w:ascii="Book Antiqua" w:hAnsi="Book Antiqua"/>
          <w:b/>
        </w:rPr>
        <w:t>.</w:t>
      </w:r>
      <w:proofErr w:type="gramEnd"/>
      <w:r w:rsidR="00B564E1">
        <w:rPr>
          <w:rFonts w:ascii="Book Antiqua" w:hAnsi="Book Antiqua"/>
          <w:b/>
        </w:rPr>
        <w:t xml:space="preserve"> </w:t>
      </w:r>
      <w:r w:rsidRPr="00EC68EF">
        <w:rPr>
          <w:rFonts w:ascii="Book Antiqua" w:hAnsi="Book Antiqua"/>
        </w:rPr>
        <w:t xml:space="preserve">Published by </w:t>
      </w:r>
      <w:proofErr w:type="spellStart"/>
      <w:r w:rsidRPr="00EC68EF">
        <w:rPr>
          <w:rFonts w:ascii="Book Antiqua" w:hAnsi="Book Antiqua"/>
        </w:rPr>
        <w:t>Baishideng</w:t>
      </w:r>
      <w:proofErr w:type="spellEnd"/>
      <w:r w:rsidRPr="00EC68EF">
        <w:rPr>
          <w:rFonts w:ascii="Book Antiqua" w:hAnsi="Book Antiqua"/>
        </w:rPr>
        <w:t xml:space="preserve"> Publishing Group Inc. All rights reserved.</w:t>
      </w:r>
    </w:p>
    <w:bookmarkEnd w:id="30"/>
    <w:bookmarkEnd w:id="31"/>
    <w:bookmarkEnd w:id="32"/>
    <w:bookmarkEnd w:id="33"/>
    <w:bookmarkEnd w:id="34"/>
    <w:bookmarkEnd w:id="35"/>
    <w:bookmarkEnd w:id="36"/>
    <w:bookmarkEnd w:id="37"/>
    <w:p w14:paraId="3BF9222B" w14:textId="77777777" w:rsidR="0043414D" w:rsidRPr="0043414D" w:rsidRDefault="0043414D" w:rsidP="0043414D">
      <w:pPr>
        <w:snapToGrid w:val="0"/>
        <w:spacing w:line="360" w:lineRule="auto"/>
        <w:jc w:val="both"/>
        <w:rPr>
          <w:rFonts w:ascii="Book Antiqua" w:eastAsia="宋体" w:hAnsi="Book Antiqua" w:cs="Times New Roman"/>
          <w:lang w:eastAsia="zh-CN"/>
        </w:rPr>
      </w:pPr>
    </w:p>
    <w:p w14:paraId="5FA0AA67" w14:textId="4D0913F7" w:rsidR="00631F95" w:rsidRPr="008671DD" w:rsidRDefault="00AE04F7" w:rsidP="0043414D">
      <w:pPr>
        <w:snapToGrid w:val="0"/>
        <w:spacing w:line="360" w:lineRule="auto"/>
        <w:jc w:val="both"/>
        <w:rPr>
          <w:rFonts w:ascii="Book Antiqua" w:eastAsia="Times New Roman" w:hAnsi="Book Antiqua" w:cs="Times New Roman"/>
          <w:b/>
        </w:rPr>
      </w:pPr>
      <w:r w:rsidRPr="008671DD">
        <w:rPr>
          <w:rFonts w:ascii="Book Antiqua" w:eastAsia="Times New Roman" w:hAnsi="Book Antiqua" w:cs="Times New Roman"/>
          <w:b/>
        </w:rPr>
        <w:t>Core tip:</w:t>
      </w:r>
      <w:r w:rsidR="00B564E1">
        <w:rPr>
          <w:rFonts w:ascii="Book Antiqua" w:eastAsia="Times New Roman" w:hAnsi="Book Antiqua" w:cs="Times New Roman"/>
          <w:b/>
        </w:rPr>
        <w:t xml:space="preserve"> </w:t>
      </w:r>
      <w:r w:rsidR="0043414D" w:rsidRPr="0043414D">
        <w:rPr>
          <w:rFonts w:ascii="Book Antiqua" w:hAnsi="Book Antiqua"/>
          <w:caps/>
        </w:rPr>
        <w:t>h</w:t>
      </w:r>
      <w:r w:rsidR="0043414D" w:rsidRPr="0043414D">
        <w:rPr>
          <w:rFonts w:ascii="Book Antiqua" w:hAnsi="Book Antiqua"/>
        </w:rPr>
        <w:t>epatitis C virus</w:t>
      </w:r>
      <w:r w:rsidR="00631F95" w:rsidRPr="008671DD">
        <w:rPr>
          <w:rFonts w:ascii="Book Antiqua" w:hAnsi="Book Antiqua"/>
        </w:rPr>
        <w:t xml:space="preserve"> infection is a major global health problem, with over 14% of the Egyptian population currently infected. End-stage liver disease with cirrhosis is commonly complicated by potentially life-threatening esophageal varices, which require regular screening by endoscopy. However, this invasive procedure is burdened by patient non-compliance and possible complications, thus prompting the search for alternative non-invasive yet accurate means of diagnosis. This study group aimed to assess the use of</w:t>
      </w:r>
      <w:r w:rsidR="00B564E1">
        <w:rPr>
          <w:rFonts w:ascii="Book Antiqua" w:hAnsi="Book Antiqua"/>
        </w:rPr>
        <w:t xml:space="preserve"> </w:t>
      </w:r>
      <w:r w:rsidR="0043414D" w:rsidRPr="0043414D">
        <w:rPr>
          <w:rFonts w:ascii="Book Antiqua" w:hAnsi="Book Antiqua"/>
        </w:rPr>
        <w:t>computed tomography</w:t>
      </w:r>
      <w:r w:rsidR="00631F95" w:rsidRPr="008671DD">
        <w:rPr>
          <w:rFonts w:ascii="Book Antiqua" w:hAnsi="Book Antiqua"/>
        </w:rPr>
        <w:t xml:space="preserve"> to evaluate and grade variceal size, and to compare its diagnostic value with </w:t>
      </w:r>
      <w:r w:rsidR="00631F95" w:rsidRPr="008671DD">
        <w:rPr>
          <w:rFonts w:ascii="Book Antiqua" w:eastAsia="Times New Roman" w:hAnsi="Book Antiqua" w:cs="Times New Roman"/>
        </w:rPr>
        <w:t xml:space="preserve">other non-invasive predictors of portal hypertension, such as platelet count to splenic diameter ratio, </w:t>
      </w:r>
      <w:r w:rsidR="00A57990" w:rsidRPr="008671DD">
        <w:rPr>
          <w:rFonts w:ascii="Book Antiqua" w:eastAsia="Times New Roman" w:hAnsi="Book Antiqua" w:cs="Times New Roman"/>
        </w:rPr>
        <w:t>aminotransferase-to-platelet ratio index</w:t>
      </w:r>
      <w:r w:rsidR="00631F95" w:rsidRPr="008671DD">
        <w:rPr>
          <w:rFonts w:ascii="Book Antiqua" w:eastAsia="Times New Roman" w:hAnsi="Book Antiqua" w:cs="Times New Roman"/>
        </w:rPr>
        <w:t xml:space="preserve">, and </w:t>
      </w:r>
      <w:r w:rsidR="00A44545" w:rsidRPr="00A44545">
        <w:rPr>
          <w:rFonts w:ascii="Book Antiqua" w:eastAsia="Times New Roman" w:hAnsi="Book Antiqua" w:cs="Times New Roman"/>
          <w:caps/>
        </w:rPr>
        <w:t>f</w:t>
      </w:r>
      <w:r w:rsidR="00F62610">
        <w:rPr>
          <w:rFonts w:ascii="Book Antiqua" w:eastAsia="Times New Roman" w:hAnsi="Book Antiqua" w:cs="Times New Roman"/>
        </w:rPr>
        <w:t>ibrosis-</w:t>
      </w:r>
      <w:r w:rsidR="00A44545" w:rsidRPr="00A44545">
        <w:rPr>
          <w:rFonts w:ascii="Book Antiqua" w:eastAsia="Times New Roman" w:hAnsi="Book Antiqua" w:cs="Times New Roman"/>
        </w:rPr>
        <w:t>4</w:t>
      </w:r>
      <w:r w:rsidR="00B564E1">
        <w:rPr>
          <w:rFonts w:ascii="Book Antiqua" w:eastAsia="Times New Roman" w:hAnsi="Book Antiqua" w:cs="Times New Roman"/>
        </w:rPr>
        <w:t xml:space="preserve"> </w:t>
      </w:r>
      <w:r w:rsidR="00A44545">
        <w:rPr>
          <w:rFonts w:ascii="Book Antiqua" w:eastAsia="宋体" w:hAnsi="Book Antiqua" w:cs="Times New Roman"/>
          <w:lang w:eastAsia="zh-CN"/>
        </w:rPr>
        <w:t>s</w:t>
      </w:r>
      <w:r w:rsidR="00A44545">
        <w:rPr>
          <w:rFonts w:ascii="Book Antiqua" w:eastAsia="宋体" w:hAnsi="Book Antiqua" w:cs="Times New Roman" w:hint="eastAsia"/>
          <w:lang w:eastAsia="zh-CN"/>
        </w:rPr>
        <w:t>core</w:t>
      </w:r>
      <w:r w:rsidR="00631F95" w:rsidRPr="008671DD">
        <w:rPr>
          <w:rFonts w:ascii="Book Antiqua" w:eastAsia="Times New Roman" w:hAnsi="Book Antiqua" w:cs="Times New Roman"/>
        </w:rPr>
        <w:t>.</w:t>
      </w:r>
    </w:p>
    <w:p w14:paraId="31B62901" w14:textId="77777777" w:rsidR="00281244" w:rsidRPr="00A44545" w:rsidRDefault="00281244" w:rsidP="0043414D">
      <w:pPr>
        <w:snapToGrid w:val="0"/>
        <w:spacing w:line="360" w:lineRule="auto"/>
        <w:jc w:val="both"/>
        <w:rPr>
          <w:rFonts w:ascii="Book Antiqua" w:eastAsia="Times New Roman" w:hAnsi="Book Antiqua" w:cs="Times New Roman"/>
          <w:b/>
        </w:rPr>
      </w:pPr>
    </w:p>
    <w:p w14:paraId="344FE14F" w14:textId="6A58494C" w:rsidR="00281244" w:rsidRPr="008671DD" w:rsidRDefault="00281244" w:rsidP="0043414D">
      <w:pPr>
        <w:snapToGrid w:val="0"/>
        <w:spacing w:line="360" w:lineRule="auto"/>
        <w:jc w:val="both"/>
        <w:rPr>
          <w:rFonts w:ascii="Book Antiqua" w:eastAsia="宋体" w:hAnsi="Book Antiqua" w:cs="Times New Roman"/>
          <w:lang w:eastAsia="zh-CN"/>
        </w:rPr>
      </w:pPr>
      <w:proofErr w:type="spellStart"/>
      <w:r w:rsidRPr="008671DD">
        <w:rPr>
          <w:rFonts w:ascii="Book Antiqua" w:hAnsi="Book Antiqua" w:cs="Times New Roman"/>
          <w:lang w:bidi="ar-EG"/>
        </w:rPr>
        <w:t>Elalfy</w:t>
      </w:r>
      <w:proofErr w:type="spellEnd"/>
      <w:r w:rsidR="00F275D0" w:rsidRPr="008671DD">
        <w:rPr>
          <w:rFonts w:ascii="Book Antiqua" w:hAnsi="Book Antiqua" w:cs="Times New Roman"/>
          <w:lang w:bidi="ar-EG"/>
        </w:rPr>
        <w:t xml:space="preserve"> H,</w:t>
      </w:r>
      <w:r w:rsidR="00B564E1">
        <w:rPr>
          <w:rFonts w:ascii="Book Antiqua" w:hAnsi="Book Antiqua" w:cs="Times New Roman"/>
          <w:lang w:bidi="ar-EG"/>
        </w:rPr>
        <w:t xml:space="preserve"> </w:t>
      </w:r>
      <w:proofErr w:type="spellStart"/>
      <w:r w:rsidRPr="008671DD">
        <w:rPr>
          <w:rFonts w:ascii="Book Antiqua" w:hAnsi="Book Antiqua" w:cs="Times New Roman"/>
          <w:lang w:bidi="ar-EG"/>
        </w:rPr>
        <w:t>Elsherbiny</w:t>
      </w:r>
      <w:proofErr w:type="spellEnd"/>
      <w:r w:rsidR="00F275D0" w:rsidRPr="008671DD">
        <w:rPr>
          <w:rFonts w:ascii="Book Antiqua" w:hAnsi="Book Antiqua" w:cs="Times New Roman"/>
          <w:lang w:bidi="ar-EG"/>
        </w:rPr>
        <w:t xml:space="preserve"> W,</w:t>
      </w:r>
      <w:r w:rsidRPr="008671DD">
        <w:rPr>
          <w:rFonts w:ascii="Book Antiqua" w:hAnsi="Book Antiqua" w:cs="Times New Roman"/>
          <w:lang w:bidi="ar-EG"/>
        </w:rPr>
        <w:t xml:space="preserve"> Abdel Rahman</w:t>
      </w:r>
      <w:r w:rsidR="00F275D0" w:rsidRPr="008671DD">
        <w:rPr>
          <w:rFonts w:ascii="Book Antiqua" w:hAnsi="Book Antiqua" w:cs="Times New Roman"/>
          <w:lang w:bidi="ar-EG"/>
        </w:rPr>
        <w:t xml:space="preserve"> A,</w:t>
      </w:r>
      <w:r w:rsidR="00B564E1">
        <w:rPr>
          <w:rFonts w:ascii="Book Antiqua" w:hAnsi="Book Antiqua" w:cs="Times New Roman"/>
          <w:lang w:bidi="ar-EG"/>
        </w:rPr>
        <w:t xml:space="preserve"> </w:t>
      </w:r>
      <w:proofErr w:type="spellStart"/>
      <w:r w:rsidRPr="008671DD">
        <w:rPr>
          <w:rFonts w:ascii="Book Antiqua" w:hAnsi="Book Antiqua" w:cs="Times New Roman"/>
          <w:lang w:bidi="ar-EG"/>
        </w:rPr>
        <w:t>Elhammady</w:t>
      </w:r>
      <w:proofErr w:type="spellEnd"/>
      <w:r w:rsidR="00F275D0" w:rsidRPr="008671DD">
        <w:rPr>
          <w:rFonts w:ascii="Book Antiqua" w:hAnsi="Book Antiqua" w:cs="Times New Roman"/>
          <w:lang w:bidi="ar-EG"/>
        </w:rPr>
        <w:t xml:space="preserve"> D</w:t>
      </w:r>
      <w:r w:rsidR="00340BB7" w:rsidRPr="008671DD">
        <w:rPr>
          <w:rFonts w:ascii="Book Antiqua" w:hAnsi="Book Antiqua" w:cs="Times New Roman"/>
          <w:lang w:bidi="ar-EG"/>
        </w:rPr>
        <w:t>,</w:t>
      </w:r>
      <w:r w:rsidR="00B564E1">
        <w:rPr>
          <w:rFonts w:ascii="Book Antiqua" w:hAnsi="Book Antiqua" w:cs="Times New Roman"/>
          <w:lang w:bidi="ar-EG"/>
        </w:rPr>
        <w:t xml:space="preserve"> </w:t>
      </w:r>
      <w:proofErr w:type="spellStart"/>
      <w:r w:rsidRPr="008671DD">
        <w:rPr>
          <w:rFonts w:ascii="Book Antiqua" w:hAnsi="Book Antiqua" w:cs="Times New Roman"/>
          <w:lang w:bidi="ar-EG"/>
        </w:rPr>
        <w:t>Shaltout</w:t>
      </w:r>
      <w:proofErr w:type="spellEnd"/>
      <w:r w:rsidR="0043414D">
        <w:rPr>
          <w:rFonts w:ascii="Book Antiqua" w:hAnsi="Book Antiqua" w:cs="Times New Roman"/>
          <w:lang w:bidi="ar-EG"/>
        </w:rPr>
        <w:t xml:space="preserve"> S</w:t>
      </w:r>
      <w:r w:rsidR="00340BB7" w:rsidRPr="008671DD">
        <w:rPr>
          <w:rFonts w:ascii="Book Antiqua" w:hAnsi="Book Antiqua" w:cs="Times New Roman"/>
          <w:lang w:bidi="ar-EG"/>
        </w:rPr>
        <w:t>W,</w:t>
      </w:r>
      <w:r w:rsidRPr="008671DD">
        <w:rPr>
          <w:rFonts w:ascii="Book Antiqua" w:hAnsi="Book Antiqua" w:cs="Times New Roman"/>
          <w:lang w:bidi="ar-EG"/>
        </w:rPr>
        <w:t xml:space="preserve"> El </w:t>
      </w:r>
      <w:proofErr w:type="spellStart"/>
      <w:r w:rsidRPr="008671DD">
        <w:rPr>
          <w:rFonts w:ascii="Book Antiqua" w:hAnsi="Book Antiqua" w:cs="Times New Roman"/>
          <w:lang w:bidi="ar-EG"/>
        </w:rPr>
        <w:t>Samanoudy</w:t>
      </w:r>
      <w:proofErr w:type="spellEnd"/>
      <w:r w:rsidR="0043414D">
        <w:rPr>
          <w:rFonts w:ascii="Book Antiqua" w:hAnsi="Book Antiqua" w:cs="Times New Roman"/>
          <w:lang w:bidi="ar-EG"/>
        </w:rPr>
        <w:t xml:space="preserve"> A</w:t>
      </w:r>
      <w:r w:rsidR="00340BB7" w:rsidRPr="008671DD">
        <w:rPr>
          <w:rFonts w:ascii="Book Antiqua" w:hAnsi="Book Antiqua" w:cs="Times New Roman"/>
          <w:lang w:bidi="ar-EG"/>
        </w:rPr>
        <w:t xml:space="preserve">Z, </w:t>
      </w:r>
      <w:r w:rsidRPr="008671DD">
        <w:rPr>
          <w:rFonts w:ascii="Book Antiqua" w:hAnsi="Book Antiqua" w:cs="Times New Roman"/>
          <w:lang w:bidi="ar-EG"/>
        </w:rPr>
        <w:t xml:space="preserve">El </w:t>
      </w:r>
      <w:proofErr w:type="spellStart"/>
      <w:r w:rsidRPr="008671DD">
        <w:rPr>
          <w:rFonts w:ascii="Book Antiqua" w:hAnsi="Book Antiqua" w:cs="Times New Roman"/>
          <w:lang w:bidi="ar-EG"/>
        </w:rPr>
        <w:t>Deek</w:t>
      </w:r>
      <w:proofErr w:type="spellEnd"/>
      <w:r w:rsidR="00340BB7" w:rsidRPr="008671DD">
        <w:rPr>
          <w:rFonts w:ascii="Book Antiqua" w:hAnsi="Book Antiqua" w:cs="Times New Roman"/>
          <w:lang w:bidi="ar-EG"/>
        </w:rPr>
        <w:t xml:space="preserve"> B</w:t>
      </w:r>
      <w:r w:rsidRPr="008671DD">
        <w:rPr>
          <w:rFonts w:ascii="Book Antiqua" w:hAnsi="Book Antiqua" w:cs="Times New Roman"/>
          <w:lang w:bidi="ar-EG"/>
        </w:rPr>
        <w:t xml:space="preserve">. </w:t>
      </w:r>
      <w:r w:rsidRPr="008671DD">
        <w:rPr>
          <w:rFonts w:ascii="Book Antiqua" w:eastAsia="Times New Roman" w:hAnsi="Book Antiqua" w:cs="Times New Roman"/>
        </w:rPr>
        <w:t>Diagnostic</w:t>
      </w:r>
      <w:r w:rsidR="008671DD" w:rsidRPr="008671DD">
        <w:rPr>
          <w:rFonts w:ascii="Book Antiqua" w:eastAsia="Times New Roman" w:hAnsi="Book Antiqua" w:cs="Times New Roman"/>
        </w:rPr>
        <w:t xml:space="preserve"> non-invasive model for large risky esophageal varices in cirrhotic hepatitis C virus</w:t>
      </w:r>
      <w:r w:rsidR="008B304B">
        <w:rPr>
          <w:rFonts w:ascii="Book Antiqua" w:eastAsia="Times New Roman" w:hAnsi="Book Antiqua" w:cs="Times New Roman"/>
        </w:rPr>
        <w:t xml:space="preserve"> </w:t>
      </w:r>
      <w:r w:rsidR="008671DD" w:rsidRPr="008671DD">
        <w:rPr>
          <w:rFonts w:ascii="Book Antiqua" w:eastAsia="Times New Roman" w:hAnsi="Book Antiqua" w:cs="Times New Roman"/>
        </w:rPr>
        <w:t>patients</w:t>
      </w:r>
      <w:r w:rsidR="008671DD">
        <w:rPr>
          <w:rFonts w:ascii="Book Antiqua" w:eastAsia="宋体" w:hAnsi="Book Antiqua" w:cs="Times New Roman" w:hint="eastAsia"/>
          <w:lang w:eastAsia="zh-CN"/>
        </w:rPr>
        <w:t xml:space="preserve">. </w:t>
      </w:r>
      <w:r w:rsidRPr="008671DD">
        <w:rPr>
          <w:rFonts w:ascii="Book Antiqua" w:eastAsia="Times New Roman" w:hAnsi="Book Antiqua" w:cs="Times New Roman"/>
          <w:i/>
        </w:rPr>
        <w:t xml:space="preserve">World J </w:t>
      </w:r>
      <w:proofErr w:type="spellStart"/>
      <w:r w:rsidR="00FC4E3D" w:rsidRPr="008671DD">
        <w:rPr>
          <w:rFonts w:ascii="Book Antiqua" w:eastAsia="Times New Roman" w:hAnsi="Book Antiqua" w:cs="Times New Roman"/>
          <w:i/>
        </w:rPr>
        <w:t>Hepatol</w:t>
      </w:r>
      <w:proofErr w:type="spellEnd"/>
      <w:r w:rsidR="00B564E1">
        <w:rPr>
          <w:rFonts w:ascii="Book Antiqua" w:eastAsia="Times New Roman" w:hAnsi="Book Antiqua" w:cs="Times New Roman"/>
          <w:i/>
        </w:rPr>
        <w:t xml:space="preserve"> </w:t>
      </w:r>
      <w:r w:rsidR="00521A16" w:rsidRPr="008671DD">
        <w:rPr>
          <w:rFonts w:ascii="Book Antiqua" w:eastAsia="Times New Roman" w:hAnsi="Book Antiqua" w:cs="Times New Roman"/>
        </w:rPr>
        <w:t>2016;</w:t>
      </w:r>
      <w:r w:rsidR="00B564E1">
        <w:rPr>
          <w:rFonts w:ascii="Book Antiqua" w:eastAsia="Times New Roman" w:hAnsi="Book Antiqua" w:cs="Times New Roman"/>
        </w:rPr>
        <w:t xml:space="preserve"> </w:t>
      </w:r>
      <w:r w:rsidR="008671DD">
        <w:rPr>
          <w:rFonts w:ascii="Book Antiqua" w:eastAsia="Times New Roman" w:hAnsi="Book Antiqua" w:cs="Times New Roman"/>
        </w:rPr>
        <w:t>In press</w:t>
      </w:r>
    </w:p>
    <w:p w14:paraId="77835449" w14:textId="77777777" w:rsidR="006F50A0" w:rsidRPr="008671DD" w:rsidRDefault="006F50A0" w:rsidP="0043414D">
      <w:pPr>
        <w:snapToGrid w:val="0"/>
        <w:spacing w:line="360" w:lineRule="auto"/>
        <w:jc w:val="both"/>
        <w:rPr>
          <w:rFonts w:ascii="Book Antiqua" w:eastAsia="Times New Roman" w:hAnsi="Book Antiqua" w:cs="Times New Roman"/>
          <w:b/>
        </w:rPr>
      </w:pPr>
      <w:r w:rsidRPr="008671DD">
        <w:rPr>
          <w:rFonts w:ascii="Book Antiqua" w:eastAsia="Times New Roman" w:hAnsi="Book Antiqua" w:cs="Times New Roman"/>
          <w:b/>
        </w:rPr>
        <w:br w:type="page"/>
      </w:r>
    </w:p>
    <w:p w14:paraId="04456464" w14:textId="77777777" w:rsidR="003D774D" w:rsidRPr="008671DD" w:rsidRDefault="001F7441" w:rsidP="0043414D">
      <w:pPr>
        <w:snapToGrid w:val="0"/>
        <w:spacing w:line="360" w:lineRule="auto"/>
        <w:jc w:val="both"/>
        <w:rPr>
          <w:rFonts w:ascii="Book Antiqua" w:eastAsia="Times New Roman" w:hAnsi="Book Antiqua" w:cs="Times New Roman"/>
          <w:b/>
        </w:rPr>
      </w:pPr>
      <w:r w:rsidRPr="008671DD">
        <w:rPr>
          <w:rFonts w:ascii="Book Antiqua" w:eastAsia="Times New Roman" w:hAnsi="Book Antiqua" w:cs="Times New Roman"/>
          <w:b/>
        </w:rPr>
        <w:lastRenderedPageBreak/>
        <w:t>INTRODUCTION</w:t>
      </w:r>
    </w:p>
    <w:p w14:paraId="75290B25" w14:textId="77777777" w:rsidR="003D774D" w:rsidRPr="001A6E55" w:rsidRDefault="00ED13D0" w:rsidP="0043414D">
      <w:pPr>
        <w:snapToGrid w:val="0"/>
        <w:spacing w:line="360" w:lineRule="auto"/>
        <w:jc w:val="both"/>
        <w:rPr>
          <w:rFonts w:ascii="Book Antiqua" w:eastAsia="Times New Roman" w:hAnsi="Book Antiqua" w:cs="Times New Roman"/>
        </w:rPr>
      </w:pPr>
      <w:r w:rsidRPr="001A6E55">
        <w:rPr>
          <w:rFonts w:ascii="Book Antiqua" w:eastAsia="Times New Roman" w:hAnsi="Book Antiqua" w:cs="Times New Roman"/>
        </w:rPr>
        <w:t>Hepatitis C virus (HCV) represents one of the major health problems affronting the medical community today, with chronic HCV infection affecting approximately 130-170 million people globally, or about 2</w:t>
      </w:r>
      <w:r w:rsidR="0043414D" w:rsidRPr="001A6E55">
        <w:rPr>
          <w:rFonts w:ascii="Book Antiqua" w:eastAsia="Times New Roman" w:hAnsi="Book Antiqua" w:cs="Times New Roman"/>
        </w:rPr>
        <w:t>%</w:t>
      </w:r>
      <w:r w:rsidRPr="001A6E55">
        <w:rPr>
          <w:rFonts w:ascii="Book Antiqua" w:eastAsia="Times New Roman" w:hAnsi="Book Antiqua" w:cs="Times New Roman"/>
        </w:rPr>
        <w:t xml:space="preserve">-3% of the world’s </w:t>
      </w:r>
      <w:proofErr w:type="gramStart"/>
      <w:r w:rsidRPr="001A6E55">
        <w:rPr>
          <w:rFonts w:ascii="Book Antiqua" w:eastAsia="Times New Roman" w:hAnsi="Book Antiqua" w:cs="Times New Roman"/>
        </w:rPr>
        <w:t>population</w:t>
      </w:r>
      <w:r w:rsidR="001F7441" w:rsidRPr="001A6E55">
        <w:rPr>
          <w:rFonts w:ascii="Book Antiqua" w:eastAsia="Times New Roman" w:hAnsi="Book Antiqua" w:cs="Times New Roman"/>
          <w:vertAlign w:val="superscript"/>
        </w:rPr>
        <w:t>[</w:t>
      </w:r>
      <w:proofErr w:type="gramEnd"/>
      <w:r w:rsidR="001F7441" w:rsidRPr="001A6E55">
        <w:rPr>
          <w:rFonts w:ascii="Book Antiqua" w:eastAsia="Times New Roman" w:hAnsi="Book Antiqua" w:cs="Times New Roman"/>
          <w:vertAlign w:val="superscript"/>
        </w:rPr>
        <w:t>1]</w:t>
      </w:r>
      <w:r w:rsidRPr="001A6E55">
        <w:rPr>
          <w:rFonts w:ascii="Book Antiqua" w:eastAsia="Times New Roman" w:hAnsi="Book Antiqua" w:cs="Times New Roman"/>
        </w:rPr>
        <w:t>. The largest HCV epidemic is currently found in Egypt, with an estimated national prevalence reported to be 14.7%</w:t>
      </w:r>
      <w:r w:rsidR="001F7441" w:rsidRPr="001A6E55">
        <w:rPr>
          <w:rFonts w:ascii="Book Antiqua" w:eastAsia="Times New Roman" w:hAnsi="Book Antiqua" w:cs="Times New Roman"/>
          <w:vertAlign w:val="superscript"/>
        </w:rPr>
        <w:t>[2]</w:t>
      </w:r>
      <w:r w:rsidRPr="001A6E55">
        <w:rPr>
          <w:rFonts w:ascii="Book Antiqua" w:eastAsia="Times New Roman" w:hAnsi="Book Antiqua" w:cs="Times New Roman"/>
        </w:rPr>
        <w:t xml:space="preserve">. As with any chronic liver disease, the end stage of chronic HCV infection is cirrhosis, ultimately complicated by portal hypertension, an established contributing factor in the evolution of a variety of complications of cirrhosis including ascites, hepatic encephalopathy, and esophageal </w:t>
      </w:r>
      <w:proofErr w:type="gramStart"/>
      <w:r w:rsidRPr="001A6E55">
        <w:rPr>
          <w:rFonts w:ascii="Book Antiqua" w:eastAsia="Times New Roman" w:hAnsi="Book Antiqua" w:cs="Times New Roman"/>
        </w:rPr>
        <w:t>varices</w:t>
      </w:r>
      <w:r w:rsidR="001F7441" w:rsidRPr="001A6E55">
        <w:rPr>
          <w:rFonts w:ascii="Book Antiqua" w:eastAsia="Times New Roman" w:hAnsi="Book Antiqua" w:cs="Times New Roman"/>
          <w:vertAlign w:val="superscript"/>
        </w:rPr>
        <w:t>[</w:t>
      </w:r>
      <w:proofErr w:type="gramEnd"/>
      <w:r w:rsidR="001F7441" w:rsidRPr="001A6E55">
        <w:rPr>
          <w:rFonts w:ascii="Book Antiqua" w:eastAsia="Times New Roman" w:hAnsi="Book Antiqua" w:cs="Times New Roman"/>
          <w:vertAlign w:val="superscript"/>
        </w:rPr>
        <w:t>3]</w:t>
      </w:r>
      <w:r w:rsidRPr="001A6E55">
        <w:rPr>
          <w:rFonts w:ascii="Book Antiqua" w:eastAsia="Times New Roman" w:hAnsi="Book Antiqua" w:cs="Times New Roman"/>
        </w:rPr>
        <w:t xml:space="preserve">. </w:t>
      </w:r>
    </w:p>
    <w:p w14:paraId="429D7AD6" w14:textId="77777777" w:rsidR="003D774D" w:rsidRPr="001A6E55" w:rsidRDefault="00ED13D0" w:rsidP="001A6E55">
      <w:pPr>
        <w:snapToGrid w:val="0"/>
        <w:spacing w:line="360" w:lineRule="auto"/>
        <w:ind w:firstLineChars="100" w:firstLine="240"/>
        <w:jc w:val="both"/>
        <w:rPr>
          <w:rFonts w:ascii="Book Antiqua" w:eastAsia="Times New Roman" w:hAnsi="Book Antiqua" w:cs="Times New Roman"/>
        </w:rPr>
      </w:pPr>
      <w:r w:rsidRPr="001A6E55">
        <w:rPr>
          <w:rFonts w:ascii="Book Antiqua" w:eastAsia="Times New Roman" w:hAnsi="Book Antiqua" w:cs="Times New Roman"/>
        </w:rPr>
        <w:t xml:space="preserve">Portal hypertension generates development of </w:t>
      </w:r>
      <w:proofErr w:type="spellStart"/>
      <w:r w:rsidRPr="001A6E55">
        <w:rPr>
          <w:rFonts w:ascii="Book Antiqua" w:eastAsia="Times New Roman" w:hAnsi="Book Antiqua" w:cs="Times New Roman"/>
        </w:rPr>
        <w:t>porto</w:t>
      </w:r>
      <w:proofErr w:type="spellEnd"/>
      <w:r w:rsidRPr="001A6E55">
        <w:rPr>
          <w:rFonts w:ascii="Book Antiqua" w:eastAsia="Times New Roman" w:hAnsi="Book Antiqua" w:cs="Times New Roman"/>
        </w:rPr>
        <w:t xml:space="preserve">-systemic collaterals, giving rise to esophageal varices (OV), most notably gastroesophageal varices because of their enhanced tendency for </w:t>
      </w:r>
      <w:proofErr w:type="gramStart"/>
      <w:r w:rsidRPr="001A6E55">
        <w:rPr>
          <w:rFonts w:ascii="Book Antiqua" w:eastAsia="Times New Roman" w:hAnsi="Book Antiqua" w:cs="Times New Roman"/>
        </w:rPr>
        <w:t>bleeding</w:t>
      </w:r>
      <w:r w:rsidR="001F7441" w:rsidRPr="001A6E55">
        <w:rPr>
          <w:rFonts w:ascii="Book Antiqua" w:eastAsia="Times New Roman" w:hAnsi="Book Antiqua" w:cs="Times New Roman"/>
          <w:vertAlign w:val="superscript"/>
        </w:rPr>
        <w:t>[</w:t>
      </w:r>
      <w:proofErr w:type="gramEnd"/>
      <w:r w:rsidR="001F7441" w:rsidRPr="001A6E55">
        <w:rPr>
          <w:rFonts w:ascii="Book Antiqua" w:eastAsia="Times New Roman" w:hAnsi="Book Antiqua" w:cs="Times New Roman"/>
          <w:vertAlign w:val="superscript"/>
        </w:rPr>
        <w:t>4]</w:t>
      </w:r>
      <w:r w:rsidRPr="001A6E55">
        <w:rPr>
          <w:rFonts w:ascii="Book Antiqua" w:eastAsia="Times New Roman" w:hAnsi="Book Antiqua" w:cs="Times New Roman"/>
        </w:rPr>
        <w:t>. Esophageal varices can be found in 60</w:t>
      </w:r>
      <w:r w:rsidR="00F51FE7" w:rsidRPr="001A6E55">
        <w:rPr>
          <w:rFonts w:ascii="Book Antiqua" w:eastAsia="Times New Roman" w:hAnsi="Book Antiqua" w:cs="Times New Roman"/>
        </w:rPr>
        <w:t>%</w:t>
      </w:r>
      <w:r w:rsidRPr="001A6E55">
        <w:rPr>
          <w:rFonts w:ascii="Book Antiqua" w:eastAsia="Times New Roman" w:hAnsi="Book Antiqua" w:cs="Times New Roman"/>
        </w:rPr>
        <w:t xml:space="preserve">-80% of cirrhotic </w:t>
      </w:r>
      <w:proofErr w:type="gramStart"/>
      <w:r w:rsidRPr="001A6E55">
        <w:rPr>
          <w:rFonts w:ascii="Book Antiqua" w:eastAsia="Times New Roman" w:hAnsi="Book Antiqua" w:cs="Times New Roman"/>
        </w:rPr>
        <w:t>patients</w:t>
      </w:r>
      <w:r w:rsidR="001F7441" w:rsidRPr="001A6E55">
        <w:rPr>
          <w:rFonts w:ascii="Book Antiqua" w:eastAsia="Times New Roman" w:hAnsi="Book Antiqua" w:cs="Times New Roman"/>
          <w:vertAlign w:val="superscript"/>
        </w:rPr>
        <w:t>[</w:t>
      </w:r>
      <w:proofErr w:type="gramEnd"/>
      <w:r w:rsidR="001F7441" w:rsidRPr="001A6E55">
        <w:rPr>
          <w:rFonts w:ascii="Book Antiqua" w:eastAsia="Times New Roman" w:hAnsi="Book Antiqua" w:cs="Times New Roman"/>
          <w:vertAlign w:val="superscript"/>
        </w:rPr>
        <w:t>5]</w:t>
      </w:r>
      <w:r w:rsidRPr="001A6E55">
        <w:rPr>
          <w:rFonts w:ascii="Book Antiqua" w:eastAsia="Times New Roman" w:hAnsi="Book Antiqua" w:cs="Times New Roman"/>
        </w:rPr>
        <w:t>, with variceal hemorrhage presenting as the most devastating complication of cirrhosis</w:t>
      </w:r>
      <w:r w:rsidR="00B5569B" w:rsidRPr="001A6E55">
        <w:rPr>
          <w:rFonts w:ascii="Book Antiqua" w:eastAsia="Times New Roman" w:hAnsi="Book Antiqua" w:cs="Times New Roman"/>
        </w:rPr>
        <w:t>. Because of this dramatic course of events, it is imperative to prevent variceal bleeding either with non-selective beta-blockers or endoscopic variceal ligation (EVL)</w:t>
      </w:r>
      <w:r w:rsidR="001F7441" w:rsidRPr="001A6E55">
        <w:rPr>
          <w:rFonts w:ascii="Book Antiqua" w:eastAsia="Times New Roman" w:hAnsi="Book Antiqua" w:cs="Times New Roman"/>
          <w:vertAlign w:val="superscript"/>
        </w:rPr>
        <w:t>[6]</w:t>
      </w:r>
      <w:r w:rsidR="00B5569B" w:rsidRPr="001A6E55">
        <w:rPr>
          <w:rFonts w:ascii="Book Antiqua" w:eastAsia="Times New Roman" w:hAnsi="Book Antiqua" w:cs="Times New Roman"/>
        </w:rPr>
        <w:t>. However, in spite of recent progress, mortality rate due to bleeding from ruptured esophageal varices remains between 10</w:t>
      </w:r>
      <w:r w:rsidR="0043414D" w:rsidRPr="001A6E55">
        <w:rPr>
          <w:rFonts w:ascii="Book Antiqua" w:eastAsia="Times New Roman" w:hAnsi="Book Antiqua" w:cs="Times New Roman"/>
        </w:rPr>
        <w:t>%</w:t>
      </w:r>
      <w:r w:rsidR="00B5569B" w:rsidRPr="001A6E55">
        <w:rPr>
          <w:rFonts w:ascii="Book Antiqua" w:eastAsia="Times New Roman" w:hAnsi="Book Antiqua" w:cs="Times New Roman"/>
        </w:rPr>
        <w:t>-20%</w:t>
      </w:r>
      <w:r w:rsidR="001F7441" w:rsidRPr="001A6E55">
        <w:rPr>
          <w:rFonts w:ascii="Book Antiqua" w:eastAsia="Times New Roman" w:hAnsi="Book Antiqua" w:cs="Times New Roman"/>
          <w:vertAlign w:val="superscript"/>
        </w:rPr>
        <w:t>[7]</w:t>
      </w:r>
      <w:r w:rsidR="00B5569B" w:rsidRPr="001A6E55">
        <w:rPr>
          <w:rFonts w:ascii="Book Antiqua" w:eastAsia="Times New Roman" w:hAnsi="Book Antiqua" w:cs="Times New Roman"/>
        </w:rPr>
        <w:t>.</w:t>
      </w:r>
    </w:p>
    <w:p w14:paraId="2E7E28E7" w14:textId="77777777" w:rsidR="003D774D" w:rsidRPr="001A6E55" w:rsidRDefault="00ED13D0" w:rsidP="001A6E55">
      <w:pPr>
        <w:snapToGrid w:val="0"/>
        <w:spacing w:line="360" w:lineRule="auto"/>
        <w:ind w:firstLineChars="100" w:firstLine="240"/>
        <w:jc w:val="both"/>
        <w:rPr>
          <w:rFonts w:ascii="Book Antiqua" w:eastAsia="Times New Roman" w:hAnsi="Book Antiqua" w:cs="Times New Roman"/>
        </w:rPr>
      </w:pPr>
      <w:r w:rsidRPr="001A6E55">
        <w:rPr>
          <w:rFonts w:ascii="Book Antiqua" w:eastAsia="Times New Roman" w:hAnsi="Book Antiqua" w:cs="Times New Roman"/>
        </w:rPr>
        <w:t xml:space="preserve">Current guidelines advocate screening for esophageal varices in all cirrhotic patients at the time of diagnosis. Lack of detection of esophageal varices at the first endoscopic evaluation warrants repeat endoscopy annually in patients with decompensated liver cirrhosis and every 2-3 years in patients with compensated </w:t>
      </w:r>
      <w:proofErr w:type="gramStart"/>
      <w:r w:rsidRPr="001A6E55">
        <w:rPr>
          <w:rFonts w:ascii="Book Antiqua" w:eastAsia="Times New Roman" w:hAnsi="Book Antiqua" w:cs="Times New Roman"/>
        </w:rPr>
        <w:t>cirrhosis</w:t>
      </w:r>
      <w:r w:rsidR="001F7441" w:rsidRPr="001A6E55">
        <w:rPr>
          <w:rFonts w:ascii="Book Antiqua" w:eastAsia="Times New Roman" w:hAnsi="Book Antiqua" w:cs="Times New Roman"/>
          <w:vertAlign w:val="superscript"/>
        </w:rPr>
        <w:t>[</w:t>
      </w:r>
      <w:proofErr w:type="gramEnd"/>
      <w:r w:rsidR="001F7441" w:rsidRPr="001A6E55">
        <w:rPr>
          <w:rFonts w:ascii="Book Antiqua" w:eastAsia="Times New Roman" w:hAnsi="Book Antiqua" w:cs="Times New Roman"/>
          <w:vertAlign w:val="superscript"/>
        </w:rPr>
        <w:t>8]</w:t>
      </w:r>
      <w:r w:rsidRPr="001A6E55">
        <w:rPr>
          <w:rFonts w:ascii="Book Antiqua" w:eastAsia="Times New Roman" w:hAnsi="Book Antiqua" w:cs="Times New Roman"/>
        </w:rPr>
        <w:t xml:space="preserve">. </w:t>
      </w:r>
      <w:r w:rsidR="002218A8" w:rsidRPr="001A6E55">
        <w:rPr>
          <w:rFonts w:ascii="Book Antiqua" w:eastAsia="Times New Roman" w:hAnsi="Book Antiqua" w:cs="Times New Roman"/>
        </w:rPr>
        <w:t xml:space="preserve">Although upper endoscopy is regularly performed and conveys a diminished risk of adverse </w:t>
      </w:r>
      <w:proofErr w:type="gramStart"/>
      <w:r w:rsidR="002218A8" w:rsidRPr="001A6E55">
        <w:rPr>
          <w:rFonts w:ascii="Book Antiqua" w:eastAsia="Times New Roman" w:hAnsi="Book Antiqua" w:cs="Times New Roman"/>
        </w:rPr>
        <w:t>effects</w:t>
      </w:r>
      <w:r w:rsidR="001F7441" w:rsidRPr="001A6E55">
        <w:rPr>
          <w:rFonts w:ascii="Book Antiqua" w:eastAsia="Times New Roman" w:hAnsi="Book Antiqua" w:cs="Times New Roman"/>
          <w:vertAlign w:val="superscript"/>
        </w:rPr>
        <w:t>[</w:t>
      </w:r>
      <w:proofErr w:type="gramEnd"/>
      <w:r w:rsidR="001F7441" w:rsidRPr="001A6E55">
        <w:rPr>
          <w:rFonts w:ascii="Book Antiqua" w:eastAsia="Times New Roman" w:hAnsi="Book Antiqua" w:cs="Times New Roman"/>
          <w:vertAlign w:val="superscript"/>
        </w:rPr>
        <w:t>9]</w:t>
      </w:r>
      <w:r w:rsidR="002218A8" w:rsidRPr="001A6E55">
        <w:rPr>
          <w:rFonts w:ascii="Book Antiqua" w:eastAsia="Times New Roman" w:hAnsi="Book Antiqua" w:cs="Times New Roman"/>
          <w:vertAlign w:val="subscript"/>
        </w:rPr>
        <w:t xml:space="preserve">, </w:t>
      </w:r>
      <w:r w:rsidR="002218A8" w:rsidRPr="001A6E55">
        <w:rPr>
          <w:rFonts w:ascii="Book Antiqua" w:eastAsia="Times New Roman" w:hAnsi="Book Antiqua" w:cs="Times New Roman"/>
        </w:rPr>
        <w:t>repeated endoscopies are associated with several side effects including aspiration, perforation, and bacteremia</w:t>
      </w:r>
      <w:r w:rsidR="00BE126B" w:rsidRPr="001A6E55">
        <w:rPr>
          <w:rFonts w:ascii="Book Antiqua" w:eastAsia="Times New Roman" w:hAnsi="Book Antiqua" w:cs="Times New Roman"/>
          <w:vertAlign w:val="superscript"/>
        </w:rPr>
        <w:t>[10]</w:t>
      </w:r>
      <w:r w:rsidR="005007DE" w:rsidRPr="001A6E55">
        <w:rPr>
          <w:rFonts w:ascii="Book Antiqua" w:eastAsia="Times New Roman" w:hAnsi="Book Antiqua" w:cs="Times New Roman"/>
        </w:rPr>
        <w:t xml:space="preserve">. </w:t>
      </w:r>
      <w:r w:rsidRPr="001A6E55">
        <w:rPr>
          <w:rFonts w:ascii="Book Antiqua" w:eastAsia="Times New Roman" w:hAnsi="Book Antiqua" w:cs="Times New Roman"/>
        </w:rPr>
        <w:t>Furthermore, these recommendations impose a huge burden on medical resources and branch from expert assumption rather than being evidence-based. In addition</w:t>
      </w:r>
      <w:r w:rsidR="005007DE" w:rsidRPr="001A6E55">
        <w:rPr>
          <w:rFonts w:ascii="Book Antiqua" w:eastAsia="Times New Roman" w:hAnsi="Book Antiqua" w:cs="Times New Roman"/>
        </w:rPr>
        <w:t xml:space="preserve"> to the invasive nature of the procedure and</w:t>
      </w:r>
      <w:r w:rsidRPr="001A6E55">
        <w:rPr>
          <w:rFonts w:ascii="Book Antiqua" w:eastAsia="Times New Roman" w:hAnsi="Book Antiqua" w:cs="Times New Roman"/>
        </w:rPr>
        <w:t xml:space="preserve"> lack of patient compliance</w:t>
      </w:r>
      <w:r w:rsidR="005007DE" w:rsidRPr="001A6E55">
        <w:rPr>
          <w:rFonts w:ascii="Book Antiqua" w:eastAsia="Times New Roman" w:hAnsi="Book Antiqua" w:cs="Times New Roman"/>
        </w:rPr>
        <w:t xml:space="preserve"> restricting its use</w:t>
      </w:r>
      <w:r w:rsidRPr="001A6E55">
        <w:rPr>
          <w:rFonts w:ascii="Book Antiqua" w:eastAsia="Times New Roman" w:hAnsi="Book Antiqua" w:cs="Times New Roman"/>
        </w:rPr>
        <w:t xml:space="preserve">, there is also a cost-ineffectiveness of this policy in </w:t>
      </w:r>
      <w:r w:rsidRPr="001A6E55">
        <w:rPr>
          <w:rFonts w:ascii="Book Antiqua" w:eastAsia="Times New Roman" w:hAnsi="Book Antiqua" w:cs="Times New Roman"/>
        </w:rPr>
        <w:lastRenderedPageBreak/>
        <w:t xml:space="preserve">lack of actual detection of varices in many of the </w:t>
      </w:r>
      <w:proofErr w:type="gramStart"/>
      <w:r w:rsidRPr="001A6E55">
        <w:rPr>
          <w:rFonts w:ascii="Book Antiqua" w:eastAsia="Times New Roman" w:hAnsi="Book Antiqua" w:cs="Times New Roman"/>
        </w:rPr>
        <w:t>patients</w:t>
      </w:r>
      <w:r w:rsidR="00BE126B" w:rsidRPr="001A6E55">
        <w:rPr>
          <w:rFonts w:ascii="Book Antiqua" w:eastAsia="Times New Roman" w:hAnsi="Book Antiqua" w:cs="Times New Roman"/>
          <w:vertAlign w:val="superscript"/>
        </w:rPr>
        <w:t>[</w:t>
      </w:r>
      <w:proofErr w:type="gramEnd"/>
      <w:r w:rsidR="00BE126B" w:rsidRPr="001A6E55">
        <w:rPr>
          <w:rFonts w:ascii="Book Antiqua" w:eastAsia="Times New Roman" w:hAnsi="Book Antiqua" w:cs="Times New Roman"/>
          <w:vertAlign w:val="superscript"/>
        </w:rPr>
        <w:t>11]</w:t>
      </w:r>
      <w:r w:rsidR="005007DE" w:rsidRPr="001A6E55">
        <w:rPr>
          <w:rFonts w:ascii="Book Antiqua" w:eastAsia="Times New Roman" w:hAnsi="Book Antiqua" w:cs="Times New Roman"/>
        </w:rPr>
        <w:t xml:space="preserve">. </w:t>
      </w:r>
      <w:r w:rsidRPr="001A6E55">
        <w:rPr>
          <w:rFonts w:ascii="Book Antiqua" w:eastAsia="Times New Roman" w:hAnsi="Book Antiqua" w:cs="Times New Roman"/>
        </w:rPr>
        <w:t xml:space="preserve">These considerations have spurred several attempts to identify non-invasive clinical, radiological, and biochemical parameters, used either separately or in conjunction, to determine the presence of portal hypertension and esophageal varices. </w:t>
      </w:r>
    </w:p>
    <w:p w14:paraId="38F3F27F" w14:textId="3D8B79DA" w:rsidR="003D774D" w:rsidRPr="001A6E55" w:rsidRDefault="00ED13D0" w:rsidP="001A6E55">
      <w:pPr>
        <w:snapToGrid w:val="0"/>
        <w:spacing w:line="360" w:lineRule="auto"/>
        <w:ind w:firstLineChars="100" w:firstLine="240"/>
        <w:jc w:val="both"/>
        <w:rPr>
          <w:rFonts w:ascii="Book Antiqua" w:eastAsia="Times New Roman" w:hAnsi="Book Antiqua" w:cs="Times New Roman"/>
        </w:rPr>
      </w:pPr>
      <w:r w:rsidRPr="001A6E55">
        <w:rPr>
          <w:rFonts w:ascii="Book Antiqua" w:eastAsia="Times New Roman" w:hAnsi="Book Antiqua" w:cs="Times New Roman"/>
        </w:rPr>
        <w:t xml:space="preserve">Perhaps the best predictor of esophageal varices developed to date is the platelet count to splenic diameter ratio, which proposes linking thrombocytopenia to spleen size by considering that diminished platelet count is probably the result of </w:t>
      </w:r>
      <w:proofErr w:type="spellStart"/>
      <w:r w:rsidRPr="001A6E55">
        <w:rPr>
          <w:rFonts w:ascii="Book Antiqua" w:eastAsia="Times New Roman" w:hAnsi="Book Antiqua" w:cs="Times New Roman"/>
        </w:rPr>
        <w:t>hypersplenism</w:t>
      </w:r>
      <w:proofErr w:type="spellEnd"/>
      <w:r w:rsidRPr="001A6E55">
        <w:rPr>
          <w:rFonts w:ascii="Book Antiqua" w:eastAsia="Times New Roman" w:hAnsi="Book Antiqua" w:cs="Times New Roman"/>
        </w:rPr>
        <w:t xml:space="preserve"> due to splenomegaly caused by portal </w:t>
      </w:r>
      <w:proofErr w:type="gramStart"/>
      <w:r w:rsidRPr="001A6E55">
        <w:rPr>
          <w:rFonts w:ascii="Book Antiqua" w:eastAsia="Times New Roman" w:hAnsi="Book Antiqua" w:cs="Times New Roman"/>
        </w:rPr>
        <w:t>hypertension</w:t>
      </w:r>
      <w:r w:rsidR="00BE126B" w:rsidRPr="001A6E55">
        <w:rPr>
          <w:rFonts w:ascii="Book Antiqua" w:eastAsia="Times New Roman" w:hAnsi="Book Antiqua" w:cs="Times New Roman"/>
          <w:vertAlign w:val="superscript"/>
        </w:rPr>
        <w:t>[</w:t>
      </w:r>
      <w:proofErr w:type="gramEnd"/>
      <w:r w:rsidR="00BE126B" w:rsidRPr="001A6E55">
        <w:rPr>
          <w:rFonts w:ascii="Book Antiqua" w:eastAsia="Times New Roman" w:hAnsi="Book Antiqua" w:cs="Times New Roman"/>
          <w:vertAlign w:val="superscript"/>
        </w:rPr>
        <w:t>12]</w:t>
      </w:r>
      <w:r w:rsidRPr="001A6E55">
        <w:rPr>
          <w:rFonts w:ascii="Book Antiqua" w:eastAsia="Times New Roman" w:hAnsi="Book Antiqua" w:cs="Times New Roman"/>
        </w:rPr>
        <w:t xml:space="preserve">. Other parameters have attempted to determine the state of liver tissue with good accuracy by evaluating the extent of fibrosis and cirrhosis as a predictive indicator of progression of portal hypertension, these including aminotransferase-to-platelet ratio index (APRI), </w:t>
      </w:r>
      <w:proofErr w:type="spellStart"/>
      <w:r w:rsidRPr="001A6E55">
        <w:rPr>
          <w:rFonts w:ascii="Book Antiqua" w:eastAsia="Times New Roman" w:hAnsi="Book Antiqua" w:cs="Times New Roman"/>
        </w:rPr>
        <w:t>Fibroindex</w:t>
      </w:r>
      <w:proofErr w:type="spellEnd"/>
      <w:r w:rsidRPr="001A6E55">
        <w:rPr>
          <w:rFonts w:ascii="Book Antiqua" w:eastAsia="Times New Roman" w:hAnsi="Book Antiqua" w:cs="Times New Roman"/>
        </w:rPr>
        <w:t xml:space="preserve">, and </w:t>
      </w:r>
      <w:r w:rsidR="00A44545" w:rsidRPr="001A6E55">
        <w:rPr>
          <w:rFonts w:ascii="Book Antiqua" w:eastAsia="Times New Roman" w:hAnsi="Book Antiqua" w:cs="Times New Roman"/>
          <w:caps/>
        </w:rPr>
        <w:t>f</w:t>
      </w:r>
      <w:r w:rsidR="00F62610" w:rsidRPr="001A6E55">
        <w:rPr>
          <w:rFonts w:ascii="Book Antiqua" w:eastAsia="Times New Roman" w:hAnsi="Book Antiqua" w:cs="Times New Roman"/>
        </w:rPr>
        <w:t>ibrosis-</w:t>
      </w:r>
      <w:r w:rsidR="00A44545" w:rsidRPr="001A6E55">
        <w:rPr>
          <w:rFonts w:ascii="Book Antiqua" w:eastAsia="Times New Roman" w:hAnsi="Book Antiqua" w:cs="Times New Roman"/>
        </w:rPr>
        <w:t>4</w:t>
      </w:r>
      <w:r w:rsidR="00AB0DF3" w:rsidRPr="001A6E55">
        <w:rPr>
          <w:rFonts w:ascii="Book Antiqua" w:eastAsia="Times New Roman" w:hAnsi="Book Antiqua" w:cs="Times New Roman"/>
        </w:rPr>
        <w:t xml:space="preserve"> </w:t>
      </w:r>
      <w:r w:rsidR="00A44545" w:rsidRPr="001A6E55">
        <w:rPr>
          <w:rFonts w:ascii="Book Antiqua" w:eastAsia="宋体" w:hAnsi="Book Antiqua" w:cs="Times New Roman"/>
          <w:lang w:eastAsia="zh-CN"/>
        </w:rPr>
        <w:t>s</w:t>
      </w:r>
      <w:r w:rsidR="00A44545" w:rsidRPr="001A6E55">
        <w:rPr>
          <w:rFonts w:ascii="Book Antiqua" w:eastAsia="宋体" w:hAnsi="Book Antiqua" w:cs="Times New Roman" w:hint="eastAsia"/>
          <w:lang w:eastAsia="zh-CN"/>
        </w:rPr>
        <w:t>core (</w:t>
      </w:r>
      <w:r w:rsidR="00A44545" w:rsidRPr="001A6E55">
        <w:rPr>
          <w:rFonts w:ascii="Book Antiqua" w:eastAsia="Times New Roman" w:hAnsi="Book Antiqua" w:cs="Times New Roman"/>
        </w:rPr>
        <w:t>F</w:t>
      </w:r>
      <w:r w:rsidR="00A44545" w:rsidRPr="001A6E55">
        <w:rPr>
          <w:rFonts w:ascii="Book Antiqua" w:eastAsia="Times New Roman" w:hAnsi="Book Antiqua" w:cs="Times New Roman"/>
          <w:caps/>
        </w:rPr>
        <w:t>ib</w:t>
      </w:r>
      <w:r w:rsidR="00A44545" w:rsidRPr="001A6E55">
        <w:rPr>
          <w:rFonts w:ascii="Book Antiqua" w:eastAsia="Times New Roman" w:hAnsi="Book Antiqua" w:cs="Times New Roman"/>
        </w:rPr>
        <w:t>-4</w:t>
      </w:r>
      <w:r w:rsidR="00A44545" w:rsidRPr="001A6E55">
        <w:rPr>
          <w:rFonts w:ascii="Book Antiqua" w:eastAsia="宋体" w:hAnsi="Book Antiqua" w:cs="Times New Roman" w:hint="eastAsia"/>
          <w:lang w:eastAsia="zh-CN"/>
        </w:rPr>
        <w:t>)</w:t>
      </w:r>
      <w:r w:rsidR="00BE126B" w:rsidRPr="001A6E55">
        <w:rPr>
          <w:rFonts w:ascii="Book Antiqua" w:eastAsia="Times New Roman" w:hAnsi="Book Antiqua" w:cs="Times New Roman"/>
          <w:vertAlign w:val="superscript"/>
        </w:rPr>
        <w:t>[13]</w:t>
      </w:r>
      <w:r w:rsidRPr="001A6E55">
        <w:rPr>
          <w:rFonts w:ascii="Book Antiqua" w:eastAsia="Times New Roman" w:hAnsi="Book Antiqua" w:cs="Times New Roman"/>
        </w:rPr>
        <w:t xml:space="preserve">. </w:t>
      </w:r>
    </w:p>
    <w:p w14:paraId="01AABE0B" w14:textId="77777777" w:rsidR="003D774D" w:rsidRPr="001A6E55" w:rsidRDefault="00ED13D0" w:rsidP="001A6E55">
      <w:pPr>
        <w:snapToGrid w:val="0"/>
        <w:spacing w:line="360" w:lineRule="auto"/>
        <w:ind w:firstLineChars="100" w:firstLine="240"/>
        <w:jc w:val="both"/>
        <w:rPr>
          <w:rFonts w:ascii="Book Antiqua" w:eastAsia="Times New Roman" w:hAnsi="Book Antiqua" w:cs="Times New Roman"/>
        </w:rPr>
      </w:pPr>
      <w:r w:rsidRPr="001A6E55">
        <w:rPr>
          <w:rFonts w:ascii="Book Antiqua" w:eastAsia="Times New Roman" w:hAnsi="Book Antiqua" w:cs="Times New Roman"/>
        </w:rPr>
        <w:t xml:space="preserve">Several radiological techniques have also been suggested for evaluation of esophageal varices. Doppler ultrasonography has been used for investigating portal and hepatic hemodynamics but its value in assessment of portal hypertension remains obscure. Although several indices for portal hypertension have been commonly used, inaccuracy remains due to fluctuating variations related to both observer and </w:t>
      </w:r>
      <w:proofErr w:type="gramStart"/>
      <w:r w:rsidRPr="001A6E55">
        <w:rPr>
          <w:rFonts w:ascii="Book Antiqua" w:eastAsia="Times New Roman" w:hAnsi="Book Antiqua" w:cs="Times New Roman"/>
        </w:rPr>
        <w:t>equipment</w:t>
      </w:r>
      <w:r w:rsidR="00BE126B" w:rsidRPr="001A6E55">
        <w:rPr>
          <w:rFonts w:ascii="Book Antiqua" w:eastAsia="Times New Roman" w:hAnsi="Book Antiqua" w:cs="Times New Roman"/>
          <w:vertAlign w:val="superscript"/>
        </w:rPr>
        <w:t>[</w:t>
      </w:r>
      <w:proofErr w:type="gramEnd"/>
      <w:r w:rsidR="00BE126B" w:rsidRPr="001A6E55">
        <w:rPr>
          <w:rFonts w:ascii="Book Antiqua" w:eastAsia="Times New Roman" w:hAnsi="Book Antiqua" w:cs="Times New Roman"/>
          <w:vertAlign w:val="superscript"/>
        </w:rPr>
        <w:t>14]</w:t>
      </w:r>
      <w:r w:rsidRPr="001A6E55">
        <w:rPr>
          <w:rFonts w:ascii="Book Antiqua" w:eastAsia="Times New Roman" w:hAnsi="Book Antiqua" w:cs="Times New Roman"/>
        </w:rPr>
        <w:t xml:space="preserve">. </w:t>
      </w:r>
    </w:p>
    <w:p w14:paraId="0E495F8D" w14:textId="77777777" w:rsidR="003D774D" w:rsidRPr="001A6E55" w:rsidRDefault="00ED13D0" w:rsidP="001A6E55">
      <w:pPr>
        <w:snapToGrid w:val="0"/>
        <w:spacing w:line="360" w:lineRule="auto"/>
        <w:ind w:firstLineChars="100" w:firstLine="240"/>
        <w:jc w:val="both"/>
        <w:rPr>
          <w:rFonts w:ascii="Book Antiqua" w:eastAsia="Times New Roman" w:hAnsi="Book Antiqua" w:cs="Times New Roman"/>
        </w:rPr>
      </w:pPr>
      <w:r w:rsidRPr="001A6E55">
        <w:rPr>
          <w:rFonts w:ascii="Book Antiqua" w:eastAsia="Times New Roman" w:hAnsi="Book Antiqua" w:cs="Times New Roman"/>
        </w:rPr>
        <w:t xml:space="preserve">Computed tomography (CT) has also been proposed as an evaluation tool for esophageal </w:t>
      </w:r>
      <w:proofErr w:type="gramStart"/>
      <w:r w:rsidRPr="001A6E55">
        <w:rPr>
          <w:rFonts w:ascii="Book Antiqua" w:eastAsia="Times New Roman" w:hAnsi="Book Antiqua" w:cs="Times New Roman"/>
        </w:rPr>
        <w:t>varices</w:t>
      </w:r>
      <w:r w:rsidR="00BE126B" w:rsidRPr="001A6E55">
        <w:rPr>
          <w:rFonts w:ascii="Book Antiqua" w:eastAsia="Times New Roman" w:hAnsi="Book Antiqua" w:cs="Times New Roman"/>
          <w:vertAlign w:val="superscript"/>
        </w:rPr>
        <w:t>[</w:t>
      </w:r>
      <w:proofErr w:type="gramEnd"/>
      <w:r w:rsidR="00BE126B" w:rsidRPr="001A6E55">
        <w:rPr>
          <w:rFonts w:ascii="Book Antiqua" w:eastAsia="Times New Roman" w:hAnsi="Book Antiqua" w:cs="Times New Roman"/>
          <w:vertAlign w:val="superscript"/>
        </w:rPr>
        <w:t>15]</w:t>
      </w:r>
      <w:r w:rsidRPr="001A6E55">
        <w:rPr>
          <w:rFonts w:ascii="Book Antiqua" w:eastAsia="Times New Roman" w:hAnsi="Book Antiqua" w:cs="Times New Roman"/>
        </w:rPr>
        <w:t xml:space="preserve">. Examination of the correlation between CT findings and endoscopy from previous studies has shown better agreement between variceal size and radiological assessment than with endoscopic </w:t>
      </w:r>
      <w:proofErr w:type="gramStart"/>
      <w:r w:rsidRPr="001A6E55">
        <w:rPr>
          <w:rFonts w:ascii="Book Antiqua" w:eastAsia="Times New Roman" w:hAnsi="Book Antiqua" w:cs="Times New Roman"/>
        </w:rPr>
        <w:t>interpretation</w:t>
      </w:r>
      <w:r w:rsidR="00BE126B" w:rsidRPr="001A6E55">
        <w:rPr>
          <w:rFonts w:ascii="Book Antiqua" w:eastAsia="Times New Roman" w:hAnsi="Book Antiqua" w:cs="Times New Roman"/>
          <w:vertAlign w:val="superscript"/>
        </w:rPr>
        <w:t>[</w:t>
      </w:r>
      <w:proofErr w:type="gramEnd"/>
      <w:r w:rsidR="00BE126B" w:rsidRPr="001A6E55">
        <w:rPr>
          <w:rFonts w:ascii="Book Antiqua" w:eastAsia="Times New Roman" w:hAnsi="Book Antiqua" w:cs="Times New Roman"/>
          <w:vertAlign w:val="superscript"/>
        </w:rPr>
        <w:t>16]</w:t>
      </w:r>
      <w:r w:rsidRPr="001A6E55">
        <w:rPr>
          <w:rFonts w:ascii="Book Antiqua" w:eastAsia="Times New Roman" w:hAnsi="Book Antiqua" w:cs="Times New Roman"/>
        </w:rPr>
        <w:t>. In addition, CT was found to be more desirable in initial screening of esophageal varices in comparison to endoscopy when considering patient preference and cost-</w:t>
      </w:r>
      <w:proofErr w:type="gramStart"/>
      <w:r w:rsidRPr="001A6E55">
        <w:rPr>
          <w:rFonts w:ascii="Book Antiqua" w:eastAsia="Times New Roman" w:hAnsi="Book Antiqua" w:cs="Times New Roman"/>
        </w:rPr>
        <w:t>effectiveness</w:t>
      </w:r>
      <w:r w:rsidR="00BE126B" w:rsidRPr="001A6E55">
        <w:rPr>
          <w:rFonts w:ascii="Book Antiqua" w:eastAsia="Times New Roman" w:hAnsi="Book Antiqua" w:cs="Times New Roman"/>
          <w:vertAlign w:val="superscript"/>
        </w:rPr>
        <w:t>[</w:t>
      </w:r>
      <w:proofErr w:type="gramEnd"/>
      <w:r w:rsidR="00BE126B" w:rsidRPr="001A6E55">
        <w:rPr>
          <w:rFonts w:ascii="Book Antiqua" w:eastAsia="Times New Roman" w:hAnsi="Book Antiqua" w:cs="Times New Roman"/>
          <w:vertAlign w:val="superscript"/>
        </w:rPr>
        <w:t>17]</w:t>
      </w:r>
      <w:r w:rsidRPr="001A6E55">
        <w:rPr>
          <w:rFonts w:ascii="Book Antiqua" w:eastAsia="Times New Roman" w:hAnsi="Book Antiqua" w:cs="Times New Roman"/>
        </w:rPr>
        <w:t xml:space="preserve">. </w:t>
      </w:r>
    </w:p>
    <w:p w14:paraId="2FE35681" w14:textId="398C6F8C" w:rsidR="003D774D" w:rsidRPr="001A6E55" w:rsidRDefault="00ED13D0" w:rsidP="001A6E55">
      <w:pPr>
        <w:snapToGrid w:val="0"/>
        <w:spacing w:line="360" w:lineRule="auto"/>
        <w:ind w:firstLineChars="100" w:firstLine="240"/>
        <w:jc w:val="both"/>
        <w:rPr>
          <w:rFonts w:ascii="Book Antiqua" w:eastAsia="Times New Roman" w:hAnsi="Book Antiqua" w:cs="Times New Roman"/>
        </w:rPr>
      </w:pPr>
      <w:r w:rsidRPr="001A6E55">
        <w:rPr>
          <w:rFonts w:ascii="Book Antiqua" w:eastAsia="Times New Roman" w:hAnsi="Book Antiqua" w:cs="Times New Roman"/>
        </w:rPr>
        <w:t>Therefore, considering these findings, we aimed to evaluate the use of CT</w:t>
      </w:r>
      <w:r w:rsidR="00F720EF" w:rsidRPr="001A6E55">
        <w:rPr>
          <w:rFonts w:ascii="Book Antiqua" w:eastAsia="宋体" w:hAnsi="Book Antiqua" w:cs="Times New Roman" w:hint="eastAsia"/>
          <w:lang w:eastAsia="zh-CN"/>
        </w:rPr>
        <w:t xml:space="preserve"> </w:t>
      </w:r>
      <w:r w:rsidRPr="001A6E55">
        <w:rPr>
          <w:rFonts w:ascii="Book Antiqua" w:eastAsia="Times New Roman" w:hAnsi="Book Antiqua" w:cs="Times New Roman"/>
        </w:rPr>
        <w:t>in the diagnosis of esophageal varices, differentiating between small and large varices, and assessing its use in grading the size of varices. In addition, we aimed to compare the value of CT in diagnosis of esophageal varices with other non-</w:t>
      </w:r>
      <w:r w:rsidRPr="001A6E55">
        <w:rPr>
          <w:rFonts w:ascii="Book Antiqua" w:eastAsia="Times New Roman" w:hAnsi="Book Antiqua" w:cs="Times New Roman"/>
        </w:rPr>
        <w:lastRenderedPageBreak/>
        <w:t>invasive predictors of portal hypertension including laboratory indices such as platelet count to splenic d</w:t>
      </w:r>
      <w:r w:rsidR="00FD771B" w:rsidRPr="001A6E55">
        <w:rPr>
          <w:rFonts w:ascii="Book Antiqua" w:eastAsia="Times New Roman" w:hAnsi="Book Antiqua" w:cs="Times New Roman"/>
        </w:rPr>
        <w:t>iameter ratio, APRI, and F</w:t>
      </w:r>
      <w:r w:rsidR="00FD771B" w:rsidRPr="001A6E55">
        <w:rPr>
          <w:rFonts w:ascii="Book Antiqua" w:eastAsia="Times New Roman" w:hAnsi="Book Antiqua" w:cs="Times New Roman"/>
          <w:caps/>
        </w:rPr>
        <w:t>ib-</w:t>
      </w:r>
      <w:r w:rsidR="00FD771B" w:rsidRPr="001A6E55">
        <w:rPr>
          <w:rFonts w:ascii="Book Antiqua" w:eastAsia="Times New Roman" w:hAnsi="Book Antiqua" w:cs="Times New Roman"/>
        </w:rPr>
        <w:t>4.</w:t>
      </w:r>
    </w:p>
    <w:p w14:paraId="3F7A58C6" w14:textId="77777777" w:rsidR="003D774D" w:rsidRPr="001A6E55" w:rsidRDefault="00ED13D0" w:rsidP="001A6E55">
      <w:pPr>
        <w:snapToGrid w:val="0"/>
        <w:spacing w:line="360" w:lineRule="auto"/>
        <w:ind w:firstLineChars="100" w:firstLine="240"/>
        <w:jc w:val="both"/>
        <w:rPr>
          <w:rFonts w:ascii="Book Antiqua" w:eastAsia="Times New Roman" w:hAnsi="Book Antiqua" w:cs="Times New Roman"/>
        </w:rPr>
      </w:pPr>
      <w:r w:rsidRPr="001A6E55">
        <w:rPr>
          <w:rFonts w:ascii="Book Antiqua" w:eastAsia="Times New Roman" w:hAnsi="Book Antiqua" w:cs="Times New Roman"/>
        </w:rPr>
        <w:t>The objective of the study was to build a diagnostic non-invasive model for screening of large esophageal varices in cirrhotic HCV patients.</w:t>
      </w:r>
    </w:p>
    <w:p w14:paraId="53AC6976" w14:textId="77777777" w:rsidR="0043414D" w:rsidRPr="001A6E55" w:rsidRDefault="0043414D" w:rsidP="0043414D">
      <w:pPr>
        <w:snapToGrid w:val="0"/>
        <w:spacing w:line="360" w:lineRule="auto"/>
        <w:jc w:val="both"/>
        <w:rPr>
          <w:rFonts w:ascii="Book Antiqua" w:eastAsia="宋体" w:hAnsi="Book Antiqua" w:cs="Times New Roman"/>
          <w:shd w:val="clear" w:color="auto" w:fill="FFFFFF"/>
          <w:lang w:eastAsia="zh-CN"/>
        </w:rPr>
      </w:pPr>
    </w:p>
    <w:p w14:paraId="1856C34A" w14:textId="77777777" w:rsidR="003D774D" w:rsidRPr="008671DD" w:rsidRDefault="00135AC5" w:rsidP="0043414D">
      <w:pPr>
        <w:snapToGrid w:val="0"/>
        <w:spacing w:line="360" w:lineRule="auto"/>
        <w:jc w:val="both"/>
        <w:rPr>
          <w:rFonts w:ascii="Book Antiqua" w:eastAsia="Times New Roman" w:hAnsi="Book Antiqua" w:cs="Times New Roman"/>
          <w:b/>
          <w:shd w:val="clear" w:color="auto" w:fill="FFFFFF"/>
        </w:rPr>
      </w:pPr>
      <w:r w:rsidRPr="008671DD">
        <w:rPr>
          <w:rFonts w:ascii="Book Antiqua" w:eastAsia="Times New Roman" w:hAnsi="Book Antiqua" w:cs="Times New Roman"/>
          <w:b/>
          <w:shd w:val="clear" w:color="auto" w:fill="FFFFFF"/>
        </w:rPr>
        <w:t>MATERIALS AND METHODS</w:t>
      </w:r>
      <w:r w:rsidR="00ED13D0" w:rsidRPr="008671DD">
        <w:rPr>
          <w:rFonts w:ascii="Book Antiqua" w:eastAsia="Times New Roman" w:hAnsi="Book Antiqua" w:cs="Times New Roman"/>
          <w:b/>
          <w:shd w:val="clear" w:color="auto" w:fill="FFFFFF"/>
        </w:rPr>
        <w:t>:</w:t>
      </w:r>
    </w:p>
    <w:p w14:paraId="538EA52E" w14:textId="77777777" w:rsidR="003D774D" w:rsidRPr="002F0672" w:rsidRDefault="002F0672" w:rsidP="0043414D">
      <w:pPr>
        <w:snapToGrid w:val="0"/>
        <w:spacing w:line="360" w:lineRule="auto"/>
        <w:jc w:val="both"/>
        <w:rPr>
          <w:rFonts w:ascii="Book Antiqua" w:eastAsia="宋体" w:hAnsi="Book Antiqua" w:cs="Times New Roman"/>
          <w:b/>
          <w:shd w:val="clear" w:color="auto" w:fill="FFFFFF"/>
          <w:lang w:eastAsia="zh-CN"/>
        </w:rPr>
      </w:pPr>
      <w:r>
        <w:rPr>
          <w:rFonts w:ascii="Book Antiqua" w:eastAsia="Times New Roman" w:hAnsi="Book Antiqua" w:cs="Times New Roman"/>
          <w:b/>
          <w:i/>
          <w:shd w:val="clear" w:color="auto" w:fill="FFFFFF"/>
        </w:rPr>
        <w:t>Study design</w:t>
      </w:r>
    </w:p>
    <w:p w14:paraId="2263B180" w14:textId="77777777" w:rsidR="003D774D" w:rsidRPr="008671DD" w:rsidRDefault="00ED13D0" w:rsidP="0043414D">
      <w:pPr>
        <w:snapToGrid w:val="0"/>
        <w:spacing w:line="360" w:lineRule="auto"/>
        <w:jc w:val="both"/>
        <w:rPr>
          <w:rFonts w:ascii="Book Antiqua" w:eastAsia="Times New Roman" w:hAnsi="Book Antiqua" w:cs="Times New Roman"/>
          <w:b/>
          <w:i/>
        </w:rPr>
      </w:pPr>
      <w:r w:rsidRPr="008671DD">
        <w:rPr>
          <w:rFonts w:ascii="Book Antiqua" w:eastAsia="Times New Roman" w:hAnsi="Book Antiqua" w:cs="Times New Roman"/>
        </w:rPr>
        <w:t>This comparative cross sectional study included subjects presenting to the Endemic Medicine Department clinic at Mansoura University Hospital for evaluation before HCV antiviral therapy during the period between December 2014 and June 2015. Inclusion criteria for patients enrolled in this study was presence of cirrhotic HCV as diagnosed either by biopsy (F4) or on the basis of clinical evaluation combined with laboratory findings and ultrasonography. Exclusion criteria consisted of patients with other etiologies of liver cirrhosis or those ineligible for the HCV therapy program</w:t>
      </w:r>
      <w:r w:rsidRPr="002F0672">
        <w:rPr>
          <w:rFonts w:ascii="Book Antiqua" w:eastAsia="Times New Roman" w:hAnsi="Book Antiqua" w:cs="Times New Roman"/>
          <w:i/>
        </w:rPr>
        <w:t xml:space="preserve"> </w:t>
      </w:r>
      <w:r w:rsidRPr="00F720EF">
        <w:rPr>
          <w:rFonts w:ascii="Book Antiqua" w:eastAsia="Times New Roman" w:hAnsi="Book Antiqua" w:cs="Times New Roman"/>
          <w:i/>
        </w:rPr>
        <w:t>e.g.</w:t>
      </w:r>
      <w:r w:rsidRPr="008671DD">
        <w:rPr>
          <w:rFonts w:ascii="Book Antiqua" w:eastAsia="Times New Roman" w:hAnsi="Book Antiqua" w:cs="Times New Roman"/>
        </w:rPr>
        <w:t xml:space="preserve"> HBV, Child C decompensated patients, and patients with high MELD score on transplant list. Patients with liver cirrhosis were then stratified according to endoscopic findings into groups with either no varices, small varices, or large varices.</w:t>
      </w:r>
    </w:p>
    <w:p w14:paraId="659D4288" w14:textId="77777777" w:rsidR="003D774D" w:rsidRPr="008671DD" w:rsidRDefault="00ED13D0" w:rsidP="0043414D">
      <w:pPr>
        <w:snapToGrid w:val="0"/>
        <w:spacing w:line="360" w:lineRule="auto"/>
        <w:ind w:firstLineChars="100" w:firstLine="240"/>
        <w:jc w:val="both"/>
        <w:rPr>
          <w:rFonts w:ascii="Book Antiqua" w:eastAsia="Times New Roman" w:hAnsi="Book Antiqua" w:cs="Times New Roman"/>
        </w:rPr>
      </w:pPr>
      <w:r w:rsidRPr="008671DD">
        <w:rPr>
          <w:rFonts w:ascii="Book Antiqua" w:eastAsia="Times New Roman" w:hAnsi="Book Antiqua" w:cs="Times New Roman"/>
        </w:rPr>
        <w:t>The indication for CT imaging in the majority of cases was for evaluation of focal lesions for hepatocellular carcinoma (HCC) while the entire laboratory assessment was done as a part of the HCV therapeutic evaluation program.</w:t>
      </w:r>
    </w:p>
    <w:p w14:paraId="5D0E3CBD" w14:textId="77777777" w:rsidR="0043414D" w:rsidRDefault="0043414D" w:rsidP="0043414D">
      <w:pPr>
        <w:snapToGrid w:val="0"/>
        <w:spacing w:line="360" w:lineRule="auto"/>
        <w:jc w:val="both"/>
        <w:rPr>
          <w:rFonts w:ascii="Book Antiqua" w:eastAsia="宋体" w:hAnsi="Book Antiqua" w:cs="Times New Roman"/>
          <w:b/>
          <w:i/>
          <w:lang w:eastAsia="zh-CN"/>
        </w:rPr>
      </w:pPr>
    </w:p>
    <w:p w14:paraId="063CF6A1" w14:textId="77777777" w:rsidR="003D774D" w:rsidRPr="008671DD" w:rsidRDefault="00ED13D0" w:rsidP="0043414D">
      <w:pPr>
        <w:snapToGrid w:val="0"/>
        <w:spacing w:line="360" w:lineRule="auto"/>
        <w:jc w:val="both"/>
        <w:rPr>
          <w:rFonts w:ascii="Book Antiqua" w:eastAsia="Times New Roman" w:hAnsi="Book Antiqua" w:cs="Times New Roman"/>
        </w:rPr>
      </w:pPr>
      <w:r w:rsidRPr="008671DD">
        <w:rPr>
          <w:rFonts w:ascii="Book Antiqua" w:eastAsia="Times New Roman" w:hAnsi="Book Antiqua" w:cs="Times New Roman"/>
          <w:b/>
          <w:i/>
        </w:rPr>
        <w:t>Clinical and laboratory workup:</w:t>
      </w:r>
    </w:p>
    <w:p w14:paraId="6BCE3B67" w14:textId="77777777" w:rsidR="003D774D" w:rsidRPr="008671DD" w:rsidRDefault="00ED13D0" w:rsidP="0043414D">
      <w:pPr>
        <w:snapToGrid w:val="0"/>
        <w:spacing w:line="360" w:lineRule="auto"/>
        <w:jc w:val="both"/>
        <w:rPr>
          <w:rFonts w:ascii="Book Antiqua" w:eastAsia="Times New Roman" w:hAnsi="Book Antiqua" w:cs="Times New Roman"/>
        </w:rPr>
      </w:pPr>
      <w:r w:rsidRPr="008671DD">
        <w:rPr>
          <w:rFonts w:ascii="Book Antiqua" w:eastAsia="Times New Roman" w:hAnsi="Book Antiqua" w:cs="Times New Roman"/>
        </w:rPr>
        <w:t>All subjects were HCV infected and thus subjected to complete laboratory assessment before antiviral therapy, including complete blood picture, PCR for HCV, AFP, alanine and aspartate transaminases, albumin, bilirubin, INR, creatinine, TSH, as well as abdominal ultrasound and biopsy in selected cases.</w:t>
      </w:r>
    </w:p>
    <w:p w14:paraId="61C9D21B" w14:textId="77777777" w:rsidR="003D774D" w:rsidRPr="008671DD" w:rsidRDefault="00ED13D0" w:rsidP="0043414D">
      <w:pPr>
        <w:snapToGrid w:val="0"/>
        <w:spacing w:line="360" w:lineRule="auto"/>
        <w:ind w:firstLineChars="100" w:firstLine="240"/>
        <w:jc w:val="both"/>
        <w:rPr>
          <w:rFonts w:ascii="Book Antiqua" w:eastAsia="Times New Roman" w:hAnsi="Book Antiqua" w:cs="Times New Roman"/>
        </w:rPr>
      </w:pPr>
      <w:r w:rsidRPr="008671DD">
        <w:rPr>
          <w:rFonts w:ascii="Book Antiqua" w:eastAsia="Times New Roman" w:hAnsi="Book Antiqua" w:cs="Times New Roman"/>
        </w:rPr>
        <w:t xml:space="preserve">Those with findings of F4 on biopsy or showed clinical, laboratory, or </w:t>
      </w:r>
      <w:proofErr w:type="spellStart"/>
      <w:r w:rsidRPr="008671DD">
        <w:rPr>
          <w:rFonts w:ascii="Book Antiqua" w:eastAsia="Times New Roman" w:hAnsi="Book Antiqua" w:cs="Times New Roman"/>
        </w:rPr>
        <w:t>ultrasonographic</w:t>
      </w:r>
      <w:proofErr w:type="spellEnd"/>
      <w:r w:rsidRPr="008671DD">
        <w:rPr>
          <w:rFonts w:ascii="Book Antiqua" w:eastAsia="Times New Roman" w:hAnsi="Book Antiqua" w:cs="Times New Roman"/>
        </w:rPr>
        <w:t xml:space="preserve"> features of cirrhosis were selected for this study, to be then classified into case and control groups.</w:t>
      </w:r>
    </w:p>
    <w:p w14:paraId="168E4109" w14:textId="77777777" w:rsidR="003D774D" w:rsidRPr="008671DD" w:rsidRDefault="00ED13D0" w:rsidP="0043414D">
      <w:pPr>
        <w:snapToGrid w:val="0"/>
        <w:spacing w:line="360" w:lineRule="auto"/>
        <w:ind w:firstLineChars="100" w:firstLine="240"/>
        <w:jc w:val="both"/>
        <w:rPr>
          <w:rFonts w:ascii="Book Antiqua" w:eastAsia="Times New Roman" w:hAnsi="Book Antiqua" w:cs="Times New Roman"/>
        </w:rPr>
      </w:pPr>
      <w:r w:rsidRPr="008671DD">
        <w:rPr>
          <w:rFonts w:ascii="Book Antiqua" w:eastAsia="Times New Roman" w:hAnsi="Book Antiqua" w:cs="Times New Roman"/>
        </w:rPr>
        <w:lastRenderedPageBreak/>
        <w:t>Cases were patients with post-HCV liver cirrhosis with esophageal varices on endoscopy, divided into two groups with either small or large varices, while the control group was patients with post-HCV liver cirrhosis without varices.</w:t>
      </w:r>
    </w:p>
    <w:p w14:paraId="6A61A6F8" w14:textId="77777777" w:rsidR="0043414D" w:rsidRDefault="0043414D" w:rsidP="0043414D">
      <w:pPr>
        <w:snapToGrid w:val="0"/>
        <w:spacing w:line="360" w:lineRule="auto"/>
        <w:jc w:val="both"/>
        <w:rPr>
          <w:rFonts w:ascii="Book Antiqua" w:eastAsia="宋体" w:hAnsi="Book Antiqua" w:cs="Times New Roman"/>
          <w:b/>
          <w:i/>
          <w:lang w:eastAsia="zh-CN"/>
        </w:rPr>
      </w:pPr>
    </w:p>
    <w:p w14:paraId="3F4F7AD8" w14:textId="77777777" w:rsidR="003D774D" w:rsidRPr="002F0672" w:rsidRDefault="00ED13D0" w:rsidP="0043414D">
      <w:pPr>
        <w:snapToGrid w:val="0"/>
        <w:spacing w:line="360" w:lineRule="auto"/>
        <w:jc w:val="both"/>
        <w:rPr>
          <w:rFonts w:ascii="Book Antiqua" w:eastAsia="宋体" w:hAnsi="Book Antiqua" w:cs="Times New Roman"/>
          <w:lang w:eastAsia="zh-CN"/>
        </w:rPr>
      </w:pPr>
      <w:r w:rsidRPr="008671DD">
        <w:rPr>
          <w:rFonts w:ascii="Book Antiqua" w:eastAsia="Times New Roman" w:hAnsi="Book Antiqua" w:cs="Times New Roman"/>
          <w:b/>
          <w:i/>
        </w:rPr>
        <w:t>Gastroscopy for</w:t>
      </w:r>
      <w:r w:rsidR="002F0672">
        <w:rPr>
          <w:rFonts w:ascii="Book Antiqua" w:eastAsia="Times New Roman" w:hAnsi="Book Antiqua" w:cs="Times New Roman"/>
          <w:b/>
          <w:i/>
        </w:rPr>
        <w:t xml:space="preserve"> varices evaluation and therapy</w:t>
      </w:r>
    </w:p>
    <w:p w14:paraId="672888E2" w14:textId="7B7A5B12" w:rsidR="003D774D" w:rsidRPr="008671DD" w:rsidRDefault="00ED13D0" w:rsidP="0043414D">
      <w:pPr>
        <w:snapToGrid w:val="0"/>
        <w:spacing w:line="360" w:lineRule="auto"/>
        <w:jc w:val="both"/>
        <w:rPr>
          <w:rFonts w:ascii="Book Antiqua" w:eastAsia="Times New Roman" w:hAnsi="Book Antiqua" w:cs="Times New Roman"/>
        </w:rPr>
      </w:pPr>
      <w:r w:rsidRPr="008671DD">
        <w:rPr>
          <w:rFonts w:ascii="Book Antiqua" w:eastAsia="Times New Roman" w:hAnsi="Book Antiqua" w:cs="Times New Roman"/>
        </w:rPr>
        <w:t>Using slight sedation with IV midazolam administered just before the session, patients were stratified by risk of first variceal hemorrhage into either high-risk patients, i.e. those with medium/large varices, or low risk patients, i.e. those with small varices occurring in a Child A or B patient. Trials have shown that patients with medium/large varices can be tre</w:t>
      </w:r>
      <w:r w:rsidR="00AB0DF3">
        <w:rPr>
          <w:rFonts w:ascii="Book Antiqua" w:eastAsia="Times New Roman" w:hAnsi="Book Antiqua" w:cs="Times New Roman"/>
        </w:rPr>
        <w:t xml:space="preserve">ated with either non-selective </w:t>
      </w:r>
      <w:r w:rsidR="00AB0DF3" w:rsidRPr="001A6E55">
        <w:rPr>
          <w:rFonts w:ascii="Book Antiqua" w:eastAsia="Times New Roman" w:hAnsi="Book Antiqua" w:cs="Lucida Grande"/>
        </w:rPr>
        <w:t>β</w:t>
      </w:r>
      <w:r w:rsidRPr="008671DD">
        <w:rPr>
          <w:rFonts w:ascii="Book Antiqua" w:eastAsia="Times New Roman" w:hAnsi="Book Antiqua" w:cs="Times New Roman"/>
        </w:rPr>
        <w:t xml:space="preserve">-blockers (propranolol, </w:t>
      </w:r>
      <w:proofErr w:type="spellStart"/>
      <w:r w:rsidRPr="008671DD">
        <w:rPr>
          <w:rFonts w:ascii="Book Antiqua" w:eastAsia="Times New Roman" w:hAnsi="Book Antiqua" w:cs="Times New Roman"/>
        </w:rPr>
        <w:t>nadolol</w:t>
      </w:r>
      <w:proofErr w:type="spellEnd"/>
      <w:r w:rsidRPr="008671DD">
        <w:rPr>
          <w:rFonts w:ascii="Book Antiqua" w:eastAsia="Times New Roman" w:hAnsi="Book Antiqua" w:cs="Times New Roman"/>
        </w:rPr>
        <w:t>) or esophageal band ligation.</w:t>
      </w:r>
    </w:p>
    <w:p w14:paraId="19182CD5" w14:textId="77777777" w:rsidR="0043414D" w:rsidRDefault="0043414D" w:rsidP="0043414D">
      <w:pPr>
        <w:snapToGrid w:val="0"/>
        <w:spacing w:line="360" w:lineRule="auto"/>
        <w:jc w:val="both"/>
        <w:rPr>
          <w:rFonts w:ascii="Book Antiqua" w:eastAsia="宋体" w:hAnsi="Book Antiqua" w:cs="Times New Roman"/>
          <w:b/>
          <w:i/>
          <w:lang w:eastAsia="zh-CN"/>
        </w:rPr>
      </w:pPr>
    </w:p>
    <w:p w14:paraId="4F7C9BFA" w14:textId="77777777" w:rsidR="003D774D" w:rsidRPr="0027378D" w:rsidRDefault="00ED13D0" w:rsidP="0043414D">
      <w:pPr>
        <w:snapToGrid w:val="0"/>
        <w:spacing w:line="360" w:lineRule="auto"/>
        <w:jc w:val="both"/>
        <w:rPr>
          <w:rFonts w:ascii="Book Antiqua" w:eastAsia="宋体" w:hAnsi="Book Antiqua" w:cs="Times New Roman"/>
          <w:lang w:eastAsia="zh-CN"/>
        </w:rPr>
      </w:pPr>
      <w:r w:rsidRPr="008671DD">
        <w:rPr>
          <w:rFonts w:ascii="Book Antiqua" w:eastAsia="Times New Roman" w:hAnsi="Book Antiqua" w:cs="Times New Roman"/>
          <w:b/>
          <w:i/>
        </w:rPr>
        <w:t xml:space="preserve">Calculation of non-invasive parameters </w:t>
      </w:r>
      <w:r w:rsidR="00A57990">
        <w:rPr>
          <w:rFonts w:ascii="Book Antiqua" w:eastAsia="宋体" w:hAnsi="Book Antiqua" w:cs="Times New Roman" w:hint="eastAsia"/>
          <w:b/>
          <w:i/>
          <w:lang w:eastAsia="zh-CN"/>
        </w:rPr>
        <w:t>(</w:t>
      </w:r>
      <w:proofErr w:type="gramStart"/>
      <w:r w:rsidRPr="008671DD">
        <w:rPr>
          <w:rFonts w:ascii="Book Antiqua" w:eastAsia="Times New Roman" w:hAnsi="Book Antiqua" w:cs="Times New Roman"/>
          <w:b/>
          <w:i/>
        </w:rPr>
        <w:t>APRI</w:t>
      </w:r>
      <w:r w:rsidR="00D05938" w:rsidRPr="008671DD">
        <w:rPr>
          <w:rFonts w:ascii="Book Antiqua" w:eastAsia="Times New Roman" w:hAnsi="Book Antiqua" w:cs="Times New Roman"/>
          <w:b/>
          <w:vertAlign w:val="superscript"/>
        </w:rPr>
        <w:t>[</w:t>
      </w:r>
      <w:proofErr w:type="gramEnd"/>
      <w:r w:rsidR="00D05938" w:rsidRPr="008671DD">
        <w:rPr>
          <w:rFonts w:ascii="Book Antiqua" w:eastAsia="Times New Roman" w:hAnsi="Book Antiqua" w:cs="Times New Roman"/>
          <w:b/>
          <w:vertAlign w:val="superscript"/>
        </w:rPr>
        <w:t>18]</w:t>
      </w:r>
      <w:r w:rsidRPr="008671DD">
        <w:rPr>
          <w:rFonts w:ascii="Book Antiqua" w:eastAsia="Times New Roman" w:hAnsi="Book Antiqua" w:cs="Times New Roman"/>
          <w:b/>
          <w:i/>
        </w:rPr>
        <w:t>, F</w:t>
      </w:r>
      <w:r w:rsidRPr="00F720EF">
        <w:rPr>
          <w:rFonts w:ascii="Book Antiqua" w:eastAsia="Times New Roman" w:hAnsi="Book Antiqua" w:cs="Times New Roman"/>
          <w:b/>
          <w:i/>
          <w:caps/>
        </w:rPr>
        <w:t>ib</w:t>
      </w:r>
      <w:r w:rsidRPr="008671DD">
        <w:rPr>
          <w:rFonts w:ascii="Book Antiqua" w:eastAsia="Times New Roman" w:hAnsi="Book Antiqua" w:cs="Times New Roman"/>
          <w:b/>
          <w:i/>
        </w:rPr>
        <w:t>4</w:t>
      </w:r>
      <w:r w:rsidR="00D05938" w:rsidRPr="008671DD">
        <w:rPr>
          <w:rFonts w:ascii="Book Antiqua" w:eastAsia="Times New Roman" w:hAnsi="Book Antiqua" w:cs="Times New Roman"/>
          <w:b/>
          <w:vertAlign w:val="superscript"/>
        </w:rPr>
        <w:t>[1</w:t>
      </w:r>
      <w:r w:rsidR="002F0672">
        <w:rPr>
          <w:rFonts w:ascii="Book Antiqua" w:eastAsia="Times New Roman" w:hAnsi="Book Antiqua" w:cs="Times New Roman"/>
          <w:b/>
          <w:vertAlign w:val="superscript"/>
        </w:rPr>
        <w:t>9,</w:t>
      </w:r>
      <w:r w:rsidR="00FD771B" w:rsidRPr="008671DD">
        <w:rPr>
          <w:rFonts w:ascii="Book Antiqua" w:eastAsia="Times New Roman" w:hAnsi="Book Antiqua" w:cs="Times New Roman"/>
          <w:b/>
          <w:vertAlign w:val="superscript"/>
        </w:rPr>
        <w:t>20</w:t>
      </w:r>
      <w:r w:rsidR="00D05938" w:rsidRPr="008671DD">
        <w:rPr>
          <w:rFonts w:ascii="Book Antiqua" w:eastAsia="Times New Roman" w:hAnsi="Book Antiqua" w:cs="Times New Roman"/>
          <w:b/>
          <w:vertAlign w:val="superscript"/>
        </w:rPr>
        <w:t>]</w:t>
      </w:r>
      <w:r w:rsidRPr="008671DD">
        <w:rPr>
          <w:rFonts w:ascii="Book Antiqua" w:eastAsia="Times New Roman" w:hAnsi="Book Antiqua" w:cs="Times New Roman"/>
          <w:b/>
          <w:i/>
        </w:rPr>
        <w:t xml:space="preserve">, </w:t>
      </w:r>
      <w:r w:rsidR="0027378D" w:rsidRPr="0027378D">
        <w:rPr>
          <w:rFonts w:ascii="Book Antiqua" w:eastAsia="Times New Roman" w:hAnsi="Book Antiqua" w:cs="Times New Roman"/>
          <w:b/>
          <w:i/>
        </w:rPr>
        <w:t>platelet count/splenic diameter</w:t>
      </w:r>
      <w:r w:rsidR="00D05938" w:rsidRPr="008671DD">
        <w:rPr>
          <w:rFonts w:ascii="Book Antiqua" w:eastAsia="Times New Roman" w:hAnsi="Book Antiqua" w:cs="Times New Roman"/>
          <w:b/>
          <w:vertAlign w:val="superscript"/>
        </w:rPr>
        <w:t>[2</w:t>
      </w:r>
      <w:r w:rsidR="00FD771B" w:rsidRPr="008671DD">
        <w:rPr>
          <w:rFonts w:ascii="Book Antiqua" w:eastAsia="Times New Roman" w:hAnsi="Book Antiqua" w:cs="Times New Roman"/>
          <w:b/>
          <w:vertAlign w:val="superscript"/>
        </w:rPr>
        <w:t>1</w:t>
      </w:r>
      <w:r w:rsidR="00D05938" w:rsidRPr="008671DD">
        <w:rPr>
          <w:rFonts w:ascii="Book Antiqua" w:eastAsia="Times New Roman" w:hAnsi="Book Antiqua" w:cs="Times New Roman"/>
          <w:b/>
          <w:vertAlign w:val="superscript"/>
        </w:rPr>
        <w:t>]</w:t>
      </w:r>
      <w:r w:rsidR="005E0C0E">
        <w:rPr>
          <w:rFonts w:ascii="Book Antiqua" w:eastAsia="宋体" w:hAnsi="Book Antiqua" w:cs="Times New Roman" w:hint="eastAsia"/>
          <w:b/>
          <w:i/>
          <w:lang w:eastAsia="zh-CN"/>
        </w:rPr>
        <w:t>)</w:t>
      </w:r>
    </w:p>
    <w:p w14:paraId="7A78B34A" w14:textId="77777777" w:rsidR="003D774D" w:rsidRPr="00A57990" w:rsidRDefault="003D774D" w:rsidP="0043414D">
      <w:pPr>
        <w:snapToGrid w:val="0"/>
        <w:spacing w:line="360" w:lineRule="auto"/>
        <w:jc w:val="both"/>
        <w:rPr>
          <w:rFonts w:ascii="Book Antiqua" w:eastAsia="Times New Roman" w:hAnsi="Book Antiqua" w:cs="Times New Roman"/>
        </w:rPr>
      </w:pPr>
    </w:p>
    <w:tbl>
      <w:tblPr>
        <w:tblW w:w="0" w:type="auto"/>
        <w:tblInd w:w="98" w:type="dxa"/>
        <w:tblCellMar>
          <w:left w:w="10" w:type="dxa"/>
          <w:right w:w="10" w:type="dxa"/>
        </w:tblCellMar>
        <w:tblLook w:val="04A0" w:firstRow="1" w:lastRow="0" w:firstColumn="1" w:lastColumn="0" w:noHBand="0" w:noVBand="1"/>
      </w:tblPr>
      <w:tblGrid>
        <w:gridCol w:w="2909"/>
        <w:gridCol w:w="2948"/>
        <w:gridCol w:w="2901"/>
      </w:tblGrid>
      <w:tr w:rsidR="003D774D" w:rsidRPr="008671DD" w14:paraId="0F48115A" w14:textId="77777777" w:rsidTr="00B0214B">
        <w:trPr>
          <w:trHeight w:val="1"/>
        </w:trPr>
        <w:tc>
          <w:tcPr>
            <w:tcW w:w="3192" w:type="dxa"/>
            <w:shd w:val="clear" w:color="000000" w:fill="FFFFFF"/>
            <w:tcMar>
              <w:left w:w="108" w:type="dxa"/>
              <w:right w:w="108" w:type="dxa"/>
            </w:tcMar>
          </w:tcPr>
          <w:p w14:paraId="03830630" w14:textId="77777777" w:rsidR="003D774D" w:rsidRPr="008671DD" w:rsidRDefault="003D774D" w:rsidP="0043414D">
            <w:pPr>
              <w:snapToGrid w:val="0"/>
              <w:spacing w:line="360" w:lineRule="auto"/>
              <w:jc w:val="both"/>
              <w:rPr>
                <w:rFonts w:ascii="Book Antiqua" w:eastAsia="Calibri" w:hAnsi="Book Antiqua" w:cs="Calibri"/>
              </w:rPr>
            </w:pPr>
          </w:p>
        </w:tc>
        <w:tc>
          <w:tcPr>
            <w:tcW w:w="3192" w:type="dxa"/>
            <w:tcBorders>
              <w:left w:val="nil"/>
              <w:bottom w:val="thinThickSmallGap" w:sz="24" w:space="0" w:color="auto"/>
            </w:tcBorders>
            <w:shd w:val="clear" w:color="000000" w:fill="FFFFFF"/>
            <w:tcMar>
              <w:left w:w="108" w:type="dxa"/>
              <w:right w:w="108" w:type="dxa"/>
            </w:tcMar>
          </w:tcPr>
          <w:p w14:paraId="54910CEB" w14:textId="77777777" w:rsidR="003D774D" w:rsidRPr="00A57990" w:rsidRDefault="00ED13D0" w:rsidP="0043414D">
            <w:pPr>
              <w:snapToGrid w:val="0"/>
              <w:spacing w:line="360" w:lineRule="auto"/>
              <w:jc w:val="both"/>
              <w:rPr>
                <w:rFonts w:ascii="Book Antiqua" w:eastAsia="宋体" w:hAnsi="Book Antiqua" w:cs="Times New Roman"/>
                <w:lang w:eastAsia="zh-CN"/>
              </w:rPr>
            </w:pPr>
            <w:r w:rsidRPr="008671DD">
              <w:rPr>
                <w:rFonts w:ascii="Book Antiqua" w:eastAsia="Times New Roman" w:hAnsi="Book Antiqua" w:cs="Times New Roman"/>
              </w:rPr>
              <w:t>AST Level (IU/L)</w:t>
            </w:r>
          </w:p>
        </w:tc>
        <w:tc>
          <w:tcPr>
            <w:tcW w:w="3192" w:type="dxa"/>
            <w:shd w:val="clear" w:color="000000" w:fill="FFFFFF"/>
            <w:tcMar>
              <w:left w:w="108" w:type="dxa"/>
              <w:right w:w="108" w:type="dxa"/>
            </w:tcMar>
          </w:tcPr>
          <w:p w14:paraId="5BA97706" w14:textId="77777777" w:rsidR="003D774D" w:rsidRPr="008671DD" w:rsidRDefault="003D774D" w:rsidP="0043414D">
            <w:pPr>
              <w:snapToGrid w:val="0"/>
              <w:spacing w:line="360" w:lineRule="auto"/>
              <w:jc w:val="both"/>
              <w:rPr>
                <w:rFonts w:ascii="Book Antiqua" w:eastAsia="Calibri" w:hAnsi="Book Antiqua" w:cs="Calibri"/>
              </w:rPr>
            </w:pPr>
          </w:p>
        </w:tc>
      </w:tr>
      <w:tr w:rsidR="003D774D" w:rsidRPr="008671DD" w14:paraId="2271F4BE" w14:textId="77777777" w:rsidTr="00A57990">
        <w:trPr>
          <w:trHeight w:val="944"/>
        </w:trPr>
        <w:tc>
          <w:tcPr>
            <w:tcW w:w="3192" w:type="dxa"/>
            <w:shd w:val="clear" w:color="000000" w:fill="FFFFFF"/>
            <w:tcMar>
              <w:left w:w="108" w:type="dxa"/>
              <w:right w:w="108" w:type="dxa"/>
            </w:tcMar>
          </w:tcPr>
          <w:p w14:paraId="5ACE59F3" w14:textId="77777777" w:rsidR="003D774D" w:rsidRPr="008671DD" w:rsidRDefault="00ED13D0" w:rsidP="0043414D">
            <w:pPr>
              <w:snapToGrid w:val="0"/>
              <w:spacing w:line="360" w:lineRule="auto"/>
              <w:jc w:val="both"/>
              <w:rPr>
                <w:rFonts w:ascii="Book Antiqua" w:hAnsi="Book Antiqua"/>
              </w:rPr>
            </w:pPr>
            <w:r w:rsidRPr="008671DD">
              <w:rPr>
                <w:rFonts w:ascii="Book Antiqua" w:eastAsia="Times New Roman" w:hAnsi="Book Antiqua" w:cs="Times New Roman"/>
              </w:rPr>
              <w:t>APRI =</w:t>
            </w:r>
          </w:p>
        </w:tc>
        <w:tc>
          <w:tcPr>
            <w:tcW w:w="3192" w:type="dxa"/>
            <w:tcBorders>
              <w:top w:val="thinThickSmallGap" w:sz="24" w:space="0" w:color="auto"/>
              <w:left w:val="nil"/>
              <w:bottom w:val="single" w:sz="2" w:space="0" w:color="000000"/>
            </w:tcBorders>
            <w:shd w:val="clear" w:color="000000" w:fill="FFFFFF"/>
            <w:tcMar>
              <w:left w:w="108" w:type="dxa"/>
              <w:right w:w="108" w:type="dxa"/>
            </w:tcMar>
          </w:tcPr>
          <w:p w14:paraId="395D9838" w14:textId="77777777" w:rsidR="003D774D" w:rsidRPr="008671DD" w:rsidRDefault="00ED13D0" w:rsidP="0043414D">
            <w:pPr>
              <w:snapToGrid w:val="0"/>
              <w:spacing w:line="360" w:lineRule="auto"/>
              <w:jc w:val="both"/>
              <w:rPr>
                <w:rFonts w:ascii="Book Antiqua" w:hAnsi="Book Antiqua"/>
              </w:rPr>
            </w:pPr>
            <w:r w:rsidRPr="008671DD">
              <w:rPr>
                <w:rFonts w:ascii="Book Antiqua" w:eastAsia="Times New Roman" w:hAnsi="Book Antiqua" w:cs="Times New Roman"/>
              </w:rPr>
              <w:t xml:space="preserve">AST (Upper Limit of Normal) </w:t>
            </w:r>
            <w:r w:rsidRPr="008671DD">
              <w:rPr>
                <w:rFonts w:ascii="Book Antiqua" w:eastAsia="Times New Roman" w:hAnsi="Book Antiqua" w:cs="Times New Roman"/>
                <w:i/>
              </w:rPr>
              <w:t>(IU/L)</w:t>
            </w:r>
          </w:p>
        </w:tc>
        <w:tc>
          <w:tcPr>
            <w:tcW w:w="3192" w:type="dxa"/>
            <w:tcBorders>
              <w:left w:val="nil"/>
            </w:tcBorders>
            <w:shd w:val="clear" w:color="000000" w:fill="FFFFFF"/>
            <w:tcMar>
              <w:left w:w="108" w:type="dxa"/>
              <w:right w:w="108" w:type="dxa"/>
            </w:tcMar>
          </w:tcPr>
          <w:p w14:paraId="56A5671F" w14:textId="77777777" w:rsidR="003D774D" w:rsidRPr="008671DD" w:rsidRDefault="00ED13D0" w:rsidP="0043414D">
            <w:pPr>
              <w:snapToGrid w:val="0"/>
              <w:spacing w:line="360" w:lineRule="auto"/>
              <w:jc w:val="both"/>
              <w:rPr>
                <w:rFonts w:ascii="Book Antiqua" w:hAnsi="Book Antiqua"/>
              </w:rPr>
            </w:pPr>
            <w:r w:rsidRPr="008671DD">
              <w:rPr>
                <w:rFonts w:ascii="Book Antiqua" w:eastAsia="Times New Roman" w:hAnsi="Book Antiqua" w:cs="Times New Roman"/>
              </w:rPr>
              <w:t>×100</w:t>
            </w:r>
          </w:p>
        </w:tc>
      </w:tr>
      <w:tr w:rsidR="003D774D" w:rsidRPr="008671DD" w14:paraId="4921E3CA" w14:textId="77777777" w:rsidTr="00B0214B">
        <w:trPr>
          <w:trHeight w:val="1"/>
        </w:trPr>
        <w:tc>
          <w:tcPr>
            <w:tcW w:w="3192" w:type="dxa"/>
            <w:shd w:val="clear" w:color="000000" w:fill="FFFFFF"/>
            <w:tcMar>
              <w:left w:w="108" w:type="dxa"/>
              <w:right w:w="108" w:type="dxa"/>
            </w:tcMar>
          </w:tcPr>
          <w:p w14:paraId="08C6E6C2" w14:textId="77777777" w:rsidR="003D774D" w:rsidRPr="008671DD" w:rsidRDefault="003D774D" w:rsidP="0043414D">
            <w:pPr>
              <w:snapToGrid w:val="0"/>
              <w:spacing w:line="360" w:lineRule="auto"/>
              <w:jc w:val="both"/>
              <w:rPr>
                <w:rFonts w:ascii="Book Antiqua" w:eastAsia="Calibri" w:hAnsi="Book Antiqua" w:cs="Calibri"/>
              </w:rPr>
            </w:pPr>
          </w:p>
        </w:tc>
        <w:tc>
          <w:tcPr>
            <w:tcW w:w="3192" w:type="dxa"/>
            <w:tcBorders>
              <w:top w:val="single" w:sz="2" w:space="0" w:color="000000"/>
              <w:left w:val="nil"/>
            </w:tcBorders>
            <w:shd w:val="clear" w:color="000000" w:fill="FFFFFF"/>
            <w:tcMar>
              <w:left w:w="108" w:type="dxa"/>
              <w:right w:w="108" w:type="dxa"/>
            </w:tcMar>
          </w:tcPr>
          <w:p w14:paraId="518F49C3" w14:textId="77777777" w:rsidR="003D774D" w:rsidRPr="008671DD" w:rsidRDefault="00ED13D0" w:rsidP="0043414D">
            <w:pPr>
              <w:snapToGrid w:val="0"/>
              <w:spacing w:line="360" w:lineRule="auto"/>
              <w:jc w:val="both"/>
              <w:rPr>
                <w:rFonts w:ascii="Book Antiqua" w:eastAsia="Times New Roman" w:hAnsi="Book Antiqua" w:cs="Times New Roman"/>
              </w:rPr>
            </w:pPr>
            <w:r w:rsidRPr="008671DD">
              <w:rPr>
                <w:rFonts w:ascii="Book Antiqua" w:eastAsia="Times New Roman" w:hAnsi="Book Antiqua" w:cs="Times New Roman"/>
              </w:rPr>
              <w:t xml:space="preserve">Platelet </w:t>
            </w:r>
            <w:r w:rsidR="00A57990" w:rsidRPr="008671DD">
              <w:rPr>
                <w:rFonts w:ascii="Book Antiqua" w:eastAsia="Times New Roman" w:hAnsi="Book Antiqua" w:cs="Times New Roman"/>
              </w:rPr>
              <w:t>c</w:t>
            </w:r>
            <w:r w:rsidRPr="008671DD">
              <w:rPr>
                <w:rFonts w:ascii="Book Antiqua" w:eastAsia="Times New Roman" w:hAnsi="Book Antiqua" w:cs="Times New Roman"/>
              </w:rPr>
              <w:t xml:space="preserve">ount </w:t>
            </w:r>
            <w:r w:rsidRPr="00A57990">
              <w:rPr>
                <w:rFonts w:ascii="Book Antiqua" w:eastAsia="Times New Roman" w:hAnsi="Book Antiqua" w:cs="Times New Roman"/>
              </w:rPr>
              <w:t>(10</w:t>
            </w:r>
            <w:r w:rsidRPr="00A57990">
              <w:rPr>
                <w:rFonts w:ascii="Book Antiqua" w:eastAsia="Times New Roman" w:hAnsi="Book Antiqua" w:cs="Times New Roman"/>
                <w:vertAlign w:val="superscript"/>
              </w:rPr>
              <w:t>9</w:t>
            </w:r>
            <w:r w:rsidRPr="00A57990">
              <w:rPr>
                <w:rFonts w:ascii="Book Antiqua" w:eastAsia="Times New Roman" w:hAnsi="Book Antiqua" w:cs="Times New Roman"/>
              </w:rPr>
              <w:t>/L)</w:t>
            </w:r>
          </w:p>
          <w:p w14:paraId="010D9AE8" w14:textId="77777777" w:rsidR="003D774D" w:rsidRPr="008671DD" w:rsidRDefault="003D774D" w:rsidP="0043414D">
            <w:pPr>
              <w:snapToGrid w:val="0"/>
              <w:spacing w:line="360" w:lineRule="auto"/>
              <w:jc w:val="both"/>
              <w:rPr>
                <w:rFonts w:ascii="Book Antiqua" w:hAnsi="Book Antiqua"/>
              </w:rPr>
            </w:pPr>
          </w:p>
        </w:tc>
        <w:tc>
          <w:tcPr>
            <w:tcW w:w="3192" w:type="dxa"/>
            <w:shd w:val="clear" w:color="000000" w:fill="FFFFFF"/>
            <w:tcMar>
              <w:left w:w="108" w:type="dxa"/>
              <w:right w:w="108" w:type="dxa"/>
            </w:tcMar>
          </w:tcPr>
          <w:p w14:paraId="01FC5A53" w14:textId="77777777" w:rsidR="003D774D" w:rsidRPr="008671DD" w:rsidRDefault="003D774D" w:rsidP="0043414D">
            <w:pPr>
              <w:snapToGrid w:val="0"/>
              <w:spacing w:line="360" w:lineRule="auto"/>
              <w:jc w:val="both"/>
              <w:rPr>
                <w:rFonts w:ascii="Book Antiqua" w:eastAsia="Calibri" w:hAnsi="Book Antiqua" w:cs="Calibri"/>
              </w:rPr>
            </w:pPr>
          </w:p>
        </w:tc>
      </w:tr>
    </w:tbl>
    <w:p w14:paraId="342CA638" w14:textId="4752900F" w:rsidR="003D774D" w:rsidRPr="008671DD" w:rsidRDefault="00ED13D0" w:rsidP="0043414D">
      <w:pPr>
        <w:snapToGrid w:val="0"/>
        <w:spacing w:line="360" w:lineRule="auto"/>
        <w:jc w:val="both"/>
        <w:rPr>
          <w:rFonts w:ascii="Book Antiqua" w:eastAsia="Times New Roman" w:hAnsi="Book Antiqua" w:cs="Times New Roman"/>
        </w:rPr>
      </w:pPr>
      <w:r w:rsidRPr="008671DD">
        <w:rPr>
          <w:rFonts w:ascii="Book Antiqua" w:eastAsia="Times New Roman" w:hAnsi="Book Antiqua" w:cs="Times New Roman"/>
        </w:rPr>
        <w:t>F</w:t>
      </w:r>
      <w:r w:rsidRPr="00F720EF">
        <w:rPr>
          <w:rFonts w:ascii="Book Antiqua" w:eastAsia="Times New Roman" w:hAnsi="Book Antiqua" w:cs="Times New Roman"/>
          <w:caps/>
        </w:rPr>
        <w:t>ib</w:t>
      </w:r>
      <w:r w:rsidR="002F0672">
        <w:rPr>
          <w:rFonts w:ascii="Book Antiqua" w:eastAsia="Times New Roman" w:hAnsi="Book Antiqua" w:cs="Times New Roman"/>
        </w:rPr>
        <w:t>4 = [age (years) × AST (IU/L)]/</w:t>
      </w:r>
      <w:r w:rsidRPr="008671DD">
        <w:rPr>
          <w:rFonts w:ascii="Book Antiqua" w:eastAsia="Times New Roman" w:hAnsi="Book Antiqua" w:cs="Times New Roman"/>
        </w:rPr>
        <w:t>[PLT (×</w:t>
      </w:r>
      <w:r w:rsidR="00F720EF">
        <w:rPr>
          <w:rFonts w:ascii="Book Antiqua" w:eastAsia="宋体" w:hAnsi="Book Antiqua" w:cs="Times New Roman" w:hint="eastAsia"/>
          <w:lang w:eastAsia="zh-CN"/>
        </w:rPr>
        <w:t xml:space="preserve"> </w:t>
      </w:r>
      <w:r w:rsidRPr="008671DD">
        <w:rPr>
          <w:rFonts w:ascii="Book Antiqua" w:eastAsia="Times New Roman" w:hAnsi="Book Antiqua" w:cs="Times New Roman"/>
        </w:rPr>
        <w:t>10</w:t>
      </w:r>
      <w:r w:rsidRPr="002F0672">
        <w:rPr>
          <w:rFonts w:ascii="Book Antiqua" w:eastAsia="Times New Roman" w:hAnsi="Book Antiqua" w:cs="Times New Roman"/>
          <w:vertAlign w:val="superscript"/>
        </w:rPr>
        <w:t>9</w:t>
      </w:r>
      <w:r w:rsidR="002F0672">
        <w:rPr>
          <w:rFonts w:ascii="Book Antiqua" w:eastAsia="Times New Roman" w:hAnsi="Book Antiqua" w:cs="Times New Roman"/>
        </w:rPr>
        <w:t>/L)]</w:t>
      </w:r>
      <w:r w:rsidRPr="008671DD">
        <w:rPr>
          <w:rFonts w:ascii="Book Antiqua" w:eastAsia="Times New Roman" w:hAnsi="Book Antiqua" w:cs="Times New Roman"/>
        </w:rPr>
        <w:t xml:space="preserve"> × [√ALT (IU/L)].</w:t>
      </w:r>
    </w:p>
    <w:p w14:paraId="2FF177CE" w14:textId="33A0C403" w:rsidR="003D774D" w:rsidRPr="00F720EF" w:rsidRDefault="00ED13D0" w:rsidP="0043414D">
      <w:pPr>
        <w:snapToGrid w:val="0"/>
        <w:spacing w:line="360" w:lineRule="auto"/>
        <w:jc w:val="both"/>
        <w:rPr>
          <w:rFonts w:ascii="Book Antiqua" w:eastAsia="宋体" w:hAnsi="Book Antiqua" w:cs="Times New Roman"/>
          <w:lang w:eastAsia="zh-CN"/>
        </w:rPr>
      </w:pPr>
      <w:r w:rsidRPr="008671DD">
        <w:rPr>
          <w:rFonts w:ascii="Book Antiqua" w:eastAsia="Times New Roman" w:hAnsi="Book Antiqua" w:cs="Times New Roman"/>
        </w:rPr>
        <w:t xml:space="preserve">Platelet count </w:t>
      </w:r>
      <w:r w:rsidR="00A57990">
        <w:rPr>
          <w:rFonts w:ascii="Book Antiqua" w:eastAsia="宋体" w:hAnsi="Book Antiqua" w:cs="Times New Roman" w:hint="eastAsia"/>
          <w:lang w:eastAsia="zh-CN"/>
        </w:rPr>
        <w:t xml:space="preserve">(PC) </w:t>
      </w:r>
      <w:r w:rsidRPr="008671DD">
        <w:rPr>
          <w:rFonts w:ascii="Book Antiqua" w:eastAsia="Times New Roman" w:hAnsi="Book Antiqua" w:cs="Times New Roman"/>
        </w:rPr>
        <w:t>to spleen diameter</w:t>
      </w:r>
      <w:r w:rsidR="00A57990">
        <w:rPr>
          <w:rFonts w:ascii="Book Antiqua" w:eastAsia="宋体" w:hAnsi="Book Antiqua" w:cs="Times New Roman" w:hint="eastAsia"/>
          <w:lang w:eastAsia="zh-CN"/>
        </w:rPr>
        <w:t xml:space="preserve"> (SD) </w:t>
      </w:r>
      <w:r w:rsidRPr="008671DD">
        <w:rPr>
          <w:rFonts w:ascii="Book Antiqua" w:eastAsia="Times New Roman" w:hAnsi="Book Antiqua" w:cs="Times New Roman"/>
        </w:rPr>
        <w:t>ratio</w:t>
      </w:r>
      <w:r w:rsidR="00F720EF">
        <w:rPr>
          <w:rFonts w:ascii="Book Antiqua" w:eastAsia="宋体" w:hAnsi="Book Antiqua" w:cs="Times New Roman" w:hint="eastAsia"/>
          <w:lang w:eastAsia="zh-CN"/>
        </w:rPr>
        <w:t xml:space="preserve"> </w:t>
      </w:r>
      <w:r w:rsidR="00A57990">
        <w:rPr>
          <w:rFonts w:ascii="Book Antiqua" w:eastAsia="Times New Roman" w:hAnsi="Book Antiqua" w:cs="Times New Roman"/>
        </w:rPr>
        <w:t xml:space="preserve">= </w:t>
      </w:r>
      <w:r w:rsidR="00A57990">
        <w:rPr>
          <w:rFonts w:ascii="Book Antiqua" w:eastAsia="宋体" w:hAnsi="Book Antiqua" w:cs="Times New Roman" w:hint="eastAsia"/>
          <w:lang w:eastAsia="zh-CN"/>
        </w:rPr>
        <w:t xml:space="preserve">PC </w:t>
      </w:r>
      <w:r w:rsidR="002F0672">
        <w:rPr>
          <w:rFonts w:ascii="Book Antiqua" w:eastAsia="Times New Roman" w:hAnsi="Book Antiqua" w:cs="Times New Roman"/>
        </w:rPr>
        <w:t>(N/µL)/</w:t>
      </w:r>
      <w:r w:rsidRPr="008671DD">
        <w:rPr>
          <w:rFonts w:ascii="Book Antiqua" w:eastAsia="Times New Roman" w:hAnsi="Book Antiqua" w:cs="Times New Roman"/>
        </w:rPr>
        <w:t>the maximum bipolar diameter of the spleen (mm)</w:t>
      </w:r>
      <w:r w:rsidR="00F720EF">
        <w:rPr>
          <w:rFonts w:ascii="Book Antiqua" w:eastAsia="宋体" w:hAnsi="Book Antiqua" w:cs="Times New Roman" w:hint="eastAsia"/>
          <w:lang w:eastAsia="zh-CN"/>
        </w:rPr>
        <w:t>.</w:t>
      </w:r>
    </w:p>
    <w:p w14:paraId="5D8DDBEC" w14:textId="77777777" w:rsidR="003D774D" w:rsidRPr="008671DD" w:rsidRDefault="00ED13D0" w:rsidP="00F720EF">
      <w:pPr>
        <w:snapToGrid w:val="0"/>
        <w:spacing w:line="360" w:lineRule="auto"/>
        <w:ind w:firstLineChars="100" w:firstLine="240"/>
        <w:jc w:val="both"/>
        <w:rPr>
          <w:rFonts w:ascii="Book Antiqua" w:eastAsia="Times New Roman" w:hAnsi="Book Antiqua" w:cs="Times New Roman"/>
          <w:b/>
          <w:i/>
        </w:rPr>
      </w:pPr>
      <w:r w:rsidRPr="008671DD">
        <w:rPr>
          <w:rFonts w:ascii="Book Antiqua" w:eastAsia="Times New Roman" w:hAnsi="Book Antiqua" w:cs="Times New Roman"/>
        </w:rPr>
        <w:t>These parameters were selected based on the criteria of being simple routine laboratory tests that are also inexpensive.</w:t>
      </w:r>
    </w:p>
    <w:p w14:paraId="4B60431A" w14:textId="77777777" w:rsidR="002266B7" w:rsidRDefault="002266B7" w:rsidP="0043414D">
      <w:pPr>
        <w:snapToGrid w:val="0"/>
        <w:spacing w:line="360" w:lineRule="auto"/>
        <w:jc w:val="both"/>
        <w:rPr>
          <w:rFonts w:ascii="Book Antiqua" w:eastAsia="Times New Roman" w:hAnsi="Book Antiqua" w:cs="Times New Roman"/>
          <w:b/>
          <w:i/>
        </w:rPr>
      </w:pPr>
    </w:p>
    <w:p w14:paraId="263ACE85" w14:textId="77777777" w:rsidR="003D774D" w:rsidRPr="0027378D" w:rsidRDefault="00ED13D0" w:rsidP="0043414D">
      <w:pPr>
        <w:snapToGrid w:val="0"/>
        <w:spacing w:line="360" w:lineRule="auto"/>
        <w:jc w:val="both"/>
        <w:rPr>
          <w:rFonts w:ascii="Book Antiqua" w:eastAsia="宋体" w:hAnsi="Book Antiqua" w:cs="Times New Roman"/>
          <w:b/>
          <w:i/>
          <w:lang w:eastAsia="zh-CN"/>
        </w:rPr>
      </w:pPr>
      <w:r w:rsidRPr="008671DD">
        <w:rPr>
          <w:rFonts w:ascii="Book Antiqua" w:eastAsia="Times New Roman" w:hAnsi="Book Antiqua" w:cs="Times New Roman"/>
          <w:b/>
          <w:i/>
        </w:rPr>
        <w:t>Multi-sli</w:t>
      </w:r>
      <w:r w:rsidR="0027378D">
        <w:rPr>
          <w:rFonts w:ascii="Book Antiqua" w:eastAsia="Times New Roman" w:hAnsi="Book Antiqua" w:cs="Times New Roman"/>
          <w:b/>
          <w:i/>
        </w:rPr>
        <w:t>ce detector C</w:t>
      </w:r>
      <w:r w:rsidR="0027378D">
        <w:rPr>
          <w:rFonts w:ascii="Book Antiqua" w:eastAsia="宋体" w:hAnsi="Book Antiqua" w:cs="Times New Roman" w:hint="eastAsia"/>
          <w:b/>
          <w:i/>
          <w:lang w:eastAsia="zh-CN"/>
        </w:rPr>
        <w:t>T</w:t>
      </w:r>
    </w:p>
    <w:p w14:paraId="3911795E" w14:textId="0F7E3282" w:rsidR="003D774D" w:rsidRPr="0027378D" w:rsidRDefault="00ED13D0" w:rsidP="0027378D">
      <w:pPr>
        <w:snapToGrid w:val="0"/>
        <w:spacing w:line="360" w:lineRule="auto"/>
        <w:jc w:val="both"/>
        <w:rPr>
          <w:rFonts w:ascii="Book Antiqua" w:eastAsia="宋体" w:hAnsi="Book Antiqua" w:cs="Times New Roman"/>
          <w:b/>
          <w:i/>
          <w:lang w:eastAsia="zh-CN"/>
        </w:rPr>
      </w:pPr>
      <w:r w:rsidRPr="008671DD">
        <w:rPr>
          <w:rFonts w:ascii="Book Antiqua" w:eastAsia="Times New Roman" w:hAnsi="Book Antiqua" w:cs="Times New Roman"/>
        </w:rPr>
        <w:t xml:space="preserve">For all patients, </w:t>
      </w:r>
      <w:r w:rsidR="0027378D" w:rsidRPr="0027378D">
        <w:rPr>
          <w:rFonts w:ascii="Book Antiqua" w:eastAsia="Times New Roman" w:hAnsi="Book Antiqua" w:cs="Times New Roman"/>
        </w:rPr>
        <w:t>multi-slice detector C</w:t>
      </w:r>
      <w:r w:rsidR="0027378D" w:rsidRPr="0027378D">
        <w:rPr>
          <w:rFonts w:ascii="Book Antiqua" w:eastAsia="宋体" w:hAnsi="Book Antiqua" w:cs="Times New Roman" w:hint="eastAsia"/>
          <w:lang w:eastAsia="zh-CN"/>
        </w:rPr>
        <w:t>T (</w:t>
      </w:r>
      <w:r w:rsidRPr="0027378D">
        <w:rPr>
          <w:rFonts w:ascii="Book Antiqua" w:eastAsia="Times New Roman" w:hAnsi="Book Antiqua" w:cs="Times New Roman"/>
        </w:rPr>
        <w:t>MDCT</w:t>
      </w:r>
      <w:r w:rsidR="0027378D" w:rsidRPr="0027378D">
        <w:rPr>
          <w:rFonts w:ascii="Book Antiqua" w:eastAsia="宋体" w:hAnsi="Book Antiqua" w:cs="Times New Roman" w:hint="eastAsia"/>
          <w:lang w:eastAsia="zh-CN"/>
        </w:rPr>
        <w:t>)</w:t>
      </w:r>
      <w:r w:rsidRPr="008671DD">
        <w:rPr>
          <w:rFonts w:ascii="Book Antiqua" w:eastAsia="Times New Roman" w:hAnsi="Book Antiqua" w:cs="Times New Roman"/>
        </w:rPr>
        <w:t xml:space="preserve"> scan of the abdomen and pelvis was performed on a 16-MDCT scanner (Brilliance, Philips) using a tube </w:t>
      </w:r>
      <w:r w:rsidRPr="008671DD">
        <w:rPr>
          <w:rFonts w:ascii="Book Antiqua" w:eastAsia="Times New Roman" w:hAnsi="Book Antiqua" w:cs="Times New Roman"/>
        </w:rPr>
        <w:lastRenderedPageBreak/>
        <w:t>collimation of 16</w:t>
      </w:r>
      <w:r w:rsidR="00F720EF">
        <w:rPr>
          <w:rFonts w:ascii="Book Antiqua" w:eastAsia="宋体" w:hAnsi="Book Antiqua" w:cs="Times New Roman" w:hint="eastAsia"/>
          <w:lang w:eastAsia="zh-CN"/>
        </w:rPr>
        <w:t xml:space="preserve"> </w:t>
      </w:r>
      <w:r w:rsidR="0027378D" w:rsidRPr="008671DD">
        <w:rPr>
          <w:rFonts w:ascii="Book Antiqua" w:eastAsia="Times New Roman" w:hAnsi="Book Antiqua" w:cs="Times New Roman"/>
        </w:rPr>
        <w:t>mm</w:t>
      </w:r>
      <w:r w:rsidR="00F720EF">
        <w:rPr>
          <w:rFonts w:ascii="Book Antiqua" w:eastAsia="宋体" w:hAnsi="Book Antiqua" w:cs="Times New Roman" w:hint="eastAsia"/>
          <w:lang w:eastAsia="zh-CN"/>
        </w:rPr>
        <w:t xml:space="preserve"> </w:t>
      </w:r>
      <w:r w:rsidRPr="008671DD">
        <w:rPr>
          <w:rFonts w:ascii="Book Antiqua" w:eastAsia="Times New Roman" w:hAnsi="Book Antiqua" w:cs="Times New Roman"/>
        </w:rPr>
        <w:t>×</w:t>
      </w:r>
      <w:r w:rsidR="00F720EF">
        <w:rPr>
          <w:rFonts w:ascii="Book Antiqua" w:eastAsia="宋体" w:hAnsi="Book Antiqua" w:cs="Times New Roman" w:hint="eastAsia"/>
          <w:lang w:eastAsia="zh-CN"/>
        </w:rPr>
        <w:t xml:space="preserve"> </w:t>
      </w:r>
      <w:r w:rsidRPr="008671DD">
        <w:rPr>
          <w:rFonts w:ascii="Book Antiqua" w:eastAsia="Times New Roman" w:hAnsi="Book Antiqua" w:cs="Times New Roman"/>
        </w:rPr>
        <w:t>1.5 mm with overlapping reconstruction at 2</w:t>
      </w:r>
      <w:r w:rsidR="001A6E55">
        <w:rPr>
          <w:rFonts w:ascii="Book Antiqua" w:eastAsia="宋体" w:hAnsi="Book Antiqua" w:cs="Times New Roman" w:hint="eastAsia"/>
          <w:lang w:eastAsia="zh-CN"/>
        </w:rPr>
        <w:t xml:space="preserve"> </w:t>
      </w:r>
      <w:r w:rsidRPr="008671DD">
        <w:rPr>
          <w:rFonts w:ascii="Book Antiqua" w:eastAsia="Times New Roman" w:hAnsi="Book Antiqua" w:cs="Times New Roman"/>
        </w:rPr>
        <w:t xml:space="preserve">mm slice </w:t>
      </w:r>
      <w:r w:rsidR="0027378D">
        <w:rPr>
          <w:rFonts w:ascii="Book Antiqua" w:eastAsia="Times New Roman" w:hAnsi="Book Antiqua" w:cs="Times New Roman"/>
        </w:rPr>
        <w:t>thickness and 0.8 mm increment.</w:t>
      </w:r>
    </w:p>
    <w:p w14:paraId="6E69D5B3" w14:textId="54BA47C8" w:rsidR="003D774D" w:rsidRPr="008671DD" w:rsidRDefault="00ED13D0" w:rsidP="0027378D">
      <w:pPr>
        <w:snapToGrid w:val="0"/>
        <w:spacing w:line="360" w:lineRule="auto"/>
        <w:ind w:firstLineChars="100" w:firstLine="240"/>
        <w:jc w:val="both"/>
        <w:rPr>
          <w:rFonts w:ascii="Book Antiqua" w:eastAsia="Times New Roman" w:hAnsi="Book Antiqua" w:cs="Times New Roman"/>
        </w:rPr>
      </w:pPr>
      <w:r w:rsidRPr="008671DD">
        <w:rPr>
          <w:rFonts w:ascii="Book Antiqua" w:eastAsia="Times New Roman" w:hAnsi="Book Antiqua" w:cs="Times New Roman"/>
        </w:rPr>
        <w:t xml:space="preserve">Examination was carried out using a multiphasic liver protocol starting with non-contrast examination. Arterial phase examination was carried out using bolus tracking technique and post-threshold delay of 12 s. Low </w:t>
      </w:r>
      <w:proofErr w:type="spellStart"/>
      <w:r w:rsidRPr="008671DD">
        <w:rPr>
          <w:rFonts w:ascii="Book Antiqua" w:eastAsia="Times New Roman" w:hAnsi="Book Antiqua" w:cs="Times New Roman"/>
        </w:rPr>
        <w:t>osmolar</w:t>
      </w:r>
      <w:proofErr w:type="spellEnd"/>
      <w:r w:rsidRPr="008671DD">
        <w:rPr>
          <w:rFonts w:ascii="Book Antiqua" w:eastAsia="Times New Roman" w:hAnsi="Book Antiqua" w:cs="Times New Roman"/>
        </w:rPr>
        <w:t xml:space="preserve"> iodinated intravenous contrast [</w:t>
      </w:r>
      <w:proofErr w:type="spellStart"/>
      <w:r w:rsidRPr="008671DD">
        <w:rPr>
          <w:rFonts w:ascii="Book Antiqua" w:eastAsia="Times New Roman" w:hAnsi="Book Antiqua" w:cs="Times New Roman"/>
        </w:rPr>
        <w:t>Omnipaque</w:t>
      </w:r>
      <w:proofErr w:type="spellEnd"/>
      <w:r w:rsidRPr="008671DD">
        <w:rPr>
          <w:rFonts w:ascii="Book Antiqua" w:eastAsia="Times New Roman" w:hAnsi="Book Antiqua" w:cs="Times New Roman"/>
        </w:rPr>
        <w:t>™ (</w:t>
      </w:r>
      <w:proofErr w:type="spellStart"/>
      <w:r w:rsidRPr="008671DD">
        <w:rPr>
          <w:rFonts w:ascii="Book Antiqua" w:eastAsia="Times New Roman" w:hAnsi="Book Antiqua" w:cs="Times New Roman"/>
        </w:rPr>
        <w:t>iohexol</w:t>
      </w:r>
      <w:proofErr w:type="spellEnd"/>
      <w:r w:rsidRPr="008671DD">
        <w:rPr>
          <w:rFonts w:ascii="Book Antiqua" w:eastAsia="Times New Roman" w:hAnsi="Book Antiqua" w:cs="Times New Roman"/>
        </w:rPr>
        <w:t xml:space="preserve">) 350, GE Healthcare] was injected using a power injector [MEDRAD </w:t>
      </w:r>
      <w:proofErr w:type="spellStart"/>
      <w:r w:rsidRPr="008671DD">
        <w:rPr>
          <w:rFonts w:ascii="Book Antiqua" w:eastAsia="Times New Roman" w:hAnsi="Book Antiqua" w:cs="Times New Roman"/>
        </w:rPr>
        <w:t>Vistron</w:t>
      </w:r>
      <w:proofErr w:type="spellEnd"/>
      <w:r w:rsidRPr="008671DD">
        <w:rPr>
          <w:rFonts w:ascii="Book Antiqua" w:eastAsia="Times New Roman" w:hAnsi="Book Antiqua" w:cs="Times New Roman"/>
        </w:rPr>
        <w:t xml:space="preserve"> CT® Injector, </w:t>
      </w:r>
      <w:proofErr w:type="spellStart"/>
      <w:r w:rsidRPr="008671DD">
        <w:rPr>
          <w:rFonts w:ascii="Book Antiqua" w:eastAsia="Times New Roman" w:hAnsi="Book Antiqua" w:cs="Times New Roman"/>
        </w:rPr>
        <w:t>Medrad</w:t>
      </w:r>
      <w:proofErr w:type="spellEnd"/>
      <w:r w:rsidRPr="008671DD">
        <w:rPr>
          <w:rFonts w:ascii="Book Antiqua" w:eastAsia="Times New Roman" w:hAnsi="Book Antiqua" w:cs="Times New Roman"/>
        </w:rPr>
        <w:t>] administered in a dose of 1.5</w:t>
      </w:r>
      <w:r w:rsidR="00F720EF">
        <w:rPr>
          <w:rFonts w:ascii="Book Antiqua" w:eastAsia="宋体" w:hAnsi="Book Antiqua" w:cs="Times New Roman" w:hint="eastAsia"/>
          <w:lang w:eastAsia="zh-CN"/>
        </w:rPr>
        <w:t xml:space="preserve"> </w:t>
      </w:r>
      <w:r w:rsidRPr="008671DD">
        <w:rPr>
          <w:rFonts w:ascii="Book Antiqua" w:eastAsia="Times New Roman" w:hAnsi="Book Antiqua" w:cs="Times New Roman"/>
        </w:rPr>
        <w:t>mL/kg at a flow rate of 4-5</w:t>
      </w:r>
      <w:r w:rsidR="00F720EF">
        <w:rPr>
          <w:rFonts w:ascii="Book Antiqua" w:eastAsia="宋体" w:hAnsi="Book Antiqua" w:cs="Times New Roman" w:hint="eastAsia"/>
          <w:lang w:eastAsia="zh-CN"/>
        </w:rPr>
        <w:t xml:space="preserve"> </w:t>
      </w:r>
      <w:r w:rsidR="0027378D">
        <w:rPr>
          <w:rFonts w:ascii="Book Antiqua" w:eastAsia="Times New Roman" w:hAnsi="Book Antiqua" w:cs="Times New Roman"/>
        </w:rPr>
        <w:t>mL/s</w:t>
      </w:r>
      <w:r w:rsidRPr="008671DD">
        <w:rPr>
          <w:rFonts w:ascii="Book Antiqua" w:eastAsia="Times New Roman" w:hAnsi="Book Antiqua" w:cs="Times New Roman"/>
        </w:rPr>
        <w:t>.</w:t>
      </w:r>
      <w:r w:rsidR="00641E60">
        <w:rPr>
          <w:rFonts w:ascii="Book Antiqua" w:eastAsia="Times New Roman" w:hAnsi="Book Antiqua" w:cs="Times New Roman"/>
        </w:rPr>
        <w:t xml:space="preserve"> </w:t>
      </w:r>
      <w:r w:rsidRPr="008671DD">
        <w:rPr>
          <w:rFonts w:ascii="Book Antiqua" w:eastAsia="Times New Roman" w:hAnsi="Book Antiqua" w:cs="Times New Roman"/>
        </w:rPr>
        <w:t>Portal phase examination was carried out 40 s after threshold and delayed phase examination after 5 min.</w:t>
      </w:r>
    </w:p>
    <w:p w14:paraId="6D3829F6" w14:textId="77777777" w:rsidR="003D774D" w:rsidRPr="008671DD" w:rsidRDefault="00ED13D0" w:rsidP="0027378D">
      <w:pPr>
        <w:snapToGrid w:val="0"/>
        <w:spacing w:line="360" w:lineRule="auto"/>
        <w:ind w:firstLineChars="100" w:firstLine="240"/>
        <w:jc w:val="both"/>
        <w:rPr>
          <w:rFonts w:ascii="Book Antiqua" w:eastAsia="Times New Roman" w:hAnsi="Book Antiqua" w:cs="Times New Roman"/>
          <w:b/>
        </w:rPr>
      </w:pPr>
      <w:r w:rsidRPr="008671DD">
        <w:rPr>
          <w:rFonts w:ascii="Book Antiqua" w:eastAsia="Times New Roman" w:hAnsi="Book Antiqua" w:cs="Times New Roman"/>
        </w:rPr>
        <w:t xml:space="preserve">Images were reviewed on a dedicated workstation (Extended brilliance work space, Philips) in axial, coronal and sagittal planes. Images were evaluated for the following parameters: maximum short axis diameter of the largest visible esophageal varix, diameter of coronary vein, diameter of the </w:t>
      </w:r>
      <w:proofErr w:type="spellStart"/>
      <w:r w:rsidRPr="008671DD">
        <w:rPr>
          <w:rFonts w:ascii="Book Antiqua" w:eastAsia="Times New Roman" w:hAnsi="Book Antiqua" w:cs="Times New Roman"/>
        </w:rPr>
        <w:t>paraumbilical</w:t>
      </w:r>
      <w:proofErr w:type="spellEnd"/>
      <w:r w:rsidRPr="008671DD">
        <w:rPr>
          <w:rFonts w:ascii="Book Antiqua" w:eastAsia="Times New Roman" w:hAnsi="Book Antiqua" w:cs="Times New Roman"/>
        </w:rPr>
        <w:t xml:space="preserve"> vein, maximum short axis diameter of the portal vein at the </w:t>
      </w:r>
      <w:proofErr w:type="spellStart"/>
      <w:r w:rsidRPr="008671DD">
        <w:rPr>
          <w:rFonts w:ascii="Book Antiqua" w:eastAsia="Times New Roman" w:hAnsi="Book Antiqua" w:cs="Times New Roman"/>
        </w:rPr>
        <w:t>portahepatis</w:t>
      </w:r>
      <w:proofErr w:type="spellEnd"/>
      <w:r w:rsidRPr="008671DD">
        <w:rPr>
          <w:rFonts w:ascii="Book Antiqua" w:eastAsia="Times New Roman" w:hAnsi="Book Antiqua" w:cs="Times New Roman"/>
        </w:rPr>
        <w:t>, presence of ascites, and maximum height of the spleen. An esophageal varix was defined as an enhancing intramural nodular tubular structure (which may be bulging into the lumen of the esophagus or runs within the inner esophageal mucosa).</w:t>
      </w:r>
    </w:p>
    <w:p w14:paraId="1EAEBEFA" w14:textId="77777777" w:rsidR="0027378D" w:rsidRDefault="0027378D" w:rsidP="0043414D">
      <w:pPr>
        <w:snapToGrid w:val="0"/>
        <w:spacing w:line="360" w:lineRule="auto"/>
        <w:jc w:val="both"/>
        <w:rPr>
          <w:rFonts w:ascii="Book Antiqua" w:eastAsia="宋体" w:hAnsi="Book Antiqua" w:cs="Times New Roman"/>
          <w:b/>
          <w:shd w:val="clear" w:color="auto" w:fill="FFFFFF"/>
          <w:lang w:eastAsia="zh-CN"/>
        </w:rPr>
      </w:pPr>
    </w:p>
    <w:p w14:paraId="30E132FF" w14:textId="77777777" w:rsidR="003D774D" w:rsidRPr="0027378D" w:rsidRDefault="00ED13D0" w:rsidP="0043414D">
      <w:pPr>
        <w:snapToGrid w:val="0"/>
        <w:spacing w:line="360" w:lineRule="auto"/>
        <w:jc w:val="both"/>
        <w:rPr>
          <w:rFonts w:ascii="Book Antiqua" w:eastAsia="Times New Roman" w:hAnsi="Book Antiqua" w:cs="Times New Roman"/>
          <w:b/>
          <w:i/>
          <w:shd w:val="clear" w:color="auto" w:fill="FFFFFF"/>
        </w:rPr>
      </w:pPr>
      <w:r w:rsidRPr="0027378D">
        <w:rPr>
          <w:rFonts w:ascii="Book Antiqua" w:eastAsia="Times New Roman" w:hAnsi="Book Antiqua" w:cs="Times New Roman"/>
          <w:b/>
          <w:i/>
          <w:shd w:val="clear" w:color="auto" w:fill="FFFFFF"/>
        </w:rPr>
        <w:t>Statistical analysis</w:t>
      </w:r>
    </w:p>
    <w:p w14:paraId="4A6E20A0" w14:textId="312925EE" w:rsidR="003D774D" w:rsidRPr="008671DD" w:rsidRDefault="00ED13D0" w:rsidP="0027378D">
      <w:pPr>
        <w:snapToGrid w:val="0"/>
        <w:spacing w:line="360" w:lineRule="auto"/>
        <w:jc w:val="both"/>
        <w:rPr>
          <w:rFonts w:ascii="Book Antiqua" w:eastAsia="Times New Roman" w:hAnsi="Book Antiqua" w:cs="Times New Roman"/>
          <w:shd w:val="clear" w:color="auto" w:fill="FFFFFF"/>
        </w:rPr>
      </w:pPr>
      <w:r w:rsidRPr="008671DD">
        <w:rPr>
          <w:rFonts w:ascii="Book Antiqua" w:eastAsia="Times New Roman" w:hAnsi="Book Antiqua" w:cs="Times New Roman"/>
          <w:shd w:val="clear" w:color="auto" w:fill="FFFFFF"/>
        </w:rPr>
        <w:t xml:space="preserve">Data were statistically analyzed using the Statistical Package for Social Science (SPSS) version 20. The quantitative data were presented in the form of mean and standard deviation. One-way </w:t>
      </w:r>
      <w:proofErr w:type="spellStart"/>
      <w:r w:rsidRPr="008671DD">
        <w:rPr>
          <w:rFonts w:ascii="Book Antiqua" w:eastAsia="Times New Roman" w:hAnsi="Book Antiqua" w:cs="Times New Roman"/>
          <w:shd w:val="clear" w:color="auto" w:fill="FFFFFF"/>
        </w:rPr>
        <w:t>Anova</w:t>
      </w:r>
      <w:proofErr w:type="spellEnd"/>
      <w:r w:rsidRPr="008671DD">
        <w:rPr>
          <w:rFonts w:ascii="Book Antiqua" w:eastAsia="Times New Roman" w:hAnsi="Book Antiqua" w:cs="Times New Roman"/>
          <w:shd w:val="clear" w:color="auto" w:fill="FFFFFF"/>
        </w:rPr>
        <w:t xml:space="preserve"> was used to compare between the three groups. </w:t>
      </w:r>
      <w:r w:rsidR="006517EB" w:rsidRPr="006517EB">
        <w:rPr>
          <w:rFonts w:ascii="Book Antiqua" w:eastAsia="Times New Roman" w:hAnsi="Book Antiqua" w:cs="Times New Roman"/>
          <w:i/>
          <w:shd w:val="clear" w:color="auto" w:fill="FFFFFF"/>
        </w:rPr>
        <w:t>χ</w:t>
      </w:r>
      <w:r w:rsidR="006517EB" w:rsidRPr="006517EB">
        <w:rPr>
          <w:rFonts w:ascii="Book Antiqua" w:eastAsia="宋体" w:hAnsi="Book Antiqua" w:cs="Times New Roman" w:hint="eastAsia"/>
          <w:shd w:val="clear" w:color="auto" w:fill="FFFFFF"/>
          <w:vertAlign w:val="superscript"/>
          <w:lang w:eastAsia="zh-CN"/>
        </w:rPr>
        <w:t>2</w:t>
      </w:r>
      <w:r w:rsidRPr="008671DD">
        <w:rPr>
          <w:rFonts w:ascii="Book Antiqua" w:eastAsia="Times New Roman" w:hAnsi="Book Antiqua" w:cs="Times New Roman"/>
          <w:shd w:val="clear" w:color="auto" w:fill="FFFFFF"/>
        </w:rPr>
        <w:t xml:space="preserve"> test was used to compare the qualitative data. Receiver </w:t>
      </w:r>
      <w:r w:rsidR="0027378D" w:rsidRPr="008671DD">
        <w:rPr>
          <w:rFonts w:ascii="Book Antiqua" w:eastAsia="Times New Roman" w:hAnsi="Book Antiqua" w:cs="Times New Roman"/>
          <w:shd w:val="clear" w:color="auto" w:fill="FFFFFF"/>
        </w:rPr>
        <w:t>operating curve</w:t>
      </w:r>
      <w:r w:rsidRPr="008671DD">
        <w:rPr>
          <w:rFonts w:ascii="Book Antiqua" w:eastAsia="Times New Roman" w:hAnsi="Book Antiqua" w:cs="Times New Roman"/>
          <w:shd w:val="clear" w:color="auto" w:fill="FFFFFF"/>
        </w:rPr>
        <w:t xml:space="preserve"> (ROC) was done to determine a cut-off point predicting large varices. Logistic regression was done to construct a model for predicting the occurrence of large varices. Significance was considered at </w:t>
      </w:r>
      <w:r w:rsidRPr="0027378D">
        <w:rPr>
          <w:rFonts w:ascii="Book Antiqua" w:eastAsia="Times New Roman" w:hAnsi="Book Antiqua" w:cs="Times New Roman"/>
          <w:i/>
          <w:caps/>
          <w:shd w:val="clear" w:color="auto" w:fill="FFFFFF"/>
        </w:rPr>
        <w:t>p</w:t>
      </w:r>
      <w:r w:rsidRPr="008671DD">
        <w:rPr>
          <w:rFonts w:ascii="Book Antiqua" w:eastAsia="Times New Roman" w:hAnsi="Book Antiqua" w:cs="Times New Roman"/>
          <w:shd w:val="clear" w:color="auto" w:fill="FFFFFF"/>
        </w:rPr>
        <w:t xml:space="preserve"> value of 0.05. </w:t>
      </w:r>
    </w:p>
    <w:p w14:paraId="7DE6789B" w14:textId="77777777" w:rsidR="0027378D" w:rsidRDefault="0027378D" w:rsidP="0043414D">
      <w:pPr>
        <w:snapToGrid w:val="0"/>
        <w:spacing w:line="360" w:lineRule="auto"/>
        <w:jc w:val="both"/>
        <w:rPr>
          <w:rFonts w:ascii="Book Antiqua" w:eastAsia="宋体" w:hAnsi="Book Antiqua" w:cs="Times New Roman"/>
          <w:b/>
          <w:shd w:val="clear" w:color="auto" w:fill="FFFFFF"/>
          <w:lang w:eastAsia="zh-CN"/>
        </w:rPr>
      </w:pPr>
    </w:p>
    <w:p w14:paraId="0DADD463" w14:textId="77777777" w:rsidR="003D774D" w:rsidRPr="0027378D" w:rsidRDefault="00ED13D0" w:rsidP="0043414D">
      <w:pPr>
        <w:snapToGrid w:val="0"/>
        <w:spacing w:line="360" w:lineRule="auto"/>
        <w:jc w:val="both"/>
        <w:rPr>
          <w:rFonts w:ascii="Book Antiqua" w:eastAsia="Times New Roman" w:hAnsi="Book Antiqua" w:cs="Times New Roman"/>
          <w:b/>
          <w:i/>
          <w:shd w:val="clear" w:color="auto" w:fill="FFFFFF"/>
        </w:rPr>
      </w:pPr>
      <w:r w:rsidRPr="0027378D">
        <w:rPr>
          <w:rFonts w:ascii="Book Antiqua" w:eastAsia="Times New Roman" w:hAnsi="Book Antiqua" w:cs="Times New Roman"/>
          <w:b/>
          <w:i/>
          <w:shd w:val="clear" w:color="auto" w:fill="FFFFFF"/>
        </w:rPr>
        <w:t>Ethical approval</w:t>
      </w:r>
    </w:p>
    <w:p w14:paraId="60B99A07" w14:textId="77777777" w:rsidR="003D774D" w:rsidRPr="008671DD" w:rsidRDefault="00ED13D0" w:rsidP="0027378D">
      <w:pPr>
        <w:snapToGrid w:val="0"/>
        <w:spacing w:line="360" w:lineRule="auto"/>
        <w:jc w:val="both"/>
        <w:rPr>
          <w:rFonts w:ascii="Book Antiqua" w:eastAsia="Times New Roman" w:hAnsi="Book Antiqua" w:cs="Times New Roman"/>
          <w:b/>
          <w:shd w:val="clear" w:color="auto" w:fill="FFFFFF"/>
        </w:rPr>
      </w:pPr>
      <w:r w:rsidRPr="008671DD">
        <w:rPr>
          <w:rFonts w:ascii="Book Antiqua" w:eastAsia="Times New Roman" w:hAnsi="Book Antiqua" w:cs="Times New Roman"/>
          <w:shd w:val="clear" w:color="auto" w:fill="FFFFFF"/>
        </w:rPr>
        <w:lastRenderedPageBreak/>
        <w:t>Informed consent was taken from each patient. The research protocol was approved by the Ethical Committee of Faculty of Medicine, Mansoura University.</w:t>
      </w:r>
    </w:p>
    <w:p w14:paraId="4B56E3FF" w14:textId="77777777" w:rsidR="0027378D" w:rsidRDefault="0027378D" w:rsidP="0043414D">
      <w:pPr>
        <w:snapToGrid w:val="0"/>
        <w:spacing w:line="360" w:lineRule="auto"/>
        <w:jc w:val="both"/>
        <w:rPr>
          <w:rFonts w:ascii="Book Antiqua" w:eastAsia="宋体" w:hAnsi="Book Antiqua" w:cs="Times New Roman"/>
          <w:b/>
          <w:lang w:eastAsia="zh-CN"/>
        </w:rPr>
      </w:pPr>
    </w:p>
    <w:p w14:paraId="5F75853A" w14:textId="77777777" w:rsidR="003D774D" w:rsidRPr="008671DD" w:rsidRDefault="00353588" w:rsidP="0043414D">
      <w:pPr>
        <w:snapToGrid w:val="0"/>
        <w:spacing w:line="360" w:lineRule="auto"/>
        <w:jc w:val="both"/>
        <w:rPr>
          <w:rFonts w:ascii="Book Antiqua" w:eastAsia="Times New Roman" w:hAnsi="Book Antiqua" w:cs="Times New Roman"/>
          <w:b/>
        </w:rPr>
      </w:pPr>
      <w:r w:rsidRPr="008671DD">
        <w:rPr>
          <w:rFonts w:ascii="Book Antiqua" w:eastAsia="Times New Roman" w:hAnsi="Book Antiqua" w:cs="Times New Roman"/>
          <w:b/>
        </w:rPr>
        <w:t>RESULTS</w:t>
      </w:r>
    </w:p>
    <w:p w14:paraId="3A84E8DF" w14:textId="07A6E726" w:rsidR="003D774D" w:rsidRPr="00F720EF" w:rsidRDefault="00ED13D0" w:rsidP="0043414D">
      <w:pPr>
        <w:snapToGrid w:val="0"/>
        <w:spacing w:line="360" w:lineRule="auto"/>
        <w:jc w:val="both"/>
        <w:rPr>
          <w:rFonts w:ascii="Book Antiqua" w:eastAsia="宋体" w:hAnsi="Book Antiqua" w:cs="Times New Roman"/>
          <w:lang w:eastAsia="zh-CN"/>
        </w:rPr>
      </w:pPr>
      <w:r w:rsidRPr="008671DD">
        <w:rPr>
          <w:rFonts w:ascii="Book Antiqua" w:eastAsia="Times New Roman" w:hAnsi="Book Antiqua" w:cs="Times New Roman"/>
          <w:b/>
          <w:i/>
        </w:rPr>
        <w:t>Pa</w:t>
      </w:r>
      <w:r w:rsidR="00F720EF">
        <w:rPr>
          <w:rFonts w:ascii="Book Antiqua" w:eastAsia="Times New Roman" w:hAnsi="Book Antiqua" w:cs="Times New Roman"/>
          <w:b/>
          <w:i/>
        </w:rPr>
        <w:t>tient characteristics</w:t>
      </w:r>
    </w:p>
    <w:p w14:paraId="17E694F2" w14:textId="0DCD7929" w:rsidR="003D774D" w:rsidRPr="008671DD" w:rsidRDefault="00ED13D0" w:rsidP="0027378D">
      <w:pPr>
        <w:snapToGrid w:val="0"/>
        <w:spacing w:line="360" w:lineRule="auto"/>
        <w:jc w:val="both"/>
        <w:rPr>
          <w:rFonts w:ascii="Book Antiqua" w:eastAsia="Abadi MT Condensed Extra Bold" w:hAnsi="Book Antiqua" w:cs="Abadi MT Condensed Extra Bold"/>
          <w:b/>
          <w:i/>
        </w:rPr>
      </w:pPr>
      <w:r w:rsidRPr="008671DD">
        <w:rPr>
          <w:rFonts w:ascii="Book Antiqua" w:eastAsia="Times New Roman" w:hAnsi="Book Antiqua" w:cs="Times New Roman"/>
        </w:rPr>
        <w:t>A total of 124 patients with hepatic cirrhosis were included in this study. The mean age of the included patients were 56.52</w:t>
      </w:r>
      <w:r w:rsidR="009C647B">
        <w:rPr>
          <w:rFonts w:ascii="Book Antiqua" w:eastAsia="Times New Roman" w:hAnsi="Book Antiqua" w:cs="Times New Roman"/>
        </w:rPr>
        <w:t xml:space="preserve"> ± </w:t>
      </w:r>
      <w:r w:rsidRPr="008671DD">
        <w:rPr>
          <w:rFonts w:ascii="Book Antiqua" w:eastAsia="Times New Roman" w:hAnsi="Book Antiqua" w:cs="Times New Roman"/>
        </w:rPr>
        <w:t>5.759 (range 37-66) years with 26 patients (52%) being males. The etiology of cirrhosis in all included patients was HCV. Most patients (59.7%) had esophageal varices and 50 patients (40.3%) had no varices. According to gastroscopy, among those who had esophageal varices, 28 patients (22.6%) were classified as having small varices and 46 patients (37.1%) had large varices. According to Child–</w:t>
      </w:r>
      <w:proofErr w:type="spellStart"/>
      <w:r w:rsidRPr="008671DD">
        <w:rPr>
          <w:rFonts w:ascii="Book Antiqua" w:eastAsia="Times New Roman" w:hAnsi="Book Antiqua" w:cs="Times New Roman"/>
        </w:rPr>
        <w:t>Turcotte</w:t>
      </w:r>
      <w:proofErr w:type="spellEnd"/>
      <w:r w:rsidRPr="008671DD">
        <w:rPr>
          <w:rFonts w:ascii="Book Antiqua" w:eastAsia="Times New Roman" w:hAnsi="Book Antiqua" w:cs="Times New Roman"/>
        </w:rPr>
        <w:t>–Pugh Classification, 78 patients (62.9%) were classified as class A, proven by liver biopsy and 46 (37.1%) as class B. There were 34 patients with diuretic responsive ascites (27.5%) and 90 patients (72.5%) without ascites.</w:t>
      </w:r>
      <w:r w:rsidR="0027378D">
        <w:rPr>
          <w:rFonts w:ascii="Book Antiqua" w:eastAsia="宋体" w:hAnsi="Book Antiqua" w:cs="Times New Roman" w:hint="eastAsia"/>
          <w:lang w:eastAsia="zh-CN"/>
        </w:rPr>
        <w:t xml:space="preserve"> Ten </w:t>
      </w:r>
      <w:r w:rsidRPr="008671DD">
        <w:rPr>
          <w:rFonts w:ascii="Book Antiqua" w:eastAsia="Times New Roman" w:hAnsi="Book Antiqua" w:cs="Times New Roman"/>
        </w:rPr>
        <w:t>patients (8.06%) had hepatocellular carcinoma less than 3 cm</w:t>
      </w:r>
      <w:r w:rsidR="00F720EF">
        <w:rPr>
          <w:rFonts w:ascii="Book Antiqua" w:eastAsia="宋体" w:hAnsi="Book Antiqua" w:cs="Times New Roman" w:hint="eastAsia"/>
          <w:lang w:eastAsia="zh-CN"/>
        </w:rPr>
        <w:t xml:space="preserve"> </w:t>
      </w:r>
      <w:r w:rsidR="00F720EF" w:rsidRPr="00F720EF">
        <w:rPr>
          <w:rFonts w:ascii="Book Antiqua" w:eastAsia="Times New Roman" w:hAnsi="Book Antiqua" w:cs="Times New Roman"/>
        </w:rPr>
        <w:t>(Table 1)</w:t>
      </w:r>
      <w:r w:rsidRPr="008671DD">
        <w:rPr>
          <w:rFonts w:ascii="Book Antiqua" w:eastAsia="Times New Roman" w:hAnsi="Book Antiqua" w:cs="Times New Roman"/>
        </w:rPr>
        <w:t>.</w:t>
      </w:r>
    </w:p>
    <w:p w14:paraId="03ECCAE7" w14:textId="77777777" w:rsidR="003D774D" w:rsidRPr="008671DD" w:rsidRDefault="003D774D" w:rsidP="0043414D">
      <w:pPr>
        <w:snapToGrid w:val="0"/>
        <w:spacing w:line="360" w:lineRule="auto"/>
        <w:jc w:val="both"/>
        <w:rPr>
          <w:rFonts w:ascii="Book Antiqua" w:eastAsia="Times New Roman" w:hAnsi="Book Antiqua" w:cs="Times New Roman"/>
          <w:b/>
          <w:i/>
        </w:rPr>
      </w:pPr>
    </w:p>
    <w:p w14:paraId="2E30C23B" w14:textId="35102099" w:rsidR="003D774D" w:rsidRPr="00F720EF" w:rsidRDefault="00ED13D0" w:rsidP="0043414D">
      <w:pPr>
        <w:snapToGrid w:val="0"/>
        <w:spacing w:line="360" w:lineRule="auto"/>
        <w:ind w:left="720" w:hanging="720"/>
        <w:jc w:val="both"/>
        <w:rPr>
          <w:rFonts w:ascii="Book Antiqua" w:eastAsia="宋体" w:hAnsi="Book Antiqua" w:cs="Times New Roman"/>
          <w:b/>
          <w:i/>
          <w:lang w:eastAsia="zh-CN"/>
        </w:rPr>
      </w:pPr>
      <w:r w:rsidRPr="008671DD">
        <w:rPr>
          <w:rFonts w:ascii="Book Antiqua" w:eastAsia="Times New Roman" w:hAnsi="Book Antiqua" w:cs="Times New Roman"/>
          <w:b/>
          <w:i/>
        </w:rPr>
        <w:t xml:space="preserve">Comparison between non-invasive parameters </w:t>
      </w:r>
      <w:r w:rsidR="00F720EF">
        <w:rPr>
          <w:rFonts w:ascii="Book Antiqua" w:eastAsia="Times New Roman" w:hAnsi="Book Antiqua" w:cs="Times New Roman"/>
          <w:b/>
          <w:i/>
        </w:rPr>
        <w:t>in the studied groups</w:t>
      </w:r>
    </w:p>
    <w:p w14:paraId="1F9821C2" w14:textId="444B5882" w:rsidR="003D774D" w:rsidRPr="008671DD" w:rsidRDefault="00ED13D0" w:rsidP="0027378D">
      <w:pPr>
        <w:snapToGrid w:val="0"/>
        <w:spacing w:line="360" w:lineRule="auto"/>
        <w:jc w:val="both"/>
        <w:rPr>
          <w:rFonts w:ascii="Book Antiqua" w:eastAsia="Times New Roman" w:hAnsi="Book Antiqua" w:cs="Times New Roman"/>
        </w:rPr>
      </w:pPr>
      <w:r w:rsidRPr="008671DD">
        <w:rPr>
          <w:rFonts w:ascii="Book Antiqua" w:eastAsia="Times New Roman" w:hAnsi="Book Antiqua" w:cs="Times New Roman"/>
        </w:rPr>
        <w:t>The values of Fib4 and APRI were significantly higher in cirrhotic patients with large esophageal varices than those in cirrhotic patients without varices or with small esophageal varices (</w:t>
      </w:r>
      <w:r w:rsidRPr="0027378D">
        <w:rPr>
          <w:rFonts w:ascii="Book Antiqua" w:eastAsia="Times New Roman" w:hAnsi="Book Antiqua" w:cs="Times New Roman"/>
          <w:i/>
          <w:caps/>
        </w:rPr>
        <w:t>p</w:t>
      </w:r>
      <w:r w:rsidR="006517EB">
        <w:rPr>
          <w:rFonts w:ascii="Book Antiqua" w:eastAsia="宋体" w:hAnsi="Book Antiqua" w:cs="Times New Roman" w:hint="eastAsia"/>
          <w:i/>
          <w:caps/>
          <w:lang w:eastAsia="zh-CN"/>
        </w:rPr>
        <w:t xml:space="preserve"> </w:t>
      </w:r>
      <w:r w:rsidRPr="008671DD">
        <w:rPr>
          <w:rFonts w:ascii="Book Antiqua" w:eastAsia="Times New Roman" w:hAnsi="Book Antiqua" w:cs="Times New Roman"/>
        </w:rPr>
        <w:t>=</w:t>
      </w:r>
      <w:r w:rsidR="006517EB">
        <w:rPr>
          <w:rFonts w:ascii="Book Antiqua" w:eastAsia="宋体" w:hAnsi="Book Antiqua" w:cs="Times New Roman" w:hint="eastAsia"/>
          <w:lang w:eastAsia="zh-CN"/>
        </w:rPr>
        <w:t xml:space="preserve"> </w:t>
      </w:r>
      <w:r w:rsidRPr="008671DD">
        <w:rPr>
          <w:rFonts w:ascii="Book Antiqua" w:eastAsia="Times New Roman" w:hAnsi="Book Antiqua" w:cs="Times New Roman"/>
        </w:rPr>
        <w:t>0.001). Comparison of values of the PC/SD ratio between groups demonstrated a significant decrease in cirrhotic patients with large esophageal varices in comparison to cirrhotic patients without varices or with small esophageal varices (</w:t>
      </w:r>
      <w:r w:rsidR="0027378D" w:rsidRPr="0027378D">
        <w:rPr>
          <w:rFonts w:ascii="Book Antiqua" w:eastAsia="Times New Roman" w:hAnsi="Book Antiqua" w:cs="Times New Roman"/>
          <w:i/>
          <w:caps/>
        </w:rPr>
        <w:t>p</w:t>
      </w:r>
      <w:r w:rsidR="00F720EF">
        <w:rPr>
          <w:rFonts w:ascii="Book Antiqua" w:eastAsia="宋体" w:hAnsi="Book Antiqua" w:cs="Times New Roman" w:hint="eastAsia"/>
          <w:i/>
          <w:caps/>
          <w:lang w:eastAsia="zh-CN"/>
        </w:rPr>
        <w:t xml:space="preserve"> </w:t>
      </w:r>
      <w:r w:rsidRPr="008671DD">
        <w:rPr>
          <w:rFonts w:ascii="Book Antiqua" w:eastAsia="Times New Roman" w:hAnsi="Book Antiqua" w:cs="Times New Roman"/>
        </w:rPr>
        <w:t>=</w:t>
      </w:r>
      <w:r w:rsidR="00F720EF">
        <w:rPr>
          <w:rFonts w:ascii="Book Antiqua" w:eastAsia="宋体" w:hAnsi="Book Antiqua" w:cs="Times New Roman" w:hint="eastAsia"/>
          <w:lang w:eastAsia="zh-CN"/>
        </w:rPr>
        <w:t xml:space="preserve"> </w:t>
      </w:r>
      <w:r w:rsidRPr="008671DD">
        <w:rPr>
          <w:rFonts w:ascii="Book Antiqua" w:eastAsia="Times New Roman" w:hAnsi="Book Antiqua" w:cs="Times New Roman"/>
        </w:rPr>
        <w:t>0.001).</w:t>
      </w:r>
    </w:p>
    <w:p w14:paraId="2A53DE87" w14:textId="07A26192" w:rsidR="003D774D" w:rsidRPr="008671DD" w:rsidRDefault="00ED13D0" w:rsidP="0027378D">
      <w:pPr>
        <w:snapToGrid w:val="0"/>
        <w:spacing w:line="360" w:lineRule="auto"/>
        <w:ind w:firstLineChars="100" w:firstLine="240"/>
        <w:jc w:val="both"/>
        <w:rPr>
          <w:rFonts w:ascii="Book Antiqua" w:eastAsia="Times New Roman" w:hAnsi="Book Antiqua" w:cs="Times New Roman"/>
        </w:rPr>
      </w:pPr>
      <w:r w:rsidRPr="008671DD">
        <w:rPr>
          <w:rFonts w:ascii="Book Antiqua" w:eastAsia="Times New Roman" w:hAnsi="Book Antiqua" w:cs="Times New Roman"/>
        </w:rPr>
        <w:t xml:space="preserve">Regarding the values of CT parameters, there was a demonstrable difference between groups, as the cirrhotic patients with esophageal varices had higher values of </w:t>
      </w:r>
      <w:r w:rsidR="00A57990" w:rsidRPr="00A57990">
        <w:rPr>
          <w:rFonts w:ascii="Book Antiqua" w:eastAsia="Times New Roman" w:hAnsi="Book Antiqua" w:cs="Times New Roman"/>
        </w:rPr>
        <w:t>portal vein diameter (PVD)</w:t>
      </w:r>
      <w:r w:rsidRPr="008671DD">
        <w:rPr>
          <w:rFonts w:ascii="Book Antiqua" w:eastAsia="Times New Roman" w:hAnsi="Book Antiqua" w:cs="Times New Roman"/>
        </w:rPr>
        <w:t xml:space="preserve"> and </w:t>
      </w:r>
      <w:r w:rsidR="00A57990" w:rsidRPr="00A57990">
        <w:rPr>
          <w:rFonts w:ascii="Book Antiqua" w:eastAsia="Times New Roman" w:hAnsi="Book Antiqua" w:cs="Times New Roman"/>
        </w:rPr>
        <w:t>splenic vein diameter (SVD)</w:t>
      </w:r>
      <w:r w:rsidRPr="008671DD">
        <w:rPr>
          <w:rFonts w:ascii="Book Antiqua" w:eastAsia="Times New Roman" w:hAnsi="Book Antiqua" w:cs="Times New Roman"/>
        </w:rPr>
        <w:t xml:space="preserve"> than cirrhotic patients without varices (</w:t>
      </w:r>
      <w:r w:rsidR="0027378D" w:rsidRPr="0027378D">
        <w:rPr>
          <w:rFonts w:ascii="Book Antiqua" w:eastAsia="Times New Roman" w:hAnsi="Book Antiqua" w:cs="Times New Roman"/>
          <w:i/>
          <w:caps/>
        </w:rPr>
        <w:t>p</w:t>
      </w:r>
      <w:r w:rsidR="00F720EF">
        <w:rPr>
          <w:rFonts w:ascii="Book Antiqua" w:eastAsia="宋体" w:hAnsi="Book Antiqua" w:cs="Times New Roman" w:hint="eastAsia"/>
          <w:i/>
          <w:caps/>
          <w:lang w:eastAsia="zh-CN"/>
        </w:rPr>
        <w:t xml:space="preserve"> </w:t>
      </w:r>
      <w:r w:rsidRPr="008671DD">
        <w:rPr>
          <w:rFonts w:ascii="Book Antiqua" w:eastAsia="Times New Roman" w:hAnsi="Book Antiqua" w:cs="Times New Roman"/>
        </w:rPr>
        <w:t>=</w:t>
      </w:r>
      <w:r w:rsidR="00F720EF">
        <w:rPr>
          <w:rFonts w:ascii="Book Antiqua" w:eastAsia="宋体" w:hAnsi="Book Antiqua" w:cs="Times New Roman" w:hint="eastAsia"/>
          <w:lang w:eastAsia="zh-CN"/>
        </w:rPr>
        <w:t xml:space="preserve"> </w:t>
      </w:r>
      <w:r w:rsidRPr="008671DD">
        <w:rPr>
          <w:rFonts w:ascii="Book Antiqua" w:eastAsia="Times New Roman" w:hAnsi="Book Antiqua" w:cs="Times New Roman"/>
        </w:rPr>
        <w:t xml:space="preserve">0.012 </w:t>
      </w:r>
      <w:r w:rsidRPr="00F720EF">
        <w:rPr>
          <w:rFonts w:ascii="Book Antiqua" w:eastAsia="Times New Roman" w:hAnsi="Book Antiqua" w:cs="Times New Roman"/>
          <w:i/>
        </w:rPr>
        <w:t>vs</w:t>
      </w:r>
      <w:r w:rsidRPr="008671DD">
        <w:rPr>
          <w:rFonts w:ascii="Book Antiqua" w:eastAsia="Times New Roman" w:hAnsi="Book Antiqua" w:cs="Times New Roman"/>
        </w:rPr>
        <w:t xml:space="preserve"> 0.284, respectively). A coronary vein threshold ≥</w:t>
      </w:r>
      <w:r w:rsidR="00F720EF">
        <w:rPr>
          <w:rFonts w:ascii="Book Antiqua" w:eastAsia="宋体" w:hAnsi="Book Antiqua" w:cs="Times New Roman" w:hint="eastAsia"/>
          <w:lang w:eastAsia="zh-CN"/>
        </w:rPr>
        <w:t xml:space="preserve"> </w:t>
      </w:r>
      <w:r w:rsidRPr="008671DD">
        <w:rPr>
          <w:rFonts w:ascii="Book Antiqua" w:eastAsia="Times New Roman" w:hAnsi="Book Antiqua" w:cs="Times New Roman"/>
        </w:rPr>
        <w:t>7</w:t>
      </w:r>
      <w:r w:rsidR="00F720EF">
        <w:rPr>
          <w:rFonts w:ascii="Book Antiqua" w:eastAsia="宋体" w:hAnsi="Book Antiqua" w:cs="Times New Roman" w:hint="eastAsia"/>
          <w:lang w:eastAsia="zh-CN"/>
        </w:rPr>
        <w:t xml:space="preserve"> </w:t>
      </w:r>
      <w:r w:rsidRPr="008671DD">
        <w:rPr>
          <w:rFonts w:ascii="Book Antiqua" w:eastAsia="Times New Roman" w:hAnsi="Book Antiqua" w:cs="Times New Roman"/>
        </w:rPr>
        <w:t xml:space="preserve">mm as measured by CT was present in 16 of these cirrhotic patients (12.7%), of which 4 patients were without varices, 4 patients had small </w:t>
      </w:r>
      <w:r w:rsidRPr="008671DD">
        <w:rPr>
          <w:rFonts w:ascii="Book Antiqua" w:eastAsia="Times New Roman" w:hAnsi="Book Antiqua" w:cs="Times New Roman"/>
        </w:rPr>
        <w:lastRenderedPageBreak/>
        <w:t>varices, and 8 patients had large varices (</w:t>
      </w:r>
      <w:r w:rsidR="0027378D" w:rsidRPr="0027378D">
        <w:rPr>
          <w:rFonts w:ascii="Book Antiqua" w:eastAsia="Times New Roman" w:hAnsi="Book Antiqua" w:cs="Times New Roman"/>
          <w:i/>
          <w:caps/>
        </w:rPr>
        <w:t>p</w:t>
      </w:r>
      <w:r w:rsidR="00F720EF">
        <w:rPr>
          <w:rFonts w:ascii="Book Antiqua" w:eastAsia="宋体" w:hAnsi="Book Antiqua" w:cs="Times New Roman" w:hint="eastAsia"/>
          <w:i/>
          <w:caps/>
          <w:lang w:eastAsia="zh-CN"/>
        </w:rPr>
        <w:t xml:space="preserve"> </w:t>
      </w:r>
      <w:r w:rsidRPr="008671DD">
        <w:rPr>
          <w:rFonts w:ascii="Book Antiqua" w:eastAsia="Times New Roman" w:hAnsi="Book Antiqua" w:cs="Times New Roman"/>
        </w:rPr>
        <w:t xml:space="preserve">= 0.026).While the measurement of </w:t>
      </w:r>
      <w:proofErr w:type="spellStart"/>
      <w:r w:rsidRPr="008671DD">
        <w:rPr>
          <w:rFonts w:ascii="Book Antiqua" w:eastAsia="Times New Roman" w:hAnsi="Book Antiqua" w:cs="Times New Roman"/>
        </w:rPr>
        <w:t>lieno</w:t>
      </w:r>
      <w:proofErr w:type="spellEnd"/>
      <w:r w:rsidRPr="008671DD">
        <w:rPr>
          <w:rFonts w:ascii="Book Antiqua" w:eastAsia="Times New Roman" w:hAnsi="Book Antiqua" w:cs="Times New Roman"/>
        </w:rPr>
        <w:t>-renal shunt by CT was ≥</w:t>
      </w:r>
      <w:r w:rsidR="00F720EF">
        <w:rPr>
          <w:rFonts w:ascii="Book Antiqua" w:eastAsia="宋体" w:hAnsi="Book Antiqua" w:cs="Times New Roman" w:hint="eastAsia"/>
          <w:lang w:eastAsia="zh-CN"/>
        </w:rPr>
        <w:t xml:space="preserve"> </w:t>
      </w:r>
      <w:r w:rsidRPr="008671DD">
        <w:rPr>
          <w:rFonts w:ascii="Book Antiqua" w:eastAsia="Times New Roman" w:hAnsi="Book Antiqua" w:cs="Times New Roman"/>
        </w:rPr>
        <w:t>12</w:t>
      </w:r>
      <w:r w:rsidR="00F720EF">
        <w:rPr>
          <w:rFonts w:ascii="Book Antiqua" w:eastAsia="宋体" w:hAnsi="Book Antiqua" w:cs="Times New Roman" w:hint="eastAsia"/>
          <w:lang w:eastAsia="zh-CN"/>
        </w:rPr>
        <w:t xml:space="preserve"> </w:t>
      </w:r>
      <w:r w:rsidRPr="008671DD">
        <w:rPr>
          <w:rFonts w:ascii="Book Antiqua" w:eastAsia="Times New Roman" w:hAnsi="Book Antiqua" w:cs="Times New Roman"/>
        </w:rPr>
        <w:t>mm, there were 8 cirrhotic patients (6.45%) without esophageal varices (</w:t>
      </w:r>
      <w:r w:rsidR="0027378D" w:rsidRPr="0027378D">
        <w:rPr>
          <w:rFonts w:ascii="Book Antiqua" w:eastAsia="Times New Roman" w:hAnsi="Book Antiqua" w:cs="Times New Roman"/>
          <w:i/>
          <w:caps/>
        </w:rPr>
        <w:t>p</w:t>
      </w:r>
      <w:r w:rsidR="00F720EF">
        <w:rPr>
          <w:rFonts w:ascii="Book Antiqua" w:eastAsia="宋体" w:hAnsi="Book Antiqua" w:cs="Times New Roman" w:hint="eastAsia"/>
          <w:i/>
          <w:caps/>
          <w:lang w:eastAsia="zh-CN"/>
        </w:rPr>
        <w:t xml:space="preserve"> </w:t>
      </w:r>
      <w:r w:rsidRPr="008671DD">
        <w:rPr>
          <w:rFonts w:ascii="Book Antiqua" w:eastAsia="Times New Roman" w:hAnsi="Book Antiqua" w:cs="Times New Roman"/>
        </w:rPr>
        <w:t>=</w:t>
      </w:r>
      <w:r w:rsidR="00F720EF">
        <w:rPr>
          <w:rFonts w:ascii="Book Antiqua" w:eastAsia="宋体" w:hAnsi="Book Antiqua" w:cs="Times New Roman" w:hint="eastAsia"/>
          <w:lang w:eastAsia="zh-CN"/>
        </w:rPr>
        <w:t xml:space="preserve"> </w:t>
      </w:r>
      <w:r w:rsidRPr="008671DD">
        <w:rPr>
          <w:rFonts w:ascii="Book Antiqua" w:eastAsia="Times New Roman" w:hAnsi="Book Antiqua" w:cs="Times New Roman"/>
        </w:rPr>
        <w:t>0.006). In addition, CT significantly differentiated between presence and absence of OV. When CT reported that there were no variceal findings in 50 patients (40.3%), 46 of these were actually without varices and 4 patients had esophageal varices; CT indication of varices in 74 patients (59.7%) was confirmed in 70 of these patients who actually had OV (</w:t>
      </w:r>
      <w:r w:rsidR="0027378D" w:rsidRPr="0027378D">
        <w:rPr>
          <w:rFonts w:ascii="Book Antiqua" w:eastAsia="Times New Roman" w:hAnsi="Book Antiqua" w:cs="Times New Roman"/>
          <w:i/>
          <w:caps/>
        </w:rPr>
        <w:t>p</w:t>
      </w:r>
      <w:r w:rsidR="00F720EF">
        <w:rPr>
          <w:rFonts w:ascii="Book Antiqua" w:eastAsia="宋体" w:hAnsi="Book Antiqua" w:cs="Times New Roman" w:hint="eastAsia"/>
          <w:i/>
          <w:caps/>
          <w:lang w:eastAsia="zh-CN"/>
        </w:rPr>
        <w:t xml:space="preserve"> </w:t>
      </w:r>
      <w:r w:rsidRPr="008671DD">
        <w:rPr>
          <w:rFonts w:ascii="Book Antiqua" w:eastAsia="Times New Roman" w:hAnsi="Book Antiqua" w:cs="Times New Roman"/>
        </w:rPr>
        <w:t>=</w:t>
      </w:r>
      <w:r w:rsidR="00F720EF">
        <w:rPr>
          <w:rFonts w:ascii="Book Antiqua" w:eastAsia="宋体" w:hAnsi="Book Antiqua" w:cs="Times New Roman" w:hint="eastAsia"/>
          <w:lang w:eastAsia="zh-CN"/>
        </w:rPr>
        <w:t xml:space="preserve"> </w:t>
      </w:r>
      <w:r w:rsidRPr="008671DD">
        <w:rPr>
          <w:rFonts w:ascii="Book Antiqua" w:eastAsia="Times New Roman" w:hAnsi="Book Antiqua" w:cs="Times New Roman"/>
        </w:rPr>
        <w:t>0.001)</w:t>
      </w:r>
      <w:r w:rsidR="00F720EF" w:rsidRPr="00F720EF">
        <w:rPr>
          <w:rFonts w:ascii="Book Antiqua" w:eastAsia="宋体" w:hAnsi="Book Antiqua" w:cs="Times New Roman"/>
          <w:lang w:eastAsia="zh-CN"/>
        </w:rPr>
        <w:t xml:space="preserve"> (Table 2)</w:t>
      </w:r>
      <w:r w:rsidRPr="008671DD">
        <w:rPr>
          <w:rFonts w:ascii="Book Antiqua" w:eastAsia="Times New Roman" w:hAnsi="Book Antiqua" w:cs="Times New Roman"/>
        </w:rPr>
        <w:t>.</w:t>
      </w:r>
      <w:r w:rsidR="00F720EF">
        <w:rPr>
          <w:rFonts w:ascii="Book Antiqua" w:eastAsia="宋体" w:hAnsi="Book Antiqua" w:cs="Times New Roman" w:hint="eastAsia"/>
          <w:lang w:eastAsia="zh-CN"/>
        </w:rPr>
        <w:t xml:space="preserve"> </w:t>
      </w:r>
    </w:p>
    <w:p w14:paraId="6E8CACB8" w14:textId="77777777" w:rsidR="0027378D" w:rsidRDefault="0027378D" w:rsidP="0043414D">
      <w:pPr>
        <w:snapToGrid w:val="0"/>
        <w:spacing w:line="360" w:lineRule="auto"/>
        <w:jc w:val="both"/>
        <w:rPr>
          <w:rFonts w:ascii="Book Antiqua" w:eastAsia="宋体" w:hAnsi="Book Antiqua" w:cs="Times New Roman"/>
          <w:b/>
          <w:i/>
          <w:lang w:eastAsia="zh-CN"/>
        </w:rPr>
      </w:pPr>
    </w:p>
    <w:p w14:paraId="25CAFA38" w14:textId="0CD803C6" w:rsidR="003D774D" w:rsidRPr="00F720EF" w:rsidRDefault="00ED13D0" w:rsidP="0043414D">
      <w:pPr>
        <w:snapToGrid w:val="0"/>
        <w:spacing w:line="360" w:lineRule="auto"/>
        <w:jc w:val="both"/>
        <w:rPr>
          <w:rFonts w:ascii="Book Antiqua" w:eastAsia="宋体" w:hAnsi="Book Antiqua" w:cs="Times New Roman"/>
          <w:b/>
          <w:i/>
          <w:lang w:eastAsia="zh-CN"/>
        </w:rPr>
      </w:pPr>
      <w:r w:rsidRPr="008671DD">
        <w:rPr>
          <w:rFonts w:ascii="Book Antiqua" w:eastAsia="Times New Roman" w:hAnsi="Book Antiqua" w:cs="Times New Roman"/>
          <w:b/>
          <w:i/>
        </w:rPr>
        <w:t>Non-invasive prediction of large ris</w:t>
      </w:r>
      <w:r w:rsidR="00F720EF">
        <w:rPr>
          <w:rFonts w:ascii="Book Antiqua" w:eastAsia="Times New Roman" w:hAnsi="Book Antiqua" w:cs="Times New Roman"/>
          <w:b/>
          <w:i/>
        </w:rPr>
        <w:t>ky esophageal varices</w:t>
      </w:r>
    </w:p>
    <w:p w14:paraId="76EDF50E" w14:textId="0FB52F05" w:rsidR="003D774D" w:rsidRPr="008671DD" w:rsidRDefault="00ED13D0" w:rsidP="0043414D">
      <w:pPr>
        <w:snapToGrid w:val="0"/>
        <w:spacing w:line="360" w:lineRule="auto"/>
        <w:jc w:val="both"/>
        <w:rPr>
          <w:rFonts w:ascii="Book Antiqua" w:eastAsia="Times New Roman" w:hAnsi="Book Antiqua" w:cs="Times New Roman"/>
        </w:rPr>
      </w:pPr>
      <w:r w:rsidRPr="008671DD">
        <w:rPr>
          <w:rFonts w:ascii="Book Antiqua" w:eastAsia="Times New Roman" w:hAnsi="Book Antiqua" w:cs="Times New Roman"/>
        </w:rPr>
        <w:t>ROC curve was plotted to determine the accuracy of non-invasive parameters for predicting the presence of large esophageal varices rather than presence of varices and the area under the ROC curve for each one of these parameters was obtained. A F</w:t>
      </w:r>
      <w:r w:rsidRPr="00F720EF">
        <w:rPr>
          <w:rFonts w:ascii="Book Antiqua" w:eastAsia="Times New Roman" w:hAnsi="Book Antiqua" w:cs="Times New Roman"/>
          <w:caps/>
        </w:rPr>
        <w:t>ib</w:t>
      </w:r>
      <w:r w:rsidR="00F720EF">
        <w:rPr>
          <w:rFonts w:ascii="Book Antiqua" w:eastAsia="宋体" w:hAnsi="Book Antiqua" w:cs="Times New Roman" w:hint="eastAsia"/>
          <w:caps/>
          <w:lang w:eastAsia="zh-CN"/>
        </w:rPr>
        <w:t>-</w:t>
      </w:r>
      <w:r w:rsidRPr="008671DD">
        <w:rPr>
          <w:rFonts w:ascii="Book Antiqua" w:eastAsia="Times New Roman" w:hAnsi="Book Antiqua" w:cs="Times New Roman"/>
        </w:rPr>
        <w:t>4 ≥</w:t>
      </w:r>
      <w:r w:rsidR="00F720EF">
        <w:rPr>
          <w:rFonts w:ascii="Book Antiqua" w:eastAsia="宋体" w:hAnsi="Book Antiqua" w:cs="Times New Roman" w:hint="eastAsia"/>
          <w:lang w:eastAsia="zh-CN"/>
        </w:rPr>
        <w:t xml:space="preserve"> </w:t>
      </w:r>
      <w:r w:rsidRPr="008671DD">
        <w:rPr>
          <w:rFonts w:ascii="Book Antiqua" w:eastAsia="Times New Roman" w:hAnsi="Book Antiqua" w:cs="Times New Roman"/>
        </w:rPr>
        <w:t>3.13 had a sensitivity of 71.7% and a specificity of 50% with an area under the ROC curve of 0.585 (95%CI</w:t>
      </w:r>
      <w:r w:rsidR="0027378D">
        <w:rPr>
          <w:rFonts w:ascii="Book Antiqua" w:eastAsia="宋体" w:hAnsi="Book Antiqua" w:cs="Times New Roman" w:hint="eastAsia"/>
          <w:lang w:eastAsia="zh-CN"/>
        </w:rPr>
        <w:t>:</w:t>
      </w:r>
      <w:r w:rsidRPr="008671DD">
        <w:rPr>
          <w:rFonts w:ascii="Book Antiqua" w:eastAsia="Times New Roman" w:hAnsi="Book Antiqua" w:cs="Times New Roman"/>
        </w:rPr>
        <w:t xml:space="preserve"> 0.442</w:t>
      </w:r>
      <w:r w:rsidR="0027378D">
        <w:rPr>
          <w:rFonts w:ascii="Book Antiqua" w:eastAsia="宋体" w:hAnsi="Book Antiqua" w:cs="Times New Roman" w:hint="eastAsia"/>
          <w:lang w:eastAsia="zh-CN"/>
        </w:rPr>
        <w:t>-</w:t>
      </w:r>
      <w:r w:rsidRPr="008671DD">
        <w:rPr>
          <w:rFonts w:ascii="Book Antiqua" w:eastAsia="Times New Roman" w:hAnsi="Book Antiqua" w:cs="Times New Roman"/>
        </w:rPr>
        <w:t>0.728).</w:t>
      </w:r>
      <w:r w:rsidR="002266B7">
        <w:rPr>
          <w:rFonts w:ascii="Book Antiqua" w:eastAsia="Times New Roman" w:hAnsi="Book Antiqua" w:cs="Times New Roman"/>
        </w:rPr>
        <w:t xml:space="preserve"> </w:t>
      </w:r>
      <w:r w:rsidRPr="008671DD">
        <w:rPr>
          <w:rFonts w:ascii="Book Antiqua" w:eastAsia="Times New Roman" w:hAnsi="Book Antiqua" w:cs="Times New Roman"/>
        </w:rPr>
        <w:t>The area under the ROC curve for APRI was 0.558 (</w:t>
      </w:r>
      <w:r w:rsidR="0027378D" w:rsidRPr="008671DD">
        <w:rPr>
          <w:rFonts w:ascii="Book Antiqua" w:eastAsia="Times New Roman" w:hAnsi="Book Antiqua" w:cs="Times New Roman"/>
        </w:rPr>
        <w:t>95%CI</w:t>
      </w:r>
      <w:r w:rsidR="0027378D">
        <w:rPr>
          <w:rFonts w:ascii="Book Antiqua" w:eastAsia="宋体" w:hAnsi="Book Antiqua" w:cs="Times New Roman" w:hint="eastAsia"/>
          <w:lang w:eastAsia="zh-CN"/>
        </w:rPr>
        <w:t>:</w:t>
      </w:r>
      <w:r w:rsidRPr="008671DD">
        <w:rPr>
          <w:rFonts w:ascii="Book Antiqua" w:eastAsia="Times New Roman" w:hAnsi="Book Antiqua" w:cs="Times New Roman"/>
        </w:rPr>
        <w:t xml:space="preserve"> 0.417</w:t>
      </w:r>
      <w:r w:rsidR="0027378D">
        <w:rPr>
          <w:rFonts w:ascii="Book Antiqua" w:eastAsia="宋体" w:hAnsi="Book Antiqua" w:cs="Times New Roman" w:hint="eastAsia"/>
          <w:lang w:eastAsia="zh-CN"/>
        </w:rPr>
        <w:t>-</w:t>
      </w:r>
      <w:r w:rsidRPr="008671DD">
        <w:rPr>
          <w:rFonts w:ascii="Book Antiqua" w:eastAsia="Times New Roman" w:hAnsi="Book Antiqua" w:cs="Times New Roman"/>
        </w:rPr>
        <w:t>0.699). An APRI value of ≥</w:t>
      </w:r>
      <w:r w:rsidR="00F720EF">
        <w:rPr>
          <w:rFonts w:ascii="Book Antiqua" w:eastAsia="宋体" w:hAnsi="Book Antiqua" w:cs="Times New Roman" w:hint="eastAsia"/>
          <w:lang w:eastAsia="zh-CN"/>
        </w:rPr>
        <w:t xml:space="preserve"> </w:t>
      </w:r>
      <w:r w:rsidRPr="008671DD">
        <w:rPr>
          <w:rFonts w:ascii="Book Antiqua" w:eastAsia="Times New Roman" w:hAnsi="Book Antiqua" w:cs="Times New Roman"/>
        </w:rPr>
        <w:t>1.083 had a sensitivity of 63% and specificity of 46.4%. A PC/SD ratio of ≤</w:t>
      </w:r>
      <w:r w:rsidR="00F720EF">
        <w:rPr>
          <w:rFonts w:ascii="Book Antiqua" w:eastAsia="宋体" w:hAnsi="Book Antiqua" w:cs="Times New Roman" w:hint="eastAsia"/>
          <w:lang w:eastAsia="zh-CN"/>
        </w:rPr>
        <w:t xml:space="preserve"> </w:t>
      </w:r>
      <w:r w:rsidRPr="008671DD">
        <w:rPr>
          <w:rFonts w:ascii="Book Antiqua" w:eastAsia="Times New Roman" w:hAnsi="Book Antiqua" w:cs="Times New Roman"/>
        </w:rPr>
        <w:t>806.93 had 75% sensitivity and 47.8% specificity, with the area under the ROC curve being 0.558 (</w:t>
      </w:r>
      <w:r w:rsidR="0027378D" w:rsidRPr="008671DD">
        <w:rPr>
          <w:rFonts w:ascii="Book Antiqua" w:eastAsia="Times New Roman" w:hAnsi="Book Antiqua" w:cs="Times New Roman"/>
        </w:rPr>
        <w:t>95%CI</w:t>
      </w:r>
      <w:r w:rsidR="0027378D">
        <w:rPr>
          <w:rFonts w:ascii="Book Antiqua" w:eastAsia="宋体" w:hAnsi="Book Antiqua" w:cs="Times New Roman" w:hint="eastAsia"/>
          <w:lang w:eastAsia="zh-CN"/>
        </w:rPr>
        <w:t>:</w:t>
      </w:r>
      <w:r w:rsidRPr="008671DD">
        <w:rPr>
          <w:rFonts w:ascii="Book Antiqua" w:eastAsia="Times New Roman" w:hAnsi="Book Antiqua" w:cs="Times New Roman"/>
        </w:rPr>
        <w:t xml:space="preserve"> 0.417-0.699). In addition, the PVD as measured by CT had a sensitivity of 71.1% and specificity of 37% at cutoff</w:t>
      </w:r>
      <w:r w:rsidR="00F720EF">
        <w:rPr>
          <w:rFonts w:ascii="Book Antiqua" w:eastAsia="宋体" w:hAnsi="Book Antiqua" w:cs="Times New Roman" w:hint="eastAsia"/>
          <w:lang w:eastAsia="zh-CN"/>
        </w:rPr>
        <w:t xml:space="preserve"> </w:t>
      </w:r>
      <w:r w:rsidRPr="008671DD">
        <w:rPr>
          <w:rFonts w:ascii="Book Antiqua" w:eastAsia="Times New Roman" w:hAnsi="Book Antiqua" w:cs="Times New Roman"/>
        </w:rPr>
        <w:t>≥</w:t>
      </w:r>
      <w:r w:rsidR="00F720EF">
        <w:rPr>
          <w:rFonts w:ascii="Book Antiqua" w:eastAsia="宋体" w:hAnsi="Book Antiqua" w:cs="Times New Roman" w:hint="eastAsia"/>
          <w:lang w:eastAsia="zh-CN"/>
        </w:rPr>
        <w:t xml:space="preserve"> </w:t>
      </w:r>
      <w:r w:rsidRPr="008671DD">
        <w:rPr>
          <w:rFonts w:ascii="Book Antiqua" w:eastAsia="Times New Roman" w:hAnsi="Book Antiqua" w:cs="Times New Roman"/>
        </w:rPr>
        <w:t>12.5</w:t>
      </w:r>
      <w:r w:rsidR="00F720EF">
        <w:rPr>
          <w:rFonts w:ascii="Book Antiqua" w:eastAsia="宋体" w:hAnsi="Book Antiqua" w:cs="Times New Roman" w:hint="eastAsia"/>
          <w:lang w:eastAsia="zh-CN"/>
        </w:rPr>
        <w:t xml:space="preserve"> </w:t>
      </w:r>
      <w:r w:rsidRPr="008671DD">
        <w:rPr>
          <w:rFonts w:ascii="Book Antiqua" w:eastAsia="Times New Roman" w:hAnsi="Book Antiqua" w:cs="Times New Roman"/>
        </w:rPr>
        <w:t>mm with an area under the ROC curve of 0.560 (</w:t>
      </w:r>
      <w:r w:rsidR="0027378D" w:rsidRPr="008671DD">
        <w:rPr>
          <w:rFonts w:ascii="Book Antiqua" w:eastAsia="Times New Roman" w:hAnsi="Book Antiqua" w:cs="Times New Roman"/>
        </w:rPr>
        <w:t>95%CI</w:t>
      </w:r>
      <w:r w:rsidR="0027378D">
        <w:rPr>
          <w:rFonts w:ascii="Book Antiqua" w:eastAsia="宋体" w:hAnsi="Book Antiqua" w:cs="Times New Roman" w:hint="eastAsia"/>
          <w:lang w:eastAsia="zh-CN"/>
        </w:rPr>
        <w:t>:</w:t>
      </w:r>
      <w:r w:rsidRPr="008671DD">
        <w:rPr>
          <w:rFonts w:ascii="Book Antiqua" w:eastAsia="Times New Roman" w:hAnsi="Book Antiqua" w:cs="Times New Roman"/>
        </w:rPr>
        <w:t xml:space="preserve"> 0.425</w:t>
      </w:r>
      <w:r w:rsidR="0027378D">
        <w:rPr>
          <w:rFonts w:ascii="Book Antiqua" w:eastAsia="宋体" w:hAnsi="Book Antiqua" w:cs="Times New Roman" w:hint="eastAsia"/>
          <w:lang w:eastAsia="zh-CN"/>
        </w:rPr>
        <w:t>-</w:t>
      </w:r>
      <w:r w:rsidRPr="008671DD">
        <w:rPr>
          <w:rFonts w:ascii="Book Antiqua" w:eastAsia="Times New Roman" w:hAnsi="Book Antiqua" w:cs="Times New Roman"/>
        </w:rPr>
        <w:t>0.630)</w:t>
      </w:r>
      <w:r w:rsidR="00F720EF">
        <w:rPr>
          <w:rFonts w:ascii="Book Antiqua" w:eastAsia="宋体" w:hAnsi="Book Antiqua" w:cs="Times New Roman" w:hint="eastAsia"/>
          <w:lang w:eastAsia="zh-CN"/>
        </w:rPr>
        <w:t xml:space="preserve"> </w:t>
      </w:r>
      <w:r w:rsidR="00F720EF" w:rsidRPr="00F720EF">
        <w:rPr>
          <w:rFonts w:ascii="Book Antiqua" w:eastAsia="宋体" w:hAnsi="Book Antiqua" w:cs="Times New Roman"/>
          <w:lang w:eastAsia="zh-CN"/>
        </w:rPr>
        <w:t>(Table 3)</w:t>
      </w:r>
      <w:r w:rsidRPr="008671DD">
        <w:rPr>
          <w:rFonts w:ascii="Book Antiqua" w:eastAsia="Times New Roman" w:hAnsi="Book Antiqua" w:cs="Times New Roman"/>
        </w:rPr>
        <w:t>. ROC curves are demonstrated in Figure</w:t>
      </w:r>
      <w:r w:rsidR="008C2D91">
        <w:rPr>
          <w:rFonts w:ascii="Book Antiqua" w:eastAsia="宋体" w:hAnsi="Book Antiqua" w:cs="Times New Roman" w:hint="eastAsia"/>
          <w:lang w:eastAsia="zh-CN"/>
        </w:rPr>
        <w:t xml:space="preserve"> 1</w:t>
      </w:r>
      <w:r w:rsidRPr="008671DD">
        <w:rPr>
          <w:rFonts w:ascii="Book Antiqua" w:eastAsia="Times New Roman" w:hAnsi="Book Antiqua" w:cs="Times New Roman"/>
        </w:rPr>
        <w:t>.</w:t>
      </w:r>
    </w:p>
    <w:p w14:paraId="21DF1B90" w14:textId="77777777" w:rsidR="0027378D" w:rsidRDefault="0027378D" w:rsidP="0043414D">
      <w:pPr>
        <w:snapToGrid w:val="0"/>
        <w:spacing w:line="360" w:lineRule="auto"/>
        <w:jc w:val="both"/>
        <w:rPr>
          <w:rFonts w:ascii="Book Antiqua" w:eastAsia="宋体" w:hAnsi="Book Antiqua" w:cs="Times New Roman"/>
          <w:b/>
          <w:i/>
          <w:lang w:eastAsia="zh-CN"/>
        </w:rPr>
      </w:pPr>
    </w:p>
    <w:p w14:paraId="0731385C" w14:textId="6B432439" w:rsidR="003D774D" w:rsidRPr="00F720EF" w:rsidRDefault="00ED13D0" w:rsidP="0043414D">
      <w:pPr>
        <w:snapToGrid w:val="0"/>
        <w:spacing w:line="360" w:lineRule="auto"/>
        <w:jc w:val="both"/>
        <w:rPr>
          <w:rFonts w:ascii="Book Antiqua" w:eastAsia="宋体" w:hAnsi="Book Antiqua" w:cs="Times New Roman"/>
          <w:b/>
          <w:i/>
          <w:lang w:eastAsia="zh-CN"/>
        </w:rPr>
      </w:pPr>
      <w:r w:rsidRPr="008671DD">
        <w:rPr>
          <w:rFonts w:ascii="Book Antiqua" w:eastAsia="Times New Roman" w:hAnsi="Book Antiqua" w:cs="Times New Roman"/>
          <w:b/>
          <w:i/>
        </w:rPr>
        <w:t>Model for detecting large risk</w:t>
      </w:r>
      <w:r w:rsidR="00F720EF">
        <w:rPr>
          <w:rFonts w:ascii="Book Antiqua" w:eastAsia="Times New Roman" w:hAnsi="Book Antiqua" w:cs="Times New Roman"/>
          <w:b/>
          <w:i/>
        </w:rPr>
        <w:t>y varices</w:t>
      </w:r>
    </w:p>
    <w:p w14:paraId="064BDB1F" w14:textId="54796C00" w:rsidR="003D774D" w:rsidRPr="008671DD" w:rsidRDefault="00ED13D0" w:rsidP="0027378D">
      <w:pPr>
        <w:snapToGrid w:val="0"/>
        <w:spacing w:line="360" w:lineRule="auto"/>
        <w:jc w:val="both"/>
        <w:rPr>
          <w:rFonts w:ascii="Book Antiqua" w:eastAsia="Times New Roman" w:hAnsi="Book Antiqua" w:cs="Times New Roman"/>
          <w:b/>
        </w:rPr>
      </w:pPr>
      <w:r w:rsidRPr="008671DD">
        <w:rPr>
          <w:rFonts w:ascii="Book Antiqua" w:eastAsia="Times New Roman" w:hAnsi="Book Antiqua" w:cs="Times New Roman"/>
        </w:rPr>
        <w:t xml:space="preserve">The detection of large risky esophageal varices on the verge of rupture is a multi-factorial process affected by many variables. Statistically, the research team chose to use binary logistic regression. Dependent factors were either large or small varices while the independent factors measured by CT were coronary vein diameter, portal vein diameter (PVD) and </w:t>
      </w:r>
      <w:proofErr w:type="spellStart"/>
      <w:r w:rsidRPr="008671DD">
        <w:rPr>
          <w:rFonts w:ascii="Book Antiqua" w:eastAsia="Times New Roman" w:hAnsi="Book Antiqua" w:cs="Times New Roman"/>
        </w:rPr>
        <w:t>lieno</w:t>
      </w:r>
      <w:proofErr w:type="spellEnd"/>
      <w:r w:rsidRPr="008671DD">
        <w:rPr>
          <w:rFonts w:ascii="Book Antiqua" w:eastAsia="Times New Roman" w:hAnsi="Book Antiqua" w:cs="Times New Roman"/>
        </w:rPr>
        <w:t>-renal shunt in addition to various laboratory parameters including F</w:t>
      </w:r>
      <w:r w:rsidR="00A57990" w:rsidRPr="00A44545">
        <w:rPr>
          <w:rFonts w:ascii="Book Antiqua" w:eastAsia="Times New Roman" w:hAnsi="Book Antiqua" w:cs="Times New Roman"/>
          <w:caps/>
        </w:rPr>
        <w:t>ib</w:t>
      </w:r>
      <w:r w:rsidRPr="008671DD">
        <w:rPr>
          <w:rFonts w:ascii="Book Antiqua" w:eastAsia="Times New Roman" w:hAnsi="Book Antiqua" w:cs="Times New Roman"/>
        </w:rPr>
        <w:t xml:space="preserve">-4, APRI, and </w:t>
      </w:r>
      <w:r w:rsidR="00A57990">
        <w:rPr>
          <w:rFonts w:ascii="Book Antiqua" w:eastAsia="Times New Roman" w:hAnsi="Book Antiqua" w:cs="Times New Roman"/>
        </w:rPr>
        <w:t>PC/SD</w:t>
      </w:r>
      <w:r w:rsidRPr="008671DD">
        <w:rPr>
          <w:rFonts w:ascii="Book Antiqua" w:eastAsia="Times New Roman" w:hAnsi="Book Antiqua" w:cs="Times New Roman"/>
        </w:rPr>
        <w:t xml:space="preserve">. The accuracy </w:t>
      </w:r>
      <w:r w:rsidRPr="008671DD">
        <w:rPr>
          <w:rFonts w:ascii="Book Antiqua" w:eastAsia="Times New Roman" w:hAnsi="Book Antiqua" w:cs="Times New Roman"/>
        </w:rPr>
        <w:lastRenderedPageBreak/>
        <w:t xml:space="preserve">of this model was about 62.2%. After removal of insignificant predictors, </w:t>
      </w:r>
      <w:r w:rsidRPr="00A57990">
        <w:rPr>
          <w:rFonts w:ascii="Book Antiqua" w:eastAsia="Times New Roman" w:hAnsi="Book Antiqua" w:cs="Times New Roman"/>
          <w:i/>
        </w:rPr>
        <w:t>i.e.</w:t>
      </w:r>
      <w:r w:rsidRPr="008671DD">
        <w:rPr>
          <w:rFonts w:ascii="Book Antiqua" w:eastAsia="Times New Roman" w:hAnsi="Book Antiqua" w:cs="Times New Roman"/>
        </w:rPr>
        <w:t xml:space="preserve"> APRI, FIB-4, coronary vein diameter, and </w:t>
      </w:r>
      <w:proofErr w:type="spellStart"/>
      <w:r w:rsidRPr="008671DD">
        <w:rPr>
          <w:rFonts w:ascii="Book Antiqua" w:eastAsia="Times New Roman" w:hAnsi="Book Antiqua" w:cs="Times New Roman"/>
        </w:rPr>
        <w:t>lieno</w:t>
      </w:r>
      <w:proofErr w:type="spellEnd"/>
      <w:r w:rsidRPr="008671DD">
        <w:rPr>
          <w:rFonts w:ascii="Book Antiqua" w:eastAsia="Times New Roman" w:hAnsi="Book Antiqua" w:cs="Times New Roman"/>
        </w:rPr>
        <w:t>-renal shunt, the accuracy of the model becomes 75%. If only PC/SD was used, the accuracy was 73%, while use of both PC/SD and PVD raised the accuracy to 75.7%</w:t>
      </w:r>
      <w:r w:rsidR="00F720EF">
        <w:rPr>
          <w:rFonts w:ascii="Book Antiqua" w:eastAsia="宋体" w:hAnsi="Book Antiqua" w:cs="Times New Roman" w:hint="eastAsia"/>
          <w:lang w:eastAsia="zh-CN"/>
        </w:rPr>
        <w:t xml:space="preserve"> </w:t>
      </w:r>
      <w:r w:rsidR="00F720EF" w:rsidRPr="00F720EF">
        <w:rPr>
          <w:rFonts w:ascii="Book Antiqua" w:eastAsia="宋体" w:hAnsi="Book Antiqua" w:cs="Times New Roman"/>
          <w:lang w:eastAsia="zh-CN"/>
        </w:rPr>
        <w:t>(Tables 4</w:t>
      </w:r>
      <w:r w:rsidR="00F720EF" w:rsidRPr="00F720EF">
        <w:rPr>
          <w:rFonts w:ascii="Book Antiqua" w:eastAsia="宋体" w:hAnsi="Book Antiqua" w:cs="Times New Roman" w:hint="eastAsia"/>
          <w:lang w:eastAsia="zh-CN"/>
        </w:rPr>
        <w:t>-</w:t>
      </w:r>
      <w:r w:rsidR="00F720EF" w:rsidRPr="00F720EF">
        <w:rPr>
          <w:rFonts w:ascii="Book Antiqua" w:eastAsia="宋体" w:hAnsi="Book Antiqua" w:cs="Times New Roman"/>
          <w:lang w:eastAsia="zh-CN"/>
        </w:rPr>
        <w:t>6)</w:t>
      </w:r>
      <w:r w:rsidRPr="00F720EF">
        <w:rPr>
          <w:rFonts w:ascii="Book Antiqua" w:eastAsia="Times New Roman" w:hAnsi="Book Antiqua" w:cs="Times New Roman"/>
        </w:rPr>
        <w:t>.</w:t>
      </w:r>
    </w:p>
    <w:p w14:paraId="2721E27F" w14:textId="77777777" w:rsidR="003D774D" w:rsidRPr="008671DD" w:rsidRDefault="003D774D" w:rsidP="0043414D">
      <w:pPr>
        <w:snapToGrid w:val="0"/>
        <w:spacing w:line="360" w:lineRule="auto"/>
        <w:jc w:val="both"/>
        <w:rPr>
          <w:rFonts w:ascii="Book Antiqua" w:eastAsia="Times New Roman" w:hAnsi="Book Antiqua" w:cs="Times New Roman"/>
        </w:rPr>
      </w:pPr>
    </w:p>
    <w:p w14:paraId="59FAD862" w14:textId="77777777" w:rsidR="003D774D" w:rsidRPr="008671DD" w:rsidRDefault="00353588" w:rsidP="0043414D">
      <w:pPr>
        <w:snapToGrid w:val="0"/>
        <w:spacing w:line="360" w:lineRule="auto"/>
        <w:jc w:val="both"/>
        <w:rPr>
          <w:rFonts w:ascii="Book Antiqua" w:eastAsia="Times New Roman" w:hAnsi="Book Antiqua" w:cs="Times New Roman"/>
          <w:b/>
        </w:rPr>
      </w:pPr>
      <w:r w:rsidRPr="008671DD">
        <w:rPr>
          <w:rFonts w:ascii="Book Antiqua" w:eastAsia="Times New Roman" w:hAnsi="Book Antiqua" w:cs="Times New Roman"/>
          <w:b/>
        </w:rPr>
        <w:t>DISCUSSION</w:t>
      </w:r>
    </w:p>
    <w:p w14:paraId="074C14ED" w14:textId="77777777" w:rsidR="003D774D" w:rsidRPr="006517EB" w:rsidRDefault="00ED13D0" w:rsidP="00A57990">
      <w:pPr>
        <w:snapToGrid w:val="0"/>
        <w:spacing w:line="360" w:lineRule="auto"/>
        <w:jc w:val="both"/>
        <w:rPr>
          <w:rFonts w:ascii="Book Antiqua" w:eastAsia="Times New Roman" w:hAnsi="Book Antiqua" w:cs="Times New Roman"/>
        </w:rPr>
      </w:pPr>
      <w:r w:rsidRPr="006517EB">
        <w:rPr>
          <w:rFonts w:ascii="Book Antiqua" w:eastAsia="Times New Roman" w:hAnsi="Book Antiqua" w:cs="Times New Roman"/>
        </w:rPr>
        <w:t>A major health problem facing the medical community today is chronic HCVinfection, which affects about 2</w:t>
      </w:r>
      <w:r w:rsidR="00A57990" w:rsidRPr="006517EB">
        <w:rPr>
          <w:rFonts w:ascii="Book Antiqua" w:eastAsia="Times New Roman" w:hAnsi="Book Antiqua" w:cs="Times New Roman"/>
        </w:rPr>
        <w:t>%</w:t>
      </w:r>
      <w:r w:rsidRPr="006517EB">
        <w:rPr>
          <w:rFonts w:ascii="Book Antiqua" w:eastAsia="Times New Roman" w:hAnsi="Book Antiqua" w:cs="Times New Roman"/>
        </w:rPr>
        <w:t>-3% of the global population, or from 130-170 million people worldwide</w:t>
      </w:r>
      <w:r w:rsidR="00D05938" w:rsidRPr="006517EB">
        <w:rPr>
          <w:rFonts w:ascii="Book Antiqua" w:eastAsia="Times New Roman" w:hAnsi="Book Antiqua" w:cs="Times New Roman"/>
          <w:vertAlign w:val="superscript"/>
        </w:rPr>
        <w:t>[1]</w:t>
      </w:r>
      <w:r w:rsidRPr="006517EB">
        <w:rPr>
          <w:rFonts w:ascii="Book Antiqua" w:eastAsia="Times New Roman" w:hAnsi="Book Antiqua" w:cs="Times New Roman"/>
        </w:rPr>
        <w:t>, with Egypt currently bearing the largest HCV epidemic which affects 14.7% of its national population</w:t>
      </w:r>
      <w:r w:rsidR="00D05938" w:rsidRPr="006517EB">
        <w:rPr>
          <w:rFonts w:ascii="Book Antiqua" w:eastAsia="Times New Roman" w:hAnsi="Book Antiqua" w:cs="Times New Roman"/>
          <w:vertAlign w:val="superscript"/>
        </w:rPr>
        <w:t>[</w:t>
      </w:r>
      <w:r w:rsidRPr="006517EB">
        <w:rPr>
          <w:rFonts w:ascii="Book Antiqua" w:eastAsia="Times New Roman" w:hAnsi="Book Antiqua" w:cs="Times New Roman"/>
          <w:vertAlign w:val="superscript"/>
        </w:rPr>
        <w:t>2</w:t>
      </w:r>
      <w:r w:rsidR="00D05938" w:rsidRPr="006517EB">
        <w:rPr>
          <w:rFonts w:ascii="Book Antiqua" w:eastAsia="Times New Roman" w:hAnsi="Book Antiqua" w:cs="Times New Roman"/>
          <w:vertAlign w:val="superscript"/>
        </w:rPr>
        <w:t>]</w:t>
      </w:r>
      <w:r w:rsidRPr="006517EB">
        <w:rPr>
          <w:rFonts w:ascii="Book Antiqua" w:eastAsia="Times New Roman" w:hAnsi="Book Antiqua" w:cs="Times New Roman"/>
        </w:rPr>
        <w:t>. Cirrhosis represents the end-stage of chronic liver disease, ultimately complicated by portal hypertension</w:t>
      </w:r>
      <w:r w:rsidR="00D05938" w:rsidRPr="006517EB">
        <w:rPr>
          <w:rFonts w:ascii="Book Antiqua" w:eastAsia="Times New Roman" w:hAnsi="Book Antiqua" w:cs="Times New Roman"/>
          <w:vertAlign w:val="superscript"/>
        </w:rPr>
        <w:t>[3]</w:t>
      </w:r>
      <w:r w:rsidRPr="006517EB">
        <w:rPr>
          <w:rFonts w:ascii="Book Antiqua" w:eastAsia="Times New Roman" w:hAnsi="Book Antiqua" w:cs="Times New Roman"/>
        </w:rPr>
        <w:t>, the main inducing factor in the formation of esophageal varices</w:t>
      </w:r>
      <w:r w:rsidR="00135AC5" w:rsidRPr="006517EB">
        <w:rPr>
          <w:rFonts w:ascii="Book Antiqua" w:eastAsia="Times New Roman" w:hAnsi="Book Antiqua" w:cs="Times New Roman"/>
          <w:vertAlign w:val="superscript"/>
        </w:rPr>
        <w:t>[4]</w:t>
      </w:r>
      <w:r w:rsidRPr="006517EB">
        <w:rPr>
          <w:rFonts w:ascii="Book Antiqua" w:eastAsia="Times New Roman" w:hAnsi="Book Antiqua" w:cs="Times New Roman"/>
        </w:rPr>
        <w:t>, found in more than half (60</w:t>
      </w:r>
      <w:r w:rsidR="00A57990" w:rsidRPr="006517EB">
        <w:rPr>
          <w:rFonts w:ascii="Book Antiqua" w:eastAsia="Times New Roman" w:hAnsi="Book Antiqua" w:cs="Times New Roman"/>
        </w:rPr>
        <w:t>%</w:t>
      </w:r>
      <w:r w:rsidRPr="006517EB">
        <w:rPr>
          <w:rFonts w:ascii="Book Antiqua" w:eastAsia="Times New Roman" w:hAnsi="Book Antiqua" w:cs="Times New Roman"/>
        </w:rPr>
        <w:t>-80%) of cirrhotic patients</w:t>
      </w:r>
      <w:r w:rsidR="00135AC5" w:rsidRPr="006517EB">
        <w:rPr>
          <w:rFonts w:ascii="Book Antiqua" w:eastAsia="Times New Roman" w:hAnsi="Book Antiqua" w:cs="Times New Roman"/>
          <w:vertAlign w:val="superscript"/>
        </w:rPr>
        <w:t>[5]</w:t>
      </w:r>
      <w:r w:rsidRPr="006517EB">
        <w:rPr>
          <w:rFonts w:ascii="Book Antiqua" w:eastAsia="Times New Roman" w:hAnsi="Book Antiqua" w:cs="Times New Roman"/>
        </w:rPr>
        <w:t xml:space="preserve">. These varices are </w:t>
      </w:r>
      <w:proofErr w:type="spellStart"/>
      <w:r w:rsidRPr="006517EB">
        <w:rPr>
          <w:rFonts w:ascii="Book Antiqua" w:eastAsia="Times New Roman" w:hAnsi="Book Antiqua" w:cs="Times New Roman"/>
        </w:rPr>
        <w:t>ensuingly</w:t>
      </w:r>
      <w:proofErr w:type="spellEnd"/>
      <w:r w:rsidRPr="006517EB">
        <w:rPr>
          <w:rFonts w:ascii="Book Antiqua" w:eastAsia="Times New Roman" w:hAnsi="Book Antiqua" w:cs="Times New Roman"/>
        </w:rPr>
        <w:t xml:space="preserve"> prone to consequent rupture and bleeding, with a devastatingly high mortality rate of </w:t>
      </w:r>
      <w:r w:rsidR="00FD771B" w:rsidRPr="006517EB">
        <w:rPr>
          <w:rFonts w:ascii="Book Antiqua" w:eastAsia="Times New Roman" w:hAnsi="Book Antiqua" w:cs="Times New Roman"/>
        </w:rPr>
        <w:t>10</w:t>
      </w:r>
      <w:r w:rsidR="00A57990" w:rsidRPr="006517EB">
        <w:rPr>
          <w:rFonts w:ascii="Book Antiqua" w:eastAsia="Times New Roman" w:hAnsi="Book Antiqua" w:cs="Times New Roman"/>
        </w:rPr>
        <w:t>%</w:t>
      </w:r>
      <w:r w:rsidR="00FD771B" w:rsidRPr="006517EB">
        <w:rPr>
          <w:rFonts w:ascii="Book Antiqua" w:eastAsia="Times New Roman" w:hAnsi="Book Antiqua" w:cs="Times New Roman"/>
        </w:rPr>
        <w:t>-20</w:t>
      </w:r>
      <w:r w:rsidRPr="006517EB">
        <w:rPr>
          <w:rFonts w:ascii="Book Antiqua" w:eastAsia="Times New Roman" w:hAnsi="Book Antiqua" w:cs="Times New Roman"/>
        </w:rPr>
        <w:t>%</w:t>
      </w:r>
      <w:r w:rsidR="00135AC5" w:rsidRPr="006517EB">
        <w:rPr>
          <w:rFonts w:ascii="Book Antiqua" w:eastAsia="Times New Roman" w:hAnsi="Book Antiqua" w:cs="Times New Roman"/>
          <w:vertAlign w:val="superscript"/>
        </w:rPr>
        <w:t>[7]</w:t>
      </w:r>
      <w:r w:rsidRPr="006517EB">
        <w:rPr>
          <w:rFonts w:ascii="Book Antiqua" w:eastAsia="Times New Roman" w:hAnsi="Book Antiqua" w:cs="Times New Roman"/>
        </w:rPr>
        <w:t>.</w:t>
      </w:r>
    </w:p>
    <w:p w14:paraId="0CCB7C1A" w14:textId="77777777" w:rsidR="003D774D" w:rsidRPr="006517EB" w:rsidRDefault="00ED13D0" w:rsidP="006517EB">
      <w:pPr>
        <w:snapToGrid w:val="0"/>
        <w:spacing w:line="360" w:lineRule="auto"/>
        <w:ind w:firstLineChars="100" w:firstLine="240"/>
        <w:jc w:val="both"/>
        <w:rPr>
          <w:rFonts w:ascii="Book Antiqua" w:eastAsia="Times New Roman" w:hAnsi="Book Antiqua" w:cs="Times New Roman"/>
        </w:rPr>
      </w:pPr>
      <w:r w:rsidRPr="006517EB">
        <w:rPr>
          <w:rFonts w:ascii="Book Antiqua" w:eastAsia="Times New Roman" w:hAnsi="Book Antiqua" w:cs="Times New Roman"/>
        </w:rPr>
        <w:t xml:space="preserve">Current guidelines advocate screening for esophageal varices using endoscopy in all cirrhotic patients at the time of </w:t>
      </w:r>
      <w:proofErr w:type="gramStart"/>
      <w:r w:rsidRPr="006517EB">
        <w:rPr>
          <w:rFonts w:ascii="Book Antiqua" w:eastAsia="Times New Roman" w:hAnsi="Book Antiqua" w:cs="Times New Roman"/>
        </w:rPr>
        <w:t>diagnosis</w:t>
      </w:r>
      <w:r w:rsidR="00135AC5" w:rsidRPr="006517EB">
        <w:rPr>
          <w:rFonts w:ascii="Book Antiqua" w:eastAsia="Times New Roman" w:hAnsi="Book Antiqua" w:cs="Times New Roman"/>
          <w:vertAlign w:val="superscript"/>
        </w:rPr>
        <w:t>[</w:t>
      </w:r>
      <w:proofErr w:type="gramEnd"/>
      <w:r w:rsidR="00135AC5" w:rsidRPr="006517EB">
        <w:rPr>
          <w:rFonts w:ascii="Book Antiqua" w:eastAsia="Times New Roman" w:hAnsi="Book Antiqua" w:cs="Times New Roman"/>
          <w:vertAlign w:val="superscript"/>
        </w:rPr>
        <w:t>8]</w:t>
      </w:r>
      <w:r w:rsidRPr="006517EB">
        <w:rPr>
          <w:rFonts w:ascii="Book Antiqua" w:eastAsia="Times New Roman" w:hAnsi="Book Antiqua" w:cs="Times New Roman"/>
        </w:rPr>
        <w:t xml:space="preserve">. However, the invasive nature and subsequent complications associated with this maneuver have prompted the search for further accurate and non-invasive techniques to evaluate the presence of esophageal varices resulting from portal hypertension in these cirrhotic patients. </w:t>
      </w:r>
    </w:p>
    <w:p w14:paraId="7564A72A" w14:textId="6416DFA7" w:rsidR="003D774D" w:rsidRPr="006517EB" w:rsidRDefault="00ED13D0" w:rsidP="006517EB">
      <w:pPr>
        <w:snapToGrid w:val="0"/>
        <w:spacing w:line="360" w:lineRule="auto"/>
        <w:ind w:firstLineChars="100" w:firstLine="240"/>
        <w:jc w:val="both"/>
        <w:rPr>
          <w:rFonts w:ascii="Book Antiqua" w:eastAsia="Times New Roman" w:hAnsi="Book Antiqua" w:cs="Times New Roman"/>
        </w:rPr>
      </w:pPr>
      <w:r w:rsidRPr="006517EB">
        <w:rPr>
          <w:rFonts w:ascii="Book Antiqua" w:eastAsia="Times New Roman" w:hAnsi="Book Antiqua" w:cs="Times New Roman"/>
        </w:rPr>
        <w:t xml:space="preserve">Founded on the basis that liver fibrosis is the primary factor enhancing hepatic resistance resulting in portal hypertension, use of non-invasive serum markers of liver fibrosis has shown favorable outcomes when predicting presence of esophageal </w:t>
      </w:r>
      <w:proofErr w:type="gramStart"/>
      <w:r w:rsidRPr="006517EB">
        <w:rPr>
          <w:rFonts w:ascii="Book Antiqua" w:eastAsia="Times New Roman" w:hAnsi="Book Antiqua" w:cs="Times New Roman"/>
        </w:rPr>
        <w:t>varices</w:t>
      </w:r>
      <w:r w:rsidR="00135AC5" w:rsidRPr="006517EB">
        <w:rPr>
          <w:rFonts w:ascii="Book Antiqua" w:eastAsia="Times New Roman" w:hAnsi="Book Antiqua" w:cs="Times New Roman"/>
          <w:vertAlign w:val="superscript"/>
        </w:rPr>
        <w:t>[</w:t>
      </w:r>
      <w:proofErr w:type="gramEnd"/>
      <w:r w:rsidR="00135AC5" w:rsidRPr="006517EB">
        <w:rPr>
          <w:rFonts w:ascii="Book Antiqua" w:eastAsia="Times New Roman" w:hAnsi="Book Antiqua" w:cs="Times New Roman"/>
          <w:vertAlign w:val="superscript"/>
        </w:rPr>
        <w:t>21]</w:t>
      </w:r>
      <w:r w:rsidRPr="006517EB">
        <w:rPr>
          <w:rFonts w:ascii="Book Antiqua" w:eastAsia="Times New Roman" w:hAnsi="Book Antiqua" w:cs="Times New Roman"/>
        </w:rPr>
        <w:t>. Expected findings from previous studies have demonstrated that scores of F</w:t>
      </w:r>
      <w:r w:rsidRPr="006517EB">
        <w:rPr>
          <w:rFonts w:ascii="Book Antiqua" w:eastAsia="Times New Roman" w:hAnsi="Book Antiqua" w:cs="Times New Roman"/>
          <w:caps/>
        </w:rPr>
        <w:t>ib</w:t>
      </w:r>
      <w:r w:rsidRPr="006517EB">
        <w:rPr>
          <w:rFonts w:ascii="Book Antiqua" w:eastAsia="Times New Roman" w:hAnsi="Book Antiqua" w:cs="Times New Roman"/>
        </w:rPr>
        <w:t xml:space="preserve">-4 and APRI were significantly higher in cirrhotic patients with or without portal hypertension when compared to healthy volunteers or patients with chronic liver </w:t>
      </w:r>
      <w:proofErr w:type="gramStart"/>
      <w:r w:rsidRPr="006517EB">
        <w:rPr>
          <w:rFonts w:ascii="Book Antiqua" w:eastAsia="Times New Roman" w:hAnsi="Book Antiqua" w:cs="Times New Roman"/>
        </w:rPr>
        <w:t>disease</w:t>
      </w:r>
      <w:r w:rsidR="00135AC5" w:rsidRPr="006517EB">
        <w:rPr>
          <w:rFonts w:ascii="Book Antiqua" w:eastAsia="Times New Roman" w:hAnsi="Book Antiqua" w:cs="Times New Roman"/>
          <w:vertAlign w:val="superscript"/>
        </w:rPr>
        <w:t>[</w:t>
      </w:r>
      <w:proofErr w:type="gramEnd"/>
      <w:r w:rsidR="00135AC5" w:rsidRPr="006517EB">
        <w:rPr>
          <w:rFonts w:ascii="Book Antiqua" w:eastAsia="Times New Roman" w:hAnsi="Book Antiqua" w:cs="Times New Roman"/>
          <w:vertAlign w:val="superscript"/>
        </w:rPr>
        <w:t>3]</w:t>
      </w:r>
      <w:r w:rsidRPr="006517EB">
        <w:rPr>
          <w:rFonts w:ascii="Book Antiqua" w:eastAsia="Times New Roman" w:hAnsi="Book Antiqua" w:cs="Times New Roman"/>
        </w:rPr>
        <w:t>. In our study, significantly higher values of F</w:t>
      </w:r>
      <w:r w:rsidRPr="006517EB">
        <w:rPr>
          <w:rFonts w:ascii="Book Antiqua" w:eastAsia="Times New Roman" w:hAnsi="Book Antiqua" w:cs="Times New Roman"/>
          <w:caps/>
        </w:rPr>
        <w:t>ib</w:t>
      </w:r>
      <w:r w:rsidRPr="006517EB">
        <w:rPr>
          <w:rFonts w:ascii="Book Antiqua" w:eastAsia="Times New Roman" w:hAnsi="Book Antiqua" w:cs="Times New Roman"/>
        </w:rPr>
        <w:t xml:space="preserve">-4 and APRI were also found in cirrhotic patients with large </w:t>
      </w:r>
      <w:r w:rsidRPr="006517EB">
        <w:rPr>
          <w:rFonts w:ascii="Book Antiqua" w:eastAsia="Times New Roman" w:hAnsi="Book Antiqua" w:cs="Times New Roman"/>
        </w:rPr>
        <w:lastRenderedPageBreak/>
        <w:t>esophageal varices in comparison to those without varices or with small esophageal varices (</w:t>
      </w:r>
      <w:r w:rsidRPr="006517EB">
        <w:rPr>
          <w:rFonts w:ascii="Book Antiqua" w:eastAsia="Times New Roman" w:hAnsi="Book Antiqua" w:cs="Times New Roman"/>
          <w:i/>
          <w:caps/>
        </w:rPr>
        <w:t>p</w:t>
      </w:r>
      <w:r w:rsidR="00F720EF" w:rsidRPr="006517EB">
        <w:rPr>
          <w:rFonts w:ascii="Book Antiqua" w:eastAsia="宋体" w:hAnsi="Book Antiqua" w:cs="Times New Roman" w:hint="eastAsia"/>
          <w:i/>
          <w:caps/>
          <w:lang w:eastAsia="zh-CN"/>
        </w:rPr>
        <w:t xml:space="preserve"> </w:t>
      </w:r>
      <w:r w:rsidRPr="006517EB">
        <w:rPr>
          <w:rFonts w:ascii="Book Antiqua" w:eastAsia="Times New Roman" w:hAnsi="Book Antiqua" w:cs="Times New Roman"/>
        </w:rPr>
        <w:t>=</w:t>
      </w:r>
      <w:r w:rsidR="00F720EF" w:rsidRPr="006517EB">
        <w:rPr>
          <w:rFonts w:ascii="Book Antiqua" w:eastAsia="宋体" w:hAnsi="Book Antiqua" w:cs="Times New Roman" w:hint="eastAsia"/>
          <w:lang w:eastAsia="zh-CN"/>
        </w:rPr>
        <w:t xml:space="preserve"> </w:t>
      </w:r>
      <w:r w:rsidRPr="006517EB">
        <w:rPr>
          <w:rFonts w:ascii="Book Antiqua" w:eastAsia="Times New Roman" w:hAnsi="Book Antiqua" w:cs="Times New Roman"/>
        </w:rPr>
        <w:t>0.001).</w:t>
      </w:r>
    </w:p>
    <w:p w14:paraId="316DFF87" w14:textId="77777777" w:rsidR="003D774D" w:rsidRPr="006517EB" w:rsidRDefault="00ED13D0" w:rsidP="006517EB">
      <w:pPr>
        <w:snapToGrid w:val="0"/>
        <w:spacing w:line="360" w:lineRule="auto"/>
        <w:ind w:firstLineChars="100" w:firstLine="240"/>
        <w:jc w:val="both"/>
        <w:rPr>
          <w:rFonts w:ascii="Book Antiqua" w:eastAsia="Times New Roman" w:hAnsi="Book Antiqua" w:cs="Times New Roman"/>
        </w:rPr>
      </w:pPr>
      <w:r w:rsidRPr="006517EB">
        <w:rPr>
          <w:rFonts w:ascii="Book Antiqua" w:eastAsia="Times New Roman" w:hAnsi="Book Antiqua" w:cs="Times New Roman"/>
        </w:rPr>
        <w:t xml:space="preserve">Although several studies have previously demonstrated a strong relation between platelet count and splenic diameter with presence of esophageal </w:t>
      </w:r>
      <w:proofErr w:type="gramStart"/>
      <w:r w:rsidRPr="006517EB">
        <w:rPr>
          <w:rFonts w:ascii="Book Antiqua" w:eastAsia="Times New Roman" w:hAnsi="Book Antiqua" w:cs="Times New Roman"/>
        </w:rPr>
        <w:t>varices</w:t>
      </w:r>
      <w:r w:rsidR="00135AC5" w:rsidRPr="006517EB">
        <w:rPr>
          <w:rFonts w:ascii="Book Antiqua" w:eastAsia="Times New Roman" w:hAnsi="Book Antiqua" w:cs="Times New Roman"/>
          <w:vertAlign w:val="superscript"/>
        </w:rPr>
        <w:t>[</w:t>
      </w:r>
      <w:proofErr w:type="gramEnd"/>
      <w:r w:rsidR="00135AC5" w:rsidRPr="006517EB">
        <w:rPr>
          <w:rFonts w:ascii="Book Antiqua" w:eastAsia="Times New Roman" w:hAnsi="Book Antiqua" w:cs="Times New Roman"/>
          <w:vertAlign w:val="superscript"/>
        </w:rPr>
        <w:t>22,23]</w:t>
      </w:r>
      <w:r w:rsidRPr="006517EB">
        <w:rPr>
          <w:rFonts w:ascii="Book Antiqua" w:eastAsia="Times New Roman" w:hAnsi="Book Antiqua" w:cs="Times New Roman"/>
        </w:rPr>
        <w:t xml:space="preserve">, the decreased platelet count present in chronic liver disease may be the result of several factors other than portal hypertension, including diminished mean platelet life span, reduced production of </w:t>
      </w:r>
      <w:proofErr w:type="spellStart"/>
      <w:r w:rsidRPr="006517EB">
        <w:rPr>
          <w:rFonts w:ascii="Book Antiqua" w:eastAsia="Times New Roman" w:hAnsi="Book Antiqua" w:cs="Times New Roman"/>
        </w:rPr>
        <w:t>thrombopoietin</w:t>
      </w:r>
      <w:proofErr w:type="spellEnd"/>
      <w:r w:rsidRPr="006517EB">
        <w:rPr>
          <w:rFonts w:ascii="Book Antiqua" w:eastAsia="Times New Roman" w:hAnsi="Book Antiqua" w:cs="Times New Roman"/>
        </w:rPr>
        <w:t xml:space="preserve">, or </w:t>
      </w:r>
      <w:proofErr w:type="spellStart"/>
      <w:r w:rsidRPr="006517EB">
        <w:rPr>
          <w:rFonts w:ascii="Book Antiqua" w:eastAsia="Times New Roman" w:hAnsi="Book Antiqua" w:cs="Times New Roman"/>
        </w:rPr>
        <w:t>myelotoxic</w:t>
      </w:r>
      <w:proofErr w:type="spellEnd"/>
      <w:r w:rsidRPr="006517EB">
        <w:rPr>
          <w:rFonts w:ascii="Book Antiqua" w:eastAsia="Times New Roman" w:hAnsi="Book Antiqua" w:cs="Times New Roman"/>
        </w:rPr>
        <w:t xml:space="preserve"> effects of hepatitis viruses</w:t>
      </w:r>
      <w:r w:rsidR="00135AC5" w:rsidRPr="006517EB">
        <w:rPr>
          <w:rFonts w:ascii="Book Antiqua" w:eastAsia="Times New Roman" w:hAnsi="Book Antiqua" w:cs="Times New Roman"/>
          <w:vertAlign w:val="superscript"/>
        </w:rPr>
        <w:t>[24]</w:t>
      </w:r>
      <w:r w:rsidRPr="006517EB">
        <w:rPr>
          <w:rFonts w:ascii="Book Antiqua" w:eastAsia="Times New Roman" w:hAnsi="Book Antiqua" w:cs="Times New Roman"/>
        </w:rPr>
        <w:t xml:space="preserve">. An additional proposed underlying mechanism of “platelet exhaustion” states that </w:t>
      </w:r>
      <w:proofErr w:type="spellStart"/>
      <w:r w:rsidRPr="006517EB">
        <w:rPr>
          <w:rFonts w:ascii="Book Antiqua" w:eastAsia="Times New Roman" w:hAnsi="Book Antiqua" w:cs="Times New Roman"/>
        </w:rPr>
        <w:t>hyperdynamic</w:t>
      </w:r>
      <w:proofErr w:type="spellEnd"/>
      <w:r w:rsidRPr="006517EB">
        <w:rPr>
          <w:rFonts w:ascii="Book Antiqua" w:eastAsia="Times New Roman" w:hAnsi="Book Antiqua" w:cs="Times New Roman"/>
        </w:rPr>
        <w:t xml:space="preserve"> circulation causes platelet damage during intravascular activation with consequent hypofunction. However, the presence of splenomegaly in patients with cirrhosis is, in all likelihood, derived from vascular derangement mainly resulting from portal </w:t>
      </w:r>
      <w:proofErr w:type="gramStart"/>
      <w:r w:rsidRPr="006517EB">
        <w:rPr>
          <w:rFonts w:ascii="Book Antiqua" w:eastAsia="Times New Roman" w:hAnsi="Book Antiqua" w:cs="Times New Roman"/>
        </w:rPr>
        <w:t>hypertension</w:t>
      </w:r>
      <w:r w:rsidR="00135AC5" w:rsidRPr="006517EB">
        <w:rPr>
          <w:rFonts w:ascii="Book Antiqua" w:eastAsia="Times New Roman" w:hAnsi="Book Antiqua" w:cs="Times New Roman"/>
          <w:vertAlign w:val="superscript"/>
        </w:rPr>
        <w:t>[</w:t>
      </w:r>
      <w:proofErr w:type="gramEnd"/>
      <w:r w:rsidR="00135AC5" w:rsidRPr="006517EB">
        <w:rPr>
          <w:rFonts w:ascii="Book Antiqua" w:eastAsia="Times New Roman" w:hAnsi="Book Antiqua" w:cs="Times New Roman"/>
          <w:vertAlign w:val="superscript"/>
        </w:rPr>
        <w:t>25]</w:t>
      </w:r>
      <w:r w:rsidRPr="006517EB">
        <w:rPr>
          <w:rFonts w:ascii="Book Antiqua" w:eastAsia="Times New Roman" w:hAnsi="Book Antiqua" w:cs="Times New Roman"/>
        </w:rPr>
        <w:t xml:space="preserve">. </w:t>
      </w:r>
    </w:p>
    <w:p w14:paraId="63F0AEE4" w14:textId="441E705E" w:rsidR="003D774D" w:rsidRPr="006517EB" w:rsidRDefault="00ED13D0" w:rsidP="006517EB">
      <w:pPr>
        <w:snapToGrid w:val="0"/>
        <w:spacing w:line="360" w:lineRule="auto"/>
        <w:ind w:firstLineChars="100" w:firstLine="240"/>
        <w:jc w:val="both"/>
        <w:rPr>
          <w:rFonts w:ascii="Book Antiqua" w:eastAsia="Times New Roman" w:hAnsi="Book Antiqua" w:cs="Times New Roman"/>
        </w:rPr>
      </w:pPr>
      <w:r w:rsidRPr="006517EB">
        <w:rPr>
          <w:rFonts w:ascii="Book Antiqua" w:eastAsia="Times New Roman" w:hAnsi="Book Antiqua" w:cs="Times New Roman"/>
        </w:rPr>
        <w:t xml:space="preserve">Consequently, </w:t>
      </w:r>
      <w:proofErr w:type="spellStart"/>
      <w:r w:rsidRPr="006517EB">
        <w:rPr>
          <w:rFonts w:ascii="Book Antiqua" w:eastAsia="Times New Roman" w:hAnsi="Book Antiqua" w:cs="Times New Roman"/>
        </w:rPr>
        <w:t>Giannini</w:t>
      </w:r>
      <w:proofErr w:type="spellEnd"/>
      <w:r w:rsidR="002266B7" w:rsidRPr="006517EB">
        <w:rPr>
          <w:rFonts w:ascii="Book Antiqua" w:eastAsia="Times New Roman" w:hAnsi="Book Antiqua" w:cs="Times New Roman"/>
        </w:rPr>
        <w:t xml:space="preserve"> </w:t>
      </w:r>
      <w:r w:rsidRPr="006517EB">
        <w:rPr>
          <w:rFonts w:ascii="Book Antiqua" w:eastAsia="Times New Roman" w:hAnsi="Book Antiqua" w:cs="Times New Roman"/>
          <w:i/>
        </w:rPr>
        <w:t xml:space="preserve">et </w:t>
      </w:r>
      <w:proofErr w:type="gramStart"/>
      <w:r w:rsidRPr="006517EB">
        <w:rPr>
          <w:rFonts w:ascii="Book Antiqua" w:eastAsia="Times New Roman" w:hAnsi="Book Antiqua" w:cs="Times New Roman"/>
          <w:i/>
        </w:rPr>
        <w:t>al</w:t>
      </w:r>
      <w:r w:rsidR="00A57990" w:rsidRPr="006517EB">
        <w:rPr>
          <w:rFonts w:ascii="Book Antiqua" w:eastAsia="宋体" w:hAnsi="Book Antiqua" w:cs="Times New Roman" w:hint="eastAsia"/>
          <w:vertAlign w:val="superscript"/>
          <w:lang w:eastAsia="zh-CN"/>
        </w:rPr>
        <w:t>[</w:t>
      </w:r>
      <w:proofErr w:type="gramEnd"/>
      <w:r w:rsidR="00A57990" w:rsidRPr="006517EB">
        <w:rPr>
          <w:rFonts w:ascii="Book Antiqua" w:eastAsia="宋体" w:hAnsi="Book Antiqua" w:cs="Times New Roman" w:hint="eastAsia"/>
          <w:vertAlign w:val="superscript"/>
          <w:lang w:eastAsia="zh-CN"/>
        </w:rPr>
        <w:t>26]</w:t>
      </w:r>
      <w:r w:rsidRPr="006517EB">
        <w:rPr>
          <w:rFonts w:ascii="Book Antiqua" w:eastAsia="Times New Roman" w:hAnsi="Book Antiqua" w:cs="Times New Roman"/>
        </w:rPr>
        <w:t xml:space="preserve"> aimed to chart a new parameter bridging thrombocytopenia to splenomegaly so as to originate a variable that takes into account the diminished platelet count probably due to </w:t>
      </w:r>
      <w:proofErr w:type="spellStart"/>
      <w:r w:rsidRPr="006517EB">
        <w:rPr>
          <w:rFonts w:ascii="Book Antiqua" w:eastAsia="Times New Roman" w:hAnsi="Book Antiqua" w:cs="Times New Roman"/>
        </w:rPr>
        <w:t>hypersplenism</w:t>
      </w:r>
      <w:proofErr w:type="spellEnd"/>
      <w:r w:rsidRPr="006517EB">
        <w:rPr>
          <w:rFonts w:ascii="Book Antiqua" w:eastAsia="Times New Roman" w:hAnsi="Book Antiqua" w:cs="Times New Roman"/>
        </w:rPr>
        <w:t xml:space="preserve"> attributed to portal hypertension. A study performed by </w:t>
      </w:r>
      <w:proofErr w:type="spellStart"/>
      <w:r w:rsidRPr="006517EB">
        <w:rPr>
          <w:rFonts w:ascii="Book Antiqua" w:eastAsia="Times New Roman" w:hAnsi="Book Antiqua" w:cs="Times New Roman"/>
        </w:rPr>
        <w:t>Giannini</w:t>
      </w:r>
      <w:proofErr w:type="spellEnd"/>
      <w:r w:rsidRPr="006517EB">
        <w:rPr>
          <w:rFonts w:ascii="Book Antiqua" w:eastAsia="Times New Roman" w:hAnsi="Book Antiqua" w:cs="Times New Roman"/>
        </w:rPr>
        <w:t xml:space="preserve"> et al demonstrated that a PC/SD ratio cutoff &lt;</w:t>
      </w:r>
      <w:r w:rsidR="00F720EF" w:rsidRPr="006517EB">
        <w:rPr>
          <w:rFonts w:ascii="Book Antiqua" w:eastAsia="宋体" w:hAnsi="Book Antiqua" w:cs="Times New Roman" w:hint="eastAsia"/>
          <w:lang w:eastAsia="zh-CN"/>
        </w:rPr>
        <w:t xml:space="preserve"> </w:t>
      </w:r>
      <w:r w:rsidRPr="006517EB">
        <w:rPr>
          <w:rFonts w:ascii="Book Antiqua" w:eastAsia="Times New Roman" w:hAnsi="Book Antiqua" w:cs="Times New Roman"/>
        </w:rPr>
        <w:t>909 had a positive predictive value of 96%</w:t>
      </w:r>
      <w:r w:rsidR="00242EFD" w:rsidRPr="006517EB">
        <w:rPr>
          <w:rFonts w:ascii="Book Antiqua" w:eastAsia="宋体" w:hAnsi="Book Antiqua" w:cs="Times New Roman" w:hint="eastAsia"/>
          <w:lang w:eastAsia="zh-CN"/>
        </w:rPr>
        <w:t xml:space="preserve"> </w:t>
      </w:r>
      <w:r w:rsidRPr="006517EB">
        <w:rPr>
          <w:rFonts w:ascii="Book Antiqua" w:eastAsia="Times New Roman" w:hAnsi="Book Antiqua" w:cs="Times New Roman"/>
        </w:rPr>
        <w:t>and negative predictive value of 100%</w:t>
      </w:r>
      <w:r w:rsidR="005179DA" w:rsidRPr="006517EB">
        <w:rPr>
          <w:rFonts w:ascii="Book Antiqua" w:eastAsia="Times New Roman" w:hAnsi="Book Antiqua" w:cs="Times New Roman"/>
          <w:vertAlign w:val="superscript"/>
        </w:rPr>
        <w:t>[</w:t>
      </w:r>
      <w:r w:rsidRPr="006517EB">
        <w:rPr>
          <w:rFonts w:ascii="Book Antiqua" w:eastAsia="Times New Roman" w:hAnsi="Book Antiqua" w:cs="Times New Roman"/>
          <w:vertAlign w:val="superscript"/>
        </w:rPr>
        <w:t>2</w:t>
      </w:r>
      <w:r w:rsidR="00EB7F86" w:rsidRPr="006517EB">
        <w:rPr>
          <w:rFonts w:ascii="Book Antiqua" w:eastAsia="Times New Roman" w:hAnsi="Book Antiqua" w:cs="Times New Roman"/>
          <w:vertAlign w:val="superscript"/>
        </w:rPr>
        <w:t>6</w:t>
      </w:r>
      <w:r w:rsidR="005179DA" w:rsidRPr="006517EB">
        <w:rPr>
          <w:rFonts w:ascii="Book Antiqua" w:eastAsia="Times New Roman" w:hAnsi="Book Antiqua" w:cs="Times New Roman"/>
          <w:vertAlign w:val="superscript"/>
        </w:rPr>
        <w:t>]</w:t>
      </w:r>
      <w:r w:rsidRPr="006517EB">
        <w:rPr>
          <w:rFonts w:ascii="Book Antiqua" w:eastAsia="Times New Roman" w:hAnsi="Book Antiqua" w:cs="Times New Roman"/>
        </w:rPr>
        <w:t xml:space="preserve">. These data have been subsequently confirmed in a number of recent </w:t>
      </w:r>
      <w:proofErr w:type="gramStart"/>
      <w:r w:rsidRPr="006517EB">
        <w:rPr>
          <w:rFonts w:ascii="Book Antiqua" w:eastAsia="Times New Roman" w:hAnsi="Book Antiqua" w:cs="Times New Roman"/>
        </w:rPr>
        <w:t>studies</w:t>
      </w:r>
      <w:r w:rsidR="00135AC5" w:rsidRPr="006517EB">
        <w:rPr>
          <w:rFonts w:ascii="Book Antiqua" w:eastAsia="Times New Roman" w:hAnsi="Book Antiqua" w:cs="Times New Roman"/>
          <w:vertAlign w:val="superscript"/>
        </w:rPr>
        <w:t>[</w:t>
      </w:r>
      <w:proofErr w:type="gramEnd"/>
      <w:r w:rsidR="00135AC5" w:rsidRPr="006517EB">
        <w:rPr>
          <w:rFonts w:ascii="Book Antiqua" w:eastAsia="Times New Roman" w:hAnsi="Book Antiqua" w:cs="Times New Roman"/>
          <w:vertAlign w:val="superscript"/>
        </w:rPr>
        <w:t>27</w:t>
      </w:r>
      <w:r w:rsidR="00A57990" w:rsidRPr="006517EB">
        <w:rPr>
          <w:rFonts w:ascii="Book Antiqua" w:eastAsia="宋体" w:hAnsi="Book Antiqua" w:cs="Times New Roman" w:hint="eastAsia"/>
          <w:vertAlign w:val="superscript"/>
          <w:lang w:eastAsia="zh-CN"/>
        </w:rPr>
        <w:t>-</w:t>
      </w:r>
      <w:r w:rsidR="00EB7F86" w:rsidRPr="006517EB">
        <w:rPr>
          <w:rFonts w:ascii="Book Antiqua" w:eastAsia="Times New Roman" w:hAnsi="Book Antiqua" w:cs="Times New Roman"/>
          <w:vertAlign w:val="superscript"/>
        </w:rPr>
        <w:t>30</w:t>
      </w:r>
      <w:r w:rsidR="00135AC5" w:rsidRPr="006517EB">
        <w:rPr>
          <w:rFonts w:ascii="Book Antiqua" w:eastAsia="Times New Roman" w:hAnsi="Book Antiqua" w:cs="Times New Roman"/>
          <w:vertAlign w:val="superscript"/>
        </w:rPr>
        <w:t>]</w:t>
      </w:r>
      <w:r w:rsidRPr="006517EB">
        <w:rPr>
          <w:rFonts w:ascii="Book Antiqua" w:eastAsia="Times New Roman" w:hAnsi="Book Antiqua" w:cs="Times New Roman"/>
        </w:rPr>
        <w:t xml:space="preserve">; however, these studies focused mainly on presence of varices as a whole. </w:t>
      </w:r>
    </w:p>
    <w:p w14:paraId="23723A4B" w14:textId="75100003" w:rsidR="003D774D" w:rsidRPr="006517EB" w:rsidRDefault="00ED13D0" w:rsidP="006517EB">
      <w:pPr>
        <w:snapToGrid w:val="0"/>
        <w:spacing w:line="360" w:lineRule="auto"/>
        <w:ind w:firstLineChars="100" w:firstLine="240"/>
        <w:jc w:val="both"/>
        <w:rPr>
          <w:rFonts w:ascii="Book Antiqua" w:eastAsia="Times New Roman" w:hAnsi="Book Antiqua" w:cs="Times New Roman"/>
        </w:rPr>
      </w:pPr>
      <w:r w:rsidRPr="006517EB">
        <w:rPr>
          <w:rFonts w:ascii="Book Antiqua" w:eastAsia="Times New Roman" w:hAnsi="Book Antiqua" w:cs="Times New Roman"/>
        </w:rPr>
        <w:t>In the current study, our main target was detection of large risky varices subject to impending rupture. Comparison of values of PS/SDratio between studied groups showed significant decrease in cirrhotic patients with large esophageal varices compared to those without varices or with small esophageal varices (</w:t>
      </w:r>
      <w:r w:rsidRPr="006517EB">
        <w:rPr>
          <w:rFonts w:ascii="Book Antiqua" w:eastAsia="Times New Roman" w:hAnsi="Book Antiqua" w:cs="Times New Roman"/>
          <w:i/>
          <w:caps/>
        </w:rPr>
        <w:t>p</w:t>
      </w:r>
      <w:r w:rsidR="00F720EF" w:rsidRPr="006517EB">
        <w:rPr>
          <w:rFonts w:ascii="Book Antiqua" w:eastAsia="宋体" w:hAnsi="Book Antiqua" w:cs="Times New Roman" w:hint="eastAsia"/>
          <w:i/>
          <w:caps/>
          <w:lang w:eastAsia="zh-CN"/>
        </w:rPr>
        <w:t xml:space="preserve"> </w:t>
      </w:r>
      <w:r w:rsidRPr="006517EB">
        <w:rPr>
          <w:rFonts w:ascii="Book Antiqua" w:eastAsia="Times New Roman" w:hAnsi="Book Antiqua" w:cs="Times New Roman"/>
        </w:rPr>
        <w:t>=</w:t>
      </w:r>
      <w:r w:rsidR="00F720EF" w:rsidRPr="006517EB">
        <w:rPr>
          <w:rFonts w:ascii="Book Antiqua" w:eastAsia="宋体" w:hAnsi="Book Antiqua" w:cs="Times New Roman" w:hint="eastAsia"/>
          <w:lang w:eastAsia="zh-CN"/>
        </w:rPr>
        <w:t xml:space="preserve"> </w:t>
      </w:r>
      <w:r w:rsidRPr="006517EB">
        <w:rPr>
          <w:rFonts w:ascii="Book Antiqua" w:eastAsia="Times New Roman" w:hAnsi="Book Antiqua" w:cs="Times New Roman"/>
        </w:rPr>
        <w:t>0.001). These findings are in concordance with several previous studies demonstrating a similar significant correlation between platelet count/splenic size ratio with stages according to Child-</w:t>
      </w:r>
      <w:proofErr w:type="spellStart"/>
      <w:r w:rsidRPr="006517EB">
        <w:rPr>
          <w:rFonts w:ascii="Book Antiqua" w:eastAsia="Times New Roman" w:hAnsi="Book Antiqua" w:cs="Times New Roman"/>
        </w:rPr>
        <w:t>Turcotte</w:t>
      </w:r>
      <w:proofErr w:type="spellEnd"/>
      <w:r w:rsidRPr="006517EB">
        <w:rPr>
          <w:rFonts w:ascii="Book Antiqua" w:eastAsia="Times New Roman" w:hAnsi="Book Antiqua" w:cs="Times New Roman"/>
        </w:rPr>
        <w:t xml:space="preserve">-Pugh classification, extent of ascites, and size of esophageal </w:t>
      </w:r>
      <w:proofErr w:type="gramStart"/>
      <w:r w:rsidRPr="006517EB">
        <w:rPr>
          <w:rFonts w:ascii="Book Antiqua" w:eastAsia="Times New Roman" w:hAnsi="Book Antiqua" w:cs="Times New Roman"/>
        </w:rPr>
        <w:t>varices</w:t>
      </w:r>
      <w:r w:rsidR="00135AC5" w:rsidRPr="006517EB">
        <w:rPr>
          <w:rFonts w:ascii="Book Antiqua" w:eastAsia="Times New Roman" w:hAnsi="Book Antiqua" w:cs="Times New Roman"/>
          <w:vertAlign w:val="superscript"/>
        </w:rPr>
        <w:t>[</w:t>
      </w:r>
      <w:proofErr w:type="gramEnd"/>
      <w:r w:rsidR="00EB7F86" w:rsidRPr="006517EB">
        <w:rPr>
          <w:rFonts w:ascii="Book Antiqua" w:eastAsia="Times New Roman" w:hAnsi="Book Antiqua" w:cs="Times New Roman"/>
          <w:vertAlign w:val="superscript"/>
        </w:rPr>
        <w:t>31</w:t>
      </w:r>
      <w:r w:rsidR="00135AC5" w:rsidRPr="006517EB">
        <w:rPr>
          <w:rFonts w:ascii="Book Antiqua" w:eastAsia="Times New Roman" w:hAnsi="Book Antiqua" w:cs="Times New Roman"/>
          <w:vertAlign w:val="superscript"/>
        </w:rPr>
        <w:t>,</w:t>
      </w:r>
      <w:r w:rsidRPr="006517EB">
        <w:rPr>
          <w:rFonts w:ascii="Book Antiqua" w:eastAsia="Times New Roman" w:hAnsi="Book Antiqua" w:cs="Times New Roman"/>
          <w:vertAlign w:val="superscript"/>
        </w:rPr>
        <w:t>3</w:t>
      </w:r>
      <w:r w:rsidR="00EB7F86" w:rsidRPr="006517EB">
        <w:rPr>
          <w:rFonts w:ascii="Book Antiqua" w:eastAsia="Times New Roman" w:hAnsi="Book Antiqua" w:cs="Times New Roman"/>
          <w:vertAlign w:val="superscript"/>
        </w:rPr>
        <w:t>2</w:t>
      </w:r>
      <w:r w:rsidR="00135AC5" w:rsidRPr="006517EB">
        <w:rPr>
          <w:rFonts w:ascii="Book Antiqua" w:eastAsia="Times New Roman" w:hAnsi="Book Antiqua" w:cs="Times New Roman"/>
          <w:vertAlign w:val="superscript"/>
        </w:rPr>
        <w:t>]</w:t>
      </w:r>
      <w:r w:rsidRPr="006517EB">
        <w:rPr>
          <w:rFonts w:ascii="Book Antiqua" w:eastAsia="Times New Roman" w:hAnsi="Book Antiqua" w:cs="Times New Roman"/>
        </w:rPr>
        <w:t xml:space="preserve">. </w:t>
      </w:r>
    </w:p>
    <w:p w14:paraId="70332470" w14:textId="37EEE888" w:rsidR="003D774D" w:rsidRPr="006517EB" w:rsidRDefault="00ED13D0" w:rsidP="006517EB">
      <w:pPr>
        <w:snapToGrid w:val="0"/>
        <w:spacing w:line="360" w:lineRule="auto"/>
        <w:ind w:firstLineChars="100" w:firstLine="240"/>
        <w:jc w:val="both"/>
        <w:rPr>
          <w:rFonts w:ascii="Book Antiqua" w:eastAsia="Times New Roman" w:hAnsi="Book Antiqua" w:cs="Times New Roman"/>
        </w:rPr>
      </w:pPr>
      <w:r w:rsidRPr="006517EB">
        <w:rPr>
          <w:rFonts w:ascii="Book Antiqua" w:eastAsia="Times New Roman" w:hAnsi="Book Antiqua" w:cs="Times New Roman"/>
        </w:rPr>
        <w:lastRenderedPageBreak/>
        <w:t xml:space="preserve">Findings indicative of portal hypertension can also be commonly detected with use of CT imaging, these including, in addition to splenomegaly and ascites, the presence esophageal varices, augmentation of portal vein, and existence of collateral vessel </w:t>
      </w:r>
      <w:proofErr w:type="gramStart"/>
      <w:r w:rsidRPr="006517EB">
        <w:rPr>
          <w:rFonts w:ascii="Book Antiqua" w:eastAsia="Times New Roman" w:hAnsi="Book Antiqua" w:cs="Times New Roman"/>
        </w:rPr>
        <w:t>enlargement</w:t>
      </w:r>
      <w:r w:rsidR="00135AC5" w:rsidRPr="006517EB">
        <w:rPr>
          <w:rFonts w:ascii="Book Antiqua" w:eastAsia="Times New Roman" w:hAnsi="Book Antiqua" w:cs="Times New Roman"/>
          <w:vertAlign w:val="superscript"/>
        </w:rPr>
        <w:t>[</w:t>
      </w:r>
      <w:proofErr w:type="gramEnd"/>
      <w:r w:rsidR="00135AC5" w:rsidRPr="006517EB">
        <w:rPr>
          <w:rFonts w:ascii="Book Antiqua" w:eastAsia="Times New Roman" w:hAnsi="Book Antiqua" w:cs="Times New Roman"/>
          <w:vertAlign w:val="superscript"/>
        </w:rPr>
        <w:t>33]</w:t>
      </w:r>
      <w:r w:rsidRPr="006517EB">
        <w:rPr>
          <w:rFonts w:ascii="Book Antiqua" w:eastAsia="Times New Roman" w:hAnsi="Book Antiqua" w:cs="Times New Roman"/>
        </w:rPr>
        <w:t xml:space="preserve">. Several previous studies have investigated the interconnection between findings from both CT and endoscopy, and have demonstrated an agreement between variceal size and radiologic interpretations rather than between variceal size and endoscopic </w:t>
      </w:r>
      <w:proofErr w:type="gramStart"/>
      <w:r w:rsidRPr="006517EB">
        <w:rPr>
          <w:rFonts w:ascii="Book Antiqua" w:eastAsia="Times New Roman" w:hAnsi="Book Antiqua" w:cs="Times New Roman"/>
        </w:rPr>
        <w:t>valuation</w:t>
      </w:r>
      <w:r w:rsidR="00135AC5" w:rsidRPr="006517EB">
        <w:rPr>
          <w:rFonts w:ascii="Book Antiqua" w:eastAsia="Times New Roman" w:hAnsi="Book Antiqua" w:cs="Times New Roman"/>
          <w:vertAlign w:val="superscript"/>
        </w:rPr>
        <w:t>[</w:t>
      </w:r>
      <w:proofErr w:type="gramEnd"/>
      <w:r w:rsidR="00EB7F86" w:rsidRPr="006517EB">
        <w:rPr>
          <w:rFonts w:ascii="Book Antiqua" w:eastAsia="Times New Roman" w:hAnsi="Book Antiqua" w:cs="Times New Roman"/>
          <w:vertAlign w:val="superscript"/>
        </w:rPr>
        <w:t>16</w:t>
      </w:r>
      <w:r w:rsidR="00135AC5" w:rsidRPr="006517EB">
        <w:rPr>
          <w:rFonts w:ascii="Book Antiqua" w:eastAsia="Times New Roman" w:hAnsi="Book Antiqua" w:cs="Times New Roman"/>
          <w:vertAlign w:val="superscript"/>
        </w:rPr>
        <w:t>,</w:t>
      </w:r>
      <w:r w:rsidRPr="006517EB">
        <w:rPr>
          <w:rFonts w:ascii="Book Antiqua" w:eastAsia="Times New Roman" w:hAnsi="Book Antiqua" w:cs="Times New Roman"/>
          <w:vertAlign w:val="superscript"/>
        </w:rPr>
        <w:t>3</w:t>
      </w:r>
      <w:r w:rsidR="00EB7F86" w:rsidRPr="006517EB">
        <w:rPr>
          <w:rFonts w:ascii="Book Antiqua" w:eastAsia="Times New Roman" w:hAnsi="Book Antiqua" w:cs="Times New Roman"/>
          <w:vertAlign w:val="superscript"/>
        </w:rPr>
        <w:t>4</w:t>
      </w:r>
      <w:r w:rsidR="00135AC5" w:rsidRPr="006517EB">
        <w:rPr>
          <w:rFonts w:ascii="Book Antiqua" w:eastAsia="Times New Roman" w:hAnsi="Book Antiqua" w:cs="Times New Roman"/>
          <w:vertAlign w:val="superscript"/>
        </w:rPr>
        <w:t>]</w:t>
      </w:r>
      <w:r w:rsidRPr="006517EB">
        <w:rPr>
          <w:rFonts w:ascii="Book Antiqua" w:eastAsia="Times New Roman" w:hAnsi="Book Antiqua" w:cs="Times New Roman"/>
        </w:rPr>
        <w:t>.</w:t>
      </w:r>
      <w:r w:rsidR="009918C5" w:rsidRPr="006517EB">
        <w:rPr>
          <w:rFonts w:ascii="Book Antiqua" w:eastAsia="宋体" w:hAnsi="Book Antiqua" w:cs="Times New Roman" w:hint="eastAsia"/>
          <w:lang w:eastAsia="zh-CN"/>
        </w:rPr>
        <w:t xml:space="preserve"> </w:t>
      </w:r>
      <w:r w:rsidRPr="006517EB">
        <w:rPr>
          <w:rFonts w:ascii="Book Antiqua" w:eastAsia="Times New Roman" w:hAnsi="Book Antiqua" w:cs="Times New Roman"/>
        </w:rPr>
        <w:t xml:space="preserve">However, CT scanning cannot adequately differentiate between small and large varices nor can it detect red signs on small varices that are also subject to a higher risk of </w:t>
      </w:r>
      <w:proofErr w:type="gramStart"/>
      <w:r w:rsidRPr="006517EB">
        <w:rPr>
          <w:rFonts w:ascii="Book Antiqua" w:eastAsia="Times New Roman" w:hAnsi="Book Antiqua" w:cs="Times New Roman"/>
        </w:rPr>
        <w:t>bleeding</w:t>
      </w:r>
      <w:r w:rsidR="00135AC5" w:rsidRPr="006517EB">
        <w:rPr>
          <w:rFonts w:ascii="Book Antiqua" w:eastAsia="Times New Roman" w:hAnsi="Book Antiqua" w:cs="Times New Roman"/>
          <w:vertAlign w:val="superscript"/>
        </w:rPr>
        <w:t>[</w:t>
      </w:r>
      <w:proofErr w:type="gramEnd"/>
      <w:r w:rsidR="00135AC5" w:rsidRPr="006517EB">
        <w:rPr>
          <w:rFonts w:ascii="Book Antiqua" w:eastAsia="Times New Roman" w:hAnsi="Book Antiqua" w:cs="Times New Roman"/>
          <w:vertAlign w:val="superscript"/>
        </w:rPr>
        <w:t>35]</w:t>
      </w:r>
      <w:r w:rsidRPr="006517EB">
        <w:rPr>
          <w:rFonts w:ascii="Book Antiqua" w:eastAsia="Times New Roman" w:hAnsi="Book Antiqua" w:cs="Times New Roman"/>
        </w:rPr>
        <w:t>.</w:t>
      </w:r>
    </w:p>
    <w:p w14:paraId="7509CAAE" w14:textId="26F54006" w:rsidR="003D774D" w:rsidRPr="006517EB" w:rsidRDefault="00ED13D0" w:rsidP="006517EB">
      <w:pPr>
        <w:snapToGrid w:val="0"/>
        <w:spacing w:line="360" w:lineRule="auto"/>
        <w:ind w:firstLineChars="100" w:firstLine="240"/>
        <w:jc w:val="both"/>
        <w:rPr>
          <w:rFonts w:ascii="Book Antiqua" w:eastAsia="Times New Roman" w:hAnsi="Book Antiqua" w:cs="Times New Roman"/>
        </w:rPr>
      </w:pPr>
      <w:r w:rsidRPr="006517EB">
        <w:rPr>
          <w:rFonts w:ascii="Book Antiqua" w:eastAsia="Times New Roman" w:hAnsi="Book Antiqua" w:cs="Times New Roman"/>
        </w:rPr>
        <w:t>Comparison of CT parameters between groups in this study demonstrated evident differences, as cirrhotic patients with esophageal varices had higher values for PVD</w:t>
      </w:r>
      <w:r w:rsidR="009918C5" w:rsidRPr="006517EB">
        <w:rPr>
          <w:rFonts w:ascii="Book Antiqua" w:eastAsia="宋体" w:hAnsi="Book Antiqua" w:cs="Times New Roman" w:hint="eastAsia"/>
          <w:lang w:eastAsia="zh-CN"/>
        </w:rPr>
        <w:t xml:space="preserve"> </w:t>
      </w:r>
      <w:r w:rsidRPr="006517EB">
        <w:rPr>
          <w:rFonts w:ascii="Book Antiqua" w:eastAsia="Times New Roman" w:hAnsi="Book Antiqua" w:cs="Times New Roman"/>
        </w:rPr>
        <w:t>as well as</w:t>
      </w:r>
      <w:r w:rsidR="009918C5" w:rsidRPr="006517EB">
        <w:rPr>
          <w:rFonts w:ascii="Book Antiqua" w:eastAsia="宋体" w:hAnsi="Book Antiqua" w:cs="Times New Roman" w:hint="eastAsia"/>
          <w:lang w:eastAsia="zh-CN"/>
        </w:rPr>
        <w:t xml:space="preserve"> </w:t>
      </w:r>
      <w:r w:rsidRPr="006517EB">
        <w:rPr>
          <w:rFonts w:ascii="Book Antiqua" w:eastAsia="Times New Roman" w:hAnsi="Book Antiqua" w:cs="Times New Roman"/>
        </w:rPr>
        <w:t>SVD</w:t>
      </w:r>
      <w:r w:rsidR="009918C5" w:rsidRPr="006517EB">
        <w:rPr>
          <w:rFonts w:ascii="Book Antiqua" w:eastAsia="宋体" w:hAnsi="Book Antiqua" w:cs="Times New Roman" w:hint="eastAsia"/>
          <w:lang w:eastAsia="zh-CN"/>
        </w:rPr>
        <w:t xml:space="preserve"> </w:t>
      </w:r>
      <w:r w:rsidRPr="006517EB">
        <w:rPr>
          <w:rFonts w:ascii="Book Antiqua" w:eastAsia="Times New Roman" w:hAnsi="Book Antiqua" w:cs="Times New Roman"/>
        </w:rPr>
        <w:t>when compared with cirrhotic patients without varices (0.0012 and 0.284 respectively). In addition, CT significantly differentiated between presence and absence of esophageal varices. Interpretation of CT imaging showing no varices in 50 patients (40.2%) proved accurate in 46 of these patients who truly had no varices while only 4 patients indeed had esophageal varices as detected by endoscopy. Furthermore, demonstration of varices by CT in 74 patients (59.7%) was correct in 70 of these patients who had endoscopic evidence of esophageal varices. These results indicate that CT is almost as effective in detection of esophageal varices as endoscopy, hence possibly providing an acceptable substitute to endoscopy in detection of esophageal varices in cirrhotic patients.</w:t>
      </w:r>
    </w:p>
    <w:p w14:paraId="13B167EE" w14:textId="3B023A6A" w:rsidR="003D774D" w:rsidRPr="006517EB" w:rsidRDefault="00ED13D0" w:rsidP="006517EB">
      <w:pPr>
        <w:snapToGrid w:val="0"/>
        <w:spacing w:line="360" w:lineRule="auto"/>
        <w:ind w:firstLineChars="100" w:firstLine="240"/>
        <w:jc w:val="both"/>
        <w:rPr>
          <w:rFonts w:ascii="Book Antiqua" w:eastAsia="Times New Roman" w:hAnsi="Book Antiqua" w:cs="Times New Roman"/>
        </w:rPr>
      </w:pPr>
      <w:r w:rsidRPr="006517EB">
        <w:rPr>
          <w:rFonts w:ascii="Book Antiqua" w:eastAsia="Times New Roman" w:hAnsi="Book Antiqua" w:cs="Times New Roman"/>
        </w:rPr>
        <w:t>To evaluate the efficacy of these non-invasive parameters in detecting presence of large esophageal varices, our study group plotted a ROC curve and the area under the curve was obtained for each individual parameter. F</w:t>
      </w:r>
      <w:r w:rsidRPr="006517EB">
        <w:rPr>
          <w:rFonts w:ascii="Book Antiqua" w:eastAsia="Times New Roman" w:hAnsi="Book Antiqua" w:cs="Times New Roman"/>
          <w:caps/>
        </w:rPr>
        <w:t>ib</w:t>
      </w:r>
      <w:r w:rsidRPr="006517EB">
        <w:rPr>
          <w:rFonts w:ascii="Book Antiqua" w:eastAsia="Times New Roman" w:hAnsi="Book Antiqua" w:cs="Times New Roman"/>
        </w:rPr>
        <w:t>-4 score of ≥</w:t>
      </w:r>
      <w:r w:rsidR="00F720EF" w:rsidRPr="006517EB">
        <w:rPr>
          <w:rFonts w:ascii="Book Antiqua" w:eastAsia="宋体" w:hAnsi="Book Antiqua" w:cs="Times New Roman" w:hint="eastAsia"/>
          <w:lang w:eastAsia="zh-CN"/>
        </w:rPr>
        <w:t xml:space="preserve"> </w:t>
      </w:r>
      <w:r w:rsidRPr="006517EB">
        <w:rPr>
          <w:rFonts w:ascii="Book Antiqua" w:eastAsia="Times New Roman" w:hAnsi="Book Antiqua" w:cs="Times New Roman"/>
        </w:rPr>
        <w:t>3.13 was shown to have a sensitivity of 71.7% and a specificity of 50% with an area un</w:t>
      </w:r>
      <w:r w:rsidR="00A57990" w:rsidRPr="006517EB">
        <w:rPr>
          <w:rFonts w:ascii="Book Antiqua" w:eastAsia="Times New Roman" w:hAnsi="Book Antiqua" w:cs="Times New Roman"/>
        </w:rPr>
        <w:t>der the ROC curve of 0.585 (95%</w:t>
      </w:r>
      <w:r w:rsidRPr="006517EB">
        <w:rPr>
          <w:rFonts w:ascii="Book Antiqua" w:eastAsia="Times New Roman" w:hAnsi="Book Antiqua" w:cs="Times New Roman"/>
        </w:rPr>
        <w:t>CI</w:t>
      </w:r>
      <w:r w:rsidR="00A57990" w:rsidRPr="006517EB">
        <w:rPr>
          <w:rFonts w:ascii="Book Antiqua" w:eastAsia="宋体" w:hAnsi="Book Antiqua" w:cs="Times New Roman" w:hint="eastAsia"/>
          <w:lang w:eastAsia="zh-CN"/>
        </w:rPr>
        <w:t>:</w:t>
      </w:r>
      <w:r w:rsidRPr="006517EB">
        <w:rPr>
          <w:rFonts w:ascii="Book Antiqua" w:eastAsia="Times New Roman" w:hAnsi="Book Antiqua" w:cs="Times New Roman"/>
        </w:rPr>
        <w:t xml:space="preserve"> 0.442-0.728), which are higher than those for APRI which at a value of ≥</w:t>
      </w:r>
      <w:r w:rsidR="00F720EF" w:rsidRPr="006517EB">
        <w:rPr>
          <w:rFonts w:ascii="Book Antiqua" w:eastAsia="宋体" w:hAnsi="Book Antiqua" w:cs="Times New Roman" w:hint="eastAsia"/>
          <w:lang w:eastAsia="zh-CN"/>
        </w:rPr>
        <w:t xml:space="preserve"> </w:t>
      </w:r>
      <w:r w:rsidRPr="006517EB">
        <w:rPr>
          <w:rFonts w:ascii="Book Antiqua" w:eastAsia="Times New Roman" w:hAnsi="Book Antiqua" w:cs="Times New Roman"/>
        </w:rPr>
        <w:t>1.083 had a sensitivity of 63% and a specificity of 46.4%, with the area under the ROC curve being 0.550 (</w:t>
      </w:r>
      <w:r w:rsidR="00A57990" w:rsidRPr="006517EB">
        <w:rPr>
          <w:rFonts w:ascii="Book Antiqua" w:eastAsia="Times New Roman" w:hAnsi="Book Antiqua" w:cs="Times New Roman"/>
        </w:rPr>
        <w:t>95%CI</w:t>
      </w:r>
      <w:r w:rsidR="00A57990" w:rsidRPr="006517EB">
        <w:rPr>
          <w:rFonts w:ascii="Book Antiqua" w:eastAsia="宋体" w:hAnsi="Book Antiqua" w:cs="Times New Roman" w:hint="eastAsia"/>
          <w:lang w:eastAsia="zh-CN"/>
        </w:rPr>
        <w:t>:</w:t>
      </w:r>
      <w:r w:rsidRPr="006517EB">
        <w:rPr>
          <w:rFonts w:ascii="Book Antiqua" w:eastAsia="Times New Roman" w:hAnsi="Book Antiqua" w:cs="Times New Roman"/>
        </w:rPr>
        <w:t xml:space="preserve"> 0.442-0.728). In </w:t>
      </w:r>
      <w:r w:rsidRPr="006517EB">
        <w:rPr>
          <w:rFonts w:ascii="Book Antiqua" w:eastAsia="Times New Roman" w:hAnsi="Book Antiqua" w:cs="Times New Roman"/>
        </w:rPr>
        <w:lastRenderedPageBreak/>
        <w:t>addition, a PC/SD ratio of ≤</w:t>
      </w:r>
      <w:r w:rsidR="00F720EF" w:rsidRPr="006517EB">
        <w:rPr>
          <w:rFonts w:ascii="Book Antiqua" w:eastAsia="宋体" w:hAnsi="Book Antiqua" w:cs="Times New Roman" w:hint="eastAsia"/>
          <w:lang w:eastAsia="zh-CN"/>
        </w:rPr>
        <w:t xml:space="preserve"> </w:t>
      </w:r>
      <w:r w:rsidRPr="006517EB">
        <w:rPr>
          <w:rFonts w:ascii="Book Antiqua" w:eastAsia="Times New Roman" w:hAnsi="Book Antiqua" w:cs="Times New Roman"/>
        </w:rPr>
        <w:t>806.93 had a sensitivity of 75% and specificity of 47.8%, while PVD measurement by CT had 71.1% sensitivity and 37% specificity at a cutoff of ≥</w:t>
      </w:r>
      <w:r w:rsidR="00F720EF" w:rsidRPr="006517EB">
        <w:rPr>
          <w:rFonts w:ascii="Book Antiqua" w:eastAsia="宋体" w:hAnsi="Book Antiqua" w:cs="Times New Roman" w:hint="eastAsia"/>
          <w:lang w:eastAsia="zh-CN"/>
        </w:rPr>
        <w:t xml:space="preserve"> </w:t>
      </w:r>
      <w:r w:rsidRPr="006517EB">
        <w:rPr>
          <w:rFonts w:ascii="Book Antiqua" w:eastAsia="Times New Roman" w:hAnsi="Book Antiqua" w:cs="Times New Roman"/>
        </w:rPr>
        <w:t>12.5</w:t>
      </w:r>
      <w:r w:rsidR="00F720EF" w:rsidRPr="006517EB">
        <w:rPr>
          <w:rFonts w:ascii="Book Antiqua" w:eastAsia="宋体" w:hAnsi="Book Antiqua" w:cs="Times New Roman" w:hint="eastAsia"/>
          <w:lang w:eastAsia="zh-CN"/>
        </w:rPr>
        <w:t xml:space="preserve"> </w:t>
      </w:r>
      <w:r w:rsidRPr="006517EB">
        <w:rPr>
          <w:rFonts w:ascii="Book Antiqua" w:eastAsia="Times New Roman" w:hAnsi="Book Antiqua" w:cs="Times New Roman"/>
        </w:rPr>
        <w:t>mm, with area under the ROC curve of 0.560 (</w:t>
      </w:r>
      <w:r w:rsidR="00A57990" w:rsidRPr="006517EB">
        <w:rPr>
          <w:rFonts w:ascii="Book Antiqua" w:eastAsia="Times New Roman" w:hAnsi="Book Antiqua" w:cs="Times New Roman"/>
        </w:rPr>
        <w:t>95%CI</w:t>
      </w:r>
      <w:r w:rsidR="00A57990" w:rsidRPr="006517EB">
        <w:rPr>
          <w:rFonts w:ascii="Book Antiqua" w:eastAsia="宋体" w:hAnsi="Book Antiqua" w:cs="Times New Roman" w:hint="eastAsia"/>
          <w:lang w:eastAsia="zh-CN"/>
        </w:rPr>
        <w:t>:</w:t>
      </w:r>
      <w:r w:rsidRPr="006517EB">
        <w:rPr>
          <w:rFonts w:ascii="Book Antiqua" w:eastAsia="Times New Roman" w:hAnsi="Book Antiqua" w:cs="Times New Roman"/>
        </w:rPr>
        <w:t xml:space="preserve"> 0.425-0.630). These results indicate that use of CT in detection of large esophageal varices offers results comparable to those provided by both F</w:t>
      </w:r>
      <w:r w:rsidRPr="006517EB">
        <w:rPr>
          <w:rFonts w:ascii="Book Antiqua" w:eastAsia="Times New Roman" w:hAnsi="Book Antiqua" w:cs="Times New Roman"/>
          <w:caps/>
        </w:rPr>
        <w:t>ib</w:t>
      </w:r>
      <w:r w:rsidRPr="006517EB">
        <w:rPr>
          <w:rFonts w:ascii="Book Antiqua" w:eastAsia="Times New Roman" w:hAnsi="Book Antiqua" w:cs="Times New Roman"/>
        </w:rPr>
        <w:t xml:space="preserve">-4 and APRI values, as well by evaluation of PC/SD ratio. </w:t>
      </w:r>
    </w:p>
    <w:p w14:paraId="17ECCC89" w14:textId="77777777" w:rsidR="003D774D" w:rsidRPr="006517EB" w:rsidRDefault="00ED13D0" w:rsidP="006517EB">
      <w:pPr>
        <w:snapToGrid w:val="0"/>
        <w:spacing w:line="360" w:lineRule="auto"/>
        <w:ind w:firstLineChars="100" w:firstLine="240"/>
        <w:jc w:val="both"/>
        <w:rPr>
          <w:rFonts w:ascii="Book Antiqua" w:eastAsia="Times New Roman" w:hAnsi="Book Antiqua" w:cs="Times New Roman"/>
        </w:rPr>
      </w:pPr>
      <w:r w:rsidRPr="006517EB">
        <w:rPr>
          <w:rFonts w:ascii="Book Antiqua" w:eastAsia="Times New Roman" w:hAnsi="Book Antiqua" w:cs="Times New Roman"/>
        </w:rPr>
        <w:t xml:space="preserve">Based on these data, we proposed a non-invasive model for the prediction of large esophageal varices in patients with cirrhosis. Being a multi-factorial process, the detection of large varies is affected by many variables. In order to construct a model for the prediction of large esophageal varices, the research team chose binary logistic regression as a statistical means of evaluation. Dependent factors were either large or small varices, while independent factors were coronary vein </w:t>
      </w:r>
      <w:proofErr w:type="spellStart"/>
      <w:r w:rsidRPr="006517EB">
        <w:rPr>
          <w:rFonts w:ascii="Book Antiqua" w:eastAsia="Times New Roman" w:hAnsi="Book Antiqua" w:cs="Times New Roman"/>
        </w:rPr>
        <w:t>diameter</w:t>
      </w:r>
      <w:proofErr w:type="gramStart"/>
      <w:r w:rsidRPr="006517EB">
        <w:rPr>
          <w:rFonts w:ascii="Book Antiqua" w:eastAsia="Times New Roman" w:hAnsi="Book Antiqua" w:cs="Times New Roman"/>
        </w:rPr>
        <w:t>,</w:t>
      </w:r>
      <w:r w:rsidR="00A57990" w:rsidRPr="006517EB">
        <w:rPr>
          <w:rFonts w:ascii="Book Antiqua" w:eastAsia="Times New Roman" w:hAnsi="Book Antiqua" w:cs="Times New Roman"/>
        </w:rPr>
        <w:t>PVD</w:t>
      </w:r>
      <w:proofErr w:type="spellEnd"/>
      <w:proofErr w:type="gramEnd"/>
      <w:r w:rsidRPr="006517EB">
        <w:rPr>
          <w:rFonts w:ascii="Book Antiqua" w:eastAsia="Times New Roman" w:hAnsi="Book Antiqua" w:cs="Times New Roman"/>
        </w:rPr>
        <w:t xml:space="preserve">, </w:t>
      </w:r>
      <w:proofErr w:type="spellStart"/>
      <w:r w:rsidRPr="006517EB">
        <w:rPr>
          <w:rFonts w:ascii="Book Antiqua" w:eastAsia="Times New Roman" w:hAnsi="Book Antiqua" w:cs="Times New Roman"/>
        </w:rPr>
        <w:t>lieno</w:t>
      </w:r>
      <w:proofErr w:type="spellEnd"/>
      <w:r w:rsidRPr="006517EB">
        <w:rPr>
          <w:rFonts w:ascii="Book Antiqua" w:eastAsia="Times New Roman" w:hAnsi="Book Antiqua" w:cs="Times New Roman"/>
        </w:rPr>
        <w:t xml:space="preserve">-renal shunt, FIB-4, APRI, and </w:t>
      </w:r>
      <w:r w:rsidR="00A57990" w:rsidRPr="006517EB">
        <w:rPr>
          <w:rFonts w:ascii="Book Antiqua" w:eastAsia="宋体" w:hAnsi="Book Antiqua" w:cs="Times New Roman" w:hint="eastAsia"/>
          <w:lang w:eastAsia="zh-CN"/>
        </w:rPr>
        <w:t>PC</w:t>
      </w:r>
      <w:r w:rsidRPr="006517EB">
        <w:rPr>
          <w:rFonts w:ascii="Book Antiqua" w:eastAsia="Times New Roman" w:hAnsi="Book Antiqua" w:cs="Times New Roman"/>
        </w:rPr>
        <w:t>/</w:t>
      </w:r>
      <w:r w:rsidR="00A57990" w:rsidRPr="006517EB">
        <w:rPr>
          <w:rFonts w:ascii="Book Antiqua" w:eastAsia="宋体" w:hAnsi="Book Antiqua" w:cs="Times New Roman" w:hint="eastAsia"/>
          <w:lang w:eastAsia="zh-CN"/>
        </w:rPr>
        <w:t>SD</w:t>
      </w:r>
      <w:r w:rsidRPr="006517EB">
        <w:rPr>
          <w:rFonts w:ascii="Book Antiqua" w:eastAsia="Times New Roman" w:hAnsi="Book Antiqua" w:cs="Times New Roman"/>
        </w:rPr>
        <w:t>. The accuracy of this model was shown to be about 62.2%. However, after removal of insignificant factors such as APRI, F</w:t>
      </w:r>
      <w:r w:rsidR="00A44545" w:rsidRPr="006517EB">
        <w:rPr>
          <w:rFonts w:ascii="Book Antiqua" w:eastAsia="Times New Roman" w:hAnsi="Book Antiqua" w:cs="Times New Roman"/>
          <w:caps/>
        </w:rPr>
        <w:t>ib</w:t>
      </w:r>
      <w:r w:rsidRPr="006517EB">
        <w:rPr>
          <w:rFonts w:ascii="Book Antiqua" w:eastAsia="Times New Roman" w:hAnsi="Book Antiqua" w:cs="Times New Roman"/>
        </w:rPr>
        <w:t xml:space="preserve">-4, coronary vein diameter, and </w:t>
      </w:r>
      <w:proofErr w:type="spellStart"/>
      <w:r w:rsidRPr="006517EB">
        <w:rPr>
          <w:rFonts w:ascii="Book Antiqua" w:eastAsia="Times New Roman" w:hAnsi="Book Antiqua" w:cs="Times New Roman"/>
        </w:rPr>
        <w:t>lieno</w:t>
      </w:r>
      <w:proofErr w:type="spellEnd"/>
      <w:r w:rsidRPr="006517EB">
        <w:rPr>
          <w:rFonts w:ascii="Book Antiqua" w:eastAsia="Times New Roman" w:hAnsi="Book Antiqua" w:cs="Times New Roman"/>
        </w:rPr>
        <w:t>-renal shunt, accuracy of the model becomes 75%. With use of PC/SD alone, the model accuracy was shown to be 73%, but combined use of both PC/SD and PVD offered an accuracy of 75.7% for prediction of large risky esophageal varices.</w:t>
      </w:r>
    </w:p>
    <w:p w14:paraId="726F6AA6" w14:textId="33AB2E41" w:rsidR="003D774D" w:rsidRPr="006517EB" w:rsidRDefault="00AF25B1" w:rsidP="006517EB">
      <w:pPr>
        <w:snapToGrid w:val="0"/>
        <w:spacing w:line="360" w:lineRule="auto"/>
        <w:ind w:firstLineChars="100" w:firstLine="240"/>
        <w:jc w:val="both"/>
        <w:rPr>
          <w:rFonts w:ascii="Book Antiqua" w:eastAsia="宋体" w:hAnsi="Book Antiqua" w:cs="Times New Roman"/>
          <w:caps/>
          <w:lang w:eastAsia="zh-CN"/>
        </w:rPr>
      </w:pPr>
      <w:r w:rsidRPr="006517EB">
        <w:rPr>
          <w:rFonts w:ascii="Book Antiqua" w:eastAsia="宋体" w:hAnsi="Book Antiqua" w:cs="Times New Roman" w:hint="eastAsia"/>
          <w:caps/>
          <w:lang w:eastAsia="zh-CN"/>
        </w:rPr>
        <w:t>I</w:t>
      </w:r>
      <w:r w:rsidRPr="006517EB">
        <w:rPr>
          <w:rFonts w:ascii="Book Antiqua" w:eastAsia="宋体" w:hAnsi="Book Antiqua" w:cs="Times New Roman"/>
          <w:lang w:eastAsia="zh-CN"/>
        </w:rPr>
        <w:t xml:space="preserve">n </w:t>
      </w:r>
      <w:r w:rsidRPr="006517EB">
        <w:rPr>
          <w:rFonts w:ascii="Book Antiqua" w:eastAsia="Times New Roman" w:hAnsi="Book Antiqua" w:cs="Times New Roman"/>
        </w:rPr>
        <w:t>conclusion</w:t>
      </w:r>
      <w:r w:rsidRPr="006517EB">
        <w:rPr>
          <w:rFonts w:ascii="Book Antiqua" w:eastAsia="宋体" w:hAnsi="Book Antiqua" w:cs="Times New Roman" w:hint="eastAsia"/>
          <w:lang w:eastAsia="zh-CN"/>
        </w:rPr>
        <w:t xml:space="preserve">, </w:t>
      </w:r>
      <w:r w:rsidRPr="006517EB">
        <w:rPr>
          <w:rFonts w:ascii="Book Antiqua" w:eastAsia="Times New Roman" w:hAnsi="Book Antiqua" w:cs="Times New Roman"/>
        </w:rPr>
        <w:t>e</w:t>
      </w:r>
      <w:r w:rsidR="00ED13D0" w:rsidRPr="006517EB">
        <w:rPr>
          <w:rFonts w:ascii="Book Antiqua" w:eastAsia="Times New Roman" w:hAnsi="Book Antiqua" w:cs="Times New Roman"/>
        </w:rPr>
        <w:t>ndoscopy continues to be the mainstay in diagnosis of esophageal varices, in spite of its invasive nature, unacceptability by a large number of patients, and diverse side effects and complications;</w:t>
      </w:r>
      <w:r w:rsidR="00345074" w:rsidRPr="006517EB">
        <w:rPr>
          <w:rFonts w:ascii="Book Antiqua" w:eastAsia="宋体" w:hAnsi="Book Antiqua" w:cs="Times New Roman" w:hint="eastAsia"/>
          <w:lang w:eastAsia="zh-CN"/>
        </w:rPr>
        <w:t xml:space="preserve"> </w:t>
      </w:r>
      <w:r w:rsidR="00ED13D0" w:rsidRPr="006517EB">
        <w:rPr>
          <w:rFonts w:ascii="Book Antiqua" w:eastAsia="Times New Roman" w:hAnsi="Book Antiqua" w:cs="Times New Roman"/>
        </w:rPr>
        <w:t xml:space="preserve">however, there remains a need for further non-invasive, effective tools for detection of large esophageal varices which may be subject to imminent rupture and hemorrhage in patients with cirrhosis. Thus, CT scanning may afford an adequate alternative to endoscopy in diagnosis of esophageal varices in patients afflicted with cirrhosis, as it appears to offer similar diagnostic value for large esophageal varices as other non-invasive parameters, with the added benefit of detection of other pathology of the liver, such as various hepatic lesions or masses, most notably hepatocellular carcinoma. In addition, parameters easily detectable by CT, such as PC/SD and PVD, form the basis for the model proposed by this </w:t>
      </w:r>
      <w:r w:rsidR="00ED13D0" w:rsidRPr="006517EB">
        <w:rPr>
          <w:rFonts w:ascii="Book Antiqua" w:eastAsia="Times New Roman" w:hAnsi="Book Antiqua" w:cs="Times New Roman"/>
        </w:rPr>
        <w:lastRenderedPageBreak/>
        <w:t>study group, which provides accuracy of 75% for detection of large risky esophageal varices threatening to rupture in cirrhotic patients.</w:t>
      </w:r>
    </w:p>
    <w:p w14:paraId="375B5C10" w14:textId="77777777" w:rsidR="00A57990" w:rsidRDefault="00A57990" w:rsidP="0043414D">
      <w:pPr>
        <w:snapToGrid w:val="0"/>
        <w:spacing w:line="360" w:lineRule="auto"/>
        <w:jc w:val="both"/>
        <w:rPr>
          <w:rFonts w:ascii="Book Antiqua" w:eastAsia="宋体" w:hAnsi="Book Antiqua" w:cs="Times New Roman"/>
          <w:b/>
          <w:lang w:eastAsia="zh-CN"/>
        </w:rPr>
      </w:pPr>
    </w:p>
    <w:p w14:paraId="46E7B218" w14:textId="77777777" w:rsidR="0067149B" w:rsidRPr="008671DD" w:rsidRDefault="0067149B" w:rsidP="0043414D">
      <w:pPr>
        <w:snapToGrid w:val="0"/>
        <w:spacing w:line="360" w:lineRule="auto"/>
        <w:jc w:val="both"/>
        <w:rPr>
          <w:rFonts w:ascii="Book Antiqua" w:eastAsia="Times New Roman" w:hAnsi="Book Antiqua" w:cs="Times New Roman"/>
          <w:b/>
        </w:rPr>
      </w:pPr>
      <w:r w:rsidRPr="008671DD">
        <w:rPr>
          <w:rFonts w:ascii="Book Antiqua" w:eastAsia="Times New Roman" w:hAnsi="Book Antiqua" w:cs="Times New Roman"/>
          <w:b/>
        </w:rPr>
        <w:t>COMMENTS</w:t>
      </w:r>
    </w:p>
    <w:p w14:paraId="41A82C38" w14:textId="77777777" w:rsidR="0067149B" w:rsidRPr="008671DD" w:rsidRDefault="0067149B" w:rsidP="0043414D">
      <w:pPr>
        <w:snapToGrid w:val="0"/>
        <w:spacing w:line="360" w:lineRule="auto"/>
        <w:jc w:val="both"/>
        <w:rPr>
          <w:rFonts w:ascii="Book Antiqua" w:eastAsia="Times New Roman" w:hAnsi="Book Antiqua" w:cs="Times New Roman"/>
          <w:b/>
          <w:i/>
        </w:rPr>
      </w:pPr>
      <w:r w:rsidRPr="008671DD">
        <w:rPr>
          <w:rFonts w:ascii="Book Antiqua" w:eastAsia="Times New Roman" w:hAnsi="Book Antiqua" w:cs="Times New Roman"/>
          <w:b/>
          <w:i/>
        </w:rPr>
        <w:t>Background</w:t>
      </w:r>
    </w:p>
    <w:p w14:paraId="6BB53097" w14:textId="5825A199" w:rsidR="008500CF" w:rsidRPr="008671DD" w:rsidRDefault="007B64ED" w:rsidP="0043414D">
      <w:pPr>
        <w:snapToGrid w:val="0"/>
        <w:spacing w:line="360" w:lineRule="auto"/>
        <w:jc w:val="both"/>
        <w:rPr>
          <w:rFonts w:ascii="Book Antiqua" w:eastAsia="Times New Roman" w:hAnsi="Book Antiqua" w:cs="Times New Roman"/>
          <w:b/>
        </w:rPr>
      </w:pPr>
      <w:r w:rsidRPr="008671DD">
        <w:rPr>
          <w:rFonts w:ascii="Book Antiqua" w:eastAsia="Times New Roman" w:hAnsi="Book Antiqua" w:cs="Times New Roman"/>
        </w:rPr>
        <w:t xml:space="preserve">Chronic </w:t>
      </w:r>
      <w:r w:rsidR="00A44545" w:rsidRPr="00A44545">
        <w:rPr>
          <w:rFonts w:ascii="Book Antiqua" w:eastAsia="Times New Roman" w:hAnsi="Book Antiqua" w:cs="Times New Roman"/>
        </w:rPr>
        <w:t>hepatitis C virus</w:t>
      </w:r>
      <w:r w:rsidR="00A44545">
        <w:rPr>
          <w:rFonts w:ascii="Book Antiqua" w:eastAsia="宋体" w:hAnsi="Book Antiqua" w:cs="Times New Roman" w:hint="eastAsia"/>
          <w:lang w:eastAsia="zh-CN"/>
        </w:rPr>
        <w:t xml:space="preserve"> (</w:t>
      </w:r>
      <w:r w:rsidRPr="008671DD">
        <w:rPr>
          <w:rFonts w:ascii="Book Antiqua" w:eastAsia="Times New Roman" w:hAnsi="Book Antiqua" w:cs="Times New Roman"/>
        </w:rPr>
        <w:t>HCV</w:t>
      </w:r>
      <w:r w:rsidR="00A44545">
        <w:rPr>
          <w:rFonts w:ascii="Book Antiqua" w:eastAsia="宋体" w:hAnsi="Book Antiqua" w:cs="Times New Roman" w:hint="eastAsia"/>
          <w:lang w:eastAsia="zh-CN"/>
        </w:rPr>
        <w:t>)</w:t>
      </w:r>
      <w:r w:rsidRPr="008671DD">
        <w:rPr>
          <w:rFonts w:ascii="Book Antiqua" w:eastAsia="Times New Roman" w:hAnsi="Book Antiqua" w:cs="Times New Roman"/>
        </w:rPr>
        <w:t xml:space="preserve"> infection currently affects approximately 130-170 million people globally, or about 2</w:t>
      </w:r>
      <w:r w:rsidR="00A57990" w:rsidRPr="008671DD">
        <w:rPr>
          <w:rFonts w:ascii="Book Antiqua" w:eastAsia="Times New Roman" w:hAnsi="Book Antiqua" w:cs="Times New Roman"/>
        </w:rPr>
        <w:t>%</w:t>
      </w:r>
      <w:r w:rsidRPr="008671DD">
        <w:rPr>
          <w:rFonts w:ascii="Book Antiqua" w:eastAsia="Times New Roman" w:hAnsi="Book Antiqua" w:cs="Times New Roman"/>
        </w:rPr>
        <w:t>-3% of the world’s population, with the largest HCV epidemic currently found in Egypt, affecting about 14.7%</w:t>
      </w:r>
      <w:r w:rsidR="00345074">
        <w:rPr>
          <w:rFonts w:ascii="Book Antiqua" w:eastAsia="宋体" w:hAnsi="Book Antiqua" w:cs="Times New Roman" w:hint="eastAsia"/>
          <w:lang w:eastAsia="zh-CN"/>
        </w:rPr>
        <w:t xml:space="preserve"> </w:t>
      </w:r>
      <w:r w:rsidRPr="008671DD">
        <w:rPr>
          <w:rFonts w:ascii="Book Antiqua" w:eastAsia="Times New Roman" w:hAnsi="Book Antiqua" w:cs="Times New Roman"/>
        </w:rPr>
        <w:t>of the Egyptian population. The end stage of chronic HCV infection is cirrhosis, often complicated by esophageal varices.</w:t>
      </w:r>
      <w:r w:rsidR="00043A72" w:rsidRPr="008671DD">
        <w:rPr>
          <w:rFonts w:ascii="Book Antiqua" w:eastAsia="Times New Roman" w:hAnsi="Book Antiqua" w:cs="Times New Roman"/>
        </w:rPr>
        <w:t>While upper gastro</w:t>
      </w:r>
      <w:r w:rsidR="005B536E" w:rsidRPr="008671DD">
        <w:rPr>
          <w:rFonts w:ascii="Book Antiqua" w:eastAsia="Times New Roman" w:hAnsi="Book Antiqua" w:cs="Times New Roman"/>
        </w:rPr>
        <w:t>scopy remains the gold standard for diagnosis of esophageal varices,</w:t>
      </w:r>
      <w:r w:rsidR="00345074">
        <w:rPr>
          <w:rFonts w:ascii="Book Antiqua" w:eastAsia="宋体" w:hAnsi="Book Antiqua" w:cs="Times New Roman" w:hint="eastAsia"/>
          <w:lang w:eastAsia="zh-CN"/>
        </w:rPr>
        <w:t xml:space="preserve"> </w:t>
      </w:r>
      <w:r w:rsidR="005B536E" w:rsidRPr="008671DD">
        <w:rPr>
          <w:rFonts w:ascii="Book Antiqua" w:eastAsia="Times New Roman" w:hAnsi="Book Antiqua" w:cs="Times New Roman"/>
        </w:rPr>
        <w:t>several disadvantages of this invasive procedure have prompted the search for non-invasive parameters to determine the presence of esophageal varices.</w:t>
      </w:r>
    </w:p>
    <w:p w14:paraId="2115FF4D" w14:textId="77777777" w:rsidR="00A57990" w:rsidRDefault="00A57990" w:rsidP="0043414D">
      <w:pPr>
        <w:snapToGrid w:val="0"/>
        <w:spacing w:line="360" w:lineRule="auto"/>
        <w:jc w:val="both"/>
        <w:rPr>
          <w:rFonts w:ascii="Book Antiqua" w:eastAsia="宋体" w:hAnsi="Book Antiqua" w:cs="Times New Roman"/>
          <w:b/>
          <w:i/>
          <w:lang w:eastAsia="zh-CN"/>
        </w:rPr>
      </w:pPr>
    </w:p>
    <w:p w14:paraId="63EFFCEB" w14:textId="77777777" w:rsidR="0067149B" w:rsidRPr="008671DD" w:rsidRDefault="0067149B" w:rsidP="0043414D">
      <w:pPr>
        <w:snapToGrid w:val="0"/>
        <w:spacing w:line="360" w:lineRule="auto"/>
        <w:jc w:val="both"/>
        <w:rPr>
          <w:rFonts w:ascii="Book Antiqua" w:eastAsia="Times New Roman" w:hAnsi="Book Antiqua" w:cs="Times New Roman"/>
          <w:b/>
          <w:i/>
        </w:rPr>
      </w:pPr>
      <w:r w:rsidRPr="008671DD">
        <w:rPr>
          <w:rFonts w:ascii="Book Antiqua" w:eastAsia="Times New Roman" w:hAnsi="Book Antiqua" w:cs="Times New Roman"/>
          <w:b/>
          <w:i/>
        </w:rPr>
        <w:t>Research frontiers</w:t>
      </w:r>
    </w:p>
    <w:p w14:paraId="08C6BC4F" w14:textId="198F3BD6" w:rsidR="005B536E" w:rsidRPr="008671DD" w:rsidRDefault="005B536E" w:rsidP="0043414D">
      <w:pPr>
        <w:snapToGrid w:val="0"/>
        <w:spacing w:line="360" w:lineRule="auto"/>
        <w:jc w:val="both"/>
        <w:rPr>
          <w:rFonts w:ascii="Book Antiqua" w:eastAsia="Times New Roman" w:hAnsi="Book Antiqua" w:cs="Times New Roman"/>
        </w:rPr>
      </w:pPr>
      <w:r w:rsidRPr="008671DD">
        <w:rPr>
          <w:rFonts w:ascii="Book Antiqua" w:eastAsia="Times New Roman" w:hAnsi="Book Antiqua" w:cs="Times New Roman"/>
        </w:rPr>
        <w:t xml:space="preserve">Several parameters have emerged as predictors of esophageal varices including platelet count to splenic diameter ratio, aminotransferase-to-platelet ratio index (APRI), </w:t>
      </w:r>
      <w:proofErr w:type="spellStart"/>
      <w:r w:rsidRPr="008671DD">
        <w:rPr>
          <w:rFonts w:ascii="Book Antiqua" w:eastAsia="Times New Roman" w:hAnsi="Book Antiqua" w:cs="Times New Roman"/>
        </w:rPr>
        <w:t>Fibroindex</w:t>
      </w:r>
      <w:proofErr w:type="spellEnd"/>
      <w:r w:rsidRPr="008671DD">
        <w:rPr>
          <w:rFonts w:ascii="Book Antiqua" w:eastAsia="Times New Roman" w:hAnsi="Book Antiqua" w:cs="Times New Roman"/>
        </w:rPr>
        <w:t xml:space="preserve">, and </w:t>
      </w:r>
      <w:r w:rsidR="00A44545" w:rsidRPr="00A44545">
        <w:rPr>
          <w:rFonts w:ascii="Book Antiqua" w:eastAsia="Times New Roman" w:hAnsi="Book Antiqua" w:cs="Times New Roman"/>
          <w:caps/>
        </w:rPr>
        <w:t>f</w:t>
      </w:r>
      <w:r w:rsidR="00F62610">
        <w:rPr>
          <w:rFonts w:ascii="Book Antiqua" w:eastAsia="Times New Roman" w:hAnsi="Book Antiqua" w:cs="Times New Roman"/>
        </w:rPr>
        <w:t>ibrosis-</w:t>
      </w:r>
      <w:r w:rsidR="00A44545" w:rsidRPr="00A44545">
        <w:rPr>
          <w:rFonts w:ascii="Book Antiqua" w:eastAsia="Times New Roman" w:hAnsi="Book Antiqua" w:cs="Times New Roman"/>
        </w:rPr>
        <w:t>4</w:t>
      </w:r>
      <w:r w:rsidR="00444013">
        <w:rPr>
          <w:rFonts w:ascii="Book Antiqua" w:eastAsia="Times New Roman" w:hAnsi="Book Antiqua" w:cs="Times New Roman"/>
        </w:rPr>
        <w:t xml:space="preserve"> </w:t>
      </w:r>
      <w:r w:rsidR="00A44545" w:rsidRPr="00A44545">
        <w:rPr>
          <w:rFonts w:ascii="Book Antiqua" w:eastAsia="Times New Roman" w:hAnsi="Book Antiqua" w:cs="Times New Roman"/>
        </w:rPr>
        <w:t>s</w:t>
      </w:r>
      <w:r w:rsidR="00A44545" w:rsidRPr="00A44545">
        <w:rPr>
          <w:rFonts w:ascii="Book Antiqua" w:eastAsia="Times New Roman" w:hAnsi="Book Antiqua" w:cs="Times New Roman" w:hint="eastAsia"/>
        </w:rPr>
        <w:t>core (</w:t>
      </w:r>
      <w:r w:rsidR="00A44545" w:rsidRPr="00A44545">
        <w:rPr>
          <w:rFonts w:ascii="Book Antiqua" w:eastAsia="Times New Roman" w:hAnsi="Book Antiqua" w:cs="Times New Roman"/>
        </w:rPr>
        <w:t>F</w:t>
      </w:r>
      <w:r w:rsidR="00A44545" w:rsidRPr="00A44545">
        <w:rPr>
          <w:rFonts w:ascii="Book Antiqua" w:eastAsia="Times New Roman" w:hAnsi="Book Antiqua" w:cs="Times New Roman"/>
          <w:caps/>
        </w:rPr>
        <w:t>ib</w:t>
      </w:r>
      <w:r w:rsidR="00A44545" w:rsidRPr="00A44545">
        <w:rPr>
          <w:rFonts w:ascii="Book Antiqua" w:eastAsia="Times New Roman" w:hAnsi="Book Antiqua" w:cs="Times New Roman"/>
        </w:rPr>
        <w:t>-4</w:t>
      </w:r>
      <w:r w:rsidR="00A44545" w:rsidRPr="00A44545">
        <w:rPr>
          <w:rFonts w:ascii="Book Antiqua" w:eastAsia="Times New Roman" w:hAnsi="Book Antiqua" w:cs="Times New Roman" w:hint="eastAsia"/>
        </w:rPr>
        <w:t>)</w:t>
      </w:r>
      <w:r w:rsidR="00AD2AB4" w:rsidRPr="008671DD">
        <w:rPr>
          <w:rFonts w:ascii="Book Antiqua" w:eastAsia="Times New Roman" w:hAnsi="Book Antiqua" w:cs="Times New Roman"/>
        </w:rPr>
        <w:t xml:space="preserve"> as well as</w:t>
      </w:r>
      <w:r w:rsidR="004A197E" w:rsidRPr="008671DD">
        <w:rPr>
          <w:rFonts w:ascii="Book Antiqua" w:eastAsia="Times New Roman" w:hAnsi="Book Antiqua" w:cs="Times New Roman"/>
        </w:rPr>
        <w:t xml:space="preserve"> a number of radiological techn</w:t>
      </w:r>
      <w:r w:rsidR="00AD2AB4" w:rsidRPr="008671DD">
        <w:rPr>
          <w:rFonts w:ascii="Book Antiqua" w:eastAsia="Times New Roman" w:hAnsi="Book Antiqua" w:cs="Times New Roman"/>
        </w:rPr>
        <w:t>iques</w:t>
      </w:r>
      <w:r w:rsidR="004A197E" w:rsidRPr="008671DD">
        <w:rPr>
          <w:rFonts w:ascii="Book Antiqua" w:eastAsia="Times New Roman" w:hAnsi="Book Antiqua" w:cs="Times New Roman"/>
        </w:rPr>
        <w:t xml:space="preserve"> including Doppler ultrasonography and </w:t>
      </w:r>
      <w:r w:rsidR="00A44545" w:rsidRPr="00A44545">
        <w:rPr>
          <w:rFonts w:ascii="Book Antiqua" w:eastAsia="Times New Roman" w:hAnsi="Book Antiqua" w:cs="Times New Roman"/>
        </w:rPr>
        <w:t>computed tomography</w:t>
      </w:r>
      <w:r w:rsidR="00A44545">
        <w:rPr>
          <w:rFonts w:ascii="Book Antiqua" w:eastAsia="宋体" w:hAnsi="Book Antiqua" w:cs="Times New Roman" w:hint="eastAsia"/>
          <w:lang w:eastAsia="zh-CN"/>
        </w:rPr>
        <w:t xml:space="preserve"> (</w:t>
      </w:r>
      <w:r w:rsidR="004A197E" w:rsidRPr="008671DD">
        <w:rPr>
          <w:rFonts w:ascii="Book Antiqua" w:eastAsia="Times New Roman" w:hAnsi="Book Antiqua" w:cs="Times New Roman"/>
        </w:rPr>
        <w:t>CT</w:t>
      </w:r>
      <w:r w:rsidR="00A44545">
        <w:rPr>
          <w:rFonts w:ascii="Book Antiqua" w:eastAsia="宋体" w:hAnsi="Book Antiqua" w:cs="Times New Roman" w:hint="eastAsia"/>
          <w:lang w:eastAsia="zh-CN"/>
        </w:rPr>
        <w:t>)</w:t>
      </w:r>
      <w:r w:rsidR="004A197E" w:rsidRPr="008671DD">
        <w:rPr>
          <w:rFonts w:ascii="Book Antiqua" w:eastAsia="Times New Roman" w:hAnsi="Book Antiqua" w:cs="Times New Roman"/>
        </w:rPr>
        <w:t>. However, all of these elements are plagued by limitations.</w:t>
      </w:r>
      <w:r w:rsidR="00AD2AB4" w:rsidRPr="008671DD">
        <w:rPr>
          <w:rFonts w:ascii="Book Antiqua" w:eastAsia="Times New Roman" w:hAnsi="Book Antiqua" w:cs="Times New Roman"/>
        </w:rPr>
        <w:t xml:space="preserve"> The research hotspot is to acknowledge these various parameters and their limitations to help other peers understand the background behind the search for an accurate</w:t>
      </w:r>
      <w:r w:rsidR="006517EB">
        <w:rPr>
          <w:rFonts w:ascii="Book Antiqua" w:eastAsia="宋体" w:hAnsi="Book Antiqua" w:cs="Times New Roman" w:hint="eastAsia"/>
          <w:lang w:eastAsia="zh-CN"/>
        </w:rPr>
        <w:t>.</w:t>
      </w:r>
      <w:r w:rsidR="00641E60">
        <w:rPr>
          <w:rFonts w:ascii="Book Antiqua" w:eastAsia="Times New Roman" w:hAnsi="Book Antiqua" w:cs="Times New Roman"/>
        </w:rPr>
        <w:t xml:space="preserve"> </w:t>
      </w:r>
    </w:p>
    <w:p w14:paraId="4B32DC9E" w14:textId="77777777" w:rsidR="00A44545" w:rsidRDefault="00A44545" w:rsidP="0043414D">
      <w:pPr>
        <w:snapToGrid w:val="0"/>
        <w:spacing w:line="360" w:lineRule="auto"/>
        <w:jc w:val="both"/>
        <w:rPr>
          <w:rFonts w:ascii="Book Antiqua" w:eastAsia="宋体" w:hAnsi="Book Antiqua" w:cs="Times New Roman"/>
          <w:b/>
          <w:i/>
          <w:lang w:eastAsia="zh-CN"/>
        </w:rPr>
      </w:pPr>
    </w:p>
    <w:p w14:paraId="794682E5" w14:textId="77777777" w:rsidR="0067149B" w:rsidRPr="008671DD" w:rsidRDefault="0067149B" w:rsidP="0043414D">
      <w:pPr>
        <w:snapToGrid w:val="0"/>
        <w:spacing w:line="360" w:lineRule="auto"/>
        <w:jc w:val="both"/>
        <w:rPr>
          <w:rFonts w:ascii="Book Antiqua" w:eastAsia="Times New Roman" w:hAnsi="Book Antiqua" w:cs="Times New Roman"/>
          <w:b/>
          <w:i/>
        </w:rPr>
      </w:pPr>
      <w:r w:rsidRPr="008671DD">
        <w:rPr>
          <w:rFonts w:ascii="Book Antiqua" w:eastAsia="Times New Roman" w:hAnsi="Book Antiqua" w:cs="Times New Roman"/>
          <w:b/>
          <w:i/>
        </w:rPr>
        <w:t>Innovations and breakthroughs</w:t>
      </w:r>
    </w:p>
    <w:p w14:paraId="211881CE" w14:textId="12297214" w:rsidR="004A197E" w:rsidRPr="008671DD" w:rsidRDefault="004A197E" w:rsidP="0043414D">
      <w:pPr>
        <w:snapToGrid w:val="0"/>
        <w:spacing w:line="360" w:lineRule="auto"/>
        <w:jc w:val="both"/>
        <w:rPr>
          <w:rFonts w:ascii="Book Antiqua" w:eastAsia="Times New Roman" w:hAnsi="Book Antiqua" w:cs="Times New Roman"/>
        </w:rPr>
      </w:pPr>
      <w:r w:rsidRPr="008671DD">
        <w:rPr>
          <w:rFonts w:ascii="Book Antiqua" w:eastAsia="Times New Roman" w:hAnsi="Book Antiqua" w:cs="Times New Roman"/>
        </w:rPr>
        <w:t>The search for a non-invasive method to accurately diagnose the presence of esophageal varices has b</w:t>
      </w:r>
      <w:r w:rsidR="007E0002" w:rsidRPr="008671DD">
        <w:rPr>
          <w:rFonts w:ascii="Book Antiqua" w:eastAsia="Times New Roman" w:hAnsi="Book Antiqua" w:cs="Times New Roman"/>
        </w:rPr>
        <w:t>een advanc</w:t>
      </w:r>
      <w:r w:rsidRPr="008671DD">
        <w:rPr>
          <w:rFonts w:ascii="Book Antiqua" w:eastAsia="Times New Roman" w:hAnsi="Book Antiqua" w:cs="Times New Roman"/>
        </w:rPr>
        <w:t>ing in recent ye</w:t>
      </w:r>
      <w:r w:rsidR="00043A72" w:rsidRPr="008671DD">
        <w:rPr>
          <w:rFonts w:ascii="Book Antiqua" w:eastAsia="Times New Roman" w:hAnsi="Book Antiqua" w:cs="Times New Roman"/>
        </w:rPr>
        <w:t>ars. The present study involved</w:t>
      </w:r>
      <w:r w:rsidR="007E0002" w:rsidRPr="008671DD">
        <w:rPr>
          <w:rFonts w:ascii="Book Antiqua" w:eastAsia="Times New Roman" w:hAnsi="Book Antiqua" w:cs="Times New Roman"/>
        </w:rPr>
        <w:t xml:space="preserve"> a significant</w:t>
      </w:r>
      <w:r w:rsidRPr="008671DD">
        <w:rPr>
          <w:rFonts w:ascii="Book Antiqua" w:eastAsia="Times New Roman" w:hAnsi="Book Antiqua" w:cs="Times New Roman"/>
        </w:rPr>
        <w:t xml:space="preserve"> number of cirrhotic patients</w:t>
      </w:r>
      <w:r w:rsidR="00043A72" w:rsidRPr="008671DD">
        <w:rPr>
          <w:rFonts w:ascii="Book Antiqua" w:eastAsia="Times New Roman" w:hAnsi="Book Antiqua" w:cs="Times New Roman"/>
        </w:rPr>
        <w:t xml:space="preserve"> who underwent </w:t>
      </w:r>
      <w:r w:rsidR="00AC412B" w:rsidRPr="008671DD">
        <w:rPr>
          <w:rFonts w:ascii="Book Antiqua" w:eastAsia="Times New Roman" w:hAnsi="Book Antiqua" w:cs="Times New Roman"/>
        </w:rPr>
        <w:t>upper gastroscopy followed by CT imaging in addition toa series of simple inexpensive investigations to determine values for APRI, F</w:t>
      </w:r>
      <w:r w:rsidR="00AC412B" w:rsidRPr="00A44545">
        <w:rPr>
          <w:rFonts w:ascii="Book Antiqua" w:eastAsia="Times New Roman" w:hAnsi="Book Antiqua" w:cs="Times New Roman"/>
          <w:caps/>
        </w:rPr>
        <w:t>ib</w:t>
      </w:r>
      <w:r w:rsidR="00AC412B" w:rsidRPr="008671DD">
        <w:rPr>
          <w:rFonts w:ascii="Book Antiqua" w:eastAsia="Times New Roman" w:hAnsi="Book Antiqua" w:cs="Times New Roman"/>
        </w:rPr>
        <w:t xml:space="preserve">-4, and PC/SD. Patients </w:t>
      </w:r>
      <w:r w:rsidR="00AC412B" w:rsidRPr="008671DD">
        <w:rPr>
          <w:rFonts w:ascii="Book Antiqua" w:eastAsia="Times New Roman" w:hAnsi="Book Antiqua" w:cs="Times New Roman"/>
        </w:rPr>
        <w:lastRenderedPageBreak/>
        <w:t>undergoing the latter procedures were much more will</w:t>
      </w:r>
      <w:r w:rsidR="00F2324F" w:rsidRPr="008671DD">
        <w:rPr>
          <w:rFonts w:ascii="Book Antiqua" w:eastAsia="Times New Roman" w:hAnsi="Book Antiqua" w:cs="Times New Roman"/>
        </w:rPr>
        <w:t>ing to comply when compared to</w:t>
      </w:r>
      <w:r w:rsidR="00444013">
        <w:rPr>
          <w:rFonts w:ascii="Book Antiqua" w:eastAsia="Times New Roman" w:hAnsi="Book Antiqua" w:cs="Times New Roman"/>
        </w:rPr>
        <w:t xml:space="preserve"> those</w:t>
      </w:r>
      <w:r w:rsidR="00F2324F" w:rsidRPr="008671DD">
        <w:rPr>
          <w:rFonts w:ascii="Book Antiqua" w:eastAsia="Times New Roman" w:hAnsi="Book Antiqua" w:cs="Times New Roman"/>
        </w:rPr>
        <w:t xml:space="preserve"> consenting for</w:t>
      </w:r>
      <w:r w:rsidR="00AC412B" w:rsidRPr="008671DD">
        <w:rPr>
          <w:rFonts w:ascii="Book Antiqua" w:eastAsia="Times New Roman" w:hAnsi="Book Antiqua" w:cs="Times New Roman"/>
        </w:rPr>
        <w:t xml:space="preserve"> endoscopy</w:t>
      </w:r>
      <w:r w:rsidR="00F2324F" w:rsidRPr="008671DD">
        <w:rPr>
          <w:rFonts w:ascii="Book Antiqua" w:eastAsia="Times New Roman" w:hAnsi="Book Antiqua" w:cs="Times New Roman"/>
        </w:rPr>
        <w:t>, giving further support that endoscopy, in spite of its established benefits, remains a costly</w:t>
      </w:r>
      <w:r w:rsidR="00444013">
        <w:rPr>
          <w:rFonts w:ascii="Book Antiqua" w:eastAsia="Times New Roman" w:hAnsi="Book Antiqua" w:cs="Times New Roman"/>
        </w:rPr>
        <w:t>,</w:t>
      </w:r>
      <w:r w:rsidR="00F2324F" w:rsidRPr="008671DD">
        <w:rPr>
          <w:rFonts w:ascii="Book Antiqua" w:eastAsia="Times New Roman" w:hAnsi="Book Antiqua" w:cs="Times New Roman"/>
        </w:rPr>
        <w:t xml:space="preserve"> uncomfortable procedure for many patients who prefer to avoid thi</w:t>
      </w:r>
      <w:r w:rsidR="00B01B77" w:rsidRPr="008671DD">
        <w:rPr>
          <w:rFonts w:ascii="Book Antiqua" w:eastAsia="Times New Roman" w:hAnsi="Book Antiqua" w:cs="Times New Roman"/>
        </w:rPr>
        <w:t>s invasive maneuver in any way possible,</w:t>
      </w:r>
      <w:r w:rsidR="00F2324F" w:rsidRPr="008671DD">
        <w:rPr>
          <w:rFonts w:ascii="Book Antiqua" w:eastAsia="Times New Roman" w:hAnsi="Book Antiqua" w:cs="Times New Roman"/>
        </w:rPr>
        <w:t xml:space="preserve"> particularly when other accurate diagnostic tools are readily available. </w:t>
      </w:r>
    </w:p>
    <w:p w14:paraId="443883FE" w14:textId="77777777" w:rsidR="00A44545" w:rsidRDefault="00A44545" w:rsidP="0043414D">
      <w:pPr>
        <w:snapToGrid w:val="0"/>
        <w:spacing w:line="360" w:lineRule="auto"/>
        <w:jc w:val="both"/>
        <w:rPr>
          <w:rFonts w:ascii="Book Antiqua" w:eastAsia="宋体" w:hAnsi="Book Antiqua" w:cs="Times New Roman"/>
          <w:b/>
          <w:i/>
          <w:lang w:eastAsia="zh-CN"/>
        </w:rPr>
      </w:pPr>
    </w:p>
    <w:p w14:paraId="472C7E0A" w14:textId="77777777" w:rsidR="0067149B" w:rsidRPr="008671DD" w:rsidRDefault="008500CF" w:rsidP="0043414D">
      <w:pPr>
        <w:snapToGrid w:val="0"/>
        <w:spacing w:line="360" w:lineRule="auto"/>
        <w:jc w:val="both"/>
        <w:rPr>
          <w:rFonts w:ascii="Book Antiqua" w:eastAsia="Times New Roman" w:hAnsi="Book Antiqua" w:cs="Times New Roman"/>
          <w:b/>
          <w:i/>
        </w:rPr>
      </w:pPr>
      <w:r w:rsidRPr="008671DD">
        <w:rPr>
          <w:rFonts w:ascii="Book Antiqua" w:eastAsia="Times New Roman" w:hAnsi="Book Antiqua" w:cs="Times New Roman"/>
          <w:b/>
          <w:i/>
        </w:rPr>
        <w:t>Applications</w:t>
      </w:r>
    </w:p>
    <w:p w14:paraId="10EC2C83" w14:textId="77777777" w:rsidR="00B01B77" w:rsidRPr="008671DD" w:rsidRDefault="00B01B77" w:rsidP="0043414D">
      <w:pPr>
        <w:snapToGrid w:val="0"/>
        <w:spacing w:line="360" w:lineRule="auto"/>
        <w:jc w:val="both"/>
        <w:rPr>
          <w:rFonts w:ascii="Book Antiqua" w:eastAsia="Times New Roman" w:hAnsi="Book Antiqua" w:cs="Times New Roman"/>
        </w:rPr>
      </w:pPr>
      <w:r w:rsidRPr="008671DD">
        <w:rPr>
          <w:rFonts w:ascii="Book Antiqua" w:eastAsia="Times New Roman" w:hAnsi="Book Antiqua" w:cs="Times New Roman"/>
        </w:rPr>
        <w:t xml:space="preserve">Data from this study suggest that CT scanning may afford an adequate alternative to endoscopy in diagnosis of esophageal varices in cirrhotic patients. In addition, parameters easily detectable by CT, such as PC/SD and PVD, form the basis for the model proposed by this study group. </w:t>
      </w:r>
    </w:p>
    <w:p w14:paraId="4F746020" w14:textId="77777777" w:rsidR="00A44545" w:rsidRDefault="00A44545" w:rsidP="0043414D">
      <w:pPr>
        <w:snapToGrid w:val="0"/>
        <w:spacing w:line="360" w:lineRule="auto"/>
        <w:jc w:val="both"/>
        <w:rPr>
          <w:rFonts w:ascii="Book Antiqua" w:eastAsia="宋体" w:hAnsi="Book Antiqua" w:cs="Times New Roman"/>
          <w:b/>
          <w:i/>
          <w:lang w:eastAsia="zh-CN"/>
        </w:rPr>
      </w:pPr>
    </w:p>
    <w:p w14:paraId="3E9890DB" w14:textId="77777777" w:rsidR="008500CF" w:rsidRPr="008671DD" w:rsidRDefault="008500CF" w:rsidP="0043414D">
      <w:pPr>
        <w:snapToGrid w:val="0"/>
        <w:spacing w:line="360" w:lineRule="auto"/>
        <w:jc w:val="both"/>
        <w:rPr>
          <w:rFonts w:ascii="Book Antiqua" w:eastAsia="Times New Roman" w:hAnsi="Book Antiqua" w:cs="Times New Roman"/>
          <w:b/>
          <w:i/>
        </w:rPr>
      </w:pPr>
      <w:r w:rsidRPr="008671DD">
        <w:rPr>
          <w:rFonts w:ascii="Book Antiqua" w:eastAsia="Times New Roman" w:hAnsi="Book Antiqua" w:cs="Times New Roman"/>
          <w:b/>
          <w:i/>
        </w:rPr>
        <w:t>Terminology</w:t>
      </w:r>
    </w:p>
    <w:p w14:paraId="7DF9E43E" w14:textId="5B0A27D4" w:rsidR="006F5620" w:rsidRPr="008671DD" w:rsidRDefault="00B01B77" w:rsidP="0043414D">
      <w:pPr>
        <w:snapToGrid w:val="0"/>
        <w:spacing w:line="360" w:lineRule="auto"/>
        <w:jc w:val="both"/>
        <w:rPr>
          <w:rFonts w:ascii="Book Antiqua" w:eastAsia="Times New Roman" w:hAnsi="Book Antiqua" w:cs="Times New Roman"/>
        </w:rPr>
      </w:pPr>
      <w:r w:rsidRPr="008671DD">
        <w:rPr>
          <w:rFonts w:ascii="Book Antiqua" w:eastAsia="Times New Roman" w:hAnsi="Book Antiqua" w:cs="Times New Roman"/>
        </w:rPr>
        <w:t>Chronic HCV infection</w:t>
      </w:r>
      <w:r w:rsidR="006F5620" w:rsidRPr="008671DD">
        <w:rPr>
          <w:rFonts w:ascii="Book Antiqua" w:eastAsia="Times New Roman" w:hAnsi="Book Antiqua" w:cs="Times New Roman"/>
        </w:rPr>
        <w:t xml:space="preserve"> is a long-standing</w:t>
      </w:r>
      <w:r w:rsidR="00444013">
        <w:rPr>
          <w:rFonts w:ascii="Book Antiqua" w:eastAsia="Times New Roman" w:hAnsi="Book Antiqua" w:cs="Times New Roman"/>
        </w:rPr>
        <w:t xml:space="preserve"> </w:t>
      </w:r>
      <w:r w:rsidR="006F5620" w:rsidRPr="008671DD">
        <w:rPr>
          <w:rFonts w:ascii="Book Antiqua" w:eastAsia="Times New Roman" w:hAnsi="Book Antiqua" w:cs="Times New Roman"/>
        </w:rPr>
        <w:t xml:space="preserve">infection of the liver with hepatitis C virus culminating into development of cirrhosis and its associated complications, including portal hypertension and esophageal varices. Esophageal varices are abnormally enlarged veins in the lower part of the esophagus, which may leak or even rupture, possibly causing life-threatening bleeding. </w:t>
      </w:r>
      <w:r w:rsidR="00A94852" w:rsidRPr="008671DD">
        <w:rPr>
          <w:rFonts w:ascii="Book Antiqua" w:eastAsia="Times New Roman" w:hAnsi="Book Antiqua" w:cs="Times New Roman"/>
        </w:rPr>
        <w:t xml:space="preserve">Endoscopy continues to be the mainstay in diagnosis of esophageal varices. </w:t>
      </w:r>
    </w:p>
    <w:p w14:paraId="76B611AF" w14:textId="77777777" w:rsidR="00A44545" w:rsidRDefault="00A44545" w:rsidP="0043414D">
      <w:pPr>
        <w:snapToGrid w:val="0"/>
        <w:spacing w:line="360" w:lineRule="auto"/>
        <w:jc w:val="both"/>
        <w:rPr>
          <w:rFonts w:ascii="Book Antiqua" w:eastAsia="宋体" w:hAnsi="Book Antiqua" w:cs="Times New Roman"/>
          <w:b/>
          <w:i/>
          <w:lang w:eastAsia="zh-CN"/>
        </w:rPr>
      </w:pPr>
    </w:p>
    <w:p w14:paraId="41D16DD2" w14:textId="77777777" w:rsidR="008500CF" w:rsidRPr="008671DD" w:rsidRDefault="008500CF" w:rsidP="0043414D">
      <w:pPr>
        <w:snapToGrid w:val="0"/>
        <w:spacing w:line="360" w:lineRule="auto"/>
        <w:jc w:val="both"/>
        <w:rPr>
          <w:rFonts w:ascii="Book Antiqua" w:eastAsia="Times New Roman" w:hAnsi="Book Antiqua" w:cs="Times New Roman"/>
          <w:b/>
          <w:i/>
        </w:rPr>
      </w:pPr>
      <w:r w:rsidRPr="008671DD">
        <w:rPr>
          <w:rFonts w:ascii="Book Antiqua" w:eastAsia="Times New Roman" w:hAnsi="Book Antiqua" w:cs="Times New Roman"/>
          <w:b/>
          <w:i/>
        </w:rPr>
        <w:t>Peer-review</w:t>
      </w:r>
    </w:p>
    <w:p w14:paraId="1A6EE5E3" w14:textId="20E2BA6E" w:rsidR="008500CF" w:rsidRPr="00F720EF" w:rsidRDefault="00A44545" w:rsidP="0043414D">
      <w:pPr>
        <w:snapToGrid w:val="0"/>
        <w:spacing w:line="360" w:lineRule="auto"/>
        <w:jc w:val="both"/>
        <w:rPr>
          <w:rFonts w:ascii="Book Antiqua" w:eastAsia="Times New Roman" w:hAnsi="Book Antiqua" w:cs="Times New Roman"/>
          <w:shd w:val="clear" w:color="auto" w:fill="FFFFFF"/>
        </w:rPr>
      </w:pPr>
      <w:r w:rsidRPr="00F720EF">
        <w:rPr>
          <w:rFonts w:ascii="Book Antiqua" w:eastAsia="Times New Roman" w:hAnsi="Book Antiqua" w:cs="Times New Roman"/>
          <w:shd w:val="clear" w:color="auto" w:fill="FFFFFF"/>
        </w:rPr>
        <w:t>The work is really valuable occult blood in stool is always a diagnostic challenge.</w:t>
      </w:r>
      <w:r w:rsidR="00444013" w:rsidRPr="00F720EF">
        <w:rPr>
          <w:rFonts w:ascii="Book Antiqua" w:eastAsia="Times New Roman" w:hAnsi="Book Antiqua" w:cs="Times New Roman"/>
          <w:shd w:val="clear" w:color="auto" w:fill="FFFFFF"/>
        </w:rPr>
        <w:t xml:space="preserve"> Besides esophageal varices, </w:t>
      </w:r>
      <w:r w:rsidRPr="00F720EF">
        <w:rPr>
          <w:rFonts w:ascii="Book Antiqua" w:eastAsia="Times New Roman" w:hAnsi="Book Antiqua" w:cs="Times New Roman"/>
          <w:shd w:val="clear" w:color="auto" w:fill="FFFFFF"/>
        </w:rPr>
        <w:t>acute mucosa lesions,</w:t>
      </w:r>
      <w:r w:rsidR="00444013" w:rsidRPr="00F720EF">
        <w:rPr>
          <w:rFonts w:ascii="Book Antiqua" w:eastAsia="Times New Roman" w:hAnsi="Book Antiqua" w:cs="Times New Roman"/>
          <w:shd w:val="clear" w:color="auto" w:fill="FFFFFF"/>
        </w:rPr>
        <w:t xml:space="preserve"> </w:t>
      </w:r>
      <w:r w:rsidRPr="00F720EF">
        <w:rPr>
          <w:rFonts w:ascii="Book Antiqua" w:eastAsia="Times New Roman" w:hAnsi="Book Antiqua" w:cs="Times New Roman"/>
          <w:shd w:val="clear" w:color="auto" w:fill="FFFFFF"/>
        </w:rPr>
        <w:t>venous bleeding caused by portal hypertension in any site of the gastrointestinal tract are equally causes.</w:t>
      </w:r>
    </w:p>
    <w:p w14:paraId="2B75EBB7" w14:textId="77777777" w:rsidR="00A44545" w:rsidRDefault="00A44545">
      <w:pPr>
        <w:rPr>
          <w:rFonts w:ascii="Book Antiqua" w:eastAsia="Times New Roman" w:hAnsi="Book Antiqua" w:cs="Times New Roman"/>
          <w:b/>
          <w:shd w:val="clear" w:color="auto" w:fill="FFFFFF"/>
        </w:rPr>
      </w:pPr>
      <w:r>
        <w:rPr>
          <w:rFonts w:ascii="Book Antiqua" w:eastAsia="Times New Roman" w:hAnsi="Book Antiqua" w:cs="Times New Roman"/>
          <w:b/>
          <w:shd w:val="clear" w:color="auto" w:fill="FFFFFF"/>
        </w:rPr>
        <w:br w:type="page"/>
      </w:r>
    </w:p>
    <w:p w14:paraId="65E09270" w14:textId="77777777" w:rsidR="003D774D" w:rsidRPr="008671DD" w:rsidRDefault="0067149B" w:rsidP="0043414D">
      <w:pPr>
        <w:snapToGrid w:val="0"/>
        <w:spacing w:line="360" w:lineRule="auto"/>
        <w:jc w:val="both"/>
        <w:rPr>
          <w:rFonts w:ascii="Book Antiqua" w:eastAsia="Times New Roman" w:hAnsi="Book Antiqua" w:cs="Times New Roman"/>
          <w:b/>
          <w:shd w:val="clear" w:color="auto" w:fill="FFFFFF"/>
        </w:rPr>
      </w:pPr>
      <w:r w:rsidRPr="008671DD">
        <w:rPr>
          <w:rFonts w:ascii="Book Antiqua" w:eastAsia="Times New Roman" w:hAnsi="Book Antiqua" w:cs="Times New Roman"/>
          <w:b/>
          <w:shd w:val="clear" w:color="auto" w:fill="FFFFFF"/>
        </w:rPr>
        <w:lastRenderedPageBreak/>
        <w:t>REFERENCES</w:t>
      </w:r>
    </w:p>
    <w:p w14:paraId="056C6841" w14:textId="77777777" w:rsidR="006962A4" w:rsidRPr="00BB52C4" w:rsidRDefault="006962A4" w:rsidP="006962A4">
      <w:pPr>
        <w:spacing w:line="360" w:lineRule="auto"/>
        <w:jc w:val="both"/>
        <w:rPr>
          <w:rFonts w:ascii="Book Antiqua" w:eastAsia="宋体" w:hAnsi="Book Antiqua" w:cs="宋体"/>
          <w:lang w:eastAsia="zh-CN"/>
        </w:rPr>
      </w:pPr>
      <w:bookmarkStart w:id="38" w:name="OLE_LINK4"/>
      <w:bookmarkStart w:id="39" w:name="OLE_LINK5"/>
      <w:proofErr w:type="gramStart"/>
      <w:r w:rsidRPr="00BB52C4">
        <w:rPr>
          <w:rFonts w:ascii="Book Antiqua" w:eastAsia="宋体" w:hAnsi="Book Antiqua" w:cs="宋体"/>
          <w:lang w:eastAsia="zh-CN"/>
        </w:rPr>
        <w:t>1 </w:t>
      </w:r>
      <w:proofErr w:type="spellStart"/>
      <w:r w:rsidRPr="00BB52C4">
        <w:rPr>
          <w:rFonts w:ascii="Book Antiqua" w:eastAsia="宋体" w:hAnsi="Book Antiqua" w:cs="宋体"/>
          <w:b/>
          <w:bCs/>
          <w:lang w:eastAsia="zh-CN"/>
        </w:rPr>
        <w:t>Cuadros</w:t>
      </w:r>
      <w:proofErr w:type="spellEnd"/>
      <w:r w:rsidRPr="00BB52C4">
        <w:rPr>
          <w:rFonts w:ascii="Book Antiqua" w:eastAsia="宋体" w:hAnsi="Book Antiqua" w:cs="宋体"/>
          <w:b/>
          <w:bCs/>
          <w:lang w:eastAsia="zh-CN"/>
        </w:rPr>
        <w:t xml:space="preserve"> DF</w:t>
      </w:r>
      <w:r w:rsidRPr="00BB52C4">
        <w:rPr>
          <w:rFonts w:ascii="Book Antiqua" w:eastAsia="宋体" w:hAnsi="Book Antiqua" w:cs="宋体"/>
          <w:lang w:eastAsia="zh-CN"/>
        </w:rPr>
        <w:t>,</w:t>
      </w:r>
      <w:r w:rsidRPr="00BB52C4">
        <w:rPr>
          <w:rFonts w:ascii="Book Antiqua" w:eastAsia="宋体" w:hAnsi="Book Antiqua" w:cs="宋体" w:hint="eastAsia"/>
          <w:lang w:eastAsia="zh-CN"/>
        </w:rPr>
        <w:t xml:space="preserve"> </w:t>
      </w:r>
      <w:proofErr w:type="spellStart"/>
      <w:r w:rsidRPr="00BB52C4">
        <w:rPr>
          <w:rFonts w:ascii="Book Antiqua" w:eastAsia="宋体" w:hAnsi="Book Antiqua" w:cs="宋体"/>
          <w:lang w:eastAsia="zh-CN"/>
        </w:rPr>
        <w:t>Branscum</w:t>
      </w:r>
      <w:proofErr w:type="spellEnd"/>
      <w:r w:rsidRPr="00BB52C4">
        <w:rPr>
          <w:rFonts w:ascii="Book Antiqua" w:eastAsia="宋体" w:hAnsi="Book Antiqua" w:cs="宋体"/>
          <w:lang w:eastAsia="zh-CN"/>
        </w:rPr>
        <w:t xml:space="preserve"> AJ, Miller FD, Abu-</w:t>
      </w:r>
      <w:proofErr w:type="spellStart"/>
      <w:r w:rsidRPr="00BB52C4">
        <w:rPr>
          <w:rFonts w:ascii="Book Antiqua" w:eastAsia="宋体" w:hAnsi="Book Antiqua" w:cs="宋体"/>
          <w:lang w:eastAsia="zh-CN"/>
        </w:rPr>
        <w:t>Raddad</w:t>
      </w:r>
      <w:proofErr w:type="spellEnd"/>
      <w:r w:rsidRPr="00BB52C4">
        <w:rPr>
          <w:rFonts w:ascii="Book Antiqua" w:eastAsia="宋体" w:hAnsi="Book Antiqua" w:cs="宋体"/>
          <w:lang w:eastAsia="zh-CN"/>
        </w:rPr>
        <w:t xml:space="preserve"> LJ.</w:t>
      </w:r>
      <w:proofErr w:type="gramEnd"/>
      <w:r w:rsidRPr="00BB52C4">
        <w:rPr>
          <w:rFonts w:ascii="Book Antiqua" w:eastAsia="宋体" w:hAnsi="Book Antiqua" w:cs="宋体"/>
          <w:lang w:eastAsia="zh-CN"/>
        </w:rPr>
        <w:t xml:space="preserve"> Spatial epidemiology of hepatitis C virus infection in Egypt: analyses and implications.</w:t>
      </w:r>
      <w:r w:rsidRPr="00BB52C4">
        <w:rPr>
          <w:rFonts w:ascii="Book Antiqua" w:eastAsia="宋体" w:hAnsi="Book Antiqua" w:cs="宋体" w:hint="eastAsia"/>
          <w:lang w:eastAsia="zh-CN"/>
        </w:rPr>
        <w:t xml:space="preserve"> </w:t>
      </w:r>
      <w:r w:rsidRPr="00BB52C4">
        <w:rPr>
          <w:rFonts w:ascii="Book Antiqua" w:eastAsia="宋体" w:hAnsi="Book Antiqua" w:cs="宋体"/>
          <w:i/>
          <w:iCs/>
          <w:lang w:eastAsia="zh-CN"/>
        </w:rPr>
        <w:t>Hepatology</w:t>
      </w:r>
      <w:r w:rsidRPr="00BB52C4">
        <w:rPr>
          <w:rFonts w:ascii="Book Antiqua" w:eastAsia="宋体" w:hAnsi="Book Antiqua" w:cs="宋体" w:hint="eastAsia"/>
          <w:lang w:eastAsia="zh-CN"/>
        </w:rPr>
        <w:t xml:space="preserve"> </w:t>
      </w:r>
      <w:r w:rsidRPr="00BB52C4">
        <w:rPr>
          <w:rFonts w:ascii="Book Antiqua" w:eastAsia="宋体" w:hAnsi="Book Antiqua" w:cs="宋体"/>
          <w:lang w:eastAsia="zh-CN"/>
        </w:rPr>
        <w:t>2014; </w:t>
      </w:r>
      <w:r w:rsidRPr="00BB52C4">
        <w:rPr>
          <w:rFonts w:ascii="Book Antiqua" w:eastAsia="宋体" w:hAnsi="Book Antiqua" w:cs="宋体"/>
          <w:b/>
          <w:bCs/>
          <w:lang w:eastAsia="zh-CN"/>
        </w:rPr>
        <w:t>60</w:t>
      </w:r>
      <w:r w:rsidRPr="00BB52C4">
        <w:rPr>
          <w:rFonts w:ascii="Book Antiqua" w:eastAsia="宋体" w:hAnsi="Book Antiqua" w:cs="宋体"/>
          <w:lang w:eastAsia="zh-CN"/>
        </w:rPr>
        <w:t>: 1150-1159 [PMID: 24913187 DOI: 10.1002/hep.27248]</w:t>
      </w:r>
    </w:p>
    <w:p w14:paraId="2AE83798" w14:textId="77777777" w:rsidR="006962A4" w:rsidRPr="00BB52C4" w:rsidRDefault="006962A4" w:rsidP="006962A4">
      <w:pPr>
        <w:spacing w:line="360" w:lineRule="auto"/>
        <w:jc w:val="both"/>
        <w:rPr>
          <w:rFonts w:ascii="Book Antiqua" w:eastAsia="宋体" w:hAnsi="Book Antiqua" w:cs="宋体"/>
          <w:lang w:eastAsia="zh-CN"/>
        </w:rPr>
      </w:pPr>
      <w:r w:rsidRPr="00BB52C4">
        <w:rPr>
          <w:rFonts w:ascii="Book Antiqua" w:eastAsia="宋体" w:hAnsi="Book Antiqua" w:cs="宋体"/>
          <w:lang w:eastAsia="zh-CN"/>
        </w:rPr>
        <w:t>2 </w:t>
      </w:r>
      <w:r w:rsidRPr="00BB52C4">
        <w:rPr>
          <w:rFonts w:ascii="Book Antiqua" w:eastAsia="宋体" w:hAnsi="Book Antiqua" w:cs="宋体"/>
          <w:b/>
          <w:bCs/>
          <w:lang w:eastAsia="zh-CN"/>
        </w:rPr>
        <w:t>Guerra J</w:t>
      </w:r>
      <w:r w:rsidRPr="00BB52C4">
        <w:rPr>
          <w:rFonts w:ascii="Book Antiqua" w:eastAsia="宋体" w:hAnsi="Book Antiqua" w:cs="宋体"/>
          <w:lang w:eastAsia="zh-CN"/>
        </w:rPr>
        <w:t xml:space="preserve">, </w:t>
      </w:r>
      <w:proofErr w:type="spellStart"/>
      <w:r w:rsidRPr="00BB52C4">
        <w:rPr>
          <w:rFonts w:ascii="Book Antiqua" w:eastAsia="宋体" w:hAnsi="Book Antiqua" w:cs="宋体"/>
          <w:lang w:eastAsia="zh-CN"/>
        </w:rPr>
        <w:t>Garenne</w:t>
      </w:r>
      <w:proofErr w:type="spellEnd"/>
      <w:r w:rsidRPr="00BB52C4">
        <w:rPr>
          <w:rFonts w:ascii="Book Antiqua" w:eastAsia="宋体" w:hAnsi="Book Antiqua" w:cs="宋体"/>
          <w:lang w:eastAsia="zh-CN"/>
        </w:rPr>
        <w:t xml:space="preserve"> M, Mohamed MK, </w:t>
      </w:r>
      <w:proofErr w:type="spellStart"/>
      <w:r w:rsidRPr="00BB52C4">
        <w:rPr>
          <w:rFonts w:ascii="Book Antiqua" w:eastAsia="宋体" w:hAnsi="Book Antiqua" w:cs="宋体"/>
          <w:lang w:eastAsia="zh-CN"/>
        </w:rPr>
        <w:t>Fontanet</w:t>
      </w:r>
      <w:proofErr w:type="spellEnd"/>
      <w:r w:rsidRPr="00BB52C4">
        <w:rPr>
          <w:rFonts w:ascii="Book Antiqua" w:eastAsia="宋体" w:hAnsi="Book Antiqua" w:cs="宋体"/>
          <w:lang w:eastAsia="zh-CN"/>
        </w:rPr>
        <w:t xml:space="preserve"> A. HCV burden of infection in Egypt: results from a nationwide survey. </w:t>
      </w:r>
      <w:r w:rsidRPr="00BB52C4">
        <w:rPr>
          <w:rFonts w:ascii="Book Antiqua" w:eastAsia="宋体" w:hAnsi="Book Antiqua" w:cs="宋体"/>
          <w:i/>
          <w:iCs/>
          <w:lang w:eastAsia="zh-CN"/>
        </w:rPr>
        <w:t xml:space="preserve">J Viral </w:t>
      </w:r>
      <w:proofErr w:type="spellStart"/>
      <w:r w:rsidRPr="00BB52C4">
        <w:rPr>
          <w:rFonts w:ascii="Book Antiqua" w:eastAsia="宋体" w:hAnsi="Book Antiqua" w:cs="宋体"/>
          <w:i/>
          <w:iCs/>
          <w:lang w:eastAsia="zh-CN"/>
        </w:rPr>
        <w:t>Hepat</w:t>
      </w:r>
      <w:proofErr w:type="spellEnd"/>
      <w:r w:rsidRPr="00BB52C4">
        <w:rPr>
          <w:rFonts w:ascii="Book Antiqua" w:eastAsia="宋体" w:hAnsi="Book Antiqua" w:cs="宋体"/>
          <w:lang w:eastAsia="zh-CN"/>
        </w:rPr>
        <w:t> 2012; </w:t>
      </w:r>
      <w:r w:rsidRPr="00BB52C4">
        <w:rPr>
          <w:rFonts w:ascii="Book Antiqua" w:eastAsia="宋体" w:hAnsi="Book Antiqua" w:cs="宋体"/>
          <w:b/>
          <w:bCs/>
          <w:lang w:eastAsia="zh-CN"/>
        </w:rPr>
        <w:t>19</w:t>
      </w:r>
      <w:r w:rsidRPr="00BB52C4">
        <w:rPr>
          <w:rFonts w:ascii="Book Antiqua" w:eastAsia="宋体" w:hAnsi="Book Antiqua" w:cs="宋体"/>
          <w:lang w:eastAsia="zh-CN"/>
        </w:rPr>
        <w:t>: 560-567 [PMID: 22762140 DOI: 10.1111/j.1365-2893.2011.01576.x]</w:t>
      </w:r>
    </w:p>
    <w:p w14:paraId="29A97B9E" w14:textId="77777777" w:rsidR="006962A4" w:rsidRPr="00BB52C4" w:rsidRDefault="006962A4" w:rsidP="006962A4">
      <w:pPr>
        <w:spacing w:line="360" w:lineRule="auto"/>
        <w:jc w:val="both"/>
        <w:rPr>
          <w:rFonts w:ascii="Book Antiqua" w:eastAsia="宋体" w:hAnsi="Book Antiqua" w:cs="宋体"/>
          <w:lang w:eastAsia="zh-CN"/>
        </w:rPr>
      </w:pPr>
      <w:r w:rsidRPr="00BB52C4">
        <w:rPr>
          <w:rFonts w:ascii="Book Antiqua" w:eastAsia="宋体" w:hAnsi="Book Antiqua" w:cs="宋体"/>
          <w:lang w:eastAsia="zh-CN"/>
        </w:rPr>
        <w:t>3 </w:t>
      </w:r>
      <w:r w:rsidRPr="00BB52C4">
        <w:rPr>
          <w:rFonts w:ascii="Book Antiqua" w:eastAsia="宋体" w:hAnsi="Book Antiqua" w:cs="宋体"/>
          <w:b/>
          <w:bCs/>
          <w:lang w:eastAsia="zh-CN"/>
        </w:rPr>
        <w:t>Zhang W</w:t>
      </w:r>
      <w:r w:rsidRPr="00BB52C4">
        <w:rPr>
          <w:rFonts w:ascii="Book Antiqua" w:eastAsia="宋体" w:hAnsi="Book Antiqua" w:cs="宋体"/>
          <w:lang w:eastAsia="zh-CN"/>
        </w:rPr>
        <w:t xml:space="preserve">, Wang L, Wang L, Li G, Huang A, Yin P, Yang Z, Ling C, Wang L. Liver stiffness measurement, better than APRI, </w:t>
      </w:r>
      <w:proofErr w:type="spellStart"/>
      <w:r w:rsidRPr="00BB52C4">
        <w:rPr>
          <w:rFonts w:ascii="Book Antiqua" w:eastAsia="宋体" w:hAnsi="Book Antiqua" w:cs="宋体"/>
          <w:lang w:eastAsia="zh-CN"/>
        </w:rPr>
        <w:t>Fibroindex</w:t>
      </w:r>
      <w:proofErr w:type="spellEnd"/>
      <w:r w:rsidRPr="00BB52C4">
        <w:rPr>
          <w:rFonts w:ascii="Book Antiqua" w:eastAsia="宋体" w:hAnsi="Book Antiqua" w:cs="宋体"/>
          <w:lang w:eastAsia="zh-CN"/>
        </w:rPr>
        <w:t>, Fib-4, and NBI gastroscopy, predicts portal hypertension in patients with cirrhosis. </w:t>
      </w:r>
      <w:r w:rsidRPr="00BB52C4">
        <w:rPr>
          <w:rFonts w:ascii="Book Antiqua" w:eastAsia="宋体" w:hAnsi="Book Antiqua" w:cs="宋体"/>
          <w:i/>
          <w:iCs/>
          <w:lang w:eastAsia="zh-CN"/>
        </w:rPr>
        <w:t xml:space="preserve">Cell </w:t>
      </w:r>
      <w:proofErr w:type="spellStart"/>
      <w:r w:rsidRPr="00BB52C4">
        <w:rPr>
          <w:rFonts w:ascii="Book Antiqua" w:eastAsia="宋体" w:hAnsi="Book Antiqua" w:cs="宋体"/>
          <w:i/>
          <w:iCs/>
          <w:lang w:eastAsia="zh-CN"/>
        </w:rPr>
        <w:t>Biochem</w:t>
      </w:r>
      <w:proofErr w:type="spellEnd"/>
      <w:r w:rsidRPr="00BB52C4">
        <w:rPr>
          <w:rFonts w:ascii="Book Antiqua" w:eastAsia="宋体" w:hAnsi="Book Antiqua" w:cs="宋体" w:hint="eastAsia"/>
          <w:i/>
          <w:iCs/>
          <w:lang w:eastAsia="zh-CN"/>
        </w:rPr>
        <w:t xml:space="preserve"> </w:t>
      </w:r>
      <w:proofErr w:type="spellStart"/>
      <w:r w:rsidRPr="00BB52C4">
        <w:rPr>
          <w:rFonts w:ascii="Book Antiqua" w:eastAsia="宋体" w:hAnsi="Book Antiqua" w:cs="宋体"/>
          <w:i/>
          <w:iCs/>
          <w:lang w:eastAsia="zh-CN"/>
        </w:rPr>
        <w:t>Biophys</w:t>
      </w:r>
      <w:proofErr w:type="spellEnd"/>
      <w:r w:rsidRPr="00BB52C4">
        <w:rPr>
          <w:rFonts w:ascii="Book Antiqua" w:eastAsia="宋体" w:hAnsi="Book Antiqua" w:cs="宋体" w:hint="eastAsia"/>
          <w:lang w:eastAsia="zh-CN"/>
        </w:rPr>
        <w:t xml:space="preserve"> </w:t>
      </w:r>
      <w:r w:rsidRPr="00BB52C4">
        <w:rPr>
          <w:rFonts w:ascii="Book Antiqua" w:eastAsia="宋体" w:hAnsi="Book Antiqua" w:cs="宋体"/>
          <w:lang w:eastAsia="zh-CN"/>
        </w:rPr>
        <w:t>2015;</w:t>
      </w:r>
      <w:r w:rsidRPr="00BB52C4">
        <w:rPr>
          <w:rFonts w:ascii="Book Antiqua" w:eastAsia="宋体" w:hAnsi="Book Antiqua" w:cs="宋体" w:hint="eastAsia"/>
          <w:lang w:eastAsia="zh-CN"/>
        </w:rPr>
        <w:t xml:space="preserve"> </w:t>
      </w:r>
      <w:r w:rsidRPr="00BB52C4">
        <w:rPr>
          <w:rFonts w:ascii="Book Antiqua" w:eastAsia="宋体" w:hAnsi="Book Antiqua" w:cs="宋体"/>
          <w:b/>
          <w:bCs/>
          <w:lang w:eastAsia="zh-CN"/>
        </w:rPr>
        <w:t>71</w:t>
      </w:r>
      <w:r w:rsidRPr="00BB52C4">
        <w:rPr>
          <w:rFonts w:ascii="Book Antiqua" w:eastAsia="宋体" w:hAnsi="Book Antiqua" w:cs="宋体"/>
          <w:lang w:eastAsia="zh-CN"/>
        </w:rPr>
        <w:t>: 865-873 [PMID: 25417057 DOI: 10.1007/s12013-014-0275-z]</w:t>
      </w:r>
    </w:p>
    <w:p w14:paraId="65F8151E" w14:textId="77777777" w:rsidR="006962A4" w:rsidRPr="00BB52C4" w:rsidRDefault="006962A4" w:rsidP="006962A4">
      <w:pPr>
        <w:spacing w:line="360" w:lineRule="auto"/>
        <w:jc w:val="both"/>
        <w:rPr>
          <w:rFonts w:ascii="Book Antiqua" w:eastAsia="宋体" w:hAnsi="Book Antiqua" w:cs="宋体"/>
          <w:lang w:eastAsia="zh-CN"/>
        </w:rPr>
      </w:pPr>
      <w:r w:rsidRPr="00BB52C4">
        <w:rPr>
          <w:rFonts w:ascii="Book Antiqua" w:eastAsia="宋体" w:hAnsi="Book Antiqua" w:cs="宋体"/>
          <w:lang w:eastAsia="zh-CN"/>
        </w:rPr>
        <w:t xml:space="preserve">4 </w:t>
      </w:r>
      <w:proofErr w:type="spellStart"/>
      <w:r w:rsidRPr="00BB52C4">
        <w:rPr>
          <w:rFonts w:ascii="Book Antiqua" w:eastAsia="宋体" w:hAnsi="Book Antiqua" w:cs="宋体"/>
          <w:b/>
          <w:lang w:eastAsia="zh-CN"/>
        </w:rPr>
        <w:t>Peñaloza</w:t>
      </w:r>
      <w:proofErr w:type="spellEnd"/>
      <w:r w:rsidRPr="00BB52C4">
        <w:rPr>
          <w:rFonts w:ascii="Book Antiqua" w:eastAsia="宋体" w:hAnsi="Book Antiqua" w:cs="宋体"/>
          <w:b/>
          <w:lang w:eastAsia="zh-CN"/>
        </w:rPr>
        <w:t>-Posada MA</w:t>
      </w:r>
      <w:r w:rsidRPr="00BB52C4">
        <w:rPr>
          <w:rFonts w:ascii="Book Antiqua" w:eastAsia="宋体" w:hAnsi="Book Antiqua" w:cs="宋体"/>
          <w:lang w:eastAsia="zh-CN"/>
        </w:rPr>
        <w:t xml:space="preserve">, Pérez-Torres E, Pérez-Hernández JL, </w:t>
      </w:r>
      <w:proofErr w:type="spellStart"/>
      <w:r w:rsidRPr="00BB52C4">
        <w:rPr>
          <w:rFonts w:ascii="Book Antiqua" w:eastAsia="宋体" w:hAnsi="Book Antiqua" w:cs="宋体"/>
          <w:lang w:eastAsia="zh-CN"/>
        </w:rPr>
        <w:t>Higuera</w:t>
      </w:r>
      <w:proofErr w:type="spellEnd"/>
      <w:r w:rsidRPr="00BB52C4">
        <w:rPr>
          <w:rFonts w:ascii="Book Antiqua" w:eastAsia="宋体" w:hAnsi="Book Antiqua" w:cs="宋体"/>
          <w:lang w:eastAsia="zh-CN"/>
        </w:rPr>
        <w:t xml:space="preserve">-de la </w:t>
      </w:r>
      <w:proofErr w:type="spellStart"/>
      <w:r w:rsidRPr="00BB52C4">
        <w:rPr>
          <w:rFonts w:ascii="Book Antiqua" w:eastAsia="宋体" w:hAnsi="Book Antiqua" w:cs="宋体"/>
          <w:lang w:eastAsia="zh-CN"/>
        </w:rPr>
        <w:t>Tijera</w:t>
      </w:r>
      <w:proofErr w:type="spellEnd"/>
      <w:r w:rsidRPr="00BB52C4">
        <w:rPr>
          <w:rFonts w:ascii="Book Antiqua" w:eastAsia="宋体" w:hAnsi="Book Antiqua" w:cs="宋体"/>
          <w:lang w:eastAsia="zh-CN"/>
        </w:rPr>
        <w:t xml:space="preserve"> F. Non-invasive parameters as predictors of high risk of variceal bleeding in cirrhotic patients. </w:t>
      </w:r>
      <w:r w:rsidRPr="00BB52C4">
        <w:rPr>
          <w:rFonts w:ascii="Book Antiqua" w:eastAsia="宋体" w:hAnsi="Book Antiqua" w:cs="宋体"/>
          <w:i/>
          <w:lang w:eastAsia="zh-CN"/>
        </w:rPr>
        <w:t xml:space="preserve">Rev Med </w:t>
      </w:r>
      <w:proofErr w:type="spellStart"/>
      <w:r w:rsidRPr="00BB52C4">
        <w:rPr>
          <w:rFonts w:ascii="Book Antiqua" w:eastAsia="宋体" w:hAnsi="Book Antiqua" w:cs="宋体"/>
          <w:i/>
          <w:lang w:eastAsia="zh-CN"/>
        </w:rPr>
        <w:t>Hosp</w:t>
      </w:r>
      <w:proofErr w:type="spellEnd"/>
      <w:r w:rsidRPr="00BB52C4">
        <w:rPr>
          <w:rFonts w:ascii="Book Antiqua" w:eastAsia="宋体" w:hAnsi="Book Antiqua" w:cs="宋体"/>
          <w:i/>
          <w:lang w:eastAsia="zh-CN"/>
        </w:rPr>
        <w:t xml:space="preserve"> Gen Mex</w:t>
      </w:r>
      <w:r w:rsidRPr="00BB52C4">
        <w:rPr>
          <w:rFonts w:ascii="Book Antiqua" w:eastAsia="宋体" w:hAnsi="Book Antiqua" w:cs="宋体" w:hint="eastAsia"/>
          <w:lang w:eastAsia="zh-CN"/>
        </w:rPr>
        <w:t xml:space="preserve"> </w:t>
      </w:r>
      <w:r w:rsidRPr="00BB52C4">
        <w:rPr>
          <w:rFonts w:ascii="Book Antiqua" w:eastAsia="宋体" w:hAnsi="Book Antiqua" w:cs="宋体"/>
          <w:lang w:eastAsia="zh-CN"/>
        </w:rPr>
        <w:t xml:space="preserve">2014; </w:t>
      </w:r>
      <w:r w:rsidRPr="00BB52C4">
        <w:rPr>
          <w:rFonts w:ascii="Book Antiqua" w:eastAsia="宋体" w:hAnsi="Book Antiqua" w:cs="宋体"/>
          <w:b/>
          <w:lang w:eastAsia="zh-CN"/>
        </w:rPr>
        <w:t>77</w:t>
      </w:r>
      <w:r w:rsidRPr="00BB52C4">
        <w:rPr>
          <w:rFonts w:ascii="Book Antiqua" w:eastAsia="宋体" w:hAnsi="Book Antiqua" w:cs="宋体"/>
          <w:lang w:eastAsia="zh-CN"/>
        </w:rPr>
        <w:t>: 179-184</w:t>
      </w:r>
      <w:r w:rsidRPr="00BB52C4">
        <w:rPr>
          <w:rFonts w:ascii="Book Antiqua" w:eastAsia="宋体" w:hAnsi="Book Antiqua" w:cs="宋体" w:hint="eastAsia"/>
          <w:lang w:eastAsia="zh-CN"/>
        </w:rPr>
        <w:t xml:space="preserve"> [</w:t>
      </w:r>
      <w:r w:rsidRPr="00BB52C4">
        <w:rPr>
          <w:rFonts w:ascii="Book Antiqua" w:eastAsia="宋体" w:hAnsi="Book Antiqua" w:cs="宋体"/>
          <w:lang w:eastAsia="zh-CN"/>
        </w:rPr>
        <w:t>DOI: 10.1016/j.hgmx.2014.09.002</w:t>
      </w:r>
      <w:r w:rsidRPr="00BB52C4">
        <w:rPr>
          <w:rFonts w:ascii="Book Antiqua" w:eastAsia="宋体" w:hAnsi="Book Antiqua" w:cs="宋体" w:hint="eastAsia"/>
          <w:lang w:eastAsia="zh-CN"/>
        </w:rPr>
        <w:t>]</w:t>
      </w:r>
    </w:p>
    <w:p w14:paraId="794F0CFE" w14:textId="77777777" w:rsidR="006962A4" w:rsidRPr="00BB52C4" w:rsidRDefault="006962A4" w:rsidP="006962A4">
      <w:pPr>
        <w:spacing w:line="360" w:lineRule="auto"/>
        <w:jc w:val="both"/>
        <w:rPr>
          <w:rFonts w:ascii="Book Antiqua" w:eastAsia="宋体" w:hAnsi="Book Antiqua" w:cs="宋体"/>
          <w:lang w:eastAsia="zh-CN"/>
        </w:rPr>
      </w:pPr>
      <w:r w:rsidRPr="00BB52C4">
        <w:rPr>
          <w:rFonts w:ascii="Book Antiqua" w:eastAsia="宋体" w:hAnsi="Book Antiqua" w:cs="宋体"/>
          <w:lang w:eastAsia="zh-CN"/>
        </w:rPr>
        <w:t>5 </w:t>
      </w:r>
      <w:r w:rsidRPr="00BB52C4">
        <w:rPr>
          <w:rFonts w:ascii="Book Antiqua" w:eastAsia="宋体" w:hAnsi="Book Antiqua" w:cs="宋体"/>
          <w:b/>
          <w:bCs/>
          <w:lang w:eastAsia="zh-CN"/>
        </w:rPr>
        <w:t>Jensen DM</w:t>
      </w:r>
      <w:r w:rsidRPr="00BB52C4">
        <w:rPr>
          <w:rFonts w:ascii="Book Antiqua" w:eastAsia="宋体" w:hAnsi="Book Antiqua" w:cs="宋体"/>
          <w:lang w:eastAsia="zh-CN"/>
        </w:rPr>
        <w:t>. Endoscopic screening for varices in cirrhosis: findings, implications, and outcomes. </w:t>
      </w:r>
      <w:r w:rsidRPr="00BB52C4">
        <w:rPr>
          <w:rFonts w:ascii="Book Antiqua" w:eastAsia="宋体" w:hAnsi="Book Antiqua" w:cs="宋体"/>
          <w:i/>
          <w:iCs/>
          <w:lang w:eastAsia="zh-CN"/>
        </w:rPr>
        <w:t>Gastroenterology</w:t>
      </w:r>
      <w:r w:rsidRPr="00BB52C4">
        <w:rPr>
          <w:rFonts w:ascii="Book Antiqua" w:eastAsia="宋体" w:hAnsi="Book Antiqua" w:cs="宋体"/>
          <w:lang w:eastAsia="zh-CN"/>
        </w:rPr>
        <w:t> 2002; </w:t>
      </w:r>
      <w:r w:rsidRPr="00BB52C4">
        <w:rPr>
          <w:rFonts w:ascii="Book Antiqua" w:eastAsia="宋体" w:hAnsi="Book Antiqua" w:cs="宋体"/>
          <w:b/>
          <w:bCs/>
          <w:lang w:eastAsia="zh-CN"/>
        </w:rPr>
        <w:t>122</w:t>
      </w:r>
      <w:r w:rsidRPr="00BB52C4">
        <w:rPr>
          <w:rFonts w:ascii="Book Antiqua" w:eastAsia="宋体" w:hAnsi="Book Antiqua" w:cs="宋体"/>
          <w:lang w:eastAsia="zh-CN"/>
        </w:rPr>
        <w:t>: 1620-1630 [PMID: 12016427 DOI: 10.1053/gast.2002.33419]</w:t>
      </w:r>
    </w:p>
    <w:p w14:paraId="68B25818" w14:textId="77777777" w:rsidR="006962A4" w:rsidRPr="00BB52C4" w:rsidRDefault="006962A4" w:rsidP="006962A4">
      <w:pPr>
        <w:spacing w:line="360" w:lineRule="auto"/>
        <w:jc w:val="both"/>
        <w:rPr>
          <w:rFonts w:ascii="Book Antiqua" w:eastAsia="宋体" w:hAnsi="Book Antiqua" w:cs="宋体"/>
          <w:lang w:eastAsia="zh-CN"/>
        </w:rPr>
      </w:pPr>
      <w:proofErr w:type="gramStart"/>
      <w:r w:rsidRPr="00BB52C4">
        <w:rPr>
          <w:rFonts w:ascii="Book Antiqua" w:eastAsia="宋体" w:hAnsi="Book Antiqua" w:cs="宋体"/>
          <w:lang w:eastAsia="zh-CN"/>
        </w:rPr>
        <w:t>6 </w:t>
      </w:r>
      <w:r w:rsidRPr="00BB52C4">
        <w:rPr>
          <w:rFonts w:ascii="Book Antiqua" w:eastAsia="宋体" w:hAnsi="Book Antiqua" w:cs="宋体"/>
          <w:b/>
          <w:bCs/>
          <w:lang w:eastAsia="zh-CN"/>
        </w:rPr>
        <w:t>Bosch J</w:t>
      </w:r>
      <w:r w:rsidRPr="00BB52C4">
        <w:rPr>
          <w:rFonts w:ascii="Book Antiqua" w:eastAsia="宋体" w:hAnsi="Book Antiqua" w:cs="宋体"/>
          <w:lang w:eastAsia="zh-CN"/>
        </w:rPr>
        <w:t xml:space="preserve">, </w:t>
      </w:r>
      <w:proofErr w:type="spellStart"/>
      <w:r w:rsidRPr="00BB52C4">
        <w:rPr>
          <w:rFonts w:ascii="Book Antiqua" w:eastAsia="宋体" w:hAnsi="Book Antiqua" w:cs="宋体"/>
          <w:lang w:eastAsia="zh-CN"/>
        </w:rPr>
        <w:t>Abraldes</w:t>
      </w:r>
      <w:proofErr w:type="spellEnd"/>
      <w:r w:rsidRPr="00BB52C4">
        <w:rPr>
          <w:rFonts w:ascii="Book Antiqua" w:eastAsia="宋体" w:hAnsi="Book Antiqua" w:cs="宋体"/>
          <w:lang w:eastAsia="zh-CN"/>
        </w:rPr>
        <w:t xml:space="preserve"> JG, </w:t>
      </w:r>
      <w:proofErr w:type="spellStart"/>
      <w:r w:rsidRPr="00BB52C4">
        <w:rPr>
          <w:rFonts w:ascii="Book Antiqua" w:eastAsia="宋体" w:hAnsi="Book Antiqua" w:cs="宋体"/>
          <w:lang w:eastAsia="zh-CN"/>
        </w:rPr>
        <w:t>Berzigotti</w:t>
      </w:r>
      <w:proofErr w:type="spellEnd"/>
      <w:r w:rsidRPr="00BB52C4">
        <w:rPr>
          <w:rFonts w:ascii="Book Antiqua" w:eastAsia="宋体" w:hAnsi="Book Antiqua" w:cs="宋体"/>
          <w:lang w:eastAsia="zh-CN"/>
        </w:rPr>
        <w:t xml:space="preserve"> A, Garcia-Pagan JC.</w:t>
      </w:r>
      <w:proofErr w:type="gramEnd"/>
      <w:r w:rsidRPr="00BB52C4">
        <w:rPr>
          <w:rFonts w:ascii="Book Antiqua" w:eastAsia="宋体" w:hAnsi="Book Antiqua" w:cs="宋体"/>
          <w:lang w:eastAsia="zh-CN"/>
        </w:rPr>
        <w:t xml:space="preserve"> </w:t>
      </w:r>
      <w:proofErr w:type="gramStart"/>
      <w:r w:rsidRPr="00BB52C4">
        <w:rPr>
          <w:rFonts w:ascii="Book Antiqua" w:eastAsia="宋体" w:hAnsi="Book Antiqua" w:cs="宋体"/>
          <w:lang w:eastAsia="zh-CN"/>
        </w:rPr>
        <w:t>Portal hypertension and gastrointestinal bleeding.</w:t>
      </w:r>
      <w:proofErr w:type="gramEnd"/>
      <w:r w:rsidRPr="00BB52C4">
        <w:rPr>
          <w:rFonts w:ascii="Book Antiqua" w:eastAsia="宋体" w:hAnsi="Book Antiqua" w:cs="宋体"/>
          <w:lang w:eastAsia="zh-CN"/>
        </w:rPr>
        <w:t> </w:t>
      </w:r>
      <w:proofErr w:type="spellStart"/>
      <w:r w:rsidRPr="00BB52C4">
        <w:rPr>
          <w:rFonts w:ascii="Book Antiqua" w:eastAsia="宋体" w:hAnsi="Book Antiqua" w:cs="宋体"/>
          <w:i/>
          <w:iCs/>
          <w:lang w:eastAsia="zh-CN"/>
        </w:rPr>
        <w:t>Semin</w:t>
      </w:r>
      <w:proofErr w:type="spellEnd"/>
      <w:r w:rsidRPr="00BB52C4">
        <w:rPr>
          <w:rFonts w:ascii="Book Antiqua" w:eastAsia="宋体" w:hAnsi="Book Antiqua" w:cs="宋体"/>
          <w:i/>
          <w:iCs/>
          <w:lang w:eastAsia="zh-CN"/>
        </w:rPr>
        <w:t xml:space="preserve"> Liver Dis</w:t>
      </w:r>
      <w:r w:rsidRPr="00BB52C4">
        <w:rPr>
          <w:rFonts w:ascii="Book Antiqua" w:eastAsia="宋体" w:hAnsi="Book Antiqua" w:cs="宋体"/>
          <w:lang w:eastAsia="zh-CN"/>
        </w:rPr>
        <w:t> 2008; </w:t>
      </w:r>
      <w:r w:rsidRPr="00BB52C4">
        <w:rPr>
          <w:rFonts w:ascii="Book Antiqua" w:eastAsia="宋体" w:hAnsi="Book Antiqua" w:cs="宋体"/>
          <w:b/>
          <w:bCs/>
          <w:lang w:eastAsia="zh-CN"/>
        </w:rPr>
        <w:t>28</w:t>
      </w:r>
      <w:r w:rsidRPr="00BB52C4">
        <w:rPr>
          <w:rFonts w:ascii="Book Antiqua" w:eastAsia="宋体" w:hAnsi="Book Antiqua" w:cs="宋体"/>
          <w:lang w:eastAsia="zh-CN"/>
        </w:rPr>
        <w:t>: 3-25 [PMID: 18293274 DOI: 10.1055/s-2008-1040318]</w:t>
      </w:r>
    </w:p>
    <w:p w14:paraId="1CEA793F" w14:textId="77777777" w:rsidR="006962A4" w:rsidRPr="00BB52C4" w:rsidRDefault="006962A4" w:rsidP="006962A4">
      <w:pPr>
        <w:spacing w:line="360" w:lineRule="auto"/>
        <w:jc w:val="both"/>
        <w:rPr>
          <w:rFonts w:ascii="Book Antiqua" w:eastAsia="宋体" w:hAnsi="Book Antiqua" w:cs="宋体"/>
          <w:lang w:eastAsia="zh-CN"/>
        </w:rPr>
      </w:pPr>
      <w:r w:rsidRPr="00BB52C4">
        <w:rPr>
          <w:rFonts w:ascii="Book Antiqua" w:eastAsia="宋体" w:hAnsi="Book Antiqua" w:cs="宋体"/>
          <w:lang w:eastAsia="zh-CN"/>
        </w:rPr>
        <w:t>7 </w:t>
      </w:r>
      <w:r w:rsidRPr="00BB52C4">
        <w:rPr>
          <w:rFonts w:ascii="Book Antiqua" w:eastAsia="宋体" w:hAnsi="Book Antiqua" w:cs="宋体"/>
          <w:b/>
          <w:bCs/>
          <w:lang w:eastAsia="zh-CN"/>
        </w:rPr>
        <w:t xml:space="preserve">de </w:t>
      </w:r>
      <w:proofErr w:type="spellStart"/>
      <w:r w:rsidRPr="00BB52C4">
        <w:rPr>
          <w:rFonts w:ascii="Book Antiqua" w:eastAsia="宋体" w:hAnsi="Book Antiqua" w:cs="宋体"/>
          <w:b/>
          <w:bCs/>
          <w:lang w:eastAsia="zh-CN"/>
        </w:rPr>
        <w:t>Franchis</w:t>
      </w:r>
      <w:proofErr w:type="spellEnd"/>
      <w:r w:rsidRPr="00BB52C4">
        <w:rPr>
          <w:rFonts w:ascii="Book Antiqua" w:eastAsia="宋体" w:hAnsi="Book Antiqua" w:cs="宋体"/>
          <w:b/>
          <w:bCs/>
          <w:lang w:eastAsia="zh-CN"/>
        </w:rPr>
        <w:t xml:space="preserve"> R</w:t>
      </w:r>
      <w:r w:rsidRPr="00BB52C4">
        <w:rPr>
          <w:rFonts w:ascii="Book Antiqua" w:eastAsia="宋体" w:hAnsi="Book Antiqua" w:cs="宋体"/>
          <w:lang w:eastAsia="zh-CN"/>
        </w:rPr>
        <w:t xml:space="preserve">. Expanding consensus in portal hypertension: Report of the </w:t>
      </w:r>
      <w:proofErr w:type="spellStart"/>
      <w:r w:rsidRPr="00BB52C4">
        <w:rPr>
          <w:rFonts w:ascii="Book Antiqua" w:eastAsia="宋体" w:hAnsi="Book Antiqua" w:cs="宋体"/>
          <w:lang w:eastAsia="zh-CN"/>
        </w:rPr>
        <w:t>Baveno</w:t>
      </w:r>
      <w:proofErr w:type="spellEnd"/>
      <w:r w:rsidRPr="00BB52C4">
        <w:rPr>
          <w:rFonts w:ascii="Book Antiqua" w:eastAsia="宋体" w:hAnsi="Book Antiqua" w:cs="宋体"/>
          <w:lang w:eastAsia="zh-CN"/>
        </w:rPr>
        <w:t xml:space="preserve"> VI Consensus Workshop: Stratifying risk and individualizing care for portal hypertension. </w:t>
      </w:r>
      <w:r w:rsidRPr="00BB52C4">
        <w:rPr>
          <w:rFonts w:ascii="Book Antiqua" w:eastAsia="宋体" w:hAnsi="Book Antiqua" w:cs="宋体"/>
          <w:i/>
          <w:iCs/>
          <w:lang w:eastAsia="zh-CN"/>
        </w:rPr>
        <w:t xml:space="preserve">J </w:t>
      </w:r>
      <w:proofErr w:type="spellStart"/>
      <w:r w:rsidRPr="00BB52C4">
        <w:rPr>
          <w:rFonts w:ascii="Book Antiqua" w:eastAsia="宋体" w:hAnsi="Book Antiqua" w:cs="宋体"/>
          <w:i/>
          <w:iCs/>
          <w:lang w:eastAsia="zh-CN"/>
        </w:rPr>
        <w:t>Hepatol</w:t>
      </w:r>
      <w:proofErr w:type="spellEnd"/>
      <w:r w:rsidRPr="00BB52C4">
        <w:rPr>
          <w:rFonts w:ascii="Book Antiqua" w:eastAsia="宋体" w:hAnsi="Book Antiqua" w:cs="宋体"/>
          <w:lang w:eastAsia="zh-CN"/>
        </w:rPr>
        <w:t> 2015; </w:t>
      </w:r>
      <w:r w:rsidRPr="00BB52C4">
        <w:rPr>
          <w:rFonts w:ascii="Book Antiqua" w:eastAsia="宋体" w:hAnsi="Book Antiqua" w:cs="宋体"/>
          <w:b/>
          <w:bCs/>
          <w:lang w:eastAsia="zh-CN"/>
        </w:rPr>
        <w:t>63</w:t>
      </w:r>
      <w:r w:rsidRPr="00BB52C4">
        <w:rPr>
          <w:rFonts w:ascii="Book Antiqua" w:eastAsia="宋体" w:hAnsi="Book Antiqua" w:cs="宋体"/>
          <w:lang w:eastAsia="zh-CN"/>
        </w:rPr>
        <w:t>: 743-752 [PMID: 26047908 DOI: 10.1016/j.jhep.2015.05.022]</w:t>
      </w:r>
    </w:p>
    <w:p w14:paraId="6A3A2845" w14:textId="77777777" w:rsidR="006962A4" w:rsidRPr="00BB52C4" w:rsidRDefault="006962A4" w:rsidP="006962A4">
      <w:pPr>
        <w:spacing w:line="360" w:lineRule="auto"/>
        <w:jc w:val="both"/>
        <w:rPr>
          <w:rFonts w:ascii="Book Antiqua" w:eastAsia="宋体" w:hAnsi="Book Antiqua" w:cs="宋体"/>
          <w:lang w:eastAsia="zh-CN"/>
        </w:rPr>
      </w:pPr>
      <w:r w:rsidRPr="00BB52C4">
        <w:rPr>
          <w:rFonts w:ascii="Book Antiqua" w:eastAsia="宋体" w:hAnsi="Book Antiqua" w:cs="宋体"/>
          <w:lang w:eastAsia="zh-CN"/>
        </w:rPr>
        <w:t>8 </w:t>
      </w:r>
      <w:r w:rsidRPr="00BB52C4">
        <w:rPr>
          <w:rFonts w:ascii="Book Antiqua" w:eastAsia="宋体" w:hAnsi="Book Antiqua" w:cs="宋体"/>
          <w:b/>
          <w:bCs/>
          <w:lang w:eastAsia="zh-CN"/>
        </w:rPr>
        <w:t xml:space="preserve">de </w:t>
      </w:r>
      <w:proofErr w:type="spellStart"/>
      <w:r w:rsidRPr="00BB52C4">
        <w:rPr>
          <w:rFonts w:ascii="Book Antiqua" w:eastAsia="宋体" w:hAnsi="Book Antiqua" w:cs="宋体"/>
          <w:b/>
          <w:bCs/>
          <w:lang w:eastAsia="zh-CN"/>
        </w:rPr>
        <w:t>Franchis</w:t>
      </w:r>
      <w:proofErr w:type="spellEnd"/>
      <w:r w:rsidRPr="00BB52C4">
        <w:rPr>
          <w:rFonts w:ascii="Book Antiqua" w:eastAsia="宋体" w:hAnsi="Book Antiqua" w:cs="宋体"/>
          <w:b/>
          <w:bCs/>
          <w:lang w:eastAsia="zh-CN"/>
        </w:rPr>
        <w:t xml:space="preserve"> R</w:t>
      </w:r>
      <w:r w:rsidRPr="00BB52C4">
        <w:rPr>
          <w:rFonts w:ascii="Book Antiqua" w:eastAsia="宋体" w:hAnsi="Book Antiqua" w:cs="宋体"/>
          <w:lang w:eastAsia="zh-CN"/>
        </w:rPr>
        <w:t xml:space="preserve">. Revising consensus in portal hypertension: report of the </w:t>
      </w:r>
      <w:proofErr w:type="spellStart"/>
      <w:r w:rsidRPr="00BB52C4">
        <w:rPr>
          <w:rFonts w:ascii="Book Antiqua" w:eastAsia="宋体" w:hAnsi="Book Antiqua" w:cs="宋体"/>
          <w:lang w:eastAsia="zh-CN"/>
        </w:rPr>
        <w:t>Baveno</w:t>
      </w:r>
      <w:proofErr w:type="spellEnd"/>
      <w:r w:rsidRPr="00BB52C4">
        <w:rPr>
          <w:rFonts w:ascii="Book Antiqua" w:eastAsia="宋体" w:hAnsi="Book Antiqua" w:cs="宋体"/>
          <w:lang w:eastAsia="zh-CN"/>
        </w:rPr>
        <w:t xml:space="preserve"> V consensus workshop on methodology of diagnosis and therapy in portal hypertension. </w:t>
      </w:r>
      <w:r w:rsidRPr="00BB52C4">
        <w:rPr>
          <w:rFonts w:ascii="Book Antiqua" w:eastAsia="宋体" w:hAnsi="Book Antiqua" w:cs="宋体"/>
          <w:i/>
          <w:iCs/>
          <w:lang w:eastAsia="zh-CN"/>
        </w:rPr>
        <w:t xml:space="preserve">J </w:t>
      </w:r>
      <w:proofErr w:type="spellStart"/>
      <w:r w:rsidRPr="00BB52C4">
        <w:rPr>
          <w:rFonts w:ascii="Book Antiqua" w:eastAsia="宋体" w:hAnsi="Book Antiqua" w:cs="宋体"/>
          <w:i/>
          <w:iCs/>
          <w:lang w:eastAsia="zh-CN"/>
        </w:rPr>
        <w:t>Hepatol</w:t>
      </w:r>
      <w:proofErr w:type="spellEnd"/>
      <w:r w:rsidRPr="00BB52C4">
        <w:rPr>
          <w:rFonts w:ascii="Book Antiqua" w:eastAsia="宋体" w:hAnsi="Book Antiqua" w:cs="宋体"/>
          <w:lang w:eastAsia="zh-CN"/>
        </w:rPr>
        <w:t> 2010; </w:t>
      </w:r>
      <w:r w:rsidRPr="00BB52C4">
        <w:rPr>
          <w:rFonts w:ascii="Book Antiqua" w:eastAsia="宋体" w:hAnsi="Book Antiqua" w:cs="宋体"/>
          <w:b/>
          <w:bCs/>
          <w:lang w:eastAsia="zh-CN"/>
        </w:rPr>
        <w:t>53</w:t>
      </w:r>
      <w:r w:rsidRPr="00BB52C4">
        <w:rPr>
          <w:rFonts w:ascii="Book Antiqua" w:eastAsia="宋体" w:hAnsi="Book Antiqua" w:cs="宋体"/>
          <w:lang w:eastAsia="zh-CN"/>
        </w:rPr>
        <w:t>: 762-768 [PMID: 20638742 DOI: 10.1016/j.jhep.2010.06.004]</w:t>
      </w:r>
    </w:p>
    <w:p w14:paraId="5427DCB8" w14:textId="77777777" w:rsidR="006962A4" w:rsidRPr="00BB52C4" w:rsidRDefault="006962A4" w:rsidP="006962A4">
      <w:pPr>
        <w:spacing w:line="360" w:lineRule="auto"/>
        <w:jc w:val="both"/>
        <w:rPr>
          <w:rFonts w:ascii="Book Antiqua" w:eastAsia="宋体" w:hAnsi="Book Antiqua" w:cs="宋体"/>
          <w:lang w:eastAsia="zh-CN"/>
        </w:rPr>
      </w:pPr>
      <w:r w:rsidRPr="00BB52C4">
        <w:rPr>
          <w:rFonts w:ascii="Book Antiqua" w:eastAsia="宋体" w:hAnsi="Book Antiqua" w:cs="宋体"/>
          <w:lang w:eastAsia="zh-CN"/>
        </w:rPr>
        <w:lastRenderedPageBreak/>
        <w:t>9 </w:t>
      </w:r>
      <w:hyperlink r:id="rId10" w:history="1">
        <w:r w:rsidRPr="00BB52C4">
          <w:rPr>
            <w:rFonts w:ascii="Book Antiqua" w:eastAsia="宋体" w:hAnsi="Book Antiqua" w:cs="宋体"/>
            <w:b/>
            <w:lang w:eastAsia="zh-CN"/>
          </w:rPr>
          <w:t>ASGE Standards of Practice Committee</w:t>
        </w:r>
      </w:hyperlink>
      <w:r w:rsidRPr="00BB52C4">
        <w:rPr>
          <w:rFonts w:ascii="Book Antiqua" w:eastAsia="宋体" w:hAnsi="Book Antiqua" w:cs="宋体" w:hint="eastAsia"/>
          <w:lang w:eastAsia="zh-CN"/>
        </w:rPr>
        <w:t xml:space="preserve">; </w:t>
      </w:r>
      <w:r w:rsidRPr="00BB52C4">
        <w:rPr>
          <w:rFonts w:ascii="Book Antiqua" w:eastAsia="宋体" w:hAnsi="Book Antiqua" w:cs="宋体"/>
          <w:bCs/>
          <w:lang w:eastAsia="zh-CN"/>
        </w:rPr>
        <w:t>Ben-Menachem T</w:t>
      </w:r>
      <w:r w:rsidRPr="00BB52C4">
        <w:rPr>
          <w:rFonts w:ascii="Book Antiqua" w:eastAsia="宋体" w:hAnsi="Book Antiqua" w:cs="宋体"/>
          <w:lang w:eastAsia="zh-CN"/>
        </w:rPr>
        <w:t xml:space="preserve">, Decker GA, Early DS, Evans J, </w:t>
      </w:r>
      <w:proofErr w:type="spellStart"/>
      <w:r w:rsidRPr="00BB52C4">
        <w:rPr>
          <w:rFonts w:ascii="Book Antiqua" w:eastAsia="宋体" w:hAnsi="Book Antiqua" w:cs="宋体"/>
          <w:lang w:eastAsia="zh-CN"/>
        </w:rPr>
        <w:t>Fanelli</w:t>
      </w:r>
      <w:proofErr w:type="spellEnd"/>
      <w:r w:rsidRPr="00BB52C4">
        <w:rPr>
          <w:rFonts w:ascii="Book Antiqua" w:eastAsia="宋体" w:hAnsi="Book Antiqua" w:cs="宋体"/>
          <w:lang w:eastAsia="zh-CN"/>
        </w:rPr>
        <w:t xml:space="preserve"> RD, Fisher DA, Fisher L, </w:t>
      </w:r>
      <w:proofErr w:type="spellStart"/>
      <w:r w:rsidRPr="00BB52C4">
        <w:rPr>
          <w:rFonts w:ascii="Book Antiqua" w:eastAsia="宋体" w:hAnsi="Book Antiqua" w:cs="宋体"/>
          <w:lang w:eastAsia="zh-CN"/>
        </w:rPr>
        <w:t>Fukami</w:t>
      </w:r>
      <w:proofErr w:type="spellEnd"/>
      <w:r w:rsidRPr="00BB52C4">
        <w:rPr>
          <w:rFonts w:ascii="Book Antiqua" w:eastAsia="宋体" w:hAnsi="Book Antiqua" w:cs="宋体"/>
          <w:lang w:eastAsia="zh-CN"/>
        </w:rPr>
        <w:t xml:space="preserve"> N, Hwang JH, </w:t>
      </w:r>
      <w:proofErr w:type="spellStart"/>
      <w:r w:rsidRPr="00BB52C4">
        <w:rPr>
          <w:rFonts w:ascii="Book Antiqua" w:eastAsia="宋体" w:hAnsi="Book Antiqua" w:cs="宋体"/>
          <w:lang w:eastAsia="zh-CN"/>
        </w:rPr>
        <w:t>Ikenberry</w:t>
      </w:r>
      <w:proofErr w:type="spellEnd"/>
      <w:r w:rsidRPr="00BB52C4">
        <w:rPr>
          <w:rFonts w:ascii="Book Antiqua" w:eastAsia="宋体" w:hAnsi="Book Antiqua" w:cs="宋体"/>
          <w:lang w:eastAsia="zh-CN"/>
        </w:rPr>
        <w:t xml:space="preserve"> SO, Jain R, </w:t>
      </w:r>
      <w:proofErr w:type="spellStart"/>
      <w:r w:rsidRPr="00BB52C4">
        <w:rPr>
          <w:rFonts w:ascii="Book Antiqua" w:eastAsia="宋体" w:hAnsi="Book Antiqua" w:cs="宋体"/>
          <w:lang w:eastAsia="zh-CN"/>
        </w:rPr>
        <w:t>Jue</w:t>
      </w:r>
      <w:proofErr w:type="spellEnd"/>
      <w:r w:rsidRPr="00BB52C4">
        <w:rPr>
          <w:rFonts w:ascii="Book Antiqua" w:eastAsia="宋体" w:hAnsi="Book Antiqua" w:cs="宋体"/>
          <w:lang w:eastAsia="zh-CN"/>
        </w:rPr>
        <w:t xml:space="preserve"> TL, Khan KM, </w:t>
      </w:r>
      <w:proofErr w:type="spellStart"/>
      <w:r w:rsidRPr="00BB52C4">
        <w:rPr>
          <w:rFonts w:ascii="Book Antiqua" w:eastAsia="宋体" w:hAnsi="Book Antiqua" w:cs="宋体"/>
          <w:lang w:eastAsia="zh-CN"/>
        </w:rPr>
        <w:t>Krinsky</w:t>
      </w:r>
      <w:proofErr w:type="spellEnd"/>
      <w:r w:rsidRPr="00BB52C4">
        <w:rPr>
          <w:rFonts w:ascii="Book Antiqua" w:eastAsia="宋体" w:hAnsi="Book Antiqua" w:cs="宋体"/>
          <w:lang w:eastAsia="zh-CN"/>
        </w:rPr>
        <w:t xml:space="preserve"> ML, </w:t>
      </w:r>
      <w:proofErr w:type="spellStart"/>
      <w:r w:rsidRPr="00BB52C4">
        <w:rPr>
          <w:rFonts w:ascii="Book Antiqua" w:eastAsia="宋体" w:hAnsi="Book Antiqua" w:cs="宋体"/>
          <w:lang w:eastAsia="zh-CN"/>
        </w:rPr>
        <w:t>Malpas</w:t>
      </w:r>
      <w:proofErr w:type="spellEnd"/>
      <w:r w:rsidRPr="00BB52C4">
        <w:rPr>
          <w:rFonts w:ascii="Book Antiqua" w:eastAsia="宋体" w:hAnsi="Book Antiqua" w:cs="宋体"/>
          <w:lang w:eastAsia="zh-CN"/>
        </w:rPr>
        <w:t xml:space="preserve"> PM, Maple JT, </w:t>
      </w:r>
      <w:proofErr w:type="spellStart"/>
      <w:r w:rsidRPr="00BB52C4">
        <w:rPr>
          <w:rFonts w:ascii="Book Antiqua" w:eastAsia="宋体" w:hAnsi="Book Antiqua" w:cs="宋体"/>
          <w:lang w:eastAsia="zh-CN"/>
        </w:rPr>
        <w:t>Sharaf</w:t>
      </w:r>
      <w:proofErr w:type="spellEnd"/>
      <w:r w:rsidRPr="00BB52C4">
        <w:rPr>
          <w:rFonts w:ascii="Book Antiqua" w:eastAsia="宋体" w:hAnsi="Book Antiqua" w:cs="宋体"/>
          <w:lang w:eastAsia="zh-CN"/>
        </w:rPr>
        <w:t xml:space="preserve"> RN, </w:t>
      </w:r>
      <w:proofErr w:type="spellStart"/>
      <w:r w:rsidRPr="00BB52C4">
        <w:rPr>
          <w:rFonts w:ascii="Book Antiqua" w:eastAsia="宋体" w:hAnsi="Book Antiqua" w:cs="宋体"/>
          <w:lang w:eastAsia="zh-CN"/>
        </w:rPr>
        <w:t>Dominitz</w:t>
      </w:r>
      <w:proofErr w:type="spellEnd"/>
      <w:r w:rsidRPr="00BB52C4">
        <w:rPr>
          <w:rFonts w:ascii="Book Antiqua" w:eastAsia="宋体" w:hAnsi="Book Antiqua" w:cs="宋体"/>
          <w:lang w:eastAsia="zh-CN"/>
        </w:rPr>
        <w:t xml:space="preserve"> JA, Cash BD. Adverse events of upper GI endoscopy. </w:t>
      </w:r>
      <w:proofErr w:type="spellStart"/>
      <w:r w:rsidRPr="00BB52C4">
        <w:rPr>
          <w:rFonts w:ascii="Book Antiqua" w:eastAsia="宋体" w:hAnsi="Book Antiqua" w:cs="宋体"/>
          <w:i/>
          <w:iCs/>
          <w:lang w:eastAsia="zh-CN"/>
        </w:rPr>
        <w:t>Gastrointest</w:t>
      </w:r>
      <w:proofErr w:type="spellEnd"/>
      <w:r w:rsidRPr="00BB52C4">
        <w:rPr>
          <w:rFonts w:ascii="Book Antiqua" w:eastAsia="宋体" w:hAnsi="Book Antiqua" w:cs="宋体"/>
          <w:i/>
          <w:iCs/>
          <w:lang w:eastAsia="zh-CN"/>
        </w:rPr>
        <w:t xml:space="preserve"> </w:t>
      </w:r>
      <w:proofErr w:type="spellStart"/>
      <w:r w:rsidRPr="00BB52C4">
        <w:rPr>
          <w:rFonts w:ascii="Book Antiqua" w:eastAsia="宋体" w:hAnsi="Book Antiqua" w:cs="宋体"/>
          <w:i/>
          <w:iCs/>
          <w:lang w:eastAsia="zh-CN"/>
        </w:rPr>
        <w:t>Endosc</w:t>
      </w:r>
      <w:proofErr w:type="spellEnd"/>
      <w:r w:rsidRPr="00BB52C4">
        <w:rPr>
          <w:rFonts w:ascii="Book Antiqua" w:eastAsia="宋体" w:hAnsi="Book Antiqua" w:cs="宋体"/>
          <w:lang w:eastAsia="zh-CN"/>
        </w:rPr>
        <w:t> 2012; </w:t>
      </w:r>
      <w:r w:rsidRPr="00BB52C4">
        <w:rPr>
          <w:rFonts w:ascii="Book Antiqua" w:eastAsia="宋体" w:hAnsi="Book Antiqua" w:cs="宋体"/>
          <w:b/>
          <w:bCs/>
          <w:lang w:eastAsia="zh-CN"/>
        </w:rPr>
        <w:t>76</w:t>
      </w:r>
      <w:r w:rsidRPr="00BB52C4">
        <w:rPr>
          <w:rFonts w:ascii="Book Antiqua" w:eastAsia="宋体" w:hAnsi="Book Antiqua" w:cs="宋体"/>
          <w:lang w:eastAsia="zh-CN"/>
        </w:rPr>
        <w:t>: 707-718 [PMID: 22985638 DOI: 10.1016/j.gie.2012.03.252]</w:t>
      </w:r>
    </w:p>
    <w:p w14:paraId="184B7023" w14:textId="77777777" w:rsidR="006962A4" w:rsidRPr="00BB52C4" w:rsidRDefault="006962A4" w:rsidP="006962A4">
      <w:pPr>
        <w:spacing w:line="360" w:lineRule="auto"/>
        <w:jc w:val="both"/>
        <w:rPr>
          <w:rFonts w:ascii="Book Antiqua" w:eastAsia="宋体" w:hAnsi="Book Antiqua" w:cs="宋体"/>
          <w:lang w:eastAsia="zh-CN"/>
        </w:rPr>
      </w:pPr>
      <w:proofErr w:type="gramStart"/>
      <w:r w:rsidRPr="00BB52C4">
        <w:rPr>
          <w:rFonts w:ascii="Book Antiqua" w:eastAsia="宋体" w:hAnsi="Book Antiqua" w:cs="宋体"/>
          <w:lang w:eastAsia="zh-CN"/>
        </w:rPr>
        <w:t>10 </w:t>
      </w:r>
      <w:r w:rsidRPr="00BB52C4">
        <w:rPr>
          <w:rFonts w:ascii="Book Antiqua" w:eastAsia="宋体" w:hAnsi="Book Antiqua" w:cs="宋体"/>
          <w:b/>
          <w:bCs/>
          <w:lang w:eastAsia="zh-CN"/>
        </w:rPr>
        <w:t>Spiegel BM</w:t>
      </w:r>
      <w:r w:rsidRPr="00BB52C4">
        <w:rPr>
          <w:rFonts w:ascii="Book Antiqua" w:eastAsia="宋体" w:hAnsi="Book Antiqua" w:cs="宋体"/>
          <w:lang w:eastAsia="zh-CN"/>
        </w:rPr>
        <w:t xml:space="preserve">, </w:t>
      </w:r>
      <w:proofErr w:type="spellStart"/>
      <w:r w:rsidRPr="00BB52C4">
        <w:rPr>
          <w:rFonts w:ascii="Book Antiqua" w:eastAsia="宋体" w:hAnsi="Book Antiqua" w:cs="宋体"/>
          <w:lang w:eastAsia="zh-CN"/>
        </w:rPr>
        <w:t>Targownik</w:t>
      </w:r>
      <w:proofErr w:type="spellEnd"/>
      <w:r w:rsidRPr="00BB52C4">
        <w:rPr>
          <w:rFonts w:ascii="Book Antiqua" w:eastAsia="宋体" w:hAnsi="Book Antiqua" w:cs="宋体"/>
          <w:lang w:eastAsia="zh-CN"/>
        </w:rPr>
        <w:t xml:space="preserve"> L, </w:t>
      </w:r>
      <w:proofErr w:type="spellStart"/>
      <w:r w:rsidRPr="00BB52C4">
        <w:rPr>
          <w:rFonts w:ascii="Book Antiqua" w:eastAsia="宋体" w:hAnsi="Book Antiqua" w:cs="宋体"/>
          <w:lang w:eastAsia="zh-CN"/>
        </w:rPr>
        <w:t>Dulai</w:t>
      </w:r>
      <w:proofErr w:type="spellEnd"/>
      <w:r w:rsidRPr="00BB52C4">
        <w:rPr>
          <w:rFonts w:ascii="Book Antiqua" w:eastAsia="宋体" w:hAnsi="Book Antiqua" w:cs="宋体"/>
          <w:lang w:eastAsia="zh-CN"/>
        </w:rPr>
        <w:t xml:space="preserve"> GS, </w:t>
      </w:r>
      <w:proofErr w:type="spellStart"/>
      <w:r w:rsidRPr="00BB52C4">
        <w:rPr>
          <w:rFonts w:ascii="Book Antiqua" w:eastAsia="宋体" w:hAnsi="Book Antiqua" w:cs="宋体"/>
          <w:lang w:eastAsia="zh-CN"/>
        </w:rPr>
        <w:t>Karsan</w:t>
      </w:r>
      <w:proofErr w:type="spellEnd"/>
      <w:r w:rsidRPr="00BB52C4">
        <w:rPr>
          <w:rFonts w:ascii="Book Antiqua" w:eastAsia="宋体" w:hAnsi="Book Antiqua" w:cs="宋体"/>
          <w:lang w:eastAsia="zh-CN"/>
        </w:rPr>
        <w:t xml:space="preserve"> HA, </w:t>
      </w:r>
      <w:proofErr w:type="spellStart"/>
      <w:r w:rsidRPr="00BB52C4">
        <w:rPr>
          <w:rFonts w:ascii="Book Antiqua" w:eastAsia="宋体" w:hAnsi="Book Antiqua" w:cs="宋体"/>
          <w:lang w:eastAsia="zh-CN"/>
        </w:rPr>
        <w:t>Gralnek</w:t>
      </w:r>
      <w:proofErr w:type="spellEnd"/>
      <w:r w:rsidRPr="00BB52C4">
        <w:rPr>
          <w:rFonts w:ascii="Book Antiqua" w:eastAsia="宋体" w:hAnsi="Book Antiqua" w:cs="宋体"/>
          <w:lang w:eastAsia="zh-CN"/>
        </w:rPr>
        <w:t xml:space="preserve"> IM.</w:t>
      </w:r>
      <w:proofErr w:type="gramEnd"/>
      <w:r w:rsidRPr="00BB52C4">
        <w:rPr>
          <w:rFonts w:ascii="Book Antiqua" w:eastAsia="宋体" w:hAnsi="Book Antiqua" w:cs="宋体"/>
          <w:lang w:eastAsia="zh-CN"/>
        </w:rPr>
        <w:t xml:space="preserve"> Endoscopic screening for esophageal varices in cirrhosis: Is it ever cost effective?</w:t>
      </w:r>
      <w:r w:rsidRPr="00BB52C4">
        <w:rPr>
          <w:rFonts w:ascii="Book Antiqua" w:eastAsia="宋体" w:hAnsi="Book Antiqua" w:cs="宋体" w:hint="eastAsia"/>
          <w:lang w:eastAsia="zh-CN"/>
        </w:rPr>
        <w:t xml:space="preserve"> </w:t>
      </w:r>
      <w:r w:rsidRPr="00BB52C4">
        <w:rPr>
          <w:rFonts w:ascii="Book Antiqua" w:eastAsia="宋体" w:hAnsi="Book Antiqua" w:cs="宋体"/>
          <w:i/>
          <w:iCs/>
          <w:lang w:eastAsia="zh-CN"/>
        </w:rPr>
        <w:t>Hepatology</w:t>
      </w:r>
      <w:r w:rsidRPr="00BB52C4">
        <w:rPr>
          <w:rFonts w:ascii="Book Antiqua" w:eastAsia="宋体" w:hAnsi="Book Antiqua" w:cs="宋体" w:hint="eastAsia"/>
          <w:lang w:eastAsia="zh-CN"/>
        </w:rPr>
        <w:t xml:space="preserve"> </w:t>
      </w:r>
      <w:r w:rsidRPr="00BB52C4">
        <w:rPr>
          <w:rFonts w:ascii="Book Antiqua" w:eastAsia="宋体" w:hAnsi="Book Antiqua" w:cs="宋体"/>
          <w:lang w:eastAsia="zh-CN"/>
        </w:rPr>
        <w:t>2003; </w:t>
      </w:r>
      <w:r w:rsidRPr="00BB52C4">
        <w:rPr>
          <w:rFonts w:ascii="Book Antiqua" w:eastAsia="宋体" w:hAnsi="Book Antiqua" w:cs="宋体"/>
          <w:b/>
          <w:bCs/>
          <w:lang w:eastAsia="zh-CN"/>
        </w:rPr>
        <w:t>37</w:t>
      </w:r>
      <w:r w:rsidRPr="00BB52C4">
        <w:rPr>
          <w:rFonts w:ascii="Book Antiqua" w:eastAsia="宋体" w:hAnsi="Book Antiqua" w:cs="宋体"/>
          <w:lang w:eastAsia="zh-CN"/>
        </w:rPr>
        <w:t>: 366-377 [PMID: 12540787 DOI: 10.1053/jhep.2003.50050]</w:t>
      </w:r>
    </w:p>
    <w:p w14:paraId="2119BAC5" w14:textId="77777777" w:rsidR="006962A4" w:rsidRPr="00BB52C4" w:rsidRDefault="006962A4" w:rsidP="006962A4">
      <w:pPr>
        <w:spacing w:line="360" w:lineRule="auto"/>
        <w:jc w:val="both"/>
        <w:rPr>
          <w:rFonts w:ascii="Book Antiqua" w:eastAsia="宋体" w:hAnsi="Book Antiqua" w:cs="宋体"/>
          <w:lang w:eastAsia="zh-CN"/>
        </w:rPr>
      </w:pPr>
      <w:r w:rsidRPr="00BB52C4">
        <w:rPr>
          <w:rFonts w:ascii="Book Antiqua" w:eastAsia="宋体" w:hAnsi="Book Antiqua" w:cs="宋体"/>
          <w:lang w:eastAsia="zh-CN"/>
        </w:rPr>
        <w:t>11</w:t>
      </w:r>
      <w:r w:rsidRPr="00BB52C4">
        <w:rPr>
          <w:rFonts w:ascii="Book Antiqua" w:eastAsia="宋体" w:hAnsi="Book Antiqua" w:cs="宋体" w:hint="eastAsia"/>
          <w:lang w:eastAsia="zh-CN"/>
        </w:rPr>
        <w:t xml:space="preserve"> </w:t>
      </w:r>
      <w:r w:rsidRPr="00BB52C4">
        <w:rPr>
          <w:rFonts w:ascii="Book Antiqua" w:eastAsia="宋体" w:hAnsi="Book Antiqua" w:cs="宋体"/>
          <w:b/>
          <w:lang w:eastAsia="zh-CN"/>
        </w:rPr>
        <w:t>Talwalkar JA</w:t>
      </w:r>
      <w:r w:rsidRPr="00BB52C4">
        <w:rPr>
          <w:rFonts w:ascii="Book Antiqua" w:eastAsia="宋体" w:hAnsi="Book Antiqua" w:cs="宋体"/>
          <w:lang w:eastAsia="zh-CN"/>
        </w:rPr>
        <w:t xml:space="preserve">, Kamath PS. </w:t>
      </w:r>
      <w:proofErr w:type="gramStart"/>
      <w:r w:rsidRPr="00BB52C4">
        <w:rPr>
          <w:rFonts w:ascii="Book Antiqua" w:eastAsia="宋体" w:hAnsi="Book Antiqua" w:cs="宋体"/>
          <w:lang w:eastAsia="zh-CN"/>
        </w:rPr>
        <w:t>Screening</w:t>
      </w:r>
      <w:proofErr w:type="gramEnd"/>
      <w:r w:rsidRPr="00BB52C4">
        <w:rPr>
          <w:rFonts w:ascii="Book Antiqua" w:eastAsia="宋体" w:hAnsi="Book Antiqua" w:cs="宋体"/>
          <w:lang w:eastAsia="zh-CN"/>
        </w:rPr>
        <w:t xml:space="preserve"> for esophageal varices among patients with cirrhosis of the liver. </w:t>
      </w:r>
      <w:r w:rsidRPr="00BB52C4">
        <w:rPr>
          <w:rFonts w:ascii="Book Antiqua" w:eastAsia="宋体" w:hAnsi="Book Antiqua" w:cs="宋体"/>
          <w:i/>
          <w:lang w:eastAsia="zh-CN"/>
        </w:rPr>
        <w:t xml:space="preserve">Am J </w:t>
      </w:r>
      <w:proofErr w:type="spellStart"/>
      <w:r w:rsidRPr="00BB52C4">
        <w:rPr>
          <w:rFonts w:ascii="Book Antiqua" w:eastAsia="宋体" w:hAnsi="Book Antiqua" w:cs="宋体"/>
          <w:i/>
          <w:lang w:eastAsia="zh-CN"/>
        </w:rPr>
        <w:t>Gastroenterol</w:t>
      </w:r>
      <w:proofErr w:type="spellEnd"/>
      <w:r w:rsidRPr="00BB52C4">
        <w:rPr>
          <w:rFonts w:ascii="Book Antiqua" w:eastAsia="宋体" w:hAnsi="Book Antiqua" w:cs="宋体" w:hint="eastAsia"/>
          <w:lang w:eastAsia="zh-CN"/>
        </w:rPr>
        <w:t xml:space="preserve"> </w:t>
      </w:r>
      <w:r w:rsidRPr="00BB52C4">
        <w:rPr>
          <w:rFonts w:ascii="Book Antiqua" w:eastAsia="宋体" w:hAnsi="Book Antiqua" w:cs="宋体"/>
          <w:lang w:eastAsia="zh-CN"/>
        </w:rPr>
        <w:t xml:space="preserve">2001; </w:t>
      </w:r>
      <w:r w:rsidRPr="00BB52C4">
        <w:rPr>
          <w:rFonts w:ascii="Book Antiqua" w:eastAsia="宋体" w:hAnsi="Book Antiqua" w:cs="宋体"/>
          <w:b/>
          <w:lang w:eastAsia="zh-CN"/>
        </w:rPr>
        <w:t>96</w:t>
      </w:r>
      <w:r w:rsidRPr="00BB52C4">
        <w:rPr>
          <w:rFonts w:ascii="Book Antiqua" w:eastAsia="宋体" w:hAnsi="Book Antiqua" w:cs="宋体"/>
          <w:lang w:eastAsia="zh-CN"/>
        </w:rPr>
        <w:t>: 3039</w:t>
      </w:r>
      <w:r w:rsidRPr="00BB52C4">
        <w:rPr>
          <w:rFonts w:ascii="Book Antiqua" w:eastAsia="宋体" w:hAnsi="Book Antiqua" w:cs="宋体" w:hint="eastAsia"/>
          <w:lang w:eastAsia="zh-CN"/>
        </w:rPr>
        <w:t>-</w:t>
      </w:r>
      <w:r w:rsidRPr="00BB52C4">
        <w:rPr>
          <w:rFonts w:ascii="Book Antiqua" w:eastAsia="宋体" w:hAnsi="Book Antiqua" w:cs="宋体"/>
          <w:lang w:eastAsia="zh-CN"/>
        </w:rPr>
        <w:t>3040</w:t>
      </w:r>
      <w:r w:rsidRPr="00BB52C4">
        <w:rPr>
          <w:rFonts w:ascii="Book Antiqua" w:eastAsia="宋体" w:hAnsi="Book Antiqua" w:cs="宋体" w:hint="eastAsia"/>
          <w:lang w:eastAsia="zh-CN"/>
        </w:rPr>
        <w:t xml:space="preserve"> [PMID: </w:t>
      </w:r>
      <w:r w:rsidRPr="00BB52C4">
        <w:rPr>
          <w:rFonts w:ascii="Book Antiqua" w:eastAsia="宋体" w:hAnsi="Book Antiqua" w:cs="宋体"/>
          <w:lang w:eastAsia="zh-CN"/>
        </w:rPr>
        <w:t>11693352</w:t>
      </w:r>
      <w:r w:rsidRPr="00BB52C4">
        <w:rPr>
          <w:rFonts w:ascii="Book Antiqua" w:eastAsia="宋体" w:hAnsi="Book Antiqua" w:cs="宋体" w:hint="eastAsia"/>
          <w:lang w:eastAsia="zh-CN"/>
        </w:rPr>
        <w:t xml:space="preserve"> </w:t>
      </w:r>
      <w:r w:rsidRPr="00BB52C4">
        <w:rPr>
          <w:rFonts w:ascii="Book Antiqua" w:eastAsia="宋体" w:hAnsi="Book Antiqua" w:cs="宋体"/>
          <w:lang w:eastAsia="zh-CN"/>
        </w:rPr>
        <w:t>DOI: 10.1111/j.1572-0241.2001.04692.x</w:t>
      </w:r>
      <w:r w:rsidRPr="00BB52C4">
        <w:rPr>
          <w:rFonts w:ascii="Book Antiqua" w:eastAsia="宋体" w:hAnsi="Book Antiqua" w:cs="宋体" w:hint="eastAsia"/>
          <w:lang w:eastAsia="zh-CN"/>
        </w:rPr>
        <w:t>]</w:t>
      </w:r>
    </w:p>
    <w:p w14:paraId="731ED90D" w14:textId="77777777" w:rsidR="006962A4" w:rsidRPr="00BB52C4" w:rsidRDefault="006962A4" w:rsidP="006962A4">
      <w:pPr>
        <w:spacing w:line="360" w:lineRule="auto"/>
        <w:jc w:val="both"/>
        <w:rPr>
          <w:rFonts w:ascii="Book Antiqua" w:eastAsia="宋体" w:hAnsi="Book Antiqua" w:cs="宋体"/>
          <w:lang w:eastAsia="zh-CN"/>
        </w:rPr>
      </w:pPr>
      <w:r w:rsidRPr="00BB52C4">
        <w:rPr>
          <w:rFonts w:ascii="Book Antiqua" w:eastAsia="宋体" w:hAnsi="Book Antiqua" w:cs="宋体"/>
          <w:lang w:eastAsia="zh-CN"/>
        </w:rPr>
        <w:t>12 </w:t>
      </w:r>
      <w:proofErr w:type="spellStart"/>
      <w:r w:rsidRPr="00BB52C4">
        <w:rPr>
          <w:rFonts w:ascii="Book Antiqua" w:eastAsia="宋体" w:hAnsi="Book Antiqua" w:cs="宋体"/>
          <w:b/>
          <w:bCs/>
          <w:lang w:eastAsia="zh-CN"/>
        </w:rPr>
        <w:t>Giannini</w:t>
      </w:r>
      <w:proofErr w:type="spellEnd"/>
      <w:r w:rsidRPr="00BB52C4">
        <w:rPr>
          <w:rFonts w:ascii="Book Antiqua" w:eastAsia="宋体" w:hAnsi="Book Antiqua" w:cs="宋体"/>
          <w:b/>
          <w:bCs/>
          <w:lang w:eastAsia="zh-CN"/>
        </w:rPr>
        <w:t xml:space="preserve"> E</w:t>
      </w:r>
      <w:r w:rsidRPr="00BB52C4">
        <w:rPr>
          <w:rFonts w:ascii="Book Antiqua" w:eastAsia="宋体" w:hAnsi="Book Antiqua" w:cs="宋体"/>
          <w:lang w:eastAsia="zh-CN"/>
        </w:rPr>
        <w:t xml:space="preserve">, </w:t>
      </w:r>
      <w:proofErr w:type="spellStart"/>
      <w:r w:rsidRPr="00BB52C4">
        <w:rPr>
          <w:rFonts w:ascii="Book Antiqua" w:eastAsia="宋体" w:hAnsi="Book Antiqua" w:cs="宋体"/>
          <w:lang w:eastAsia="zh-CN"/>
        </w:rPr>
        <w:t>Botta</w:t>
      </w:r>
      <w:proofErr w:type="spellEnd"/>
      <w:r w:rsidRPr="00BB52C4">
        <w:rPr>
          <w:rFonts w:ascii="Book Antiqua" w:eastAsia="宋体" w:hAnsi="Book Antiqua" w:cs="宋体"/>
          <w:lang w:eastAsia="zh-CN"/>
        </w:rPr>
        <w:t xml:space="preserve"> F, </w:t>
      </w:r>
      <w:proofErr w:type="spellStart"/>
      <w:r w:rsidRPr="00BB52C4">
        <w:rPr>
          <w:rFonts w:ascii="Book Antiqua" w:eastAsia="宋体" w:hAnsi="Book Antiqua" w:cs="宋体"/>
          <w:lang w:eastAsia="zh-CN"/>
        </w:rPr>
        <w:t>Borro</w:t>
      </w:r>
      <w:proofErr w:type="spellEnd"/>
      <w:r w:rsidRPr="00BB52C4">
        <w:rPr>
          <w:rFonts w:ascii="Book Antiqua" w:eastAsia="宋体" w:hAnsi="Book Antiqua" w:cs="宋体"/>
          <w:lang w:eastAsia="zh-CN"/>
        </w:rPr>
        <w:t xml:space="preserve"> P, </w:t>
      </w:r>
      <w:proofErr w:type="spellStart"/>
      <w:r w:rsidRPr="00BB52C4">
        <w:rPr>
          <w:rFonts w:ascii="Book Antiqua" w:eastAsia="宋体" w:hAnsi="Book Antiqua" w:cs="宋体"/>
          <w:lang w:eastAsia="zh-CN"/>
        </w:rPr>
        <w:t>Risso</w:t>
      </w:r>
      <w:proofErr w:type="spellEnd"/>
      <w:r w:rsidRPr="00BB52C4">
        <w:rPr>
          <w:rFonts w:ascii="Book Antiqua" w:eastAsia="宋体" w:hAnsi="Book Antiqua" w:cs="宋体"/>
          <w:lang w:eastAsia="zh-CN"/>
        </w:rPr>
        <w:t xml:space="preserve"> D, </w:t>
      </w:r>
      <w:proofErr w:type="spellStart"/>
      <w:r w:rsidRPr="00BB52C4">
        <w:rPr>
          <w:rFonts w:ascii="Book Antiqua" w:eastAsia="宋体" w:hAnsi="Book Antiqua" w:cs="宋体"/>
          <w:lang w:eastAsia="zh-CN"/>
        </w:rPr>
        <w:t>Romagnoli</w:t>
      </w:r>
      <w:proofErr w:type="spellEnd"/>
      <w:r w:rsidRPr="00BB52C4">
        <w:rPr>
          <w:rFonts w:ascii="Book Antiqua" w:eastAsia="宋体" w:hAnsi="Book Antiqua" w:cs="宋体"/>
          <w:lang w:eastAsia="zh-CN"/>
        </w:rPr>
        <w:t xml:space="preserve"> P, </w:t>
      </w:r>
      <w:proofErr w:type="spellStart"/>
      <w:r w:rsidRPr="00BB52C4">
        <w:rPr>
          <w:rFonts w:ascii="Book Antiqua" w:eastAsia="宋体" w:hAnsi="Book Antiqua" w:cs="宋体"/>
          <w:lang w:eastAsia="zh-CN"/>
        </w:rPr>
        <w:t>Fasoli</w:t>
      </w:r>
      <w:proofErr w:type="spellEnd"/>
      <w:r w:rsidRPr="00BB52C4">
        <w:rPr>
          <w:rFonts w:ascii="Book Antiqua" w:eastAsia="宋体" w:hAnsi="Book Antiqua" w:cs="宋体"/>
          <w:lang w:eastAsia="zh-CN"/>
        </w:rPr>
        <w:t xml:space="preserve"> A, </w:t>
      </w:r>
      <w:proofErr w:type="spellStart"/>
      <w:r w:rsidRPr="00BB52C4">
        <w:rPr>
          <w:rFonts w:ascii="Book Antiqua" w:eastAsia="宋体" w:hAnsi="Book Antiqua" w:cs="宋体"/>
          <w:lang w:eastAsia="zh-CN"/>
        </w:rPr>
        <w:t>Mele</w:t>
      </w:r>
      <w:proofErr w:type="spellEnd"/>
      <w:r w:rsidRPr="00BB52C4">
        <w:rPr>
          <w:rFonts w:ascii="Book Antiqua" w:eastAsia="宋体" w:hAnsi="Book Antiqua" w:cs="宋体"/>
          <w:lang w:eastAsia="zh-CN"/>
        </w:rPr>
        <w:t xml:space="preserve"> MR, </w:t>
      </w:r>
      <w:proofErr w:type="spellStart"/>
      <w:r w:rsidRPr="00BB52C4">
        <w:rPr>
          <w:rFonts w:ascii="Book Antiqua" w:eastAsia="宋体" w:hAnsi="Book Antiqua" w:cs="宋体"/>
          <w:lang w:eastAsia="zh-CN"/>
        </w:rPr>
        <w:t>Testa</w:t>
      </w:r>
      <w:proofErr w:type="spellEnd"/>
      <w:r w:rsidRPr="00BB52C4">
        <w:rPr>
          <w:rFonts w:ascii="Book Antiqua" w:eastAsia="宋体" w:hAnsi="Book Antiqua" w:cs="宋体"/>
          <w:lang w:eastAsia="zh-CN"/>
        </w:rPr>
        <w:t xml:space="preserve"> E, Mansi C, Savarino V, </w:t>
      </w:r>
      <w:proofErr w:type="spellStart"/>
      <w:r w:rsidRPr="00BB52C4">
        <w:rPr>
          <w:rFonts w:ascii="Book Antiqua" w:eastAsia="宋体" w:hAnsi="Book Antiqua" w:cs="宋体"/>
          <w:lang w:eastAsia="zh-CN"/>
        </w:rPr>
        <w:t>Testa</w:t>
      </w:r>
      <w:proofErr w:type="spellEnd"/>
      <w:r w:rsidRPr="00BB52C4">
        <w:rPr>
          <w:rFonts w:ascii="Book Antiqua" w:eastAsia="宋体" w:hAnsi="Book Antiqua" w:cs="宋体"/>
          <w:lang w:eastAsia="zh-CN"/>
        </w:rPr>
        <w:t xml:space="preserve"> R. Platelet count/spleen diameter ratio: proposal and validation of a non-invasive parameter to predict the presence of </w:t>
      </w:r>
      <w:proofErr w:type="spellStart"/>
      <w:r w:rsidRPr="00BB52C4">
        <w:rPr>
          <w:rFonts w:ascii="Book Antiqua" w:eastAsia="宋体" w:hAnsi="Book Antiqua" w:cs="宋体"/>
          <w:lang w:eastAsia="zh-CN"/>
        </w:rPr>
        <w:t>oesophageal</w:t>
      </w:r>
      <w:proofErr w:type="spellEnd"/>
      <w:r w:rsidRPr="00BB52C4">
        <w:rPr>
          <w:rFonts w:ascii="Book Antiqua" w:eastAsia="宋体" w:hAnsi="Book Antiqua" w:cs="宋体"/>
          <w:lang w:eastAsia="zh-CN"/>
        </w:rPr>
        <w:t xml:space="preserve"> varices in patients with liver cirrhosis. </w:t>
      </w:r>
      <w:r w:rsidRPr="00BB52C4">
        <w:rPr>
          <w:rFonts w:ascii="Book Antiqua" w:eastAsia="宋体" w:hAnsi="Book Antiqua" w:cs="宋体"/>
          <w:i/>
          <w:iCs/>
          <w:lang w:eastAsia="zh-CN"/>
        </w:rPr>
        <w:t>Gut</w:t>
      </w:r>
      <w:r w:rsidRPr="00BB52C4">
        <w:rPr>
          <w:rFonts w:ascii="Book Antiqua" w:eastAsia="宋体" w:hAnsi="Book Antiqua" w:cs="宋体"/>
          <w:lang w:eastAsia="zh-CN"/>
        </w:rPr>
        <w:t> 2003; </w:t>
      </w:r>
      <w:r w:rsidRPr="00BB52C4">
        <w:rPr>
          <w:rFonts w:ascii="Book Antiqua" w:eastAsia="宋体" w:hAnsi="Book Antiqua" w:cs="宋体"/>
          <w:b/>
          <w:bCs/>
          <w:lang w:eastAsia="zh-CN"/>
        </w:rPr>
        <w:t>52</w:t>
      </w:r>
      <w:r w:rsidRPr="00BB52C4">
        <w:rPr>
          <w:rFonts w:ascii="Book Antiqua" w:eastAsia="宋体" w:hAnsi="Book Antiqua" w:cs="宋体"/>
          <w:lang w:eastAsia="zh-CN"/>
        </w:rPr>
        <w:t>: 1200-1205 [PMID: 12865282 DOI: 10.1136/gut.52.8.1200]</w:t>
      </w:r>
    </w:p>
    <w:p w14:paraId="0179BE7D" w14:textId="77777777" w:rsidR="006962A4" w:rsidRPr="00BB52C4" w:rsidRDefault="006962A4" w:rsidP="006962A4">
      <w:pPr>
        <w:spacing w:line="360" w:lineRule="auto"/>
        <w:jc w:val="both"/>
        <w:rPr>
          <w:rFonts w:ascii="Book Antiqua" w:eastAsia="宋体" w:hAnsi="Book Antiqua" w:cs="宋体"/>
          <w:lang w:eastAsia="zh-CN"/>
        </w:rPr>
      </w:pPr>
      <w:r w:rsidRPr="00BB52C4">
        <w:rPr>
          <w:rFonts w:ascii="Book Antiqua" w:eastAsia="宋体" w:hAnsi="Book Antiqua" w:cs="宋体"/>
          <w:lang w:eastAsia="zh-CN"/>
        </w:rPr>
        <w:t>13 </w:t>
      </w:r>
      <w:proofErr w:type="spellStart"/>
      <w:r w:rsidRPr="00BB52C4">
        <w:rPr>
          <w:rFonts w:ascii="Book Antiqua" w:eastAsia="宋体" w:hAnsi="Book Antiqua" w:cs="宋体"/>
          <w:b/>
          <w:bCs/>
          <w:lang w:eastAsia="zh-CN"/>
        </w:rPr>
        <w:t>Crisan</w:t>
      </w:r>
      <w:proofErr w:type="spellEnd"/>
      <w:r w:rsidRPr="00BB52C4">
        <w:rPr>
          <w:rFonts w:ascii="Book Antiqua" w:eastAsia="宋体" w:hAnsi="Book Antiqua" w:cs="宋体"/>
          <w:b/>
          <w:bCs/>
          <w:lang w:eastAsia="zh-CN"/>
        </w:rPr>
        <w:t xml:space="preserve"> D</w:t>
      </w:r>
      <w:r w:rsidRPr="00BB52C4">
        <w:rPr>
          <w:rFonts w:ascii="Book Antiqua" w:eastAsia="宋体" w:hAnsi="Book Antiqua" w:cs="宋体"/>
          <w:lang w:eastAsia="zh-CN"/>
        </w:rPr>
        <w:t xml:space="preserve">, </w:t>
      </w:r>
      <w:proofErr w:type="spellStart"/>
      <w:r w:rsidRPr="00BB52C4">
        <w:rPr>
          <w:rFonts w:ascii="Book Antiqua" w:eastAsia="宋体" w:hAnsi="Book Antiqua" w:cs="宋体"/>
          <w:lang w:eastAsia="zh-CN"/>
        </w:rPr>
        <w:t>Radu</w:t>
      </w:r>
      <w:proofErr w:type="spellEnd"/>
      <w:r w:rsidRPr="00BB52C4">
        <w:rPr>
          <w:rFonts w:ascii="Book Antiqua" w:eastAsia="宋体" w:hAnsi="Book Antiqua" w:cs="宋体"/>
          <w:lang w:eastAsia="zh-CN"/>
        </w:rPr>
        <w:t xml:space="preserve"> C, </w:t>
      </w:r>
      <w:proofErr w:type="spellStart"/>
      <w:r w:rsidRPr="00BB52C4">
        <w:rPr>
          <w:rFonts w:ascii="Book Antiqua" w:eastAsia="宋体" w:hAnsi="Book Antiqua" w:cs="宋体"/>
          <w:lang w:eastAsia="zh-CN"/>
        </w:rPr>
        <w:t>Lupsor</w:t>
      </w:r>
      <w:proofErr w:type="spellEnd"/>
      <w:r w:rsidRPr="00BB52C4">
        <w:rPr>
          <w:rFonts w:ascii="Book Antiqua" w:eastAsia="宋体" w:hAnsi="Book Antiqua" w:cs="宋体"/>
          <w:lang w:eastAsia="zh-CN"/>
        </w:rPr>
        <w:t xml:space="preserve"> M, </w:t>
      </w:r>
      <w:proofErr w:type="spellStart"/>
      <w:r w:rsidRPr="00BB52C4">
        <w:rPr>
          <w:rFonts w:ascii="Book Antiqua" w:eastAsia="宋体" w:hAnsi="Book Antiqua" w:cs="宋体"/>
          <w:lang w:eastAsia="zh-CN"/>
        </w:rPr>
        <w:t>Sparchez</w:t>
      </w:r>
      <w:proofErr w:type="spellEnd"/>
      <w:r w:rsidRPr="00BB52C4">
        <w:rPr>
          <w:rFonts w:ascii="Book Antiqua" w:eastAsia="宋体" w:hAnsi="Book Antiqua" w:cs="宋体"/>
          <w:lang w:eastAsia="zh-CN"/>
        </w:rPr>
        <w:t xml:space="preserve"> Z, </w:t>
      </w:r>
      <w:proofErr w:type="spellStart"/>
      <w:r w:rsidRPr="00BB52C4">
        <w:rPr>
          <w:rFonts w:ascii="Book Antiqua" w:eastAsia="宋体" w:hAnsi="Book Antiqua" w:cs="宋体"/>
          <w:lang w:eastAsia="zh-CN"/>
        </w:rPr>
        <w:t>Grigorescu</w:t>
      </w:r>
      <w:proofErr w:type="spellEnd"/>
      <w:r w:rsidRPr="00BB52C4">
        <w:rPr>
          <w:rFonts w:ascii="Book Antiqua" w:eastAsia="宋体" w:hAnsi="Book Antiqua" w:cs="宋体"/>
          <w:lang w:eastAsia="zh-CN"/>
        </w:rPr>
        <w:t xml:space="preserve"> MD, </w:t>
      </w:r>
      <w:proofErr w:type="spellStart"/>
      <w:r w:rsidRPr="00BB52C4">
        <w:rPr>
          <w:rFonts w:ascii="Book Antiqua" w:eastAsia="宋体" w:hAnsi="Book Antiqua" w:cs="宋体"/>
          <w:lang w:eastAsia="zh-CN"/>
        </w:rPr>
        <w:t>Grigorescu</w:t>
      </w:r>
      <w:proofErr w:type="spellEnd"/>
      <w:r w:rsidRPr="00BB52C4">
        <w:rPr>
          <w:rFonts w:ascii="Book Antiqua" w:eastAsia="宋体" w:hAnsi="Book Antiqua" w:cs="宋体"/>
          <w:lang w:eastAsia="zh-CN"/>
        </w:rPr>
        <w:t xml:space="preserve"> M. Two or more synchronous combination of noninvasive tests to increase accuracy of liver fibrosis </w:t>
      </w:r>
      <w:proofErr w:type="spellStart"/>
      <w:r w:rsidRPr="00BB52C4">
        <w:rPr>
          <w:rFonts w:ascii="Book Antiqua" w:eastAsia="宋体" w:hAnsi="Book Antiqua" w:cs="宋体"/>
          <w:lang w:eastAsia="zh-CN"/>
        </w:rPr>
        <w:t>assessement</w:t>
      </w:r>
      <w:proofErr w:type="spellEnd"/>
      <w:r w:rsidRPr="00BB52C4">
        <w:rPr>
          <w:rFonts w:ascii="Book Antiqua" w:eastAsia="宋体" w:hAnsi="Book Antiqua" w:cs="宋体"/>
          <w:lang w:eastAsia="zh-CN"/>
        </w:rPr>
        <w:t xml:space="preserve"> in chronic hepatitis C; results from a cohort of 446 patients. </w:t>
      </w:r>
      <w:proofErr w:type="spellStart"/>
      <w:r w:rsidRPr="00BB52C4">
        <w:rPr>
          <w:rFonts w:ascii="Book Antiqua" w:eastAsia="宋体" w:hAnsi="Book Antiqua" w:cs="宋体"/>
          <w:i/>
          <w:iCs/>
          <w:lang w:eastAsia="zh-CN"/>
        </w:rPr>
        <w:t>Hepat</w:t>
      </w:r>
      <w:proofErr w:type="spellEnd"/>
      <w:r w:rsidRPr="00BB52C4">
        <w:rPr>
          <w:rFonts w:ascii="Book Antiqua" w:eastAsia="宋体" w:hAnsi="Book Antiqua" w:cs="宋体"/>
          <w:i/>
          <w:iCs/>
          <w:lang w:eastAsia="zh-CN"/>
        </w:rPr>
        <w:t xml:space="preserve"> Mon</w:t>
      </w:r>
      <w:r w:rsidRPr="00BB52C4">
        <w:rPr>
          <w:rFonts w:ascii="Book Antiqua" w:eastAsia="宋体" w:hAnsi="Book Antiqua" w:cs="宋体"/>
          <w:lang w:eastAsia="zh-CN"/>
        </w:rPr>
        <w:t> 2012; </w:t>
      </w:r>
      <w:r w:rsidRPr="00BB52C4">
        <w:rPr>
          <w:rFonts w:ascii="Book Antiqua" w:eastAsia="宋体" w:hAnsi="Book Antiqua" w:cs="宋体"/>
          <w:b/>
          <w:bCs/>
          <w:lang w:eastAsia="zh-CN"/>
        </w:rPr>
        <w:t>12</w:t>
      </w:r>
      <w:r w:rsidRPr="00BB52C4">
        <w:rPr>
          <w:rFonts w:ascii="Book Antiqua" w:eastAsia="宋体" w:hAnsi="Book Antiqua" w:cs="宋体"/>
          <w:lang w:eastAsia="zh-CN"/>
        </w:rPr>
        <w:t>: 177-184 [PMID: 22550525 DOI: 10.5812/hepatmon.853]</w:t>
      </w:r>
    </w:p>
    <w:p w14:paraId="368D7124" w14:textId="77777777" w:rsidR="006962A4" w:rsidRPr="00BB52C4" w:rsidRDefault="006962A4" w:rsidP="006962A4">
      <w:pPr>
        <w:spacing w:line="360" w:lineRule="auto"/>
        <w:jc w:val="both"/>
        <w:rPr>
          <w:rFonts w:ascii="Book Antiqua" w:eastAsia="宋体" w:hAnsi="Book Antiqua" w:cs="宋体"/>
          <w:lang w:eastAsia="zh-CN"/>
        </w:rPr>
      </w:pPr>
      <w:r w:rsidRPr="00BB52C4">
        <w:rPr>
          <w:rFonts w:ascii="Book Antiqua" w:eastAsia="宋体" w:hAnsi="Book Antiqua" w:cs="宋体"/>
          <w:lang w:eastAsia="zh-CN"/>
        </w:rPr>
        <w:t>14 </w:t>
      </w:r>
      <w:r w:rsidRPr="00BB52C4">
        <w:rPr>
          <w:rFonts w:ascii="Book Antiqua" w:eastAsia="宋体" w:hAnsi="Book Antiqua" w:cs="宋体"/>
          <w:b/>
          <w:bCs/>
          <w:lang w:eastAsia="zh-CN"/>
        </w:rPr>
        <w:t>Choi YJ</w:t>
      </w:r>
      <w:r w:rsidRPr="00BB52C4">
        <w:rPr>
          <w:rFonts w:ascii="Book Antiqua" w:eastAsia="宋体" w:hAnsi="Book Antiqua" w:cs="宋体"/>
          <w:lang w:eastAsia="zh-CN"/>
        </w:rPr>
        <w:t xml:space="preserve">, </w:t>
      </w:r>
      <w:proofErr w:type="spellStart"/>
      <w:r w:rsidRPr="00BB52C4">
        <w:rPr>
          <w:rFonts w:ascii="Book Antiqua" w:eastAsia="宋体" w:hAnsi="Book Antiqua" w:cs="宋体"/>
          <w:lang w:eastAsia="zh-CN"/>
        </w:rPr>
        <w:t>Baik</w:t>
      </w:r>
      <w:proofErr w:type="spellEnd"/>
      <w:r w:rsidRPr="00BB52C4">
        <w:rPr>
          <w:rFonts w:ascii="Book Antiqua" w:eastAsia="宋体" w:hAnsi="Book Antiqua" w:cs="宋体"/>
          <w:lang w:eastAsia="zh-CN"/>
        </w:rPr>
        <w:t xml:space="preserve"> SK, Park DH, Kim MY, Kim HS, Lee DK, Kwon SO, Kim YJ, Park JW. </w:t>
      </w:r>
      <w:proofErr w:type="gramStart"/>
      <w:r w:rsidRPr="00BB52C4">
        <w:rPr>
          <w:rFonts w:ascii="Book Antiqua" w:eastAsia="宋体" w:hAnsi="Book Antiqua" w:cs="宋体"/>
          <w:lang w:eastAsia="zh-CN"/>
        </w:rPr>
        <w:t>Comparison of Doppler ultrasonography and the hepatic venous pressure gradient in assessing portal hypertension in liver cirrhosis.</w:t>
      </w:r>
      <w:proofErr w:type="gramEnd"/>
      <w:r w:rsidRPr="00BB52C4">
        <w:rPr>
          <w:rFonts w:ascii="Book Antiqua" w:eastAsia="宋体" w:hAnsi="Book Antiqua" w:cs="宋体"/>
          <w:lang w:eastAsia="zh-CN"/>
        </w:rPr>
        <w:t> </w:t>
      </w:r>
      <w:r w:rsidRPr="00BB52C4">
        <w:rPr>
          <w:rFonts w:ascii="Book Antiqua" w:eastAsia="宋体" w:hAnsi="Book Antiqua" w:cs="宋体"/>
          <w:i/>
          <w:iCs/>
          <w:lang w:eastAsia="zh-CN"/>
        </w:rPr>
        <w:t xml:space="preserve">J </w:t>
      </w:r>
      <w:proofErr w:type="spellStart"/>
      <w:r w:rsidRPr="00BB52C4">
        <w:rPr>
          <w:rFonts w:ascii="Book Antiqua" w:eastAsia="宋体" w:hAnsi="Book Antiqua" w:cs="宋体"/>
          <w:i/>
          <w:iCs/>
          <w:lang w:eastAsia="zh-CN"/>
        </w:rPr>
        <w:t>Gastroenterol</w:t>
      </w:r>
      <w:proofErr w:type="spellEnd"/>
      <w:r w:rsidRPr="00BB52C4">
        <w:rPr>
          <w:rFonts w:ascii="Book Antiqua" w:eastAsia="宋体" w:hAnsi="Book Antiqua" w:cs="宋体"/>
          <w:i/>
          <w:iCs/>
          <w:lang w:eastAsia="zh-CN"/>
        </w:rPr>
        <w:t xml:space="preserve"> </w:t>
      </w:r>
      <w:proofErr w:type="spellStart"/>
      <w:r w:rsidRPr="00BB52C4">
        <w:rPr>
          <w:rFonts w:ascii="Book Antiqua" w:eastAsia="宋体" w:hAnsi="Book Antiqua" w:cs="宋体"/>
          <w:i/>
          <w:iCs/>
          <w:lang w:eastAsia="zh-CN"/>
        </w:rPr>
        <w:t>Hepatol</w:t>
      </w:r>
      <w:proofErr w:type="spellEnd"/>
      <w:r w:rsidRPr="00BB52C4">
        <w:rPr>
          <w:rFonts w:ascii="Book Antiqua" w:eastAsia="宋体" w:hAnsi="Book Antiqua" w:cs="宋体" w:hint="eastAsia"/>
          <w:lang w:eastAsia="zh-CN"/>
        </w:rPr>
        <w:t xml:space="preserve"> </w:t>
      </w:r>
      <w:r w:rsidRPr="00BB52C4">
        <w:rPr>
          <w:rFonts w:ascii="Book Antiqua" w:eastAsia="宋体" w:hAnsi="Book Antiqua" w:cs="宋体"/>
          <w:lang w:eastAsia="zh-CN"/>
        </w:rPr>
        <w:t>2003; </w:t>
      </w:r>
      <w:r w:rsidRPr="00BB52C4">
        <w:rPr>
          <w:rFonts w:ascii="Book Antiqua" w:eastAsia="宋体" w:hAnsi="Book Antiqua" w:cs="宋体"/>
          <w:b/>
          <w:bCs/>
          <w:lang w:eastAsia="zh-CN"/>
        </w:rPr>
        <w:t>18</w:t>
      </w:r>
      <w:r w:rsidRPr="00BB52C4">
        <w:rPr>
          <w:rFonts w:ascii="Book Antiqua" w:eastAsia="宋体" w:hAnsi="Book Antiqua" w:cs="宋体"/>
          <w:lang w:eastAsia="zh-CN"/>
        </w:rPr>
        <w:t>: 424-429 [PMID: 12653891 DOI: 10.1046/j.1440-1746.2003.02992.x]</w:t>
      </w:r>
    </w:p>
    <w:p w14:paraId="6B3A409A" w14:textId="77777777" w:rsidR="006962A4" w:rsidRPr="00BB52C4" w:rsidRDefault="006962A4" w:rsidP="006962A4">
      <w:pPr>
        <w:spacing w:line="360" w:lineRule="auto"/>
        <w:jc w:val="both"/>
        <w:rPr>
          <w:rFonts w:ascii="Book Antiqua" w:eastAsia="宋体" w:hAnsi="Book Antiqua" w:cs="宋体"/>
          <w:lang w:eastAsia="zh-CN"/>
        </w:rPr>
      </w:pPr>
      <w:r w:rsidRPr="00BB52C4">
        <w:rPr>
          <w:rFonts w:ascii="Book Antiqua" w:eastAsia="宋体" w:hAnsi="Book Antiqua" w:cs="宋体"/>
          <w:lang w:eastAsia="zh-CN"/>
        </w:rPr>
        <w:t>15 </w:t>
      </w:r>
      <w:r w:rsidRPr="00BB52C4">
        <w:rPr>
          <w:rFonts w:ascii="Book Antiqua" w:eastAsia="宋体" w:hAnsi="Book Antiqua" w:cs="宋体"/>
          <w:b/>
          <w:bCs/>
          <w:lang w:eastAsia="zh-CN"/>
        </w:rPr>
        <w:t>Kim H</w:t>
      </w:r>
      <w:r w:rsidRPr="00BB52C4">
        <w:rPr>
          <w:rFonts w:ascii="Book Antiqua" w:eastAsia="宋体" w:hAnsi="Book Antiqua" w:cs="宋体"/>
          <w:lang w:eastAsia="zh-CN"/>
        </w:rPr>
        <w:t xml:space="preserve">, Choi D, </w:t>
      </w:r>
      <w:proofErr w:type="spellStart"/>
      <w:r w:rsidRPr="00BB52C4">
        <w:rPr>
          <w:rFonts w:ascii="Book Antiqua" w:eastAsia="宋体" w:hAnsi="Book Antiqua" w:cs="宋体"/>
          <w:lang w:eastAsia="zh-CN"/>
        </w:rPr>
        <w:t>Gwak</w:t>
      </w:r>
      <w:proofErr w:type="spellEnd"/>
      <w:r w:rsidRPr="00BB52C4">
        <w:rPr>
          <w:rFonts w:ascii="Book Antiqua" w:eastAsia="宋体" w:hAnsi="Book Antiqua" w:cs="宋体"/>
          <w:lang w:eastAsia="zh-CN"/>
        </w:rPr>
        <w:t xml:space="preserve"> GY, Lee JH, Park MK, Lee </w:t>
      </w:r>
      <w:proofErr w:type="spellStart"/>
      <w:r w:rsidRPr="00BB52C4">
        <w:rPr>
          <w:rFonts w:ascii="Book Antiqua" w:eastAsia="宋体" w:hAnsi="Book Antiqua" w:cs="宋体"/>
          <w:lang w:eastAsia="zh-CN"/>
        </w:rPr>
        <w:t>HIe</w:t>
      </w:r>
      <w:proofErr w:type="spellEnd"/>
      <w:r w:rsidRPr="00BB52C4">
        <w:rPr>
          <w:rFonts w:ascii="Book Antiqua" w:eastAsia="宋体" w:hAnsi="Book Antiqua" w:cs="宋体"/>
          <w:lang w:eastAsia="zh-CN"/>
        </w:rPr>
        <w:t xml:space="preserve">, Kim SH, Nam S, </w:t>
      </w:r>
      <w:proofErr w:type="spellStart"/>
      <w:r w:rsidRPr="00BB52C4">
        <w:rPr>
          <w:rFonts w:ascii="Book Antiqua" w:eastAsia="宋体" w:hAnsi="Book Antiqua" w:cs="宋体"/>
          <w:lang w:eastAsia="zh-CN"/>
        </w:rPr>
        <w:t>Yoo</w:t>
      </w:r>
      <w:proofErr w:type="spellEnd"/>
      <w:r w:rsidRPr="00BB52C4">
        <w:rPr>
          <w:rFonts w:ascii="Book Antiqua" w:eastAsia="宋体" w:hAnsi="Book Antiqua" w:cs="宋体"/>
          <w:lang w:eastAsia="zh-CN"/>
        </w:rPr>
        <w:t xml:space="preserve"> EY, Do YS. Evaluation of esophageal varices on liver computed tomography: receiver operating characteristic analyses of the performance of radiologists and </w:t>
      </w:r>
      <w:proofErr w:type="spellStart"/>
      <w:r w:rsidRPr="00BB52C4">
        <w:rPr>
          <w:rFonts w:ascii="Book Antiqua" w:eastAsia="宋体" w:hAnsi="Book Antiqua" w:cs="宋体"/>
          <w:lang w:eastAsia="zh-CN"/>
        </w:rPr>
        <w:lastRenderedPageBreak/>
        <w:t>endoscopists</w:t>
      </w:r>
      <w:proofErr w:type="spellEnd"/>
      <w:r w:rsidRPr="00BB52C4">
        <w:rPr>
          <w:rFonts w:ascii="Book Antiqua" w:eastAsia="宋体" w:hAnsi="Book Antiqua" w:cs="宋体"/>
          <w:lang w:eastAsia="zh-CN"/>
        </w:rPr>
        <w:t>. </w:t>
      </w:r>
      <w:r w:rsidRPr="00BB52C4">
        <w:rPr>
          <w:rFonts w:ascii="Book Antiqua" w:eastAsia="宋体" w:hAnsi="Book Antiqua" w:cs="宋体"/>
          <w:i/>
          <w:iCs/>
          <w:lang w:eastAsia="zh-CN"/>
        </w:rPr>
        <w:t xml:space="preserve">J </w:t>
      </w:r>
      <w:proofErr w:type="spellStart"/>
      <w:r w:rsidRPr="00BB52C4">
        <w:rPr>
          <w:rFonts w:ascii="Book Antiqua" w:eastAsia="宋体" w:hAnsi="Book Antiqua" w:cs="宋体"/>
          <w:i/>
          <w:iCs/>
          <w:lang w:eastAsia="zh-CN"/>
        </w:rPr>
        <w:t>Gastroenterol</w:t>
      </w:r>
      <w:proofErr w:type="spellEnd"/>
      <w:r w:rsidRPr="00BB52C4">
        <w:rPr>
          <w:rFonts w:ascii="Book Antiqua" w:eastAsia="宋体" w:hAnsi="Book Antiqua" w:cs="宋体"/>
          <w:i/>
          <w:iCs/>
          <w:lang w:eastAsia="zh-CN"/>
        </w:rPr>
        <w:t xml:space="preserve"> </w:t>
      </w:r>
      <w:proofErr w:type="spellStart"/>
      <w:r w:rsidRPr="00BB52C4">
        <w:rPr>
          <w:rFonts w:ascii="Book Antiqua" w:eastAsia="宋体" w:hAnsi="Book Antiqua" w:cs="宋体"/>
          <w:i/>
          <w:iCs/>
          <w:lang w:eastAsia="zh-CN"/>
        </w:rPr>
        <w:t>Hepatol</w:t>
      </w:r>
      <w:proofErr w:type="spellEnd"/>
      <w:r w:rsidRPr="00BB52C4">
        <w:rPr>
          <w:rFonts w:ascii="Book Antiqua" w:eastAsia="宋体" w:hAnsi="Book Antiqua" w:cs="宋体"/>
          <w:lang w:eastAsia="zh-CN"/>
        </w:rPr>
        <w:t> 2009; </w:t>
      </w:r>
      <w:r w:rsidRPr="00BB52C4">
        <w:rPr>
          <w:rFonts w:ascii="Book Antiqua" w:eastAsia="宋体" w:hAnsi="Book Antiqua" w:cs="宋体"/>
          <w:b/>
          <w:bCs/>
          <w:lang w:eastAsia="zh-CN"/>
        </w:rPr>
        <w:t>24</w:t>
      </w:r>
      <w:r w:rsidRPr="00BB52C4">
        <w:rPr>
          <w:rFonts w:ascii="Book Antiqua" w:eastAsia="宋体" w:hAnsi="Book Antiqua" w:cs="宋体"/>
          <w:lang w:eastAsia="zh-CN"/>
        </w:rPr>
        <w:t>: 1534-1540 [PMID: 19486446 DOI: 10.1111/j.1440-1746.2009.05849.x]</w:t>
      </w:r>
    </w:p>
    <w:p w14:paraId="34CD4709" w14:textId="77777777" w:rsidR="006962A4" w:rsidRPr="00BB52C4" w:rsidRDefault="006962A4" w:rsidP="006962A4">
      <w:pPr>
        <w:spacing w:line="360" w:lineRule="auto"/>
        <w:jc w:val="both"/>
        <w:rPr>
          <w:rFonts w:ascii="Book Antiqua" w:eastAsia="宋体" w:hAnsi="Book Antiqua" w:cs="宋体"/>
          <w:lang w:eastAsia="zh-CN"/>
        </w:rPr>
      </w:pPr>
      <w:proofErr w:type="gramStart"/>
      <w:r w:rsidRPr="00BB52C4">
        <w:rPr>
          <w:rFonts w:ascii="Book Antiqua" w:eastAsia="宋体" w:hAnsi="Book Antiqua" w:cs="宋体"/>
          <w:lang w:eastAsia="zh-CN"/>
        </w:rPr>
        <w:t>16 </w:t>
      </w:r>
      <w:r w:rsidRPr="00BB52C4">
        <w:rPr>
          <w:rFonts w:ascii="Book Antiqua" w:eastAsia="宋体" w:hAnsi="Book Antiqua" w:cs="宋体"/>
          <w:b/>
          <w:bCs/>
          <w:lang w:eastAsia="zh-CN"/>
        </w:rPr>
        <w:t>Yu NC</w:t>
      </w:r>
      <w:r w:rsidRPr="00BB52C4">
        <w:rPr>
          <w:rFonts w:ascii="Book Antiqua" w:eastAsia="宋体" w:hAnsi="Book Antiqua" w:cs="宋体"/>
          <w:lang w:eastAsia="zh-CN"/>
        </w:rPr>
        <w:t>, Margolis D, Hsu M, Raman SS, Lu DS.</w:t>
      </w:r>
      <w:proofErr w:type="gramEnd"/>
      <w:r w:rsidRPr="00BB52C4">
        <w:rPr>
          <w:rFonts w:ascii="Book Antiqua" w:eastAsia="宋体" w:hAnsi="Book Antiqua" w:cs="宋体"/>
          <w:lang w:eastAsia="zh-CN"/>
        </w:rPr>
        <w:t xml:space="preserve"> Detection and grading of esophageal varices on liver CT: comparison of standard and thin-section </w:t>
      </w:r>
      <w:proofErr w:type="spellStart"/>
      <w:r w:rsidRPr="00BB52C4">
        <w:rPr>
          <w:rFonts w:ascii="Book Antiqua" w:eastAsia="宋体" w:hAnsi="Book Antiqua" w:cs="宋体"/>
          <w:lang w:eastAsia="zh-CN"/>
        </w:rPr>
        <w:t>multiplanar</w:t>
      </w:r>
      <w:proofErr w:type="spellEnd"/>
      <w:r w:rsidRPr="00BB52C4">
        <w:rPr>
          <w:rFonts w:ascii="Book Antiqua" w:eastAsia="宋体" w:hAnsi="Book Antiqua" w:cs="宋体"/>
          <w:lang w:eastAsia="zh-CN"/>
        </w:rPr>
        <w:t xml:space="preserve"> reconstructions in diagnostic accuracy. </w:t>
      </w:r>
      <w:r w:rsidRPr="00BB52C4">
        <w:rPr>
          <w:rFonts w:ascii="Book Antiqua" w:eastAsia="宋体" w:hAnsi="Book Antiqua" w:cs="宋体"/>
          <w:i/>
          <w:iCs/>
          <w:lang w:eastAsia="zh-CN"/>
        </w:rPr>
        <w:t xml:space="preserve">AJR Am J </w:t>
      </w:r>
      <w:proofErr w:type="spellStart"/>
      <w:r w:rsidRPr="00BB52C4">
        <w:rPr>
          <w:rFonts w:ascii="Book Antiqua" w:eastAsia="宋体" w:hAnsi="Book Antiqua" w:cs="宋体"/>
          <w:i/>
          <w:iCs/>
          <w:lang w:eastAsia="zh-CN"/>
        </w:rPr>
        <w:t>Roentgenol</w:t>
      </w:r>
      <w:proofErr w:type="spellEnd"/>
      <w:r w:rsidRPr="00BB52C4">
        <w:rPr>
          <w:rFonts w:ascii="Book Antiqua" w:eastAsia="宋体" w:hAnsi="Book Antiqua" w:cs="宋体"/>
          <w:lang w:eastAsia="zh-CN"/>
        </w:rPr>
        <w:t> 2011; </w:t>
      </w:r>
      <w:r w:rsidRPr="00BB52C4">
        <w:rPr>
          <w:rFonts w:ascii="Book Antiqua" w:eastAsia="宋体" w:hAnsi="Book Antiqua" w:cs="宋体"/>
          <w:b/>
          <w:bCs/>
          <w:lang w:eastAsia="zh-CN"/>
        </w:rPr>
        <w:t>197</w:t>
      </w:r>
      <w:r w:rsidRPr="00BB52C4">
        <w:rPr>
          <w:rFonts w:ascii="Book Antiqua" w:eastAsia="宋体" w:hAnsi="Book Antiqua" w:cs="宋体"/>
          <w:lang w:eastAsia="zh-CN"/>
        </w:rPr>
        <w:t>: 643-649 [PMID: 21862806 DOI: 10.2214/AJR.10.5458]</w:t>
      </w:r>
    </w:p>
    <w:p w14:paraId="422AFE1C" w14:textId="77777777" w:rsidR="006962A4" w:rsidRPr="00BB52C4" w:rsidRDefault="006962A4" w:rsidP="006962A4">
      <w:pPr>
        <w:spacing w:line="360" w:lineRule="auto"/>
        <w:jc w:val="both"/>
        <w:rPr>
          <w:rFonts w:ascii="Book Antiqua" w:eastAsia="宋体" w:hAnsi="Book Antiqua" w:cs="宋体"/>
          <w:lang w:eastAsia="zh-CN"/>
        </w:rPr>
      </w:pPr>
      <w:proofErr w:type="gramStart"/>
      <w:r w:rsidRPr="00BB52C4">
        <w:rPr>
          <w:rFonts w:ascii="Book Antiqua" w:eastAsia="宋体" w:hAnsi="Book Antiqua" w:cs="宋体"/>
          <w:lang w:eastAsia="zh-CN"/>
        </w:rPr>
        <w:t>17 </w:t>
      </w:r>
      <w:proofErr w:type="spellStart"/>
      <w:r w:rsidRPr="00BB52C4">
        <w:rPr>
          <w:rFonts w:ascii="Book Antiqua" w:eastAsia="宋体" w:hAnsi="Book Antiqua" w:cs="宋体"/>
          <w:b/>
          <w:bCs/>
          <w:lang w:eastAsia="zh-CN"/>
        </w:rPr>
        <w:t>Bruix</w:t>
      </w:r>
      <w:proofErr w:type="spellEnd"/>
      <w:r w:rsidRPr="00BB52C4">
        <w:rPr>
          <w:rFonts w:ascii="Book Antiqua" w:eastAsia="宋体" w:hAnsi="Book Antiqua" w:cs="宋体"/>
          <w:b/>
          <w:bCs/>
          <w:lang w:eastAsia="zh-CN"/>
        </w:rPr>
        <w:t xml:space="preserve"> J</w:t>
      </w:r>
      <w:r w:rsidRPr="00BB52C4">
        <w:rPr>
          <w:rFonts w:ascii="Book Antiqua" w:eastAsia="宋体" w:hAnsi="Book Antiqua" w:cs="宋体"/>
          <w:lang w:eastAsia="zh-CN"/>
        </w:rPr>
        <w:t>, Sherman M. Management of hepatocellular carcinoma.</w:t>
      </w:r>
      <w:proofErr w:type="gramEnd"/>
      <w:r w:rsidRPr="00BB52C4">
        <w:rPr>
          <w:rFonts w:ascii="Book Antiqua" w:eastAsia="宋体" w:hAnsi="Book Antiqua" w:cs="宋体" w:hint="eastAsia"/>
          <w:lang w:eastAsia="zh-CN"/>
        </w:rPr>
        <w:t xml:space="preserve"> </w:t>
      </w:r>
      <w:r w:rsidRPr="00BB52C4">
        <w:rPr>
          <w:rFonts w:ascii="Book Antiqua" w:eastAsia="宋体" w:hAnsi="Book Antiqua" w:cs="宋体"/>
          <w:i/>
          <w:iCs/>
          <w:lang w:eastAsia="zh-CN"/>
        </w:rPr>
        <w:t>Hepatology</w:t>
      </w:r>
      <w:r w:rsidRPr="00BB52C4">
        <w:rPr>
          <w:rFonts w:ascii="Book Antiqua" w:eastAsia="宋体" w:hAnsi="Book Antiqua" w:cs="宋体" w:hint="eastAsia"/>
          <w:lang w:eastAsia="zh-CN"/>
        </w:rPr>
        <w:t xml:space="preserve"> </w:t>
      </w:r>
      <w:r w:rsidRPr="00BB52C4">
        <w:rPr>
          <w:rFonts w:ascii="Book Antiqua" w:eastAsia="宋体" w:hAnsi="Book Antiqua" w:cs="宋体"/>
          <w:lang w:eastAsia="zh-CN"/>
        </w:rPr>
        <w:t>2005;</w:t>
      </w:r>
      <w:r w:rsidRPr="00BB52C4">
        <w:rPr>
          <w:rFonts w:ascii="Book Antiqua" w:eastAsia="宋体" w:hAnsi="Book Antiqua" w:cs="宋体" w:hint="eastAsia"/>
          <w:lang w:eastAsia="zh-CN"/>
        </w:rPr>
        <w:t xml:space="preserve"> </w:t>
      </w:r>
      <w:r w:rsidRPr="00BB52C4">
        <w:rPr>
          <w:rFonts w:ascii="Book Antiqua" w:eastAsia="宋体" w:hAnsi="Book Antiqua" w:cs="宋体"/>
          <w:b/>
          <w:bCs/>
          <w:lang w:eastAsia="zh-CN"/>
        </w:rPr>
        <w:t>42</w:t>
      </w:r>
      <w:r w:rsidRPr="00BB52C4">
        <w:rPr>
          <w:rFonts w:ascii="Book Antiqua" w:eastAsia="宋体" w:hAnsi="Book Antiqua" w:cs="宋体"/>
          <w:lang w:eastAsia="zh-CN"/>
        </w:rPr>
        <w:t>: 1208-1236 [PMID: 16250051 DOI: 10.1002/hep.20933]</w:t>
      </w:r>
    </w:p>
    <w:p w14:paraId="066349D9" w14:textId="77777777" w:rsidR="006962A4" w:rsidRPr="00BB52C4" w:rsidRDefault="006962A4" w:rsidP="006962A4">
      <w:pPr>
        <w:spacing w:line="360" w:lineRule="auto"/>
        <w:jc w:val="both"/>
        <w:rPr>
          <w:rFonts w:ascii="Book Antiqua" w:eastAsia="宋体" w:hAnsi="Book Antiqua" w:cs="宋体"/>
          <w:lang w:eastAsia="zh-CN"/>
        </w:rPr>
      </w:pPr>
      <w:proofErr w:type="gramStart"/>
      <w:r w:rsidRPr="00BB52C4">
        <w:rPr>
          <w:rFonts w:ascii="Book Antiqua" w:eastAsia="宋体" w:hAnsi="Book Antiqua" w:cs="宋体"/>
          <w:lang w:eastAsia="zh-CN"/>
        </w:rPr>
        <w:t>18 </w:t>
      </w:r>
      <w:r w:rsidRPr="00BB52C4">
        <w:rPr>
          <w:rFonts w:ascii="Book Antiqua" w:eastAsia="宋体" w:hAnsi="Book Antiqua" w:cs="宋体"/>
          <w:b/>
          <w:bCs/>
          <w:lang w:eastAsia="zh-CN"/>
        </w:rPr>
        <w:t>Wai CT</w:t>
      </w:r>
      <w:r w:rsidRPr="00BB52C4">
        <w:rPr>
          <w:rFonts w:ascii="Book Antiqua" w:eastAsia="宋体" w:hAnsi="Book Antiqua" w:cs="宋体"/>
          <w:lang w:eastAsia="zh-CN"/>
        </w:rPr>
        <w:t xml:space="preserve">, </w:t>
      </w:r>
      <w:proofErr w:type="spellStart"/>
      <w:r w:rsidRPr="00BB52C4">
        <w:rPr>
          <w:rFonts w:ascii="Book Antiqua" w:eastAsia="宋体" w:hAnsi="Book Antiqua" w:cs="宋体"/>
          <w:lang w:eastAsia="zh-CN"/>
        </w:rPr>
        <w:t>Greenson</w:t>
      </w:r>
      <w:proofErr w:type="spellEnd"/>
      <w:r w:rsidRPr="00BB52C4">
        <w:rPr>
          <w:rFonts w:ascii="Book Antiqua" w:eastAsia="宋体" w:hAnsi="Book Antiqua" w:cs="宋体"/>
          <w:lang w:eastAsia="zh-CN"/>
        </w:rPr>
        <w:t xml:space="preserve"> JK, Fontana RJ, </w:t>
      </w:r>
      <w:proofErr w:type="spellStart"/>
      <w:r w:rsidRPr="00BB52C4">
        <w:rPr>
          <w:rFonts w:ascii="Book Antiqua" w:eastAsia="宋体" w:hAnsi="Book Antiqua" w:cs="宋体"/>
          <w:lang w:eastAsia="zh-CN"/>
        </w:rPr>
        <w:t>Kalbfleisch</w:t>
      </w:r>
      <w:proofErr w:type="spellEnd"/>
      <w:r w:rsidRPr="00BB52C4">
        <w:rPr>
          <w:rFonts w:ascii="Book Antiqua" w:eastAsia="宋体" w:hAnsi="Book Antiqua" w:cs="宋体"/>
          <w:lang w:eastAsia="zh-CN"/>
        </w:rPr>
        <w:t xml:space="preserve"> JD, Marrero JA, </w:t>
      </w:r>
      <w:proofErr w:type="spellStart"/>
      <w:r w:rsidRPr="00BB52C4">
        <w:rPr>
          <w:rFonts w:ascii="Book Antiqua" w:eastAsia="宋体" w:hAnsi="Book Antiqua" w:cs="宋体"/>
          <w:lang w:eastAsia="zh-CN"/>
        </w:rPr>
        <w:t>Conjeevaram</w:t>
      </w:r>
      <w:proofErr w:type="spellEnd"/>
      <w:r w:rsidRPr="00BB52C4">
        <w:rPr>
          <w:rFonts w:ascii="Book Antiqua" w:eastAsia="宋体" w:hAnsi="Book Antiqua" w:cs="宋体"/>
          <w:lang w:eastAsia="zh-CN"/>
        </w:rPr>
        <w:t xml:space="preserve"> HS, </w:t>
      </w:r>
      <w:proofErr w:type="spellStart"/>
      <w:r w:rsidRPr="00BB52C4">
        <w:rPr>
          <w:rFonts w:ascii="Book Antiqua" w:eastAsia="宋体" w:hAnsi="Book Antiqua" w:cs="宋体"/>
          <w:lang w:eastAsia="zh-CN"/>
        </w:rPr>
        <w:t>Lok</w:t>
      </w:r>
      <w:proofErr w:type="spellEnd"/>
      <w:r w:rsidRPr="00BB52C4">
        <w:rPr>
          <w:rFonts w:ascii="Book Antiqua" w:eastAsia="宋体" w:hAnsi="Book Antiqua" w:cs="宋体"/>
          <w:lang w:eastAsia="zh-CN"/>
        </w:rPr>
        <w:t xml:space="preserve"> AS.</w:t>
      </w:r>
      <w:proofErr w:type="gramEnd"/>
      <w:r w:rsidRPr="00BB52C4">
        <w:rPr>
          <w:rFonts w:ascii="Book Antiqua" w:eastAsia="宋体" w:hAnsi="Book Antiqua" w:cs="宋体"/>
          <w:lang w:eastAsia="zh-CN"/>
        </w:rPr>
        <w:t xml:space="preserve"> A simple noninvasive index can predict both significant fibrosis and cirrhosis in patients with chronic hepatitis C.</w:t>
      </w:r>
      <w:r w:rsidRPr="00BB52C4">
        <w:rPr>
          <w:rFonts w:ascii="Book Antiqua" w:eastAsia="宋体" w:hAnsi="Book Antiqua" w:cs="宋体" w:hint="eastAsia"/>
          <w:lang w:eastAsia="zh-CN"/>
        </w:rPr>
        <w:t xml:space="preserve"> </w:t>
      </w:r>
      <w:r w:rsidRPr="00BB52C4">
        <w:rPr>
          <w:rFonts w:ascii="Book Antiqua" w:eastAsia="宋体" w:hAnsi="Book Antiqua" w:cs="宋体"/>
          <w:i/>
          <w:iCs/>
          <w:lang w:eastAsia="zh-CN"/>
        </w:rPr>
        <w:t>Hepatology</w:t>
      </w:r>
      <w:r w:rsidRPr="00BB52C4">
        <w:rPr>
          <w:rFonts w:ascii="Book Antiqua" w:eastAsia="宋体" w:hAnsi="Book Antiqua" w:cs="宋体" w:hint="eastAsia"/>
          <w:lang w:eastAsia="zh-CN"/>
        </w:rPr>
        <w:t xml:space="preserve"> </w:t>
      </w:r>
      <w:r w:rsidRPr="00BB52C4">
        <w:rPr>
          <w:rFonts w:ascii="Book Antiqua" w:eastAsia="宋体" w:hAnsi="Book Antiqua" w:cs="宋体"/>
          <w:lang w:eastAsia="zh-CN"/>
        </w:rPr>
        <w:t>2003; </w:t>
      </w:r>
      <w:r w:rsidRPr="00BB52C4">
        <w:rPr>
          <w:rFonts w:ascii="Book Antiqua" w:eastAsia="宋体" w:hAnsi="Book Antiqua" w:cs="宋体"/>
          <w:b/>
          <w:bCs/>
          <w:lang w:eastAsia="zh-CN"/>
        </w:rPr>
        <w:t>38</w:t>
      </w:r>
      <w:r w:rsidRPr="00BB52C4">
        <w:rPr>
          <w:rFonts w:ascii="Book Antiqua" w:eastAsia="宋体" w:hAnsi="Book Antiqua" w:cs="宋体"/>
          <w:lang w:eastAsia="zh-CN"/>
        </w:rPr>
        <w:t>: 518-526 [PMID: 12883497 DOI: 10.1053/jhep.2003.50346]</w:t>
      </w:r>
    </w:p>
    <w:p w14:paraId="2A14BCDC" w14:textId="77777777" w:rsidR="006962A4" w:rsidRPr="00BB52C4" w:rsidRDefault="006962A4" w:rsidP="006962A4">
      <w:pPr>
        <w:spacing w:line="360" w:lineRule="auto"/>
        <w:jc w:val="both"/>
        <w:rPr>
          <w:rFonts w:ascii="Book Antiqua" w:eastAsia="宋体" w:hAnsi="Book Antiqua" w:cs="宋体"/>
          <w:lang w:eastAsia="zh-CN"/>
        </w:rPr>
      </w:pPr>
      <w:r w:rsidRPr="00BB52C4">
        <w:rPr>
          <w:rFonts w:ascii="Book Antiqua" w:eastAsia="宋体" w:hAnsi="Book Antiqua" w:cs="宋体"/>
          <w:lang w:eastAsia="zh-CN"/>
        </w:rPr>
        <w:t>19 </w:t>
      </w:r>
      <w:r w:rsidRPr="00BB52C4">
        <w:rPr>
          <w:rFonts w:ascii="Book Antiqua" w:eastAsia="宋体" w:hAnsi="Book Antiqua" w:cs="宋体"/>
          <w:b/>
          <w:bCs/>
          <w:lang w:eastAsia="zh-CN"/>
        </w:rPr>
        <w:t>Sterling RK</w:t>
      </w:r>
      <w:r w:rsidRPr="00BB52C4">
        <w:rPr>
          <w:rFonts w:ascii="Book Antiqua" w:eastAsia="宋体" w:hAnsi="Book Antiqua" w:cs="宋体"/>
          <w:lang w:eastAsia="zh-CN"/>
        </w:rPr>
        <w:t xml:space="preserve">, </w:t>
      </w:r>
      <w:proofErr w:type="spellStart"/>
      <w:r w:rsidRPr="00BB52C4">
        <w:rPr>
          <w:rFonts w:ascii="Book Antiqua" w:eastAsia="宋体" w:hAnsi="Book Antiqua" w:cs="宋体"/>
          <w:lang w:eastAsia="zh-CN"/>
        </w:rPr>
        <w:t>Lissen</w:t>
      </w:r>
      <w:proofErr w:type="spellEnd"/>
      <w:r w:rsidRPr="00BB52C4">
        <w:rPr>
          <w:rFonts w:ascii="Book Antiqua" w:eastAsia="宋体" w:hAnsi="Book Antiqua" w:cs="宋体"/>
          <w:lang w:eastAsia="zh-CN"/>
        </w:rPr>
        <w:t xml:space="preserve"> E, </w:t>
      </w:r>
      <w:proofErr w:type="spellStart"/>
      <w:r w:rsidRPr="00BB52C4">
        <w:rPr>
          <w:rFonts w:ascii="Book Antiqua" w:eastAsia="宋体" w:hAnsi="Book Antiqua" w:cs="宋体"/>
          <w:lang w:eastAsia="zh-CN"/>
        </w:rPr>
        <w:t>Clumeck</w:t>
      </w:r>
      <w:proofErr w:type="spellEnd"/>
      <w:r w:rsidRPr="00BB52C4">
        <w:rPr>
          <w:rFonts w:ascii="Book Antiqua" w:eastAsia="宋体" w:hAnsi="Book Antiqua" w:cs="宋体"/>
          <w:lang w:eastAsia="zh-CN"/>
        </w:rPr>
        <w:t xml:space="preserve"> N, Sola R, Correa MC, </w:t>
      </w:r>
      <w:proofErr w:type="spellStart"/>
      <w:r w:rsidRPr="00BB52C4">
        <w:rPr>
          <w:rFonts w:ascii="Book Antiqua" w:eastAsia="宋体" w:hAnsi="Book Antiqua" w:cs="宋体"/>
          <w:lang w:eastAsia="zh-CN"/>
        </w:rPr>
        <w:t>Montaner</w:t>
      </w:r>
      <w:proofErr w:type="spellEnd"/>
      <w:r w:rsidRPr="00BB52C4">
        <w:rPr>
          <w:rFonts w:ascii="Book Antiqua" w:eastAsia="宋体" w:hAnsi="Book Antiqua" w:cs="宋体"/>
          <w:lang w:eastAsia="zh-CN"/>
        </w:rPr>
        <w:t xml:space="preserve"> J, S </w:t>
      </w:r>
      <w:proofErr w:type="spellStart"/>
      <w:r w:rsidRPr="00BB52C4">
        <w:rPr>
          <w:rFonts w:ascii="Book Antiqua" w:eastAsia="宋体" w:hAnsi="Book Antiqua" w:cs="宋体"/>
          <w:lang w:eastAsia="zh-CN"/>
        </w:rPr>
        <w:t>Sulkowski</w:t>
      </w:r>
      <w:proofErr w:type="spellEnd"/>
      <w:r w:rsidRPr="00BB52C4">
        <w:rPr>
          <w:rFonts w:ascii="Book Antiqua" w:eastAsia="宋体" w:hAnsi="Book Antiqua" w:cs="宋体"/>
          <w:lang w:eastAsia="zh-CN"/>
        </w:rPr>
        <w:t xml:space="preserve"> M, </w:t>
      </w:r>
      <w:proofErr w:type="spellStart"/>
      <w:r w:rsidRPr="00BB52C4">
        <w:rPr>
          <w:rFonts w:ascii="Book Antiqua" w:eastAsia="宋体" w:hAnsi="Book Antiqua" w:cs="宋体"/>
          <w:lang w:eastAsia="zh-CN"/>
        </w:rPr>
        <w:t>Torriani</w:t>
      </w:r>
      <w:proofErr w:type="spellEnd"/>
      <w:r w:rsidRPr="00BB52C4">
        <w:rPr>
          <w:rFonts w:ascii="Book Antiqua" w:eastAsia="宋体" w:hAnsi="Book Antiqua" w:cs="宋体"/>
          <w:lang w:eastAsia="zh-CN"/>
        </w:rPr>
        <w:t xml:space="preserve"> FJ, </w:t>
      </w:r>
      <w:proofErr w:type="spellStart"/>
      <w:r w:rsidRPr="00BB52C4">
        <w:rPr>
          <w:rFonts w:ascii="Book Antiqua" w:eastAsia="宋体" w:hAnsi="Book Antiqua" w:cs="宋体"/>
          <w:lang w:eastAsia="zh-CN"/>
        </w:rPr>
        <w:t>Dieterich</w:t>
      </w:r>
      <w:proofErr w:type="spellEnd"/>
      <w:r w:rsidRPr="00BB52C4">
        <w:rPr>
          <w:rFonts w:ascii="Book Antiqua" w:eastAsia="宋体" w:hAnsi="Book Antiqua" w:cs="宋体"/>
          <w:lang w:eastAsia="zh-CN"/>
        </w:rPr>
        <w:t xml:space="preserve"> DT, Thomas DL, </w:t>
      </w:r>
      <w:proofErr w:type="spellStart"/>
      <w:r w:rsidRPr="00BB52C4">
        <w:rPr>
          <w:rFonts w:ascii="Book Antiqua" w:eastAsia="宋体" w:hAnsi="Book Antiqua" w:cs="宋体"/>
          <w:lang w:eastAsia="zh-CN"/>
        </w:rPr>
        <w:t>Messinger</w:t>
      </w:r>
      <w:proofErr w:type="spellEnd"/>
      <w:r w:rsidRPr="00BB52C4">
        <w:rPr>
          <w:rFonts w:ascii="Book Antiqua" w:eastAsia="宋体" w:hAnsi="Book Antiqua" w:cs="宋体"/>
          <w:lang w:eastAsia="zh-CN"/>
        </w:rPr>
        <w:t xml:space="preserve"> D, Nelson M. Development of a simple noninvasive index to predict significant fibrosis in patients with HIV/HCV coinfection. </w:t>
      </w:r>
      <w:r w:rsidRPr="00BB52C4">
        <w:rPr>
          <w:rFonts w:ascii="Book Antiqua" w:eastAsia="宋体" w:hAnsi="Book Antiqua" w:cs="宋体"/>
          <w:i/>
          <w:iCs/>
          <w:lang w:eastAsia="zh-CN"/>
        </w:rPr>
        <w:t>Hepatology</w:t>
      </w:r>
      <w:r w:rsidRPr="00BB52C4">
        <w:rPr>
          <w:rFonts w:ascii="Book Antiqua" w:eastAsia="宋体" w:hAnsi="Book Antiqua" w:cs="宋体"/>
          <w:lang w:eastAsia="zh-CN"/>
        </w:rPr>
        <w:t> 2006; </w:t>
      </w:r>
      <w:r w:rsidRPr="00BB52C4">
        <w:rPr>
          <w:rFonts w:ascii="Book Antiqua" w:eastAsia="宋体" w:hAnsi="Book Antiqua" w:cs="宋体"/>
          <w:b/>
          <w:bCs/>
          <w:lang w:eastAsia="zh-CN"/>
        </w:rPr>
        <w:t>43</w:t>
      </w:r>
      <w:r w:rsidRPr="00BB52C4">
        <w:rPr>
          <w:rFonts w:ascii="Book Antiqua" w:eastAsia="宋体" w:hAnsi="Book Antiqua" w:cs="宋体"/>
          <w:lang w:eastAsia="zh-CN"/>
        </w:rPr>
        <w:t>: 1317-1325 [PMID: 16729309 DOI: 10.1002/hep.21178]</w:t>
      </w:r>
    </w:p>
    <w:p w14:paraId="789E1225" w14:textId="77777777" w:rsidR="006962A4" w:rsidRPr="00BB52C4" w:rsidRDefault="006962A4" w:rsidP="006962A4">
      <w:pPr>
        <w:spacing w:line="360" w:lineRule="auto"/>
        <w:jc w:val="both"/>
        <w:rPr>
          <w:rFonts w:ascii="Book Antiqua" w:eastAsia="宋体" w:hAnsi="Book Antiqua" w:cs="宋体"/>
          <w:lang w:eastAsia="zh-CN"/>
        </w:rPr>
      </w:pPr>
      <w:r w:rsidRPr="00BB52C4">
        <w:rPr>
          <w:rFonts w:ascii="Book Antiqua" w:eastAsia="宋体" w:hAnsi="Book Antiqua" w:cs="宋体"/>
          <w:lang w:eastAsia="zh-CN"/>
        </w:rPr>
        <w:t>20 </w:t>
      </w:r>
      <w:proofErr w:type="spellStart"/>
      <w:r w:rsidRPr="00BB52C4">
        <w:rPr>
          <w:rFonts w:ascii="Book Antiqua" w:eastAsia="宋体" w:hAnsi="Book Antiqua" w:cs="宋体"/>
          <w:b/>
          <w:bCs/>
          <w:lang w:eastAsia="zh-CN"/>
        </w:rPr>
        <w:t>Koda</w:t>
      </w:r>
      <w:proofErr w:type="spellEnd"/>
      <w:r w:rsidRPr="00BB52C4">
        <w:rPr>
          <w:rFonts w:ascii="Book Antiqua" w:eastAsia="宋体" w:hAnsi="Book Antiqua" w:cs="宋体"/>
          <w:b/>
          <w:bCs/>
          <w:lang w:eastAsia="zh-CN"/>
        </w:rPr>
        <w:t xml:space="preserve"> M</w:t>
      </w:r>
      <w:r w:rsidRPr="00BB52C4">
        <w:rPr>
          <w:rFonts w:ascii="Book Antiqua" w:eastAsia="宋体" w:hAnsi="Book Antiqua" w:cs="宋体"/>
          <w:lang w:eastAsia="zh-CN"/>
        </w:rPr>
        <w:t xml:space="preserve">, </w:t>
      </w:r>
      <w:proofErr w:type="spellStart"/>
      <w:r w:rsidRPr="00BB52C4">
        <w:rPr>
          <w:rFonts w:ascii="Book Antiqua" w:eastAsia="宋体" w:hAnsi="Book Antiqua" w:cs="宋体"/>
          <w:lang w:eastAsia="zh-CN"/>
        </w:rPr>
        <w:t>Matunaga</w:t>
      </w:r>
      <w:proofErr w:type="spellEnd"/>
      <w:r w:rsidRPr="00BB52C4">
        <w:rPr>
          <w:rFonts w:ascii="Book Antiqua" w:eastAsia="宋体" w:hAnsi="Book Antiqua" w:cs="宋体"/>
          <w:lang w:eastAsia="zh-CN"/>
        </w:rPr>
        <w:t xml:space="preserve"> Y, Kawakami M, </w:t>
      </w:r>
      <w:proofErr w:type="spellStart"/>
      <w:r w:rsidRPr="00BB52C4">
        <w:rPr>
          <w:rFonts w:ascii="Book Antiqua" w:eastAsia="宋体" w:hAnsi="Book Antiqua" w:cs="宋体"/>
          <w:lang w:eastAsia="zh-CN"/>
        </w:rPr>
        <w:t>Kishimoto</w:t>
      </w:r>
      <w:proofErr w:type="spellEnd"/>
      <w:r w:rsidRPr="00BB52C4">
        <w:rPr>
          <w:rFonts w:ascii="Book Antiqua" w:eastAsia="宋体" w:hAnsi="Book Antiqua" w:cs="宋体"/>
          <w:lang w:eastAsia="zh-CN"/>
        </w:rPr>
        <w:t xml:space="preserve"> Y, </w:t>
      </w:r>
      <w:proofErr w:type="spellStart"/>
      <w:r w:rsidRPr="00BB52C4">
        <w:rPr>
          <w:rFonts w:ascii="Book Antiqua" w:eastAsia="宋体" w:hAnsi="Book Antiqua" w:cs="宋体"/>
          <w:lang w:eastAsia="zh-CN"/>
        </w:rPr>
        <w:t>Suou</w:t>
      </w:r>
      <w:proofErr w:type="spellEnd"/>
      <w:r w:rsidRPr="00BB52C4">
        <w:rPr>
          <w:rFonts w:ascii="Book Antiqua" w:eastAsia="宋体" w:hAnsi="Book Antiqua" w:cs="宋体"/>
          <w:lang w:eastAsia="zh-CN"/>
        </w:rPr>
        <w:t xml:space="preserve"> T, </w:t>
      </w:r>
      <w:proofErr w:type="spellStart"/>
      <w:r w:rsidRPr="00BB52C4">
        <w:rPr>
          <w:rFonts w:ascii="Book Antiqua" w:eastAsia="宋体" w:hAnsi="Book Antiqua" w:cs="宋体"/>
          <w:lang w:eastAsia="zh-CN"/>
        </w:rPr>
        <w:t>Murawaki</w:t>
      </w:r>
      <w:proofErr w:type="spellEnd"/>
      <w:r w:rsidRPr="00BB52C4">
        <w:rPr>
          <w:rFonts w:ascii="Book Antiqua" w:eastAsia="宋体" w:hAnsi="Book Antiqua" w:cs="宋体"/>
          <w:lang w:eastAsia="zh-CN"/>
        </w:rPr>
        <w:t xml:space="preserve"> Y. </w:t>
      </w:r>
      <w:proofErr w:type="spellStart"/>
      <w:r w:rsidRPr="00BB52C4">
        <w:rPr>
          <w:rFonts w:ascii="Book Antiqua" w:eastAsia="宋体" w:hAnsi="Book Antiqua" w:cs="宋体"/>
          <w:lang w:eastAsia="zh-CN"/>
        </w:rPr>
        <w:t>FibroIndex</w:t>
      </w:r>
      <w:proofErr w:type="spellEnd"/>
      <w:r w:rsidRPr="00BB52C4">
        <w:rPr>
          <w:rFonts w:ascii="Book Antiqua" w:eastAsia="宋体" w:hAnsi="Book Antiqua" w:cs="宋体"/>
          <w:lang w:eastAsia="zh-CN"/>
        </w:rPr>
        <w:t>, a practical index for predicting significant fibrosis in patients with chronic hepatitis C. </w:t>
      </w:r>
      <w:r w:rsidRPr="00BB52C4">
        <w:rPr>
          <w:rFonts w:ascii="Book Antiqua" w:eastAsia="宋体" w:hAnsi="Book Antiqua" w:cs="宋体"/>
          <w:i/>
          <w:iCs/>
          <w:lang w:eastAsia="zh-CN"/>
        </w:rPr>
        <w:t>Hepatology</w:t>
      </w:r>
      <w:r w:rsidRPr="00BB52C4">
        <w:rPr>
          <w:rFonts w:ascii="Book Antiqua" w:eastAsia="宋体" w:hAnsi="Book Antiqua" w:cs="宋体"/>
          <w:lang w:eastAsia="zh-CN"/>
        </w:rPr>
        <w:t> 2007; </w:t>
      </w:r>
      <w:r w:rsidRPr="00BB52C4">
        <w:rPr>
          <w:rFonts w:ascii="Book Antiqua" w:eastAsia="宋体" w:hAnsi="Book Antiqua" w:cs="宋体"/>
          <w:b/>
          <w:bCs/>
          <w:lang w:eastAsia="zh-CN"/>
        </w:rPr>
        <w:t>45</w:t>
      </w:r>
      <w:r w:rsidRPr="00BB52C4">
        <w:rPr>
          <w:rFonts w:ascii="Book Antiqua" w:eastAsia="宋体" w:hAnsi="Book Antiqua" w:cs="宋体"/>
          <w:lang w:eastAsia="zh-CN"/>
        </w:rPr>
        <w:t>: 297-306 [PMID: 17256741 DOI: 10.1002/hep.21520]</w:t>
      </w:r>
    </w:p>
    <w:p w14:paraId="632B078E" w14:textId="77777777" w:rsidR="006962A4" w:rsidRPr="00BB52C4" w:rsidRDefault="006962A4" w:rsidP="006962A4">
      <w:pPr>
        <w:spacing w:line="360" w:lineRule="auto"/>
        <w:jc w:val="both"/>
        <w:rPr>
          <w:rFonts w:ascii="Book Antiqua" w:eastAsia="宋体" w:hAnsi="Book Antiqua" w:cs="宋体"/>
          <w:lang w:eastAsia="zh-CN"/>
        </w:rPr>
      </w:pPr>
      <w:r w:rsidRPr="00BB52C4">
        <w:rPr>
          <w:rFonts w:ascii="Book Antiqua" w:eastAsia="宋体" w:hAnsi="Book Antiqua" w:cs="宋体"/>
          <w:lang w:eastAsia="zh-CN"/>
        </w:rPr>
        <w:t>21 </w:t>
      </w:r>
      <w:proofErr w:type="spellStart"/>
      <w:r w:rsidRPr="00BB52C4">
        <w:rPr>
          <w:rFonts w:ascii="Book Antiqua" w:eastAsia="宋体" w:hAnsi="Book Antiqua" w:cs="宋体"/>
          <w:b/>
          <w:bCs/>
          <w:lang w:eastAsia="zh-CN"/>
        </w:rPr>
        <w:t>Stefanescu</w:t>
      </w:r>
      <w:proofErr w:type="spellEnd"/>
      <w:r w:rsidRPr="00BB52C4">
        <w:rPr>
          <w:rFonts w:ascii="Book Antiqua" w:eastAsia="宋体" w:hAnsi="Book Antiqua" w:cs="宋体"/>
          <w:b/>
          <w:bCs/>
          <w:lang w:eastAsia="zh-CN"/>
        </w:rPr>
        <w:t xml:space="preserve"> H</w:t>
      </w:r>
      <w:r w:rsidRPr="00BB52C4">
        <w:rPr>
          <w:rFonts w:ascii="Book Antiqua" w:eastAsia="宋体" w:hAnsi="Book Antiqua" w:cs="宋体"/>
          <w:lang w:eastAsia="zh-CN"/>
        </w:rPr>
        <w:t xml:space="preserve">, </w:t>
      </w:r>
      <w:proofErr w:type="spellStart"/>
      <w:r w:rsidRPr="00BB52C4">
        <w:rPr>
          <w:rFonts w:ascii="Book Antiqua" w:eastAsia="宋体" w:hAnsi="Book Antiqua" w:cs="宋体"/>
          <w:lang w:eastAsia="zh-CN"/>
        </w:rPr>
        <w:t>Procopet</w:t>
      </w:r>
      <w:proofErr w:type="spellEnd"/>
      <w:r w:rsidRPr="00BB52C4">
        <w:rPr>
          <w:rFonts w:ascii="Book Antiqua" w:eastAsia="宋体" w:hAnsi="Book Antiqua" w:cs="宋体"/>
          <w:lang w:eastAsia="zh-CN"/>
        </w:rPr>
        <w:t xml:space="preserve"> B. Noninvasive assessment of portal hypertension in cirrhosis: liver stiffness and beyond. </w:t>
      </w:r>
      <w:r w:rsidRPr="00BB52C4">
        <w:rPr>
          <w:rFonts w:ascii="Book Antiqua" w:eastAsia="宋体" w:hAnsi="Book Antiqua" w:cs="宋体"/>
          <w:i/>
          <w:iCs/>
          <w:lang w:eastAsia="zh-CN"/>
        </w:rPr>
        <w:t xml:space="preserve">World J </w:t>
      </w:r>
      <w:proofErr w:type="spellStart"/>
      <w:r w:rsidRPr="00BB52C4">
        <w:rPr>
          <w:rFonts w:ascii="Book Antiqua" w:eastAsia="宋体" w:hAnsi="Book Antiqua" w:cs="宋体"/>
          <w:i/>
          <w:iCs/>
          <w:lang w:eastAsia="zh-CN"/>
        </w:rPr>
        <w:t>Gastroenterol</w:t>
      </w:r>
      <w:proofErr w:type="spellEnd"/>
      <w:r w:rsidRPr="00BB52C4">
        <w:rPr>
          <w:rFonts w:ascii="Book Antiqua" w:eastAsia="宋体" w:hAnsi="Book Antiqua" w:cs="宋体"/>
          <w:lang w:eastAsia="zh-CN"/>
        </w:rPr>
        <w:t> 2014; </w:t>
      </w:r>
      <w:r w:rsidRPr="00BB52C4">
        <w:rPr>
          <w:rFonts w:ascii="Book Antiqua" w:eastAsia="宋体" w:hAnsi="Book Antiqua" w:cs="宋体"/>
          <w:b/>
          <w:bCs/>
          <w:lang w:eastAsia="zh-CN"/>
        </w:rPr>
        <w:t>20</w:t>
      </w:r>
      <w:r w:rsidRPr="00BB52C4">
        <w:rPr>
          <w:rFonts w:ascii="Book Antiqua" w:eastAsia="宋体" w:hAnsi="Book Antiqua" w:cs="宋体"/>
          <w:lang w:eastAsia="zh-CN"/>
        </w:rPr>
        <w:t>: 16811-16819 [PMID: 25492995 DOI: 10.3748/wjg.v20.i45.16811]</w:t>
      </w:r>
    </w:p>
    <w:p w14:paraId="04CDC501" w14:textId="77777777" w:rsidR="006962A4" w:rsidRPr="00BB52C4" w:rsidRDefault="006962A4" w:rsidP="006962A4">
      <w:pPr>
        <w:spacing w:line="360" w:lineRule="auto"/>
        <w:jc w:val="both"/>
        <w:rPr>
          <w:rFonts w:ascii="Book Antiqua" w:eastAsia="宋体" w:hAnsi="Book Antiqua" w:cs="宋体"/>
          <w:lang w:eastAsia="zh-CN"/>
        </w:rPr>
      </w:pPr>
      <w:r w:rsidRPr="00BB52C4">
        <w:rPr>
          <w:rFonts w:ascii="Book Antiqua" w:eastAsia="宋体" w:hAnsi="Book Antiqua" w:cs="宋体"/>
          <w:lang w:eastAsia="zh-CN"/>
        </w:rPr>
        <w:t>22 </w:t>
      </w:r>
      <w:proofErr w:type="spellStart"/>
      <w:r w:rsidRPr="00BB52C4">
        <w:rPr>
          <w:rFonts w:ascii="Book Antiqua" w:eastAsia="宋体" w:hAnsi="Book Antiqua" w:cs="宋体"/>
          <w:b/>
          <w:bCs/>
          <w:lang w:eastAsia="zh-CN"/>
        </w:rPr>
        <w:t>Thomopoulos</w:t>
      </w:r>
      <w:proofErr w:type="spellEnd"/>
      <w:r w:rsidRPr="00BB52C4">
        <w:rPr>
          <w:rFonts w:ascii="Book Antiqua" w:eastAsia="宋体" w:hAnsi="Book Antiqua" w:cs="宋体"/>
          <w:b/>
          <w:bCs/>
          <w:lang w:eastAsia="zh-CN"/>
        </w:rPr>
        <w:t xml:space="preserve"> KC</w:t>
      </w:r>
      <w:r w:rsidRPr="00BB52C4">
        <w:rPr>
          <w:rFonts w:ascii="Book Antiqua" w:eastAsia="宋体" w:hAnsi="Book Antiqua" w:cs="宋体"/>
          <w:lang w:eastAsia="zh-CN"/>
        </w:rPr>
        <w:t xml:space="preserve">, </w:t>
      </w:r>
      <w:proofErr w:type="spellStart"/>
      <w:r w:rsidRPr="00BB52C4">
        <w:rPr>
          <w:rFonts w:ascii="Book Antiqua" w:eastAsia="宋体" w:hAnsi="Book Antiqua" w:cs="宋体"/>
          <w:lang w:eastAsia="zh-CN"/>
        </w:rPr>
        <w:t>Labropoulou-Karatza</w:t>
      </w:r>
      <w:proofErr w:type="spellEnd"/>
      <w:r w:rsidRPr="00BB52C4">
        <w:rPr>
          <w:rFonts w:ascii="Book Antiqua" w:eastAsia="宋体" w:hAnsi="Book Antiqua" w:cs="宋体"/>
          <w:lang w:eastAsia="zh-CN"/>
        </w:rPr>
        <w:t xml:space="preserve"> C, </w:t>
      </w:r>
      <w:proofErr w:type="spellStart"/>
      <w:r w:rsidRPr="00BB52C4">
        <w:rPr>
          <w:rFonts w:ascii="Book Antiqua" w:eastAsia="宋体" w:hAnsi="Book Antiqua" w:cs="宋体"/>
          <w:lang w:eastAsia="zh-CN"/>
        </w:rPr>
        <w:t>Mimidis</w:t>
      </w:r>
      <w:proofErr w:type="spellEnd"/>
      <w:r w:rsidRPr="00BB52C4">
        <w:rPr>
          <w:rFonts w:ascii="Book Antiqua" w:eastAsia="宋体" w:hAnsi="Book Antiqua" w:cs="宋体"/>
          <w:lang w:eastAsia="zh-CN"/>
        </w:rPr>
        <w:t xml:space="preserve"> KP, </w:t>
      </w:r>
      <w:proofErr w:type="spellStart"/>
      <w:r w:rsidRPr="00BB52C4">
        <w:rPr>
          <w:rFonts w:ascii="Book Antiqua" w:eastAsia="宋体" w:hAnsi="Book Antiqua" w:cs="宋体"/>
          <w:lang w:eastAsia="zh-CN"/>
        </w:rPr>
        <w:t>Katsakoulis</w:t>
      </w:r>
      <w:proofErr w:type="spellEnd"/>
      <w:r w:rsidRPr="00BB52C4">
        <w:rPr>
          <w:rFonts w:ascii="Book Antiqua" w:eastAsia="宋体" w:hAnsi="Book Antiqua" w:cs="宋体"/>
          <w:lang w:eastAsia="zh-CN"/>
        </w:rPr>
        <w:t xml:space="preserve"> EC, </w:t>
      </w:r>
      <w:proofErr w:type="spellStart"/>
      <w:r w:rsidRPr="00BB52C4">
        <w:rPr>
          <w:rFonts w:ascii="Book Antiqua" w:eastAsia="宋体" w:hAnsi="Book Antiqua" w:cs="宋体"/>
          <w:lang w:eastAsia="zh-CN"/>
        </w:rPr>
        <w:t>Iconomou</w:t>
      </w:r>
      <w:proofErr w:type="spellEnd"/>
      <w:r w:rsidRPr="00BB52C4">
        <w:rPr>
          <w:rFonts w:ascii="Book Antiqua" w:eastAsia="宋体" w:hAnsi="Book Antiqua" w:cs="宋体"/>
          <w:lang w:eastAsia="zh-CN"/>
        </w:rPr>
        <w:t xml:space="preserve"> G, </w:t>
      </w:r>
      <w:proofErr w:type="spellStart"/>
      <w:r w:rsidRPr="00BB52C4">
        <w:rPr>
          <w:rFonts w:ascii="Book Antiqua" w:eastAsia="宋体" w:hAnsi="Book Antiqua" w:cs="宋体"/>
          <w:lang w:eastAsia="zh-CN"/>
        </w:rPr>
        <w:t>Nikolopoulou</w:t>
      </w:r>
      <w:proofErr w:type="spellEnd"/>
      <w:r w:rsidRPr="00BB52C4">
        <w:rPr>
          <w:rFonts w:ascii="Book Antiqua" w:eastAsia="宋体" w:hAnsi="Book Antiqua" w:cs="宋体"/>
          <w:lang w:eastAsia="zh-CN"/>
        </w:rPr>
        <w:t xml:space="preserve"> VN. </w:t>
      </w:r>
      <w:proofErr w:type="gramStart"/>
      <w:r w:rsidRPr="00BB52C4">
        <w:rPr>
          <w:rFonts w:ascii="Book Antiqua" w:eastAsia="宋体" w:hAnsi="Book Antiqua" w:cs="宋体"/>
          <w:lang w:eastAsia="zh-CN"/>
        </w:rPr>
        <w:t xml:space="preserve">Non-invasive predictors of the presence of large </w:t>
      </w:r>
      <w:proofErr w:type="spellStart"/>
      <w:r w:rsidRPr="00BB52C4">
        <w:rPr>
          <w:rFonts w:ascii="Book Antiqua" w:eastAsia="宋体" w:hAnsi="Book Antiqua" w:cs="宋体"/>
          <w:lang w:eastAsia="zh-CN"/>
        </w:rPr>
        <w:t>oesophageal</w:t>
      </w:r>
      <w:proofErr w:type="spellEnd"/>
      <w:r w:rsidRPr="00BB52C4">
        <w:rPr>
          <w:rFonts w:ascii="Book Antiqua" w:eastAsia="宋体" w:hAnsi="Book Antiqua" w:cs="宋体"/>
          <w:lang w:eastAsia="zh-CN"/>
        </w:rPr>
        <w:t xml:space="preserve"> varices in patients with cirrhosis.</w:t>
      </w:r>
      <w:proofErr w:type="gramEnd"/>
      <w:r w:rsidRPr="00BB52C4">
        <w:rPr>
          <w:rFonts w:ascii="Book Antiqua" w:eastAsia="宋体" w:hAnsi="Book Antiqua" w:cs="宋体"/>
          <w:lang w:eastAsia="zh-CN"/>
        </w:rPr>
        <w:t> </w:t>
      </w:r>
      <w:r w:rsidRPr="00BB52C4">
        <w:rPr>
          <w:rFonts w:ascii="Book Antiqua" w:eastAsia="宋体" w:hAnsi="Book Antiqua" w:cs="宋体"/>
          <w:i/>
          <w:iCs/>
          <w:lang w:eastAsia="zh-CN"/>
        </w:rPr>
        <w:t>Dig Liver Dis</w:t>
      </w:r>
      <w:r w:rsidRPr="00BB52C4">
        <w:rPr>
          <w:rFonts w:ascii="Book Antiqua" w:eastAsia="宋体" w:hAnsi="Book Antiqua" w:cs="宋体"/>
          <w:lang w:eastAsia="zh-CN"/>
        </w:rPr>
        <w:t> 2003; </w:t>
      </w:r>
      <w:r w:rsidRPr="00BB52C4">
        <w:rPr>
          <w:rFonts w:ascii="Book Antiqua" w:eastAsia="宋体" w:hAnsi="Book Antiqua" w:cs="宋体"/>
          <w:b/>
          <w:bCs/>
          <w:lang w:eastAsia="zh-CN"/>
        </w:rPr>
        <w:t>35</w:t>
      </w:r>
      <w:r w:rsidRPr="00BB52C4">
        <w:rPr>
          <w:rFonts w:ascii="Book Antiqua" w:eastAsia="宋体" w:hAnsi="Book Antiqua" w:cs="宋体"/>
          <w:lang w:eastAsia="zh-CN"/>
        </w:rPr>
        <w:t>: 473-478 [PMID: 12870732 DOI: 10.1016/S1590-8658(03)00219-6]</w:t>
      </w:r>
    </w:p>
    <w:p w14:paraId="650B78D9" w14:textId="77777777" w:rsidR="006962A4" w:rsidRPr="00BB52C4" w:rsidRDefault="006962A4" w:rsidP="006962A4">
      <w:pPr>
        <w:spacing w:line="360" w:lineRule="auto"/>
        <w:jc w:val="both"/>
        <w:rPr>
          <w:rFonts w:ascii="Book Antiqua" w:eastAsia="宋体" w:hAnsi="Book Antiqua" w:cs="宋体"/>
          <w:lang w:eastAsia="zh-CN"/>
        </w:rPr>
      </w:pPr>
      <w:r w:rsidRPr="00BB52C4">
        <w:rPr>
          <w:rFonts w:ascii="Book Antiqua" w:eastAsia="宋体" w:hAnsi="Book Antiqua" w:cs="宋体"/>
          <w:lang w:eastAsia="zh-CN"/>
        </w:rPr>
        <w:lastRenderedPageBreak/>
        <w:t>23 </w:t>
      </w:r>
      <w:proofErr w:type="spellStart"/>
      <w:r w:rsidRPr="00BB52C4">
        <w:rPr>
          <w:rFonts w:ascii="Book Antiqua" w:eastAsia="宋体" w:hAnsi="Book Antiqua" w:cs="宋体"/>
          <w:b/>
          <w:bCs/>
          <w:lang w:eastAsia="zh-CN"/>
        </w:rPr>
        <w:t>Madhotra</w:t>
      </w:r>
      <w:proofErr w:type="spellEnd"/>
      <w:r w:rsidRPr="00BB52C4">
        <w:rPr>
          <w:rFonts w:ascii="Book Antiqua" w:eastAsia="宋体" w:hAnsi="Book Antiqua" w:cs="宋体"/>
          <w:b/>
          <w:bCs/>
          <w:lang w:eastAsia="zh-CN"/>
        </w:rPr>
        <w:t xml:space="preserve"> R</w:t>
      </w:r>
      <w:r w:rsidRPr="00BB52C4">
        <w:rPr>
          <w:rFonts w:ascii="Book Antiqua" w:eastAsia="宋体" w:hAnsi="Book Antiqua" w:cs="宋体"/>
          <w:lang w:eastAsia="zh-CN"/>
        </w:rPr>
        <w:t xml:space="preserve">, </w:t>
      </w:r>
      <w:proofErr w:type="spellStart"/>
      <w:r w:rsidRPr="00BB52C4">
        <w:rPr>
          <w:rFonts w:ascii="Book Antiqua" w:eastAsia="宋体" w:hAnsi="Book Antiqua" w:cs="宋体"/>
          <w:lang w:eastAsia="zh-CN"/>
        </w:rPr>
        <w:t>Mulcahy</w:t>
      </w:r>
      <w:proofErr w:type="spellEnd"/>
      <w:r w:rsidRPr="00BB52C4">
        <w:rPr>
          <w:rFonts w:ascii="Book Antiqua" w:eastAsia="宋体" w:hAnsi="Book Antiqua" w:cs="宋体"/>
          <w:lang w:eastAsia="zh-CN"/>
        </w:rPr>
        <w:t xml:space="preserve"> HE, </w:t>
      </w:r>
      <w:proofErr w:type="spellStart"/>
      <w:r w:rsidRPr="00BB52C4">
        <w:rPr>
          <w:rFonts w:ascii="Book Antiqua" w:eastAsia="宋体" w:hAnsi="Book Antiqua" w:cs="宋体"/>
          <w:lang w:eastAsia="zh-CN"/>
        </w:rPr>
        <w:t>Willner</w:t>
      </w:r>
      <w:proofErr w:type="spellEnd"/>
      <w:r w:rsidRPr="00BB52C4">
        <w:rPr>
          <w:rFonts w:ascii="Book Antiqua" w:eastAsia="宋体" w:hAnsi="Book Antiqua" w:cs="宋体"/>
          <w:lang w:eastAsia="zh-CN"/>
        </w:rPr>
        <w:t xml:space="preserve"> I, Reuben A. Prediction of esophageal varices in patients with cirrhosis. </w:t>
      </w:r>
      <w:r w:rsidRPr="00BB52C4">
        <w:rPr>
          <w:rFonts w:ascii="Book Antiqua" w:eastAsia="宋体" w:hAnsi="Book Antiqua" w:cs="宋体"/>
          <w:i/>
          <w:iCs/>
          <w:lang w:eastAsia="zh-CN"/>
        </w:rPr>
        <w:t xml:space="preserve">J </w:t>
      </w:r>
      <w:proofErr w:type="spellStart"/>
      <w:r w:rsidRPr="00BB52C4">
        <w:rPr>
          <w:rFonts w:ascii="Book Antiqua" w:eastAsia="宋体" w:hAnsi="Book Antiqua" w:cs="宋体"/>
          <w:i/>
          <w:iCs/>
          <w:lang w:eastAsia="zh-CN"/>
        </w:rPr>
        <w:t>Clin</w:t>
      </w:r>
      <w:proofErr w:type="spellEnd"/>
      <w:r w:rsidRPr="00BB52C4">
        <w:rPr>
          <w:rFonts w:ascii="Book Antiqua" w:eastAsia="宋体" w:hAnsi="Book Antiqua" w:cs="宋体"/>
          <w:i/>
          <w:iCs/>
          <w:lang w:eastAsia="zh-CN"/>
        </w:rPr>
        <w:t xml:space="preserve"> </w:t>
      </w:r>
      <w:proofErr w:type="spellStart"/>
      <w:r w:rsidRPr="00BB52C4">
        <w:rPr>
          <w:rFonts w:ascii="Book Antiqua" w:eastAsia="宋体" w:hAnsi="Book Antiqua" w:cs="宋体"/>
          <w:i/>
          <w:iCs/>
          <w:lang w:eastAsia="zh-CN"/>
        </w:rPr>
        <w:t>Gastroenterol</w:t>
      </w:r>
      <w:proofErr w:type="spellEnd"/>
      <w:r w:rsidRPr="00BB52C4">
        <w:rPr>
          <w:rFonts w:ascii="Book Antiqua" w:eastAsia="宋体" w:hAnsi="Book Antiqua" w:cs="宋体"/>
          <w:lang w:eastAsia="zh-CN"/>
        </w:rPr>
        <w:t> 2002; </w:t>
      </w:r>
      <w:r w:rsidRPr="00BB52C4">
        <w:rPr>
          <w:rFonts w:ascii="Book Antiqua" w:eastAsia="宋体" w:hAnsi="Book Antiqua" w:cs="宋体"/>
          <w:b/>
          <w:bCs/>
          <w:lang w:eastAsia="zh-CN"/>
        </w:rPr>
        <w:t>34</w:t>
      </w:r>
      <w:r w:rsidRPr="00BB52C4">
        <w:rPr>
          <w:rFonts w:ascii="Book Antiqua" w:eastAsia="宋体" w:hAnsi="Book Antiqua" w:cs="宋体"/>
          <w:lang w:eastAsia="zh-CN"/>
        </w:rPr>
        <w:t>: 81-85 [PMID: 11743252 DOI: 10.1097/00004836-200201000-00016]</w:t>
      </w:r>
    </w:p>
    <w:p w14:paraId="04281399" w14:textId="77777777" w:rsidR="006962A4" w:rsidRPr="00BB52C4" w:rsidRDefault="006962A4" w:rsidP="006962A4">
      <w:pPr>
        <w:spacing w:line="360" w:lineRule="auto"/>
        <w:jc w:val="both"/>
        <w:rPr>
          <w:rFonts w:ascii="Book Antiqua" w:eastAsia="宋体" w:hAnsi="Book Antiqua" w:cs="宋体"/>
          <w:lang w:eastAsia="zh-CN"/>
        </w:rPr>
      </w:pPr>
      <w:proofErr w:type="gramStart"/>
      <w:r w:rsidRPr="00BB52C4">
        <w:rPr>
          <w:rFonts w:ascii="Book Antiqua" w:eastAsia="宋体" w:hAnsi="Book Antiqua" w:cs="宋体"/>
          <w:lang w:eastAsia="zh-CN"/>
        </w:rPr>
        <w:t>24 </w:t>
      </w:r>
      <w:r w:rsidRPr="00BB52C4">
        <w:rPr>
          <w:rFonts w:ascii="Book Antiqua" w:eastAsia="宋体" w:hAnsi="Book Antiqua" w:cs="宋体"/>
          <w:b/>
          <w:bCs/>
          <w:lang w:eastAsia="zh-CN"/>
        </w:rPr>
        <w:t>Peck-</w:t>
      </w:r>
      <w:proofErr w:type="spellStart"/>
      <w:r w:rsidRPr="00BB52C4">
        <w:rPr>
          <w:rFonts w:ascii="Book Antiqua" w:eastAsia="宋体" w:hAnsi="Book Antiqua" w:cs="宋体"/>
          <w:b/>
          <w:bCs/>
          <w:lang w:eastAsia="zh-CN"/>
        </w:rPr>
        <w:t>Radosavljevic</w:t>
      </w:r>
      <w:proofErr w:type="spellEnd"/>
      <w:r w:rsidRPr="00BB52C4">
        <w:rPr>
          <w:rFonts w:ascii="Book Antiqua" w:eastAsia="宋体" w:hAnsi="Book Antiqua" w:cs="宋体"/>
          <w:b/>
          <w:bCs/>
          <w:lang w:eastAsia="zh-CN"/>
        </w:rPr>
        <w:t xml:space="preserve"> M</w:t>
      </w:r>
      <w:r w:rsidRPr="00BB52C4">
        <w:rPr>
          <w:rFonts w:ascii="Book Antiqua" w:eastAsia="宋体" w:hAnsi="Book Antiqua" w:cs="宋体"/>
          <w:lang w:eastAsia="zh-CN"/>
        </w:rPr>
        <w:t>. Thrombocytopenia in liver disease.</w:t>
      </w:r>
      <w:proofErr w:type="gramEnd"/>
      <w:r w:rsidRPr="00BB52C4">
        <w:rPr>
          <w:rFonts w:ascii="Book Antiqua" w:eastAsia="宋体" w:hAnsi="Book Antiqua" w:cs="宋体"/>
          <w:lang w:eastAsia="zh-CN"/>
        </w:rPr>
        <w:t> </w:t>
      </w:r>
      <w:r w:rsidRPr="00BB52C4">
        <w:rPr>
          <w:rFonts w:ascii="Book Antiqua" w:eastAsia="宋体" w:hAnsi="Book Antiqua" w:cs="宋体"/>
          <w:i/>
          <w:iCs/>
          <w:lang w:eastAsia="zh-CN"/>
        </w:rPr>
        <w:t xml:space="preserve">Can J </w:t>
      </w:r>
      <w:proofErr w:type="spellStart"/>
      <w:r w:rsidRPr="00BB52C4">
        <w:rPr>
          <w:rFonts w:ascii="Book Antiqua" w:eastAsia="宋体" w:hAnsi="Book Antiqua" w:cs="宋体"/>
          <w:i/>
          <w:iCs/>
          <w:lang w:eastAsia="zh-CN"/>
        </w:rPr>
        <w:t>Gastroenterol</w:t>
      </w:r>
      <w:proofErr w:type="spellEnd"/>
      <w:r w:rsidRPr="00BB52C4">
        <w:rPr>
          <w:rFonts w:ascii="Book Antiqua" w:eastAsia="宋体" w:hAnsi="Book Antiqua" w:cs="宋体" w:hint="eastAsia"/>
          <w:lang w:eastAsia="zh-CN"/>
        </w:rPr>
        <w:t xml:space="preserve"> </w:t>
      </w:r>
      <w:r w:rsidRPr="00BB52C4">
        <w:rPr>
          <w:rFonts w:ascii="Book Antiqua" w:eastAsia="宋体" w:hAnsi="Book Antiqua" w:cs="宋体"/>
          <w:lang w:eastAsia="zh-CN"/>
        </w:rPr>
        <w:t>2000; </w:t>
      </w:r>
      <w:r w:rsidRPr="00BB52C4">
        <w:rPr>
          <w:rFonts w:ascii="Book Antiqua" w:eastAsia="宋体" w:hAnsi="Book Antiqua" w:cs="宋体"/>
          <w:b/>
          <w:bCs/>
          <w:lang w:eastAsia="zh-CN"/>
        </w:rPr>
        <w:t xml:space="preserve">14 </w:t>
      </w:r>
      <w:proofErr w:type="spellStart"/>
      <w:r w:rsidRPr="00BB52C4">
        <w:rPr>
          <w:rFonts w:ascii="Book Antiqua" w:eastAsia="宋体" w:hAnsi="Book Antiqua" w:cs="宋体"/>
          <w:b/>
          <w:bCs/>
          <w:lang w:eastAsia="zh-CN"/>
        </w:rPr>
        <w:t>Suppl</w:t>
      </w:r>
      <w:proofErr w:type="spellEnd"/>
      <w:r w:rsidRPr="00BB52C4">
        <w:rPr>
          <w:rFonts w:ascii="Book Antiqua" w:eastAsia="宋体" w:hAnsi="Book Antiqua" w:cs="宋体"/>
          <w:b/>
          <w:bCs/>
          <w:lang w:eastAsia="zh-CN"/>
        </w:rPr>
        <w:t xml:space="preserve"> D</w:t>
      </w:r>
      <w:r w:rsidRPr="00BB52C4">
        <w:rPr>
          <w:rFonts w:ascii="Book Antiqua" w:eastAsia="宋体" w:hAnsi="Book Antiqua" w:cs="宋体"/>
          <w:lang w:eastAsia="zh-CN"/>
        </w:rPr>
        <w:t>: 60D-66D [PMID: 11110614]</w:t>
      </w:r>
    </w:p>
    <w:p w14:paraId="1084843D" w14:textId="77777777" w:rsidR="006962A4" w:rsidRPr="00BB52C4" w:rsidRDefault="006962A4" w:rsidP="006962A4">
      <w:pPr>
        <w:spacing w:line="360" w:lineRule="auto"/>
        <w:jc w:val="both"/>
        <w:rPr>
          <w:rFonts w:ascii="Book Antiqua" w:eastAsia="宋体" w:hAnsi="Book Antiqua" w:cs="宋体"/>
          <w:lang w:eastAsia="zh-CN"/>
        </w:rPr>
      </w:pPr>
      <w:r w:rsidRPr="00BB52C4">
        <w:rPr>
          <w:rFonts w:ascii="Book Antiqua" w:eastAsia="宋体" w:hAnsi="Book Antiqua" w:cs="宋体"/>
          <w:lang w:eastAsia="zh-CN"/>
        </w:rPr>
        <w:t>25 </w:t>
      </w:r>
      <w:proofErr w:type="spellStart"/>
      <w:r w:rsidRPr="00BB52C4">
        <w:rPr>
          <w:rFonts w:ascii="Book Antiqua" w:eastAsia="宋体" w:hAnsi="Book Antiqua" w:cs="宋体"/>
          <w:b/>
          <w:bCs/>
          <w:lang w:eastAsia="zh-CN"/>
        </w:rPr>
        <w:t>Witters</w:t>
      </w:r>
      <w:proofErr w:type="spellEnd"/>
      <w:r w:rsidRPr="00BB52C4">
        <w:rPr>
          <w:rFonts w:ascii="Book Antiqua" w:eastAsia="宋体" w:hAnsi="Book Antiqua" w:cs="宋体"/>
          <w:b/>
          <w:bCs/>
          <w:lang w:eastAsia="zh-CN"/>
        </w:rPr>
        <w:t xml:space="preserve"> P</w:t>
      </w:r>
      <w:r w:rsidRPr="00BB52C4">
        <w:rPr>
          <w:rFonts w:ascii="Book Antiqua" w:eastAsia="宋体" w:hAnsi="Book Antiqua" w:cs="宋体"/>
          <w:lang w:eastAsia="zh-CN"/>
        </w:rPr>
        <w:t xml:space="preserve">, Freson K, </w:t>
      </w:r>
      <w:proofErr w:type="spellStart"/>
      <w:r w:rsidRPr="00BB52C4">
        <w:rPr>
          <w:rFonts w:ascii="Book Antiqua" w:eastAsia="宋体" w:hAnsi="Book Antiqua" w:cs="宋体"/>
          <w:lang w:eastAsia="zh-CN"/>
        </w:rPr>
        <w:t>Verslype</w:t>
      </w:r>
      <w:proofErr w:type="spellEnd"/>
      <w:r w:rsidRPr="00BB52C4">
        <w:rPr>
          <w:rFonts w:ascii="Book Antiqua" w:eastAsia="宋体" w:hAnsi="Book Antiqua" w:cs="宋体"/>
          <w:lang w:eastAsia="zh-CN"/>
        </w:rPr>
        <w:t xml:space="preserve"> C, </w:t>
      </w:r>
      <w:proofErr w:type="spellStart"/>
      <w:r w:rsidRPr="00BB52C4">
        <w:rPr>
          <w:rFonts w:ascii="Book Antiqua" w:eastAsia="宋体" w:hAnsi="Book Antiqua" w:cs="宋体"/>
          <w:lang w:eastAsia="zh-CN"/>
        </w:rPr>
        <w:t>Peerlinck</w:t>
      </w:r>
      <w:proofErr w:type="spellEnd"/>
      <w:r w:rsidRPr="00BB52C4">
        <w:rPr>
          <w:rFonts w:ascii="Book Antiqua" w:eastAsia="宋体" w:hAnsi="Book Antiqua" w:cs="宋体"/>
          <w:lang w:eastAsia="zh-CN"/>
        </w:rPr>
        <w:t xml:space="preserve"> K, </w:t>
      </w:r>
      <w:proofErr w:type="spellStart"/>
      <w:r w:rsidRPr="00BB52C4">
        <w:rPr>
          <w:rFonts w:ascii="Book Antiqua" w:eastAsia="宋体" w:hAnsi="Book Antiqua" w:cs="宋体"/>
          <w:lang w:eastAsia="zh-CN"/>
        </w:rPr>
        <w:t>Hoylaerts</w:t>
      </w:r>
      <w:proofErr w:type="spellEnd"/>
      <w:r w:rsidRPr="00BB52C4">
        <w:rPr>
          <w:rFonts w:ascii="Book Antiqua" w:eastAsia="宋体" w:hAnsi="Book Antiqua" w:cs="宋体"/>
          <w:lang w:eastAsia="zh-CN"/>
        </w:rPr>
        <w:t xml:space="preserve"> M, </w:t>
      </w:r>
      <w:proofErr w:type="spellStart"/>
      <w:r w:rsidRPr="00BB52C4">
        <w:rPr>
          <w:rFonts w:ascii="Book Antiqua" w:eastAsia="宋体" w:hAnsi="Book Antiqua" w:cs="宋体"/>
          <w:lang w:eastAsia="zh-CN"/>
        </w:rPr>
        <w:t>Nevens</w:t>
      </w:r>
      <w:proofErr w:type="spellEnd"/>
      <w:r w:rsidRPr="00BB52C4">
        <w:rPr>
          <w:rFonts w:ascii="Book Antiqua" w:eastAsia="宋体" w:hAnsi="Book Antiqua" w:cs="宋体"/>
          <w:lang w:eastAsia="zh-CN"/>
        </w:rPr>
        <w:t xml:space="preserve"> F, Van </w:t>
      </w:r>
      <w:proofErr w:type="spellStart"/>
      <w:r w:rsidRPr="00BB52C4">
        <w:rPr>
          <w:rFonts w:ascii="Book Antiqua" w:eastAsia="宋体" w:hAnsi="Book Antiqua" w:cs="宋体"/>
          <w:lang w:eastAsia="zh-CN"/>
        </w:rPr>
        <w:t>Geet</w:t>
      </w:r>
      <w:proofErr w:type="spellEnd"/>
      <w:r w:rsidRPr="00BB52C4">
        <w:rPr>
          <w:rFonts w:ascii="Book Antiqua" w:eastAsia="宋体" w:hAnsi="Book Antiqua" w:cs="宋体"/>
          <w:lang w:eastAsia="zh-CN"/>
        </w:rPr>
        <w:t xml:space="preserve"> C, </w:t>
      </w:r>
      <w:proofErr w:type="spellStart"/>
      <w:r w:rsidRPr="00BB52C4">
        <w:rPr>
          <w:rFonts w:ascii="Book Antiqua" w:eastAsia="宋体" w:hAnsi="Book Antiqua" w:cs="宋体"/>
          <w:lang w:eastAsia="zh-CN"/>
        </w:rPr>
        <w:t>Cassiman</w:t>
      </w:r>
      <w:proofErr w:type="spellEnd"/>
      <w:r w:rsidRPr="00BB52C4">
        <w:rPr>
          <w:rFonts w:ascii="Book Antiqua" w:eastAsia="宋体" w:hAnsi="Book Antiqua" w:cs="宋体"/>
          <w:lang w:eastAsia="zh-CN"/>
        </w:rPr>
        <w:t xml:space="preserve"> D. Review article: blood platelet number and function in chronic liver disease and cirrhosis. </w:t>
      </w:r>
      <w:r w:rsidRPr="00BB52C4">
        <w:rPr>
          <w:rFonts w:ascii="Book Antiqua" w:eastAsia="宋体" w:hAnsi="Book Antiqua" w:cs="宋体"/>
          <w:i/>
          <w:iCs/>
          <w:lang w:eastAsia="zh-CN"/>
        </w:rPr>
        <w:t xml:space="preserve">Aliment </w:t>
      </w:r>
      <w:proofErr w:type="spellStart"/>
      <w:r w:rsidRPr="00BB52C4">
        <w:rPr>
          <w:rFonts w:ascii="Book Antiqua" w:eastAsia="宋体" w:hAnsi="Book Antiqua" w:cs="宋体"/>
          <w:i/>
          <w:iCs/>
          <w:lang w:eastAsia="zh-CN"/>
        </w:rPr>
        <w:t>Pharmacol</w:t>
      </w:r>
      <w:proofErr w:type="spellEnd"/>
      <w:r w:rsidRPr="00BB52C4">
        <w:rPr>
          <w:rFonts w:ascii="Book Antiqua" w:eastAsia="宋体" w:hAnsi="Book Antiqua" w:cs="宋体"/>
          <w:i/>
          <w:iCs/>
          <w:lang w:eastAsia="zh-CN"/>
        </w:rPr>
        <w:t xml:space="preserve"> </w:t>
      </w:r>
      <w:proofErr w:type="spellStart"/>
      <w:r w:rsidRPr="00BB52C4">
        <w:rPr>
          <w:rFonts w:ascii="Book Antiqua" w:eastAsia="宋体" w:hAnsi="Book Antiqua" w:cs="宋体"/>
          <w:i/>
          <w:iCs/>
          <w:lang w:eastAsia="zh-CN"/>
        </w:rPr>
        <w:t>Ther</w:t>
      </w:r>
      <w:proofErr w:type="spellEnd"/>
      <w:r w:rsidRPr="00BB52C4">
        <w:rPr>
          <w:rFonts w:ascii="Book Antiqua" w:eastAsia="宋体" w:hAnsi="Book Antiqua" w:cs="宋体"/>
          <w:lang w:eastAsia="zh-CN"/>
        </w:rPr>
        <w:t> 2008; </w:t>
      </w:r>
      <w:r w:rsidRPr="00BB52C4">
        <w:rPr>
          <w:rFonts w:ascii="Book Antiqua" w:eastAsia="宋体" w:hAnsi="Book Antiqua" w:cs="宋体"/>
          <w:b/>
          <w:bCs/>
          <w:lang w:eastAsia="zh-CN"/>
        </w:rPr>
        <w:t>27</w:t>
      </w:r>
      <w:r w:rsidRPr="00BB52C4">
        <w:rPr>
          <w:rFonts w:ascii="Book Antiqua" w:eastAsia="宋体" w:hAnsi="Book Antiqua" w:cs="宋体"/>
          <w:lang w:eastAsia="zh-CN"/>
        </w:rPr>
        <w:t>: 1017-1029 [PMID: 18331464 DOI: 10.1111/j.1365-2036.2008.03674.x]</w:t>
      </w:r>
    </w:p>
    <w:p w14:paraId="46D1DFB7" w14:textId="77777777" w:rsidR="006962A4" w:rsidRPr="00BB52C4" w:rsidRDefault="006962A4" w:rsidP="006962A4">
      <w:pPr>
        <w:spacing w:line="360" w:lineRule="auto"/>
        <w:jc w:val="both"/>
        <w:rPr>
          <w:rFonts w:ascii="Book Antiqua" w:eastAsia="宋体" w:hAnsi="Book Antiqua" w:cs="宋体"/>
          <w:lang w:eastAsia="zh-CN"/>
        </w:rPr>
      </w:pPr>
      <w:r w:rsidRPr="00BB52C4">
        <w:rPr>
          <w:rFonts w:ascii="Book Antiqua" w:eastAsia="宋体" w:hAnsi="Book Antiqua" w:cs="宋体"/>
          <w:lang w:eastAsia="zh-CN"/>
        </w:rPr>
        <w:t>26 </w:t>
      </w:r>
      <w:proofErr w:type="spellStart"/>
      <w:r w:rsidRPr="00BB52C4">
        <w:rPr>
          <w:rFonts w:ascii="Book Antiqua" w:eastAsia="宋体" w:hAnsi="Book Antiqua" w:cs="宋体"/>
          <w:b/>
          <w:bCs/>
          <w:lang w:eastAsia="zh-CN"/>
        </w:rPr>
        <w:t>Giannini</w:t>
      </w:r>
      <w:proofErr w:type="spellEnd"/>
      <w:r w:rsidRPr="00BB52C4">
        <w:rPr>
          <w:rFonts w:ascii="Book Antiqua" w:eastAsia="宋体" w:hAnsi="Book Antiqua" w:cs="宋体"/>
          <w:b/>
          <w:bCs/>
          <w:lang w:eastAsia="zh-CN"/>
        </w:rPr>
        <w:t xml:space="preserve"> EG</w:t>
      </w:r>
      <w:r w:rsidRPr="00BB52C4">
        <w:rPr>
          <w:rFonts w:ascii="Book Antiqua" w:eastAsia="宋体" w:hAnsi="Book Antiqua" w:cs="宋体"/>
          <w:lang w:eastAsia="zh-CN"/>
        </w:rPr>
        <w:t xml:space="preserve">, </w:t>
      </w:r>
      <w:proofErr w:type="spellStart"/>
      <w:r w:rsidRPr="00BB52C4">
        <w:rPr>
          <w:rFonts w:ascii="Book Antiqua" w:eastAsia="宋体" w:hAnsi="Book Antiqua" w:cs="宋体"/>
          <w:lang w:eastAsia="zh-CN"/>
        </w:rPr>
        <w:t>Botta</w:t>
      </w:r>
      <w:proofErr w:type="spellEnd"/>
      <w:r w:rsidRPr="00BB52C4">
        <w:rPr>
          <w:rFonts w:ascii="Book Antiqua" w:eastAsia="宋体" w:hAnsi="Book Antiqua" w:cs="宋体"/>
          <w:lang w:eastAsia="zh-CN"/>
        </w:rPr>
        <w:t xml:space="preserve"> F, </w:t>
      </w:r>
      <w:proofErr w:type="spellStart"/>
      <w:r w:rsidRPr="00BB52C4">
        <w:rPr>
          <w:rFonts w:ascii="Book Antiqua" w:eastAsia="宋体" w:hAnsi="Book Antiqua" w:cs="宋体"/>
          <w:lang w:eastAsia="zh-CN"/>
        </w:rPr>
        <w:t>Borro</w:t>
      </w:r>
      <w:proofErr w:type="spellEnd"/>
      <w:r w:rsidRPr="00BB52C4">
        <w:rPr>
          <w:rFonts w:ascii="Book Antiqua" w:eastAsia="宋体" w:hAnsi="Book Antiqua" w:cs="宋体"/>
          <w:lang w:eastAsia="zh-CN"/>
        </w:rPr>
        <w:t xml:space="preserve"> P, Dulbecco P, </w:t>
      </w:r>
      <w:proofErr w:type="spellStart"/>
      <w:r w:rsidRPr="00BB52C4">
        <w:rPr>
          <w:rFonts w:ascii="Book Antiqua" w:eastAsia="宋体" w:hAnsi="Book Antiqua" w:cs="宋体"/>
          <w:lang w:eastAsia="zh-CN"/>
        </w:rPr>
        <w:t>Testa</w:t>
      </w:r>
      <w:proofErr w:type="spellEnd"/>
      <w:r w:rsidRPr="00BB52C4">
        <w:rPr>
          <w:rFonts w:ascii="Book Antiqua" w:eastAsia="宋体" w:hAnsi="Book Antiqua" w:cs="宋体"/>
          <w:lang w:eastAsia="zh-CN"/>
        </w:rPr>
        <w:t xml:space="preserve"> E, Mansi C, Savarino V, </w:t>
      </w:r>
      <w:proofErr w:type="spellStart"/>
      <w:r w:rsidRPr="00BB52C4">
        <w:rPr>
          <w:rFonts w:ascii="Book Antiqua" w:eastAsia="宋体" w:hAnsi="Book Antiqua" w:cs="宋体"/>
          <w:lang w:eastAsia="zh-CN"/>
        </w:rPr>
        <w:t>Testa</w:t>
      </w:r>
      <w:proofErr w:type="spellEnd"/>
      <w:r w:rsidRPr="00BB52C4">
        <w:rPr>
          <w:rFonts w:ascii="Book Antiqua" w:eastAsia="宋体" w:hAnsi="Book Antiqua" w:cs="宋体"/>
          <w:lang w:eastAsia="zh-CN"/>
        </w:rPr>
        <w:t xml:space="preserve"> R. Application of the platelet count/spleen diameter ratio to rule out the presence of </w:t>
      </w:r>
      <w:proofErr w:type="spellStart"/>
      <w:r w:rsidRPr="00BB52C4">
        <w:rPr>
          <w:rFonts w:ascii="Book Antiqua" w:eastAsia="宋体" w:hAnsi="Book Antiqua" w:cs="宋体"/>
          <w:lang w:eastAsia="zh-CN"/>
        </w:rPr>
        <w:t>oesophageal</w:t>
      </w:r>
      <w:proofErr w:type="spellEnd"/>
      <w:r w:rsidRPr="00BB52C4">
        <w:rPr>
          <w:rFonts w:ascii="Book Antiqua" w:eastAsia="宋体" w:hAnsi="Book Antiqua" w:cs="宋体"/>
          <w:lang w:eastAsia="zh-CN"/>
        </w:rPr>
        <w:t xml:space="preserve"> varices in patients with cirrhosis: a validation study based on follow-up. </w:t>
      </w:r>
      <w:r w:rsidRPr="00BB52C4">
        <w:rPr>
          <w:rFonts w:ascii="Book Antiqua" w:eastAsia="宋体" w:hAnsi="Book Antiqua" w:cs="宋体"/>
          <w:i/>
          <w:iCs/>
          <w:lang w:eastAsia="zh-CN"/>
        </w:rPr>
        <w:t>Dig Liver Dis</w:t>
      </w:r>
      <w:r w:rsidRPr="00BB52C4">
        <w:rPr>
          <w:rFonts w:ascii="Book Antiqua" w:eastAsia="宋体" w:hAnsi="Book Antiqua" w:cs="宋体"/>
          <w:lang w:eastAsia="zh-CN"/>
        </w:rPr>
        <w:t> 2005; </w:t>
      </w:r>
      <w:r w:rsidRPr="00BB52C4">
        <w:rPr>
          <w:rFonts w:ascii="Book Antiqua" w:eastAsia="宋体" w:hAnsi="Book Antiqua" w:cs="宋体"/>
          <w:b/>
          <w:bCs/>
          <w:lang w:eastAsia="zh-CN"/>
        </w:rPr>
        <w:t>37</w:t>
      </w:r>
      <w:r w:rsidRPr="00BB52C4">
        <w:rPr>
          <w:rFonts w:ascii="Book Antiqua" w:eastAsia="宋体" w:hAnsi="Book Antiqua" w:cs="宋体"/>
          <w:lang w:eastAsia="zh-CN"/>
        </w:rPr>
        <w:t>: 779-785 [PMID: 15996912 DOI: 10.1016/j.dld.2005.05.007]</w:t>
      </w:r>
    </w:p>
    <w:p w14:paraId="7C805B39" w14:textId="77777777" w:rsidR="006962A4" w:rsidRPr="00BB52C4" w:rsidRDefault="006962A4" w:rsidP="006962A4">
      <w:pPr>
        <w:spacing w:line="360" w:lineRule="auto"/>
        <w:jc w:val="both"/>
        <w:rPr>
          <w:rFonts w:ascii="Book Antiqua" w:eastAsia="宋体" w:hAnsi="Book Antiqua" w:cs="宋体"/>
          <w:lang w:eastAsia="zh-CN"/>
        </w:rPr>
      </w:pPr>
      <w:r w:rsidRPr="00BB52C4">
        <w:rPr>
          <w:rFonts w:ascii="Book Antiqua" w:eastAsia="宋体" w:hAnsi="Book Antiqua" w:cs="宋体"/>
          <w:lang w:eastAsia="zh-CN"/>
        </w:rPr>
        <w:t>27 </w:t>
      </w:r>
      <w:proofErr w:type="spellStart"/>
      <w:r w:rsidRPr="00BB52C4">
        <w:rPr>
          <w:rFonts w:ascii="Book Antiqua" w:eastAsia="宋体" w:hAnsi="Book Antiqua" w:cs="宋体"/>
          <w:b/>
          <w:bCs/>
          <w:lang w:eastAsia="zh-CN"/>
        </w:rPr>
        <w:t>Giannini</w:t>
      </w:r>
      <w:proofErr w:type="spellEnd"/>
      <w:r w:rsidRPr="00BB52C4">
        <w:rPr>
          <w:rFonts w:ascii="Book Antiqua" w:eastAsia="宋体" w:hAnsi="Book Antiqua" w:cs="宋体"/>
          <w:b/>
          <w:bCs/>
          <w:lang w:eastAsia="zh-CN"/>
        </w:rPr>
        <w:t xml:space="preserve"> EG</w:t>
      </w:r>
      <w:r w:rsidRPr="00BB52C4">
        <w:rPr>
          <w:rFonts w:ascii="Book Antiqua" w:eastAsia="宋体" w:hAnsi="Book Antiqua" w:cs="宋体"/>
          <w:lang w:eastAsia="zh-CN"/>
        </w:rPr>
        <w:t xml:space="preserve">, Zaman A, </w:t>
      </w:r>
      <w:proofErr w:type="spellStart"/>
      <w:r w:rsidRPr="00BB52C4">
        <w:rPr>
          <w:rFonts w:ascii="Book Antiqua" w:eastAsia="宋体" w:hAnsi="Book Antiqua" w:cs="宋体"/>
          <w:lang w:eastAsia="zh-CN"/>
        </w:rPr>
        <w:t>Kreil</w:t>
      </w:r>
      <w:proofErr w:type="spellEnd"/>
      <w:r w:rsidRPr="00BB52C4">
        <w:rPr>
          <w:rFonts w:ascii="Book Antiqua" w:eastAsia="宋体" w:hAnsi="Book Antiqua" w:cs="宋体"/>
          <w:lang w:eastAsia="zh-CN"/>
        </w:rPr>
        <w:t xml:space="preserve"> A, </w:t>
      </w:r>
      <w:proofErr w:type="spellStart"/>
      <w:r w:rsidRPr="00BB52C4">
        <w:rPr>
          <w:rFonts w:ascii="Book Antiqua" w:eastAsia="宋体" w:hAnsi="Book Antiqua" w:cs="宋体"/>
          <w:lang w:eastAsia="zh-CN"/>
        </w:rPr>
        <w:t>Floreani</w:t>
      </w:r>
      <w:proofErr w:type="spellEnd"/>
      <w:r w:rsidRPr="00BB52C4">
        <w:rPr>
          <w:rFonts w:ascii="Book Antiqua" w:eastAsia="宋体" w:hAnsi="Book Antiqua" w:cs="宋体"/>
          <w:lang w:eastAsia="zh-CN"/>
        </w:rPr>
        <w:t xml:space="preserve"> A, Dulbecco P, </w:t>
      </w:r>
      <w:proofErr w:type="spellStart"/>
      <w:r w:rsidRPr="00BB52C4">
        <w:rPr>
          <w:rFonts w:ascii="Book Antiqua" w:eastAsia="宋体" w:hAnsi="Book Antiqua" w:cs="宋体"/>
          <w:lang w:eastAsia="zh-CN"/>
        </w:rPr>
        <w:t>Testa</w:t>
      </w:r>
      <w:proofErr w:type="spellEnd"/>
      <w:r w:rsidRPr="00BB52C4">
        <w:rPr>
          <w:rFonts w:ascii="Book Antiqua" w:eastAsia="宋体" w:hAnsi="Book Antiqua" w:cs="宋体"/>
          <w:lang w:eastAsia="zh-CN"/>
        </w:rPr>
        <w:t xml:space="preserve"> E, </w:t>
      </w:r>
      <w:proofErr w:type="spellStart"/>
      <w:r w:rsidRPr="00BB52C4">
        <w:rPr>
          <w:rFonts w:ascii="Book Antiqua" w:eastAsia="宋体" w:hAnsi="Book Antiqua" w:cs="宋体"/>
          <w:lang w:eastAsia="zh-CN"/>
        </w:rPr>
        <w:t>Sohaey</w:t>
      </w:r>
      <w:proofErr w:type="spellEnd"/>
      <w:r w:rsidRPr="00BB52C4">
        <w:rPr>
          <w:rFonts w:ascii="Book Antiqua" w:eastAsia="宋体" w:hAnsi="Book Antiqua" w:cs="宋体"/>
          <w:lang w:eastAsia="zh-CN"/>
        </w:rPr>
        <w:t xml:space="preserve"> R, </w:t>
      </w:r>
      <w:proofErr w:type="spellStart"/>
      <w:r w:rsidRPr="00BB52C4">
        <w:rPr>
          <w:rFonts w:ascii="Book Antiqua" w:eastAsia="宋体" w:hAnsi="Book Antiqua" w:cs="宋体"/>
          <w:lang w:eastAsia="zh-CN"/>
        </w:rPr>
        <w:t>Verhey</w:t>
      </w:r>
      <w:proofErr w:type="spellEnd"/>
      <w:r w:rsidRPr="00BB52C4">
        <w:rPr>
          <w:rFonts w:ascii="Book Antiqua" w:eastAsia="宋体" w:hAnsi="Book Antiqua" w:cs="宋体"/>
          <w:lang w:eastAsia="zh-CN"/>
        </w:rPr>
        <w:t xml:space="preserve"> P, Peck-</w:t>
      </w:r>
      <w:proofErr w:type="spellStart"/>
      <w:r w:rsidRPr="00BB52C4">
        <w:rPr>
          <w:rFonts w:ascii="Book Antiqua" w:eastAsia="宋体" w:hAnsi="Book Antiqua" w:cs="宋体"/>
          <w:lang w:eastAsia="zh-CN"/>
        </w:rPr>
        <w:t>Radosavljevic</w:t>
      </w:r>
      <w:proofErr w:type="spellEnd"/>
      <w:r w:rsidRPr="00BB52C4">
        <w:rPr>
          <w:rFonts w:ascii="Book Antiqua" w:eastAsia="宋体" w:hAnsi="Book Antiqua" w:cs="宋体"/>
          <w:lang w:eastAsia="zh-CN"/>
        </w:rPr>
        <w:t xml:space="preserve"> M, Mansi C, Savarino V, </w:t>
      </w:r>
      <w:proofErr w:type="spellStart"/>
      <w:r w:rsidRPr="00BB52C4">
        <w:rPr>
          <w:rFonts w:ascii="Book Antiqua" w:eastAsia="宋体" w:hAnsi="Book Antiqua" w:cs="宋体"/>
          <w:lang w:eastAsia="zh-CN"/>
        </w:rPr>
        <w:t>Testa</w:t>
      </w:r>
      <w:proofErr w:type="spellEnd"/>
      <w:r w:rsidRPr="00BB52C4">
        <w:rPr>
          <w:rFonts w:ascii="Book Antiqua" w:eastAsia="宋体" w:hAnsi="Book Antiqua" w:cs="宋体"/>
          <w:lang w:eastAsia="zh-CN"/>
        </w:rPr>
        <w:t xml:space="preserve"> R. Platelet count/spleen diameter ratio for the noninvasive diagnosis of esophageal varices: results of a multicenter, prospective, validation study. </w:t>
      </w:r>
      <w:r w:rsidRPr="00BB52C4">
        <w:rPr>
          <w:rFonts w:ascii="Book Antiqua" w:eastAsia="宋体" w:hAnsi="Book Antiqua" w:cs="宋体"/>
          <w:i/>
          <w:iCs/>
          <w:lang w:eastAsia="zh-CN"/>
        </w:rPr>
        <w:t xml:space="preserve">Am J </w:t>
      </w:r>
      <w:proofErr w:type="spellStart"/>
      <w:r w:rsidRPr="00BB52C4">
        <w:rPr>
          <w:rFonts w:ascii="Book Antiqua" w:eastAsia="宋体" w:hAnsi="Book Antiqua" w:cs="宋体"/>
          <w:i/>
          <w:iCs/>
          <w:lang w:eastAsia="zh-CN"/>
        </w:rPr>
        <w:t>Gastroenterol</w:t>
      </w:r>
      <w:proofErr w:type="spellEnd"/>
      <w:r w:rsidRPr="00BB52C4">
        <w:rPr>
          <w:rFonts w:ascii="Book Antiqua" w:eastAsia="宋体" w:hAnsi="Book Antiqua" w:cs="宋体" w:hint="eastAsia"/>
          <w:lang w:eastAsia="zh-CN"/>
        </w:rPr>
        <w:t xml:space="preserve"> </w:t>
      </w:r>
      <w:r w:rsidRPr="00BB52C4">
        <w:rPr>
          <w:rFonts w:ascii="Book Antiqua" w:eastAsia="宋体" w:hAnsi="Book Antiqua" w:cs="宋体"/>
          <w:lang w:eastAsia="zh-CN"/>
        </w:rPr>
        <w:t>2006;</w:t>
      </w:r>
      <w:r w:rsidRPr="00BB52C4">
        <w:rPr>
          <w:rFonts w:ascii="Book Antiqua" w:eastAsia="宋体" w:hAnsi="Book Antiqua" w:cs="宋体" w:hint="eastAsia"/>
          <w:lang w:eastAsia="zh-CN"/>
        </w:rPr>
        <w:t xml:space="preserve"> </w:t>
      </w:r>
      <w:r w:rsidRPr="00BB52C4">
        <w:rPr>
          <w:rFonts w:ascii="Book Antiqua" w:eastAsia="宋体" w:hAnsi="Book Antiqua" w:cs="宋体"/>
          <w:b/>
          <w:bCs/>
          <w:lang w:eastAsia="zh-CN"/>
        </w:rPr>
        <w:t>101</w:t>
      </w:r>
      <w:r w:rsidRPr="00BB52C4">
        <w:rPr>
          <w:rFonts w:ascii="Book Antiqua" w:eastAsia="宋体" w:hAnsi="Book Antiqua" w:cs="宋体"/>
          <w:lang w:eastAsia="zh-CN"/>
        </w:rPr>
        <w:t>: 2511-2519 [PMID: 17029607 DOI: 10.1111/j.1572-0241.2006.00874.x]</w:t>
      </w:r>
    </w:p>
    <w:p w14:paraId="6338A18D" w14:textId="77777777" w:rsidR="006962A4" w:rsidRPr="00BB52C4" w:rsidRDefault="006962A4" w:rsidP="006962A4">
      <w:pPr>
        <w:spacing w:line="360" w:lineRule="auto"/>
        <w:jc w:val="both"/>
        <w:rPr>
          <w:rFonts w:ascii="Book Antiqua" w:eastAsia="宋体" w:hAnsi="Book Antiqua" w:cs="宋体"/>
          <w:lang w:eastAsia="zh-CN"/>
        </w:rPr>
      </w:pPr>
      <w:proofErr w:type="gramStart"/>
      <w:r w:rsidRPr="00BB52C4">
        <w:rPr>
          <w:rFonts w:ascii="Book Antiqua" w:eastAsia="宋体" w:hAnsi="Book Antiqua" w:cs="宋体"/>
          <w:lang w:eastAsia="zh-CN"/>
        </w:rPr>
        <w:t>28</w:t>
      </w:r>
      <w:r w:rsidRPr="00BB52C4">
        <w:rPr>
          <w:rFonts w:ascii="Book Antiqua" w:eastAsia="宋体" w:hAnsi="Book Antiqua" w:cs="宋体" w:hint="eastAsia"/>
          <w:lang w:eastAsia="zh-CN"/>
        </w:rPr>
        <w:t xml:space="preserve"> </w:t>
      </w:r>
      <w:r w:rsidRPr="00BB52C4">
        <w:rPr>
          <w:rFonts w:ascii="Book Antiqua" w:eastAsia="宋体" w:hAnsi="Book Antiqua" w:cs="宋体"/>
          <w:b/>
          <w:lang w:eastAsia="zh-CN"/>
        </w:rPr>
        <w:t>Sharma J</w:t>
      </w:r>
      <w:r w:rsidRPr="00BB52C4">
        <w:rPr>
          <w:rFonts w:ascii="Book Antiqua" w:eastAsia="宋体" w:hAnsi="Book Antiqua" w:cs="宋体"/>
          <w:lang w:eastAsia="zh-CN"/>
        </w:rPr>
        <w:t>, Yadav MK, Gupta A, Arya</w:t>
      </w:r>
      <w:r w:rsidRPr="00BB52C4">
        <w:rPr>
          <w:rFonts w:ascii="Book Antiqua" w:eastAsia="宋体" w:hAnsi="Book Antiqua" w:cs="宋体" w:hint="eastAsia"/>
          <w:lang w:eastAsia="zh-CN"/>
        </w:rPr>
        <w:t xml:space="preserve"> </w:t>
      </w:r>
      <w:r w:rsidRPr="00BB52C4">
        <w:rPr>
          <w:rFonts w:ascii="Book Antiqua" w:eastAsia="宋体" w:hAnsi="Book Antiqua" w:cs="宋体"/>
          <w:lang w:eastAsia="zh-CN"/>
        </w:rPr>
        <w:t>TS.</w:t>
      </w:r>
      <w:proofErr w:type="gramEnd"/>
      <w:r w:rsidRPr="00BB52C4">
        <w:rPr>
          <w:rFonts w:ascii="Book Antiqua" w:eastAsia="宋体" w:hAnsi="Book Antiqua" w:cs="宋体"/>
          <w:lang w:eastAsia="zh-CN"/>
        </w:rPr>
        <w:t xml:space="preserve"> </w:t>
      </w:r>
      <w:proofErr w:type="gramStart"/>
      <w:r w:rsidRPr="00BB52C4">
        <w:rPr>
          <w:rFonts w:ascii="Book Antiqua" w:eastAsia="宋体" w:hAnsi="Book Antiqua" w:cs="宋体"/>
          <w:lang w:eastAsia="zh-CN"/>
        </w:rPr>
        <w:t>A study of the role of platelet count/splenic diameter ratio as a predictor of esophageal varices in patients with chronic liver disease.</w:t>
      </w:r>
      <w:proofErr w:type="gramEnd"/>
      <w:r w:rsidRPr="00BB52C4">
        <w:rPr>
          <w:rFonts w:ascii="Book Antiqua" w:eastAsia="宋体" w:hAnsi="Book Antiqua" w:cs="宋体"/>
          <w:lang w:eastAsia="zh-CN"/>
        </w:rPr>
        <w:t xml:space="preserve"> </w:t>
      </w:r>
      <w:r w:rsidRPr="00BB52C4">
        <w:rPr>
          <w:rFonts w:ascii="Book Antiqua" w:eastAsia="宋体" w:hAnsi="Book Antiqua" w:cs="宋体"/>
          <w:i/>
          <w:lang w:eastAsia="zh-CN"/>
        </w:rPr>
        <w:t>Nat J Med Res</w:t>
      </w:r>
      <w:r w:rsidRPr="00BB52C4">
        <w:rPr>
          <w:rFonts w:ascii="Book Antiqua" w:eastAsia="宋体" w:hAnsi="Book Antiqua" w:cs="宋体" w:hint="eastAsia"/>
          <w:lang w:eastAsia="zh-CN"/>
        </w:rPr>
        <w:t xml:space="preserve"> </w:t>
      </w:r>
      <w:r w:rsidRPr="00BB52C4">
        <w:rPr>
          <w:rFonts w:ascii="Book Antiqua" w:eastAsia="宋体" w:hAnsi="Book Antiqua" w:cs="宋体"/>
          <w:lang w:eastAsia="zh-CN"/>
        </w:rPr>
        <w:t xml:space="preserve">2014; </w:t>
      </w:r>
      <w:r w:rsidRPr="00BB52C4">
        <w:rPr>
          <w:rFonts w:ascii="Book Antiqua" w:eastAsia="宋体" w:hAnsi="Book Antiqua" w:cs="宋体"/>
          <w:b/>
          <w:lang w:eastAsia="zh-CN"/>
        </w:rPr>
        <w:t>4</w:t>
      </w:r>
      <w:r w:rsidRPr="00BB52C4">
        <w:rPr>
          <w:rFonts w:ascii="Book Antiqua" w:eastAsia="宋体" w:hAnsi="Book Antiqua" w:cs="宋体"/>
          <w:lang w:eastAsia="zh-CN"/>
        </w:rPr>
        <w:t>: 232-234</w:t>
      </w:r>
      <w:r w:rsidRPr="00BB52C4">
        <w:rPr>
          <w:rFonts w:ascii="Book Antiqua" w:eastAsia="宋体" w:hAnsi="Book Antiqua" w:cs="宋体" w:hint="eastAsia"/>
          <w:lang w:eastAsia="zh-CN"/>
        </w:rPr>
        <w:t xml:space="preserve"> </w:t>
      </w:r>
    </w:p>
    <w:p w14:paraId="0E9A8434" w14:textId="77777777" w:rsidR="006962A4" w:rsidRPr="00BB52C4" w:rsidRDefault="006962A4" w:rsidP="006962A4">
      <w:pPr>
        <w:spacing w:line="360" w:lineRule="auto"/>
        <w:jc w:val="both"/>
        <w:rPr>
          <w:rFonts w:ascii="Book Antiqua" w:eastAsia="宋体" w:hAnsi="Book Antiqua" w:cs="宋体"/>
          <w:lang w:eastAsia="zh-CN"/>
        </w:rPr>
      </w:pPr>
      <w:r w:rsidRPr="00BB52C4">
        <w:rPr>
          <w:rFonts w:ascii="Book Antiqua" w:eastAsia="宋体" w:hAnsi="Book Antiqua" w:cs="宋体"/>
          <w:lang w:eastAsia="zh-CN"/>
        </w:rPr>
        <w:t>29</w:t>
      </w:r>
      <w:r w:rsidRPr="00BB52C4">
        <w:rPr>
          <w:rFonts w:ascii="Book Antiqua" w:eastAsia="宋体" w:hAnsi="Book Antiqua" w:cs="宋体" w:hint="eastAsia"/>
          <w:lang w:eastAsia="zh-CN"/>
        </w:rPr>
        <w:t xml:space="preserve"> </w:t>
      </w:r>
      <w:r w:rsidRPr="00BB52C4">
        <w:rPr>
          <w:rFonts w:ascii="Book Antiqua" w:eastAsia="宋体" w:hAnsi="Book Antiqua" w:cs="宋体"/>
          <w:b/>
          <w:lang w:eastAsia="zh-CN"/>
        </w:rPr>
        <w:t>Amin K</w:t>
      </w:r>
      <w:r w:rsidRPr="00BB52C4">
        <w:rPr>
          <w:rFonts w:ascii="Book Antiqua" w:eastAsia="宋体" w:hAnsi="Book Antiqua" w:cs="宋体"/>
          <w:lang w:eastAsia="zh-CN"/>
        </w:rPr>
        <w:t xml:space="preserve">, Muhammad D, </w:t>
      </w:r>
      <w:proofErr w:type="spellStart"/>
      <w:r w:rsidRPr="00BB52C4">
        <w:rPr>
          <w:rFonts w:ascii="Book Antiqua" w:eastAsia="宋体" w:hAnsi="Book Antiqua" w:cs="宋体"/>
          <w:lang w:eastAsia="zh-CN"/>
        </w:rPr>
        <w:t>Anjum</w:t>
      </w:r>
      <w:proofErr w:type="spellEnd"/>
      <w:r w:rsidRPr="00BB52C4">
        <w:rPr>
          <w:rFonts w:ascii="Book Antiqua" w:eastAsia="宋体" w:hAnsi="Book Antiqua" w:cs="宋体"/>
          <w:lang w:eastAsia="zh-CN"/>
        </w:rPr>
        <w:t xml:space="preserve"> A, Jamil K, Hassan A. Platelet count to splenic diameter ratio as a predictor of esophageal varices in patients of liver cirrhosis due to hepatitis C virus. </w:t>
      </w:r>
      <w:r w:rsidRPr="00BB52C4">
        <w:rPr>
          <w:rFonts w:ascii="Book Antiqua" w:eastAsia="宋体" w:hAnsi="Book Antiqua" w:cs="宋体"/>
          <w:i/>
          <w:lang w:eastAsia="zh-CN"/>
        </w:rPr>
        <w:t>JUMDC</w:t>
      </w:r>
      <w:r w:rsidRPr="00BB52C4">
        <w:rPr>
          <w:rFonts w:ascii="Book Antiqua" w:eastAsia="宋体" w:hAnsi="Book Antiqua" w:cs="宋体"/>
          <w:lang w:eastAsia="zh-CN"/>
        </w:rPr>
        <w:t xml:space="preserve"> 2012; </w:t>
      </w:r>
      <w:r w:rsidRPr="00BB52C4">
        <w:rPr>
          <w:rFonts w:ascii="Book Antiqua" w:eastAsia="宋体" w:hAnsi="Book Antiqua" w:cs="宋体"/>
          <w:b/>
          <w:lang w:eastAsia="zh-CN"/>
        </w:rPr>
        <w:t>3</w:t>
      </w:r>
      <w:r w:rsidRPr="00BB52C4">
        <w:rPr>
          <w:rFonts w:ascii="Book Antiqua" w:eastAsia="宋体" w:hAnsi="Book Antiqua" w:cs="宋体"/>
          <w:lang w:eastAsia="zh-CN"/>
        </w:rPr>
        <w:t>: 6-11</w:t>
      </w:r>
    </w:p>
    <w:p w14:paraId="58CE7A88" w14:textId="77777777" w:rsidR="006962A4" w:rsidRPr="00BB52C4" w:rsidRDefault="006962A4" w:rsidP="006962A4">
      <w:pPr>
        <w:spacing w:line="360" w:lineRule="auto"/>
        <w:jc w:val="both"/>
        <w:rPr>
          <w:rFonts w:ascii="Book Antiqua" w:eastAsia="宋体" w:hAnsi="Book Antiqua" w:cs="宋体"/>
          <w:lang w:eastAsia="zh-CN"/>
        </w:rPr>
      </w:pPr>
      <w:r w:rsidRPr="00BB52C4">
        <w:rPr>
          <w:rFonts w:ascii="Book Antiqua" w:eastAsia="宋体" w:hAnsi="Book Antiqua" w:cs="宋体"/>
          <w:lang w:eastAsia="zh-CN"/>
        </w:rPr>
        <w:t>30 </w:t>
      </w:r>
      <w:r w:rsidRPr="00BB52C4">
        <w:rPr>
          <w:rFonts w:ascii="Book Antiqua" w:eastAsia="宋体" w:hAnsi="Book Antiqua" w:cs="宋体"/>
          <w:b/>
          <w:bCs/>
          <w:lang w:eastAsia="zh-CN"/>
        </w:rPr>
        <w:t>González-Ojeda A</w:t>
      </w:r>
      <w:r w:rsidRPr="00BB52C4">
        <w:rPr>
          <w:rFonts w:ascii="Book Antiqua" w:eastAsia="宋体" w:hAnsi="Book Antiqua" w:cs="宋体"/>
          <w:lang w:eastAsia="zh-CN"/>
        </w:rPr>
        <w:t xml:space="preserve">, Cervantes-Guevara G, Chávez-Sánchez M, </w:t>
      </w:r>
      <w:proofErr w:type="spellStart"/>
      <w:r w:rsidRPr="00BB52C4">
        <w:rPr>
          <w:rFonts w:ascii="Book Antiqua" w:eastAsia="宋体" w:hAnsi="Book Antiqua" w:cs="宋体"/>
          <w:lang w:eastAsia="zh-CN"/>
        </w:rPr>
        <w:t>Dávalos-Cobián</w:t>
      </w:r>
      <w:proofErr w:type="spellEnd"/>
      <w:r w:rsidRPr="00BB52C4">
        <w:rPr>
          <w:rFonts w:ascii="Book Antiqua" w:eastAsia="宋体" w:hAnsi="Book Antiqua" w:cs="宋体"/>
          <w:lang w:eastAsia="zh-CN"/>
        </w:rPr>
        <w:t xml:space="preserve"> C, </w:t>
      </w:r>
      <w:proofErr w:type="spellStart"/>
      <w:r w:rsidRPr="00BB52C4">
        <w:rPr>
          <w:rFonts w:ascii="Book Antiqua" w:eastAsia="宋体" w:hAnsi="Book Antiqua" w:cs="宋体"/>
          <w:lang w:eastAsia="zh-CN"/>
        </w:rPr>
        <w:t>Ornelas-Cázares</w:t>
      </w:r>
      <w:proofErr w:type="spellEnd"/>
      <w:r w:rsidRPr="00BB52C4">
        <w:rPr>
          <w:rFonts w:ascii="Book Antiqua" w:eastAsia="宋体" w:hAnsi="Book Antiqua" w:cs="宋体"/>
          <w:lang w:eastAsia="zh-CN"/>
        </w:rPr>
        <w:t xml:space="preserve"> S, </w:t>
      </w:r>
      <w:proofErr w:type="spellStart"/>
      <w:r w:rsidRPr="00BB52C4">
        <w:rPr>
          <w:rFonts w:ascii="Book Antiqua" w:eastAsia="宋体" w:hAnsi="Book Antiqua" w:cs="宋体"/>
          <w:lang w:eastAsia="zh-CN"/>
        </w:rPr>
        <w:t>Macías-Amezcua</w:t>
      </w:r>
      <w:proofErr w:type="spellEnd"/>
      <w:r w:rsidRPr="00BB52C4">
        <w:rPr>
          <w:rFonts w:ascii="Book Antiqua" w:eastAsia="宋体" w:hAnsi="Book Antiqua" w:cs="宋体"/>
          <w:lang w:eastAsia="zh-CN"/>
        </w:rPr>
        <w:t xml:space="preserve"> MD, Chávez-Tostado M, </w:t>
      </w:r>
      <w:proofErr w:type="spellStart"/>
      <w:r w:rsidRPr="00BB52C4">
        <w:rPr>
          <w:rFonts w:ascii="Book Antiqua" w:eastAsia="宋体" w:hAnsi="Book Antiqua" w:cs="宋体"/>
          <w:lang w:eastAsia="zh-CN"/>
        </w:rPr>
        <w:t>Ramírez</w:t>
      </w:r>
      <w:proofErr w:type="spellEnd"/>
      <w:r w:rsidRPr="00BB52C4">
        <w:rPr>
          <w:rFonts w:ascii="Book Antiqua" w:eastAsia="宋体" w:hAnsi="Book Antiqua" w:cs="宋体"/>
          <w:lang w:eastAsia="zh-CN"/>
        </w:rPr>
        <w:t xml:space="preserve">-Campos KM, </w:t>
      </w:r>
      <w:proofErr w:type="spellStart"/>
      <w:r w:rsidRPr="00BB52C4">
        <w:rPr>
          <w:rFonts w:ascii="Book Antiqua" w:eastAsia="宋体" w:hAnsi="Book Antiqua" w:cs="宋体"/>
          <w:lang w:eastAsia="zh-CN"/>
        </w:rPr>
        <w:t>Ramírez-Arce</w:t>
      </w:r>
      <w:proofErr w:type="spellEnd"/>
      <w:r w:rsidRPr="00BB52C4">
        <w:rPr>
          <w:rFonts w:ascii="Book Antiqua" w:eastAsia="宋体" w:hAnsi="Book Antiqua" w:cs="宋体"/>
          <w:lang w:eastAsia="zh-CN"/>
        </w:rPr>
        <w:t xml:space="preserve"> Adel R, Fuentes-Orozco C. Platelet count/spleen diameter ratio to predict esophageal varices in Mexican patients </w:t>
      </w:r>
      <w:r w:rsidRPr="00BB52C4">
        <w:rPr>
          <w:rFonts w:ascii="Book Antiqua" w:eastAsia="宋体" w:hAnsi="Book Antiqua" w:cs="宋体"/>
          <w:lang w:eastAsia="zh-CN"/>
        </w:rPr>
        <w:lastRenderedPageBreak/>
        <w:t>with hepatic cirrhosis. </w:t>
      </w:r>
      <w:r w:rsidRPr="00BB52C4">
        <w:rPr>
          <w:rFonts w:ascii="Book Antiqua" w:eastAsia="宋体" w:hAnsi="Book Antiqua" w:cs="宋体"/>
          <w:i/>
          <w:iCs/>
          <w:lang w:eastAsia="zh-CN"/>
        </w:rPr>
        <w:t xml:space="preserve">World J </w:t>
      </w:r>
      <w:proofErr w:type="spellStart"/>
      <w:r w:rsidRPr="00BB52C4">
        <w:rPr>
          <w:rFonts w:ascii="Book Antiqua" w:eastAsia="宋体" w:hAnsi="Book Antiqua" w:cs="宋体"/>
          <w:i/>
          <w:iCs/>
          <w:lang w:eastAsia="zh-CN"/>
        </w:rPr>
        <w:t>Gastroenterol</w:t>
      </w:r>
      <w:proofErr w:type="spellEnd"/>
      <w:r w:rsidRPr="00BB52C4">
        <w:rPr>
          <w:rFonts w:ascii="Book Antiqua" w:eastAsia="宋体" w:hAnsi="Book Antiqua" w:cs="宋体"/>
          <w:lang w:eastAsia="zh-CN"/>
        </w:rPr>
        <w:t> 2014; </w:t>
      </w:r>
      <w:r w:rsidRPr="00BB52C4">
        <w:rPr>
          <w:rFonts w:ascii="Book Antiqua" w:eastAsia="宋体" w:hAnsi="Book Antiqua" w:cs="宋体"/>
          <w:b/>
          <w:bCs/>
          <w:lang w:eastAsia="zh-CN"/>
        </w:rPr>
        <w:t>20</w:t>
      </w:r>
      <w:r w:rsidRPr="00BB52C4">
        <w:rPr>
          <w:rFonts w:ascii="Book Antiqua" w:eastAsia="宋体" w:hAnsi="Book Antiqua" w:cs="宋体"/>
          <w:lang w:eastAsia="zh-CN"/>
        </w:rPr>
        <w:t>: 2079-2084 [PMID: 24616574 DOI: 10.3748/wjg.v20.i8.2079]</w:t>
      </w:r>
    </w:p>
    <w:p w14:paraId="043FA3BA" w14:textId="77777777" w:rsidR="006962A4" w:rsidRPr="00BB52C4" w:rsidRDefault="006962A4" w:rsidP="006962A4">
      <w:pPr>
        <w:spacing w:line="360" w:lineRule="auto"/>
        <w:jc w:val="both"/>
        <w:rPr>
          <w:rFonts w:ascii="Book Antiqua" w:eastAsia="宋体" w:hAnsi="Book Antiqua" w:cs="宋体"/>
          <w:lang w:eastAsia="zh-CN"/>
        </w:rPr>
      </w:pPr>
      <w:r w:rsidRPr="00BB52C4">
        <w:rPr>
          <w:rFonts w:ascii="Book Antiqua" w:eastAsia="宋体" w:hAnsi="Book Antiqua" w:cs="宋体"/>
          <w:lang w:eastAsia="zh-CN"/>
        </w:rPr>
        <w:t>31 </w:t>
      </w:r>
      <w:proofErr w:type="spellStart"/>
      <w:r w:rsidRPr="00BB52C4">
        <w:rPr>
          <w:rFonts w:ascii="Book Antiqua" w:eastAsia="宋体" w:hAnsi="Book Antiqua" w:cs="宋体"/>
          <w:b/>
          <w:bCs/>
          <w:lang w:eastAsia="zh-CN"/>
        </w:rPr>
        <w:t>Mahassadi</w:t>
      </w:r>
      <w:proofErr w:type="spellEnd"/>
      <w:r w:rsidRPr="00BB52C4">
        <w:rPr>
          <w:rFonts w:ascii="Book Antiqua" w:eastAsia="宋体" w:hAnsi="Book Antiqua" w:cs="宋体"/>
          <w:b/>
          <w:bCs/>
          <w:lang w:eastAsia="zh-CN"/>
        </w:rPr>
        <w:t xml:space="preserve"> AK</w:t>
      </w:r>
      <w:r w:rsidRPr="00BB52C4">
        <w:rPr>
          <w:rFonts w:ascii="Book Antiqua" w:eastAsia="宋体" w:hAnsi="Book Antiqua" w:cs="宋体"/>
          <w:lang w:eastAsia="zh-CN"/>
        </w:rPr>
        <w:t xml:space="preserve">, </w:t>
      </w:r>
      <w:proofErr w:type="spellStart"/>
      <w:r w:rsidRPr="00BB52C4">
        <w:rPr>
          <w:rFonts w:ascii="Book Antiqua" w:eastAsia="宋体" w:hAnsi="Book Antiqua" w:cs="宋体"/>
          <w:lang w:eastAsia="zh-CN"/>
        </w:rPr>
        <w:t>Bathaix</w:t>
      </w:r>
      <w:proofErr w:type="spellEnd"/>
      <w:r w:rsidRPr="00BB52C4">
        <w:rPr>
          <w:rFonts w:ascii="Book Antiqua" w:eastAsia="宋体" w:hAnsi="Book Antiqua" w:cs="宋体"/>
          <w:lang w:eastAsia="zh-CN"/>
        </w:rPr>
        <w:t xml:space="preserve"> FY, </w:t>
      </w:r>
      <w:proofErr w:type="spellStart"/>
      <w:r w:rsidRPr="00BB52C4">
        <w:rPr>
          <w:rFonts w:ascii="Book Antiqua" w:eastAsia="宋体" w:hAnsi="Book Antiqua" w:cs="宋体"/>
          <w:lang w:eastAsia="zh-CN"/>
        </w:rPr>
        <w:t>Assi</w:t>
      </w:r>
      <w:proofErr w:type="spellEnd"/>
      <w:r w:rsidRPr="00BB52C4">
        <w:rPr>
          <w:rFonts w:ascii="Book Antiqua" w:eastAsia="宋体" w:hAnsi="Book Antiqua" w:cs="宋体"/>
          <w:lang w:eastAsia="zh-CN"/>
        </w:rPr>
        <w:t xml:space="preserve"> C, </w:t>
      </w:r>
      <w:proofErr w:type="spellStart"/>
      <w:r w:rsidRPr="00BB52C4">
        <w:rPr>
          <w:rFonts w:ascii="Book Antiqua" w:eastAsia="宋体" w:hAnsi="Book Antiqua" w:cs="宋体"/>
          <w:lang w:eastAsia="zh-CN"/>
        </w:rPr>
        <w:t>Bangoura</w:t>
      </w:r>
      <w:proofErr w:type="spellEnd"/>
      <w:r w:rsidRPr="00BB52C4">
        <w:rPr>
          <w:rFonts w:ascii="Book Antiqua" w:eastAsia="宋体" w:hAnsi="Book Antiqua" w:cs="宋体"/>
          <w:lang w:eastAsia="zh-CN"/>
        </w:rPr>
        <w:t xml:space="preserve"> AD, Allah-</w:t>
      </w:r>
      <w:proofErr w:type="spellStart"/>
      <w:r w:rsidRPr="00BB52C4">
        <w:rPr>
          <w:rFonts w:ascii="Book Antiqua" w:eastAsia="宋体" w:hAnsi="Book Antiqua" w:cs="宋体"/>
          <w:lang w:eastAsia="zh-CN"/>
        </w:rPr>
        <w:t>Kouadio</w:t>
      </w:r>
      <w:proofErr w:type="spellEnd"/>
      <w:r w:rsidRPr="00BB52C4">
        <w:rPr>
          <w:rFonts w:ascii="Book Antiqua" w:eastAsia="宋体" w:hAnsi="Book Antiqua" w:cs="宋体"/>
          <w:lang w:eastAsia="zh-CN"/>
        </w:rPr>
        <w:t xml:space="preserve"> E, </w:t>
      </w:r>
      <w:proofErr w:type="spellStart"/>
      <w:r w:rsidRPr="00BB52C4">
        <w:rPr>
          <w:rFonts w:ascii="Book Antiqua" w:eastAsia="宋体" w:hAnsi="Book Antiqua" w:cs="宋体"/>
          <w:lang w:eastAsia="zh-CN"/>
        </w:rPr>
        <w:t>Kissi</w:t>
      </w:r>
      <w:proofErr w:type="spellEnd"/>
      <w:r w:rsidRPr="00BB52C4">
        <w:rPr>
          <w:rFonts w:ascii="Book Antiqua" w:eastAsia="宋体" w:hAnsi="Book Antiqua" w:cs="宋体"/>
          <w:lang w:eastAsia="zh-CN"/>
        </w:rPr>
        <w:t xml:space="preserve"> HY, </w:t>
      </w:r>
      <w:proofErr w:type="spellStart"/>
      <w:r w:rsidRPr="00BB52C4">
        <w:rPr>
          <w:rFonts w:ascii="Book Antiqua" w:eastAsia="宋体" w:hAnsi="Book Antiqua" w:cs="宋体"/>
          <w:lang w:eastAsia="zh-CN"/>
        </w:rPr>
        <w:t>Touré</w:t>
      </w:r>
      <w:proofErr w:type="spellEnd"/>
      <w:r w:rsidRPr="00BB52C4">
        <w:rPr>
          <w:rFonts w:ascii="Book Antiqua" w:eastAsia="宋体" w:hAnsi="Book Antiqua" w:cs="宋体"/>
          <w:lang w:eastAsia="zh-CN"/>
        </w:rPr>
        <w:t xml:space="preserve"> A, </w:t>
      </w:r>
      <w:proofErr w:type="spellStart"/>
      <w:r w:rsidRPr="00BB52C4">
        <w:rPr>
          <w:rFonts w:ascii="Book Antiqua" w:eastAsia="宋体" w:hAnsi="Book Antiqua" w:cs="宋体"/>
          <w:lang w:eastAsia="zh-CN"/>
        </w:rPr>
        <w:t>Doffou</w:t>
      </w:r>
      <w:proofErr w:type="spellEnd"/>
      <w:r w:rsidRPr="00BB52C4">
        <w:rPr>
          <w:rFonts w:ascii="Book Antiqua" w:eastAsia="宋体" w:hAnsi="Book Antiqua" w:cs="宋体"/>
          <w:lang w:eastAsia="zh-CN"/>
        </w:rPr>
        <w:t xml:space="preserve"> S, </w:t>
      </w:r>
      <w:proofErr w:type="spellStart"/>
      <w:r w:rsidRPr="00BB52C4">
        <w:rPr>
          <w:rFonts w:ascii="Book Antiqua" w:eastAsia="宋体" w:hAnsi="Book Antiqua" w:cs="宋体"/>
          <w:lang w:eastAsia="zh-CN"/>
        </w:rPr>
        <w:t>Konaté</w:t>
      </w:r>
      <w:proofErr w:type="spellEnd"/>
      <w:r w:rsidRPr="00BB52C4">
        <w:rPr>
          <w:rFonts w:ascii="Book Antiqua" w:eastAsia="宋体" w:hAnsi="Book Antiqua" w:cs="宋体"/>
          <w:lang w:eastAsia="zh-CN"/>
        </w:rPr>
        <w:t xml:space="preserve"> I, </w:t>
      </w:r>
      <w:proofErr w:type="spellStart"/>
      <w:r w:rsidRPr="00BB52C4">
        <w:rPr>
          <w:rFonts w:ascii="Book Antiqua" w:eastAsia="宋体" w:hAnsi="Book Antiqua" w:cs="宋体"/>
          <w:lang w:eastAsia="zh-CN"/>
        </w:rPr>
        <w:t>Attia</w:t>
      </w:r>
      <w:proofErr w:type="spellEnd"/>
      <w:r w:rsidRPr="00BB52C4">
        <w:rPr>
          <w:rFonts w:ascii="Book Antiqua" w:eastAsia="宋体" w:hAnsi="Book Antiqua" w:cs="宋体"/>
          <w:lang w:eastAsia="zh-CN"/>
        </w:rPr>
        <w:t xml:space="preserve"> AK, </w:t>
      </w:r>
      <w:proofErr w:type="spellStart"/>
      <w:r w:rsidRPr="00BB52C4">
        <w:rPr>
          <w:rFonts w:ascii="Book Antiqua" w:eastAsia="宋体" w:hAnsi="Book Antiqua" w:cs="宋体"/>
          <w:lang w:eastAsia="zh-CN"/>
        </w:rPr>
        <w:t>Camara</w:t>
      </w:r>
      <w:proofErr w:type="spellEnd"/>
      <w:r w:rsidRPr="00BB52C4">
        <w:rPr>
          <w:rFonts w:ascii="Book Antiqua" w:eastAsia="宋体" w:hAnsi="Book Antiqua" w:cs="宋体"/>
          <w:lang w:eastAsia="zh-CN"/>
        </w:rPr>
        <w:t xml:space="preserve"> MB, </w:t>
      </w:r>
      <w:proofErr w:type="spellStart"/>
      <w:r w:rsidRPr="00BB52C4">
        <w:rPr>
          <w:rFonts w:ascii="Book Antiqua" w:eastAsia="宋体" w:hAnsi="Book Antiqua" w:cs="宋体"/>
          <w:lang w:eastAsia="zh-CN"/>
        </w:rPr>
        <w:t>Ndri-Yoman</w:t>
      </w:r>
      <w:proofErr w:type="spellEnd"/>
      <w:r w:rsidRPr="00BB52C4">
        <w:rPr>
          <w:rFonts w:ascii="Book Antiqua" w:eastAsia="宋体" w:hAnsi="Book Antiqua" w:cs="宋体"/>
          <w:lang w:eastAsia="zh-CN"/>
        </w:rPr>
        <w:t xml:space="preserve"> TA. </w:t>
      </w:r>
      <w:proofErr w:type="gramStart"/>
      <w:r w:rsidRPr="00BB52C4">
        <w:rPr>
          <w:rFonts w:ascii="Book Antiqua" w:eastAsia="宋体" w:hAnsi="Book Antiqua" w:cs="宋体"/>
          <w:lang w:eastAsia="zh-CN"/>
        </w:rPr>
        <w:t xml:space="preserve">Usefulness of Noninvasive Predictors of </w:t>
      </w:r>
      <w:proofErr w:type="spellStart"/>
      <w:r w:rsidRPr="00BB52C4">
        <w:rPr>
          <w:rFonts w:ascii="Book Antiqua" w:eastAsia="宋体" w:hAnsi="Book Antiqua" w:cs="宋体"/>
          <w:lang w:eastAsia="zh-CN"/>
        </w:rPr>
        <w:t>Oesophageal</w:t>
      </w:r>
      <w:proofErr w:type="spellEnd"/>
      <w:r w:rsidRPr="00BB52C4">
        <w:rPr>
          <w:rFonts w:ascii="Book Antiqua" w:eastAsia="宋体" w:hAnsi="Book Antiqua" w:cs="宋体"/>
          <w:lang w:eastAsia="zh-CN"/>
        </w:rPr>
        <w:t xml:space="preserve"> Varices in Black African Cirrhotic Patients in Côte d'Ivoire (West Africa).</w:t>
      </w:r>
      <w:proofErr w:type="gramEnd"/>
      <w:r w:rsidRPr="00BB52C4">
        <w:rPr>
          <w:rFonts w:ascii="Book Antiqua" w:eastAsia="宋体" w:hAnsi="Book Antiqua" w:cs="宋体"/>
          <w:lang w:eastAsia="zh-CN"/>
        </w:rPr>
        <w:t> </w:t>
      </w:r>
      <w:proofErr w:type="spellStart"/>
      <w:r w:rsidRPr="00BB52C4">
        <w:rPr>
          <w:rFonts w:ascii="Book Antiqua" w:eastAsia="宋体" w:hAnsi="Book Antiqua" w:cs="宋体"/>
          <w:i/>
          <w:iCs/>
          <w:lang w:eastAsia="zh-CN"/>
        </w:rPr>
        <w:t>Gastroenterol</w:t>
      </w:r>
      <w:proofErr w:type="spellEnd"/>
      <w:r w:rsidRPr="00BB52C4">
        <w:rPr>
          <w:rFonts w:ascii="Book Antiqua" w:eastAsia="宋体" w:hAnsi="Book Antiqua" w:cs="宋体"/>
          <w:i/>
          <w:iCs/>
          <w:lang w:eastAsia="zh-CN"/>
        </w:rPr>
        <w:t xml:space="preserve"> Res </w:t>
      </w:r>
      <w:proofErr w:type="spellStart"/>
      <w:r w:rsidRPr="00BB52C4">
        <w:rPr>
          <w:rFonts w:ascii="Book Antiqua" w:eastAsia="宋体" w:hAnsi="Book Antiqua" w:cs="宋体"/>
          <w:i/>
          <w:iCs/>
          <w:lang w:eastAsia="zh-CN"/>
        </w:rPr>
        <w:t>Pract</w:t>
      </w:r>
      <w:proofErr w:type="spellEnd"/>
      <w:r w:rsidRPr="00BB52C4">
        <w:rPr>
          <w:rFonts w:ascii="Book Antiqua" w:eastAsia="宋体" w:hAnsi="Book Antiqua" w:cs="宋体" w:hint="eastAsia"/>
          <w:lang w:eastAsia="zh-CN"/>
        </w:rPr>
        <w:t xml:space="preserve"> </w:t>
      </w:r>
      <w:r w:rsidRPr="00BB52C4">
        <w:rPr>
          <w:rFonts w:ascii="Book Antiqua" w:eastAsia="宋体" w:hAnsi="Book Antiqua" w:cs="宋体"/>
          <w:lang w:eastAsia="zh-CN"/>
        </w:rPr>
        <w:t>2012;</w:t>
      </w:r>
      <w:r w:rsidRPr="00BB52C4">
        <w:rPr>
          <w:rFonts w:ascii="Book Antiqua" w:eastAsia="宋体" w:hAnsi="Book Antiqua" w:cs="宋体" w:hint="eastAsia"/>
          <w:lang w:eastAsia="zh-CN"/>
        </w:rPr>
        <w:t xml:space="preserve"> </w:t>
      </w:r>
      <w:r w:rsidRPr="00BB52C4">
        <w:rPr>
          <w:rFonts w:ascii="Book Antiqua" w:eastAsia="宋体" w:hAnsi="Book Antiqua" w:cs="宋体"/>
          <w:b/>
          <w:bCs/>
          <w:lang w:eastAsia="zh-CN"/>
        </w:rPr>
        <w:t>2012</w:t>
      </w:r>
      <w:r w:rsidRPr="00BB52C4">
        <w:rPr>
          <w:rFonts w:ascii="Book Antiqua" w:eastAsia="宋体" w:hAnsi="Book Antiqua" w:cs="宋体"/>
          <w:lang w:eastAsia="zh-CN"/>
        </w:rPr>
        <w:t>: 216390 [PMID: 22888334 DOI: 10.1155/2012/216390]</w:t>
      </w:r>
    </w:p>
    <w:p w14:paraId="1878D4C3" w14:textId="77777777" w:rsidR="006962A4" w:rsidRPr="00BB52C4" w:rsidRDefault="006962A4" w:rsidP="006962A4">
      <w:pPr>
        <w:spacing w:line="360" w:lineRule="auto"/>
        <w:jc w:val="both"/>
        <w:rPr>
          <w:rFonts w:ascii="Book Antiqua" w:eastAsia="宋体" w:hAnsi="Book Antiqua" w:cs="宋体"/>
          <w:lang w:eastAsia="zh-CN"/>
        </w:rPr>
      </w:pPr>
      <w:r w:rsidRPr="00BB52C4">
        <w:rPr>
          <w:rFonts w:ascii="Book Antiqua" w:eastAsia="宋体" w:hAnsi="Book Antiqua" w:cs="宋体"/>
          <w:lang w:eastAsia="zh-CN"/>
        </w:rPr>
        <w:t>32 </w:t>
      </w:r>
      <w:r w:rsidRPr="00BB52C4">
        <w:rPr>
          <w:rFonts w:ascii="Book Antiqua" w:eastAsia="宋体" w:hAnsi="Book Antiqua" w:cs="宋体"/>
          <w:b/>
          <w:bCs/>
          <w:lang w:eastAsia="zh-CN"/>
        </w:rPr>
        <w:t>Ying L</w:t>
      </w:r>
      <w:r w:rsidRPr="00BB52C4">
        <w:rPr>
          <w:rFonts w:ascii="Book Antiqua" w:eastAsia="宋体" w:hAnsi="Book Antiqua" w:cs="宋体"/>
          <w:lang w:eastAsia="zh-CN"/>
        </w:rPr>
        <w:t xml:space="preserve">, Lin X, </w:t>
      </w:r>
      <w:proofErr w:type="spellStart"/>
      <w:r w:rsidRPr="00BB52C4">
        <w:rPr>
          <w:rFonts w:ascii="Book Antiqua" w:eastAsia="宋体" w:hAnsi="Book Antiqua" w:cs="宋体"/>
          <w:lang w:eastAsia="zh-CN"/>
        </w:rPr>
        <w:t>Xie</w:t>
      </w:r>
      <w:proofErr w:type="spellEnd"/>
      <w:r w:rsidRPr="00BB52C4">
        <w:rPr>
          <w:rFonts w:ascii="Book Antiqua" w:eastAsia="宋体" w:hAnsi="Book Antiqua" w:cs="宋体"/>
          <w:lang w:eastAsia="zh-CN"/>
        </w:rPr>
        <w:t xml:space="preserve"> ZL, Hu YP, Shi KQ. Performance of platelet count/spleen diameter ratio for diagnosis of esophageal varices in cirrhosis: a meta-analysis. </w:t>
      </w:r>
      <w:r w:rsidRPr="00BB52C4">
        <w:rPr>
          <w:rFonts w:ascii="Book Antiqua" w:eastAsia="宋体" w:hAnsi="Book Antiqua" w:cs="宋体"/>
          <w:i/>
          <w:iCs/>
          <w:lang w:eastAsia="zh-CN"/>
        </w:rPr>
        <w:t xml:space="preserve">Dig Dis </w:t>
      </w:r>
      <w:proofErr w:type="spellStart"/>
      <w:r w:rsidRPr="00BB52C4">
        <w:rPr>
          <w:rFonts w:ascii="Book Antiqua" w:eastAsia="宋体" w:hAnsi="Book Antiqua" w:cs="宋体"/>
          <w:i/>
          <w:iCs/>
          <w:lang w:eastAsia="zh-CN"/>
        </w:rPr>
        <w:t>Sci</w:t>
      </w:r>
      <w:proofErr w:type="spellEnd"/>
      <w:r w:rsidRPr="00BB52C4">
        <w:rPr>
          <w:rFonts w:ascii="Book Antiqua" w:eastAsia="宋体" w:hAnsi="Book Antiqua" w:cs="宋体"/>
          <w:lang w:eastAsia="zh-CN"/>
        </w:rPr>
        <w:t> 2012; </w:t>
      </w:r>
      <w:r w:rsidRPr="00BB52C4">
        <w:rPr>
          <w:rFonts w:ascii="Book Antiqua" w:eastAsia="宋体" w:hAnsi="Book Antiqua" w:cs="宋体"/>
          <w:b/>
          <w:bCs/>
          <w:lang w:eastAsia="zh-CN"/>
        </w:rPr>
        <w:t>57</w:t>
      </w:r>
      <w:r w:rsidRPr="00BB52C4">
        <w:rPr>
          <w:rFonts w:ascii="Book Antiqua" w:eastAsia="宋体" w:hAnsi="Book Antiqua" w:cs="宋体"/>
          <w:lang w:eastAsia="zh-CN"/>
        </w:rPr>
        <w:t>: 1672-1681 [PMID: 22367112 DOI: 10.1007/s10620-012-2058-y]</w:t>
      </w:r>
    </w:p>
    <w:p w14:paraId="6E870D89" w14:textId="77777777" w:rsidR="006962A4" w:rsidRPr="00BB52C4" w:rsidRDefault="006962A4" w:rsidP="006962A4">
      <w:pPr>
        <w:spacing w:line="360" w:lineRule="auto"/>
        <w:jc w:val="both"/>
        <w:rPr>
          <w:rFonts w:ascii="Book Antiqua" w:eastAsia="宋体" w:hAnsi="Book Antiqua" w:cs="宋体"/>
          <w:lang w:eastAsia="zh-CN"/>
        </w:rPr>
      </w:pPr>
      <w:r w:rsidRPr="00BB52C4">
        <w:rPr>
          <w:rFonts w:ascii="Book Antiqua" w:eastAsia="宋体" w:hAnsi="Book Antiqua" w:cs="宋体"/>
          <w:lang w:eastAsia="zh-CN"/>
        </w:rPr>
        <w:t>33 </w:t>
      </w:r>
      <w:proofErr w:type="spellStart"/>
      <w:r w:rsidRPr="00BB52C4">
        <w:rPr>
          <w:rFonts w:ascii="Book Antiqua" w:eastAsia="宋体" w:hAnsi="Book Antiqua" w:cs="宋体"/>
          <w:b/>
          <w:bCs/>
          <w:lang w:eastAsia="zh-CN"/>
        </w:rPr>
        <w:t>Somsouk</w:t>
      </w:r>
      <w:proofErr w:type="spellEnd"/>
      <w:r w:rsidRPr="00BB52C4">
        <w:rPr>
          <w:rFonts w:ascii="Book Antiqua" w:eastAsia="宋体" w:hAnsi="Book Antiqua" w:cs="宋体"/>
          <w:b/>
          <w:bCs/>
          <w:lang w:eastAsia="zh-CN"/>
        </w:rPr>
        <w:t xml:space="preserve"> M</w:t>
      </w:r>
      <w:r w:rsidRPr="00BB52C4">
        <w:rPr>
          <w:rFonts w:ascii="Book Antiqua" w:eastAsia="宋体" w:hAnsi="Book Antiqua" w:cs="宋体"/>
          <w:lang w:eastAsia="zh-CN"/>
        </w:rPr>
        <w:t xml:space="preserve">, </w:t>
      </w:r>
      <w:proofErr w:type="spellStart"/>
      <w:r w:rsidRPr="00BB52C4">
        <w:rPr>
          <w:rFonts w:ascii="Book Antiqua" w:eastAsia="宋体" w:hAnsi="Book Antiqua" w:cs="宋体"/>
          <w:lang w:eastAsia="zh-CN"/>
        </w:rPr>
        <w:t>To'o</w:t>
      </w:r>
      <w:proofErr w:type="spellEnd"/>
      <w:r w:rsidRPr="00BB52C4">
        <w:rPr>
          <w:rFonts w:ascii="Book Antiqua" w:eastAsia="宋体" w:hAnsi="Book Antiqua" w:cs="宋体"/>
          <w:lang w:eastAsia="zh-CN"/>
        </w:rPr>
        <w:t xml:space="preserve"> K, Ali M, </w:t>
      </w:r>
      <w:proofErr w:type="spellStart"/>
      <w:r w:rsidRPr="00BB52C4">
        <w:rPr>
          <w:rFonts w:ascii="Book Antiqua" w:eastAsia="宋体" w:hAnsi="Book Antiqua" w:cs="宋体"/>
          <w:lang w:eastAsia="zh-CN"/>
        </w:rPr>
        <w:t>Vittinghoff</w:t>
      </w:r>
      <w:proofErr w:type="spellEnd"/>
      <w:r w:rsidRPr="00BB52C4">
        <w:rPr>
          <w:rFonts w:ascii="Book Antiqua" w:eastAsia="宋体" w:hAnsi="Book Antiqua" w:cs="宋体"/>
          <w:lang w:eastAsia="zh-CN"/>
        </w:rPr>
        <w:t xml:space="preserve"> E, </w:t>
      </w:r>
      <w:proofErr w:type="spellStart"/>
      <w:r w:rsidRPr="00BB52C4">
        <w:rPr>
          <w:rFonts w:ascii="Book Antiqua" w:eastAsia="宋体" w:hAnsi="Book Antiqua" w:cs="宋体"/>
          <w:lang w:eastAsia="zh-CN"/>
        </w:rPr>
        <w:t>Yeh</w:t>
      </w:r>
      <w:proofErr w:type="spellEnd"/>
      <w:r w:rsidRPr="00BB52C4">
        <w:rPr>
          <w:rFonts w:ascii="Book Antiqua" w:eastAsia="宋体" w:hAnsi="Book Antiqua" w:cs="宋体"/>
          <w:lang w:eastAsia="zh-CN"/>
        </w:rPr>
        <w:t xml:space="preserve"> BM, Yee J, Monto A, </w:t>
      </w:r>
      <w:proofErr w:type="spellStart"/>
      <w:r w:rsidRPr="00BB52C4">
        <w:rPr>
          <w:rFonts w:ascii="Book Antiqua" w:eastAsia="宋体" w:hAnsi="Book Antiqua" w:cs="宋体"/>
          <w:lang w:eastAsia="zh-CN"/>
        </w:rPr>
        <w:t>Inadomi</w:t>
      </w:r>
      <w:proofErr w:type="spellEnd"/>
      <w:r w:rsidRPr="00BB52C4">
        <w:rPr>
          <w:rFonts w:ascii="Book Antiqua" w:eastAsia="宋体" w:hAnsi="Book Antiqua" w:cs="宋体"/>
          <w:lang w:eastAsia="zh-CN"/>
        </w:rPr>
        <w:t xml:space="preserve"> JM, Aslam R. Esophageal varices on computed tomography and subsequent variceal hemorrhage. </w:t>
      </w:r>
      <w:proofErr w:type="spellStart"/>
      <w:r w:rsidRPr="00BB52C4">
        <w:rPr>
          <w:rFonts w:ascii="Book Antiqua" w:eastAsia="宋体" w:hAnsi="Book Antiqua" w:cs="宋体"/>
          <w:i/>
          <w:iCs/>
          <w:lang w:eastAsia="zh-CN"/>
        </w:rPr>
        <w:t>Abdom</w:t>
      </w:r>
      <w:proofErr w:type="spellEnd"/>
      <w:r w:rsidRPr="00BB52C4">
        <w:rPr>
          <w:rFonts w:ascii="Book Antiqua" w:eastAsia="宋体" w:hAnsi="Book Antiqua" w:cs="宋体"/>
          <w:i/>
          <w:iCs/>
          <w:lang w:eastAsia="zh-CN"/>
        </w:rPr>
        <w:t xml:space="preserve"> Imaging</w:t>
      </w:r>
      <w:r w:rsidRPr="00BB52C4">
        <w:rPr>
          <w:rFonts w:ascii="Book Antiqua" w:eastAsia="宋体" w:hAnsi="Book Antiqua" w:cs="宋体"/>
          <w:lang w:eastAsia="zh-CN"/>
        </w:rPr>
        <w:t> 2014; </w:t>
      </w:r>
      <w:r w:rsidRPr="00BB52C4">
        <w:rPr>
          <w:rFonts w:ascii="Book Antiqua" w:eastAsia="宋体" w:hAnsi="Book Antiqua" w:cs="宋体"/>
          <w:b/>
          <w:bCs/>
          <w:lang w:eastAsia="zh-CN"/>
        </w:rPr>
        <w:t>39</w:t>
      </w:r>
      <w:r w:rsidRPr="00BB52C4">
        <w:rPr>
          <w:rFonts w:ascii="Book Antiqua" w:eastAsia="宋体" w:hAnsi="Book Antiqua" w:cs="宋体"/>
          <w:lang w:eastAsia="zh-CN"/>
        </w:rPr>
        <w:t>: 251-256 [PMID: 24366107 DOI: 10.1007/s00261-013-0057-x]</w:t>
      </w:r>
    </w:p>
    <w:p w14:paraId="4E1F32A9" w14:textId="77777777" w:rsidR="006962A4" w:rsidRPr="00BB52C4" w:rsidRDefault="006962A4" w:rsidP="006962A4">
      <w:pPr>
        <w:spacing w:line="360" w:lineRule="auto"/>
        <w:jc w:val="both"/>
        <w:rPr>
          <w:rFonts w:ascii="Book Antiqua" w:eastAsia="宋体" w:hAnsi="Book Antiqua" w:cs="宋体"/>
          <w:lang w:eastAsia="zh-CN"/>
        </w:rPr>
      </w:pPr>
      <w:r w:rsidRPr="00BB52C4">
        <w:rPr>
          <w:rFonts w:ascii="Book Antiqua" w:eastAsia="宋体" w:hAnsi="Book Antiqua" w:cs="宋体"/>
          <w:lang w:eastAsia="zh-CN"/>
        </w:rPr>
        <w:t>34 </w:t>
      </w:r>
      <w:r w:rsidRPr="00BB52C4">
        <w:rPr>
          <w:rFonts w:ascii="Book Antiqua" w:eastAsia="宋体" w:hAnsi="Book Antiqua" w:cs="宋体"/>
          <w:b/>
          <w:bCs/>
          <w:lang w:eastAsia="zh-CN"/>
        </w:rPr>
        <w:t>Shen M</w:t>
      </w:r>
      <w:r w:rsidRPr="00BB52C4">
        <w:rPr>
          <w:rFonts w:ascii="Book Antiqua" w:eastAsia="宋体" w:hAnsi="Book Antiqua" w:cs="宋体"/>
          <w:lang w:eastAsia="zh-CN"/>
        </w:rPr>
        <w:t xml:space="preserve">, Zhu KS, </w:t>
      </w:r>
      <w:proofErr w:type="spellStart"/>
      <w:r w:rsidRPr="00BB52C4">
        <w:rPr>
          <w:rFonts w:ascii="Book Antiqua" w:eastAsia="宋体" w:hAnsi="Book Antiqua" w:cs="宋体"/>
          <w:lang w:eastAsia="zh-CN"/>
        </w:rPr>
        <w:t>Meng</w:t>
      </w:r>
      <w:proofErr w:type="spellEnd"/>
      <w:r w:rsidRPr="00BB52C4">
        <w:rPr>
          <w:rFonts w:ascii="Book Antiqua" w:eastAsia="宋体" w:hAnsi="Book Antiqua" w:cs="宋体"/>
          <w:lang w:eastAsia="zh-CN"/>
        </w:rPr>
        <w:t xml:space="preserve"> XC, Zhang JS, Liu LY, Shan H. [Evaluation of esophageal varices and predicting the risk of esophageal varices bleeding with multi-detector CT in patients with portal hypertension]. </w:t>
      </w:r>
      <w:proofErr w:type="spellStart"/>
      <w:r w:rsidRPr="00BB52C4">
        <w:rPr>
          <w:rFonts w:ascii="Book Antiqua" w:eastAsia="宋体" w:hAnsi="Book Antiqua" w:cs="宋体"/>
          <w:i/>
          <w:iCs/>
          <w:lang w:eastAsia="zh-CN"/>
        </w:rPr>
        <w:t>Zhonghua</w:t>
      </w:r>
      <w:proofErr w:type="spellEnd"/>
      <w:r w:rsidRPr="00BB52C4">
        <w:rPr>
          <w:rFonts w:ascii="Book Antiqua" w:eastAsia="宋体" w:hAnsi="Book Antiqua" w:cs="宋体"/>
          <w:i/>
          <w:iCs/>
          <w:lang w:eastAsia="zh-CN"/>
        </w:rPr>
        <w:t xml:space="preserve"> Yi </w:t>
      </w:r>
      <w:proofErr w:type="spellStart"/>
      <w:r w:rsidRPr="00BB52C4">
        <w:rPr>
          <w:rFonts w:ascii="Book Antiqua" w:eastAsia="宋体" w:hAnsi="Book Antiqua" w:cs="宋体"/>
          <w:i/>
          <w:iCs/>
          <w:lang w:eastAsia="zh-CN"/>
        </w:rPr>
        <w:t>Xue</w:t>
      </w:r>
      <w:proofErr w:type="spellEnd"/>
      <w:r w:rsidRPr="00BB52C4">
        <w:rPr>
          <w:rFonts w:ascii="Book Antiqua" w:eastAsia="宋体" w:hAnsi="Book Antiqua" w:cs="宋体"/>
          <w:i/>
          <w:iCs/>
          <w:lang w:eastAsia="zh-CN"/>
        </w:rPr>
        <w:t xml:space="preserve"> </w:t>
      </w:r>
      <w:proofErr w:type="spellStart"/>
      <w:r w:rsidRPr="00BB52C4">
        <w:rPr>
          <w:rFonts w:ascii="Book Antiqua" w:eastAsia="宋体" w:hAnsi="Book Antiqua" w:cs="宋体"/>
          <w:i/>
          <w:iCs/>
          <w:lang w:eastAsia="zh-CN"/>
        </w:rPr>
        <w:t>Za</w:t>
      </w:r>
      <w:proofErr w:type="spellEnd"/>
      <w:r w:rsidRPr="00BB52C4">
        <w:rPr>
          <w:rFonts w:ascii="Book Antiqua" w:eastAsia="宋体" w:hAnsi="Book Antiqua" w:cs="宋体"/>
          <w:i/>
          <w:iCs/>
          <w:lang w:eastAsia="zh-CN"/>
        </w:rPr>
        <w:t xml:space="preserve"> </w:t>
      </w:r>
      <w:proofErr w:type="spellStart"/>
      <w:r w:rsidRPr="00BB52C4">
        <w:rPr>
          <w:rFonts w:ascii="Book Antiqua" w:eastAsia="宋体" w:hAnsi="Book Antiqua" w:cs="宋体"/>
          <w:i/>
          <w:iCs/>
          <w:lang w:eastAsia="zh-CN"/>
        </w:rPr>
        <w:t>Zhi</w:t>
      </w:r>
      <w:proofErr w:type="spellEnd"/>
      <w:r w:rsidRPr="00BB52C4">
        <w:rPr>
          <w:rFonts w:ascii="Book Antiqua" w:eastAsia="宋体" w:hAnsi="Book Antiqua" w:cs="宋体"/>
          <w:lang w:eastAsia="zh-CN"/>
        </w:rPr>
        <w:t> 2010; </w:t>
      </w:r>
      <w:r w:rsidRPr="00BB52C4">
        <w:rPr>
          <w:rFonts w:ascii="Book Antiqua" w:eastAsia="宋体" w:hAnsi="Book Antiqua" w:cs="宋体"/>
          <w:b/>
          <w:bCs/>
          <w:lang w:eastAsia="zh-CN"/>
        </w:rPr>
        <w:t>90</w:t>
      </w:r>
      <w:r w:rsidRPr="00BB52C4">
        <w:rPr>
          <w:rFonts w:ascii="Book Antiqua" w:eastAsia="宋体" w:hAnsi="Book Antiqua" w:cs="宋体"/>
          <w:lang w:eastAsia="zh-CN"/>
        </w:rPr>
        <w:t>: 2911-2915 [PMID: 21211396]</w:t>
      </w:r>
    </w:p>
    <w:p w14:paraId="1DE75AD5" w14:textId="77777777" w:rsidR="006962A4" w:rsidRPr="00BB52C4" w:rsidRDefault="006962A4" w:rsidP="006962A4">
      <w:pPr>
        <w:spacing w:line="360" w:lineRule="auto"/>
        <w:jc w:val="both"/>
        <w:rPr>
          <w:rFonts w:ascii="Book Antiqua" w:eastAsia="宋体" w:hAnsi="Book Antiqua" w:cs="宋体"/>
          <w:lang w:eastAsia="zh-CN"/>
        </w:rPr>
      </w:pPr>
      <w:r w:rsidRPr="00BB52C4">
        <w:rPr>
          <w:rFonts w:ascii="Book Antiqua" w:eastAsia="宋体" w:hAnsi="Book Antiqua" w:cs="宋体"/>
          <w:lang w:eastAsia="zh-CN"/>
        </w:rPr>
        <w:t>35 </w:t>
      </w:r>
      <w:proofErr w:type="spellStart"/>
      <w:r w:rsidRPr="00BB52C4">
        <w:rPr>
          <w:rFonts w:ascii="Book Antiqua" w:eastAsia="宋体" w:hAnsi="Book Antiqua" w:cs="宋体"/>
          <w:b/>
          <w:bCs/>
          <w:lang w:eastAsia="zh-CN"/>
        </w:rPr>
        <w:t>Perri</w:t>
      </w:r>
      <w:proofErr w:type="spellEnd"/>
      <w:r w:rsidRPr="00BB52C4">
        <w:rPr>
          <w:rFonts w:ascii="Book Antiqua" w:eastAsia="宋体" w:hAnsi="Book Antiqua" w:cs="宋体"/>
          <w:b/>
          <w:bCs/>
          <w:lang w:eastAsia="zh-CN"/>
        </w:rPr>
        <w:t xml:space="preserve"> RE</w:t>
      </w:r>
      <w:r w:rsidRPr="00BB52C4">
        <w:rPr>
          <w:rFonts w:ascii="Book Antiqua" w:eastAsia="宋体" w:hAnsi="Book Antiqua" w:cs="宋体"/>
          <w:lang w:eastAsia="zh-CN"/>
        </w:rPr>
        <w:t xml:space="preserve">, </w:t>
      </w:r>
      <w:proofErr w:type="spellStart"/>
      <w:r w:rsidRPr="00BB52C4">
        <w:rPr>
          <w:rFonts w:ascii="Book Antiqua" w:eastAsia="宋体" w:hAnsi="Book Antiqua" w:cs="宋体"/>
          <w:lang w:eastAsia="zh-CN"/>
        </w:rPr>
        <w:t>Chiorean</w:t>
      </w:r>
      <w:proofErr w:type="spellEnd"/>
      <w:r w:rsidRPr="00BB52C4">
        <w:rPr>
          <w:rFonts w:ascii="Book Antiqua" w:eastAsia="宋体" w:hAnsi="Book Antiqua" w:cs="宋体"/>
          <w:lang w:eastAsia="zh-CN"/>
        </w:rPr>
        <w:t xml:space="preserve"> MV, </w:t>
      </w:r>
      <w:proofErr w:type="spellStart"/>
      <w:r w:rsidRPr="00BB52C4">
        <w:rPr>
          <w:rFonts w:ascii="Book Antiqua" w:eastAsia="宋体" w:hAnsi="Book Antiqua" w:cs="宋体"/>
          <w:lang w:eastAsia="zh-CN"/>
        </w:rPr>
        <w:t>Fidler</w:t>
      </w:r>
      <w:proofErr w:type="spellEnd"/>
      <w:r w:rsidRPr="00BB52C4">
        <w:rPr>
          <w:rFonts w:ascii="Book Antiqua" w:eastAsia="宋体" w:hAnsi="Book Antiqua" w:cs="宋体"/>
          <w:lang w:eastAsia="zh-CN"/>
        </w:rPr>
        <w:t xml:space="preserve"> JL, Fletcher JG, Talwalkar JA, </w:t>
      </w:r>
      <w:proofErr w:type="spellStart"/>
      <w:r w:rsidRPr="00BB52C4">
        <w:rPr>
          <w:rFonts w:ascii="Book Antiqua" w:eastAsia="宋体" w:hAnsi="Book Antiqua" w:cs="宋体"/>
          <w:lang w:eastAsia="zh-CN"/>
        </w:rPr>
        <w:t>Stadheim</w:t>
      </w:r>
      <w:proofErr w:type="spellEnd"/>
      <w:r w:rsidRPr="00BB52C4">
        <w:rPr>
          <w:rFonts w:ascii="Book Antiqua" w:eastAsia="宋体" w:hAnsi="Book Antiqua" w:cs="宋体"/>
          <w:lang w:eastAsia="zh-CN"/>
        </w:rPr>
        <w:t xml:space="preserve"> L, Shah ND, Kamath PS. </w:t>
      </w:r>
      <w:proofErr w:type="gramStart"/>
      <w:r w:rsidRPr="00BB52C4">
        <w:rPr>
          <w:rFonts w:ascii="Book Antiqua" w:eastAsia="宋体" w:hAnsi="Book Antiqua" w:cs="宋体"/>
          <w:lang w:eastAsia="zh-CN"/>
        </w:rPr>
        <w:t>A prospective evaluation of computerized tomographic (CT) scanning as a screening modality for esophageal varices.</w:t>
      </w:r>
      <w:proofErr w:type="gramEnd"/>
      <w:r w:rsidRPr="00BB52C4">
        <w:rPr>
          <w:rFonts w:ascii="Book Antiqua" w:eastAsia="宋体" w:hAnsi="Book Antiqua" w:cs="宋体" w:hint="eastAsia"/>
          <w:lang w:eastAsia="zh-CN"/>
        </w:rPr>
        <w:t xml:space="preserve"> </w:t>
      </w:r>
      <w:r w:rsidRPr="00BB52C4">
        <w:rPr>
          <w:rFonts w:ascii="Book Antiqua" w:eastAsia="宋体" w:hAnsi="Book Antiqua" w:cs="宋体"/>
          <w:i/>
          <w:iCs/>
          <w:lang w:eastAsia="zh-CN"/>
        </w:rPr>
        <w:t>Hepatology</w:t>
      </w:r>
      <w:r w:rsidRPr="00BB52C4">
        <w:rPr>
          <w:rFonts w:ascii="Book Antiqua" w:eastAsia="宋体" w:hAnsi="Book Antiqua" w:cs="宋体" w:hint="eastAsia"/>
          <w:lang w:eastAsia="zh-CN"/>
        </w:rPr>
        <w:t xml:space="preserve"> </w:t>
      </w:r>
      <w:r w:rsidRPr="00BB52C4">
        <w:rPr>
          <w:rFonts w:ascii="Book Antiqua" w:eastAsia="宋体" w:hAnsi="Book Antiqua" w:cs="宋体"/>
          <w:lang w:eastAsia="zh-CN"/>
        </w:rPr>
        <w:t>2008;</w:t>
      </w:r>
      <w:r w:rsidRPr="00BB52C4">
        <w:rPr>
          <w:rFonts w:ascii="Book Antiqua" w:eastAsia="宋体" w:hAnsi="Book Antiqua" w:cs="宋体" w:hint="eastAsia"/>
          <w:lang w:eastAsia="zh-CN"/>
        </w:rPr>
        <w:t xml:space="preserve"> </w:t>
      </w:r>
      <w:r w:rsidRPr="00BB52C4">
        <w:rPr>
          <w:rFonts w:ascii="Book Antiqua" w:eastAsia="宋体" w:hAnsi="Book Antiqua" w:cs="宋体"/>
          <w:b/>
          <w:bCs/>
          <w:lang w:eastAsia="zh-CN"/>
        </w:rPr>
        <w:t>47</w:t>
      </w:r>
      <w:r w:rsidRPr="00BB52C4">
        <w:rPr>
          <w:rFonts w:ascii="Book Antiqua" w:eastAsia="宋体" w:hAnsi="Book Antiqua" w:cs="宋体"/>
          <w:lang w:eastAsia="zh-CN"/>
        </w:rPr>
        <w:t>: 1587-1594 [PMID: 18393388 DOI: 10.1002/hep.22219]</w:t>
      </w:r>
    </w:p>
    <w:p w14:paraId="4F946443" w14:textId="77777777" w:rsidR="006962A4" w:rsidRPr="00BB52C4" w:rsidRDefault="006962A4" w:rsidP="006962A4">
      <w:pPr>
        <w:widowControl w:val="0"/>
        <w:wordWrap w:val="0"/>
        <w:spacing w:line="360" w:lineRule="auto"/>
        <w:jc w:val="right"/>
        <w:rPr>
          <w:rFonts w:ascii="Book Antiqua" w:eastAsia="宋体" w:hAnsi="Book Antiqua" w:cs="Times New Roman"/>
          <w:kern w:val="2"/>
          <w:lang w:eastAsia="zh-CN"/>
        </w:rPr>
      </w:pPr>
      <w:bookmarkStart w:id="40" w:name="OLE_LINK51"/>
      <w:bookmarkStart w:id="41" w:name="OLE_LINK52"/>
      <w:bookmarkStart w:id="42" w:name="OLE_LINK120"/>
      <w:bookmarkStart w:id="43" w:name="OLE_LINK148"/>
      <w:bookmarkStart w:id="44" w:name="OLE_LINK72"/>
      <w:bookmarkStart w:id="45" w:name="OLE_LINK112"/>
      <w:bookmarkStart w:id="46" w:name="OLE_LINK320"/>
      <w:bookmarkStart w:id="47" w:name="OLE_LINK387"/>
      <w:bookmarkStart w:id="48" w:name="OLE_LINK183"/>
      <w:bookmarkStart w:id="49" w:name="OLE_LINK254"/>
      <w:bookmarkStart w:id="50" w:name="OLE_LINK149"/>
      <w:bookmarkStart w:id="51" w:name="OLE_LINK225"/>
      <w:bookmarkStart w:id="52" w:name="OLE_LINK207"/>
      <w:bookmarkStart w:id="53" w:name="OLE_LINK226"/>
      <w:bookmarkStart w:id="54" w:name="OLE_LINK212"/>
      <w:bookmarkStart w:id="55" w:name="OLE_LINK250"/>
      <w:bookmarkStart w:id="56" w:name="OLE_LINK281"/>
      <w:bookmarkStart w:id="57" w:name="OLE_LINK282"/>
      <w:bookmarkStart w:id="58" w:name="OLE_LINK313"/>
      <w:bookmarkStart w:id="59" w:name="OLE_LINK304"/>
      <w:bookmarkStart w:id="60" w:name="OLE_LINK321"/>
      <w:bookmarkStart w:id="61" w:name="OLE_LINK385"/>
      <w:bookmarkStart w:id="62" w:name="OLE_LINK400"/>
      <w:bookmarkStart w:id="63" w:name="OLE_LINK346"/>
      <w:bookmarkStart w:id="64" w:name="OLE_LINK371"/>
      <w:bookmarkStart w:id="65" w:name="OLE_LINK334"/>
      <w:bookmarkStart w:id="66" w:name="OLE_LINK1830"/>
      <w:bookmarkStart w:id="67" w:name="OLE_LINK457"/>
      <w:bookmarkStart w:id="68" w:name="OLE_LINK288"/>
      <w:bookmarkStart w:id="69" w:name="OLE_LINK384"/>
      <w:bookmarkStart w:id="70" w:name="OLE_LINK379"/>
      <w:bookmarkStart w:id="71" w:name="OLE_LINK303"/>
      <w:bookmarkStart w:id="72" w:name="OLE_LINK450"/>
      <w:bookmarkStart w:id="73" w:name="OLE_LINK489"/>
      <w:bookmarkStart w:id="74" w:name="OLE_LINK535"/>
      <w:bookmarkStart w:id="75" w:name="OLE_LINK648"/>
      <w:bookmarkStart w:id="76" w:name="OLE_LINK686"/>
      <w:bookmarkStart w:id="77" w:name="OLE_LINK471"/>
      <w:bookmarkStart w:id="78" w:name="OLE_LINK462"/>
      <w:bookmarkStart w:id="79" w:name="OLE_LINK519"/>
      <w:bookmarkStart w:id="80" w:name="OLE_LINK575"/>
      <w:bookmarkStart w:id="81" w:name="OLE_LINK491"/>
      <w:bookmarkStart w:id="82" w:name="OLE_LINK532"/>
      <w:bookmarkStart w:id="83" w:name="OLE_LINK572"/>
      <w:bookmarkStart w:id="84" w:name="OLE_LINK574"/>
      <w:bookmarkStart w:id="85" w:name="OLE_LINK480"/>
      <w:bookmarkStart w:id="86" w:name="OLE_LINK567"/>
      <w:bookmarkStart w:id="87" w:name="OLE_LINK2700"/>
      <w:bookmarkStart w:id="88" w:name="OLE_LINK581"/>
      <w:bookmarkStart w:id="89" w:name="OLE_LINK639"/>
      <w:bookmarkStart w:id="90" w:name="OLE_LINK688"/>
      <w:bookmarkStart w:id="91" w:name="OLE_LINK722"/>
      <w:bookmarkStart w:id="92" w:name="OLE_LINK542"/>
      <w:bookmarkStart w:id="93" w:name="OLE_LINK589"/>
      <w:bookmarkStart w:id="94" w:name="OLE_LINK582"/>
      <w:bookmarkStart w:id="95" w:name="OLE_LINK640"/>
      <w:bookmarkStart w:id="96" w:name="OLE_LINK714"/>
      <w:bookmarkStart w:id="97" w:name="OLE_LINK593"/>
      <w:bookmarkStart w:id="98" w:name="OLE_LINK716"/>
      <w:bookmarkStart w:id="99" w:name="OLE_LINK770"/>
      <w:bookmarkStart w:id="100" w:name="OLE_LINK801"/>
      <w:bookmarkStart w:id="101" w:name="OLE_LINK660"/>
      <w:bookmarkStart w:id="102" w:name="OLE_LINK781"/>
      <w:bookmarkStart w:id="103" w:name="OLE_LINK833"/>
      <w:bookmarkStart w:id="104" w:name="OLE_LINK642"/>
      <w:bookmarkStart w:id="105" w:name="OLE_LINK700"/>
      <w:bookmarkStart w:id="106" w:name="OLE_LINK792"/>
      <w:bookmarkStart w:id="107" w:name="OLE_LINK2882"/>
      <w:bookmarkStart w:id="108" w:name="OLE_LINK836"/>
      <w:bookmarkStart w:id="109" w:name="OLE_LINK889"/>
      <w:bookmarkStart w:id="110" w:name="OLE_LINK782"/>
      <w:bookmarkStart w:id="111" w:name="OLE_LINK826"/>
      <w:bookmarkStart w:id="112" w:name="OLE_LINK865"/>
      <w:bookmarkStart w:id="113" w:name="OLE_LINK856"/>
      <w:bookmarkStart w:id="114" w:name="OLE_LINK908"/>
      <w:bookmarkStart w:id="115" w:name="OLE_LINK980"/>
      <w:bookmarkStart w:id="116" w:name="OLE_LINK1018"/>
      <w:bookmarkStart w:id="117" w:name="OLE_LINK1049"/>
      <w:bookmarkStart w:id="118" w:name="OLE_LINK1076"/>
      <w:bookmarkStart w:id="119" w:name="OLE_LINK1106"/>
      <w:bookmarkStart w:id="120" w:name="OLE_LINK891"/>
      <w:bookmarkStart w:id="121" w:name="OLE_LINK943"/>
      <w:bookmarkStart w:id="122" w:name="OLE_LINK981"/>
      <w:bookmarkStart w:id="123" w:name="OLE_LINK1030"/>
      <w:bookmarkStart w:id="124" w:name="OLE_LINK847"/>
      <w:bookmarkStart w:id="125" w:name="OLE_LINK909"/>
      <w:bookmarkStart w:id="126" w:name="OLE_LINK906"/>
      <w:bookmarkStart w:id="127" w:name="OLE_LINK992"/>
      <w:bookmarkStart w:id="128" w:name="OLE_LINK993"/>
      <w:bookmarkStart w:id="129" w:name="OLE_LINK1052"/>
      <w:bookmarkStart w:id="130" w:name="OLE_LINK946"/>
      <w:bookmarkStart w:id="131" w:name="OLE_LINK911"/>
      <w:bookmarkStart w:id="132" w:name="OLE_LINK930"/>
      <w:bookmarkStart w:id="133" w:name="OLE_LINK1059"/>
      <w:bookmarkStart w:id="134" w:name="OLE_LINK1174"/>
      <w:bookmarkStart w:id="135" w:name="OLE_LINK1137"/>
      <w:bookmarkStart w:id="136" w:name="OLE_LINK1167"/>
      <w:bookmarkStart w:id="137" w:name="OLE_LINK1200"/>
      <w:bookmarkStart w:id="138" w:name="OLE_LINK1241"/>
      <w:bookmarkStart w:id="139" w:name="OLE_LINK1288"/>
      <w:bookmarkStart w:id="140" w:name="OLE_LINK1056"/>
      <w:bookmarkStart w:id="141" w:name="OLE_LINK1158"/>
      <w:bookmarkStart w:id="142" w:name="OLE_LINK1175"/>
      <w:bookmarkStart w:id="143" w:name="OLE_LINK1074"/>
      <w:bookmarkStart w:id="144" w:name="OLE_LINK1169"/>
      <w:r w:rsidRPr="00BB52C4">
        <w:rPr>
          <w:rFonts w:ascii="Book Antiqua" w:eastAsia="宋体" w:hAnsi="Book Antiqua" w:cs="Times New Roman"/>
          <w:b/>
          <w:bCs/>
          <w:kern w:val="2"/>
          <w:lang w:eastAsia="zh-CN"/>
        </w:rPr>
        <w:t>P-Reviewer:</w:t>
      </w:r>
      <w:r w:rsidRPr="00BB52C4">
        <w:rPr>
          <w:rFonts w:ascii="Book Antiqua" w:eastAsia="宋体" w:hAnsi="Book Antiqua" w:cs="Times New Roman" w:hint="eastAsia"/>
          <w:b/>
          <w:bCs/>
          <w:kern w:val="2"/>
          <w:lang w:eastAsia="zh-CN"/>
        </w:rPr>
        <w:t xml:space="preserve"> </w:t>
      </w:r>
      <w:proofErr w:type="spellStart"/>
      <w:r w:rsidRPr="00BB52C4">
        <w:rPr>
          <w:rFonts w:ascii="Book Antiqua" w:eastAsia="宋体" w:hAnsi="Book Antiqua" w:cs="Times New Roman"/>
          <w:bCs/>
          <w:kern w:val="2"/>
          <w:lang w:eastAsia="zh-CN"/>
        </w:rPr>
        <w:t>Bordas</w:t>
      </w:r>
      <w:proofErr w:type="spellEnd"/>
      <w:r w:rsidRPr="00BB52C4">
        <w:rPr>
          <w:rFonts w:ascii="Book Antiqua" w:eastAsia="宋体" w:hAnsi="Book Antiqua" w:cs="Times New Roman"/>
          <w:bCs/>
          <w:kern w:val="2"/>
          <w:lang w:eastAsia="zh-CN"/>
        </w:rPr>
        <w:t xml:space="preserve"> JM</w:t>
      </w:r>
      <w:r w:rsidRPr="00BB52C4">
        <w:rPr>
          <w:rFonts w:ascii="Book Antiqua" w:eastAsia="宋体" w:hAnsi="Book Antiqua" w:cs="Times New Roman" w:hint="eastAsia"/>
          <w:bCs/>
          <w:kern w:val="2"/>
          <w:lang w:eastAsia="zh-CN"/>
        </w:rPr>
        <w:t xml:space="preserve">, </w:t>
      </w:r>
      <w:proofErr w:type="spellStart"/>
      <w:r w:rsidRPr="00BB52C4">
        <w:rPr>
          <w:rFonts w:ascii="Book Antiqua" w:eastAsia="宋体" w:hAnsi="Book Antiqua" w:cs="Times New Roman"/>
          <w:bCs/>
          <w:kern w:val="2"/>
          <w:lang w:eastAsia="zh-CN"/>
        </w:rPr>
        <w:t>Caboclo</w:t>
      </w:r>
      <w:proofErr w:type="spellEnd"/>
      <w:r w:rsidRPr="00BB52C4">
        <w:rPr>
          <w:rFonts w:ascii="Book Antiqua" w:eastAsia="宋体" w:hAnsi="Book Antiqua" w:cs="Times New Roman"/>
          <w:bCs/>
          <w:kern w:val="2"/>
          <w:lang w:eastAsia="zh-CN"/>
        </w:rPr>
        <w:t xml:space="preserve"> JL</w:t>
      </w:r>
      <w:r w:rsidRPr="00BB52C4">
        <w:rPr>
          <w:rFonts w:ascii="Book Antiqua" w:eastAsia="宋体" w:hAnsi="Book Antiqua" w:cs="Times New Roman" w:hint="eastAsia"/>
          <w:bCs/>
          <w:kern w:val="2"/>
          <w:lang w:eastAsia="zh-CN"/>
        </w:rPr>
        <w:t xml:space="preserve">, </w:t>
      </w:r>
      <w:r w:rsidRPr="00BB52C4">
        <w:rPr>
          <w:rFonts w:ascii="Book Antiqua" w:eastAsia="宋体" w:hAnsi="Book Antiqua" w:cs="Times New Roman"/>
          <w:bCs/>
          <w:kern w:val="2"/>
          <w:lang w:eastAsia="zh-CN"/>
        </w:rPr>
        <w:t>Yoshida</w:t>
      </w:r>
      <w:r w:rsidRPr="00BB52C4">
        <w:rPr>
          <w:rFonts w:ascii="Book Antiqua" w:eastAsia="宋体" w:hAnsi="Book Antiqua" w:cs="Times New Roman" w:hint="eastAsia"/>
          <w:bCs/>
          <w:kern w:val="2"/>
          <w:lang w:eastAsia="zh-CN"/>
        </w:rPr>
        <w:t xml:space="preserve"> </w:t>
      </w:r>
      <w:r w:rsidRPr="00BB52C4">
        <w:rPr>
          <w:rFonts w:ascii="Book Antiqua" w:eastAsia="宋体" w:hAnsi="Book Antiqua" w:cs="Times New Roman"/>
          <w:bCs/>
          <w:kern w:val="2"/>
          <w:lang w:eastAsia="zh-CN"/>
        </w:rPr>
        <w:t>H</w:t>
      </w:r>
      <w:r w:rsidRPr="00BB52C4">
        <w:rPr>
          <w:rFonts w:ascii="Book Antiqua" w:eastAsia="宋体" w:hAnsi="Book Antiqua" w:cs="Times New Roman" w:hint="eastAsia"/>
          <w:b/>
          <w:bCs/>
          <w:kern w:val="2"/>
          <w:lang w:eastAsia="zh-CN"/>
        </w:rPr>
        <w:t xml:space="preserve"> </w:t>
      </w:r>
      <w:r w:rsidRPr="00BB52C4">
        <w:rPr>
          <w:rFonts w:ascii="Book Antiqua" w:eastAsia="宋体" w:hAnsi="Book Antiqua" w:cs="Times New Roman"/>
          <w:b/>
          <w:bCs/>
          <w:kern w:val="2"/>
          <w:lang w:eastAsia="zh-CN"/>
        </w:rPr>
        <w:t>S-Editor:</w:t>
      </w:r>
      <w:r w:rsidRPr="00BB52C4">
        <w:rPr>
          <w:rFonts w:ascii="Book Antiqua" w:eastAsia="宋体" w:hAnsi="Book Antiqua" w:cs="Times New Roman" w:hint="eastAsia"/>
          <w:kern w:val="2"/>
          <w:lang w:eastAsia="zh-CN"/>
        </w:rPr>
        <w:t xml:space="preserve"> Gong ZM</w:t>
      </w:r>
    </w:p>
    <w:p w14:paraId="0AD731BD" w14:textId="77777777" w:rsidR="006962A4" w:rsidRPr="00BB52C4" w:rsidRDefault="006962A4" w:rsidP="006962A4">
      <w:pPr>
        <w:widowControl w:val="0"/>
        <w:spacing w:line="360" w:lineRule="auto"/>
        <w:jc w:val="right"/>
        <w:rPr>
          <w:rFonts w:ascii="Book Antiqua" w:eastAsia="宋体" w:hAnsi="Book Antiqua" w:cs="Times New Roman"/>
          <w:kern w:val="2"/>
          <w:lang w:eastAsia="zh-CN"/>
        </w:rPr>
      </w:pPr>
      <w:r w:rsidRPr="00BB52C4">
        <w:rPr>
          <w:rFonts w:ascii="Book Antiqua" w:eastAsia="宋体" w:hAnsi="Book Antiqua" w:cs="Times New Roman"/>
          <w:b/>
          <w:bCs/>
          <w:kern w:val="2"/>
          <w:lang w:eastAsia="zh-CN"/>
        </w:rPr>
        <w:t>L-Editor:</w:t>
      </w:r>
      <w:r w:rsidRPr="00BB52C4">
        <w:rPr>
          <w:rFonts w:ascii="Book Antiqua" w:eastAsia="宋体" w:hAnsi="Book Antiqua" w:cs="Times New Roman"/>
          <w:kern w:val="2"/>
          <w:lang w:eastAsia="zh-CN"/>
        </w:rPr>
        <w:t xml:space="preserve"> </w:t>
      </w:r>
      <w:r w:rsidRPr="00BB52C4">
        <w:rPr>
          <w:rFonts w:ascii="Book Antiqua" w:eastAsia="宋体" w:hAnsi="Book Antiqua" w:cs="Times New Roman"/>
          <w:b/>
          <w:bCs/>
          <w:kern w:val="2"/>
          <w:lang w:eastAsia="zh-CN"/>
        </w:rPr>
        <w:t>E-Editor:</w:t>
      </w:r>
    </w:p>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p w14:paraId="6E203ACC" w14:textId="77777777" w:rsidR="00BB52C4" w:rsidRPr="00BB52C4" w:rsidRDefault="00BB52C4" w:rsidP="00BB52C4">
      <w:pPr>
        <w:widowControl w:val="0"/>
        <w:spacing w:line="360" w:lineRule="auto"/>
        <w:jc w:val="both"/>
        <w:rPr>
          <w:rFonts w:ascii="Book Antiqua" w:eastAsia="宋体" w:hAnsi="Book Antiqua" w:cs="Times New Roman"/>
          <w:kern w:val="2"/>
          <w:sz w:val="21"/>
          <w:szCs w:val="22"/>
          <w:lang w:eastAsia="zh-CN"/>
        </w:rPr>
      </w:pPr>
    </w:p>
    <w:p w14:paraId="657CA92E" w14:textId="77777777" w:rsidR="003D774D" w:rsidRPr="008671DD" w:rsidRDefault="003D774D" w:rsidP="0043414D">
      <w:pPr>
        <w:snapToGrid w:val="0"/>
        <w:spacing w:line="360" w:lineRule="auto"/>
        <w:ind w:left="432"/>
        <w:jc w:val="both"/>
        <w:rPr>
          <w:rFonts w:ascii="Book Antiqua" w:eastAsia="Times New Roman" w:hAnsi="Book Antiqua" w:cs="Times New Roman"/>
          <w:b/>
          <w:shd w:val="clear" w:color="auto" w:fill="FFFFFF"/>
        </w:rPr>
      </w:pPr>
    </w:p>
    <w:p w14:paraId="7A733A53" w14:textId="77777777" w:rsidR="003D774D" w:rsidRPr="008671DD" w:rsidRDefault="003D774D" w:rsidP="0043414D">
      <w:pPr>
        <w:bidi/>
        <w:snapToGrid w:val="0"/>
        <w:spacing w:line="360" w:lineRule="auto"/>
        <w:jc w:val="both"/>
        <w:rPr>
          <w:rFonts w:ascii="Book Antiqua" w:eastAsia="Times New Roman" w:hAnsi="Book Antiqua" w:cs="Times New Roman"/>
        </w:rPr>
      </w:pPr>
    </w:p>
    <w:p w14:paraId="31918295" w14:textId="77777777" w:rsidR="003D774D" w:rsidRPr="008671DD" w:rsidRDefault="003D774D" w:rsidP="0043414D">
      <w:pPr>
        <w:bidi/>
        <w:snapToGrid w:val="0"/>
        <w:spacing w:line="360" w:lineRule="auto"/>
        <w:jc w:val="both"/>
        <w:rPr>
          <w:rFonts w:ascii="Book Antiqua" w:eastAsia="Times New Roman" w:hAnsi="Book Antiqua" w:cs="Times New Roman"/>
        </w:rPr>
      </w:pPr>
    </w:p>
    <w:p w14:paraId="3EED7E82" w14:textId="7B597DFC" w:rsidR="003D774D" w:rsidRPr="00585B0E" w:rsidRDefault="00D66EBF" w:rsidP="00924015">
      <w:pPr>
        <w:snapToGrid w:val="0"/>
        <w:spacing w:line="360" w:lineRule="auto"/>
        <w:jc w:val="both"/>
        <w:rPr>
          <w:rFonts w:ascii="Book Antiqua" w:eastAsia="宋体" w:hAnsi="Book Antiqua" w:cs="Times New Roman"/>
          <w:b/>
          <w:shd w:val="clear" w:color="auto" w:fill="FFFFFF"/>
          <w:lang w:eastAsia="zh-CN"/>
        </w:rPr>
      </w:pPr>
      <w:r w:rsidRPr="00D66EBF">
        <w:rPr>
          <w:rFonts w:ascii="Book Antiqua" w:eastAsia="Calibri" w:hAnsi="Book Antiqua" w:cs="Calibri"/>
          <w:b/>
        </w:rPr>
        <w:t>Table 1</w:t>
      </w:r>
      <w:r w:rsidR="00E9507C">
        <w:rPr>
          <w:rFonts w:ascii="Book Antiqua" w:eastAsia="宋体" w:hAnsi="Book Antiqua" w:cs="Calibri" w:hint="eastAsia"/>
          <w:b/>
          <w:lang w:eastAsia="zh-CN"/>
        </w:rPr>
        <w:t xml:space="preserve"> </w:t>
      </w:r>
      <w:r w:rsidRPr="00D66EBF">
        <w:rPr>
          <w:rFonts w:ascii="Book Antiqua" w:eastAsia="Calibri" w:hAnsi="Book Antiqua" w:cs="Calibri"/>
          <w:b/>
        </w:rPr>
        <w:t xml:space="preserve">Patients </w:t>
      </w:r>
      <w:proofErr w:type="spellStart"/>
      <w:r w:rsidRPr="00D66EBF">
        <w:rPr>
          <w:rFonts w:ascii="Book Antiqua" w:eastAsia="Calibri" w:hAnsi="Book Antiqua" w:cs="Calibri"/>
          <w:b/>
        </w:rPr>
        <w:t>characteristics</w:t>
      </w:r>
      <w:r w:rsidR="00585B0E" w:rsidRPr="00585B0E">
        <w:rPr>
          <w:rFonts w:ascii="Book Antiqua" w:eastAsia="宋体" w:hAnsi="Book Antiqua" w:cs="Calibri" w:hint="eastAsia"/>
          <w:b/>
          <w:i/>
          <w:lang w:eastAsia="zh-CN"/>
        </w:rPr>
        <w:t>n</w:t>
      </w:r>
      <w:proofErr w:type="spellEnd"/>
      <w:r w:rsidR="00E9507C">
        <w:rPr>
          <w:rFonts w:ascii="Book Antiqua" w:eastAsia="宋体" w:hAnsi="Book Antiqua" w:cs="Calibri" w:hint="eastAsia"/>
          <w:b/>
          <w:lang w:eastAsia="zh-CN"/>
        </w:rPr>
        <w:t xml:space="preserve"> </w:t>
      </w:r>
      <w:r w:rsidR="00E9507C" w:rsidRPr="008C486E">
        <w:rPr>
          <w:rFonts w:ascii="Book Antiqua" w:eastAsia="Calibri" w:hAnsi="Book Antiqua" w:cs="Calibri"/>
          <w:b/>
          <w:i/>
        </w:rPr>
        <w:t>n</w:t>
      </w:r>
      <w:r w:rsidR="00E9507C">
        <w:rPr>
          <w:rFonts w:ascii="Book Antiqua" w:eastAsia="宋体" w:hAnsi="Book Antiqua" w:cs="Calibri" w:hint="eastAsia"/>
          <w:b/>
          <w:lang w:eastAsia="zh-CN"/>
        </w:rPr>
        <w:t xml:space="preserve"> </w:t>
      </w:r>
      <w:r w:rsidR="00585B0E">
        <w:rPr>
          <w:rFonts w:ascii="Book Antiqua" w:eastAsia="宋体" w:hAnsi="Book Antiqua" w:cs="Calibri" w:hint="eastAsia"/>
          <w:b/>
          <w:lang w:eastAsia="zh-CN"/>
        </w:rPr>
        <w:t>(%)</w:t>
      </w:r>
    </w:p>
    <w:tbl>
      <w:tblPr>
        <w:tblW w:w="10737" w:type="dxa"/>
        <w:tblInd w:w="-990" w:type="dxa"/>
        <w:tblBorders>
          <w:top w:val="single" w:sz="4" w:space="0" w:color="auto"/>
          <w:bottom w:val="single" w:sz="4" w:space="0" w:color="auto"/>
        </w:tblBorders>
        <w:tblLayout w:type="fixed"/>
        <w:tblCellMar>
          <w:left w:w="10" w:type="dxa"/>
          <w:right w:w="10" w:type="dxa"/>
        </w:tblCellMar>
        <w:tblLook w:val="04A0" w:firstRow="1" w:lastRow="0" w:firstColumn="1" w:lastColumn="0" w:noHBand="0" w:noVBand="1"/>
      </w:tblPr>
      <w:tblGrid>
        <w:gridCol w:w="3175"/>
        <w:gridCol w:w="189"/>
        <w:gridCol w:w="1482"/>
        <w:gridCol w:w="78"/>
        <w:gridCol w:w="1593"/>
        <w:gridCol w:w="1548"/>
        <w:gridCol w:w="1797"/>
        <w:gridCol w:w="875"/>
      </w:tblGrid>
      <w:tr w:rsidR="008C486E" w:rsidRPr="008671DD" w14:paraId="423190F6" w14:textId="77777777" w:rsidTr="008F7CA7">
        <w:trPr>
          <w:trHeight w:val="1390"/>
        </w:trPr>
        <w:tc>
          <w:tcPr>
            <w:tcW w:w="3364" w:type="dxa"/>
            <w:gridSpan w:val="2"/>
            <w:tcBorders>
              <w:top w:val="single" w:sz="4" w:space="0" w:color="auto"/>
              <w:bottom w:val="single" w:sz="4" w:space="0" w:color="auto"/>
            </w:tcBorders>
            <w:shd w:val="clear" w:color="auto" w:fill="auto"/>
            <w:tcMar>
              <w:left w:w="108" w:type="dxa"/>
              <w:right w:w="108" w:type="dxa"/>
            </w:tcMar>
          </w:tcPr>
          <w:p w14:paraId="381B05B6" w14:textId="77777777" w:rsidR="003D774D" w:rsidRPr="008C486E" w:rsidRDefault="00ED13D0" w:rsidP="008C486E">
            <w:pPr>
              <w:snapToGrid w:val="0"/>
              <w:spacing w:line="360" w:lineRule="auto"/>
              <w:rPr>
                <w:rFonts w:ascii="Book Antiqua" w:eastAsia="Calibri" w:hAnsi="Book Antiqua" w:cs="Calibri"/>
                <w:b/>
              </w:rPr>
            </w:pPr>
            <w:r w:rsidRPr="008C486E">
              <w:rPr>
                <w:rFonts w:ascii="Book Antiqua" w:eastAsia="Calibri" w:hAnsi="Book Antiqua" w:cs="Calibri"/>
                <w:b/>
              </w:rPr>
              <w:lastRenderedPageBreak/>
              <w:t>Variables</w:t>
            </w:r>
          </w:p>
        </w:tc>
        <w:tc>
          <w:tcPr>
            <w:tcW w:w="1482" w:type="dxa"/>
            <w:tcBorders>
              <w:top w:val="single" w:sz="4" w:space="0" w:color="auto"/>
              <w:bottom w:val="single" w:sz="4" w:space="0" w:color="auto"/>
            </w:tcBorders>
            <w:shd w:val="clear" w:color="auto" w:fill="auto"/>
            <w:tcMar>
              <w:left w:w="108" w:type="dxa"/>
              <w:right w:w="108" w:type="dxa"/>
            </w:tcMar>
          </w:tcPr>
          <w:p w14:paraId="7FB6F1B4" w14:textId="2EC9F3FB" w:rsidR="003D774D" w:rsidRPr="008C486E" w:rsidRDefault="00ED13D0" w:rsidP="008C486E">
            <w:pPr>
              <w:snapToGrid w:val="0"/>
              <w:spacing w:line="360" w:lineRule="auto"/>
              <w:jc w:val="center"/>
              <w:rPr>
                <w:rFonts w:ascii="Book Antiqua" w:eastAsia="Calibri" w:hAnsi="Book Antiqua" w:cs="Calibri"/>
                <w:b/>
              </w:rPr>
            </w:pPr>
            <w:r w:rsidRPr="008C486E">
              <w:rPr>
                <w:rFonts w:ascii="Book Antiqua" w:eastAsia="Calibri" w:hAnsi="Book Antiqua" w:cs="Calibri"/>
                <w:b/>
              </w:rPr>
              <w:t>All patients (</w:t>
            </w:r>
            <w:r w:rsidRPr="008C486E">
              <w:rPr>
                <w:rFonts w:ascii="Book Antiqua" w:eastAsia="Calibri" w:hAnsi="Book Antiqua" w:cs="Calibri"/>
                <w:b/>
                <w:i/>
              </w:rPr>
              <w:t>n</w:t>
            </w:r>
            <w:r w:rsidR="00E9507C">
              <w:rPr>
                <w:rFonts w:ascii="Book Antiqua" w:eastAsia="宋体" w:hAnsi="Book Antiqua" w:cs="Calibri" w:hint="eastAsia"/>
                <w:b/>
                <w:i/>
                <w:lang w:eastAsia="zh-CN"/>
              </w:rPr>
              <w:t xml:space="preserve"> </w:t>
            </w:r>
            <w:r w:rsidRPr="008C486E">
              <w:rPr>
                <w:rFonts w:ascii="Book Antiqua" w:eastAsia="Calibri" w:hAnsi="Book Antiqua" w:cs="Calibri"/>
                <w:b/>
              </w:rPr>
              <w:t>=</w:t>
            </w:r>
            <w:r w:rsidR="00E9507C">
              <w:rPr>
                <w:rFonts w:ascii="Book Antiqua" w:eastAsia="宋体" w:hAnsi="Book Antiqua" w:cs="Calibri" w:hint="eastAsia"/>
                <w:b/>
                <w:lang w:eastAsia="zh-CN"/>
              </w:rPr>
              <w:t xml:space="preserve"> </w:t>
            </w:r>
            <w:r w:rsidRPr="008C486E">
              <w:rPr>
                <w:rFonts w:ascii="Book Antiqua" w:eastAsia="Calibri" w:hAnsi="Book Antiqua" w:cs="Calibri"/>
                <w:b/>
              </w:rPr>
              <w:t>124)</w:t>
            </w:r>
          </w:p>
        </w:tc>
        <w:tc>
          <w:tcPr>
            <w:tcW w:w="1671" w:type="dxa"/>
            <w:gridSpan w:val="2"/>
            <w:tcBorders>
              <w:top w:val="single" w:sz="4" w:space="0" w:color="auto"/>
              <w:bottom w:val="single" w:sz="4" w:space="0" w:color="auto"/>
            </w:tcBorders>
            <w:shd w:val="clear" w:color="auto" w:fill="auto"/>
            <w:tcMar>
              <w:left w:w="108" w:type="dxa"/>
              <w:right w:w="108" w:type="dxa"/>
            </w:tcMar>
          </w:tcPr>
          <w:p w14:paraId="28637762" w14:textId="14A1BF13" w:rsidR="003D774D" w:rsidRPr="008C486E" w:rsidRDefault="00ED13D0" w:rsidP="008C486E">
            <w:pPr>
              <w:snapToGrid w:val="0"/>
              <w:spacing w:line="360" w:lineRule="auto"/>
              <w:jc w:val="center"/>
              <w:rPr>
                <w:rFonts w:ascii="Book Antiqua" w:eastAsia="Calibri" w:hAnsi="Book Antiqua" w:cs="Calibri"/>
                <w:b/>
              </w:rPr>
            </w:pPr>
            <w:r w:rsidRPr="008C486E">
              <w:rPr>
                <w:rFonts w:ascii="Book Antiqua" w:eastAsia="Calibri" w:hAnsi="Book Antiqua" w:cs="Calibri"/>
                <w:b/>
              </w:rPr>
              <w:t>No varices</w:t>
            </w:r>
            <w:r w:rsidR="00641E60">
              <w:rPr>
                <w:rFonts w:ascii="Book Antiqua" w:eastAsia="Calibri" w:hAnsi="Book Antiqua" w:cs="Calibri"/>
                <w:b/>
              </w:rPr>
              <w:t xml:space="preserve"> </w:t>
            </w:r>
            <w:r w:rsidRPr="008C486E">
              <w:rPr>
                <w:rFonts w:ascii="Book Antiqua" w:eastAsia="Calibri" w:hAnsi="Book Antiqua" w:cs="Calibri"/>
                <w:b/>
              </w:rPr>
              <w:t>(</w:t>
            </w:r>
            <w:r w:rsidR="00924015" w:rsidRPr="008C486E">
              <w:rPr>
                <w:rFonts w:ascii="Book Antiqua" w:eastAsia="Calibri" w:hAnsi="Book Antiqua" w:cs="Calibri"/>
                <w:b/>
                <w:i/>
              </w:rPr>
              <w:t>n</w:t>
            </w:r>
            <w:r w:rsidRPr="008C486E">
              <w:rPr>
                <w:rFonts w:ascii="Book Antiqua" w:eastAsia="Calibri" w:hAnsi="Book Antiqua" w:cs="Calibri"/>
                <w:b/>
              </w:rPr>
              <w:t xml:space="preserve"> =</w:t>
            </w:r>
            <w:r w:rsidR="00E9507C">
              <w:rPr>
                <w:rFonts w:ascii="Book Antiqua" w:eastAsia="宋体" w:hAnsi="Book Antiqua" w:cs="Calibri" w:hint="eastAsia"/>
                <w:b/>
                <w:lang w:eastAsia="zh-CN"/>
              </w:rPr>
              <w:t xml:space="preserve"> </w:t>
            </w:r>
            <w:r w:rsidRPr="008C486E">
              <w:rPr>
                <w:rFonts w:ascii="Book Antiqua" w:eastAsia="Calibri" w:hAnsi="Book Antiqua" w:cs="Calibri"/>
                <w:b/>
              </w:rPr>
              <w:t>50)</w:t>
            </w:r>
          </w:p>
        </w:tc>
        <w:tc>
          <w:tcPr>
            <w:tcW w:w="1548" w:type="dxa"/>
            <w:tcBorders>
              <w:top w:val="single" w:sz="4" w:space="0" w:color="auto"/>
              <w:bottom w:val="single" w:sz="4" w:space="0" w:color="auto"/>
            </w:tcBorders>
            <w:shd w:val="clear" w:color="auto" w:fill="auto"/>
            <w:tcMar>
              <w:left w:w="108" w:type="dxa"/>
              <w:right w:w="108" w:type="dxa"/>
            </w:tcMar>
          </w:tcPr>
          <w:p w14:paraId="0AE7C126" w14:textId="1C2BFC0B" w:rsidR="003D774D" w:rsidRPr="008C486E" w:rsidRDefault="00ED13D0" w:rsidP="008C486E">
            <w:pPr>
              <w:snapToGrid w:val="0"/>
              <w:spacing w:line="360" w:lineRule="auto"/>
              <w:jc w:val="center"/>
              <w:rPr>
                <w:rFonts w:ascii="Book Antiqua" w:eastAsia="Calibri" w:hAnsi="Book Antiqua" w:cs="Calibri"/>
                <w:b/>
              </w:rPr>
            </w:pPr>
            <w:r w:rsidRPr="008C486E">
              <w:rPr>
                <w:rFonts w:ascii="Book Antiqua" w:eastAsia="Calibri" w:hAnsi="Book Antiqua" w:cs="Calibri"/>
                <w:b/>
              </w:rPr>
              <w:t>Small varices (</w:t>
            </w:r>
            <w:r w:rsidR="00924015" w:rsidRPr="008C486E">
              <w:rPr>
                <w:rFonts w:ascii="Book Antiqua" w:eastAsia="Calibri" w:hAnsi="Book Antiqua" w:cs="Calibri"/>
                <w:b/>
                <w:i/>
              </w:rPr>
              <w:t>n</w:t>
            </w:r>
            <w:r w:rsidRPr="008C486E">
              <w:rPr>
                <w:rFonts w:ascii="Book Antiqua" w:eastAsia="Calibri" w:hAnsi="Book Antiqua" w:cs="Calibri"/>
                <w:b/>
              </w:rPr>
              <w:t xml:space="preserve"> =</w:t>
            </w:r>
            <w:r w:rsidR="00E9507C">
              <w:rPr>
                <w:rFonts w:ascii="Book Antiqua" w:eastAsia="宋体" w:hAnsi="Book Antiqua" w:cs="Calibri" w:hint="eastAsia"/>
                <w:b/>
                <w:lang w:eastAsia="zh-CN"/>
              </w:rPr>
              <w:t xml:space="preserve"> </w:t>
            </w:r>
            <w:r w:rsidRPr="008C486E">
              <w:rPr>
                <w:rFonts w:ascii="Book Antiqua" w:eastAsia="Calibri" w:hAnsi="Book Antiqua" w:cs="Calibri"/>
                <w:b/>
              </w:rPr>
              <w:t>28)</w:t>
            </w:r>
          </w:p>
        </w:tc>
        <w:tc>
          <w:tcPr>
            <w:tcW w:w="1797" w:type="dxa"/>
            <w:tcBorders>
              <w:top w:val="single" w:sz="4" w:space="0" w:color="auto"/>
              <w:bottom w:val="single" w:sz="4" w:space="0" w:color="auto"/>
            </w:tcBorders>
            <w:shd w:val="clear" w:color="auto" w:fill="auto"/>
            <w:tcMar>
              <w:left w:w="108" w:type="dxa"/>
              <w:right w:w="108" w:type="dxa"/>
            </w:tcMar>
          </w:tcPr>
          <w:p w14:paraId="77E97A69" w14:textId="2EE9048F" w:rsidR="003D774D" w:rsidRPr="008C486E" w:rsidRDefault="00ED13D0" w:rsidP="008C486E">
            <w:pPr>
              <w:snapToGrid w:val="0"/>
              <w:spacing w:line="360" w:lineRule="auto"/>
              <w:jc w:val="center"/>
              <w:rPr>
                <w:rFonts w:ascii="Book Antiqua" w:eastAsia="Calibri" w:hAnsi="Book Antiqua" w:cs="Calibri"/>
                <w:b/>
              </w:rPr>
            </w:pPr>
            <w:r w:rsidRPr="008C486E">
              <w:rPr>
                <w:rFonts w:ascii="Book Antiqua" w:eastAsia="Calibri" w:hAnsi="Book Antiqua" w:cs="Calibri"/>
                <w:b/>
              </w:rPr>
              <w:t>Large varices (</w:t>
            </w:r>
            <w:r w:rsidR="00924015" w:rsidRPr="008C486E">
              <w:rPr>
                <w:rFonts w:ascii="Book Antiqua" w:eastAsia="Calibri" w:hAnsi="Book Antiqua" w:cs="Calibri"/>
                <w:b/>
                <w:i/>
              </w:rPr>
              <w:t>n</w:t>
            </w:r>
            <w:r w:rsidR="00E9507C">
              <w:rPr>
                <w:rFonts w:ascii="Book Antiqua" w:eastAsia="宋体" w:hAnsi="Book Antiqua" w:cs="Calibri" w:hint="eastAsia"/>
                <w:b/>
                <w:i/>
                <w:lang w:eastAsia="zh-CN"/>
              </w:rPr>
              <w:t xml:space="preserve"> </w:t>
            </w:r>
            <w:r w:rsidRPr="008C486E">
              <w:rPr>
                <w:rFonts w:ascii="Book Antiqua" w:eastAsia="Calibri" w:hAnsi="Book Antiqua" w:cs="Calibri"/>
                <w:b/>
              </w:rPr>
              <w:t>=</w:t>
            </w:r>
            <w:r w:rsidR="00E9507C">
              <w:rPr>
                <w:rFonts w:ascii="Book Antiqua" w:eastAsia="宋体" w:hAnsi="Book Antiqua" w:cs="Calibri" w:hint="eastAsia"/>
                <w:b/>
                <w:lang w:eastAsia="zh-CN"/>
              </w:rPr>
              <w:t xml:space="preserve"> </w:t>
            </w:r>
            <w:r w:rsidRPr="008C486E">
              <w:rPr>
                <w:rFonts w:ascii="Book Antiqua" w:eastAsia="Calibri" w:hAnsi="Book Antiqua" w:cs="Calibri"/>
                <w:b/>
              </w:rPr>
              <w:t>46)</w:t>
            </w:r>
          </w:p>
        </w:tc>
        <w:tc>
          <w:tcPr>
            <w:tcW w:w="875" w:type="dxa"/>
            <w:tcBorders>
              <w:top w:val="single" w:sz="4" w:space="0" w:color="auto"/>
              <w:bottom w:val="single" w:sz="4" w:space="0" w:color="auto"/>
            </w:tcBorders>
            <w:shd w:val="clear" w:color="auto" w:fill="auto"/>
            <w:tcMar>
              <w:left w:w="108" w:type="dxa"/>
              <w:right w:w="108" w:type="dxa"/>
            </w:tcMar>
          </w:tcPr>
          <w:p w14:paraId="530A0368" w14:textId="77777777" w:rsidR="003D774D" w:rsidRPr="008C486E" w:rsidRDefault="00ED13D0" w:rsidP="008C486E">
            <w:pPr>
              <w:snapToGrid w:val="0"/>
              <w:spacing w:line="360" w:lineRule="auto"/>
              <w:jc w:val="center"/>
              <w:rPr>
                <w:rFonts w:ascii="Book Antiqua" w:eastAsia="Calibri" w:hAnsi="Book Antiqua" w:cs="Calibri"/>
                <w:b/>
              </w:rPr>
            </w:pPr>
            <w:r w:rsidRPr="008C486E">
              <w:rPr>
                <w:rFonts w:ascii="Book Antiqua" w:eastAsia="Calibri" w:hAnsi="Book Antiqua" w:cs="Calibri"/>
                <w:b/>
                <w:i/>
              </w:rPr>
              <w:t>P</w:t>
            </w:r>
            <w:r w:rsidRPr="008C486E">
              <w:rPr>
                <w:rFonts w:ascii="Book Antiqua" w:eastAsia="Calibri" w:hAnsi="Book Antiqua" w:cs="Calibri"/>
                <w:b/>
              </w:rPr>
              <w:t xml:space="preserve"> value</w:t>
            </w:r>
          </w:p>
        </w:tc>
      </w:tr>
      <w:tr w:rsidR="00924015" w:rsidRPr="008671DD" w14:paraId="45752775" w14:textId="77777777" w:rsidTr="008F7CA7">
        <w:trPr>
          <w:trHeight w:val="168"/>
        </w:trPr>
        <w:tc>
          <w:tcPr>
            <w:tcW w:w="3364" w:type="dxa"/>
            <w:gridSpan w:val="2"/>
            <w:tcBorders>
              <w:top w:val="single" w:sz="4" w:space="0" w:color="auto"/>
            </w:tcBorders>
            <w:shd w:val="clear" w:color="auto" w:fill="auto"/>
            <w:tcMar>
              <w:left w:w="108" w:type="dxa"/>
              <w:right w:w="108" w:type="dxa"/>
            </w:tcMar>
          </w:tcPr>
          <w:p w14:paraId="02930197" w14:textId="0D05A32E" w:rsidR="00924015" w:rsidRPr="008671DD" w:rsidRDefault="00924015" w:rsidP="008C486E">
            <w:pPr>
              <w:snapToGrid w:val="0"/>
              <w:spacing w:line="360" w:lineRule="auto"/>
              <w:rPr>
                <w:rFonts w:ascii="Book Antiqua" w:eastAsia="Calibri" w:hAnsi="Book Antiqua" w:cs="Calibri"/>
              </w:rPr>
            </w:pPr>
            <w:r w:rsidRPr="008671DD">
              <w:rPr>
                <w:rFonts w:ascii="Book Antiqua" w:eastAsia="Calibri" w:hAnsi="Book Antiqua" w:cs="Calibri"/>
              </w:rPr>
              <w:t>Age</w:t>
            </w:r>
            <w:r>
              <w:rPr>
                <w:rFonts w:ascii="Book Antiqua" w:eastAsia="宋体" w:hAnsi="Book Antiqua" w:cs="Calibri" w:hint="eastAsia"/>
                <w:lang w:eastAsia="zh-CN"/>
              </w:rPr>
              <w:t xml:space="preserve">, </w:t>
            </w:r>
            <w:r w:rsidRPr="008671DD">
              <w:rPr>
                <w:rFonts w:ascii="Book Antiqua" w:eastAsia="Calibri" w:hAnsi="Book Antiqua" w:cs="Calibri"/>
              </w:rPr>
              <w:t>mean</w:t>
            </w:r>
            <w:r w:rsidR="009C647B">
              <w:rPr>
                <w:rFonts w:ascii="Book Antiqua" w:eastAsia="Calibri" w:hAnsi="Book Antiqua" w:cs="Calibri"/>
              </w:rPr>
              <w:t xml:space="preserve"> ± </w:t>
            </w:r>
            <w:r w:rsidRPr="008671DD">
              <w:rPr>
                <w:rFonts w:ascii="Book Antiqua" w:eastAsia="Calibri" w:hAnsi="Book Antiqua" w:cs="Calibri"/>
              </w:rPr>
              <w:t>SD</w:t>
            </w:r>
          </w:p>
        </w:tc>
        <w:tc>
          <w:tcPr>
            <w:tcW w:w="1482" w:type="dxa"/>
            <w:tcBorders>
              <w:top w:val="single" w:sz="4" w:space="0" w:color="auto"/>
            </w:tcBorders>
            <w:shd w:val="clear" w:color="auto" w:fill="auto"/>
            <w:tcMar>
              <w:left w:w="108" w:type="dxa"/>
              <w:right w:w="108" w:type="dxa"/>
            </w:tcMar>
          </w:tcPr>
          <w:p w14:paraId="5CB0B7A0" w14:textId="3465D255" w:rsidR="00924015" w:rsidRPr="008671DD" w:rsidRDefault="00924015" w:rsidP="008C486E">
            <w:pPr>
              <w:snapToGrid w:val="0"/>
              <w:spacing w:line="360" w:lineRule="auto"/>
              <w:jc w:val="center"/>
              <w:rPr>
                <w:rFonts w:ascii="Book Antiqua" w:eastAsia="Calibri" w:hAnsi="Book Antiqua" w:cs="Calibri"/>
              </w:rPr>
            </w:pPr>
            <w:r w:rsidRPr="008671DD">
              <w:rPr>
                <w:rFonts w:ascii="Book Antiqua" w:eastAsia="Calibri" w:hAnsi="Book Antiqua" w:cs="Calibri"/>
              </w:rPr>
              <w:t>56.52</w:t>
            </w:r>
            <w:r w:rsidR="009C647B">
              <w:rPr>
                <w:rFonts w:ascii="Book Antiqua" w:eastAsia="宋体" w:hAnsi="Book Antiqua" w:cs="Calibri" w:hint="eastAsia"/>
                <w:lang w:eastAsia="zh-CN"/>
              </w:rPr>
              <w:t xml:space="preserve"> </w:t>
            </w:r>
            <w:r w:rsidR="009C647B">
              <w:rPr>
                <w:rFonts w:ascii="Book Antiqua" w:eastAsia="Calibri" w:hAnsi="Book Antiqua" w:cs="Calibri"/>
              </w:rPr>
              <w:t xml:space="preserve">± </w:t>
            </w:r>
            <w:r w:rsidRPr="008671DD">
              <w:rPr>
                <w:rFonts w:ascii="Book Antiqua" w:eastAsia="Calibri" w:hAnsi="Book Antiqua" w:cs="Calibri"/>
              </w:rPr>
              <w:t>5.759</w:t>
            </w:r>
          </w:p>
        </w:tc>
        <w:tc>
          <w:tcPr>
            <w:tcW w:w="1671" w:type="dxa"/>
            <w:gridSpan w:val="2"/>
            <w:tcBorders>
              <w:top w:val="single" w:sz="4" w:space="0" w:color="auto"/>
            </w:tcBorders>
            <w:shd w:val="clear" w:color="auto" w:fill="auto"/>
            <w:tcMar>
              <w:left w:w="108" w:type="dxa"/>
              <w:right w:w="108" w:type="dxa"/>
            </w:tcMar>
          </w:tcPr>
          <w:p w14:paraId="028150B2" w14:textId="292E36AE" w:rsidR="00924015" w:rsidRPr="008671DD" w:rsidRDefault="00924015" w:rsidP="008C486E">
            <w:pPr>
              <w:snapToGrid w:val="0"/>
              <w:spacing w:line="360" w:lineRule="auto"/>
              <w:jc w:val="center"/>
              <w:rPr>
                <w:rFonts w:ascii="Book Antiqua" w:eastAsia="Calibri" w:hAnsi="Book Antiqua" w:cs="Calibri"/>
              </w:rPr>
            </w:pPr>
            <w:r w:rsidRPr="008671DD">
              <w:rPr>
                <w:rFonts w:ascii="Book Antiqua" w:eastAsia="Calibri" w:hAnsi="Book Antiqua" w:cs="Calibri"/>
              </w:rPr>
              <w:t>57.28</w:t>
            </w:r>
            <w:r w:rsidR="009C647B">
              <w:rPr>
                <w:rFonts w:ascii="Book Antiqua" w:eastAsia="宋体" w:hAnsi="Book Antiqua" w:cs="Calibri" w:hint="eastAsia"/>
                <w:lang w:eastAsia="zh-CN"/>
              </w:rPr>
              <w:t xml:space="preserve"> </w:t>
            </w:r>
            <w:r w:rsidR="009C647B">
              <w:rPr>
                <w:rFonts w:ascii="Book Antiqua" w:eastAsia="Calibri" w:hAnsi="Book Antiqua" w:cs="Calibri"/>
              </w:rPr>
              <w:t xml:space="preserve">± </w:t>
            </w:r>
            <w:r w:rsidRPr="008671DD">
              <w:rPr>
                <w:rFonts w:ascii="Book Antiqua" w:eastAsia="Calibri" w:hAnsi="Book Antiqua" w:cs="Calibri"/>
              </w:rPr>
              <w:t>4.513</w:t>
            </w:r>
          </w:p>
        </w:tc>
        <w:tc>
          <w:tcPr>
            <w:tcW w:w="1548" w:type="dxa"/>
            <w:tcBorders>
              <w:top w:val="single" w:sz="4" w:space="0" w:color="auto"/>
            </w:tcBorders>
            <w:shd w:val="clear" w:color="auto" w:fill="auto"/>
            <w:tcMar>
              <w:left w:w="108" w:type="dxa"/>
              <w:right w:w="108" w:type="dxa"/>
            </w:tcMar>
          </w:tcPr>
          <w:p w14:paraId="36015F6F" w14:textId="5B3305CE" w:rsidR="00924015" w:rsidRPr="008671DD" w:rsidRDefault="00924015" w:rsidP="008C486E">
            <w:pPr>
              <w:snapToGrid w:val="0"/>
              <w:spacing w:line="360" w:lineRule="auto"/>
              <w:jc w:val="center"/>
              <w:rPr>
                <w:rFonts w:ascii="Book Antiqua" w:eastAsia="Calibri" w:hAnsi="Book Antiqua" w:cs="Calibri"/>
              </w:rPr>
            </w:pPr>
            <w:r w:rsidRPr="008671DD">
              <w:rPr>
                <w:rFonts w:ascii="Book Antiqua" w:eastAsia="Calibri" w:hAnsi="Book Antiqua" w:cs="Calibri"/>
              </w:rPr>
              <w:t>58.57</w:t>
            </w:r>
            <w:r w:rsidR="009C647B">
              <w:rPr>
                <w:rFonts w:ascii="Book Antiqua" w:eastAsia="宋体" w:hAnsi="Book Antiqua" w:cs="Calibri" w:hint="eastAsia"/>
                <w:lang w:eastAsia="zh-CN"/>
              </w:rPr>
              <w:t xml:space="preserve"> </w:t>
            </w:r>
            <w:r w:rsidR="009C647B">
              <w:rPr>
                <w:rFonts w:ascii="Book Antiqua" w:eastAsia="Calibri" w:hAnsi="Book Antiqua" w:cs="Calibri"/>
              </w:rPr>
              <w:t xml:space="preserve">± </w:t>
            </w:r>
            <w:r w:rsidRPr="008671DD">
              <w:rPr>
                <w:rFonts w:ascii="Book Antiqua" w:eastAsia="Calibri" w:hAnsi="Book Antiqua" w:cs="Calibri"/>
              </w:rPr>
              <w:t>3.072</w:t>
            </w:r>
          </w:p>
        </w:tc>
        <w:tc>
          <w:tcPr>
            <w:tcW w:w="1797" w:type="dxa"/>
            <w:tcBorders>
              <w:top w:val="single" w:sz="4" w:space="0" w:color="auto"/>
            </w:tcBorders>
            <w:shd w:val="clear" w:color="auto" w:fill="auto"/>
            <w:tcMar>
              <w:left w:w="108" w:type="dxa"/>
              <w:right w:w="108" w:type="dxa"/>
            </w:tcMar>
          </w:tcPr>
          <w:p w14:paraId="6DB6E397" w14:textId="10FE75FE" w:rsidR="00924015" w:rsidRPr="008671DD" w:rsidRDefault="00924015" w:rsidP="008C486E">
            <w:pPr>
              <w:snapToGrid w:val="0"/>
              <w:spacing w:line="360" w:lineRule="auto"/>
              <w:jc w:val="center"/>
              <w:rPr>
                <w:rFonts w:ascii="Book Antiqua" w:eastAsia="Calibri" w:hAnsi="Book Antiqua" w:cs="Calibri"/>
              </w:rPr>
            </w:pPr>
            <w:r w:rsidRPr="008671DD">
              <w:rPr>
                <w:rFonts w:ascii="Book Antiqua" w:eastAsia="Calibri" w:hAnsi="Book Antiqua" w:cs="Calibri"/>
              </w:rPr>
              <w:t>54.43</w:t>
            </w:r>
            <w:r w:rsidR="009C647B">
              <w:rPr>
                <w:rFonts w:ascii="Book Antiqua" w:eastAsia="宋体" w:hAnsi="Book Antiqua" w:cs="Calibri" w:hint="eastAsia"/>
                <w:lang w:eastAsia="zh-CN"/>
              </w:rPr>
              <w:t xml:space="preserve"> </w:t>
            </w:r>
            <w:r w:rsidR="009C647B">
              <w:rPr>
                <w:rFonts w:ascii="Book Antiqua" w:eastAsia="Calibri" w:hAnsi="Book Antiqua" w:cs="Calibri"/>
              </w:rPr>
              <w:t xml:space="preserve">± </w:t>
            </w:r>
            <w:r w:rsidRPr="008671DD">
              <w:rPr>
                <w:rFonts w:ascii="Book Antiqua" w:eastAsia="Calibri" w:hAnsi="Book Antiqua" w:cs="Calibri"/>
              </w:rPr>
              <w:t>7.423</w:t>
            </w:r>
          </w:p>
        </w:tc>
        <w:tc>
          <w:tcPr>
            <w:tcW w:w="875" w:type="dxa"/>
            <w:tcBorders>
              <w:top w:val="single" w:sz="4" w:space="0" w:color="auto"/>
            </w:tcBorders>
            <w:shd w:val="clear" w:color="auto" w:fill="auto"/>
            <w:tcMar>
              <w:left w:w="108" w:type="dxa"/>
              <w:right w:w="108" w:type="dxa"/>
            </w:tcMar>
          </w:tcPr>
          <w:p w14:paraId="1C460687" w14:textId="77777777" w:rsidR="00924015" w:rsidRPr="008671DD" w:rsidRDefault="00924015" w:rsidP="008C486E">
            <w:pPr>
              <w:snapToGrid w:val="0"/>
              <w:spacing w:line="360" w:lineRule="auto"/>
              <w:jc w:val="center"/>
              <w:rPr>
                <w:rFonts w:ascii="Book Antiqua" w:eastAsia="Calibri" w:hAnsi="Book Antiqua" w:cs="Calibri"/>
              </w:rPr>
            </w:pPr>
            <w:r w:rsidRPr="008671DD">
              <w:rPr>
                <w:rFonts w:ascii="Book Antiqua" w:eastAsia="Calibri" w:hAnsi="Book Antiqua" w:cs="Calibri"/>
              </w:rPr>
              <w:t>0.005</w:t>
            </w:r>
          </w:p>
        </w:tc>
      </w:tr>
      <w:tr w:rsidR="00924015" w:rsidRPr="008671DD" w14:paraId="0EC92E18" w14:textId="77777777" w:rsidTr="008F7CA7">
        <w:trPr>
          <w:trHeight w:val="1"/>
        </w:trPr>
        <w:tc>
          <w:tcPr>
            <w:tcW w:w="3364" w:type="dxa"/>
            <w:gridSpan w:val="2"/>
            <w:shd w:val="clear" w:color="auto" w:fill="auto"/>
            <w:tcMar>
              <w:left w:w="108" w:type="dxa"/>
              <w:right w:w="108" w:type="dxa"/>
            </w:tcMar>
          </w:tcPr>
          <w:p w14:paraId="3A77991B" w14:textId="77777777" w:rsidR="00924015" w:rsidRPr="008671DD" w:rsidRDefault="00924015" w:rsidP="008C486E">
            <w:pPr>
              <w:snapToGrid w:val="0"/>
              <w:spacing w:line="360" w:lineRule="auto"/>
              <w:rPr>
                <w:rFonts w:ascii="Book Antiqua" w:eastAsia="Calibri" w:hAnsi="Book Antiqua" w:cs="Calibri"/>
              </w:rPr>
            </w:pPr>
            <w:r w:rsidRPr="008671DD">
              <w:rPr>
                <w:rFonts w:ascii="Book Antiqua" w:eastAsia="Calibri" w:hAnsi="Book Antiqua" w:cs="Calibri"/>
              </w:rPr>
              <w:t>Gender</w:t>
            </w:r>
          </w:p>
        </w:tc>
        <w:tc>
          <w:tcPr>
            <w:tcW w:w="1482" w:type="dxa"/>
            <w:shd w:val="clear" w:color="auto" w:fill="auto"/>
          </w:tcPr>
          <w:p w14:paraId="19398657" w14:textId="77777777" w:rsidR="00924015" w:rsidRPr="008671DD" w:rsidRDefault="00924015" w:rsidP="008C486E">
            <w:pPr>
              <w:snapToGrid w:val="0"/>
              <w:spacing w:line="360" w:lineRule="auto"/>
              <w:jc w:val="center"/>
              <w:rPr>
                <w:rFonts w:ascii="Book Antiqua" w:eastAsia="Calibri" w:hAnsi="Book Antiqua" w:cs="Calibri"/>
              </w:rPr>
            </w:pPr>
          </w:p>
        </w:tc>
        <w:tc>
          <w:tcPr>
            <w:tcW w:w="1671" w:type="dxa"/>
            <w:gridSpan w:val="2"/>
            <w:shd w:val="clear" w:color="auto" w:fill="auto"/>
          </w:tcPr>
          <w:p w14:paraId="4EE36FCD" w14:textId="77777777" w:rsidR="00924015" w:rsidRPr="008671DD" w:rsidRDefault="00924015" w:rsidP="008C486E">
            <w:pPr>
              <w:snapToGrid w:val="0"/>
              <w:spacing w:line="360" w:lineRule="auto"/>
              <w:jc w:val="center"/>
              <w:rPr>
                <w:rFonts w:ascii="Book Antiqua" w:eastAsia="Calibri" w:hAnsi="Book Antiqua" w:cs="Calibri"/>
              </w:rPr>
            </w:pPr>
          </w:p>
        </w:tc>
        <w:tc>
          <w:tcPr>
            <w:tcW w:w="1548" w:type="dxa"/>
            <w:shd w:val="clear" w:color="auto" w:fill="auto"/>
          </w:tcPr>
          <w:p w14:paraId="0644EE28" w14:textId="77777777" w:rsidR="00924015" w:rsidRPr="008671DD" w:rsidRDefault="00924015" w:rsidP="008C486E">
            <w:pPr>
              <w:snapToGrid w:val="0"/>
              <w:spacing w:line="360" w:lineRule="auto"/>
              <w:jc w:val="center"/>
              <w:rPr>
                <w:rFonts w:ascii="Book Antiqua" w:eastAsia="Calibri" w:hAnsi="Book Antiqua" w:cs="Calibri"/>
              </w:rPr>
            </w:pPr>
          </w:p>
        </w:tc>
        <w:tc>
          <w:tcPr>
            <w:tcW w:w="1797" w:type="dxa"/>
            <w:shd w:val="clear" w:color="auto" w:fill="auto"/>
          </w:tcPr>
          <w:p w14:paraId="1D71307A" w14:textId="77777777" w:rsidR="00924015" w:rsidRPr="008671DD" w:rsidRDefault="00924015" w:rsidP="008C486E">
            <w:pPr>
              <w:snapToGrid w:val="0"/>
              <w:spacing w:line="360" w:lineRule="auto"/>
              <w:jc w:val="center"/>
              <w:rPr>
                <w:rFonts w:ascii="Book Antiqua" w:eastAsia="Calibri" w:hAnsi="Book Antiqua" w:cs="Calibri"/>
              </w:rPr>
            </w:pPr>
          </w:p>
        </w:tc>
        <w:tc>
          <w:tcPr>
            <w:tcW w:w="875" w:type="dxa"/>
            <w:shd w:val="clear" w:color="auto" w:fill="auto"/>
            <w:tcMar>
              <w:left w:w="108" w:type="dxa"/>
              <w:right w:w="108" w:type="dxa"/>
            </w:tcMar>
          </w:tcPr>
          <w:p w14:paraId="1A5D77CA" w14:textId="77777777" w:rsidR="00924015" w:rsidRPr="008671DD" w:rsidRDefault="00924015" w:rsidP="008C486E">
            <w:pPr>
              <w:snapToGrid w:val="0"/>
              <w:spacing w:line="360" w:lineRule="auto"/>
              <w:jc w:val="center"/>
              <w:rPr>
                <w:rFonts w:ascii="Book Antiqua" w:eastAsia="Calibri" w:hAnsi="Book Antiqua" w:cs="Calibri"/>
              </w:rPr>
            </w:pPr>
          </w:p>
        </w:tc>
      </w:tr>
      <w:tr w:rsidR="00924015" w:rsidRPr="008671DD" w14:paraId="3DBB4F60" w14:textId="77777777" w:rsidTr="008F7CA7">
        <w:trPr>
          <w:trHeight w:val="515"/>
        </w:trPr>
        <w:tc>
          <w:tcPr>
            <w:tcW w:w="3364" w:type="dxa"/>
            <w:gridSpan w:val="2"/>
            <w:shd w:val="clear" w:color="auto" w:fill="auto"/>
            <w:tcMar>
              <w:left w:w="108" w:type="dxa"/>
              <w:right w:w="108" w:type="dxa"/>
            </w:tcMar>
          </w:tcPr>
          <w:p w14:paraId="56F9FA8D" w14:textId="77777777" w:rsidR="00924015" w:rsidRPr="00924015" w:rsidRDefault="00924015" w:rsidP="008C486E">
            <w:pPr>
              <w:snapToGrid w:val="0"/>
              <w:spacing w:line="360" w:lineRule="auto"/>
              <w:ind w:firstLineChars="100" w:firstLine="240"/>
              <w:rPr>
                <w:rFonts w:ascii="Book Antiqua" w:eastAsia="宋体" w:hAnsi="Book Antiqua" w:cs="Calibri"/>
                <w:lang w:eastAsia="zh-CN"/>
              </w:rPr>
            </w:pPr>
            <w:r w:rsidRPr="008671DD">
              <w:rPr>
                <w:rFonts w:ascii="Book Antiqua" w:eastAsia="Calibri" w:hAnsi="Book Antiqua" w:cs="Calibri"/>
              </w:rPr>
              <w:t>Female</w:t>
            </w:r>
          </w:p>
        </w:tc>
        <w:tc>
          <w:tcPr>
            <w:tcW w:w="1482" w:type="dxa"/>
            <w:shd w:val="clear" w:color="auto" w:fill="auto"/>
            <w:tcMar>
              <w:left w:w="108" w:type="dxa"/>
              <w:right w:w="108" w:type="dxa"/>
            </w:tcMar>
          </w:tcPr>
          <w:p w14:paraId="4F0DD707" w14:textId="77777777" w:rsidR="00924015" w:rsidRPr="00924015" w:rsidRDefault="00924015" w:rsidP="008C486E">
            <w:pPr>
              <w:snapToGrid w:val="0"/>
              <w:spacing w:line="360" w:lineRule="auto"/>
              <w:jc w:val="center"/>
              <w:rPr>
                <w:rFonts w:ascii="Book Antiqua" w:eastAsia="宋体" w:hAnsi="Book Antiqua" w:cs="Calibri"/>
                <w:lang w:eastAsia="zh-CN"/>
              </w:rPr>
            </w:pPr>
            <w:r w:rsidRPr="008671DD">
              <w:rPr>
                <w:rFonts w:ascii="Book Antiqua" w:eastAsia="Calibri" w:hAnsi="Book Antiqua" w:cs="Calibri"/>
              </w:rPr>
              <w:t>52</w:t>
            </w:r>
            <w:r>
              <w:rPr>
                <w:rFonts w:ascii="Book Antiqua" w:eastAsia="宋体" w:hAnsi="Book Antiqua" w:cs="Calibri" w:hint="eastAsia"/>
                <w:lang w:eastAsia="zh-CN"/>
              </w:rPr>
              <w:t xml:space="preserve"> (</w:t>
            </w:r>
            <w:r>
              <w:rPr>
                <w:rFonts w:ascii="Book Antiqua" w:eastAsia="Calibri" w:hAnsi="Book Antiqua" w:cs="Calibri"/>
              </w:rPr>
              <w:t>41.9</w:t>
            </w:r>
            <w:r>
              <w:rPr>
                <w:rFonts w:ascii="Book Antiqua" w:eastAsia="宋体" w:hAnsi="Book Antiqua" w:cs="Calibri" w:hint="eastAsia"/>
                <w:lang w:eastAsia="zh-CN"/>
              </w:rPr>
              <w:t>)</w:t>
            </w:r>
          </w:p>
        </w:tc>
        <w:tc>
          <w:tcPr>
            <w:tcW w:w="1671" w:type="dxa"/>
            <w:gridSpan w:val="2"/>
            <w:shd w:val="clear" w:color="auto" w:fill="auto"/>
            <w:tcMar>
              <w:left w:w="108" w:type="dxa"/>
              <w:right w:w="108" w:type="dxa"/>
            </w:tcMar>
          </w:tcPr>
          <w:p w14:paraId="60FEFF48" w14:textId="77777777" w:rsidR="00924015" w:rsidRPr="00924015" w:rsidRDefault="00924015" w:rsidP="008C486E">
            <w:pPr>
              <w:snapToGrid w:val="0"/>
              <w:spacing w:line="360" w:lineRule="auto"/>
              <w:jc w:val="center"/>
              <w:rPr>
                <w:rFonts w:ascii="Book Antiqua" w:eastAsia="宋体" w:hAnsi="Book Antiqua" w:cs="Calibri"/>
                <w:lang w:eastAsia="zh-CN"/>
              </w:rPr>
            </w:pPr>
            <w:r w:rsidRPr="008671DD">
              <w:rPr>
                <w:rFonts w:ascii="Book Antiqua" w:eastAsia="Calibri" w:hAnsi="Book Antiqua" w:cs="Calibri"/>
              </w:rPr>
              <w:t>24</w:t>
            </w:r>
            <w:r>
              <w:rPr>
                <w:rFonts w:ascii="Book Antiqua" w:eastAsia="宋体" w:hAnsi="Book Antiqua" w:cs="Calibri" w:hint="eastAsia"/>
                <w:lang w:eastAsia="zh-CN"/>
              </w:rPr>
              <w:t xml:space="preserve"> (</w:t>
            </w:r>
            <w:r>
              <w:rPr>
                <w:rFonts w:ascii="Book Antiqua" w:eastAsia="Calibri" w:hAnsi="Book Antiqua" w:cs="Calibri"/>
              </w:rPr>
              <w:t>48.0</w:t>
            </w:r>
            <w:r>
              <w:rPr>
                <w:rFonts w:ascii="Book Antiqua" w:eastAsia="宋体" w:hAnsi="Book Antiqua" w:cs="Calibri" w:hint="eastAsia"/>
                <w:lang w:eastAsia="zh-CN"/>
              </w:rPr>
              <w:t>)</w:t>
            </w:r>
          </w:p>
        </w:tc>
        <w:tc>
          <w:tcPr>
            <w:tcW w:w="1548" w:type="dxa"/>
            <w:shd w:val="clear" w:color="auto" w:fill="auto"/>
            <w:tcMar>
              <w:left w:w="108" w:type="dxa"/>
              <w:right w:w="108" w:type="dxa"/>
            </w:tcMar>
          </w:tcPr>
          <w:p w14:paraId="319461E5" w14:textId="77777777" w:rsidR="00924015" w:rsidRPr="00924015" w:rsidRDefault="00924015" w:rsidP="008C486E">
            <w:pPr>
              <w:snapToGrid w:val="0"/>
              <w:spacing w:line="360" w:lineRule="auto"/>
              <w:jc w:val="center"/>
              <w:rPr>
                <w:rFonts w:ascii="Book Antiqua" w:eastAsia="宋体" w:hAnsi="Book Antiqua" w:cs="Calibri"/>
                <w:lang w:eastAsia="zh-CN"/>
              </w:rPr>
            </w:pPr>
            <w:r w:rsidRPr="008671DD">
              <w:rPr>
                <w:rFonts w:ascii="Book Antiqua" w:eastAsia="Calibri" w:hAnsi="Book Antiqua" w:cs="Calibri"/>
              </w:rPr>
              <w:t>12</w:t>
            </w:r>
            <w:r>
              <w:rPr>
                <w:rFonts w:ascii="Book Antiqua" w:eastAsia="宋体" w:hAnsi="Book Antiqua" w:cs="Calibri" w:hint="eastAsia"/>
                <w:lang w:eastAsia="zh-CN"/>
              </w:rPr>
              <w:t xml:space="preserve"> (</w:t>
            </w:r>
            <w:r>
              <w:rPr>
                <w:rFonts w:ascii="Book Antiqua" w:eastAsia="Calibri" w:hAnsi="Book Antiqua" w:cs="Calibri"/>
              </w:rPr>
              <w:t>42.9</w:t>
            </w:r>
            <w:r>
              <w:rPr>
                <w:rFonts w:ascii="Book Antiqua" w:eastAsia="宋体" w:hAnsi="Book Antiqua" w:cs="Calibri" w:hint="eastAsia"/>
                <w:lang w:eastAsia="zh-CN"/>
              </w:rPr>
              <w:t>)</w:t>
            </w:r>
          </w:p>
        </w:tc>
        <w:tc>
          <w:tcPr>
            <w:tcW w:w="1797" w:type="dxa"/>
            <w:shd w:val="clear" w:color="auto" w:fill="auto"/>
            <w:tcMar>
              <w:left w:w="108" w:type="dxa"/>
              <w:right w:w="108" w:type="dxa"/>
            </w:tcMar>
          </w:tcPr>
          <w:p w14:paraId="247C67E2" w14:textId="77777777" w:rsidR="00924015" w:rsidRPr="00924015" w:rsidRDefault="00924015" w:rsidP="008C486E">
            <w:pPr>
              <w:snapToGrid w:val="0"/>
              <w:spacing w:line="360" w:lineRule="auto"/>
              <w:jc w:val="center"/>
              <w:rPr>
                <w:rFonts w:ascii="Book Antiqua" w:eastAsia="宋体" w:hAnsi="Book Antiqua" w:cs="Calibri"/>
                <w:lang w:eastAsia="zh-CN"/>
              </w:rPr>
            </w:pPr>
            <w:r w:rsidRPr="008671DD">
              <w:rPr>
                <w:rFonts w:ascii="Book Antiqua" w:eastAsia="Calibri" w:hAnsi="Book Antiqua" w:cs="Calibri"/>
              </w:rPr>
              <w:t>16</w:t>
            </w:r>
            <w:r>
              <w:rPr>
                <w:rFonts w:ascii="Book Antiqua" w:eastAsia="宋体" w:hAnsi="Book Antiqua" w:cs="Calibri" w:hint="eastAsia"/>
                <w:lang w:eastAsia="zh-CN"/>
              </w:rPr>
              <w:t xml:space="preserve"> (</w:t>
            </w:r>
            <w:r>
              <w:rPr>
                <w:rFonts w:ascii="Book Antiqua" w:eastAsia="Calibri" w:hAnsi="Book Antiqua" w:cs="Calibri"/>
              </w:rPr>
              <w:t>34.8</w:t>
            </w:r>
            <w:r>
              <w:rPr>
                <w:rFonts w:ascii="Book Antiqua" w:eastAsia="宋体" w:hAnsi="Book Antiqua" w:cs="Calibri" w:hint="eastAsia"/>
                <w:lang w:eastAsia="zh-CN"/>
              </w:rPr>
              <w:t>)</w:t>
            </w:r>
          </w:p>
        </w:tc>
        <w:tc>
          <w:tcPr>
            <w:tcW w:w="875" w:type="dxa"/>
            <w:vMerge w:val="restart"/>
            <w:shd w:val="clear" w:color="auto" w:fill="auto"/>
            <w:tcMar>
              <w:left w:w="108" w:type="dxa"/>
              <w:right w:w="108" w:type="dxa"/>
            </w:tcMar>
          </w:tcPr>
          <w:p w14:paraId="53AA0CD6" w14:textId="77777777" w:rsidR="00924015" w:rsidRPr="008671DD" w:rsidRDefault="00924015" w:rsidP="008C486E">
            <w:pPr>
              <w:snapToGrid w:val="0"/>
              <w:spacing w:line="360" w:lineRule="auto"/>
              <w:jc w:val="center"/>
              <w:rPr>
                <w:rFonts w:ascii="Book Antiqua" w:eastAsia="Calibri" w:hAnsi="Book Antiqua" w:cs="Calibri"/>
              </w:rPr>
            </w:pPr>
            <w:r w:rsidRPr="008671DD">
              <w:rPr>
                <w:rFonts w:ascii="Book Antiqua" w:eastAsia="Calibri" w:hAnsi="Book Antiqua" w:cs="Calibri"/>
              </w:rPr>
              <w:t>0.421</w:t>
            </w:r>
          </w:p>
        </w:tc>
      </w:tr>
      <w:tr w:rsidR="00924015" w:rsidRPr="008671DD" w14:paraId="5B4247B4" w14:textId="77777777" w:rsidTr="008F7CA7">
        <w:trPr>
          <w:trHeight w:val="537"/>
        </w:trPr>
        <w:tc>
          <w:tcPr>
            <w:tcW w:w="3364" w:type="dxa"/>
            <w:gridSpan w:val="2"/>
            <w:shd w:val="clear" w:color="auto" w:fill="auto"/>
            <w:tcMar>
              <w:left w:w="108" w:type="dxa"/>
              <w:right w:w="108" w:type="dxa"/>
            </w:tcMar>
          </w:tcPr>
          <w:p w14:paraId="55E0E35A" w14:textId="77777777" w:rsidR="00924015" w:rsidRPr="00924015" w:rsidRDefault="00924015" w:rsidP="008C486E">
            <w:pPr>
              <w:snapToGrid w:val="0"/>
              <w:spacing w:line="360" w:lineRule="auto"/>
              <w:ind w:firstLineChars="100" w:firstLine="240"/>
              <w:rPr>
                <w:rFonts w:ascii="Book Antiqua" w:eastAsia="宋体" w:hAnsi="Book Antiqua" w:cs="Calibri"/>
                <w:lang w:eastAsia="zh-CN"/>
              </w:rPr>
            </w:pPr>
            <w:r w:rsidRPr="008671DD">
              <w:rPr>
                <w:rFonts w:ascii="Book Antiqua" w:eastAsia="Calibri" w:hAnsi="Book Antiqua" w:cs="Calibri"/>
              </w:rPr>
              <w:t>Male</w:t>
            </w:r>
          </w:p>
        </w:tc>
        <w:tc>
          <w:tcPr>
            <w:tcW w:w="1482" w:type="dxa"/>
            <w:shd w:val="clear" w:color="auto" w:fill="auto"/>
            <w:tcMar>
              <w:left w:w="108" w:type="dxa"/>
              <w:right w:w="108" w:type="dxa"/>
            </w:tcMar>
          </w:tcPr>
          <w:p w14:paraId="2F7EC67E" w14:textId="77777777" w:rsidR="00924015" w:rsidRPr="00924015" w:rsidRDefault="00924015" w:rsidP="008C486E">
            <w:pPr>
              <w:snapToGrid w:val="0"/>
              <w:spacing w:line="360" w:lineRule="auto"/>
              <w:jc w:val="center"/>
              <w:rPr>
                <w:rFonts w:ascii="Book Antiqua" w:eastAsia="宋体" w:hAnsi="Book Antiqua" w:cs="Calibri"/>
                <w:lang w:eastAsia="zh-CN"/>
              </w:rPr>
            </w:pPr>
            <w:r w:rsidRPr="008671DD">
              <w:rPr>
                <w:rFonts w:ascii="Book Antiqua" w:eastAsia="Calibri" w:hAnsi="Book Antiqua" w:cs="Calibri"/>
              </w:rPr>
              <w:t>72</w:t>
            </w:r>
            <w:r>
              <w:rPr>
                <w:rFonts w:ascii="Book Antiqua" w:eastAsia="宋体" w:hAnsi="Book Antiqua" w:cs="Calibri" w:hint="eastAsia"/>
                <w:lang w:eastAsia="zh-CN"/>
              </w:rPr>
              <w:t xml:space="preserve"> (</w:t>
            </w:r>
            <w:r>
              <w:rPr>
                <w:rFonts w:ascii="Book Antiqua" w:eastAsia="Calibri" w:hAnsi="Book Antiqua" w:cs="Calibri"/>
              </w:rPr>
              <w:t>58.1</w:t>
            </w:r>
            <w:r>
              <w:rPr>
                <w:rFonts w:ascii="Book Antiqua" w:eastAsia="宋体" w:hAnsi="Book Antiqua" w:cs="Calibri" w:hint="eastAsia"/>
                <w:lang w:eastAsia="zh-CN"/>
              </w:rPr>
              <w:t>)</w:t>
            </w:r>
          </w:p>
        </w:tc>
        <w:tc>
          <w:tcPr>
            <w:tcW w:w="1671" w:type="dxa"/>
            <w:gridSpan w:val="2"/>
            <w:shd w:val="clear" w:color="auto" w:fill="auto"/>
            <w:tcMar>
              <w:left w:w="108" w:type="dxa"/>
              <w:right w:w="108" w:type="dxa"/>
            </w:tcMar>
          </w:tcPr>
          <w:p w14:paraId="2D919E99" w14:textId="77777777" w:rsidR="00924015" w:rsidRPr="00924015" w:rsidRDefault="00924015" w:rsidP="008C486E">
            <w:pPr>
              <w:snapToGrid w:val="0"/>
              <w:spacing w:line="360" w:lineRule="auto"/>
              <w:jc w:val="center"/>
              <w:rPr>
                <w:rFonts w:ascii="Book Antiqua" w:eastAsia="宋体" w:hAnsi="Book Antiqua" w:cs="Calibri"/>
                <w:lang w:eastAsia="zh-CN"/>
              </w:rPr>
            </w:pPr>
            <w:r w:rsidRPr="008671DD">
              <w:rPr>
                <w:rFonts w:ascii="Book Antiqua" w:eastAsia="Calibri" w:hAnsi="Book Antiqua" w:cs="Calibri"/>
              </w:rPr>
              <w:t>26</w:t>
            </w:r>
            <w:r>
              <w:rPr>
                <w:rFonts w:ascii="Book Antiqua" w:eastAsia="宋体" w:hAnsi="Book Antiqua" w:cs="Calibri" w:hint="eastAsia"/>
                <w:lang w:eastAsia="zh-CN"/>
              </w:rPr>
              <w:t xml:space="preserve"> (</w:t>
            </w:r>
            <w:r>
              <w:rPr>
                <w:rFonts w:ascii="Book Antiqua" w:eastAsia="Calibri" w:hAnsi="Book Antiqua" w:cs="Calibri"/>
              </w:rPr>
              <w:t>52</w:t>
            </w:r>
            <w:r>
              <w:rPr>
                <w:rFonts w:ascii="Book Antiqua" w:eastAsia="宋体" w:hAnsi="Book Antiqua" w:cs="Calibri" w:hint="eastAsia"/>
                <w:lang w:eastAsia="zh-CN"/>
              </w:rPr>
              <w:t>)</w:t>
            </w:r>
          </w:p>
        </w:tc>
        <w:tc>
          <w:tcPr>
            <w:tcW w:w="1548" w:type="dxa"/>
            <w:shd w:val="clear" w:color="auto" w:fill="auto"/>
            <w:tcMar>
              <w:left w:w="108" w:type="dxa"/>
              <w:right w:w="108" w:type="dxa"/>
            </w:tcMar>
          </w:tcPr>
          <w:p w14:paraId="467E30B8" w14:textId="77777777" w:rsidR="00924015" w:rsidRPr="00924015" w:rsidRDefault="00924015" w:rsidP="008C486E">
            <w:pPr>
              <w:snapToGrid w:val="0"/>
              <w:spacing w:line="360" w:lineRule="auto"/>
              <w:jc w:val="center"/>
              <w:rPr>
                <w:rFonts w:ascii="Book Antiqua" w:eastAsia="宋体" w:hAnsi="Book Antiqua" w:cs="Calibri"/>
                <w:lang w:eastAsia="zh-CN"/>
              </w:rPr>
            </w:pPr>
            <w:r w:rsidRPr="008671DD">
              <w:rPr>
                <w:rFonts w:ascii="Book Antiqua" w:eastAsia="Calibri" w:hAnsi="Book Antiqua" w:cs="Calibri"/>
              </w:rPr>
              <w:t>16</w:t>
            </w:r>
            <w:r>
              <w:rPr>
                <w:rFonts w:ascii="Book Antiqua" w:eastAsia="宋体" w:hAnsi="Book Antiqua" w:cs="Calibri" w:hint="eastAsia"/>
                <w:lang w:eastAsia="zh-CN"/>
              </w:rPr>
              <w:t xml:space="preserve"> (</w:t>
            </w:r>
            <w:r>
              <w:rPr>
                <w:rFonts w:ascii="Book Antiqua" w:eastAsia="Calibri" w:hAnsi="Book Antiqua" w:cs="Calibri"/>
              </w:rPr>
              <w:t>57.1</w:t>
            </w:r>
            <w:r>
              <w:rPr>
                <w:rFonts w:ascii="Book Antiqua" w:eastAsia="宋体" w:hAnsi="Book Antiqua" w:cs="Calibri" w:hint="eastAsia"/>
                <w:lang w:eastAsia="zh-CN"/>
              </w:rPr>
              <w:t>)</w:t>
            </w:r>
          </w:p>
        </w:tc>
        <w:tc>
          <w:tcPr>
            <w:tcW w:w="1797" w:type="dxa"/>
            <w:shd w:val="clear" w:color="auto" w:fill="auto"/>
            <w:tcMar>
              <w:left w:w="108" w:type="dxa"/>
              <w:right w:w="108" w:type="dxa"/>
            </w:tcMar>
          </w:tcPr>
          <w:p w14:paraId="721FD437" w14:textId="77777777" w:rsidR="00924015" w:rsidRPr="00924015" w:rsidRDefault="00924015" w:rsidP="008C486E">
            <w:pPr>
              <w:snapToGrid w:val="0"/>
              <w:spacing w:line="360" w:lineRule="auto"/>
              <w:jc w:val="center"/>
              <w:rPr>
                <w:rFonts w:ascii="Book Antiqua" w:eastAsia="宋体" w:hAnsi="Book Antiqua" w:cs="Calibri"/>
                <w:lang w:eastAsia="zh-CN"/>
              </w:rPr>
            </w:pPr>
            <w:r w:rsidRPr="008671DD">
              <w:rPr>
                <w:rFonts w:ascii="Book Antiqua" w:eastAsia="Calibri" w:hAnsi="Book Antiqua" w:cs="Calibri"/>
              </w:rPr>
              <w:t>30</w:t>
            </w:r>
            <w:r>
              <w:rPr>
                <w:rFonts w:ascii="Book Antiqua" w:eastAsia="宋体" w:hAnsi="Book Antiqua" w:cs="Calibri" w:hint="eastAsia"/>
                <w:lang w:eastAsia="zh-CN"/>
              </w:rPr>
              <w:t xml:space="preserve"> (</w:t>
            </w:r>
            <w:r>
              <w:rPr>
                <w:rFonts w:ascii="Book Antiqua" w:eastAsia="Calibri" w:hAnsi="Book Antiqua" w:cs="Calibri"/>
              </w:rPr>
              <w:t>65.2</w:t>
            </w:r>
            <w:r>
              <w:rPr>
                <w:rFonts w:ascii="Book Antiqua" w:eastAsia="宋体" w:hAnsi="Book Antiqua" w:cs="Calibri" w:hint="eastAsia"/>
                <w:lang w:eastAsia="zh-CN"/>
              </w:rPr>
              <w:t>)</w:t>
            </w:r>
          </w:p>
        </w:tc>
        <w:tc>
          <w:tcPr>
            <w:tcW w:w="875" w:type="dxa"/>
            <w:vMerge/>
            <w:shd w:val="clear" w:color="auto" w:fill="auto"/>
            <w:tcMar>
              <w:left w:w="108" w:type="dxa"/>
              <w:right w:w="108" w:type="dxa"/>
            </w:tcMar>
          </w:tcPr>
          <w:p w14:paraId="4A1D25DC" w14:textId="77777777" w:rsidR="00924015" w:rsidRPr="008671DD" w:rsidRDefault="00924015" w:rsidP="008C486E">
            <w:pPr>
              <w:snapToGrid w:val="0"/>
              <w:spacing w:line="360" w:lineRule="auto"/>
              <w:jc w:val="center"/>
              <w:rPr>
                <w:rFonts w:ascii="Book Antiqua" w:eastAsia="Calibri" w:hAnsi="Book Antiqua" w:cs="Calibri"/>
              </w:rPr>
            </w:pPr>
          </w:p>
        </w:tc>
      </w:tr>
      <w:tr w:rsidR="00924015" w:rsidRPr="008671DD" w14:paraId="67068ECA" w14:textId="77777777" w:rsidTr="008F7CA7">
        <w:trPr>
          <w:trHeight w:val="1"/>
        </w:trPr>
        <w:tc>
          <w:tcPr>
            <w:tcW w:w="3364" w:type="dxa"/>
            <w:gridSpan w:val="2"/>
            <w:shd w:val="clear" w:color="auto" w:fill="auto"/>
            <w:tcMar>
              <w:left w:w="108" w:type="dxa"/>
              <w:right w:w="108" w:type="dxa"/>
            </w:tcMar>
          </w:tcPr>
          <w:p w14:paraId="18C5BBFB" w14:textId="07183FE8" w:rsidR="00924015" w:rsidRPr="008671DD" w:rsidRDefault="00924015" w:rsidP="008C486E">
            <w:pPr>
              <w:snapToGrid w:val="0"/>
              <w:spacing w:line="360" w:lineRule="auto"/>
              <w:rPr>
                <w:rFonts w:ascii="Book Antiqua" w:eastAsia="Calibri" w:hAnsi="Book Antiqua" w:cs="Calibri"/>
              </w:rPr>
            </w:pPr>
            <w:r w:rsidRPr="008671DD">
              <w:rPr>
                <w:rFonts w:ascii="Book Antiqua" w:eastAsia="Calibri" w:hAnsi="Book Antiqua" w:cs="Calibri"/>
              </w:rPr>
              <w:t>Laboratory data(mean</w:t>
            </w:r>
            <w:r w:rsidR="009C647B">
              <w:rPr>
                <w:rFonts w:ascii="Book Antiqua" w:eastAsia="Calibri" w:hAnsi="Book Antiqua" w:cs="Calibri"/>
              </w:rPr>
              <w:t xml:space="preserve"> ± </w:t>
            </w:r>
            <w:r w:rsidRPr="008671DD">
              <w:rPr>
                <w:rFonts w:ascii="Book Antiqua" w:eastAsia="Calibri" w:hAnsi="Book Antiqua" w:cs="Calibri"/>
              </w:rPr>
              <w:t>SD)</w:t>
            </w:r>
          </w:p>
        </w:tc>
        <w:tc>
          <w:tcPr>
            <w:tcW w:w="7373" w:type="dxa"/>
            <w:gridSpan w:val="6"/>
            <w:shd w:val="clear" w:color="auto" w:fill="auto"/>
          </w:tcPr>
          <w:p w14:paraId="74C93BC3" w14:textId="77777777" w:rsidR="00924015" w:rsidRPr="008671DD" w:rsidRDefault="00924015" w:rsidP="008C486E">
            <w:pPr>
              <w:snapToGrid w:val="0"/>
              <w:spacing w:line="360" w:lineRule="auto"/>
              <w:jc w:val="center"/>
              <w:rPr>
                <w:rFonts w:ascii="Book Antiqua" w:eastAsia="Calibri" w:hAnsi="Book Antiqua" w:cs="Calibri"/>
              </w:rPr>
            </w:pPr>
          </w:p>
        </w:tc>
      </w:tr>
      <w:tr w:rsidR="003870C1" w:rsidRPr="008671DD" w14:paraId="04A1BF98" w14:textId="77777777" w:rsidTr="008F7CA7">
        <w:trPr>
          <w:trHeight w:val="1"/>
        </w:trPr>
        <w:tc>
          <w:tcPr>
            <w:tcW w:w="3364" w:type="dxa"/>
            <w:gridSpan w:val="2"/>
            <w:shd w:val="clear" w:color="auto" w:fill="auto"/>
            <w:tcMar>
              <w:left w:w="108" w:type="dxa"/>
              <w:right w:w="108" w:type="dxa"/>
            </w:tcMar>
          </w:tcPr>
          <w:p w14:paraId="01A0CB68" w14:textId="77777777" w:rsidR="003870C1" w:rsidRPr="003870C1" w:rsidRDefault="003870C1" w:rsidP="008C486E">
            <w:pPr>
              <w:snapToGrid w:val="0"/>
              <w:spacing w:line="360" w:lineRule="auto"/>
              <w:ind w:firstLineChars="100" w:firstLine="240"/>
              <w:rPr>
                <w:rFonts w:ascii="Book Antiqua" w:eastAsia="宋体" w:hAnsi="Book Antiqua" w:cs="Calibri"/>
                <w:lang w:eastAsia="zh-CN"/>
              </w:rPr>
            </w:pPr>
            <w:proofErr w:type="spellStart"/>
            <w:r>
              <w:rPr>
                <w:rFonts w:ascii="Book Antiqua" w:eastAsia="Calibri" w:hAnsi="Book Antiqua" w:cs="Calibri"/>
              </w:rPr>
              <w:t>Serum</w:t>
            </w:r>
            <w:r w:rsidRPr="008671DD">
              <w:rPr>
                <w:rFonts w:ascii="Book Antiqua" w:eastAsia="Calibri" w:hAnsi="Book Antiqua" w:cs="Calibri"/>
              </w:rPr>
              <w:t>albumin</w:t>
            </w:r>
            <w:proofErr w:type="spellEnd"/>
            <w:r>
              <w:rPr>
                <w:rFonts w:ascii="Book Antiqua" w:eastAsia="宋体" w:hAnsi="Book Antiqua" w:cs="Calibri" w:hint="eastAsia"/>
                <w:lang w:eastAsia="zh-CN"/>
              </w:rPr>
              <w:t xml:space="preserve"> (</w:t>
            </w:r>
            <w:r w:rsidRPr="008671DD">
              <w:rPr>
                <w:rFonts w:ascii="Book Antiqua" w:eastAsia="Calibri" w:hAnsi="Book Antiqua" w:cs="Calibri"/>
              </w:rPr>
              <w:t>g/</w:t>
            </w:r>
            <w:proofErr w:type="spellStart"/>
            <w:r w:rsidRPr="008671DD">
              <w:rPr>
                <w:rFonts w:ascii="Book Antiqua" w:eastAsia="Calibri" w:hAnsi="Book Antiqua" w:cs="Calibri"/>
              </w:rPr>
              <w:t>d</w:t>
            </w:r>
            <w:r w:rsidRPr="003870C1">
              <w:rPr>
                <w:rFonts w:ascii="Book Antiqua" w:eastAsia="Calibri" w:hAnsi="Book Antiqua" w:cs="Calibri"/>
                <w:caps/>
              </w:rPr>
              <w:t>l</w:t>
            </w:r>
            <w:proofErr w:type="spellEnd"/>
            <w:r>
              <w:rPr>
                <w:rFonts w:ascii="Book Antiqua" w:eastAsia="宋体" w:hAnsi="Book Antiqua" w:cs="Calibri" w:hint="eastAsia"/>
                <w:lang w:eastAsia="zh-CN"/>
              </w:rPr>
              <w:t>)</w:t>
            </w:r>
          </w:p>
        </w:tc>
        <w:tc>
          <w:tcPr>
            <w:tcW w:w="1560" w:type="dxa"/>
            <w:gridSpan w:val="2"/>
            <w:shd w:val="clear" w:color="auto" w:fill="auto"/>
            <w:tcMar>
              <w:left w:w="108" w:type="dxa"/>
              <w:right w:w="108" w:type="dxa"/>
            </w:tcMar>
          </w:tcPr>
          <w:p w14:paraId="10A7F71A" w14:textId="73379576" w:rsidR="003870C1" w:rsidRPr="008671DD" w:rsidRDefault="003870C1" w:rsidP="008C486E">
            <w:pPr>
              <w:snapToGrid w:val="0"/>
              <w:spacing w:line="360" w:lineRule="auto"/>
              <w:jc w:val="center"/>
              <w:rPr>
                <w:rFonts w:ascii="Book Antiqua" w:eastAsia="Calibri" w:hAnsi="Book Antiqua" w:cs="Calibri"/>
              </w:rPr>
            </w:pPr>
            <w:r w:rsidRPr="008671DD">
              <w:rPr>
                <w:rFonts w:ascii="Book Antiqua" w:eastAsia="Calibri" w:hAnsi="Book Antiqua" w:cs="Calibri"/>
              </w:rPr>
              <w:t>3.329</w:t>
            </w:r>
            <w:r w:rsidR="009C647B">
              <w:rPr>
                <w:rFonts w:ascii="Book Antiqua" w:eastAsia="宋体" w:hAnsi="Book Antiqua" w:cs="Calibri" w:hint="eastAsia"/>
                <w:lang w:eastAsia="zh-CN"/>
              </w:rPr>
              <w:t xml:space="preserve"> </w:t>
            </w:r>
            <w:r w:rsidR="009C647B">
              <w:rPr>
                <w:rFonts w:ascii="Book Antiqua" w:eastAsia="Calibri" w:hAnsi="Book Antiqua" w:cs="Calibri"/>
              </w:rPr>
              <w:t xml:space="preserve">± </w:t>
            </w:r>
            <w:r w:rsidRPr="008671DD">
              <w:rPr>
                <w:rFonts w:ascii="Book Antiqua" w:eastAsia="Calibri" w:hAnsi="Book Antiqua" w:cs="Calibri"/>
              </w:rPr>
              <w:t>0.43</w:t>
            </w:r>
          </w:p>
        </w:tc>
        <w:tc>
          <w:tcPr>
            <w:tcW w:w="1593" w:type="dxa"/>
            <w:shd w:val="clear" w:color="auto" w:fill="auto"/>
            <w:tcMar>
              <w:left w:w="108" w:type="dxa"/>
              <w:right w:w="108" w:type="dxa"/>
            </w:tcMar>
          </w:tcPr>
          <w:p w14:paraId="16BF5B45" w14:textId="7048031C" w:rsidR="003870C1" w:rsidRPr="008671DD" w:rsidRDefault="003870C1" w:rsidP="008C486E">
            <w:pPr>
              <w:snapToGrid w:val="0"/>
              <w:spacing w:line="360" w:lineRule="auto"/>
              <w:jc w:val="center"/>
              <w:rPr>
                <w:rFonts w:ascii="Book Antiqua" w:eastAsia="Calibri" w:hAnsi="Book Antiqua" w:cs="Calibri"/>
              </w:rPr>
            </w:pPr>
            <w:r w:rsidRPr="008671DD">
              <w:rPr>
                <w:rFonts w:ascii="Book Antiqua" w:eastAsia="Calibri" w:hAnsi="Book Antiqua" w:cs="Calibri"/>
              </w:rPr>
              <w:t>3.452</w:t>
            </w:r>
            <w:r w:rsidR="009C647B">
              <w:rPr>
                <w:rFonts w:ascii="Book Antiqua" w:eastAsia="宋体" w:hAnsi="Book Antiqua" w:cs="Calibri" w:hint="eastAsia"/>
                <w:lang w:eastAsia="zh-CN"/>
              </w:rPr>
              <w:t xml:space="preserve"> </w:t>
            </w:r>
            <w:r w:rsidR="009C647B">
              <w:rPr>
                <w:rFonts w:ascii="Book Antiqua" w:eastAsia="Calibri" w:hAnsi="Book Antiqua" w:cs="Calibri"/>
              </w:rPr>
              <w:t xml:space="preserve">± </w:t>
            </w:r>
            <w:r w:rsidRPr="008671DD">
              <w:rPr>
                <w:rFonts w:ascii="Book Antiqua" w:eastAsia="Calibri" w:hAnsi="Book Antiqua" w:cs="Calibri"/>
              </w:rPr>
              <w:t>0.404</w:t>
            </w:r>
          </w:p>
        </w:tc>
        <w:tc>
          <w:tcPr>
            <w:tcW w:w="1548" w:type="dxa"/>
            <w:shd w:val="clear" w:color="auto" w:fill="auto"/>
            <w:tcMar>
              <w:left w:w="108" w:type="dxa"/>
              <w:right w:w="108" w:type="dxa"/>
            </w:tcMar>
          </w:tcPr>
          <w:p w14:paraId="461D153C" w14:textId="41C79F74" w:rsidR="003870C1" w:rsidRPr="008671DD" w:rsidRDefault="003870C1" w:rsidP="008C486E">
            <w:pPr>
              <w:snapToGrid w:val="0"/>
              <w:spacing w:line="360" w:lineRule="auto"/>
              <w:jc w:val="center"/>
              <w:rPr>
                <w:rFonts w:ascii="Book Antiqua" w:eastAsia="Calibri" w:hAnsi="Book Antiqua" w:cs="Calibri"/>
              </w:rPr>
            </w:pPr>
            <w:r w:rsidRPr="008671DD">
              <w:rPr>
                <w:rFonts w:ascii="Book Antiqua" w:eastAsia="Calibri" w:hAnsi="Book Antiqua" w:cs="Calibri"/>
              </w:rPr>
              <w:t>3.271</w:t>
            </w:r>
            <w:r w:rsidR="009C647B">
              <w:rPr>
                <w:rFonts w:ascii="Book Antiqua" w:eastAsia="宋体" w:hAnsi="Book Antiqua" w:cs="Calibri" w:hint="eastAsia"/>
                <w:lang w:eastAsia="zh-CN"/>
              </w:rPr>
              <w:t xml:space="preserve"> </w:t>
            </w:r>
            <w:r w:rsidR="009C647B">
              <w:rPr>
                <w:rFonts w:ascii="Book Antiqua" w:eastAsia="Calibri" w:hAnsi="Book Antiqua" w:cs="Calibri"/>
              </w:rPr>
              <w:t xml:space="preserve">± </w:t>
            </w:r>
            <w:r w:rsidRPr="008671DD">
              <w:rPr>
                <w:rFonts w:ascii="Book Antiqua" w:eastAsia="Calibri" w:hAnsi="Book Antiqua" w:cs="Calibri"/>
              </w:rPr>
              <w:t>0.352</w:t>
            </w:r>
          </w:p>
        </w:tc>
        <w:tc>
          <w:tcPr>
            <w:tcW w:w="1797" w:type="dxa"/>
            <w:shd w:val="clear" w:color="auto" w:fill="auto"/>
            <w:tcMar>
              <w:left w:w="108" w:type="dxa"/>
              <w:right w:w="108" w:type="dxa"/>
            </w:tcMar>
          </w:tcPr>
          <w:p w14:paraId="64C4729A" w14:textId="6A680333" w:rsidR="003870C1" w:rsidRPr="008671DD" w:rsidRDefault="003870C1" w:rsidP="008C486E">
            <w:pPr>
              <w:snapToGrid w:val="0"/>
              <w:spacing w:line="360" w:lineRule="auto"/>
              <w:jc w:val="center"/>
              <w:rPr>
                <w:rFonts w:ascii="Book Antiqua" w:eastAsia="Calibri" w:hAnsi="Book Antiqua" w:cs="Calibri"/>
              </w:rPr>
            </w:pPr>
            <w:r w:rsidRPr="008671DD">
              <w:rPr>
                <w:rFonts w:ascii="Book Antiqua" w:eastAsia="Calibri" w:hAnsi="Book Antiqua" w:cs="Calibri"/>
              </w:rPr>
              <w:t>3.229</w:t>
            </w:r>
            <w:r w:rsidR="009C647B">
              <w:rPr>
                <w:rFonts w:ascii="Book Antiqua" w:eastAsia="宋体" w:hAnsi="Book Antiqua" w:cs="Calibri" w:hint="eastAsia"/>
                <w:lang w:eastAsia="zh-CN"/>
              </w:rPr>
              <w:t xml:space="preserve"> </w:t>
            </w:r>
            <w:r w:rsidR="009C647B">
              <w:rPr>
                <w:rFonts w:ascii="Book Antiqua" w:eastAsia="Calibri" w:hAnsi="Book Antiqua" w:cs="Calibri"/>
              </w:rPr>
              <w:t xml:space="preserve">± </w:t>
            </w:r>
            <w:r w:rsidRPr="008671DD">
              <w:rPr>
                <w:rFonts w:ascii="Book Antiqua" w:eastAsia="Calibri" w:hAnsi="Book Antiqua" w:cs="Calibri"/>
              </w:rPr>
              <w:t>0.474</w:t>
            </w:r>
          </w:p>
        </w:tc>
        <w:tc>
          <w:tcPr>
            <w:tcW w:w="875" w:type="dxa"/>
            <w:shd w:val="clear" w:color="auto" w:fill="auto"/>
            <w:tcMar>
              <w:left w:w="108" w:type="dxa"/>
              <w:right w:w="108" w:type="dxa"/>
            </w:tcMar>
          </w:tcPr>
          <w:p w14:paraId="5F6D7155" w14:textId="77777777" w:rsidR="003870C1" w:rsidRPr="008671DD" w:rsidRDefault="003870C1" w:rsidP="008C486E">
            <w:pPr>
              <w:snapToGrid w:val="0"/>
              <w:spacing w:line="360" w:lineRule="auto"/>
              <w:jc w:val="center"/>
              <w:rPr>
                <w:rFonts w:ascii="Book Antiqua" w:eastAsia="Calibri" w:hAnsi="Book Antiqua" w:cs="Calibri"/>
              </w:rPr>
            </w:pPr>
            <w:r w:rsidRPr="008671DD">
              <w:rPr>
                <w:rFonts w:ascii="Book Antiqua" w:eastAsia="Calibri" w:hAnsi="Book Antiqua" w:cs="Calibri"/>
              </w:rPr>
              <w:t>0.028</w:t>
            </w:r>
          </w:p>
        </w:tc>
      </w:tr>
      <w:tr w:rsidR="003870C1" w:rsidRPr="008671DD" w14:paraId="037FAAE6" w14:textId="77777777" w:rsidTr="008F7CA7">
        <w:trPr>
          <w:trHeight w:val="1"/>
        </w:trPr>
        <w:tc>
          <w:tcPr>
            <w:tcW w:w="3364" w:type="dxa"/>
            <w:gridSpan w:val="2"/>
            <w:shd w:val="clear" w:color="auto" w:fill="auto"/>
            <w:tcMar>
              <w:left w:w="108" w:type="dxa"/>
              <w:right w:w="108" w:type="dxa"/>
            </w:tcMar>
          </w:tcPr>
          <w:p w14:paraId="4C3FEB68" w14:textId="77777777" w:rsidR="003870C1" w:rsidRPr="003870C1" w:rsidRDefault="003870C1" w:rsidP="008C486E">
            <w:pPr>
              <w:snapToGrid w:val="0"/>
              <w:spacing w:line="360" w:lineRule="auto"/>
              <w:ind w:firstLineChars="100" w:firstLine="240"/>
              <w:rPr>
                <w:rFonts w:ascii="Book Antiqua" w:eastAsia="宋体" w:hAnsi="Book Antiqua" w:cs="Calibri"/>
                <w:lang w:eastAsia="zh-CN"/>
              </w:rPr>
            </w:pPr>
            <w:r w:rsidRPr="008671DD">
              <w:rPr>
                <w:rFonts w:ascii="Book Antiqua" w:eastAsia="Calibri" w:hAnsi="Book Antiqua" w:cs="Calibri"/>
              </w:rPr>
              <w:t>Serum bilirubin</w:t>
            </w:r>
            <w:r>
              <w:rPr>
                <w:rFonts w:ascii="Book Antiqua" w:eastAsia="宋体" w:hAnsi="Book Antiqua" w:cs="Calibri" w:hint="eastAsia"/>
                <w:lang w:eastAsia="zh-CN"/>
              </w:rPr>
              <w:t xml:space="preserve"> (</w:t>
            </w:r>
            <w:r w:rsidRPr="008671DD">
              <w:rPr>
                <w:rFonts w:ascii="Book Antiqua" w:eastAsia="Calibri" w:hAnsi="Book Antiqua" w:cs="Calibri"/>
              </w:rPr>
              <w:t>mg/</w:t>
            </w:r>
            <w:proofErr w:type="spellStart"/>
            <w:r w:rsidRPr="008671DD">
              <w:rPr>
                <w:rFonts w:ascii="Book Antiqua" w:eastAsia="Calibri" w:hAnsi="Book Antiqua" w:cs="Calibri"/>
              </w:rPr>
              <w:t>d</w:t>
            </w:r>
            <w:r w:rsidRPr="003870C1">
              <w:rPr>
                <w:rFonts w:ascii="Book Antiqua" w:eastAsia="Calibri" w:hAnsi="Book Antiqua" w:cs="Calibri"/>
                <w:caps/>
              </w:rPr>
              <w:t>l</w:t>
            </w:r>
            <w:proofErr w:type="spellEnd"/>
            <w:r>
              <w:rPr>
                <w:rFonts w:ascii="Book Antiqua" w:eastAsia="宋体" w:hAnsi="Book Antiqua" w:cs="Calibri" w:hint="eastAsia"/>
                <w:lang w:eastAsia="zh-CN"/>
              </w:rPr>
              <w:t>)</w:t>
            </w:r>
          </w:p>
        </w:tc>
        <w:tc>
          <w:tcPr>
            <w:tcW w:w="1560" w:type="dxa"/>
            <w:gridSpan w:val="2"/>
            <w:shd w:val="clear" w:color="auto" w:fill="auto"/>
            <w:tcMar>
              <w:left w:w="108" w:type="dxa"/>
              <w:right w:w="108" w:type="dxa"/>
            </w:tcMar>
          </w:tcPr>
          <w:p w14:paraId="4B36CFAB" w14:textId="3E35D014" w:rsidR="003870C1" w:rsidRPr="008671DD" w:rsidRDefault="003870C1" w:rsidP="008C486E">
            <w:pPr>
              <w:snapToGrid w:val="0"/>
              <w:spacing w:line="360" w:lineRule="auto"/>
              <w:jc w:val="center"/>
              <w:rPr>
                <w:rFonts w:ascii="Book Antiqua" w:eastAsia="Calibri" w:hAnsi="Book Antiqua" w:cs="Calibri"/>
              </w:rPr>
            </w:pPr>
            <w:r w:rsidRPr="008671DD">
              <w:rPr>
                <w:rFonts w:ascii="Book Antiqua" w:eastAsia="Calibri" w:hAnsi="Book Antiqua" w:cs="Calibri"/>
              </w:rPr>
              <w:t>1.312</w:t>
            </w:r>
            <w:r w:rsidR="009C647B">
              <w:rPr>
                <w:rFonts w:ascii="Book Antiqua" w:eastAsia="宋体" w:hAnsi="Book Antiqua" w:cs="Calibri" w:hint="eastAsia"/>
                <w:lang w:eastAsia="zh-CN"/>
              </w:rPr>
              <w:t xml:space="preserve"> </w:t>
            </w:r>
            <w:r w:rsidR="009C647B">
              <w:rPr>
                <w:rFonts w:ascii="Book Antiqua" w:eastAsia="Calibri" w:hAnsi="Book Antiqua" w:cs="Calibri"/>
              </w:rPr>
              <w:t xml:space="preserve">± </w:t>
            </w:r>
            <w:r w:rsidRPr="008671DD">
              <w:rPr>
                <w:rFonts w:ascii="Book Antiqua" w:eastAsia="Calibri" w:hAnsi="Book Antiqua" w:cs="Calibri"/>
              </w:rPr>
              <w:t>0.572</w:t>
            </w:r>
          </w:p>
        </w:tc>
        <w:tc>
          <w:tcPr>
            <w:tcW w:w="1593" w:type="dxa"/>
            <w:shd w:val="clear" w:color="auto" w:fill="auto"/>
            <w:tcMar>
              <w:left w:w="108" w:type="dxa"/>
              <w:right w:w="108" w:type="dxa"/>
            </w:tcMar>
          </w:tcPr>
          <w:p w14:paraId="10C9B9A0" w14:textId="1E765D0E" w:rsidR="003870C1" w:rsidRPr="008671DD" w:rsidRDefault="003870C1" w:rsidP="008C486E">
            <w:pPr>
              <w:snapToGrid w:val="0"/>
              <w:spacing w:line="360" w:lineRule="auto"/>
              <w:jc w:val="center"/>
              <w:rPr>
                <w:rFonts w:ascii="Book Antiqua" w:eastAsia="Calibri" w:hAnsi="Book Antiqua" w:cs="Calibri"/>
              </w:rPr>
            </w:pPr>
            <w:r w:rsidRPr="008671DD">
              <w:rPr>
                <w:rFonts w:ascii="Book Antiqua" w:eastAsia="Calibri" w:hAnsi="Book Antiqua" w:cs="Calibri"/>
              </w:rPr>
              <w:t>1.093</w:t>
            </w:r>
            <w:r w:rsidR="009C647B">
              <w:rPr>
                <w:rFonts w:ascii="Book Antiqua" w:eastAsia="宋体" w:hAnsi="Book Antiqua" w:cs="Calibri" w:hint="eastAsia"/>
                <w:lang w:eastAsia="zh-CN"/>
              </w:rPr>
              <w:t xml:space="preserve"> </w:t>
            </w:r>
            <w:r w:rsidR="009C647B">
              <w:rPr>
                <w:rFonts w:ascii="Book Antiqua" w:eastAsia="Calibri" w:hAnsi="Book Antiqua" w:cs="Calibri"/>
              </w:rPr>
              <w:t xml:space="preserve">± </w:t>
            </w:r>
            <w:r w:rsidRPr="008671DD">
              <w:rPr>
                <w:rFonts w:ascii="Book Antiqua" w:eastAsia="Calibri" w:hAnsi="Book Antiqua" w:cs="Calibri"/>
              </w:rPr>
              <w:t>0.534</w:t>
            </w:r>
          </w:p>
        </w:tc>
        <w:tc>
          <w:tcPr>
            <w:tcW w:w="1548" w:type="dxa"/>
            <w:shd w:val="clear" w:color="auto" w:fill="auto"/>
            <w:tcMar>
              <w:left w:w="108" w:type="dxa"/>
              <w:right w:w="108" w:type="dxa"/>
            </w:tcMar>
          </w:tcPr>
          <w:p w14:paraId="25E2F52F" w14:textId="2704423C" w:rsidR="003870C1" w:rsidRPr="008671DD" w:rsidRDefault="003870C1" w:rsidP="008C486E">
            <w:pPr>
              <w:snapToGrid w:val="0"/>
              <w:spacing w:line="360" w:lineRule="auto"/>
              <w:jc w:val="center"/>
              <w:rPr>
                <w:rFonts w:ascii="Book Antiqua" w:eastAsia="Calibri" w:hAnsi="Book Antiqua" w:cs="Calibri"/>
              </w:rPr>
            </w:pPr>
            <w:r w:rsidRPr="008671DD">
              <w:rPr>
                <w:rFonts w:ascii="Book Antiqua" w:eastAsia="Calibri" w:hAnsi="Book Antiqua" w:cs="Calibri"/>
              </w:rPr>
              <w:t>1.414</w:t>
            </w:r>
            <w:r w:rsidR="009C647B">
              <w:rPr>
                <w:rFonts w:ascii="Book Antiqua" w:eastAsia="宋体" w:hAnsi="Book Antiqua" w:cs="Calibri" w:hint="eastAsia"/>
                <w:lang w:eastAsia="zh-CN"/>
              </w:rPr>
              <w:t xml:space="preserve"> </w:t>
            </w:r>
            <w:r w:rsidR="009C647B">
              <w:rPr>
                <w:rFonts w:ascii="Book Antiqua" w:eastAsia="Calibri" w:hAnsi="Book Antiqua" w:cs="Calibri"/>
              </w:rPr>
              <w:t xml:space="preserve">± </w:t>
            </w:r>
            <w:r w:rsidRPr="008671DD">
              <w:rPr>
                <w:rFonts w:ascii="Book Antiqua" w:eastAsia="Calibri" w:hAnsi="Book Antiqua" w:cs="Calibri"/>
              </w:rPr>
              <w:t>0.591</w:t>
            </w:r>
          </w:p>
        </w:tc>
        <w:tc>
          <w:tcPr>
            <w:tcW w:w="1797" w:type="dxa"/>
            <w:shd w:val="clear" w:color="auto" w:fill="auto"/>
            <w:tcMar>
              <w:left w:w="108" w:type="dxa"/>
              <w:right w:w="108" w:type="dxa"/>
            </w:tcMar>
          </w:tcPr>
          <w:p w14:paraId="0EE4DF8C" w14:textId="08C822D9" w:rsidR="003870C1" w:rsidRPr="008671DD" w:rsidRDefault="003870C1" w:rsidP="008C486E">
            <w:pPr>
              <w:snapToGrid w:val="0"/>
              <w:spacing w:line="360" w:lineRule="auto"/>
              <w:jc w:val="center"/>
              <w:rPr>
                <w:rFonts w:ascii="Book Antiqua" w:eastAsia="Calibri" w:hAnsi="Book Antiqua" w:cs="Calibri"/>
              </w:rPr>
            </w:pPr>
            <w:r w:rsidRPr="008671DD">
              <w:rPr>
                <w:rFonts w:ascii="Book Antiqua" w:eastAsia="Calibri" w:hAnsi="Book Antiqua" w:cs="Calibri"/>
              </w:rPr>
              <w:t>1.489</w:t>
            </w:r>
            <w:r w:rsidR="009C647B">
              <w:rPr>
                <w:rFonts w:ascii="Book Antiqua" w:eastAsia="宋体" w:hAnsi="Book Antiqua" w:cs="Calibri" w:hint="eastAsia"/>
                <w:lang w:eastAsia="zh-CN"/>
              </w:rPr>
              <w:t xml:space="preserve"> </w:t>
            </w:r>
            <w:r w:rsidR="009C647B">
              <w:rPr>
                <w:rFonts w:ascii="Book Antiqua" w:eastAsia="Calibri" w:hAnsi="Book Antiqua" w:cs="Calibri"/>
              </w:rPr>
              <w:t xml:space="preserve">± </w:t>
            </w:r>
            <w:r w:rsidRPr="008671DD">
              <w:rPr>
                <w:rFonts w:ascii="Book Antiqua" w:eastAsia="Calibri" w:hAnsi="Book Antiqua" w:cs="Calibri"/>
              </w:rPr>
              <w:t>0.532</w:t>
            </w:r>
          </w:p>
        </w:tc>
        <w:tc>
          <w:tcPr>
            <w:tcW w:w="875" w:type="dxa"/>
            <w:shd w:val="clear" w:color="auto" w:fill="auto"/>
            <w:tcMar>
              <w:left w:w="108" w:type="dxa"/>
              <w:right w:w="108" w:type="dxa"/>
            </w:tcMar>
          </w:tcPr>
          <w:p w14:paraId="7D60BEAB" w14:textId="77777777" w:rsidR="003870C1" w:rsidRPr="008671DD" w:rsidRDefault="003870C1" w:rsidP="008C486E">
            <w:pPr>
              <w:snapToGrid w:val="0"/>
              <w:spacing w:line="360" w:lineRule="auto"/>
              <w:jc w:val="center"/>
              <w:rPr>
                <w:rFonts w:ascii="Book Antiqua" w:eastAsia="Calibri" w:hAnsi="Book Antiqua" w:cs="Calibri"/>
              </w:rPr>
            </w:pPr>
            <w:r w:rsidRPr="008671DD">
              <w:rPr>
                <w:rFonts w:ascii="Book Antiqua" w:eastAsia="Calibri" w:hAnsi="Book Antiqua" w:cs="Calibri"/>
              </w:rPr>
              <w:t>0.001</w:t>
            </w:r>
          </w:p>
        </w:tc>
      </w:tr>
      <w:tr w:rsidR="003870C1" w:rsidRPr="008671DD" w14:paraId="5EF8A386" w14:textId="77777777" w:rsidTr="008F7CA7">
        <w:trPr>
          <w:trHeight w:val="1"/>
        </w:trPr>
        <w:tc>
          <w:tcPr>
            <w:tcW w:w="3364" w:type="dxa"/>
            <w:gridSpan w:val="2"/>
            <w:shd w:val="clear" w:color="auto" w:fill="auto"/>
            <w:tcMar>
              <w:left w:w="108" w:type="dxa"/>
              <w:right w:w="108" w:type="dxa"/>
            </w:tcMar>
          </w:tcPr>
          <w:p w14:paraId="53CBE7EF" w14:textId="77777777" w:rsidR="003870C1" w:rsidRPr="008671DD" w:rsidRDefault="003870C1" w:rsidP="008C486E">
            <w:pPr>
              <w:snapToGrid w:val="0"/>
              <w:spacing w:line="360" w:lineRule="auto"/>
              <w:ind w:firstLineChars="100" w:firstLine="240"/>
              <w:rPr>
                <w:rFonts w:ascii="Book Antiqua" w:eastAsia="Calibri" w:hAnsi="Book Antiqua" w:cs="Calibri"/>
              </w:rPr>
            </w:pPr>
            <w:r w:rsidRPr="008671DD">
              <w:rPr>
                <w:rFonts w:ascii="Book Antiqua" w:eastAsia="Calibri" w:hAnsi="Book Antiqua" w:cs="Calibri"/>
              </w:rPr>
              <w:t>INR</w:t>
            </w:r>
          </w:p>
        </w:tc>
        <w:tc>
          <w:tcPr>
            <w:tcW w:w="1560" w:type="dxa"/>
            <w:gridSpan w:val="2"/>
            <w:shd w:val="clear" w:color="auto" w:fill="auto"/>
            <w:tcMar>
              <w:left w:w="108" w:type="dxa"/>
              <w:right w:w="108" w:type="dxa"/>
            </w:tcMar>
          </w:tcPr>
          <w:p w14:paraId="508DA65F" w14:textId="3F9BA2BD" w:rsidR="003870C1" w:rsidRPr="008671DD" w:rsidRDefault="003870C1" w:rsidP="008C486E">
            <w:pPr>
              <w:snapToGrid w:val="0"/>
              <w:spacing w:line="360" w:lineRule="auto"/>
              <w:jc w:val="center"/>
              <w:rPr>
                <w:rFonts w:ascii="Book Antiqua" w:eastAsia="Calibri" w:hAnsi="Book Antiqua" w:cs="Calibri"/>
              </w:rPr>
            </w:pPr>
            <w:r w:rsidRPr="008671DD">
              <w:rPr>
                <w:rFonts w:ascii="Book Antiqua" w:eastAsia="Calibri" w:hAnsi="Book Antiqua" w:cs="Calibri"/>
              </w:rPr>
              <w:t>1.326</w:t>
            </w:r>
            <w:r w:rsidR="009C647B">
              <w:rPr>
                <w:rFonts w:ascii="Book Antiqua" w:eastAsia="宋体" w:hAnsi="Book Antiqua" w:cs="Calibri" w:hint="eastAsia"/>
                <w:lang w:eastAsia="zh-CN"/>
              </w:rPr>
              <w:t xml:space="preserve"> </w:t>
            </w:r>
            <w:r w:rsidR="009C647B">
              <w:rPr>
                <w:rFonts w:ascii="Book Antiqua" w:eastAsia="Calibri" w:hAnsi="Book Antiqua" w:cs="Calibri"/>
              </w:rPr>
              <w:t xml:space="preserve">± </w:t>
            </w:r>
            <w:r w:rsidRPr="008671DD">
              <w:rPr>
                <w:rFonts w:ascii="Book Antiqua" w:eastAsia="Calibri" w:hAnsi="Book Antiqua" w:cs="Calibri"/>
              </w:rPr>
              <w:t>0.238</w:t>
            </w:r>
          </w:p>
        </w:tc>
        <w:tc>
          <w:tcPr>
            <w:tcW w:w="1593" w:type="dxa"/>
            <w:shd w:val="clear" w:color="auto" w:fill="auto"/>
            <w:tcMar>
              <w:left w:w="108" w:type="dxa"/>
              <w:right w:w="108" w:type="dxa"/>
            </w:tcMar>
          </w:tcPr>
          <w:p w14:paraId="65346F97" w14:textId="57C78220" w:rsidR="003870C1" w:rsidRPr="008671DD" w:rsidRDefault="003870C1" w:rsidP="008C486E">
            <w:pPr>
              <w:snapToGrid w:val="0"/>
              <w:spacing w:line="360" w:lineRule="auto"/>
              <w:jc w:val="center"/>
              <w:rPr>
                <w:rFonts w:ascii="Book Antiqua" w:eastAsia="Calibri" w:hAnsi="Book Antiqua" w:cs="Calibri"/>
              </w:rPr>
            </w:pPr>
            <w:r w:rsidRPr="008671DD">
              <w:rPr>
                <w:rFonts w:ascii="Book Antiqua" w:eastAsia="Calibri" w:hAnsi="Book Antiqua" w:cs="Calibri"/>
              </w:rPr>
              <w:t>1.249</w:t>
            </w:r>
            <w:r w:rsidR="009C647B">
              <w:rPr>
                <w:rFonts w:ascii="Book Antiqua" w:eastAsia="宋体" w:hAnsi="Book Antiqua" w:cs="Calibri" w:hint="eastAsia"/>
                <w:lang w:eastAsia="zh-CN"/>
              </w:rPr>
              <w:t xml:space="preserve"> </w:t>
            </w:r>
            <w:r w:rsidR="009C647B">
              <w:rPr>
                <w:rFonts w:ascii="Book Antiqua" w:eastAsia="Calibri" w:hAnsi="Book Antiqua" w:cs="Calibri"/>
              </w:rPr>
              <w:t xml:space="preserve">± </w:t>
            </w:r>
            <w:r w:rsidRPr="008671DD">
              <w:rPr>
                <w:rFonts w:ascii="Book Antiqua" w:eastAsia="Calibri" w:hAnsi="Book Antiqua" w:cs="Calibri"/>
              </w:rPr>
              <w:t>0.225</w:t>
            </w:r>
          </w:p>
        </w:tc>
        <w:tc>
          <w:tcPr>
            <w:tcW w:w="1548" w:type="dxa"/>
            <w:shd w:val="clear" w:color="auto" w:fill="auto"/>
            <w:tcMar>
              <w:left w:w="108" w:type="dxa"/>
              <w:right w:w="108" w:type="dxa"/>
            </w:tcMar>
          </w:tcPr>
          <w:p w14:paraId="27A9CEF8" w14:textId="7E3CB306" w:rsidR="003870C1" w:rsidRPr="008671DD" w:rsidRDefault="003870C1" w:rsidP="008C486E">
            <w:pPr>
              <w:snapToGrid w:val="0"/>
              <w:spacing w:line="360" w:lineRule="auto"/>
              <w:jc w:val="center"/>
              <w:rPr>
                <w:rFonts w:ascii="Book Antiqua" w:eastAsia="Calibri" w:hAnsi="Book Antiqua" w:cs="Calibri"/>
              </w:rPr>
            </w:pPr>
            <w:r w:rsidRPr="008671DD">
              <w:rPr>
                <w:rFonts w:ascii="Book Antiqua" w:eastAsia="Calibri" w:hAnsi="Book Antiqua" w:cs="Calibri"/>
              </w:rPr>
              <w:t>1.431</w:t>
            </w:r>
            <w:r w:rsidR="009C647B">
              <w:rPr>
                <w:rFonts w:ascii="Book Antiqua" w:eastAsia="宋体" w:hAnsi="Book Antiqua" w:cs="Calibri" w:hint="eastAsia"/>
                <w:lang w:eastAsia="zh-CN"/>
              </w:rPr>
              <w:t xml:space="preserve"> </w:t>
            </w:r>
            <w:r w:rsidR="009C647B">
              <w:rPr>
                <w:rFonts w:ascii="Book Antiqua" w:eastAsia="Calibri" w:hAnsi="Book Antiqua" w:cs="Calibri"/>
              </w:rPr>
              <w:t xml:space="preserve">± </w:t>
            </w:r>
            <w:r w:rsidRPr="008671DD">
              <w:rPr>
                <w:rFonts w:ascii="Book Antiqua" w:eastAsia="Calibri" w:hAnsi="Book Antiqua" w:cs="Calibri"/>
              </w:rPr>
              <w:t>0.24</w:t>
            </w:r>
          </w:p>
        </w:tc>
        <w:tc>
          <w:tcPr>
            <w:tcW w:w="1797" w:type="dxa"/>
            <w:shd w:val="clear" w:color="auto" w:fill="auto"/>
            <w:tcMar>
              <w:left w:w="108" w:type="dxa"/>
              <w:right w:w="108" w:type="dxa"/>
            </w:tcMar>
          </w:tcPr>
          <w:p w14:paraId="3875D523" w14:textId="0F5AB9F0" w:rsidR="003870C1" w:rsidRPr="008671DD" w:rsidRDefault="003870C1" w:rsidP="008C486E">
            <w:pPr>
              <w:snapToGrid w:val="0"/>
              <w:spacing w:line="360" w:lineRule="auto"/>
              <w:jc w:val="center"/>
              <w:rPr>
                <w:rFonts w:ascii="Book Antiqua" w:eastAsia="Calibri" w:hAnsi="Book Antiqua" w:cs="Calibri"/>
              </w:rPr>
            </w:pPr>
            <w:r w:rsidRPr="008671DD">
              <w:rPr>
                <w:rFonts w:ascii="Book Antiqua" w:eastAsia="Calibri" w:hAnsi="Book Antiqua" w:cs="Calibri"/>
              </w:rPr>
              <w:t>1.347</w:t>
            </w:r>
            <w:r w:rsidR="009C647B">
              <w:rPr>
                <w:rFonts w:ascii="Book Antiqua" w:eastAsia="宋体" w:hAnsi="Book Antiqua" w:cs="Calibri" w:hint="eastAsia"/>
                <w:lang w:eastAsia="zh-CN"/>
              </w:rPr>
              <w:t xml:space="preserve"> </w:t>
            </w:r>
            <w:r w:rsidR="009C647B">
              <w:rPr>
                <w:rFonts w:ascii="Book Antiqua" w:eastAsia="Calibri" w:hAnsi="Book Antiqua" w:cs="Calibri"/>
              </w:rPr>
              <w:t xml:space="preserve">± </w:t>
            </w:r>
            <w:r w:rsidRPr="008671DD">
              <w:rPr>
                <w:rFonts w:ascii="Book Antiqua" w:eastAsia="Calibri" w:hAnsi="Book Antiqua" w:cs="Calibri"/>
              </w:rPr>
              <w:t>0.226</w:t>
            </w:r>
          </w:p>
        </w:tc>
        <w:tc>
          <w:tcPr>
            <w:tcW w:w="875" w:type="dxa"/>
            <w:shd w:val="clear" w:color="auto" w:fill="auto"/>
            <w:tcMar>
              <w:left w:w="108" w:type="dxa"/>
              <w:right w:w="108" w:type="dxa"/>
            </w:tcMar>
          </w:tcPr>
          <w:p w14:paraId="1B7E7FC7" w14:textId="77777777" w:rsidR="003870C1" w:rsidRPr="008671DD" w:rsidRDefault="003870C1" w:rsidP="008C486E">
            <w:pPr>
              <w:snapToGrid w:val="0"/>
              <w:spacing w:line="360" w:lineRule="auto"/>
              <w:jc w:val="center"/>
              <w:rPr>
                <w:rFonts w:ascii="Book Antiqua" w:eastAsia="Calibri" w:hAnsi="Book Antiqua" w:cs="Calibri"/>
              </w:rPr>
            </w:pPr>
            <w:r w:rsidRPr="008671DD">
              <w:rPr>
                <w:rFonts w:ascii="Book Antiqua" w:eastAsia="Calibri" w:hAnsi="Book Antiqua" w:cs="Calibri"/>
              </w:rPr>
              <w:t>0.003</w:t>
            </w:r>
          </w:p>
        </w:tc>
      </w:tr>
      <w:tr w:rsidR="003870C1" w:rsidRPr="008671DD" w14:paraId="49A187F3" w14:textId="77777777" w:rsidTr="008F7CA7">
        <w:trPr>
          <w:trHeight w:val="1"/>
        </w:trPr>
        <w:tc>
          <w:tcPr>
            <w:tcW w:w="3364" w:type="dxa"/>
            <w:gridSpan w:val="2"/>
            <w:shd w:val="clear" w:color="auto" w:fill="auto"/>
            <w:tcMar>
              <w:left w:w="108" w:type="dxa"/>
              <w:right w:w="108" w:type="dxa"/>
            </w:tcMar>
          </w:tcPr>
          <w:p w14:paraId="03A6284C" w14:textId="77777777" w:rsidR="003870C1" w:rsidRPr="003870C1" w:rsidRDefault="003870C1" w:rsidP="008C486E">
            <w:pPr>
              <w:snapToGrid w:val="0"/>
              <w:spacing w:line="360" w:lineRule="auto"/>
              <w:ind w:firstLineChars="100" w:firstLine="240"/>
              <w:rPr>
                <w:rFonts w:ascii="Book Antiqua" w:eastAsia="宋体" w:hAnsi="Book Antiqua" w:cs="Calibri"/>
                <w:lang w:eastAsia="zh-CN"/>
              </w:rPr>
            </w:pPr>
            <w:r w:rsidRPr="008671DD">
              <w:rPr>
                <w:rFonts w:ascii="Book Antiqua" w:eastAsia="Calibri" w:hAnsi="Book Antiqua" w:cs="Calibri"/>
              </w:rPr>
              <w:t>Serum creatinine</w:t>
            </w:r>
            <w:r>
              <w:rPr>
                <w:rFonts w:ascii="Book Antiqua" w:eastAsia="宋体" w:hAnsi="Book Antiqua" w:cs="Calibri" w:hint="eastAsia"/>
                <w:lang w:eastAsia="zh-CN"/>
              </w:rPr>
              <w:t xml:space="preserve"> (</w:t>
            </w:r>
            <w:r w:rsidRPr="008671DD">
              <w:rPr>
                <w:rFonts w:ascii="Book Antiqua" w:eastAsia="Calibri" w:hAnsi="Book Antiqua" w:cs="Calibri"/>
              </w:rPr>
              <w:t>mg/</w:t>
            </w:r>
            <w:proofErr w:type="spellStart"/>
            <w:r w:rsidRPr="008671DD">
              <w:rPr>
                <w:rFonts w:ascii="Book Antiqua" w:eastAsia="Calibri" w:hAnsi="Book Antiqua" w:cs="Calibri"/>
              </w:rPr>
              <w:t>d</w:t>
            </w:r>
            <w:r w:rsidRPr="003870C1">
              <w:rPr>
                <w:rFonts w:ascii="Book Antiqua" w:eastAsia="Calibri" w:hAnsi="Book Antiqua" w:cs="Calibri"/>
                <w:caps/>
              </w:rPr>
              <w:t>l</w:t>
            </w:r>
            <w:proofErr w:type="spellEnd"/>
            <w:r>
              <w:rPr>
                <w:rFonts w:ascii="Book Antiqua" w:eastAsia="宋体" w:hAnsi="Book Antiqua" w:cs="Calibri" w:hint="eastAsia"/>
                <w:lang w:eastAsia="zh-CN"/>
              </w:rPr>
              <w:t>)</w:t>
            </w:r>
          </w:p>
        </w:tc>
        <w:tc>
          <w:tcPr>
            <w:tcW w:w="1560" w:type="dxa"/>
            <w:gridSpan w:val="2"/>
            <w:shd w:val="clear" w:color="auto" w:fill="auto"/>
            <w:tcMar>
              <w:left w:w="108" w:type="dxa"/>
              <w:right w:w="108" w:type="dxa"/>
            </w:tcMar>
          </w:tcPr>
          <w:p w14:paraId="18648C35" w14:textId="6EF896BA" w:rsidR="003870C1" w:rsidRPr="008671DD" w:rsidRDefault="003870C1" w:rsidP="008C486E">
            <w:pPr>
              <w:snapToGrid w:val="0"/>
              <w:spacing w:line="360" w:lineRule="auto"/>
              <w:jc w:val="center"/>
              <w:rPr>
                <w:rFonts w:ascii="Book Antiqua" w:eastAsia="Calibri" w:hAnsi="Book Antiqua" w:cs="Calibri"/>
              </w:rPr>
            </w:pPr>
            <w:r w:rsidRPr="008671DD">
              <w:rPr>
                <w:rFonts w:ascii="Book Antiqua" w:eastAsia="Calibri" w:hAnsi="Book Antiqua" w:cs="Calibri"/>
              </w:rPr>
              <w:t>0.999</w:t>
            </w:r>
            <w:r w:rsidR="009C647B">
              <w:rPr>
                <w:rFonts w:ascii="Book Antiqua" w:eastAsia="Calibri" w:hAnsi="Book Antiqua" w:cs="Calibri"/>
              </w:rPr>
              <w:t xml:space="preserve"> ± </w:t>
            </w:r>
            <w:r w:rsidRPr="008671DD">
              <w:rPr>
                <w:rFonts w:ascii="Book Antiqua" w:eastAsia="Calibri" w:hAnsi="Book Antiqua" w:cs="Calibri"/>
              </w:rPr>
              <w:t>0.179</w:t>
            </w:r>
          </w:p>
        </w:tc>
        <w:tc>
          <w:tcPr>
            <w:tcW w:w="1593" w:type="dxa"/>
            <w:shd w:val="clear" w:color="auto" w:fill="auto"/>
            <w:tcMar>
              <w:left w:w="108" w:type="dxa"/>
              <w:right w:w="108" w:type="dxa"/>
            </w:tcMar>
          </w:tcPr>
          <w:p w14:paraId="64638141" w14:textId="6799BC9C" w:rsidR="003870C1" w:rsidRPr="008671DD" w:rsidRDefault="003870C1" w:rsidP="008C486E">
            <w:pPr>
              <w:snapToGrid w:val="0"/>
              <w:spacing w:line="360" w:lineRule="auto"/>
              <w:jc w:val="center"/>
              <w:rPr>
                <w:rFonts w:ascii="Book Antiqua" w:eastAsia="Calibri" w:hAnsi="Book Antiqua" w:cs="Calibri"/>
              </w:rPr>
            </w:pPr>
            <w:r w:rsidRPr="008671DD">
              <w:rPr>
                <w:rFonts w:ascii="Book Antiqua" w:eastAsia="Calibri" w:hAnsi="Book Antiqua" w:cs="Calibri"/>
              </w:rPr>
              <w:t>0.956</w:t>
            </w:r>
            <w:r w:rsidR="009C647B">
              <w:rPr>
                <w:rFonts w:ascii="Book Antiqua" w:eastAsia="宋体" w:hAnsi="Book Antiqua" w:cs="Calibri" w:hint="eastAsia"/>
                <w:lang w:eastAsia="zh-CN"/>
              </w:rPr>
              <w:t xml:space="preserve"> </w:t>
            </w:r>
            <w:r w:rsidR="009C647B">
              <w:rPr>
                <w:rFonts w:ascii="Book Antiqua" w:eastAsia="Calibri" w:hAnsi="Book Antiqua" w:cs="Calibri"/>
              </w:rPr>
              <w:t xml:space="preserve">± </w:t>
            </w:r>
            <w:r w:rsidRPr="008671DD">
              <w:rPr>
                <w:rFonts w:ascii="Book Antiqua" w:eastAsia="Calibri" w:hAnsi="Book Antiqua" w:cs="Calibri"/>
              </w:rPr>
              <w:t>0.169</w:t>
            </w:r>
          </w:p>
        </w:tc>
        <w:tc>
          <w:tcPr>
            <w:tcW w:w="1548" w:type="dxa"/>
            <w:shd w:val="clear" w:color="auto" w:fill="auto"/>
            <w:tcMar>
              <w:left w:w="108" w:type="dxa"/>
              <w:right w:w="108" w:type="dxa"/>
            </w:tcMar>
          </w:tcPr>
          <w:p w14:paraId="586276B3" w14:textId="7B0DDB33" w:rsidR="003870C1" w:rsidRPr="008671DD" w:rsidRDefault="003870C1" w:rsidP="008C486E">
            <w:pPr>
              <w:snapToGrid w:val="0"/>
              <w:spacing w:line="360" w:lineRule="auto"/>
              <w:jc w:val="center"/>
              <w:rPr>
                <w:rFonts w:ascii="Book Antiqua" w:eastAsia="Calibri" w:hAnsi="Book Antiqua" w:cs="Calibri"/>
              </w:rPr>
            </w:pPr>
            <w:r w:rsidRPr="008671DD">
              <w:rPr>
                <w:rFonts w:ascii="Book Antiqua" w:eastAsia="Calibri" w:hAnsi="Book Antiqua" w:cs="Calibri"/>
              </w:rPr>
              <w:t>0.994</w:t>
            </w:r>
            <w:r w:rsidR="009C647B">
              <w:rPr>
                <w:rFonts w:ascii="Book Antiqua" w:eastAsia="宋体" w:hAnsi="Book Antiqua" w:cs="Calibri" w:hint="eastAsia"/>
                <w:lang w:eastAsia="zh-CN"/>
              </w:rPr>
              <w:t xml:space="preserve"> </w:t>
            </w:r>
            <w:r w:rsidR="009C647B">
              <w:rPr>
                <w:rFonts w:ascii="Book Antiqua" w:eastAsia="Calibri" w:hAnsi="Book Antiqua" w:cs="Calibri"/>
              </w:rPr>
              <w:t xml:space="preserve">± </w:t>
            </w:r>
            <w:r w:rsidRPr="008671DD">
              <w:rPr>
                <w:rFonts w:ascii="Book Antiqua" w:eastAsia="Calibri" w:hAnsi="Book Antiqua" w:cs="Calibri"/>
              </w:rPr>
              <w:t>0.178</w:t>
            </w:r>
          </w:p>
        </w:tc>
        <w:tc>
          <w:tcPr>
            <w:tcW w:w="1797" w:type="dxa"/>
            <w:shd w:val="clear" w:color="auto" w:fill="auto"/>
            <w:tcMar>
              <w:left w:w="108" w:type="dxa"/>
              <w:right w:w="108" w:type="dxa"/>
            </w:tcMar>
          </w:tcPr>
          <w:p w14:paraId="547093EF" w14:textId="50689FB3" w:rsidR="003870C1" w:rsidRPr="008671DD" w:rsidRDefault="003870C1" w:rsidP="008C486E">
            <w:pPr>
              <w:snapToGrid w:val="0"/>
              <w:spacing w:line="360" w:lineRule="auto"/>
              <w:jc w:val="center"/>
              <w:rPr>
                <w:rFonts w:ascii="Book Antiqua" w:eastAsia="Calibri" w:hAnsi="Book Antiqua" w:cs="Calibri"/>
              </w:rPr>
            </w:pPr>
            <w:r w:rsidRPr="008671DD">
              <w:rPr>
                <w:rFonts w:ascii="Book Antiqua" w:eastAsia="Calibri" w:hAnsi="Book Antiqua" w:cs="Calibri"/>
              </w:rPr>
              <w:t>1.047</w:t>
            </w:r>
            <w:r w:rsidR="009C647B">
              <w:rPr>
                <w:rFonts w:ascii="Book Antiqua" w:eastAsia="宋体" w:hAnsi="Book Antiqua" w:cs="Calibri" w:hint="eastAsia"/>
                <w:lang w:eastAsia="zh-CN"/>
              </w:rPr>
              <w:t xml:space="preserve"> </w:t>
            </w:r>
            <w:r w:rsidR="009C647B">
              <w:rPr>
                <w:rFonts w:ascii="Book Antiqua" w:eastAsia="Calibri" w:hAnsi="Book Antiqua" w:cs="Calibri"/>
              </w:rPr>
              <w:t xml:space="preserve">± </w:t>
            </w:r>
            <w:r w:rsidRPr="008671DD">
              <w:rPr>
                <w:rFonts w:ascii="Book Antiqua" w:eastAsia="Calibri" w:hAnsi="Book Antiqua" w:cs="Calibri"/>
              </w:rPr>
              <w:t>0.180</w:t>
            </w:r>
          </w:p>
        </w:tc>
        <w:tc>
          <w:tcPr>
            <w:tcW w:w="875" w:type="dxa"/>
            <w:shd w:val="clear" w:color="auto" w:fill="auto"/>
            <w:tcMar>
              <w:left w:w="108" w:type="dxa"/>
              <w:right w:w="108" w:type="dxa"/>
            </w:tcMar>
          </w:tcPr>
          <w:p w14:paraId="7DE808AB" w14:textId="77777777" w:rsidR="003870C1" w:rsidRPr="008671DD" w:rsidRDefault="003870C1" w:rsidP="008C486E">
            <w:pPr>
              <w:snapToGrid w:val="0"/>
              <w:spacing w:line="360" w:lineRule="auto"/>
              <w:jc w:val="center"/>
              <w:rPr>
                <w:rFonts w:ascii="Book Antiqua" w:eastAsia="Calibri" w:hAnsi="Book Antiqua" w:cs="Calibri"/>
              </w:rPr>
            </w:pPr>
            <w:r w:rsidRPr="008671DD">
              <w:rPr>
                <w:rFonts w:ascii="Book Antiqua" w:eastAsia="Calibri" w:hAnsi="Book Antiqua" w:cs="Calibri"/>
              </w:rPr>
              <w:t>0.044</w:t>
            </w:r>
          </w:p>
        </w:tc>
      </w:tr>
      <w:tr w:rsidR="003870C1" w:rsidRPr="008671DD" w14:paraId="309D18E9" w14:textId="77777777" w:rsidTr="008F7CA7">
        <w:trPr>
          <w:trHeight w:val="1"/>
        </w:trPr>
        <w:tc>
          <w:tcPr>
            <w:tcW w:w="3364" w:type="dxa"/>
            <w:gridSpan w:val="2"/>
            <w:shd w:val="clear" w:color="auto" w:fill="auto"/>
            <w:tcMar>
              <w:left w:w="108" w:type="dxa"/>
              <w:right w:w="108" w:type="dxa"/>
            </w:tcMar>
          </w:tcPr>
          <w:p w14:paraId="54E94A9F" w14:textId="77777777" w:rsidR="003870C1" w:rsidRPr="003870C1" w:rsidRDefault="003870C1" w:rsidP="008C486E">
            <w:pPr>
              <w:snapToGrid w:val="0"/>
              <w:spacing w:line="360" w:lineRule="auto"/>
              <w:ind w:firstLineChars="100" w:firstLine="240"/>
              <w:rPr>
                <w:rFonts w:ascii="Book Antiqua" w:eastAsia="宋体" w:hAnsi="Book Antiqua" w:cs="Calibri"/>
                <w:lang w:eastAsia="zh-CN"/>
              </w:rPr>
            </w:pPr>
            <w:r w:rsidRPr="008671DD">
              <w:rPr>
                <w:rFonts w:ascii="Book Antiqua" w:eastAsia="Calibri" w:hAnsi="Book Antiqua" w:cs="Calibri"/>
              </w:rPr>
              <w:t>AST</w:t>
            </w:r>
            <w:r>
              <w:rPr>
                <w:rFonts w:ascii="Book Antiqua" w:eastAsia="宋体" w:hAnsi="Book Antiqua" w:cs="Calibri" w:hint="eastAsia"/>
                <w:lang w:eastAsia="zh-CN"/>
              </w:rPr>
              <w:t xml:space="preserve"> (</w:t>
            </w:r>
            <w:r w:rsidRPr="008671DD">
              <w:rPr>
                <w:rFonts w:ascii="Book Antiqua" w:eastAsia="Calibri" w:hAnsi="Book Antiqua" w:cs="Calibri"/>
              </w:rPr>
              <w:t>IU/L</w:t>
            </w:r>
            <w:r>
              <w:rPr>
                <w:rFonts w:ascii="Book Antiqua" w:eastAsia="宋体" w:hAnsi="Book Antiqua" w:cs="Calibri" w:hint="eastAsia"/>
                <w:lang w:eastAsia="zh-CN"/>
              </w:rPr>
              <w:t>)</w:t>
            </w:r>
          </w:p>
        </w:tc>
        <w:tc>
          <w:tcPr>
            <w:tcW w:w="1560" w:type="dxa"/>
            <w:gridSpan w:val="2"/>
            <w:shd w:val="clear" w:color="auto" w:fill="auto"/>
            <w:tcMar>
              <w:left w:w="108" w:type="dxa"/>
              <w:right w:w="108" w:type="dxa"/>
            </w:tcMar>
          </w:tcPr>
          <w:p w14:paraId="14E08B55" w14:textId="0ABECD35" w:rsidR="003870C1" w:rsidRPr="008671DD" w:rsidRDefault="003870C1" w:rsidP="008C486E">
            <w:pPr>
              <w:snapToGrid w:val="0"/>
              <w:spacing w:line="360" w:lineRule="auto"/>
              <w:jc w:val="center"/>
              <w:rPr>
                <w:rFonts w:ascii="Book Antiqua" w:eastAsia="Calibri" w:hAnsi="Book Antiqua" w:cs="Calibri"/>
              </w:rPr>
            </w:pPr>
            <w:r w:rsidRPr="008671DD">
              <w:rPr>
                <w:rFonts w:ascii="Book Antiqua" w:eastAsia="Calibri" w:hAnsi="Book Antiqua" w:cs="Calibri"/>
              </w:rPr>
              <w:t>68</w:t>
            </w:r>
            <w:r>
              <w:rPr>
                <w:rFonts w:ascii="Book Antiqua" w:eastAsia="宋体" w:hAnsi="Book Antiqua" w:cs="Calibri" w:hint="eastAsia"/>
                <w:lang w:eastAsia="zh-CN"/>
              </w:rPr>
              <w:t>.00</w:t>
            </w:r>
            <w:r w:rsidR="009C647B">
              <w:rPr>
                <w:rFonts w:ascii="Book Antiqua" w:eastAsia="宋体" w:hAnsi="Book Antiqua" w:cs="Calibri" w:hint="eastAsia"/>
                <w:lang w:eastAsia="zh-CN"/>
              </w:rPr>
              <w:t xml:space="preserve"> </w:t>
            </w:r>
            <w:r w:rsidR="009C647B">
              <w:rPr>
                <w:rFonts w:ascii="Book Antiqua" w:eastAsia="Calibri" w:hAnsi="Book Antiqua" w:cs="Calibri"/>
              </w:rPr>
              <w:t xml:space="preserve">± </w:t>
            </w:r>
            <w:r w:rsidRPr="008671DD">
              <w:rPr>
                <w:rFonts w:ascii="Book Antiqua" w:eastAsia="Calibri" w:hAnsi="Book Antiqua" w:cs="Calibri"/>
              </w:rPr>
              <w:t>40.086</w:t>
            </w:r>
          </w:p>
        </w:tc>
        <w:tc>
          <w:tcPr>
            <w:tcW w:w="1593" w:type="dxa"/>
            <w:shd w:val="clear" w:color="auto" w:fill="auto"/>
            <w:tcMar>
              <w:left w:w="108" w:type="dxa"/>
              <w:right w:w="108" w:type="dxa"/>
            </w:tcMar>
          </w:tcPr>
          <w:p w14:paraId="054DFFFE" w14:textId="7BD7049E" w:rsidR="003870C1" w:rsidRPr="008671DD" w:rsidRDefault="003870C1" w:rsidP="008C486E">
            <w:pPr>
              <w:snapToGrid w:val="0"/>
              <w:spacing w:line="360" w:lineRule="auto"/>
              <w:jc w:val="center"/>
              <w:rPr>
                <w:rFonts w:ascii="Book Antiqua" w:eastAsia="Calibri" w:hAnsi="Book Antiqua" w:cs="Calibri"/>
              </w:rPr>
            </w:pPr>
            <w:r w:rsidRPr="008671DD">
              <w:rPr>
                <w:rFonts w:ascii="Book Antiqua" w:eastAsia="Calibri" w:hAnsi="Book Antiqua" w:cs="Calibri"/>
              </w:rPr>
              <w:t>65.84</w:t>
            </w:r>
            <w:r w:rsidR="009C647B">
              <w:rPr>
                <w:rFonts w:ascii="Book Antiqua" w:eastAsia="宋体" w:hAnsi="Book Antiqua" w:cs="Calibri" w:hint="eastAsia"/>
                <w:lang w:eastAsia="zh-CN"/>
              </w:rPr>
              <w:t xml:space="preserve"> </w:t>
            </w:r>
            <w:r w:rsidR="009C647B">
              <w:rPr>
                <w:rFonts w:ascii="Book Antiqua" w:eastAsia="Calibri" w:hAnsi="Book Antiqua" w:cs="Calibri"/>
              </w:rPr>
              <w:t xml:space="preserve">± </w:t>
            </w:r>
            <w:r w:rsidRPr="008671DD">
              <w:rPr>
                <w:rFonts w:ascii="Book Antiqua" w:eastAsia="Calibri" w:hAnsi="Book Antiqua" w:cs="Calibri"/>
              </w:rPr>
              <w:t>44.072</w:t>
            </w:r>
          </w:p>
        </w:tc>
        <w:tc>
          <w:tcPr>
            <w:tcW w:w="1548" w:type="dxa"/>
            <w:shd w:val="clear" w:color="auto" w:fill="auto"/>
            <w:tcMar>
              <w:left w:w="108" w:type="dxa"/>
              <w:right w:w="108" w:type="dxa"/>
            </w:tcMar>
          </w:tcPr>
          <w:p w14:paraId="1C626B06" w14:textId="28AA9E0F" w:rsidR="003870C1" w:rsidRPr="008671DD" w:rsidRDefault="003870C1" w:rsidP="008C486E">
            <w:pPr>
              <w:snapToGrid w:val="0"/>
              <w:spacing w:line="360" w:lineRule="auto"/>
              <w:jc w:val="center"/>
              <w:rPr>
                <w:rFonts w:ascii="Book Antiqua" w:eastAsia="Calibri" w:hAnsi="Book Antiqua" w:cs="Calibri"/>
              </w:rPr>
            </w:pPr>
            <w:r w:rsidRPr="008671DD">
              <w:rPr>
                <w:rFonts w:ascii="Book Antiqua" w:eastAsia="Calibri" w:hAnsi="Book Antiqua" w:cs="Calibri"/>
              </w:rPr>
              <w:t>63.71</w:t>
            </w:r>
            <w:r w:rsidR="009C647B">
              <w:rPr>
                <w:rFonts w:ascii="Book Antiqua" w:eastAsia="宋体" w:hAnsi="Book Antiqua" w:cs="Calibri" w:hint="eastAsia"/>
                <w:lang w:eastAsia="zh-CN"/>
              </w:rPr>
              <w:t xml:space="preserve"> </w:t>
            </w:r>
            <w:r w:rsidR="009C647B">
              <w:rPr>
                <w:rFonts w:ascii="Book Antiqua" w:eastAsia="Calibri" w:hAnsi="Book Antiqua" w:cs="Calibri"/>
              </w:rPr>
              <w:t xml:space="preserve">± </w:t>
            </w:r>
            <w:r w:rsidRPr="008671DD">
              <w:rPr>
                <w:rFonts w:ascii="Book Antiqua" w:eastAsia="Calibri" w:hAnsi="Book Antiqua" w:cs="Calibri"/>
              </w:rPr>
              <w:t>22.993</w:t>
            </w:r>
          </w:p>
        </w:tc>
        <w:tc>
          <w:tcPr>
            <w:tcW w:w="1797" w:type="dxa"/>
            <w:shd w:val="clear" w:color="auto" w:fill="auto"/>
            <w:tcMar>
              <w:left w:w="108" w:type="dxa"/>
              <w:right w:w="108" w:type="dxa"/>
            </w:tcMar>
          </w:tcPr>
          <w:p w14:paraId="06B07E0E" w14:textId="7D0B3716" w:rsidR="003870C1" w:rsidRPr="008671DD" w:rsidRDefault="003870C1" w:rsidP="008C486E">
            <w:pPr>
              <w:snapToGrid w:val="0"/>
              <w:spacing w:line="360" w:lineRule="auto"/>
              <w:jc w:val="center"/>
              <w:rPr>
                <w:rFonts w:ascii="Book Antiqua" w:eastAsia="Calibri" w:hAnsi="Book Antiqua" w:cs="Calibri"/>
              </w:rPr>
            </w:pPr>
            <w:r w:rsidRPr="008671DD">
              <w:rPr>
                <w:rFonts w:ascii="Book Antiqua" w:eastAsia="Calibri" w:hAnsi="Book Antiqua" w:cs="Calibri"/>
              </w:rPr>
              <w:t>72.96</w:t>
            </w:r>
            <w:r w:rsidR="009C647B">
              <w:rPr>
                <w:rFonts w:ascii="Book Antiqua" w:eastAsia="宋体" w:hAnsi="Book Antiqua" w:cs="Calibri" w:hint="eastAsia"/>
                <w:lang w:eastAsia="zh-CN"/>
              </w:rPr>
              <w:t xml:space="preserve"> </w:t>
            </w:r>
            <w:r w:rsidR="009C647B">
              <w:rPr>
                <w:rFonts w:ascii="Book Antiqua" w:eastAsia="Calibri" w:hAnsi="Book Antiqua" w:cs="Calibri"/>
              </w:rPr>
              <w:t xml:space="preserve">± </w:t>
            </w:r>
            <w:r w:rsidRPr="008671DD">
              <w:rPr>
                <w:rFonts w:ascii="Book Antiqua" w:eastAsia="Calibri" w:hAnsi="Book Antiqua" w:cs="Calibri"/>
              </w:rPr>
              <w:t>43.797</w:t>
            </w:r>
          </w:p>
        </w:tc>
        <w:tc>
          <w:tcPr>
            <w:tcW w:w="875" w:type="dxa"/>
            <w:shd w:val="clear" w:color="auto" w:fill="auto"/>
            <w:tcMar>
              <w:left w:w="108" w:type="dxa"/>
              <w:right w:w="108" w:type="dxa"/>
            </w:tcMar>
          </w:tcPr>
          <w:p w14:paraId="3BE08D64" w14:textId="77777777" w:rsidR="003870C1" w:rsidRPr="008671DD" w:rsidRDefault="003870C1" w:rsidP="008C486E">
            <w:pPr>
              <w:snapToGrid w:val="0"/>
              <w:spacing w:line="360" w:lineRule="auto"/>
              <w:jc w:val="center"/>
              <w:rPr>
                <w:rFonts w:ascii="Book Antiqua" w:eastAsia="Calibri" w:hAnsi="Book Antiqua" w:cs="Calibri"/>
              </w:rPr>
            </w:pPr>
            <w:r w:rsidRPr="008671DD">
              <w:rPr>
                <w:rFonts w:ascii="Book Antiqua" w:eastAsia="Calibri" w:hAnsi="Book Antiqua" w:cs="Calibri"/>
              </w:rPr>
              <w:t>0.561</w:t>
            </w:r>
          </w:p>
        </w:tc>
      </w:tr>
      <w:tr w:rsidR="003870C1" w:rsidRPr="008671DD" w14:paraId="64F680EF" w14:textId="77777777" w:rsidTr="008F7CA7">
        <w:trPr>
          <w:trHeight w:val="1"/>
        </w:trPr>
        <w:tc>
          <w:tcPr>
            <w:tcW w:w="3364" w:type="dxa"/>
            <w:gridSpan w:val="2"/>
            <w:shd w:val="clear" w:color="auto" w:fill="auto"/>
            <w:tcMar>
              <w:left w:w="108" w:type="dxa"/>
              <w:right w:w="108" w:type="dxa"/>
            </w:tcMar>
          </w:tcPr>
          <w:p w14:paraId="15D1657C" w14:textId="77777777" w:rsidR="003870C1" w:rsidRPr="003870C1" w:rsidRDefault="003870C1" w:rsidP="008C486E">
            <w:pPr>
              <w:snapToGrid w:val="0"/>
              <w:spacing w:line="360" w:lineRule="auto"/>
              <w:ind w:firstLineChars="100" w:firstLine="240"/>
              <w:rPr>
                <w:rFonts w:ascii="Book Antiqua" w:eastAsia="宋体" w:hAnsi="Book Antiqua" w:cs="Calibri"/>
                <w:lang w:eastAsia="zh-CN"/>
              </w:rPr>
            </w:pPr>
            <w:r w:rsidRPr="008671DD">
              <w:rPr>
                <w:rFonts w:ascii="Book Antiqua" w:eastAsia="Calibri" w:hAnsi="Book Antiqua" w:cs="Calibri"/>
              </w:rPr>
              <w:t>ALT</w:t>
            </w:r>
            <w:r>
              <w:rPr>
                <w:rFonts w:ascii="Book Antiqua" w:eastAsia="宋体" w:hAnsi="Book Antiqua" w:cs="Calibri" w:hint="eastAsia"/>
                <w:lang w:eastAsia="zh-CN"/>
              </w:rPr>
              <w:t xml:space="preserve"> (</w:t>
            </w:r>
            <w:r w:rsidRPr="008671DD">
              <w:rPr>
                <w:rFonts w:ascii="Book Antiqua" w:eastAsia="Calibri" w:hAnsi="Book Antiqua" w:cs="Calibri"/>
              </w:rPr>
              <w:t>IU/L</w:t>
            </w:r>
            <w:r>
              <w:rPr>
                <w:rFonts w:ascii="Book Antiqua" w:eastAsia="宋体" w:hAnsi="Book Antiqua" w:cs="Calibri" w:hint="eastAsia"/>
                <w:lang w:eastAsia="zh-CN"/>
              </w:rPr>
              <w:t>)</w:t>
            </w:r>
          </w:p>
        </w:tc>
        <w:tc>
          <w:tcPr>
            <w:tcW w:w="1560" w:type="dxa"/>
            <w:gridSpan w:val="2"/>
            <w:shd w:val="clear" w:color="auto" w:fill="auto"/>
            <w:tcMar>
              <w:left w:w="108" w:type="dxa"/>
              <w:right w:w="108" w:type="dxa"/>
            </w:tcMar>
          </w:tcPr>
          <w:p w14:paraId="1D2EFA6D" w14:textId="16148E4F" w:rsidR="003870C1" w:rsidRPr="008671DD" w:rsidRDefault="003870C1" w:rsidP="008C486E">
            <w:pPr>
              <w:snapToGrid w:val="0"/>
              <w:spacing w:line="360" w:lineRule="auto"/>
              <w:jc w:val="center"/>
              <w:rPr>
                <w:rFonts w:ascii="Book Antiqua" w:eastAsia="Calibri" w:hAnsi="Book Antiqua" w:cs="Calibri"/>
              </w:rPr>
            </w:pPr>
            <w:r w:rsidRPr="008671DD">
              <w:rPr>
                <w:rFonts w:ascii="Book Antiqua" w:eastAsia="Calibri" w:hAnsi="Book Antiqua" w:cs="Calibri"/>
              </w:rPr>
              <w:t>55.18</w:t>
            </w:r>
            <w:r w:rsidR="009C647B">
              <w:rPr>
                <w:rFonts w:ascii="Book Antiqua" w:eastAsia="宋体" w:hAnsi="Book Antiqua" w:cs="Calibri" w:hint="eastAsia"/>
                <w:lang w:eastAsia="zh-CN"/>
              </w:rPr>
              <w:t xml:space="preserve"> </w:t>
            </w:r>
            <w:r w:rsidR="009C647B">
              <w:rPr>
                <w:rFonts w:ascii="Book Antiqua" w:eastAsia="Calibri" w:hAnsi="Book Antiqua" w:cs="Calibri"/>
              </w:rPr>
              <w:t xml:space="preserve">± </w:t>
            </w:r>
            <w:r w:rsidRPr="008671DD">
              <w:rPr>
                <w:rFonts w:ascii="Book Antiqua" w:eastAsia="Calibri" w:hAnsi="Book Antiqua" w:cs="Calibri"/>
              </w:rPr>
              <w:t>23.607</w:t>
            </w:r>
          </w:p>
        </w:tc>
        <w:tc>
          <w:tcPr>
            <w:tcW w:w="1593" w:type="dxa"/>
            <w:shd w:val="clear" w:color="auto" w:fill="auto"/>
            <w:tcMar>
              <w:left w:w="108" w:type="dxa"/>
              <w:right w:w="108" w:type="dxa"/>
            </w:tcMar>
          </w:tcPr>
          <w:p w14:paraId="2E49D9CD" w14:textId="2E5E4E32" w:rsidR="003870C1" w:rsidRPr="008671DD" w:rsidRDefault="003870C1" w:rsidP="008C486E">
            <w:pPr>
              <w:snapToGrid w:val="0"/>
              <w:spacing w:line="360" w:lineRule="auto"/>
              <w:jc w:val="center"/>
              <w:rPr>
                <w:rFonts w:ascii="Book Antiqua" w:eastAsia="Calibri" w:hAnsi="Book Antiqua" w:cs="Calibri"/>
              </w:rPr>
            </w:pPr>
            <w:r w:rsidRPr="008671DD">
              <w:rPr>
                <w:rFonts w:ascii="Book Antiqua" w:eastAsia="Calibri" w:hAnsi="Book Antiqua" w:cs="Calibri"/>
              </w:rPr>
              <w:t>51.84</w:t>
            </w:r>
            <w:r w:rsidR="009C647B">
              <w:rPr>
                <w:rFonts w:ascii="Book Antiqua" w:eastAsia="宋体" w:hAnsi="Book Antiqua" w:cs="Calibri" w:hint="eastAsia"/>
                <w:lang w:eastAsia="zh-CN"/>
              </w:rPr>
              <w:t xml:space="preserve"> </w:t>
            </w:r>
            <w:r w:rsidR="009C647B">
              <w:rPr>
                <w:rFonts w:ascii="Book Antiqua" w:eastAsia="Calibri" w:hAnsi="Book Antiqua" w:cs="Calibri"/>
              </w:rPr>
              <w:t xml:space="preserve">± </w:t>
            </w:r>
            <w:r w:rsidRPr="008671DD">
              <w:rPr>
                <w:rFonts w:ascii="Book Antiqua" w:eastAsia="Calibri" w:hAnsi="Book Antiqua" w:cs="Calibri"/>
              </w:rPr>
              <w:t>19.844</w:t>
            </w:r>
          </w:p>
        </w:tc>
        <w:tc>
          <w:tcPr>
            <w:tcW w:w="1548" w:type="dxa"/>
            <w:shd w:val="clear" w:color="auto" w:fill="auto"/>
            <w:tcMar>
              <w:left w:w="108" w:type="dxa"/>
              <w:right w:w="108" w:type="dxa"/>
            </w:tcMar>
          </w:tcPr>
          <w:p w14:paraId="62355BC5" w14:textId="72F1A359" w:rsidR="003870C1" w:rsidRPr="008671DD" w:rsidRDefault="003870C1" w:rsidP="008C486E">
            <w:pPr>
              <w:snapToGrid w:val="0"/>
              <w:spacing w:line="360" w:lineRule="auto"/>
              <w:jc w:val="center"/>
              <w:rPr>
                <w:rFonts w:ascii="Book Antiqua" w:eastAsia="Calibri" w:hAnsi="Book Antiqua" w:cs="Calibri"/>
              </w:rPr>
            </w:pPr>
            <w:r w:rsidRPr="008671DD">
              <w:rPr>
                <w:rFonts w:ascii="Book Antiqua" w:eastAsia="Calibri" w:hAnsi="Book Antiqua" w:cs="Calibri"/>
              </w:rPr>
              <w:t>57.43</w:t>
            </w:r>
            <w:r w:rsidR="009C647B">
              <w:rPr>
                <w:rFonts w:ascii="Book Antiqua" w:eastAsia="宋体" w:hAnsi="Book Antiqua" w:cs="Calibri" w:hint="eastAsia"/>
                <w:lang w:eastAsia="zh-CN"/>
              </w:rPr>
              <w:t xml:space="preserve"> </w:t>
            </w:r>
            <w:r w:rsidR="009C647B">
              <w:rPr>
                <w:rFonts w:ascii="Book Antiqua" w:eastAsia="Calibri" w:hAnsi="Book Antiqua" w:cs="Calibri"/>
              </w:rPr>
              <w:t xml:space="preserve">± </w:t>
            </w:r>
            <w:r w:rsidRPr="008671DD">
              <w:rPr>
                <w:rFonts w:ascii="Book Antiqua" w:eastAsia="Calibri" w:hAnsi="Book Antiqua" w:cs="Calibri"/>
              </w:rPr>
              <w:t>24.848</w:t>
            </w:r>
          </w:p>
        </w:tc>
        <w:tc>
          <w:tcPr>
            <w:tcW w:w="1797" w:type="dxa"/>
            <w:shd w:val="clear" w:color="auto" w:fill="auto"/>
            <w:tcMar>
              <w:left w:w="108" w:type="dxa"/>
              <w:right w:w="108" w:type="dxa"/>
            </w:tcMar>
          </w:tcPr>
          <w:p w14:paraId="340E8DA7" w14:textId="49B614D1" w:rsidR="003870C1" w:rsidRPr="008671DD" w:rsidRDefault="003870C1" w:rsidP="008C486E">
            <w:pPr>
              <w:snapToGrid w:val="0"/>
              <w:spacing w:line="360" w:lineRule="auto"/>
              <w:jc w:val="center"/>
              <w:rPr>
                <w:rFonts w:ascii="Book Antiqua" w:eastAsia="Calibri" w:hAnsi="Book Antiqua" w:cs="Calibri"/>
              </w:rPr>
            </w:pPr>
            <w:r w:rsidRPr="008671DD">
              <w:rPr>
                <w:rFonts w:ascii="Book Antiqua" w:eastAsia="Calibri" w:hAnsi="Book Antiqua" w:cs="Calibri"/>
              </w:rPr>
              <w:t>57.43</w:t>
            </w:r>
            <w:r w:rsidR="009C647B">
              <w:rPr>
                <w:rFonts w:ascii="Book Antiqua" w:eastAsia="宋体" w:hAnsi="Book Antiqua" w:cs="Calibri" w:hint="eastAsia"/>
                <w:lang w:eastAsia="zh-CN"/>
              </w:rPr>
              <w:t xml:space="preserve"> </w:t>
            </w:r>
            <w:r w:rsidR="009C647B">
              <w:rPr>
                <w:rFonts w:ascii="Book Antiqua" w:eastAsia="Calibri" w:hAnsi="Book Antiqua" w:cs="Calibri"/>
              </w:rPr>
              <w:t xml:space="preserve">± </w:t>
            </w:r>
            <w:r w:rsidRPr="008671DD">
              <w:rPr>
                <w:rFonts w:ascii="Book Antiqua" w:eastAsia="Calibri" w:hAnsi="Book Antiqua" w:cs="Calibri"/>
              </w:rPr>
              <w:t>26.519</w:t>
            </w:r>
          </w:p>
        </w:tc>
        <w:tc>
          <w:tcPr>
            <w:tcW w:w="875" w:type="dxa"/>
            <w:shd w:val="clear" w:color="auto" w:fill="auto"/>
            <w:tcMar>
              <w:left w:w="108" w:type="dxa"/>
              <w:right w:w="108" w:type="dxa"/>
            </w:tcMar>
          </w:tcPr>
          <w:p w14:paraId="2D5D0787" w14:textId="77777777" w:rsidR="003870C1" w:rsidRPr="008671DD" w:rsidRDefault="003870C1" w:rsidP="008C486E">
            <w:pPr>
              <w:snapToGrid w:val="0"/>
              <w:spacing w:line="360" w:lineRule="auto"/>
              <w:jc w:val="center"/>
              <w:rPr>
                <w:rFonts w:ascii="Book Antiqua" w:eastAsia="Calibri" w:hAnsi="Book Antiqua" w:cs="Calibri"/>
              </w:rPr>
            </w:pPr>
            <w:r w:rsidRPr="008671DD">
              <w:rPr>
                <w:rFonts w:ascii="Book Antiqua" w:eastAsia="Calibri" w:hAnsi="Book Antiqua" w:cs="Calibri"/>
              </w:rPr>
              <w:t>0.436</w:t>
            </w:r>
          </w:p>
        </w:tc>
      </w:tr>
      <w:tr w:rsidR="003870C1" w:rsidRPr="008671DD" w14:paraId="4B845FE8" w14:textId="77777777" w:rsidTr="008F7CA7">
        <w:trPr>
          <w:trHeight w:val="1"/>
        </w:trPr>
        <w:tc>
          <w:tcPr>
            <w:tcW w:w="3364" w:type="dxa"/>
            <w:gridSpan w:val="2"/>
            <w:shd w:val="clear" w:color="auto" w:fill="auto"/>
            <w:tcMar>
              <w:left w:w="108" w:type="dxa"/>
              <w:right w:w="108" w:type="dxa"/>
            </w:tcMar>
          </w:tcPr>
          <w:p w14:paraId="5FBD482F" w14:textId="77777777" w:rsidR="003870C1" w:rsidRPr="003870C1" w:rsidRDefault="003870C1" w:rsidP="008C486E">
            <w:pPr>
              <w:snapToGrid w:val="0"/>
              <w:spacing w:line="360" w:lineRule="auto"/>
              <w:ind w:firstLineChars="100" w:firstLine="240"/>
              <w:rPr>
                <w:rFonts w:ascii="Book Antiqua" w:eastAsia="宋体" w:hAnsi="Book Antiqua" w:cs="Calibri"/>
                <w:lang w:eastAsia="zh-CN"/>
              </w:rPr>
            </w:pPr>
            <w:r w:rsidRPr="008671DD">
              <w:rPr>
                <w:rFonts w:ascii="Book Antiqua" w:eastAsia="Calibri" w:hAnsi="Book Antiqua" w:cs="Calibri"/>
              </w:rPr>
              <w:t>Platelet count</w:t>
            </w:r>
            <w:r>
              <w:rPr>
                <w:rFonts w:ascii="Book Antiqua" w:eastAsia="宋体" w:hAnsi="Book Antiqua" w:cs="Calibri" w:hint="eastAsia"/>
                <w:lang w:eastAsia="zh-CN"/>
              </w:rPr>
              <w:t xml:space="preserve"> (</w:t>
            </w:r>
            <w:r w:rsidRPr="008671DD">
              <w:rPr>
                <w:rFonts w:ascii="Book Antiqua" w:eastAsia="Calibri" w:hAnsi="Book Antiqua" w:cs="Calibri"/>
              </w:rPr>
              <w:t>cells/mm</w:t>
            </w:r>
            <w:r w:rsidRPr="008671DD">
              <w:rPr>
                <w:rFonts w:ascii="Book Antiqua" w:eastAsia="Calibri" w:hAnsi="Book Antiqua" w:cs="Calibri"/>
                <w:vertAlign w:val="superscript"/>
              </w:rPr>
              <w:t>3</w:t>
            </w:r>
            <w:r>
              <w:rPr>
                <w:rFonts w:ascii="Book Antiqua" w:eastAsia="宋体" w:hAnsi="Book Antiqua" w:cs="Calibri" w:hint="eastAsia"/>
                <w:vertAlign w:val="superscript"/>
                <w:lang w:eastAsia="zh-CN"/>
              </w:rPr>
              <w:t>)</w:t>
            </w:r>
          </w:p>
        </w:tc>
        <w:tc>
          <w:tcPr>
            <w:tcW w:w="1560" w:type="dxa"/>
            <w:gridSpan w:val="2"/>
            <w:shd w:val="clear" w:color="auto" w:fill="auto"/>
            <w:tcMar>
              <w:left w:w="108" w:type="dxa"/>
              <w:right w:w="108" w:type="dxa"/>
            </w:tcMar>
          </w:tcPr>
          <w:p w14:paraId="7B871A79" w14:textId="0548499F" w:rsidR="003870C1" w:rsidRPr="008671DD" w:rsidRDefault="003870C1" w:rsidP="008C486E">
            <w:pPr>
              <w:snapToGrid w:val="0"/>
              <w:spacing w:line="360" w:lineRule="auto"/>
              <w:jc w:val="center"/>
              <w:rPr>
                <w:rFonts w:ascii="Book Antiqua" w:eastAsia="Calibri" w:hAnsi="Book Antiqua" w:cs="Calibri"/>
              </w:rPr>
            </w:pPr>
            <w:r w:rsidRPr="008671DD">
              <w:rPr>
                <w:rFonts w:ascii="Book Antiqua" w:eastAsia="Calibri" w:hAnsi="Book Antiqua" w:cs="Calibri"/>
              </w:rPr>
              <w:t>152.94</w:t>
            </w:r>
            <w:r w:rsidR="009C647B">
              <w:rPr>
                <w:rFonts w:ascii="Book Antiqua" w:eastAsia="宋体" w:hAnsi="Book Antiqua" w:cs="Calibri" w:hint="eastAsia"/>
                <w:lang w:eastAsia="zh-CN"/>
              </w:rPr>
              <w:t xml:space="preserve"> </w:t>
            </w:r>
            <w:r w:rsidR="009C647B">
              <w:rPr>
                <w:rFonts w:ascii="Book Antiqua" w:eastAsia="Calibri" w:hAnsi="Book Antiqua" w:cs="Calibri"/>
              </w:rPr>
              <w:t xml:space="preserve">± </w:t>
            </w:r>
            <w:r w:rsidRPr="008671DD">
              <w:rPr>
                <w:rFonts w:ascii="Book Antiqua" w:eastAsia="Calibri" w:hAnsi="Book Antiqua" w:cs="Calibri"/>
              </w:rPr>
              <w:t>22.012</w:t>
            </w:r>
          </w:p>
        </w:tc>
        <w:tc>
          <w:tcPr>
            <w:tcW w:w="1593" w:type="dxa"/>
            <w:shd w:val="clear" w:color="auto" w:fill="auto"/>
            <w:tcMar>
              <w:left w:w="108" w:type="dxa"/>
              <w:right w:w="108" w:type="dxa"/>
            </w:tcMar>
          </w:tcPr>
          <w:p w14:paraId="090F8746" w14:textId="403520CB" w:rsidR="003870C1" w:rsidRPr="008671DD" w:rsidRDefault="003870C1" w:rsidP="008C486E">
            <w:pPr>
              <w:snapToGrid w:val="0"/>
              <w:spacing w:line="360" w:lineRule="auto"/>
              <w:jc w:val="center"/>
              <w:rPr>
                <w:rFonts w:ascii="Book Antiqua" w:eastAsia="Calibri" w:hAnsi="Book Antiqua" w:cs="Calibri"/>
              </w:rPr>
            </w:pPr>
            <w:r w:rsidRPr="008671DD">
              <w:rPr>
                <w:rFonts w:ascii="Book Antiqua" w:eastAsia="Calibri" w:hAnsi="Book Antiqua" w:cs="Calibri"/>
              </w:rPr>
              <w:t>145.96</w:t>
            </w:r>
            <w:r w:rsidR="009C647B">
              <w:rPr>
                <w:rFonts w:ascii="Book Antiqua" w:eastAsia="宋体" w:hAnsi="Book Antiqua" w:cs="Calibri" w:hint="eastAsia"/>
                <w:lang w:eastAsia="zh-CN"/>
              </w:rPr>
              <w:t xml:space="preserve"> </w:t>
            </w:r>
            <w:r w:rsidR="009C647B">
              <w:rPr>
                <w:rFonts w:ascii="Book Antiqua" w:eastAsia="Calibri" w:hAnsi="Book Antiqua" w:cs="Calibri"/>
              </w:rPr>
              <w:t xml:space="preserve">± </w:t>
            </w:r>
            <w:r w:rsidRPr="008671DD">
              <w:rPr>
                <w:rFonts w:ascii="Book Antiqua" w:eastAsia="Calibri" w:hAnsi="Book Antiqua" w:cs="Calibri"/>
              </w:rPr>
              <w:t>20.833</w:t>
            </w:r>
          </w:p>
        </w:tc>
        <w:tc>
          <w:tcPr>
            <w:tcW w:w="1548" w:type="dxa"/>
            <w:shd w:val="clear" w:color="auto" w:fill="auto"/>
            <w:tcMar>
              <w:left w:w="108" w:type="dxa"/>
              <w:right w:w="108" w:type="dxa"/>
            </w:tcMar>
          </w:tcPr>
          <w:p w14:paraId="33C550E3" w14:textId="6E390168" w:rsidR="003870C1" w:rsidRPr="008671DD" w:rsidRDefault="003870C1" w:rsidP="008C486E">
            <w:pPr>
              <w:snapToGrid w:val="0"/>
              <w:spacing w:line="360" w:lineRule="auto"/>
              <w:jc w:val="center"/>
              <w:rPr>
                <w:rFonts w:ascii="Book Antiqua" w:eastAsia="Calibri" w:hAnsi="Book Antiqua" w:cs="Calibri"/>
              </w:rPr>
            </w:pPr>
            <w:r w:rsidRPr="008671DD">
              <w:rPr>
                <w:rFonts w:ascii="Book Antiqua" w:eastAsia="Calibri" w:hAnsi="Book Antiqua" w:cs="Calibri"/>
              </w:rPr>
              <w:t>156.5</w:t>
            </w:r>
            <w:r w:rsidR="009C647B">
              <w:rPr>
                <w:rFonts w:ascii="Book Antiqua" w:eastAsia="宋体" w:hAnsi="Book Antiqua" w:cs="Calibri" w:hint="eastAsia"/>
                <w:lang w:eastAsia="zh-CN"/>
              </w:rPr>
              <w:t xml:space="preserve"> </w:t>
            </w:r>
            <w:r w:rsidR="009C647B">
              <w:rPr>
                <w:rFonts w:ascii="Book Antiqua" w:eastAsia="Calibri" w:hAnsi="Book Antiqua" w:cs="Calibri"/>
              </w:rPr>
              <w:t xml:space="preserve">± </w:t>
            </w:r>
            <w:r w:rsidRPr="008671DD">
              <w:rPr>
                <w:rFonts w:ascii="Book Antiqua" w:eastAsia="Calibri" w:hAnsi="Book Antiqua" w:cs="Calibri"/>
              </w:rPr>
              <w:t>27.941</w:t>
            </w:r>
          </w:p>
        </w:tc>
        <w:tc>
          <w:tcPr>
            <w:tcW w:w="1797" w:type="dxa"/>
            <w:shd w:val="clear" w:color="auto" w:fill="auto"/>
            <w:tcMar>
              <w:left w:w="108" w:type="dxa"/>
              <w:right w:w="108" w:type="dxa"/>
            </w:tcMar>
          </w:tcPr>
          <w:p w14:paraId="33BCE0BE" w14:textId="6322B90E" w:rsidR="003870C1" w:rsidRPr="008671DD" w:rsidRDefault="003870C1" w:rsidP="008C486E">
            <w:pPr>
              <w:snapToGrid w:val="0"/>
              <w:spacing w:line="360" w:lineRule="auto"/>
              <w:jc w:val="center"/>
              <w:rPr>
                <w:rFonts w:ascii="Book Antiqua" w:eastAsia="Calibri" w:hAnsi="Book Antiqua" w:cs="Calibri"/>
              </w:rPr>
            </w:pPr>
            <w:r w:rsidRPr="008671DD">
              <w:rPr>
                <w:rFonts w:ascii="Book Antiqua" w:eastAsia="Calibri" w:hAnsi="Book Antiqua" w:cs="Calibri"/>
              </w:rPr>
              <w:t>1548.35</w:t>
            </w:r>
            <w:r w:rsidR="009C647B">
              <w:rPr>
                <w:rFonts w:ascii="Book Antiqua" w:eastAsia="宋体" w:hAnsi="Book Antiqua" w:cs="Calibri" w:hint="eastAsia"/>
                <w:lang w:eastAsia="zh-CN"/>
              </w:rPr>
              <w:t xml:space="preserve"> </w:t>
            </w:r>
            <w:r w:rsidR="009C647B">
              <w:rPr>
                <w:rFonts w:ascii="Book Antiqua" w:eastAsia="Calibri" w:hAnsi="Book Antiqua" w:cs="Calibri"/>
              </w:rPr>
              <w:t xml:space="preserve">± </w:t>
            </w:r>
            <w:r w:rsidRPr="008671DD">
              <w:rPr>
                <w:rFonts w:ascii="Book Antiqua" w:eastAsia="Calibri" w:hAnsi="Book Antiqua" w:cs="Calibri"/>
              </w:rPr>
              <w:t>17.071</w:t>
            </w:r>
          </w:p>
        </w:tc>
        <w:tc>
          <w:tcPr>
            <w:tcW w:w="875" w:type="dxa"/>
            <w:shd w:val="clear" w:color="auto" w:fill="auto"/>
            <w:tcMar>
              <w:left w:w="108" w:type="dxa"/>
              <w:right w:w="108" w:type="dxa"/>
            </w:tcMar>
          </w:tcPr>
          <w:p w14:paraId="7006AF6A" w14:textId="77777777" w:rsidR="003870C1" w:rsidRPr="008671DD" w:rsidRDefault="003870C1" w:rsidP="008C486E">
            <w:pPr>
              <w:snapToGrid w:val="0"/>
              <w:spacing w:line="360" w:lineRule="auto"/>
              <w:jc w:val="center"/>
              <w:rPr>
                <w:rFonts w:ascii="Book Antiqua" w:eastAsia="Calibri" w:hAnsi="Book Antiqua" w:cs="Calibri"/>
              </w:rPr>
            </w:pPr>
            <w:r w:rsidRPr="008671DD">
              <w:rPr>
                <w:rFonts w:ascii="Book Antiqua" w:eastAsia="Calibri" w:hAnsi="Book Antiqua" w:cs="Calibri"/>
              </w:rPr>
              <w:t>0.001</w:t>
            </w:r>
          </w:p>
        </w:tc>
      </w:tr>
      <w:tr w:rsidR="003870C1" w:rsidRPr="008671DD" w14:paraId="1D9BBEFE" w14:textId="77777777" w:rsidTr="008F7CA7">
        <w:trPr>
          <w:trHeight w:val="1"/>
        </w:trPr>
        <w:tc>
          <w:tcPr>
            <w:tcW w:w="3364" w:type="dxa"/>
            <w:gridSpan w:val="2"/>
            <w:shd w:val="clear" w:color="auto" w:fill="auto"/>
            <w:tcMar>
              <w:left w:w="108" w:type="dxa"/>
              <w:right w:w="108" w:type="dxa"/>
            </w:tcMar>
          </w:tcPr>
          <w:p w14:paraId="30601E6D" w14:textId="77777777" w:rsidR="003870C1" w:rsidRPr="003870C1" w:rsidRDefault="003870C1" w:rsidP="008C486E">
            <w:pPr>
              <w:snapToGrid w:val="0"/>
              <w:spacing w:line="360" w:lineRule="auto"/>
              <w:ind w:firstLineChars="100" w:firstLine="240"/>
              <w:rPr>
                <w:rFonts w:ascii="Book Antiqua" w:eastAsia="宋体" w:hAnsi="Book Antiqua" w:cs="Calibri"/>
                <w:lang w:eastAsia="zh-CN"/>
              </w:rPr>
            </w:pPr>
            <w:r w:rsidRPr="008671DD">
              <w:rPr>
                <w:rFonts w:ascii="Book Antiqua" w:eastAsia="Calibri" w:hAnsi="Book Antiqua" w:cs="Calibri"/>
              </w:rPr>
              <w:t>AFP</w:t>
            </w:r>
            <w:r>
              <w:rPr>
                <w:rFonts w:ascii="Book Antiqua" w:eastAsia="宋体" w:hAnsi="Book Antiqua" w:cs="Calibri" w:hint="eastAsia"/>
                <w:lang w:eastAsia="zh-CN"/>
              </w:rPr>
              <w:t xml:space="preserve"> (</w:t>
            </w:r>
            <w:r w:rsidRPr="008671DD">
              <w:rPr>
                <w:rFonts w:ascii="Book Antiqua" w:eastAsia="Calibri" w:hAnsi="Book Antiqua" w:cs="Calibri"/>
              </w:rPr>
              <w:t>ng/m</w:t>
            </w:r>
            <w:r w:rsidRPr="003870C1">
              <w:rPr>
                <w:rFonts w:ascii="Book Antiqua" w:eastAsia="Calibri" w:hAnsi="Book Antiqua" w:cs="Calibri"/>
                <w:caps/>
              </w:rPr>
              <w:t>l</w:t>
            </w:r>
            <w:r>
              <w:rPr>
                <w:rFonts w:ascii="Book Antiqua" w:eastAsia="宋体" w:hAnsi="Book Antiqua" w:cs="Calibri" w:hint="eastAsia"/>
                <w:lang w:eastAsia="zh-CN"/>
              </w:rPr>
              <w:t>)</w:t>
            </w:r>
          </w:p>
        </w:tc>
        <w:tc>
          <w:tcPr>
            <w:tcW w:w="1560" w:type="dxa"/>
            <w:gridSpan w:val="2"/>
            <w:shd w:val="clear" w:color="auto" w:fill="auto"/>
            <w:tcMar>
              <w:left w:w="108" w:type="dxa"/>
              <w:right w:w="108" w:type="dxa"/>
            </w:tcMar>
          </w:tcPr>
          <w:p w14:paraId="727BF896" w14:textId="16361CBE" w:rsidR="003870C1" w:rsidRPr="008671DD" w:rsidRDefault="003870C1" w:rsidP="008C486E">
            <w:pPr>
              <w:snapToGrid w:val="0"/>
              <w:spacing w:line="360" w:lineRule="auto"/>
              <w:jc w:val="center"/>
              <w:rPr>
                <w:rFonts w:ascii="Book Antiqua" w:eastAsia="Calibri" w:hAnsi="Book Antiqua" w:cs="Calibri"/>
              </w:rPr>
            </w:pPr>
            <w:r w:rsidRPr="008671DD">
              <w:rPr>
                <w:rFonts w:ascii="Book Antiqua" w:eastAsia="Calibri" w:hAnsi="Book Antiqua" w:cs="Calibri"/>
              </w:rPr>
              <w:t>2.687</w:t>
            </w:r>
            <w:r w:rsidR="009C647B">
              <w:rPr>
                <w:rFonts w:ascii="Book Antiqua" w:eastAsia="宋体" w:hAnsi="Book Antiqua" w:cs="Calibri" w:hint="eastAsia"/>
                <w:lang w:eastAsia="zh-CN"/>
              </w:rPr>
              <w:t xml:space="preserve"> </w:t>
            </w:r>
            <w:r w:rsidR="009C647B">
              <w:rPr>
                <w:rFonts w:ascii="Book Antiqua" w:eastAsia="Calibri" w:hAnsi="Book Antiqua" w:cs="Calibri"/>
              </w:rPr>
              <w:t xml:space="preserve">± </w:t>
            </w:r>
            <w:r w:rsidRPr="008671DD">
              <w:rPr>
                <w:rFonts w:ascii="Book Antiqua" w:eastAsia="Calibri" w:hAnsi="Book Antiqua" w:cs="Calibri"/>
              </w:rPr>
              <w:t>2.687</w:t>
            </w:r>
          </w:p>
        </w:tc>
        <w:tc>
          <w:tcPr>
            <w:tcW w:w="1593" w:type="dxa"/>
            <w:shd w:val="clear" w:color="auto" w:fill="auto"/>
            <w:tcMar>
              <w:left w:w="108" w:type="dxa"/>
              <w:right w:w="108" w:type="dxa"/>
            </w:tcMar>
          </w:tcPr>
          <w:p w14:paraId="18FC8D27" w14:textId="6F2D21EF" w:rsidR="003870C1" w:rsidRPr="008671DD" w:rsidRDefault="003870C1" w:rsidP="008C486E">
            <w:pPr>
              <w:snapToGrid w:val="0"/>
              <w:spacing w:line="360" w:lineRule="auto"/>
              <w:jc w:val="center"/>
              <w:rPr>
                <w:rFonts w:ascii="Book Antiqua" w:eastAsia="Calibri" w:hAnsi="Book Antiqua" w:cs="Calibri"/>
              </w:rPr>
            </w:pPr>
            <w:r w:rsidRPr="008671DD">
              <w:rPr>
                <w:rFonts w:ascii="Book Antiqua" w:eastAsia="Calibri" w:hAnsi="Book Antiqua" w:cs="Calibri"/>
              </w:rPr>
              <w:t>3.646</w:t>
            </w:r>
            <w:r w:rsidR="009C647B">
              <w:rPr>
                <w:rFonts w:ascii="Book Antiqua" w:eastAsia="宋体" w:hAnsi="Book Antiqua" w:cs="Calibri" w:hint="eastAsia"/>
                <w:lang w:eastAsia="zh-CN"/>
              </w:rPr>
              <w:t xml:space="preserve"> </w:t>
            </w:r>
            <w:r w:rsidR="009C647B">
              <w:rPr>
                <w:rFonts w:ascii="Book Antiqua" w:eastAsia="Calibri" w:hAnsi="Book Antiqua" w:cs="Calibri"/>
              </w:rPr>
              <w:t xml:space="preserve">± </w:t>
            </w:r>
            <w:r w:rsidRPr="008671DD">
              <w:rPr>
                <w:rFonts w:ascii="Book Antiqua" w:eastAsia="Calibri" w:hAnsi="Book Antiqua" w:cs="Calibri"/>
              </w:rPr>
              <w:t>60.527</w:t>
            </w:r>
          </w:p>
        </w:tc>
        <w:tc>
          <w:tcPr>
            <w:tcW w:w="1548" w:type="dxa"/>
            <w:shd w:val="clear" w:color="auto" w:fill="auto"/>
            <w:tcMar>
              <w:left w:w="108" w:type="dxa"/>
              <w:right w:w="108" w:type="dxa"/>
            </w:tcMar>
          </w:tcPr>
          <w:p w14:paraId="2BBFD1FC" w14:textId="7BE0FB09" w:rsidR="003870C1" w:rsidRPr="008671DD" w:rsidRDefault="003870C1" w:rsidP="008C486E">
            <w:pPr>
              <w:snapToGrid w:val="0"/>
              <w:spacing w:line="360" w:lineRule="auto"/>
              <w:jc w:val="center"/>
              <w:rPr>
                <w:rFonts w:ascii="Book Antiqua" w:eastAsia="Calibri" w:hAnsi="Book Antiqua" w:cs="Calibri"/>
              </w:rPr>
            </w:pPr>
            <w:r w:rsidRPr="008671DD">
              <w:rPr>
                <w:rFonts w:ascii="Book Antiqua" w:eastAsia="Calibri" w:hAnsi="Book Antiqua" w:cs="Calibri"/>
              </w:rPr>
              <w:t>5.868</w:t>
            </w:r>
            <w:r w:rsidR="009C647B">
              <w:rPr>
                <w:rFonts w:ascii="Book Antiqua" w:eastAsia="宋体" w:hAnsi="Book Antiqua" w:cs="Calibri" w:hint="eastAsia"/>
                <w:lang w:eastAsia="zh-CN"/>
              </w:rPr>
              <w:t xml:space="preserve"> </w:t>
            </w:r>
            <w:r w:rsidR="009C647B">
              <w:rPr>
                <w:rFonts w:ascii="Book Antiqua" w:eastAsia="Calibri" w:hAnsi="Book Antiqua" w:cs="Calibri"/>
              </w:rPr>
              <w:t xml:space="preserve">± </w:t>
            </w:r>
            <w:r w:rsidRPr="008671DD">
              <w:rPr>
                <w:rFonts w:ascii="Book Antiqua" w:eastAsia="Calibri" w:hAnsi="Book Antiqua" w:cs="Calibri"/>
              </w:rPr>
              <w:t>1.854</w:t>
            </w:r>
          </w:p>
        </w:tc>
        <w:tc>
          <w:tcPr>
            <w:tcW w:w="1797" w:type="dxa"/>
            <w:shd w:val="clear" w:color="auto" w:fill="auto"/>
            <w:tcMar>
              <w:left w:w="108" w:type="dxa"/>
              <w:right w:w="108" w:type="dxa"/>
            </w:tcMar>
          </w:tcPr>
          <w:p w14:paraId="78E76897" w14:textId="1FE209F3" w:rsidR="003870C1" w:rsidRPr="008671DD" w:rsidRDefault="003870C1" w:rsidP="008C486E">
            <w:pPr>
              <w:snapToGrid w:val="0"/>
              <w:spacing w:line="360" w:lineRule="auto"/>
              <w:jc w:val="center"/>
              <w:rPr>
                <w:rFonts w:ascii="Book Antiqua" w:eastAsia="Calibri" w:hAnsi="Book Antiqua" w:cs="Calibri"/>
              </w:rPr>
            </w:pPr>
            <w:r w:rsidRPr="008671DD">
              <w:rPr>
                <w:rFonts w:ascii="Book Antiqua" w:eastAsia="Calibri" w:hAnsi="Book Antiqua" w:cs="Calibri"/>
              </w:rPr>
              <w:t>3.274</w:t>
            </w:r>
            <w:r w:rsidR="009C647B">
              <w:rPr>
                <w:rFonts w:ascii="Book Antiqua" w:eastAsia="宋体" w:hAnsi="Book Antiqua" w:cs="Calibri" w:hint="eastAsia"/>
                <w:lang w:eastAsia="zh-CN"/>
              </w:rPr>
              <w:t xml:space="preserve"> </w:t>
            </w:r>
            <w:r w:rsidR="009C647B">
              <w:rPr>
                <w:rFonts w:ascii="Book Antiqua" w:eastAsia="Calibri" w:hAnsi="Book Antiqua" w:cs="Calibri"/>
              </w:rPr>
              <w:t xml:space="preserve">± </w:t>
            </w:r>
            <w:r w:rsidRPr="008671DD">
              <w:rPr>
                <w:rFonts w:ascii="Book Antiqua" w:eastAsia="Calibri" w:hAnsi="Book Antiqua" w:cs="Calibri"/>
              </w:rPr>
              <w:t>811.945</w:t>
            </w:r>
          </w:p>
        </w:tc>
        <w:tc>
          <w:tcPr>
            <w:tcW w:w="875" w:type="dxa"/>
            <w:shd w:val="clear" w:color="auto" w:fill="auto"/>
            <w:tcMar>
              <w:left w:w="108" w:type="dxa"/>
              <w:right w:w="108" w:type="dxa"/>
            </w:tcMar>
          </w:tcPr>
          <w:p w14:paraId="60A463F6" w14:textId="77777777" w:rsidR="003870C1" w:rsidRPr="008671DD" w:rsidRDefault="003870C1" w:rsidP="008C486E">
            <w:pPr>
              <w:snapToGrid w:val="0"/>
              <w:spacing w:line="360" w:lineRule="auto"/>
              <w:jc w:val="center"/>
              <w:rPr>
                <w:rFonts w:ascii="Book Antiqua" w:eastAsia="Calibri" w:hAnsi="Book Antiqua" w:cs="Calibri"/>
              </w:rPr>
            </w:pPr>
            <w:r w:rsidRPr="008671DD">
              <w:rPr>
                <w:rFonts w:ascii="Book Antiqua" w:eastAsia="Calibri" w:hAnsi="Book Antiqua" w:cs="Calibri"/>
              </w:rPr>
              <w:t>0.064</w:t>
            </w:r>
          </w:p>
        </w:tc>
      </w:tr>
      <w:tr w:rsidR="003D774D" w:rsidRPr="008671DD" w14:paraId="04D51D00" w14:textId="77777777" w:rsidTr="008F7CA7">
        <w:trPr>
          <w:trHeight w:val="1"/>
        </w:trPr>
        <w:tc>
          <w:tcPr>
            <w:tcW w:w="10737" w:type="dxa"/>
            <w:gridSpan w:val="8"/>
            <w:shd w:val="clear" w:color="auto" w:fill="auto"/>
            <w:tcMar>
              <w:left w:w="108" w:type="dxa"/>
              <w:right w:w="108" w:type="dxa"/>
            </w:tcMar>
          </w:tcPr>
          <w:p w14:paraId="7AFADBF4" w14:textId="77777777" w:rsidR="003D774D" w:rsidRPr="008671DD" w:rsidRDefault="00ED13D0" w:rsidP="008C486E">
            <w:pPr>
              <w:snapToGrid w:val="0"/>
              <w:spacing w:line="360" w:lineRule="auto"/>
              <w:rPr>
                <w:rFonts w:ascii="Book Antiqua" w:eastAsia="Calibri" w:hAnsi="Book Antiqua" w:cs="Calibri"/>
              </w:rPr>
            </w:pPr>
            <w:r w:rsidRPr="008671DD">
              <w:rPr>
                <w:rFonts w:ascii="Book Antiqua" w:eastAsia="Calibri" w:hAnsi="Book Antiqua" w:cs="Calibri"/>
              </w:rPr>
              <w:t>Clinical data</w:t>
            </w:r>
          </w:p>
        </w:tc>
      </w:tr>
      <w:tr w:rsidR="003870C1" w:rsidRPr="008671DD" w14:paraId="5F0092B3" w14:textId="77777777" w:rsidTr="008F7CA7">
        <w:trPr>
          <w:trHeight w:val="1"/>
        </w:trPr>
        <w:tc>
          <w:tcPr>
            <w:tcW w:w="3175" w:type="dxa"/>
            <w:shd w:val="clear" w:color="auto" w:fill="auto"/>
            <w:tcMar>
              <w:left w:w="108" w:type="dxa"/>
              <w:right w:w="108" w:type="dxa"/>
            </w:tcMar>
          </w:tcPr>
          <w:p w14:paraId="7EC63820" w14:textId="77777777" w:rsidR="003870C1" w:rsidRPr="003870C1" w:rsidRDefault="003870C1" w:rsidP="008C486E">
            <w:pPr>
              <w:snapToGrid w:val="0"/>
              <w:spacing w:line="360" w:lineRule="auto"/>
              <w:ind w:firstLineChars="100" w:firstLine="240"/>
              <w:rPr>
                <w:rFonts w:ascii="Book Antiqua" w:eastAsia="宋体" w:hAnsi="Book Antiqua" w:cs="Calibri"/>
                <w:lang w:eastAsia="zh-CN"/>
              </w:rPr>
            </w:pPr>
            <w:r w:rsidRPr="008671DD">
              <w:rPr>
                <w:rFonts w:ascii="Book Antiqua" w:eastAsia="Calibri" w:hAnsi="Book Antiqua" w:cs="Calibri"/>
              </w:rPr>
              <w:t>Spleen size</w:t>
            </w:r>
            <w:r>
              <w:rPr>
                <w:rFonts w:ascii="Book Antiqua" w:eastAsia="宋体" w:hAnsi="Book Antiqua" w:cs="Calibri" w:hint="eastAsia"/>
                <w:lang w:eastAsia="zh-CN"/>
              </w:rPr>
              <w:t xml:space="preserve"> (</w:t>
            </w:r>
            <w:r w:rsidRPr="008671DD">
              <w:rPr>
                <w:rFonts w:ascii="Book Antiqua" w:eastAsia="Calibri" w:hAnsi="Book Antiqua" w:cs="Calibri"/>
              </w:rPr>
              <w:t>mm</w:t>
            </w:r>
            <w:r>
              <w:rPr>
                <w:rFonts w:ascii="Book Antiqua" w:eastAsia="宋体" w:hAnsi="Book Antiqua" w:cs="Calibri" w:hint="eastAsia"/>
                <w:lang w:eastAsia="zh-CN"/>
              </w:rPr>
              <w:t>)</w:t>
            </w:r>
          </w:p>
        </w:tc>
        <w:tc>
          <w:tcPr>
            <w:tcW w:w="1671" w:type="dxa"/>
            <w:gridSpan w:val="2"/>
            <w:shd w:val="clear" w:color="auto" w:fill="auto"/>
            <w:tcMar>
              <w:left w:w="108" w:type="dxa"/>
              <w:right w:w="108" w:type="dxa"/>
            </w:tcMar>
          </w:tcPr>
          <w:p w14:paraId="15642D7F" w14:textId="1F429C57" w:rsidR="003870C1" w:rsidRPr="008671DD" w:rsidRDefault="003870C1" w:rsidP="008C486E">
            <w:pPr>
              <w:snapToGrid w:val="0"/>
              <w:spacing w:line="360" w:lineRule="auto"/>
              <w:jc w:val="center"/>
              <w:rPr>
                <w:rFonts w:ascii="Book Antiqua" w:eastAsia="Calibri" w:hAnsi="Book Antiqua" w:cs="Calibri"/>
              </w:rPr>
            </w:pPr>
            <w:r w:rsidRPr="008671DD">
              <w:rPr>
                <w:rFonts w:ascii="Book Antiqua" w:eastAsia="Calibri" w:hAnsi="Book Antiqua" w:cs="Calibri"/>
              </w:rPr>
              <w:t>152.94</w:t>
            </w:r>
            <w:r w:rsidR="009C647B">
              <w:rPr>
                <w:rFonts w:ascii="Book Antiqua" w:eastAsia="宋体" w:hAnsi="Book Antiqua" w:cs="Calibri" w:hint="eastAsia"/>
                <w:lang w:eastAsia="zh-CN"/>
              </w:rPr>
              <w:t xml:space="preserve"> </w:t>
            </w:r>
            <w:r w:rsidR="009C647B">
              <w:rPr>
                <w:rFonts w:ascii="Book Antiqua" w:eastAsia="Calibri" w:hAnsi="Book Antiqua" w:cs="Calibri"/>
              </w:rPr>
              <w:t xml:space="preserve">± </w:t>
            </w:r>
            <w:r w:rsidRPr="008671DD">
              <w:rPr>
                <w:rFonts w:ascii="Book Antiqua" w:eastAsia="Calibri" w:hAnsi="Book Antiqua" w:cs="Calibri"/>
              </w:rPr>
              <w:t>22.012</w:t>
            </w:r>
          </w:p>
        </w:tc>
        <w:tc>
          <w:tcPr>
            <w:tcW w:w="1671" w:type="dxa"/>
            <w:gridSpan w:val="2"/>
            <w:shd w:val="clear" w:color="auto" w:fill="auto"/>
            <w:tcMar>
              <w:left w:w="108" w:type="dxa"/>
              <w:right w:w="108" w:type="dxa"/>
            </w:tcMar>
          </w:tcPr>
          <w:p w14:paraId="3F321D01" w14:textId="6B8AAD02" w:rsidR="003870C1" w:rsidRPr="008671DD" w:rsidRDefault="003870C1" w:rsidP="008C486E">
            <w:pPr>
              <w:snapToGrid w:val="0"/>
              <w:spacing w:line="360" w:lineRule="auto"/>
              <w:jc w:val="center"/>
              <w:rPr>
                <w:rFonts w:ascii="Book Antiqua" w:eastAsia="Calibri" w:hAnsi="Book Antiqua" w:cs="Calibri"/>
              </w:rPr>
            </w:pPr>
            <w:r w:rsidRPr="008671DD">
              <w:rPr>
                <w:rFonts w:ascii="Book Antiqua" w:eastAsia="Calibri" w:hAnsi="Book Antiqua" w:cs="Calibri"/>
              </w:rPr>
              <w:t>145.96</w:t>
            </w:r>
            <w:r w:rsidR="009C647B">
              <w:rPr>
                <w:rFonts w:ascii="Book Antiqua" w:eastAsia="宋体" w:hAnsi="Book Antiqua" w:cs="Calibri" w:hint="eastAsia"/>
                <w:lang w:eastAsia="zh-CN"/>
              </w:rPr>
              <w:t xml:space="preserve"> </w:t>
            </w:r>
            <w:r w:rsidR="009C647B">
              <w:rPr>
                <w:rFonts w:ascii="Book Antiqua" w:eastAsia="Calibri" w:hAnsi="Book Antiqua" w:cs="Calibri"/>
              </w:rPr>
              <w:t xml:space="preserve">± </w:t>
            </w:r>
            <w:r w:rsidRPr="008671DD">
              <w:rPr>
                <w:rFonts w:ascii="Book Antiqua" w:eastAsia="Calibri" w:hAnsi="Book Antiqua" w:cs="Calibri"/>
              </w:rPr>
              <w:t>20.833</w:t>
            </w:r>
          </w:p>
        </w:tc>
        <w:tc>
          <w:tcPr>
            <w:tcW w:w="1548" w:type="dxa"/>
            <w:shd w:val="clear" w:color="auto" w:fill="auto"/>
            <w:tcMar>
              <w:left w:w="108" w:type="dxa"/>
              <w:right w:w="108" w:type="dxa"/>
            </w:tcMar>
          </w:tcPr>
          <w:p w14:paraId="008F8E3A" w14:textId="24B3DB72" w:rsidR="003870C1" w:rsidRPr="008671DD" w:rsidRDefault="003870C1" w:rsidP="008C486E">
            <w:pPr>
              <w:snapToGrid w:val="0"/>
              <w:spacing w:line="360" w:lineRule="auto"/>
              <w:jc w:val="center"/>
              <w:rPr>
                <w:rFonts w:ascii="Book Antiqua" w:eastAsia="Calibri" w:hAnsi="Book Antiqua" w:cs="Calibri"/>
              </w:rPr>
            </w:pPr>
            <w:r w:rsidRPr="008671DD">
              <w:rPr>
                <w:rFonts w:ascii="Book Antiqua" w:eastAsia="Calibri" w:hAnsi="Book Antiqua" w:cs="Calibri"/>
              </w:rPr>
              <w:t>156.5</w:t>
            </w:r>
            <w:r w:rsidR="009C647B">
              <w:rPr>
                <w:rFonts w:ascii="Book Antiqua" w:eastAsia="宋体" w:hAnsi="Book Antiqua" w:cs="Calibri" w:hint="eastAsia"/>
                <w:lang w:eastAsia="zh-CN"/>
              </w:rPr>
              <w:t xml:space="preserve"> </w:t>
            </w:r>
            <w:r w:rsidR="009C647B">
              <w:rPr>
                <w:rFonts w:ascii="Book Antiqua" w:eastAsia="Calibri" w:hAnsi="Book Antiqua" w:cs="Calibri"/>
              </w:rPr>
              <w:t xml:space="preserve">± </w:t>
            </w:r>
            <w:r w:rsidRPr="008671DD">
              <w:rPr>
                <w:rFonts w:ascii="Book Antiqua" w:eastAsia="Calibri" w:hAnsi="Book Antiqua" w:cs="Calibri"/>
              </w:rPr>
              <w:t>27.941</w:t>
            </w:r>
          </w:p>
        </w:tc>
        <w:tc>
          <w:tcPr>
            <w:tcW w:w="1797" w:type="dxa"/>
            <w:shd w:val="clear" w:color="auto" w:fill="auto"/>
            <w:tcMar>
              <w:left w:w="108" w:type="dxa"/>
              <w:right w:w="108" w:type="dxa"/>
            </w:tcMar>
          </w:tcPr>
          <w:p w14:paraId="1E4FF8E6" w14:textId="70F3703B" w:rsidR="003870C1" w:rsidRPr="008671DD" w:rsidRDefault="003870C1" w:rsidP="008C486E">
            <w:pPr>
              <w:snapToGrid w:val="0"/>
              <w:spacing w:line="360" w:lineRule="auto"/>
              <w:jc w:val="center"/>
              <w:rPr>
                <w:rFonts w:ascii="Book Antiqua" w:eastAsia="Calibri" w:hAnsi="Book Antiqua" w:cs="Calibri"/>
              </w:rPr>
            </w:pPr>
            <w:r w:rsidRPr="008671DD">
              <w:rPr>
                <w:rFonts w:ascii="Book Antiqua" w:eastAsia="Calibri" w:hAnsi="Book Antiqua" w:cs="Calibri"/>
              </w:rPr>
              <w:t>158.35</w:t>
            </w:r>
            <w:r w:rsidR="009C647B">
              <w:rPr>
                <w:rFonts w:ascii="Book Antiqua" w:eastAsia="宋体" w:hAnsi="Book Antiqua" w:cs="Calibri" w:hint="eastAsia"/>
                <w:lang w:eastAsia="zh-CN"/>
              </w:rPr>
              <w:t xml:space="preserve"> </w:t>
            </w:r>
            <w:r w:rsidR="009C647B">
              <w:rPr>
                <w:rFonts w:ascii="Book Antiqua" w:eastAsia="Calibri" w:hAnsi="Book Antiqua" w:cs="Calibri"/>
              </w:rPr>
              <w:t xml:space="preserve">± </w:t>
            </w:r>
            <w:r w:rsidRPr="008671DD">
              <w:rPr>
                <w:rFonts w:ascii="Book Antiqua" w:eastAsia="Calibri" w:hAnsi="Book Antiqua" w:cs="Calibri"/>
              </w:rPr>
              <w:t>17.071</w:t>
            </w:r>
          </w:p>
        </w:tc>
        <w:tc>
          <w:tcPr>
            <w:tcW w:w="875" w:type="dxa"/>
            <w:shd w:val="clear" w:color="auto" w:fill="auto"/>
            <w:tcMar>
              <w:left w:w="108" w:type="dxa"/>
              <w:right w:w="108" w:type="dxa"/>
            </w:tcMar>
          </w:tcPr>
          <w:p w14:paraId="7D0C6160" w14:textId="77777777" w:rsidR="003870C1" w:rsidRPr="008671DD" w:rsidRDefault="003870C1" w:rsidP="008C486E">
            <w:pPr>
              <w:snapToGrid w:val="0"/>
              <w:spacing w:line="360" w:lineRule="auto"/>
              <w:jc w:val="center"/>
              <w:rPr>
                <w:rFonts w:ascii="Book Antiqua" w:eastAsia="Calibri" w:hAnsi="Book Antiqua" w:cs="Calibri"/>
              </w:rPr>
            </w:pPr>
            <w:r w:rsidRPr="008671DD">
              <w:rPr>
                <w:rFonts w:ascii="Book Antiqua" w:eastAsia="Calibri" w:hAnsi="Book Antiqua" w:cs="Calibri"/>
              </w:rPr>
              <w:t>0.013</w:t>
            </w:r>
          </w:p>
        </w:tc>
      </w:tr>
      <w:tr w:rsidR="00585B0E" w:rsidRPr="008671DD" w14:paraId="36949F82" w14:textId="77777777" w:rsidTr="008F7CA7">
        <w:trPr>
          <w:trHeight w:val="501"/>
        </w:trPr>
        <w:tc>
          <w:tcPr>
            <w:tcW w:w="3175" w:type="dxa"/>
            <w:shd w:val="clear" w:color="auto" w:fill="auto"/>
            <w:tcMar>
              <w:left w:w="108" w:type="dxa"/>
              <w:right w:w="108" w:type="dxa"/>
            </w:tcMar>
          </w:tcPr>
          <w:p w14:paraId="3408D823" w14:textId="77777777" w:rsidR="00585B0E" w:rsidRPr="00037DD1" w:rsidRDefault="00585B0E" w:rsidP="00585B0E">
            <w:pPr>
              <w:snapToGrid w:val="0"/>
              <w:spacing w:line="360" w:lineRule="auto"/>
              <w:ind w:firstLineChars="100" w:firstLine="240"/>
              <w:rPr>
                <w:rFonts w:ascii="Book Antiqua" w:eastAsia="Calibri" w:hAnsi="Book Antiqua" w:cs="Calibri"/>
              </w:rPr>
            </w:pPr>
            <w:r w:rsidRPr="008671DD">
              <w:rPr>
                <w:rFonts w:ascii="Book Antiqua" w:eastAsia="Calibri" w:hAnsi="Book Antiqua" w:cs="Calibri"/>
              </w:rPr>
              <w:t>Presence of ascites</w:t>
            </w:r>
          </w:p>
        </w:tc>
        <w:tc>
          <w:tcPr>
            <w:tcW w:w="1671" w:type="dxa"/>
            <w:gridSpan w:val="2"/>
            <w:shd w:val="clear" w:color="auto" w:fill="auto"/>
            <w:tcMar>
              <w:left w:w="108" w:type="dxa"/>
              <w:right w:w="108" w:type="dxa"/>
            </w:tcMar>
          </w:tcPr>
          <w:p w14:paraId="52587AE6" w14:textId="77777777" w:rsidR="00585B0E" w:rsidRPr="003870C1" w:rsidRDefault="00585B0E" w:rsidP="008C486E">
            <w:pPr>
              <w:snapToGrid w:val="0"/>
              <w:spacing w:line="360" w:lineRule="auto"/>
              <w:jc w:val="center"/>
              <w:rPr>
                <w:rFonts w:ascii="Book Antiqua" w:eastAsia="宋体" w:hAnsi="Book Antiqua" w:cs="Calibri"/>
                <w:lang w:eastAsia="zh-CN"/>
              </w:rPr>
            </w:pPr>
          </w:p>
        </w:tc>
        <w:tc>
          <w:tcPr>
            <w:tcW w:w="1671" w:type="dxa"/>
            <w:gridSpan w:val="2"/>
            <w:shd w:val="clear" w:color="auto" w:fill="auto"/>
            <w:tcMar>
              <w:left w:w="108" w:type="dxa"/>
              <w:right w:w="108" w:type="dxa"/>
            </w:tcMar>
          </w:tcPr>
          <w:p w14:paraId="276FAEA3" w14:textId="77777777" w:rsidR="00585B0E" w:rsidRPr="003870C1" w:rsidRDefault="00585B0E" w:rsidP="008C486E">
            <w:pPr>
              <w:snapToGrid w:val="0"/>
              <w:spacing w:line="360" w:lineRule="auto"/>
              <w:jc w:val="center"/>
              <w:rPr>
                <w:rFonts w:ascii="Book Antiqua" w:eastAsia="宋体" w:hAnsi="Book Antiqua" w:cs="Calibri"/>
                <w:lang w:eastAsia="zh-CN"/>
              </w:rPr>
            </w:pPr>
          </w:p>
        </w:tc>
        <w:tc>
          <w:tcPr>
            <w:tcW w:w="1548" w:type="dxa"/>
            <w:shd w:val="clear" w:color="auto" w:fill="auto"/>
            <w:tcMar>
              <w:left w:w="108" w:type="dxa"/>
              <w:right w:w="108" w:type="dxa"/>
            </w:tcMar>
          </w:tcPr>
          <w:p w14:paraId="028B57F8" w14:textId="77777777" w:rsidR="00585B0E" w:rsidRPr="003870C1" w:rsidRDefault="00585B0E" w:rsidP="008C486E">
            <w:pPr>
              <w:snapToGrid w:val="0"/>
              <w:spacing w:line="360" w:lineRule="auto"/>
              <w:jc w:val="center"/>
              <w:rPr>
                <w:rFonts w:ascii="Book Antiqua" w:eastAsia="宋体" w:hAnsi="Book Antiqua" w:cs="Calibri"/>
                <w:lang w:eastAsia="zh-CN"/>
              </w:rPr>
            </w:pPr>
          </w:p>
        </w:tc>
        <w:tc>
          <w:tcPr>
            <w:tcW w:w="1797" w:type="dxa"/>
            <w:shd w:val="clear" w:color="auto" w:fill="auto"/>
            <w:tcMar>
              <w:left w:w="108" w:type="dxa"/>
              <w:right w:w="108" w:type="dxa"/>
            </w:tcMar>
          </w:tcPr>
          <w:p w14:paraId="36BA73C6" w14:textId="77777777" w:rsidR="00585B0E" w:rsidRPr="003870C1" w:rsidRDefault="00585B0E" w:rsidP="008C486E">
            <w:pPr>
              <w:snapToGrid w:val="0"/>
              <w:spacing w:line="360" w:lineRule="auto"/>
              <w:jc w:val="center"/>
              <w:rPr>
                <w:rFonts w:ascii="Book Antiqua" w:eastAsia="宋体" w:hAnsi="Book Antiqua" w:cs="Calibri"/>
                <w:lang w:eastAsia="zh-CN"/>
              </w:rPr>
            </w:pPr>
          </w:p>
        </w:tc>
        <w:tc>
          <w:tcPr>
            <w:tcW w:w="875" w:type="dxa"/>
            <w:vMerge w:val="restart"/>
            <w:shd w:val="clear" w:color="auto" w:fill="auto"/>
            <w:tcMar>
              <w:left w:w="108" w:type="dxa"/>
              <w:right w:w="108" w:type="dxa"/>
            </w:tcMar>
          </w:tcPr>
          <w:p w14:paraId="29F852FE" w14:textId="77777777" w:rsidR="00585B0E" w:rsidRPr="008671DD" w:rsidRDefault="00585B0E" w:rsidP="008C486E">
            <w:pPr>
              <w:snapToGrid w:val="0"/>
              <w:spacing w:line="360" w:lineRule="auto"/>
              <w:jc w:val="center"/>
              <w:rPr>
                <w:rFonts w:ascii="Book Antiqua" w:eastAsia="Calibri" w:hAnsi="Book Antiqua" w:cs="Calibri"/>
              </w:rPr>
            </w:pPr>
            <w:r w:rsidRPr="008671DD">
              <w:rPr>
                <w:rFonts w:ascii="Book Antiqua" w:eastAsia="Calibri" w:hAnsi="Book Antiqua" w:cs="Calibri"/>
              </w:rPr>
              <w:t>0.017</w:t>
            </w:r>
          </w:p>
        </w:tc>
      </w:tr>
      <w:tr w:rsidR="00585B0E" w:rsidRPr="008671DD" w14:paraId="59EF23F2" w14:textId="77777777" w:rsidTr="008F7CA7">
        <w:trPr>
          <w:trHeight w:val="118"/>
        </w:trPr>
        <w:tc>
          <w:tcPr>
            <w:tcW w:w="3175" w:type="dxa"/>
            <w:shd w:val="clear" w:color="auto" w:fill="auto"/>
            <w:tcMar>
              <w:left w:w="108" w:type="dxa"/>
              <w:right w:w="108" w:type="dxa"/>
            </w:tcMar>
          </w:tcPr>
          <w:p w14:paraId="7EB811C5" w14:textId="77777777" w:rsidR="00585B0E" w:rsidRPr="008671DD" w:rsidRDefault="00585B0E" w:rsidP="00585B0E">
            <w:pPr>
              <w:snapToGrid w:val="0"/>
              <w:spacing w:line="360" w:lineRule="auto"/>
              <w:ind w:firstLineChars="200" w:firstLine="480"/>
              <w:rPr>
                <w:rFonts w:ascii="Book Antiqua" w:eastAsia="Calibri" w:hAnsi="Book Antiqua" w:cs="Calibri"/>
              </w:rPr>
            </w:pPr>
            <w:r w:rsidRPr="008671DD">
              <w:rPr>
                <w:rFonts w:ascii="Book Antiqua" w:eastAsia="Calibri" w:hAnsi="Book Antiqua" w:cs="Calibri"/>
              </w:rPr>
              <w:t>Mild(</w:t>
            </w:r>
            <w:proofErr w:type="spellStart"/>
            <w:r w:rsidRPr="008671DD">
              <w:rPr>
                <w:rFonts w:ascii="Book Antiqua" w:eastAsia="Calibri" w:hAnsi="Book Antiqua" w:cs="Calibri"/>
              </w:rPr>
              <w:t>respo-nsive</w:t>
            </w:r>
            <w:proofErr w:type="spellEnd"/>
            <w:r w:rsidRPr="008671DD">
              <w:rPr>
                <w:rFonts w:ascii="Book Antiqua" w:eastAsia="Calibri" w:hAnsi="Book Antiqua" w:cs="Calibri"/>
              </w:rPr>
              <w:t>)</w:t>
            </w:r>
          </w:p>
        </w:tc>
        <w:tc>
          <w:tcPr>
            <w:tcW w:w="1671" w:type="dxa"/>
            <w:gridSpan w:val="2"/>
            <w:shd w:val="clear" w:color="auto" w:fill="auto"/>
            <w:tcMar>
              <w:left w:w="108" w:type="dxa"/>
              <w:right w:w="108" w:type="dxa"/>
            </w:tcMar>
          </w:tcPr>
          <w:p w14:paraId="768EA0B5" w14:textId="77777777" w:rsidR="00585B0E" w:rsidRPr="008671DD" w:rsidRDefault="00585B0E" w:rsidP="008C486E">
            <w:pPr>
              <w:snapToGrid w:val="0"/>
              <w:spacing w:line="360" w:lineRule="auto"/>
              <w:jc w:val="center"/>
              <w:rPr>
                <w:rFonts w:ascii="Book Antiqua" w:eastAsia="Calibri" w:hAnsi="Book Antiqua" w:cs="Calibri"/>
              </w:rPr>
            </w:pPr>
            <w:r w:rsidRPr="008671DD">
              <w:rPr>
                <w:rFonts w:ascii="Book Antiqua" w:eastAsia="Calibri" w:hAnsi="Book Antiqua" w:cs="Calibri"/>
              </w:rPr>
              <w:t>34</w:t>
            </w:r>
            <w:r>
              <w:rPr>
                <w:rFonts w:ascii="Book Antiqua" w:eastAsia="宋体" w:hAnsi="Book Antiqua" w:cs="Calibri" w:hint="eastAsia"/>
                <w:lang w:eastAsia="zh-CN"/>
              </w:rPr>
              <w:t xml:space="preserve"> (</w:t>
            </w:r>
            <w:r>
              <w:rPr>
                <w:rFonts w:ascii="Book Antiqua" w:eastAsia="Calibri" w:hAnsi="Book Antiqua" w:cs="Calibri"/>
              </w:rPr>
              <w:t>27.5</w:t>
            </w:r>
            <w:r>
              <w:rPr>
                <w:rFonts w:ascii="Book Antiqua" w:eastAsia="宋体" w:hAnsi="Book Antiqua" w:cs="Calibri" w:hint="eastAsia"/>
                <w:lang w:eastAsia="zh-CN"/>
              </w:rPr>
              <w:t>)</w:t>
            </w:r>
          </w:p>
        </w:tc>
        <w:tc>
          <w:tcPr>
            <w:tcW w:w="1671" w:type="dxa"/>
            <w:gridSpan w:val="2"/>
            <w:shd w:val="clear" w:color="auto" w:fill="auto"/>
            <w:tcMar>
              <w:left w:w="108" w:type="dxa"/>
              <w:right w:w="108" w:type="dxa"/>
            </w:tcMar>
          </w:tcPr>
          <w:p w14:paraId="58B8408E" w14:textId="77777777" w:rsidR="00585B0E" w:rsidRPr="008671DD" w:rsidRDefault="00585B0E" w:rsidP="008C486E">
            <w:pPr>
              <w:snapToGrid w:val="0"/>
              <w:spacing w:line="360" w:lineRule="auto"/>
              <w:jc w:val="center"/>
              <w:rPr>
                <w:rFonts w:ascii="Book Antiqua" w:eastAsia="Calibri" w:hAnsi="Book Antiqua" w:cs="Calibri"/>
              </w:rPr>
            </w:pPr>
            <w:r w:rsidRPr="008671DD">
              <w:rPr>
                <w:rFonts w:ascii="Book Antiqua" w:eastAsia="Calibri" w:hAnsi="Book Antiqua" w:cs="Calibri"/>
              </w:rPr>
              <w:t>6</w:t>
            </w:r>
            <w:r>
              <w:rPr>
                <w:rFonts w:ascii="Book Antiqua" w:eastAsia="宋体" w:hAnsi="Book Antiqua" w:cs="Calibri" w:hint="eastAsia"/>
                <w:lang w:eastAsia="zh-CN"/>
              </w:rPr>
              <w:t xml:space="preserve"> (</w:t>
            </w:r>
            <w:r>
              <w:rPr>
                <w:rFonts w:ascii="Book Antiqua" w:eastAsia="Calibri" w:hAnsi="Book Antiqua" w:cs="Calibri"/>
              </w:rPr>
              <w:t>12</w:t>
            </w:r>
            <w:r>
              <w:rPr>
                <w:rFonts w:ascii="Book Antiqua" w:eastAsia="宋体" w:hAnsi="Book Antiqua" w:cs="Calibri" w:hint="eastAsia"/>
                <w:lang w:eastAsia="zh-CN"/>
              </w:rPr>
              <w:t>)</w:t>
            </w:r>
          </w:p>
        </w:tc>
        <w:tc>
          <w:tcPr>
            <w:tcW w:w="1548" w:type="dxa"/>
            <w:shd w:val="clear" w:color="auto" w:fill="auto"/>
            <w:tcMar>
              <w:left w:w="108" w:type="dxa"/>
              <w:right w:w="108" w:type="dxa"/>
            </w:tcMar>
          </w:tcPr>
          <w:p w14:paraId="2F916AB8" w14:textId="77777777" w:rsidR="00585B0E" w:rsidRPr="008671DD" w:rsidRDefault="00585B0E" w:rsidP="008C486E">
            <w:pPr>
              <w:snapToGrid w:val="0"/>
              <w:spacing w:line="360" w:lineRule="auto"/>
              <w:jc w:val="center"/>
              <w:rPr>
                <w:rFonts w:ascii="Book Antiqua" w:eastAsia="Calibri" w:hAnsi="Book Antiqua" w:cs="Calibri"/>
              </w:rPr>
            </w:pPr>
            <w:r w:rsidRPr="008671DD">
              <w:rPr>
                <w:rFonts w:ascii="Book Antiqua" w:eastAsia="Calibri" w:hAnsi="Book Antiqua" w:cs="Calibri"/>
              </w:rPr>
              <w:t>8</w:t>
            </w:r>
            <w:r>
              <w:rPr>
                <w:rFonts w:ascii="Book Antiqua" w:eastAsia="宋体" w:hAnsi="Book Antiqua" w:cs="Calibri" w:hint="eastAsia"/>
                <w:lang w:eastAsia="zh-CN"/>
              </w:rPr>
              <w:t xml:space="preserve"> (</w:t>
            </w:r>
            <w:r>
              <w:rPr>
                <w:rFonts w:ascii="Book Antiqua" w:eastAsia="Calibri" w:hAnsi="Book Antiqua" w:cs="Calibri"/>
              </w:rPr>
              <w:t>28.5</w:t>
            </w:r>
            <w:r>
              <w:rPr>
                <w:rFonts w:ascii="Book Antiqua" w:eastAsia="宋体" w:hAnsi="Book Antiqua" w:cs="Calibri" w:hint="eastAsia"/>
                <w:lang w:eastAsia="zh-CN"/>
              </w:rPr>
              <w:t>)</w:t>
            </w:r>
          </w:p>
        </w:tc>
        <w:tc>
          <w:tcPr>
            <w:tcW w:w="1797" w:type="dxa"/>
            <w:shd w:val="clear" w:color="auto" w:fill="auto"/>
            <w:tcMar>
              <w:left w:w="108" w:type="dxa"/>
              <w:right w:w="108" w:type="dxa"/>
            </w:tcMar>
          </w:tcPr>
          <w:p w14:paraId="78B7D43B" w14:textId="77777777" w:rsidR="00585B0E" w:rsidRPr="008671DD" w:rsidRDefault="00585B0E" w:rsidP="008C486E">
            <w:pPr>
              <w:snapToGrid w:val="0"/>
              <w:spacing w:line="360" w:lineRule="auto"/>
              <w:jc w:val="center"/>
              <w:rPr>
                <w:rFonts w:ascii="Book Antiqua" w:eastAsia="Calibri" w:hAnsi="Book Antiqua" w:cs="Calibri"/>
              </w:rPr>
            </w:pPr>
            <w:r w:rsidRPr="008671DD">
              <w:rPr>
                <w:rFonts w:ascii="Book Antiqua" w:eastAsia="Calibri" w:hAnsi="Book Antiqua" w:cs="Calibri"/>
              </w:rPr>
              <w:t>20</w:t>
            </w:r>
            <w:r>
              <w:rPr>
                <w:rFonts w:ascii="Book Antiqua" w:eastAsia="宋体" w:hAnsi="Book Antiqua" w:cs="Calibri" w:hint="eastAsia"/>
                <w:lang w:eastAsia="zh-CN"/>
              </w:rPr>
              <w:t xml:space="preserve"> (</w:t>
            </w:r>
            <w:r>
              <w:rPr>
                <w:rFonts w:ascii="Book Antiqua" w:eastAsia="Calibri" w:hAnsi="Book Antiqua" w:cs="Calibri"/>
              </w:rPr>
              <w:t>43.4</w:t>
            </w:r>
            <w:r>
              <w:rPr>
                <w:rFonts w:ascii="Book Antiqua" w:eastAsia="宋体" w:hAnsi="Book Antiqua" w:cs="Calibri" w:hint="eastAsia"/>
                <w:lang w:eastAsia="zh-CN"/>
              </w:rPr>
              <w:t>)</w:t>
            </w:r>
          </w:p>
        </w:tc>
        <w:tc>
          <w:tcPr>
            <w:tcW w:w="875" w:type="dxa"/>
            <w:vMerge/>
            <w:shd w:val="clear" w:color="auto" w:fill="auto"/>
            <w:tcMar>
              <w:left w:w="108" w:type="dxa"/>
              <w:right w:w="108" w:type="dxa"/>
            </w:tcMar>
          </w:tcPr>
          <w:p w14:paraId="3F55CEE6" w14:textId="77777777" w:rsidR="00585B0E" w:rsidRPr="008671DD" w:rsidRDefault="00585B0E" w:rsidP="008C486E">
            <w:pPr>
              <w:snapToGrid w:val="0"/>
              <w:spacing w:line="360" w:lineRule="auto"/>
              <w:jc w:val="center"/>
              <w:rPr>
                <w:rFonts w:ascii="Book Antiqua" w:eastAsia="Calibri" w:hAnsi="Book Antiqua" w:cs="Calibri"/>
              </w:rPr>
            </w:pPr>
          </w:p>
        </w:tc>
      </w:tr>
      <w:tr w:rsidR="00585B0E" w:rsidRPr="008671DD" w14:paraId="6A65813A" w14:textId="77777777" w:rsidTr="008F7CA7">
        <w:trPr>
          <w:trHeight w:val="915"/>
        </w:trPr>
        <w:tc>
          <w:tcPr>
            <w:tcW w:w="3175" w:type="dxa"/>
            <w:shd w:val="clear" w:color="auto" w:fill="auto"/>
            <w:tcMar>
              <w:left w:w="108" w:type="dxa"/>
              <w:right w:w="108" w:type="dxa"/>
            </w:tcMar>
          </w:tcPr>
          <w:p w14:paraId="4642E550" w14:textId="77777777" w:rsidR="00585B0E" w:rsidRPr="003870C1" w:rsidRDefault="00585B0E" w:rsidP="00585B0E">
            <w:pPr>
              <w:snapToGrid w:val="0"/>
              <w:spacing w:line="360" w:lineRule="auto"/>
              <w:ind w:firstLineChars="200" w:firstLine="480"/>
              <w:rPr>
                <w:rFonts w:ascii="Book Antiqua" w:eastAsia="宋体" w:hAnsi="Book Antiqua" w:cs="Calibri"/>
                <w:lang w:eastAsia="zh-CN"/>
              </w:rPr>
            </w:pPr>
            <w:r w:rsidRPr="008671DD">
              <w:rPr>
                <w:rFonts w:ascii="Book Antiqua" w:eastAsia="Calibri" w:hAnsi="Book Antiqua" w:cs="Calibri"/>
              </w:rPr>
              <w:t>No</w:t>
            </w:r>
          </w:p>
        </w:tc>
        <w:tc>
          <w:tcPr>
            <w:tcW w:w="1671" w:type="dxa"/>
            <w:gridSpan w:val="2"/>
            <w:shd w:val="clear" w:color="auto" w:fill="auto"/>
            <w:tcMar>
              <w:left w:w="108" w:type="dxa"/>
              <w:right w:w="108" w:type="dxa"/>
            </w:tcMar>
          </w:tcPr>
          <w:p w14:paraId="0F640535" w14:textId="77777777" w:rsidR="00585B0E" w:rsidRPr="003870C1" w:rsidRDefault="00585B0E" w:rsidP="008C486E">
            <w:pPr>
              <w:snapToGrid w:val="0"/>
              <w:spacing w:line="360" w:lineRule="auto"/>
              <w:jc w:val="center"/>
              <w:rPr>
                <w:rFonts w:ascii="Book Antiqua" w:eastAsia="宋体" w:hAnsi="Book Antiqua" w:cs="Calibri"/>
                <w:lang w:eastAsia="zh-CN"/>
              </w:rPr>
            </w:pPr>
            <w:r w:rsidRPr="008671DD">
              <w:rPr>
                <w:rFonts w:ascii="Book Antiqua" w:eastAsia="Calibri" w:hAnsi="Book Antiqua" w:cs="Calibri"/>
              </w:rPr>
              <w:t>90</w:t>
            </w:r>
            <w:r>
              <w:rPr>
                <w:rFonts w:ascii="Book Antiqua" w:eastAsia="宋体" w:hAnsi="Book Antiqua" w:cs="Calibri" w:hint="eastAsia"/>
                <w:lang w:eastAsia="zh-CN"/>
              </w:rPr>
              <w:t xml:space="preserve"> (</w:t>
            </w:r>
            <w:r>
              <w:rPr>
                <w:rFonts w:ascii="Book Antiqua" w:eastAsia="Calibri" w:hAnsi="Book Antiqua" w:cs="Calibri"/>
              </w:rPr>
              <w:t>72.6</w:t>
            </w:r>
            <w:r>
              <w:rPr>
                <w:rFonts w:ascii="Book Antiqua" w:eastAsia="宋体" w:hAnsi="Book Antiqua" w:cs="Calibri" w:hint="eastAsia"/>
                <w:lang w:eastAsia="zh-CN"/>
              </w:rPr>
              <w:t>)</w:t>
            </w:r>
          </w:p>
        </w:tc>
        <w:tc>
          <w:tcPr>
            <w:tcW w:w="1671" w:type="dxa"/>
            <w:gridSpan w:val="2"/>
            <w:shd w:val="clear" w:color="auto" w:fill="auto"/>
            <w:tcMar>
              <w:left w:w="108" w:type="dxa"/>
              <w:right w:w="108" w:type="dxa"/>
            </w:tcMar>
          </w:tcPr>
          <w:p w14:paraId="0B287F40" w14:textId="77777777" w:rsidR="00585B0E" w:rsidRPr="003870C1" w:rsidRDefault="00585B0E" w:rsidP="008C486E">
            <w:pPr>
              <w:snapToGrid w:val="0"/>
              <w:spacing w:line="360" w:lineRule="auto"/>
              <w:jc w:val="center"/>
              <w:rPr>
                <w:rFonts w:ascii="Book Antiqua" w:eastAsia="宋体" w:hAnsi="Book Antiqua" w:cs="Calibri"/>
                <w:lang w:eastAsia="zh-CN"/>
              </w:rPr>
            </w:pPr>
            <w:r w:rsidRPr="008671DD">
              <w:rPr>
                <w:rFonts w:ascii="Book Antiqua" w:eastAsia="Calibri" w:hAnsi="Book Antiqua" w:cs="Calibri"/>
              </w:rPr>
              <w:t>44</w:t>
            </w:r>
            <w:r>
              <w:rPr>
                <w:rFonts w:ascii="Book Antiqua" w:eastAsia="宋体" w:hAnsi="Book Antiqua" w:cs="Calibri" w:hint="eastAsia"/>
                <w:lang w:eastAsia="zh-CN"/>
              </w:rPr>
              <w:t xml:space="preserve"> (</w:t>
            </w:r>
            <w:r>
              <w:rPr>
                <w:rFonts w:ascii="Book Antiqua" w:eastAsia="Calibri" w:hAnsi="Book Antiqua" w:cs="Calibri"/>
              </w:rPr>
              <w:t>88</w:t>
            </w:r>
            <w:r>
              <w:rPr>
                <w:rFonts w:ascii="Book Antiqua" w:eastAsia="宋体" w:hAnsi="Book Antiqua" w:cs="Calibri" w:hint="eastAsia"/>
                <w:lang w:eastAsia="zh-CN"/>
              </w:rPr>
              <w:t>)</w:t>
            </w:r>
          </w:p>
        </w:tc>
        <w:tc>
          <w:tcPr>
            <w:tcW w:w="1548" w:type="dxa"/>
            <w:shd w:val="clear" w:color="auto" w:fill="auto"/>
            <w:tcMar>
              <w:left w:w="108" w:type="dxa"/>
              <w:right w:w="108" w:type="dxa"/>
            </w:tcMar>
          </w:tcPr>
          <w:p w14:paraId="2BA6682F" w14:textId="77777777" w:rsidR="00585B0E" w:rsidRPr="003870C1" w:rsidRDefault="00585B0E" w:rsidP="008C486E">
            <w:pPr>
              <w:snapToGrid w:val="0"/>
              <w:spacing w:line="360" w:lineRule="auto"/>
              <w:jc w:val="center"/>
              <w:rPr>
                <w:rFonts w:ascii="Book Antiqua" w:eastAsia="宋体" w:hAnsi="Book Antiqua" w:cs="Calibri"/>
                <w:lang w:eastAsia="zh-CN"/>
              </w:rPr>
            </w:pPr>
            <w:r w:rsidRPr="008671DD">
              <w:rPr>
                <w:rFonts w:ascii="Book Antiqua" w:eastAsia="Calibri" w:hAnsi="Book Antiqua" w:cs="Calibri"/>
              </w:rPr>
              <w:t>20</w:t>
            </w:r>
            <w:r>
              <w:rPr>
                <w:rFonts w:ascii="Book Antiqua" w:eastAsia="宋体" w:hAnsi="Book Antiqua" w:cs="Calibri" w:hint="eastAsia"/>
                <w:lang w:eastAsia="zh-CN"/>
              </w:rPr>
              <w:t xml:space="preserve"> (</w:t>
            </w:r>
            <w:r>
              <w:rPr>
                <w:rFonts w:ascii="Book Antiqua" w:eastAsia="Calibri" w:hAnsi="Book Antiqua" w:cs="Calibri"/>
              </w:rPr>
              <w:t>71.4</w:t>
            </w:r>
            <w:r>
              <w:rPr>
                <w:rFonts w:ascii="Book Antiqua" w:eastAsia="宋体" w:hAnsi="Book Antiqua" w:cs="Calibri" w:hint="eastAsia"/>
                <w:lang w:eastAsia="zh-CN"/>
              </w:rPr>
              <w:t>)</w:t>
            </w:r>
          </w:p>
        </w:tc>
        <w:tc>
          <w:tcPr>
            <w:tcW w:w="1797" w:type="dxa"/>
            <w:shd w:val="clear" w:color="auto" w:fill="auto"/>
            <w:tcMar>
              <w:left w:w="108" w:type="dxa"/>
              <w:right w:w="108" w:type="dxa"/>
            </w:tcMar>
          </w:tcPr>
          <w:p w14:paraId="29F793D0" w14:textId="77777777" w:rsidR="00585B0E" w:rsidRPr="003870C1" w:rsidRDefault="00585B0E" w:rsidP="008C486E">
            <w:pPr>
              <w:snapToGrid w:val="0"/>
              <w:spacing w:line="360" w:lineRule="auto"/>
              <w:jc w:val="center"/>
              <w:rPr>
                <w:rFonts w:ascii="Book Antiqua" w:eastAsia="宋体" w:hAnsi="Book Antiqua" w:cs="Calibri"/>
                <w:lang w:eastAsia="zh-CN"/>
              </w:rPr>
            </w:pPr>
            <w:r w:rsidRPr="008671DD">
              <w:rPr>
                <w:rFonts w:ascii="Book Antiqua" w:eastAsia="Calibri" w:hAnsi="Book Antiqua" w:cs="Calibri"/>
              </w:rPr>
              <w:t>26</w:t>
            </w:r>
            <w:r>
              <w:rPr>
                <w:rFonts w:ascii="Book Antiqua" w:eastAsia="宋体" w:hAnsi="Book Antiqua" w:cs="Calibri" w:hint="eastAsia"/>
                <w:lang w:eastAsia="zh-CN"/>
              </w:rPr>
              <w:t xml:space="preserve"> (</w:t>
            </w:r>
            <w:r>
              <w:rPr>
                <w:rFonts w:ascii="Book Antiqua" w:eastAsia="Calibri" w:hAnsi="Book Antiqua" w:cs="Calibri"/>
              </w:rPr>
              <w:t>56.5</w:t>
            </w:r>
            <w:r>
              <w:rPr>
                <w:rFonts w:ascii="Book Antiqua" w:eastAsia="宋体" w:hAnsi="Book Antiqua" w:cs="Calibri" w:hint="eastAsia"/>
                <w:lang w:eastAsia="zh-CN"/>
              </w:rPr>
              <w:t>)</w:t>
            </w:r>
          </w:p>
        </w:tc>
        <w:tc>
          <w:tcPr>
            <w:tcW w:w="875" w:type="dxa"/>
            <w:vMerge/>
            <w:shd w:val="clear" w:color="auto" w:fill="auto"/>
            <w:tcMar>
              <w:left w:w="108" w:type="dxa"/>
              <w:right w:w="108" w:type="dxa"/>
            </w:tcMar>
          </w:tcPr>
          <w:p w14:paraId="19EE6A02" w14:textId="77777777" w:rsidR="00585B0E" w:rsidRPr="008671DD" w:rsidRDefault="00585B0E" w:rsidP="0043414D">
            <w:pPr>
              <w:snapToGrid w:val="0"/>
              <w:spacing w:line="360" w:lineRule="auto"/>
              <w:jc w:val="both"/>
              <w:rPr>
                <w:rFonts w:ascii="Book Antiqua" w:eastAsia="Calibri" w:hAnsi="Book Antiqua" w:cs="Calibri"/>
              </w:rPr>
            </w:pPr>
          </w:p>
        </w:tc>
      </w:tr>
      <w:tr w:rsidR="00585B0E" w:rsidRPr="008671DD" w14:paraId="05A61FAD" w14:textId="77777777" w:rsidTr="008F7CA7">
        <w:trPr>
          <w:trHeight w:val="1"/>
        </w:trPr>
        <w:tc>
          <w:tcPr>
            <w:tcW w:w="3175" w:type="dxa"/>
            <w:shd w:val="clear" w:color="auto" w:fill="auto"/>
            <w:tcMar>
              <w:left w:w="108" w:type="dxa"/>
              <w:right w:w="108" w:type="dxa"/>
            </w:tcMar>
          </w:tcPr>
          <w:p w14:paraId="531B783E" w14:textId="26E5C001" w:rsidR="00585B0E" w:rsidRPr="008671DD" w:rsidRDefault="00585B0E" w:rsidP="00585B0E">
            <w:pPr>
              <w:snapToGrid w:val="0"/>
              <w:spacing w:line="360" w:lineRule="auto"/>
              <w:ind w:firstLineChars="100" w:firstLine="240"/>
              <w:rPr>
                <w:rFonts w:ascii="Book Antiqua" w:eastAsia="Calibri" w:hAnsi="Book Antiqua" w:cs="Calibri"/>
              </w:rPr>
            </w:pPr>
            <w:r w:rsidRPr="008671DD">
              <w:rPr>
                <w:rFonts w:ascii="Book Antiqua" w:eastAsia="Calibri" w:hAnsi="Book Antiqua" w:cs="Calibri"/>
              </w:rPr>
              <w:lastRenderedPageBreak/>
              <w:t>MELD score(mean</w:t>
            </w:r>
            <w:r w:rsidR="009C647B">
              <w:rPr>
                <w:rFonts w:ascii="Book Antiqua" w:eastAsia="Calibri" w:hAnsi="Book Antiqua" w:cs="Calibri"/>
              </w:rPr>
              <w:t xml:space="preserve"> ± </w:t>
            </w:r>
            <w:r w:rsidRPr="008671DD">
              <w:rPr>
                <w:rFonts w:ascii="Book Antiqua" w:eastAsia="Calibri" w:hAnsi="Book Antiqua" w:cs="Calibri"/>
              </w:rPr>
              <w:t>SD)</w:t>
            </w:r>
          </w:p>
        </w:tc>
        <w:tc>
          <w:tcPr>
            <w:tcW w:w="1671" w:type="dxa"/>
            <w:gridSpan w:val="2"/>
            <w:shd w:val="clear" w:color="auto" w:fill="auto"/>
            <w:tcMar>
              <w:left w:w="108" w:type="dxa"/>
              <w:right w:w="108" w:type="dxa"/>
            </w:tcMar>
          </w:tcPr>
          <w:p w14:paraId="5FE0CB1F" w14:textId="153189E9" w:rsidR="00585B0E" w:rsidRPr="008671DD" w:rsidRDefault="00585B0E" w:rsidP="008C486E">
            <w:pPr>
              <w:snapToGrid w:val="0"/>
              <w:spacing w:line="360" w:lineRule="auto"/>
              <w:jc w:val="center"/>
              <w:rPr>
                <w:rFonts w:ascii="Book Antiqua" w:eastAsia="Calibri" w:hAnsi="Book Antiqua" w:cs="Calibri"/>
              </w:rPr>
            </w:pPr>
            <w:r w:rsidRPr="008671DD">
              <w:rPr>
                <w:rFonts w:ascii="Book Antiqua" w:eastAsia="Calibri" w:hAnsi="Book Antiqua" w:cs="Calibri"/>
              </w:rPr>
              <w:t>1.103</w:t>
            </w:r>
            <w:r w:rsidR="009C647B">
              <w:rPr>
                <w:rFonts w:ascii="Book Antiqua" w:eastAsia="宋体" w:hAnsi="Book Antiqua" w:cs="Calibri" w:hint="eastAsia"/>
                <w:lang w:eastAsia="zh-CN"/>
              </w:rPr>
              <w:t xml:space="preserve"> </w:t>
            </w:r>
            <w:r w:rsidR="009C647B">
              <w:rPr>
                <w:rFonts w:ascii="Book Antiqua" w:eastAsia="Calibri" w:hAnsi="Book Antiqua" w:cs="Calibri"/>
              </w:rPr>
              <w:t xml:space="preserve">± </w:t>
            </w:r>
            <w:r w:rsidRPr="008671DD">
              <w:rPr>
                <w:rFonts w:ascii="Book Antiqua" w:eastAsia="Calibri" w:hAnsi="Book Antiqua" w:cs="Calibri"/>
              </w:rPr>
              <w:t>2.828</w:t>
            </w:r>
          </w:p>
        </w:tc>
        <w:tc>
          <w:tcPr>
            <w:tcW w:w="1671" w:type="dxa"/>
            <w:gridSpan w:val="2"/>
            <w:shd w:val="clear" w:color="auto" w:fill="auto"/>
            <w:tcMar>
              <w:left w:w="108" w:type="dxa"/>
              <w:right w:w="108" w:type="dxa"/>
            </w:tcMar>
          </w:tcPr>
          <w:p w14:paraId="4DDD53FB" w14:textId="1C69C1F9" w:rsidR="00585B0E" w:rsidRPr="008671DD" w:rsidRDefault="00585B0E" w:rsidP="008C486E">
            <w:pPr>
              <w:snapToGrid w:val="0"/>
              <w:spacing w:line="360" w:lineRule="auto"/>
              <w:jc w:val="center"/>
              <w:rPr>
                <w:rFonts w:ascii="Book Antiqua" w:eastAsia="Calibri" w:hAnsi="Book Antiqua" w:cs="Calibri"/>
              </w:rPr>
            </w:pPr>
            <w:r w:rsidRPr="008671DD">
              <w:rPr>
                <w:rFonts w:ascii="Book Antiqua" w:eastAsia="Calibri" w:hAnsi="Book Antiqua" w:cs="Calibri"/>
              </w:rPr>
              <w:t>9.852</w:t>
            </w:r>
            <w:r w:rsidR="009C647B">
              <w:rPr>
                <w:rFonts w:ascii="Book Antiqua" w:eastAsia="宋体" w:hAnsi="Book Antiqua" w:cs="Calibri" w:hint="eastAsia"/>
                <w:lang w:eastAsia="zh-CN"/>
              </w:rPr>
              <w:t xml:space="preserve"> </w:t>
            </w:r>
            <w:r w:rsidR="009C647B">
              <w:rPr>
                <w:rFonts w:ascii="Book Antiqua" w:eastAsia="Calibri" w:hAnsi="Book Antiqua" w:cs="Calibri"/>
              </w:rPr>
              <w:t xml:space="preserve">± </w:t>
            </w:r>
            <w:r w:rsidRPr="008671DD">
              <w:rPr>
                <w:rFonts w:ascii="Book Antiqua" w:eastAsia="Calibri" w:hAnsi="Book Antiqua" w:cs="Calibri"/>
              </w:rPr>
              <w:t>2.480</w:t>
            </w:r>
          </w:p>
        </w:tc>
        <w:tc>
          <w:tcPr>
            <w:tcW w:w="1548" w:type="dxa"/>
            <w:shd w:val="clear" w:color="auto" w:fill="auto"/>
            <w:tcMar>
              <w:left w:w="108" w:type="dxa"/>
              <w:right w:w="108" w:type="dxa"/>
            </w:tcMar>
          </w:tcPr>
          <w:p w14:paraId="3EEB975B" w14:textId="21AE757D" w:rsidR="00585B0E" w:rsidRPr="008671DD" w:rsidRDefault="00585B0E" w:rsidP="008C486E">
            <w:pPr>
              <w:snapToGrid w:val="0"/>
              <w:spacing w:line="360" w:lineRule="auto"/>
              <w:jc w:val="center"/>
              <w:rPr>
                <w:rFonts w:ascii="Book Antiqua" w:eastAsia="Calibri" w:hAnsi="Book Antiqua" w:cs="Calibri"/>
              </w:rPr>
            </w:pPr>
            <w:r w:rsidRPr="008671DD">
              <w:rPr>
                <w:rFonts w:ascii="Book Antiqua" w:eastAsia="Calibri" w:hAnsi="Book Antiqua" w:cs="Calibri"/>
              </w:rPr>
              <w:t>1.2</w:t>
            </w:r>
            <w:r w:rsidR="009C647B">
              <w:rPr>
                <w:rFonts w:ascii="Book Antiqua" w:eastAsia="宋体" w:hAnsi="Book Antiqua" w:cs="Calibri" w:hint="eastAsia"/>
                <w:lang w:eastAsia="zh-CN"/>
              </w:rPr>
              <w:t xml:space="preserve"> </w:t>
            </w:r>
            <w:r w:rsidR="009C647B">
              <w:rPr>
                <w:rFonts w:ascii="Book Antiqua" w:eastAsia="Calibri" w:hAnsi="Book Antiqua" w:cs="Calibri"/>
              </w:rPr>
              <w:t xml:space="preserve">± </w:t>
            </w:r>
            <w:r w:rsidRPr="008671DD">
              <w:rPr>
                <w:rFonts w:ascii="Book Antiqua" w:eastAsia="Calibri" w:hAnsi="Book Antiqua" w:cs="Calibri"/>
              </w:rPr>
              <w:t>2.55</w:t>
            </w:r>
          </w:p>
        </w:tc>
        <w:tc>
          <w:tcPr>
            <w:tcW w:w="1797" w:type="dxa"/>
            <w:shd w:val="clear" w:color="auto" w:fill="auto"/>
            <w:tcMar>
              <w:left w:w="108" w:type="dxa"/>
              <w:right w:w="108" w:type="dxa"/>
            </w:tcMar>
          </w:tcPr>
          <w:p w14:paraId="6F1A495C" w14:textId="57C343DD" w:rsidR="00585B0E" w:rsidRPr="008671DD" w:rsidRDefault="00585B0E" w:rsidP="008C486E">
            <w:pPr>
              <w:snapToGrid w:val="0"/>
              <w:spacing w:line="360" w:lineRule="auto"/>
              <w:jc w:val="center"/>
              <w:rPr>
                <w:rFonts w:ascii="Book Antiqua" w:eastAsia="Calibri" w:hAnsi="Book Antiqua" w:cs="Calibri"/>
              </w:rPr>
            </w:pPr>
            <w:r w:rsidRPr="008671DD">
              <w:rPr>
                <w:rFonts w:ascii="Book Antiqua" w:eastAsia="Calibri" w:hAnsi="Book Antiqua" w:cs="Calibri"/>
              </w:rPr>
              <w:t>1.171</w:t>
            </w:r>
            <w:r w:rsidR="009C647B">
              <w:rPr>
                <w:rFonts w:ascii="Book Antiqua" w:eastAsia="宋体" w:hAnsi="Book Antiqua" w:cs="Calibri" w:hint="eastAsia"/>
                <w:lang w:eastAsia="zh-CN"/>
              </w:rPr>
              <w:t xml:space="preserve"> </w:t>
            </w:r>
            <w:r w:rsidR="009C647B">
              <w:rPr>
                <w:rFonts w:ascii="Book Antiqua" w:eastAsia="Calibri" w:hAnsi="Book Antiqua" w:cs="Calibri"/>
              </w:rPr>
              <w:t xml:space="preserve">± </w:t>
            </w:r>
            <w:r w:rsidRPr="008671DD">
              <w:rPr>
                <w:rFonts w:ascii="Book Antiqua" w:eastAsia="Calibri" w:hAnsi="Book Antiqua" w:cs="Calibri"/>
              </w:rPr>
              <w:t>2.942</w:t>
            </w:r>
          </w:p>
        </w:tc>
        <w:tc>
          <w:tcPr>
            <w:tcW w:w="875" w:type="dxa"/>
            <w:shd w:val="clear" w:color="auto" w:fill="auto"/>
            <w:tcMar>
              <w:left w:w="108" w:type="dxa"/>
              <w:right w:w="108" w:type="dxa"/>
            </w:tcMar>
          </w:tcPr>
          <w:p w14:paraId="5E7D3D50" w14:textId="77777777" w:rsidR="00585B0E" w:rsidRPr="008671DD" w:rsidRDefault="00585B0E" w:rsidP="008C486E">
            <w:pPr>
              <w:snapToGrid w:val="0"/>
              <w:spacing w:line="360" w:lineRule="auto"/>
              <w:jc w:val="center"/>
              <w:rPr>
                <w:rFonts w:ascii="Book Antiqua" w:eastAsia="Calibri" w:hAnsi="Book Antiqua" w:cs="Calibri"/>
              </w:rPr>
            </w:pPr>
            <w:r w:rsidRPr="008671DD">
              <w:rPr>
                <w:rFonts w:ascii="Book Antiqua" w:eastAsia="Calibri" w:hAnsi="Book Antiqua" w:cs="Calibri"/>
              </w:rPr>
              <w:t>0.001</w:t>
            </w:r>
          </w:p>
        </w:tc>
      </w:tr>
      <w:tr w:rsidR="00585B0E" w:rsidRPr="008671DD" w14:paraId="4EFCDBD3" w14:textId="77777777" w:rsidTr="008F7CA7">
        <w:trPr>
          <w:trHeight w:val="567"/>
        </w:trPr>
        <w:tc>
          <w:tcPr>
            <w:tcW w:w="3175" w:type="dxa"/>
            <w:shd w:val="clear" w:color="auto" w:fill="auto"/>
            <w:tcMar>
              <w:left w:w="108" w:type="dxa"/>
              <w:right w:w="108" w:type="dxa"/>
            </w:tcMar>
          </w:tcPr>
          <w:p w14:paraId="5119DBC1" w14:textId="77777777" w:rsidR="00585B0E" w:rsidRPr="00037DD1" w:rsidRDefault="00585B0E" w:rsidP="00585B0E">
            <w:pPr>
              <w:snapToGrid w:val="0"/>
              <w:spacing w:line="360" w:lineRule="auto"/>
              <w:ind w:leftChars="100" w:left="240"/>
              <w:rPr>
                <w:rFonts w:ascii="Book Antiqua" w:eastAsia="宋体" w:hAnsi="Book Antiqua" w:cs="Calibri"/>
                <w:lang w:eastAsia="zh-CN"/>
              </w:rPr>
            </w:pPr>
            <w:r w:rsidRPr="008671DD">
              <w:rPr>
                <w:rFonts w:ascii="Book Antiqua" w:eastAsia="Calibri" w:hAnsi="Book Antiqua" w:cs="Calibri"/>
              </w:rPr>
              <w:t xml:space="preserve">History of </w:t>
            </w:r>
            <w:proofErr w:type="spellStart"/>
            <w:r w:rsidRPr="008671DD">
              <w:rPr>
                <w:rFonts w:ascii="Book Antiqua" w:eastAsia="Calibri" w:hAnsi="Book Antiqua" w:cs="Calibri"/>
              </w:rPr>
              <w:t>encepha</w:t>
            </w:r>
            <w:proofErr w:type="spellEnd"/>
            <w:r w:rsidRPr="008671DD">
              <w:rPr>
                <w:rFonts w:ascii="Book Antiqua" w:eastAsia="Calibri" w:hAnsi="Book Antiqua" w:cs="Calibri"/>
              </w:rPr>
              <w:t xml:space="preserve">- </w:t>
            </w:r>
            <w:proofErr w:type="spellStart"/>
            <w:r w:rsidRPr="008671DD">
              <w:rPr>
                <w:rFonts w:ascii="Book Antiqua" w:eastAsia="Calibri" w:hAnsi="Book Antiqua" w:cs="Calibri"/>
              </w:rPr>
              <w:t>lopathy</w:t>
            </w:r>
            <w:proofErr w:type="spellEnd"/>
          </w:p>
        </w:tc>
        <w:tc>
          <w:tcPr>
            <w:tcW w:w="1671" w:type="dxa"/>
            <w:gridSpan w:val="2"/>
            <w:shd w:val="clear" w:color="auto" w:fill="auto"/>
            <w:tcMar>
              <w:left w:w="108" w:type="dxa"/>
              <w:right w:w="108" w:type="dxa"/>
            </w:tcMar>
          </w:tcPr>
          <w:p w14:paraId="681065E2" w14:textId="77777777" w:rsidR="00585B0E" w:rsidRPr="00037DD1" w:rsidRDefault="00585B0E" w:rsidP="008C486E">
            <w:pPr>
              <w:snapToGrid w:val="0"/>
              <w:spacing w:line="360" w:lineRule="auto"/>
              <w:jc w:val="center"/>
              <w:rPr>
                <w:rFonts w:ascii="Book Antiqua" w:eastAsia="宋体" w:hAnsi="Book Antiqua" w:cs="Calibri"/>
                <w:lang w:eastAsia="zh-CN"/>
              </w:rPr>
            </w:pPr>
          </w:p>
        </w:tc>
        <w:tc>
          <w:tcPr>
            <w:tcW w:w="1671" w:type="dxa"/>
            <w:gridSpan w:val="2"/>
            <w:shd w:val="clear" w:color="auto" w:fill="auto"/>
            <w:tcMar>
              <w:left w:w="108" w:type="dxa"/>
              <w:right w:w="108" w:type="dxa"/>
            </w:tcMar>
          </w:tcPr>
          <w:p w14:paraId="58218915" w14:textId="77777777" w:rsidR="00585B0E" w:rsidRPr="00037DD1" w:rsidRDefault="00585B0E" w:rsidP="008C486E">
            <w:pPr>
              <w:snapToGrid w:val="0"/>
              <w:spacing w:line="360" w:lineRule="auto"/>
              <w:jc w:val="center"/>
              <w:rPr>
                <w:rFonts w:ascii="Book Antiqua" w:eastAsia="宋体" w:hAnsi="Book Antiqua" w:cs="Calibri"/>
                <w:lang w:eastAsia="zh-CN"/>
              </w:rPr>
            </w:pPr>
          </w:p>
        </w:tc>
        <w:tc>
          <w:tcPr>
            <w:tcW w:w="1548" w:type="dxa"/>
            <w:shd w:val="clear" w:color="auto" w:fill="auto"/>
            <w:tcMar>
              <w:left w:w="108" w:type="dxa"/>
              <w:right w:w="108" w:type="dxa"/>
            </w:tcMar>
          </w:tcPr>
          <w:p w14:paraId="1994DFBF" w14:textId="77777777" w:rsidR="00585B0E" w:rsidRPr="00037DD1" w:rsidRDefault="00585B0E" w:rsidP="008C486E">
            <w:pPr>
              <w:snapToGrid w:val="0"/>
              <w:spacing w:line="360" w:lineRule="auto"/>
              <w:jc w:val="center"/>
              <w:rPr>
                <w:rFonts w:ascii="Book Antiqua" w:eastAsia="宋体" w:hAnsi="Book Antiqua" w:cs="Calibri"/>
                <w:lang w:eastAsia="zh-CN"/>
              </w:rPr>
            </w:pPr>
          </w:p>
        </w:tc>
        <w:tc>
          <w:tcPr>
            <w:tcW w:w="1797" w:type="dxa"/>
            <w:shd w:val="clear" w:color="auto" w:fill="auto"/>
            <w:tcMar>
              <w:left w:w="108" w:type="dxa"/>
              <w:right w:w="108" w:type="dxa"/>
            </w:tcMar>
          </w:tcPr>
          <w:p w14:paraId="7F585230" w14:textId="77777777" w:rsidR="00585B0E" w:rsidRPr="00037DD1" w:rsidRDefault="00585B0E" w:rsidP="008C486E">
            <w:pPr>
              <w:snapToGrid w:val="0"/>
              <w:spacing w:line="360" w:lineRule="auto"/>
              <w:jc w:val="center"/>
              <w:rPr>
                <w:rFonts w:ascii="Book Antiqua" w:eastAsia="宋体" w:hAnsi="Book Antiqua" w:cs="Calibri"/>
                <w:lang w:eastAsia="zh-CN"/>
              </w:rPr>
            </w:pPr>
          </w:p>
        </w:tc>
        <w:tc>
          <w:tcPr>
            <w:tcW w:w="875" w:type="dxa"/>
            <w:vMerge w:val="restart"/>
            <w:shd w:val="clear" w:color="auto" w:fill="auto"/>
            <w:tcMar>
              <w:left w:w="108" w:type="dxa"/>
              <w:right w:w="108" w:type="dxa"/>
            </w:tcMar>
          </w:tcPr>
          <w:p w14:paraId="7A55F74A" w14:textId="77777777" w:rsidR="00585B0E" w:rsidRPr="008671DD" w:rsidRDefault="00585B0E" w:rsidP="008C486E">
            <w:pPr>
              <w:snapToGrid w:val="0"/>
              <w:spacing w:line="360" w:lineRule="auto"/>
              <w:jc w:val="center"/>
              <w:rPr>
                <w:rFonts w:ascii="Book Antiqua" w:eastAsia="Calibri" w:hAnsi="Book Antiqua" w:cs="Calibri"/>
              </w:rPr>
            </w:pPr>
          </w:p>
        </w:tc>
      </w:tr>
      <w:tr w:rsidR="00585B0E" w:rsidRPr="008671DD" w14:paraId="038CC35F" w14:textId="77777777" w:rsidTr="008F7CA7">
        <w:trPr>
          <w:trHeight w:val="656"/>
        </w:trPr>
        <w:tc>
          <w:tcPr>
            <w:tcW w:w="3175" w:type="dxa"/>
            <w:shd w:val="clear" w:color="auto" w:fill="auto"/>
            <w:tcMar>
              <w:left w:w="108" w:type="dxa"/>
              <w:right w:w="108" w:type="dxa"/>
            </w:tcMar>
          </w:tcPr>
          <w:p w14:paraId="558A16ED" w14:textId="77777777" w:rsidR="00585B0E" w:rsidRPr="00037DD1" w:rsidRDefault="00585B0E" w:rsidP="00585B0E">
            <w:pPr>
              <w:snapToGrid w:val="0"/>
              <w:spacing w:line="360" w:lineRule="auto"/>
              <w:ind w:firstLineChars="200" w:firstLine="480"/>
              <w:rPr>
                <w:rFonts w:ascii="Book Antiqua" w:eastAsia="宋体" w:hAnsi="Book Antiqua" w:cs="Calibri"/>
                <w:lang w:eastAsia="zh-CN"/>
              </w:rPr>
            </w:pPr>
            <w:r w:rsidRPr="008671DD">
              <w:rPr>
                <w:rFonts w:ascii="Book Antiqua" w:eastAsia="Calibri" w:hAnsi="Book Antiqua" w:cs="Calibri"/>
              </w:rPr>
              <w:t>No</w:t>
            </w:r>
          </w:p>
        </w:tc>
        <w:tc>
          <w:tcPr>
            <w:tcW w:w="1671" w:type="dxa"/>
            <w:gridSpan w:val="2"/>
            <w:shd w:val="clear" w:color="auto" w:fill="auto"/>
            <w:tcMar>
              <w:left w:w="108" w:type="dxa"/>
              <w:right w:w="108" w:type="dxa"/>
            </w:tcMar>
          </w:tcPr>
          <w:p w14:paraId="2D9E63CE" w14:textId="77777777" w:rsidR="00585B0E" w:rsidRPr="00037DD1" w:rsidRDefault="00585B0E" w:rsidP="008C486E">
            <w:pPr>
              <w:snapToGrid w:val="0"/>
              <w:spacing w:line="360" w:lineRule="auto"/>
              <w:jc w:val="center"/>
              <w:rPr>
                <w:rFonts w:ascii="Book Antiqua" w:eastAsia="宋体" w:hAnsi="Book Antiqua" w:cs="Calibri"/>
                <w:lang w:eastAsia="zh-CN"/>
              </w:rPr>
            </w:pPr>
            <w:r w:rsidRPr="008671DD">
              <w:rPr>
                <w:rFonts w:ascii="Book Antiqua" w:eastAsia="Calibri" w:hAnsi="Book Antiqua" w:cs="Calibri"/>
              </w:rPr>
              <w:t>124</w:t>
            </w:r>
            <w:r>
              <w:rPr>
                <w:rFonts w:ascii="Book Antiqua" w:eastAsia="宋体" w:hAnsi="Book Antiqua" w:cs="Calibri" w:hint="eastAsia"/>
                <w:lang w:eastAsia="zh-CN"/>
              </w:rPr>
              <w:t xml:space="preserve"> (</w:t>
            </w:r>
            <w:r>
              <w:rPr>
                <w:rFonts w:ascii="Book Antiqua" w:eastAsia="Calibri" w:hAnsi="Book Antiqua" w:cs="Calibri"/>
              </w:rPr>
              <w:t>100</w:t>
            </w:r>
            <w:r>
              <w:rPr>
                <w:rFonts w:ascii="Book Antiqua" w:eastAsia="宋体" w:hAnsi="Book Antiqua" w:cs="Calibri" w:hint="eastAsia"/>
                <w:lang w:eastAsia="zh-CN"/>
              </w:rPr>
              <w:t>)</w:t>
            </w:r>
          </w:p>
        </w:tc>
        <w:tc>
          <w:tcPr>
            <w:tcW w:w="1671" w:type="dxa"/>
            <w:gridSpan w:val="2"/>
            <w:shd w:val="clear" w:color="auto" w:fill="auto"/>
            <w:tcMar>
              <w:left w:w="108" w:type="dxa"/>
              <w:right w:w="108" w:type="dxa"/>
            </w:tcMar>
          </w:tcPr>
          <w:p w14:paraId="3067AA48" w14:textId="77777777" w:rsidR="00585B0E" w:rsidRPr="00037DD1" w:rsidRDefault="00585B0E" w:rsidP="008C486E">
            <w:pPr>
              <w:snapToGrid w:val="0"/>
              <w:spacing w:line="360" w:lineRule="auto"/>
              <w:jc w:val="center"/>
              <w:rPr>
                <w:rFonts w:ascii="Book Antiqua" w:eastAsia="宋体" w:hAnsi="Book Antiqua" w:cs="Calibri"/>
                <w:lang w:eastAsia="zh-CN"/>
              </w:rPr>
            </w:pPr>
            <w:r w:rsidRPr="008671DD">
              <w:rPr>
                <w:rFonts w:ascii="Book Antiqua" w:eastAsia="Calibri" w:hAnsi="Book Antiqua" w:cs="Calibri"/>
              </w:rPr>
              <w:t>50</w:t>
            </w:r>
            <w:r>
              <w:rPr>
                <w:rFonts w:ascii="Book Antiqua" w:eastAsia="宋体" w:hAnsi="Book Antiqua" w:cs="Calibri" w:hint="eastAsia"/>
                <w:lang w:eastAsia="zh-CN"/>
              </w:rPr>
              <w:t xml:space="preserve"> (</w:t>
            </w:r>
            <w:r>
              <w:rPr>
                <w:rFonts w:ascii="Book Antiqua" w:eastAsia="Calibri" w:hAnsi="Book Antiqua" w:cs="Calibri"/>
              </w:rPr>
              <w:t>100</w:t>
            </w:r>
            <w:r>
              <w:rPr>
                <w:rFonts w:ascii="Book Antiqua" w:eastAsia="宋体" w:hAnsi="Book Antiqua" w:cs="Calibri" w:hint="eastAsia"/>
                <w:lang w:eastAsia="zh-CN"/>
              </w:rPr>
              <w:t>)</w:t>
            </w:r>
          </w:p>
        </w:tc>
        <w:tc>
          <w:tcPr>
            <w:tcW w:w="1548" w:type="dxa"/>
            <w:shd w:val="clear" w:color="auto" w:fill="auto"/>
            <w:tcMar>
              <w:left w:w="108" w:type="dxa"/>
              <w:right w:w="108" w:type="dxa"/>
            </w:tcMar>
          </w:tcPr>
          <w:p w14:paraId="13FC5AD5" w14:textId="77777777" w:rsidR="00585B0E" w:rsidRPr="008671DD" w:rsidRDefault="00585B0E" w:rsidP="008C486E">
            <w:pPr>
              <w:snapToGrid w:val="0"/>
              <w:spacing w:line="360" w:lineRule="auto"/>
              <w:jc w:val="center"/>
              <w:rPr>
                <w:rFonts w:ascii="Book Antiqua" w:eastAsia="Calibri" w:hAnsi="Book Antiqua" w:cs="Calibri"/>
              </w:rPr>
            </w:pPr>
            <w:r w:rsidRPr="008671DD">
              <w:rPr>
                <w:rFonts w:ascii="Book Antiqua" w:eastAsia="Calibri" w:hAnsi="Book Antiqua" w:cs="Calibri"/>
              </w:rPr>
              <w:t>28</w:t>
            </w:r>
            <w:r>
              <w:rPr>
                <w:rFonts w:ascii="Book Antiqua" w:eastAsia="宋体" w:hAnsi="Book Antiqua" w:cs="Calibri" w:hint="eastAsia"/>
                <w:lang w:eastAsia="zh-CN"/>
              </w:rPr>
              <w:t xml:space="preserve"> (</w:t>
            </w:r>
            <w:r>
              <w:rPr>
                <w:rFonts w:ascii="Book Antiqua" w:eastAsia="Calibri" w:hAnsi="Book Antiqua" w:cs="Calibri"/>
              </w:rPr>
              <w:t>100</w:t>
            </w:r>
            <w:r>
              <w:rPr>
                <w:rFonts w:ascii="Book Antiqua" w:eastAsia="宋体" w:hAnsi="Book Antiqua" w:cs="Calibri" w:hint="eastAsia"/>
                <w:lang w:eastAsia="zh-CN"/>
              </w:rPr>
              <w:t>)</w:t>
            </w:r>
          </w:p>
        </w:tc>
        <w:tc>
          <w:tcPr>
            <w:tcW w:w="1797" w:type="dxa"/>
            <w:shd w:val="clear" w:color="auto" w:fill="auto"/>
            <w:tcMar>
              <w:left w:w="108" w:type="dxa"/>
              <w:right w:w="108" w:type="dxa"/>
            </w:tcMar>
          </w:tcPr>
          <w:p w14:paraId="53356C94" w14:textId="77777777" w:rsidR="00585B0E" w:rsidRPr="008671DD" w:rsidRDefault="00585B0E" w:rsidP="008C486E">
            <w:pPr>
              <w:snapToGrid w:val="0"/>
              <w:spacing w:line="360" w:lineRule="auto"/>
              <w:jc w:val="center"/>
              <w:rPr>
                <w:rFonts w:ascii="Book Antiqua" w:eastAsia="Calibri" w:hAnsi="Book Antiqua" w:cs="Calibri"/>
              </w:rPr>
            </w:pPr>
            <w:r w:rsidRPr="008671DD">
              <w:rPr>
                <w:rFonts w:ascii="Book Antiqua" w:eastAsia="Calibri" w:hAnsi="Book Antiqua" w:cs="Calibri"/>
              </w:rPr>
              <w:t>46</w:t>
            </w:r>
            <w:r>
              <w:rPr>
                <w:rFonts w:ascii="Book Antiqua" w:eastAsia="宋体" w:hAnsi="Book Antiqua" w:cs="Calibri" w:hint="eastAsia"/>
                <w:lang w:eastAsia="zh-CN"/>
              </w:rPr>
              <w:t xml:space="preserve"> (</w:t>
            </w:r>
            <w:r>
              <w:rPr>
                <w:rFonts w:ascii="Book Antiqua" w:eastAsia="Calibri" w:hAnsi="Book Antiqua" w:cs="Calibri"/>
              </w:rPr>
              <w:t>100</w:t>
            </w:r>
            <w:r>
              <w:rPr>
                <w:rFonts w:ascii="Book Antiqua" w:eastAsia="宋体" w:hAnsi="Book Antiqua" w:cs="Calibri" w:hint="eastAsia"/>
                <w:lang w:eastAsia="zh-CN"/>
              </w:rPr>
              <w:t>)</w:t>
            </w:r>
          </w:p>
        </w:tc>
        <w:tc>
          <w:tcPr>
            <w:tcW w:w="875" w:type="dxa"/>
            <w:vMerge/>
            <w:shd w:val="clear" w:color="auto" w:fill="auto"/>
            <w:tcMar>
              <w:left w:w="108" w:type="dxa"/>
              <w:right w:w="108" w:type="dxa"/>
            </w:tcMar>
          </w:tcPr>
          <w:p w14:paraId="43934361" w14:textId="77777777" w:rsidR="00585B0E" w:rsidRPr="008671DD" w:rsidRDefault="00585B0E" w:rsidP="0043414D">
            <w:pPr>
              <w:snapToGrid w:val="0"/>
              <w:spacing w:line="360" w:lineRule="auto"/>
              <w:jc w:val="both"/>
              <w:rPr>
                <w:rFonts w:ascii="Book Antiqua" w:eastAsia="Calibri" w:hAnsi="Book Antiqua" w:cs="Calibri"/>
              </w:rPr>
            </w:pPr>
          </w:p>
        </w:tc>
      </w:tr>
      <w:tr w:rsidR="00585B0E" w:rsidRPr="008671DD" w14:paraId="2B7F5F83" w14:textId="77777777" w:rsidTr="008F7CA7">
        <w:trPr>
          <w:trHeight w:val="116"/>
        </w:trPr>
        <w:tc>
          <w:tcPr>
            <w:tcW w:w="3175" w:type="dxa"/>
            <w:shd w:val="clear" w:color="auto" w:fill="auto"/>
            <w:tcMar>
              <w:left w:w="108" w:type="dxa"/>
              <w:right w:w="108" w:type="dxa"/>
            </w:tcMar>
          </w:tcPr>
          <w:p w14:paraId="4A2FD2E7" w14:textId="77777777" w:rsidR="00585B0E" w:rsidRPr="008671DD" w:rsidRDefault="00585B0E" w:rsidP="00585B0E">
            <w:pPr>
              <w:snapToGrid w:val="0"/>
              <w:spacing w:line="360" w:lineRule="auto"/>
              <w:ind w:firstLineChars="200" w:firstLine="480"/>
              <w:rPr>
                <w:rFonts w:ascii="Book Antiqua" w:eastAsia="Calibri" w:hAnsi="Book Antiqua" w:cs="Calibri"/>
              </w:rPr>
            </w:pPr>
            <w:r w:rsidRPr="008671DD">
              <w:rPr>
                <w:rFonts w:ascii="Book Antiqua" w:eastAsia="Calibri" w:hAnsi="Book Antiqua" w:cs="Calibri"/>
              </w:rPr>
              <w:t>Yes</w:t>
            </w:r>
          </w:p>
        </w:tc>
        <w:tc>
          <w:tcPr>
            <w:tcW w:w="1671" w:type="dxa"/>
            <w:gridSpan w:val="2"/>
            <w:shd w:val="clear" w:color="auto" w:fill="auto"/>
            <w:tcMar>
              <w:left w:w="108" w:type="dxa"/>
              <w:right w:w="108" w:type="dxa"/>
            </w:tcMar>
          </w:tcPr>
          <w:p w14:paraId="27BAB505" w14:textId="77777777" w:rsidR="00585B0E" w:rsidRPr="008671DD" w:rsidRDefault="00585B0E" w:rsidP="008C486E">
            <w:pPr>
              <w:snapToGrid w:val="0"/>
              <w:spacing w:line="360" w:lineRule="auto"/>
              <w:jc w:val="center"/>
              <w:rPr>
                <w:rFonts w:ascii="Book Antiqua" w:eastAsia="Calibri" w:hAnsi="Book Antiqua" w:cs="Calibri"/>
              </w:rPr>
            </w:pPr>
            <w:r w:rsidRPr="008671DD">
              <w:rPr>
                <w:rFonts w:ascii="Book Antiqua" w:eastAsia="Calibri" w:hAnsi="Book Antiqua" w:cs="Calibri"/>
              </w:rPr>
              <w:t>0</w:t>
            </w:r>
            <w:r>
              <w:rPr>
                <w:rFonts w:ascii="Book Antiqua" w:eastAsia="宋体" w:hAnsi="Book Antiqua" w:cs="Calibri" w:hint="eastAsia"/>
                <w:lang w:eastAsia="zh-CN"/>
              </w:rPr>
              <w:t xml:space="preserve"> (</w:t>
            </w:r>
            <w:r>
              <w:rPr>
                <w:rFonts w:ascii="Book Antiqua" w:eastAsia="Calibri" w:hAnsi="Book Antiqua" w:cs="Calibri"/>
              </w:rPr>
              <w:t>0</w:t>
            </w:r>
            <w:r>
              <w:rPr>
                <w:rFonts w:ascii="Book Antiqua" w:eastAsia="宋体" w:hAnsi="Book Antiqua" w:cs="Calibri" w:hint="eastAsia"/>
                <w:lang w:eastAsia="zh-CN"/>
              </w:rPr>
              <w:t>)</w:t>
            </w:r>
          </w:p>
        </w:tc>
        <w:tc>
          <w:tcPr>
            <w:tcW w:w="1671" w:type="dxa"/>
            <w:gridSpan w:val="2"/>
            <w:shd w:val="clear" w:color="auto" w:fill="auto"/>
            <w:tcMar>
              <w:left w:w="108" w:type="dxa"/>
              <w:right w:w="108" w:type="dxa"/>
            </w:tcMar>
          </w:tcPr>
          <w:p w14:paraId="40BF5722" w14:textId="77777777" w:rsidR="00585B0E" w:rsidRPr="008671DD" w:rsidRDefault="00585B0E" w:rsidP="008C486E">
            <w:pPr>
              <w:snapToGrid w:val="0"/>
              <w:spacing w:line="360" w:lineRule="auto"/>
              <w:jc w:val="center"/>
              <w:rPr>
                <w:rFonts w:ascii="Book Antiqua" w:eastAsia="Calibri" w:hAnsi="Book Antiqua" w:cs="Calibri"/>
              </w:rPr>
            </w:pPr>
            <w:r w:rsidRPr="008671DD">
              <w:rPr>
                <w:rFonts w:ascii="Book Antiqua" w:eastAsia="Calibri" w:hAnsi="Book Antiqua" w:cs="Calibri"/>
              </w:rPr>
              <w:t>0</w:t>
            </w:r>
            <w:r>
              <w:rPr>
                <w:rFonts w:ascii="Book Antiqua" w:eastAsia="宋体" w:hAnsi="Book Antiqua" w:cs="Calibri" w:hint="eastAsia"/>
                <w:lang w:eastAsia="zh-CN"/>
              </w:rPr>
              <w:t xml:space="preserve"> (</w:t>
            </w:r>
            <w:r>
              <w:rPr>
                <w:rFonts w:ascii="Book Antiqua" w:eastAsia="Calibri" w:hAnsi="Book Antiqua" w:cs="Calibri"/>
              </w:rPr>
              <w:t>0</w:t>
            </w:r>
            <w:r>
              <w:rPr>
                <w:rFonts w:ascii="Book Antiqua" w:eastAsia="宋体" w:hAnsi="Book Antiqua" w:cs="Calibri" w:hint="eastAsia"/>
                <w:lang w:eastAsia="zh-CN"/>
              </w:rPr>
              <w:t>)</w:t>
            </w:r>
          </w:p>
        </w:tc>
        <w:tc>
          <w:tcPr>
            <w:tcW w:w="1548" w:type="dxa"/>
            <w:shd w:val="clear" w:color="auto" w:fill="auto"/>
            <w:tcMar>
              <w:left w:w="108" w:type="dxa"/>
              <w:right w:w="108" w:type="dxa"/>
            </w:tcMar>
          </w:tcPr>
          <w:p w14:paraId="077E96C9" w14:textId="77777777" w:rsidR="00585B0E" w:rsidRPr="008671DD" w:rsidRDefault="00585B0E" w:rsidP="008C486E">
            <w:pPr>
              <w:snapToGrid w:val="0"/>
              <w:spacing w:line="360" w:lineRule="auto"/>
              <w:jc w:val="center"/>
              <w:rPr>
                <w:rFonts w:ascii="Book Antiqua" w:eastAsia="Calibri" w:hAnsi="Book Antiqua" w:cs="Calibri"/>
              </w:rPr>
            </w:pPr>
            <w:r w:rsidRPr="008671DD">
              <w:rPr>
                <w:rFonts w:ascii="Book Antiqua" w:eastAsia="Calibri" w:hAnsi="Book Antiqua" w:cs="Calibri"/>
              </w:rPr>
              <w:t>0</w:t>
            </w:r>
            <w:r>
              <w:rPr>
                <w:rFonts w:ascii="Book Antiqua" w:eastAsia="宋体" w:hAnsi="Book Antiqua" w:cs="Calibri" w:hint="eastAsia"/>
                <w:lang w:eastAsia="zh-CN"/>
              </w:rPr>
              <w:t xml:space="preserve"> (</w:t>
            </w:r>
            <w:r>
              <w:rPr>
                <w:rFonts w:ascii="Book Antiqua" w:eastAsia="Calibri" w:hAnsi="Book Antiqua" w:cs="Calibri"/>
              </w:rPr>
              <w:t>0</w:t>
            </w:r>
            <w:r>
              <w:rPr>
                <w:rFonts w:ascii="Book Antiqua" w:eastAsia="宋体" w:hAnsi="Book Antiqua" w:cs="Calibri" w:hint="eastAsia"/>
                <w:lang w:eastAsia="zh-CN"/>
              </w:rPr>
              <w:t>)</w:t>
            </w:r>
          </w:p>
        </w:tc>
        <w:tc>
          <w:tcPr>
            <w:tcW w:w="1797" w:type="dxa"/>
            <w:shd w:val="clear" w:color="auto" w:fill="auto"/>
            <w:tcMar>
              <w:left w:w="108" w:type="dxa"/>
              <w:right w:w="108" w:type="dxa"/>
            </w:tcMar>
          </w:tcPr>
          <w:p w14:paraId="1E6B51EC" w14:textId="77777777" w:rsidR="00585B0E" w:rsidRPr="008671DD" w:rsidRDefault="00585B0E" w:rsidP="008C486E">
            <w:pPr>
              <w:snapToGrid w:val="0"/>
              <w:spacing w:line="360" w:lineRule="auto"/>
              <w:jc w:val="center"/>
              <w:rPr>
                <w:rFonts w:ascii="Book Antiqua" w:eastAsia="Calibri" w:hAnsi="Book Antiqua" w:cs="Calibri"/>
              </w:rPr>
            </w:pPr>
            <w:r w:rsidRPr="008671DD">
              <w:rPr>
                <w:rFonts w:ascii="Book Antiqua" w:eastAsia="Calibri" w:hAnsi="Book Antiqua" w:cs="Calibri"/>
              </w:rPr>
              <w:t>0</w:t>
            </w:r>
            <w:r>
              <w:rPr>
                <w:rFonts w:ascii="Book Antiqua" w:eastAsia="宋体" w:hAnsi="Book Antiqua" w:cs="Calibri" w:hint="eastAsia"/>
                <w:lang w:eastAsia="zh-CN"/>
              </w:rPr>
              <w:t xml:space="preserve"> (</w:t>
            </w:r>
            <w:r>
              <w:rPr>
                <w:rFonts w:ascii="Book Antiqua" w:eastAsia="Calibri" w:hAnsi="Book Antiqua" w:cs="Calibri"/>
              </w:rPr>
              <w:t>0</w:t>
            </w:r>
            <w:r>
              <w:rPr>
                <w:rFonts w:ascii="Book Antiqua" w:eastAsia="宋体" w:hAnsi="Book Antiqua" w:cs="Calibri" w:hint="eastAsia"/>
                <w:lang w:eastAsia="zh-CN"/>
              </w:rPr>
              <w:t>)</w:t>
            </w:r>
          </w:p>
        </w:tc>
        <w:tc>
          <w:tcPr>
            <w:tcW w:w="875" w:type="dxa"/>
            <w:vMerge/>
            <w:shd w:val="clear" w:color="auto" w:fill="auto"/>
            <w:tcMar>
              <w:left w:w="108" w:type="dxa"/>
              <w:right w:w="108" w:type="dxa"/>
            </w:tcMar>
          </w:tcPr>
          <w:p w14:paraId="1632875B" w14:textId="77777777" w:rsidR="00585B0E" w:rsidRPr="008671DD" w:rsidRDefault="00585B0E" w:rsidP="0043414D">
            <w:pPr>
              <w:snapToGrid w:val="0"/>
              <w:spacing w:line="360" w:lineRule="auto"/>
              <w:jc w:val="both"/>
              <w:rPr>
                <w:rFonts w:ascii="Book Antiqua" w:eastAsia="Calibri" w:hAnsi="Book Antiqua" w:cs="Calibri"/>
              </w:rPr>
            </w:pPr>
          </w:p>
        </w:tc>
      </w:tr>
      <w:tr w:rsidR="00585B0E" w:rsidRPr="008671DD" w14:paraId="58A41B64" w14:textId="77777777" w:rsidTr="008F7CA7">
        <w:trPr>
          <w:trHeight w:val="1"/>
        </w:trPr>
        <w:tc>
          <w:tcPr>
            <w:tcW w:w="10737" w:type="dxa"/>
            <w:gridSpan w:val="8"/>
            <w:shd w:val="clear" w:color="auto" w:fill="auto"/>
            <w:tcMar>
              <w:left w:w="108" w:type="dxa"/>
              <w:right w:w="108" w:type="dxa"/>
            </w:tcMar>
          </w:tcPr>
          <w:p w14:paraId="507FF9EF" w14:textId="77777777" w:rsidR="00585B0E" w:rsidRPr="008671DD" w:rsidRDefault="00585B0E" w:rsidP="008C486E">
            <w:pPr>
              <w:snapToGrid w:val="0"/>
              <w:spacing w:line="360" w:lineRule="auto"/>
              <w:rPr>
                <w:rFonts w:ascii="Book Antiqua" w:eastAsia="Calibri" w:hAnsi="Book Antiqua" w:cs="Calibri"/>
              </w:rPr>
            </w:pPr>
            <w:r w:rsidRPr="008671DD">
              <w:rPr>
                <w:rFonts w:ascii="Book Antiqua" w:eastAsia="Calibri" w:hAnsi="Book Antiqua" w:cs="Calibri"/>
              </w:rPr>
              <w:t>Child Pugh Classification</w:t>
            </w:r>
          </w:p>
        </w:tc>
      </w:tr>
      <w:tr w:rsidR="00585B0E" w:rsidRPr="008671DD" w14:paraId="20FB0BF0" w14:textId="77777777" w:rsidTr="008F7CA7">
        <w:trPr>
          <w:trHeight w:val="579"/>
        </w:trPr>
        <w:tc>
          <w:tcPr>
            <w:tcW w:w="3175" w:type="dxa"/>
            <w:shd w:val="clear" w:color="auto" w:fill="auto"/>
            <w:tcMar>
              <w:left w:w="108" w:type="dxa"/>
              <w:right w:w="108" w:type="dxa"/>
            </w:tcMar>
          </w:tcPr>
          <w:p w14:paraId="2ABBB5CE" w14:textId="77777777" w:rsidR="00585B0E" w:rsidRPr="00037DD1" w:rsidRDefault="00585B0E" w:rsidP="008C486E">
            <w:pPr>
              <w:snapToGrid w:val="0"/>
              <w:spacing w:line="360" w:lineRule="auto"/>
              <w:ind w:firstLineChars="100" w:firstLine="240"/>
              <w:rPr>
                <w:rFonts w:ascii="Book Antiqua" w:eastAsia="宋体" w:hAnsi="Book Antiqua" w:cs="Calibri"/>
                <w:lang w:eastAsia="zh-CN"/>
              </w:rPr>
            </w:pPr>
            <w:r w:rsidRPr="008671DD">
              <w:rPr>
                <w:rFonts w:ascii="Book Antiqua" w:eastAsia="Calibri" w:hAnsi="Book Antiqua" w:cs="Calibri"/>
              </w:rPr>
              <w:t>A</w:t>
            </w:r>
          </w:p>
        </w:tc>
        <w:tc>
          <w:tcPr>
            <w:tcW w:w="1671" w:type="dxa"/>
            <w:gridSpan w:val="2"/>
            <w:shd w:val="clear" w:color="auto" w:fill="auto"/>
            <w:tcMar>
              <w:left w:w="108" w:type="dxa"/>
              <w:right w:w="108" w:type="dxa"/>
            </w:tcMar>
          </w:tcPr>
          <w:p w14:paraId="7E3A5794" w14:textId="77777777" w:rsidR="00585B0E" w:rsidRPr="00037DD1" w:rsidRDefault="00585B0E" w:rsidP="008C486E">
            <w:pPr>
              <w:snapToGrid w:val="0"/>
              <w:spacing w:line="360" w:lineRule="auto"/>
              <w:jc w:val="center"/>
              <w:rPr>
                <w:rFonts w:ascii="Book Antiqua" w:eastAsia="宋体" w:hAnsi="Book Antiqua" w:cs="Calibri"/>
                <w:lang w:eastAsia="zh-CN"/>
              </w:rPr>
            </w:pPr>
            <w:r w:rsidRPr="008671DD">
              <w:rPr>
                <w:rFonts w:ascii="Book Antiqua" w:eastAsia="Calibri" w:hAnsi="Book Antiqua" w:cs="Calibri"/>
              </w:rPr>
              <w:t>78</w:t>
            </w:r>
            <w:r>
              <w:rPr>
                <w:rFonts w:ascii="Book Antiqua" w:eastAsia="宋体" w:hAnsi="Book Antiqua" w:cs="Calibri" w:hint="eastAsia"/>
                <w:lang w:eastAsia="zh-CN"/>
              </w:rPr>
              <w:t xml:space="preserve"> (</w:t>
            </w:r>
            <w:r>
              <w:rPr>
                <w:rFonts w:ascii="Book Antiqua" w:eastAsia="Calibri" w:hAnsi="Book Antiqua" w:cs="Calibri"/>
              </w:rPr>
              <w:t>62.9</w:t>
            </w:r>
            <w:r>
              <w:rPr>
                <w:rFonts w:ascii="Book Antiqua" w:eastAsia="宋体" w:hAnsi="Book Antiqua" w:cs="Calibri" w:hint="eastAsia"/>
                <w:lang w:eastAsia="zh-CN"/>
              </w:rPr>
              <w:t>)</w:t>
            </w:r>
          </w:p>
        </w:tc>
        <w:tc>
          <w:tcPr>
            <w:tcW w:w="1671" w:type="dxa"/>
            <w:gridSpan w:val="2"/>
            <w:shd w:val="clear" w:color="auto" w:fill="auto"/>
            <w:tcMar>
              <w:left w:w="108" w:type="dxa"/>
              <w:right w:w="108" w:type="dxa"/>
            </w:tcMar>
          </w:tcPr>
          <w:p w14:paraId="1F3ECE5D" w14:textId="77777777" w:rsidR="00585B0E" w:rsidRPr="00037DD1" w:rsidRDefault="00585B0E" w:rsidP="008C486E">
            <w:pPr>
              <w:snapToGrid w:val="0"/>
              <w:spacing w:line="360" w:lineRule="auto"/>
              <w:jc w:val="center"/>
              <w:rPr>
                <w:rFonts w:ascii="Book Antiqua" w:eastAsia="宋体" w:hAnsi="Book Antiqua" w:cs="Calibri"/>
                <w:lang w:eastAsia="zh-CN"/>
              </w:rPr>
            </w:pPr>
            <w:r w:rsidRPr="008671DD">
              <w:rPr>
                <w:rFonts w:ascii="Book Antiqua" w:eastAsia="Calibri" w:hAnsi="Book Antiqua" w:cs="Calibri"/>
              </w:rPr>
              <w:t>42</w:t>
            </w:r>
            <w:r>
              <w:rPr>
                <w:rFonts w:ascii="Book Antiqua" w:eastAsia="宋体" w:hAnsi="Book Antiqua" w:cs="Calibri" w:hint="eastAsia"/>
                <w:lang w:eastAsia="zh-CN"/>
              </w:rPr>
              <w:t xml:space="preserve"> (</w:t>
            </w:r>
            <w:r>
              <w:rPr>
                <w:rFonts w:ascii="Book Antiqua" w:eastAsia="Calibri" w:hAnsi="Book Antiqua" w:cs="Calibri"/>
              </w:rPr>
              <w:t>84.3</w:t>
            </w:r>
            <w:r>
              <w:rPr>
                <w:rFonts w:ascii="Book Antiqua" w:eastAsia="宋体" w:hAnsi="Book Antiqua" w:cs="Calibri" w:hint="eastAsia"/>
                <w:lang w:eastAsia="zh-CN"/>
              </w:rPr>
              <w:t>)</w:t>
            </w:r>
          </w:p>
        </w:tc>
        <w:tc>
          <w:tcPr>
            <w:tcW w:w="1548" w:type="dxa"/>
            <w:shd w:val="clear" w:color="auto" w:fill="auto"/>
            <w:tcMar>
              <w:left w:w="108" w:type="dxa"/>
              <w:right w:w="108" w:type="dxa"/>
            </w:tcMar>
          </w:tcPr>
          <w:p w14:paraId="477F9A87" w14:textId="77777777" w:rsidR="00585B0E" w:rsidRPr="00037DD1" w:rsidRDefault="00585B0E" w:rsidP="008C486E">
            <w:pPr>
              <w:snapToGrid w:val="0"/>
              <w:spacing w:line="360" w:lineRule="auto"/>
              <w:jc w:val="center"/>
              <w:rPr>
                <w:rFonts w:ascii="Book Antiqua" w:eastAsia="宋体" w:hAnsi="Book Antiqua" w:cs="Calibri"/>
                <w:lang w:eastAsia="zh-CN"/>
              </w:rPr>
            </w:pPr>
            <w:r w:rsidRPr="008671DD">
              <w:rPr>
                <w:rFonts w:ascii="Book Antiqua" w:eastAsia="Calibri" w:hAnsi="Book Antiqua" w:cs="Calibri"/>
              </w:rPr>
              <w:t>18</w:t>
            </w:r>
            <w:r>
              <w:rPr>
                <w:rFonts w:ascii="Book Antiqua" w:eastAsia="宋体" w:hAnsi="Book Antiqua" w:cs="Calibri" w:hint="eastAsia"/>
                <w:lang w:eastAsia="zh-CN"/>
              </w:rPr>
              <w:t xml:space="preserve"> (</w:t>
            </w:r>
            <w:r>
              <w:rPr>
                <w:rFonts w:ascii="Book Antiqua" w:eastAsia="Calibri" w:hAnsi="Book Antiqua" w:cs="Calibri"/>
              </w:rPr>
              <w:t>64.3</w:t>
            </w:r>
            <w:r>
              <w:rPr>
                <w:rFonts w:ascii="Book Antiqua" w:eastAsia="宋体" w:hAnsi="Book Antiqua" w:cs="Calibri" w:hint="eastAsia"/>
                <w:lang w:eastAsia="zh-CN"/>
              </w:rPr>
              <w:t>)</w:t>
            </w:r>
          </w:p>
        </w:tc>
        <w:tc>
          <w:tcPr>
            <w:tcW w:w="1797" w:type="dxa"/>
            <w:shd w:val="clear" w:color="auto" w:fill="auto"/>
            <w:tcMar>
              <w:left w:w="108" w:type="dxa"/>
              <w:right w:w="108" w:type="dxa"/>
            </w:tcMar>
          </w:tcPr>
          <w:p w14:paraId="05581798" w14:textId="77777777" w:rsidR="00585B0E" w:rsidRPr="00037DD1" w:rsidRDefault="00585B0E" w:rsidP="008C486E">
            <w:pPr>
              <w:snapToGrid w:val="0"/>
              <w:spacing w:line="360" w:lineRule="auto"/>
              <w:jc w:val="center"/>
              <w:rPr>
                <w:rFonts w:ascii="Book Antiqua" w:eastAsia="宋体" w:hAnsi="Book Antiqua" w:cs="Calibri"/>
                <w:lang w:eastAsia="zh-CN"/>
              </w:rPr>
            </w:pPr>
            <w:r w:rsidRPr="008671DD">
              <w:rPr>
                <w:rFonts w:ascii="Book Antiqua" w:eastAsia="Calibri" w:hAnsi="Book Antiqua" w:cs="Calibri"/>
              </w:rPr>
              <w:t>18</w:t>
            </w:r>
            <w:r>
              <w:rPr>
                <w:rFonts w:ascii="Book Antiqua" w:eastAsia="宋体" w:hAnsi="Book Antiqua" w:cs="Calibri" w:hint="eastAsia"/>
                <w:lang w:eastAsia="zh-CN"/>
              </w:rPr>
              <w:t xml:space="preserve"> (</w:t>
            </w:r>
            <w:r>
              <w:rPr>
                <w:rFonts w:ascii="Book Antiqua" w:eastAsia="Calibri" w:hAnsi="Book Antiqua" w:cs="Calibri"/>
              </w:rPr>
              <w:t>39.1</w:t>
            </w:r>
            <w:r>
              <w:rPr>
                <w:rFonts w:ascii="Book Antiqua" w:eastAsia="宋体" w:hAnsi="Book Antiqua" w:cs="Calibri" w:hint="eastAsia"/>
                <w:lang w:eastAsia="zh-CN"/>
              </w:rPr>
              <w:t>)</w:t>
            </w:r>
          </w:p>
        </w:tc>
        <w:tc>
          <w:tcPr>
            <w:tcW w:w="875" w:type="dxa"/>
            <w:vMerge w:val="restart"/>
            <w:shd w:val="clear" w:color="auto" w:fill="auto"/>
            <w:tcMar>
              <w:left w:w="108" w:type="dxa"/>
              <w:right w:w="108" w:type="dxa"/>
            </w:tcMar>
          </w:tcPr>
          <w:p w14:paraId="1F8DE0F0" w14:textId="77777777" w:rsidR="00585B0E" w:rsidRPr="008671DD" w:rsidRDefault="00585B0E" w:rsidP="008C486E">
            <w:pPr>
              <w:snapToGrid w:val="0"/>
              <w:spacing w:line="360" w:lineRule="auto"/>
              <w:jc w:val="center"/>
              <w:rPr>
                <w:rFonts w:ascii="Book Antiqua" w:eastAsia="Calibri" w:hAnsi="Book Antiqua" w:cs="Calibri"/>
              </w:rPr>
            </w:pPr>
            <w:r w:rsidRPr="008671DD">
              <w:rPr>
                <w:rFonts w:ascii="Book Antiqua" w:eastAsia="Calibri" w:hAnsi="Book Antiqua" w:cs="Calibri"/>
              </w:rPr>
              <w:t>0.001</w:t>
            </w:r>
          </w:p>
        </w:tc>
      </w:tr>
      <w:tr w:rsidR="00585B0E" w:rsidRPr="008671DD" w14:paraId="11DCFF32" w14:textId="77777777" w:rsidTr="008F7CA7">
        <w:trPr>
          <w:trHeight w:val="545"/>
        </w:trPr>
        <w:tc>
          <w:tcPr>
            <w:tcW w:w="3175" w:type="dxa"/>
            <w:shd w:val="clear" w:color="auto" w:fill="auto"/>
            <w:tcMar>
              <w:left w:w="108" w:type="dxa"/>
              <w:right w:w="108" w:type="dxa"/>
            </w:tcMar>
          </w:tcPr>
          <w:p w14:paraId="5A05CB3B" w14:textId="77777777" w:rsidR="00585B0E" w:rsidRPr="00037DD1" w:rsidRDefault="00585B0E" w:rsidP="008C486E">
            <w:pPr>
              <w:snapToGrid w:val="0"/>
              <w:spacing w:line="360" w:lineRule="auto"/>
              <w:ind w:firstLineChars="100" w:firstLine="240"/>
              <w:rPr>
                <w:rFonts w:ascii="Book Antiqua" w:eastAsia="宋体" w:hAnsi="Book Antiqua" w:cs="Calibri"/>
                <w:lang w:eastAsia="zh-CN"/>
              </w:rPr>
            </w:pPr>
            <w:r w:rsidRPr="008671DD">
              <w:rPr>
                <w:rFonts w:ascii="Book Antiqua" w:eastAsia="Calibri" w:hAnsi="Book Antiqua" w:cs="Calibri"/>
              </w:rPr>
              <w:t>B</w:t>
            </w:r>
          </w:p>
        </w:tc>
        <w:tc>
          <w:tcPr>
            <w:tcW w:w="1671" w:type="dxa"/>
            <w:gridSpan w:val="2"/>
            <w:shd w:val="clear" w:color="auto" w:fill="auto"/>
            <w:tcMar>
              <w:left w:w="108" w:type="dxa"/>
              <w:right w:w="108" w:type="dxa"/>
            </w:tcMar>
          </w:tcPr>
          <w:p w14:paraId="2B52767E" w14:textId="77777777" w:rsidR="00585B0E" w:rsidRPr="00037DD1" w:rsidRDefault="00585B0E" w:rsidP="008C486E">
            <w:pPr>
              <w:snapToGrid w:val="0"/>
              <w:spacing w:line="360" w:lineRule="auto"/>
              <w:jc w:val="center"/>
              <w:rPr>
                <w:rFonts w:ascii="Book Antiqua" w:eastAsia="宋体" w:hAnsi="Book Antiqua" w:cs="Calibri"/>
                <w:lang w:eastAsia="zh-CN"/>
              </w:rPr>
            </w:pPr>
            <w:r w:rsidRPr="008671DD">
              <w:rPr>
                <w:rFonts w:ascii="Book Antiqua" w:eastAsia="Calibri" w:hAnsi="Book Antiqua" w:cs="Calibri"/>
              </w:rPr>
              <w:t>46</w:t>
            </w:r>
            <w:r>
              <w:rPr>
                <w:rFonts w:ascii="Book Antiqua" w:eastAsia="宋体" w:hAnsi="Book Antiqua" w:cs="Calibri" w:hint="eastAsia"/>
                <w:lang w:eastAsia="zh-CN"/>
              </w:rPr>
              <w:t xml:space="preserve"> (</w:t>
            </w:r>
            <w:r>
              <w:rPr>
                <w:rFonts w:ascii="Book Antiqua" w:eastAsia="Calibri" w:hAnsi="Book Antiqua" w:cs="Calibri"/>
              </w:rPr>
              <w:t>37.1</w:t>
            </w:r>
            <w:r>
              <w:rPr>
                <w:rFonts w:ascii="Book Antiqua" w:eastAsia="宋体" w:hAnsi="Book Antiqua" w:cs="Calibri" w:hint="eastAsia"/>
                <w:lang w:eastAsia="zh-CN"/>
              </w:rPr>
              <w:t>)</w:t>
            </w:r>
          </w:p>
        </w:tc>
        <w:tc>
          <w:tcPr>
            <w:tcW w:w="1671" w:type="dxa"/>
            <w:gridSpan w:val="2"/>
            <w:shd w:val="clear" w:color="auto" w:fill="auto"/>
            <w:tcMar>
              <w:left w:w="108" w:type="dxa"/>
              <w:right w:w="108" w:type="dxa"/>
            </w:tcMar>
          </w:tcPr>
          <w:p w14:paraId="1598945F" w14:textId="77777777" w:rsidR="00585B0E" w:rsidRPr="008C486E" w:rsidRDefault="00585B0E" w:rsidP="008C486E">
            <w:pPr>
              <w:snapToGrid w:val="0"/>
              <w:spacing w:line="360" w:lineRule="auto"/>
              <w:jc w:val="center"/>
              <w:rPr>
                <w:rFonts w:ascii="Book Antiqua" w:eastAsia="宋体" w:hAnsi="Book Antiqua" w:cs="Calibri"/>
                <w:lang w:eastAsia="zh-CN"/>
              </w:rPr>
            </w:pPr>
            <w:r w:rsidRPr="008671DD">
              <w:rPr>
                <w:rFonts w:ascii="Book Antiqua" w:eastAsia="Calibri" w:hAnsi="Book Antiqua" w:cs="Calibri"/>
              </w:rPr>
              <w:t>8</w:t>
            </w:r>
            <w:r>
              <w:rPr>
                <w:rFonts w:ascii="Book Antiqua" w:eastAsia="宋体" w:hAnsi="Book Antiqua" w:cs="Calibri" w:hint="eastAsia"/>
                <w:lang w:eastAsia="zh-CN"/>
              </w:rPr>
              <w:t xml:space="preserve"> (</w:t>
            </w:r>
            <w:r>
              <w:rPr>
                <w:rFonts w:ascii="Book Antiqua" w:eastAsia="Calibri" w:hAnsi="Book Antiqua" w:cs="Calibri"/>
              </w:rPr>
              <w:t>16</w:t>
            </w:r>
            <w:r>
              <w:rPr>
                <w:rFonts w:ascii="Book Antiqua" w:eastAsia="宋体" w:hAnsi="Book Antiqua" w:cs="Calibri" w:hint="eastAsia"/>
                <w:lang w:eastAsia="zh-CN"/>
              </w:rPr>
              <w:t>)</w:t>
            </w:r>
          </w:p>
        </w:tc>
        <w:tc>
          <w:tcPr>
            <w:tcW w:w="1548" w:type="dxa"/>
            <w:shd w:val="clear" w:color="auto" w:fill="auto"/>
            <w:tcMar>
              <w:left w:w="108" w:type="dxa"/>
              <w:right w:w="108" w:type="dxa"/>
            </w:tcMar>
          </w:tcPr>
          <w:p w14:paraId="1980B6C3" w14:textId="77777777" w:rsidR="00585B0E" w:rsidRPr="008C486E" w:rsidRDefault="00585B0E" w:rsidP="008C486E">
            <w:pPr>
              <w:snapToGrid w:val="0"/>
              <w:spacing w:line="360" w:lineRule="auto"/>
              <w:jc w:val="center"/>
              <w:rPr>
                <w:rFonts w:ascii="Book Antiqua" w:eastAsia="宋体" w:hAnsi="Book Antiqua" w:cs="Calibri"/>
                <w:lang w:eastAsia="zh-CN"/>
              </w:rPr>
            </w:pPr>
            <w:r w:rsidRPr="008671DD">
              <w:rPr>
                <w:rFonts w:ascii="Book Antiqua" w:eastAsia="Calibri" w:hAnsi="Book Antiqua" w:cs="Calibri"/>
              </w:rPr>
              <w:t>10</w:t>
            </w:r>
            <w:r>
              <w:rPr>
                <w:rFonts w:ascii="Book Antiqua" w:eastAsia="宋体" w:hAnsi="Book Antiqua" w:cs="Calibri" w:hint="eastAsia"/>
                <w:lang w:eastAsia="zh-CN"/>
              </w:rPr>
              <w:t xml:space="preserve"> (</w:t>
            </w:r>
            <w:r>
              <w:rPr>
                <w:rFonts w:ascii="Book Antiqua" w:eastAsia="Calibri" w:hAnsi="Book Antiqua" w:cs="Calibri"/>
              </w:rPr>
              <w:t>35.7</w:t>
            </w:r>
            <w:r>
              <w:rPr>
                <w:rFonts w:ascii="Book Antiqua" w:eastAsia="宋体" w:hAnsi="Book Antiqua" w:cs="Calibri" w:hint="eastAsia"/>
                <w:lang w:eastAsia="zh-CN"/>
              </w:rPr>
              <w:t>)</w:t>
            </w:r>
          </w:p>
        </w:tc>
        <w:tc>
          <w:tcPr>
            <w:tcW w:w="1797" w:type="dxa"/>
            <w:shd w:val="clear" w:color="auto" w:fill="auto"/>
            <w:tcMar>
              <w:left w:w="108" w:type="dxa"/>
              <w:right w:w="108" w:type="dxa"/>
            </w:tcMar>
          </w:tcPr>
          <w:p w14:paraId="79F01DCB" w14:textId="77777777" w:rsidR="00585B0E" w:rsidRPr="008C486E" w:rsidRDefault="00585B0E" w:rsidP="008C486E">
            <w:pPr>
              <w:snapToGrid w:val="0"/>
              <w:spacing w:line="360" w:lineRule="auto"/>
              <w:jc w:val="center"/>
              <w:rPr>
                <w:rFonts w:ascii="Book Antiqua" w:eastAsia="宋体" w:hAnsi="Book Antiqua" w:cs="Calibri"/>
                <w:lang w:eastAsia="zh-CN"/>
              </w:rPr>
            </w:pPr>
            <w:r w:rsidRPr="008671DD">
              <w:rPr>
                <w:rFonts w:ascii="Book Antiqua" w:eastAsia="Calibri" w:hAnsi="Book Antiqua" w:cs="Calibri"/>
              </w:rPr>
              <w:t>28</w:t>
            </w:r>
            <w:r>
              <w:rPr>
                <w:rFonts w:ascii="Book Antiqua" w:eastAsia="宋体" w:hAnsi="Book Antiqua" w:cs="Calibri" w:hint="eastAsia"/>
                <w:lang w:eastAsia="zh-CN"/>
              </w:rPr>
              <w:t xml:space="preserve"> (</w:t>
            </w:r>
            <w:r>
              <w:rPr>
                <w:rFonts w:ascii="Book Antiqua" w:eastAsia="Calibri" w:hAnsi="Book Antiqua" w:cs="Calibri"/>
              </w:rPr>
              <w:t>60.9</w:t>
            </w:r>
            <w:r>
              <w:rPr>
                <w:rFonts w:ascii="Book Antiqua" w:eastAsia="宋体" w:hAnsi="Book Antiqua" w:cs="Calibri" w:hint="eastAsia"/>
                <w:lang w:eastAsia="zh-CN"/>
              </w:rPr>
              <w:t>)</w:t>
            </w:r>
          </w:p>
        </w:tc>
        <w:tc>
          <w:tcPr>
            <w:tcW w:w="875" w:type="dxa"/>
            <w:vMerge/>
            <w:shd w:val="clear" w:color="auto" w:fill="auto"/>
            <w:tcMar>
              <w:left w:w="108" w:type="dxa"/>
              <w:right w:w="108" w:type="dxa"/>
            </w:tcMar>
          </w:tcPr>
          <w:p w14:paraId="0BB3F57A" w14:textId="77777777" w:rsidR="00585B0E" w:rsidRPr="008671DD" w:rsidRDefault="00585B0E" w:rsidP="0043414D">
            <w:pPr>
              <w:snapToGrid w:val="0"/>
              <w:spacing w:line="360" w:lineRule="auto"/>
              <w:jc w:val="both"/>
              <w:rPr>
                <w:rFonts w:ascii="Book Antiqua" w:eastAsia="Calibri" w:hAnsi="Book Antiqua" w:cs="Calibri"/>
              </w:rPr>
            </w:pPr>
          </w:p>
        </w:tc>
      </w:tr>
    </w:tbl>
    <w:p w14:paraId="2E4C98F9" w14:textId="25460C3B" w:rsidR="005372B8" w:rsidRPr="005372B8" w:rsidRDefault="005372B8" w:rsidP="008C486E">
      <w:pPr>
        <w:snapToGrid w:val="0"/>
        <w:spacing w:line="360" w:lineRule="auto"/>
        <w:jc w:val="both"/>
        <w:rPr>
          <w:rFonts w:ascii="Book Antiqua" w:eastAsia="宋体" w:hAnsi="Book Antiqua" w:cs="Times New Roman"/>
          <w:shd w:val="clear" w:color="auto" w:fill="FFFFFF"/>
          <w:lang w:eastAsia="zh-CN"/>
        </w:rPr>
      </w:pPr>
      <w:r w:rsidRPr="00FB4BB3">
        <w:rPr>
          <w:rFonts w:ascii="Book Antiqua" w:eastAsia="Calibri" w:hAnsi="Book Antiqua" w:cs="Calibri"/>
        </w:rPr>
        <w:t>AST</w:t>
      </w:r>
      <w:r w:rsidRPr="00FB4BB3">
        <w:rPr>
          <w:rFonts w:ascii="Book Antiqua" w:eastAsia="宋体" w:hAnsi="Book Antiqua" w:cs="Calibri" w:hint="eastAsia"/>
          <w:lang w:eastAsia="zh-CN"/>
        </w:rPr>
        <w:t>:</w:t>
      </w:r>
      <w:r w:rsidRPr="00FB4BB3">
        <w:rPr>
          <w:rFonts w:ascii="Book Antiqua" w:eastAsia="宋体" w:hAnsi="Book Antiqua" w:cs="Times New Roman" w:hint="eastAsia"/>
          <w:shd w:val="clear" w:color="auto" w:fill="FFFFFF"/>
          <w:lang w:eastAsia="zh-CN"/>
        </w:rPr>
        <w:t xml:space="preserve"> </w:t>
      </w:r>
      <w:r w:rsidRPr="00FB4BB3">
        <w:rPr>
          <w:rFonts w:ascii="Book Antiqua" w:eastAsia="Times New Roman" w:hAnsi="Book Antiqua" w:cs="Times New Roman"/>
          <w:shd w:val="clear" w:color="auto" w:fill="FFFFFF"/>
        </w:rPr>
        <w:t>Aspartate transaminase</w:t>
      </w:r>
      <w:r w:rsidRPr="00FB4BB3">
        <w:rPr>
          <w:rFonts w:ascii="Book Antiqua" w:eastAsia="宋体" w:hAnsi="Book Antiqua" w:cs="Times New Roman" w:hint="eastAsia"/>
          <w:shd w:val="clear" w:color="auto" w:fill="FFFFFF"/>
          <w:lang w:eastAsia="zh-CN"/>
        </w:rPr>
        <w:t xml:space="preserve">; </w:t>
      </w:r>
      <w:r w:rsidRPr="008671DD">
        <w:rPr>
          <w:rFonts w:ascii="Book Antiqua" w:eastAsia="Calibri" w:hAnsi="Book Antiqua" w:cs="Calibri"/>
        </w:rPr>
        <w:t>ALT</w:t>
      </w:r>
      <w:r>
        <w:rPr>
          <w:rFonts w:ascii="Book Antiqua" w:eastAsia="宋体" w:hAnsi="Book Antiqua" w:cs="Calibri" w:hint="eastAsia"/>
          <w:lang w:eastAsia="zh-CN"/>
        </w:rPr>
        <w:t xml:space="preserve">: </w:t>
      </w:r>
      <w:r w:rsidRPr="00FB4BB3">
        <w:rPr>
          <w:rFonts w:ascii="Book Antiqua" w:eastAsia="宋体" w:hAnsi="Book Antiqua" w:cs="Calibri"/>
          <w:lang w:eastAsia="zh-CN"/>
        </w:rPr>
        <w:t>Alanine aminotransferase</w:t>
      </w:r>
      <w:r>
        <w:rPr>
          <w:rFonts w:ascii="Book Antiqua" w:eastAsia="宋体" w:hAnsi="Book Antiqua" w:cs="Calibri" w:hint="eastAsia"/>
          <w:lang w:eastAsia="zh-CN"/>
        </w:rPr>
        <w:t xml:space="preserve">; </w:t>
      </w:r>
      <w:r w:rsidRPr="008671DD">
        <w:rPr>
          <w:rFonts w:ascii="Book Antiqua" w:eastAsia="Calibri" w:hAnsi="Book Antiqua" w:cs="Calibri"/>
        </w:rPr>
        <w:t>AFP</w:t>
      </w:r>
      <w:r>
        <w:rPr>
          <w:rFonts w:ascii="Book Antiqua" w:eastAsia="宋体" w:hAnsi="Book Antiqua" w:cs="Calibri" w:hint="eastAsia"/>
          <w:lang w:eastAsia="zh-CN"/>
        </w:rPr>
        <w:t xml:space="preserve">: </w:t>
      </w:r>
      <w:r w:rsidRPr="00FB4BB3">
        <w:rPr>
          <w:rFonts w:ascii="Book Antiqua" w:eastAsia="宋体" w:hAnsi="Book Antiqua" w:cs="Calibri"/>
          <w:lang w:eastAsia="zh-CN"/>
        </w:rPr>
        <w:t>Alpha fetal protein</w:t>
      </w:r>
      <w:r>
        <w:rPr>
          <w:rFonts w:ascii="Book Antiqua" w:eastAsia="宋体" w:hAnsi="Book Antiqua" w:cs="Calibri" w:hint="eastAsia"/>
          <w:lang w:eastAsia="zh-CN"/>
        </w:rPr>
        <w:t>.</w:t>
      </w:r>
    </w:p>
    <w:p w14:paraId="04392CC1" w14:textId="77777777" w:rsidR="005372B8" w:rsidRPr="005372B8" w:rsidRDefault="005372B8" w:rsidP="008C486E">
      <w:pPr>
        <w:snapToGrid w:val="0"/>
        <w:spacing w:line="360" w:lineRule="auto"/>
        <w:jc w:val="both"/>
        <w:rPr>
          <w:rFonts w:ascii="Book Antiqua" w:eastAsia="宋体" w:hAnsi="Book Antiqua" w:cs="Calibri"/>
          <w:b/>
          <w:lang w:eastAsia="zh-CN"/>
        </w:rPr>
      </w:pPr>
    </w:p>
    <w:p w14:paraId="38934134" w14:textId="77777777" w:rsidR="005372B8" w:rsidRDefault="005372B8">
      <w:pPr>
        <w:rPr>
          <w:rFonts w:ascii="Book Antiqua" w:eastAsia="Calibri" w:hAnsi="Book Antiqua" w:cs="Calibri"/>
          <w:b/>
        </w:rPr>
      </w:pPr>
      <w:r>
        <w:rPr>
          <w:rFonts w:ascii="Book Antiqua" w:eastAsia="Calibri" w:hAnsi="Book Antiqua" w:cs="Calibri"/>
          <w:b/>
        </w:rPr>
        <w:br w:type="page"/>
      </w:r>
    </w:p>
    <w:p w14:paraId="2AAB9213" w14:textId="4B954560" w:rsidR="003D774D" w:rsidRPr="00585B0E" w:rsidRDefault="008C486E" w:rsidP="008C486E">
      <w:pPr>
        <w:snapToGrid w:val="0"/>
        <w:spacing w:line="360" w:lineRule="auto"/>
        <w:jc w:val="both"/>
        <w:rPr>
          <w:rFonts w:ascii="Book Antiqua" w:eastAsia="宋体" w:hAnsi="Book Antiqua" w:cs="Times New Roman"/>
          <w:b/>
          <w:shd w:val="clear" w:color="auto" w:fill="FFFFFF"/>
          <w:lang w:eastAsia="zh-CN"/>
        </w:rPr>
      </w:pPr>
      <w:r w:rsidRPr="008C486E">
        <w:rPr>
          <w:rFonts w:ascii="Book Antiqua" w:eastAsia="Calibri" w:hAnsi="Book Antiqua" w:cs="Calibri"/>
          <w:b/>
        </w:rPr>
        <w:lastRenderedPageBreak/>
        <w:t>Table 2</w:t>
      </w:r>
      <w:r w:rsidR="00E9507C">
        <w:rPr>
          <w:rFonts w:ascii="Book Antiqua" w:eastAsia="宋体" w:hAnsi="Book Antiqua" w:cs="Calibri" w:hint="eastAsia"/>
          <w:b/>
          <w:lang w:eastAsia="zh-CN"/>
        </w:rPr>
        <w:t xml:space="preserve"> </w:t>
      </w:r>
      <w:r w:rsidRPr="008C486E">
        <w:rPr>
          <w:rFonts w:ascii="Book Antiqua" w:eastAsia="Calibri" w:hAnsi="Book Antiqua" w:cs="Calibri"/>
          <w:b/>
        </w:rPr>
        <w:t>Comparison of multiple variables between patients groups (mean</w:t>
      </w:r>
      <w:r w:rsidR="009C647B">
        <w:rPr>
          <w:rFonts w:ascii="Book Antiqua" w:eastAsia="Calibri" w:hAnsi="Book Antiqua" w:cs="Calibri"/>
          <w:b/>
        </w:rPr>
        <w:t xml:space="preserve"> ± </w:t>
      </w:r>
      <w:r w:rsidRPr="008C486E">
        <w:rPr>
          <w:rFonts w:ascii="Book Antiqua" w:eastAsia="Calibri" w:hAnsi="Book Antiqua" w:cs="Calibri"/>
          <w:b/>
        </w:rPr>
        <w:t>SD)</w:t>
      </w:r>
      <w:r w:rsidR="00E9507C">
        <w:rPr>
          <w:rFonts w:ascii="Book Antiqua" w:eastAsia="宋体" w:hAnsi="Book Antiqua" w:cs="Calibri" w:hint="eastAsia"/>
          <w:b/>
          <w:lang w:eastAsia="zh-CN"/>
        </w:rPr>
        <w:t xml:space="preserve"> </w:t>
      </w:r>
      <w:r w:rsidR="00585B0E" w:rsidRPr="00585B0E">
        <w:rPr>
          <w:rFonts w:ascii="Book Antiqua" w:eastAsia="宋体" w:hAnsi="Book Antiqua" w:cs="Calibri" w:hint="eastAsia"/>
          <w:b/>
          <w:i/>
          <w:lang w:eastAsia="zh-CN"/>
        </w:rPr>
        <w:t>n</w:t>
      </w:r>
      <w:r w:rsidR="00E9507C">
        <w:rPr>
          <w:rFonts w:ascii="Book Antiqua" w:eastAsia="宋体" w:hAnsi="Book Antiqua" w:cs="Calibri" w:hint="eastAsia"/>
          <w:b/>
          <w:lang w:eastAsia="zh-CN"/>
        </w:rPr>
        <w:t xml:space="preserve"> </w:t>
      </w:r>
      <w:r w:rsidR="00585B0E">
        <w:rPr>
          <w:rFonts w:ascii="Book Antiqua" w:eastAsia="宋体" w:hAnsi="Book Antiqua" w:cs="Calibri" w:hint="eastAsia"/>
          <w:b/>
          <w:lang w:eastAsia="zh-CN"/>
        </w:rPr>
        <w:t>(%)</w:t>
      </w:r>
    </w:p>
    <w:tbl>
      <w:tblPr>
        <w:tblW w:w="11181" w:type="dxa"/>
        <w:tblInd w:w="-1260" w:type="dxa"/>
        <w:tblBorders>
          <w:top w:val="single" w:sz="4" w:space="0" w:color="auto"/>
          <w:bottom w:val="single" w:sz="4" w:space="0" w:color="auto"/>
        </w:tblBorders>
        <w:tblCellMar>
          <w:left w:w="10" w:type="dxa"/>
          <w:right w:w="10" w:type="dxa"/>
        </w:tblCellMar>
        <w:tblLook w:val="04A0" w:firstRow="1" w:lastRow="0" w:firstColumn="1" w:lastColumn="0" w:noHBand="0" w:noVBand="1"/>
      </w:tblPr>
      <w:tblGrid>
        <w:gridCol w:w="3069"/>
        <w:gridCol w:w="1560"/>
        <w:gridCol w:w="1778"/>
        <w:gridCol w:w="1908"/>
        <w:gridCol w:w="1908"/>
        <w:gridCol w:w="958"/>
      </w:tblGrid>
      <w:tr w:rsidR="003D774D" w:rsidRPr="008671DD" w14:paraId="43325507" w14:textId="77777777" w:rsidTr="008F7CA7">
        <w:trPr>
          <w:trHeight w:val="1"/>
        </w:trPr>
        <w:tc>
          <w:tcPr>
            <w:tcW w:w="3069" w:type="dxa"/>
            <w:tcBorders>
              <w:top w:val="single" w:sz="4" w:space="0" w:color="auto"/>
              <w:bottom w:val="single" w:sz="4" w:space="0" w:color="auto"/>
            </w:tcBorders>
            <w:shd w:val="clear" w:color="auto" w:fill="auto"/>
            <w:tcMar>
              <w:left w:w="108" w:type="dxa"/>
              <w:right w:w="108" w:type="dxa"/>
            </w:tcMar>
          </w:tcPr>
          <w:p w14:paraId="130FB10E" w14:textId="77777777" w:rsidR="003D774D" w:rsidRPr="00CD33C7" w:rsidRDefault="00ED13D0" w:rsidP="0043414D">
            <w:pPr>
              <w:snapToGrid w:val="0"/>
              <w:spacing w:line="360" w:lineRule="auto"/>
              <w:jc w:val="both"/>
              <w:rPr>
                <w:rFonts w:ascii="Book Antiqua" w:eastAsia="Calibri" w:hAnsi="Book Antiqua" w:cs="Calibri"/>
                <w:b/>
              </w:rPr>
            </w:pPr>
            <w:r w:rsidRPr="00CD33C7">
              <w:rPr>
                <w:rFonts w:ascii="Book Antiqua" w:eastAsia="Calibri" w:hAnsi="Book Antiqua" w:cs="Calibri"/>
                <w:b/>
              </w:rPr>
              <w:t>Variables</w:t>
            </w:r>
          </w:p>
        </w:tc>
        <w:tc>
          <w:tcPr>
            <w:tcW w:w="1560" w:type="dxa"/>
            <w:tcBorders>
              <w:top w:val="single" w:sz="4" w:space="0" w:color="auto"/>
              <w:bottom w:val="single" w:sz="4" w:space="0" w:color="auto"/>
            </w:tcBorders>
            <w:shd w:val="clear" w:color="auto" w:fill="auto"/>
            <w:tcMar>
              <w:left w:w="108" w:type="dxa"/>
              <w:right w:w="108" w:type="dxa"/>
            </w:tcMar>
          </w:tcPr>
          <w:p w14:paraId="5C082ADE" w14:textId="0EF92FDA" w:rsidR="003D774D" w:rsidRPr="00CD33C7" w:rsidRDefault="00ED13D0" w:rsidP="00CD33C7">
            <w:pPr>
              <w:snapToGrid w:val="0"/>
              <w:spacing w:line="360" w:lineRule="auto"/>
              <w:jc w:val="center"/>
              <w:rPr>
                <w:rFonts w:ascii="Book Antiqua" w:eastAsia="Calibri" w:hAnsi="Book Antiqua" w:cs="Calibri"/>
                <w:b/>
              </w:rPr>
            </w:pPr>
            <w:r w:rsidRPr="00CD33C7">
              <w:rPr>
                <w:rFonts w:ascii="Book Antiqua" w:eastAsia="Calibri" w:hAnsi="Book Antiqua" w:cs="Calibri"/>
                <w:b/>
              </w:rPr>
              <w:t>All patients (</w:t>
            </w:r>
            <w:r w:rsidRPr="00CD33C7">
              <w:rPr>
                <w:rFonts w:ascii="Book Antiqua" w:eastAsia="Calibri" w:hAnsi="Book Antiqua" w:cs="Calibri"/>
                <w:b/>
                <w:i/>
              </w:rPr>
              <w:t>n</w:t>
            </w:r>
            <w:r w:rsidR="00E9507C">
              <w:rPr>
                <w:rFonts w:ascii="Book Antiqua" w:eastAsia="宋体" w:hAnsi="Book Antiqua" w:cs="Calibri" w:hint="eastAsia"/>
                <w:b/>
                <w:i/>
                <w:lang w:eastAsia="zh-CN"/>
              </w:rPr>
              <w:t xml:space="preserve"> </w:t>
            </w:r>
            <w:r w:rsidRPr="00CD33C7">
              <w:rPr>
                <w:rFonts w:ascii="Book Antiqua" w:eastAsia="Calibri" w:hAnsi="Book Antiqua" w:cs="Calibri"/>
                <w:b/>
              </w:rPr>
              <w:t>=</w:t>
            </w:r>
            <w:r w:rsidR="00E9507C">
              <w:rPr>
                <w:rFonts w:ascii="Book Antiqua" w:eastAsia="宋体" w:hAnsi="Book Antiqua" w:cs="Calibri" w:hint="eastAsia"/>
                <w:b/>
                <w:lang w:eastAsia="zh-CN"/>
              </w:rPr>
              <w:t xml:space="preserve"> </w:t>
            </w:r>
            <w:r w:rsidRPr="00CD33C7">
              <w:rPr>
                <w:rFonts w:ascii="Book Antiqua" w:eastAsia="Calibri" w:hAnsi="Book Antiqua" w:cs="Calibri"/>
                <w:b/>
              </w:rPr>
              <w:t>124)</w:t>
            </w:r>
          </w:p>
        </w:tc>
        <w:tc>
          <w:tcPr>
            <w:tcW w:w="1778" w:type="dxa"/>
            <w:tcBorders>
              <w:top w:val="single" w:sz="4" w:space="0" w:color="auto"/>
              <w:bottom w:val="single" w:sz="4" w:space="0" w:color="auto"/>
            </w:tcBorders>
            <w:shd w:val="clear" w:color="auto" w:fill="auto"/>
            <w:tcMar>
              <w:left w:w="108" w:type="dxa"/>
              <w:right w:w="108" w:type="dxa"/>
            </w:tcMar>
          </w:tcPr>
          <w:p w14:paraId="40617D1C" w14:textId="77777777" w:rsidR="003D774D" w:rsidRPr="00CD33C7" w:rsidRDefault="00ED13D0" w:rsidP="00CD33C7">
            <w:pPr>
              <w:snapToGrid w:val="0"/>
              <w:spacing w:line="360" w:lineRule="auto"/>
              <w:jc w:val="center"/>
              <w:rPr>
                <w:rFonts w:ascii="Book Antiqua" w:eastAsia="Calibri" w:hAnsi="Book Antiqua" w:cs="Calibri"/>
                <w:b/>
              </w:rPr>
            </w:pPr>
            <w:r w:rsidRPr="00CD33C7">
              <w:rPr>
                <w:rFonts w:ascii="Book Antiqua" w:eastAsia="Calibri" w:hAnsi="Book Antiqua" w:cs="Calibri"/>
                <w:b/>
              </w:rPr>
              <w:t>No varices</w:t>
            </w:r>
          </w:p>
          <w:p w14:paraId="77097BAD" w14:textId="08AD6443" w:rsidR="003D774D" w:rsidRPr="00CD33C7" w:rsidRDefault="00ED13D0" w:rsidP="00CD33C7">
            <w:pPr>
              <w:snapToGrid w:val="0"/>
              <w:spacing w:line="360" w:lineRule="auto"/>
              <w:jc w:val="center"/>
              <w:rPr>
                <w:rFonts w:ascii="Book Antiqua" w:eastAsia="Calibri" w:hAnsi="Book Antiqua" w:cs="Calibri"/>
                <w:b/>
              </w:rPr>
            </w:pPr>
            <w:r w:rsidRPr="00CD33C7">
              <w:rPr>
                <w:rFonts w:ascii="Book Antiqua" w:eastAsia="Calibri" w:hAnsi="Book Antiqua" w:cs="Calibri"/>
                <w:b/>
              </w:rPr>
              <w:t>(</w:t>
            </w:r>
            <w:r w:rsidR="00CD33C7" w:rsidRPr="00CD33C7">
              <w:rPr>
                <w:rFonts w:ascii="Book Antiqua" w:eastAsia="Calibri" w:hAnsi="Book Antiqua" w:cs="Calibri"/>
                <w:b/>
                <w:i/>
              </w:rPr>
              <w:t>n</w:t>
            </w:r>
            <w:r w:rsidRPr="00CD33C7">
              <w:rPr>
                <w:rFonts w:ascii="Book Antiqua" w:eastAsia="Calibri" w:hAnsi="Book Antiqua" w:cs="Calibri"/>
                <w:b/>
              </w:rPr>
              <w:t xml:space="preserve"> =</w:t>
            </w:r>
            <w:r w:rsidR="00E9507C">
              <w:rPr>
                <w:rFonts w:ascii="Book Antiqua" w:eastAsia="宋体" w:hAnsi="Book Antiqua" w:cs="Calibri" w:hint="eastAsia"/>
                <w:b/>
                <w:lang w:eastAsia="zh-CN"/>
              </w:rPr>
              <w:t xml:space="preserve"> </w:t>
            </w:r>
            <w:r w:rsidRPr="00CD33C7">
              <w:rPr>
                <w:rFonts w:ascii="Book Antiqua" w:eastAsia="Calibri" w:hAnsi="Book Antiqua" w:cs="Calibri"/>
                <w:b/>
              </w:rPr>
              <w:t>50)</w:t>
            </w:r>
          </w:p>
        </w:tc>
        <w:tc>
          <w:tcPr>
            <w:tcW w:w="1908" w:type="dxa"/>
            <w:tcBorders>
              <w:top w:val="single" w:sz="4" w:space="0" w:color="auto"/>
              <w:bottom w:val="single" w:sz="4" w:space="0" w:color="auto"/>
            </w:tcBorders>
            <w:shd w:val="clear" w:color="auto" w:fill="auto"/>
            <w:tcMar>
              <w:left w:w="108" w:type="dxa"/>
              <w:right w:w="108" w:type="dxa"/>
            </w:tcMar>
          </w:tcPr>
          <w:p w14:paraId="41DA9A40" w14:textId="7EEC1C4D" w:rsidR="003D774D" w:rsidRPr="00CD33C7" w:rsidRDefault="00ED13D0" w:rsidP="00CD33C7">
            <w:pPr>
              <w:snapToGrid w:val="0"/>
              <w:spacing w:line="360" w:lineRule="auto"/>
              <w:jc w:val="center"/>
              <w:rPr>
                <w:rFonts w:ascii="Book Antiqua" w:eastAsia="Calibri" w:hAnsi="Book Antiqua" w:cs="Calibri"/>
                <w:b/>
              </w:rPr>
            </w:pPr>
            <w:r w:rsidRPr="00CD33C7">
              <w:rPr>
                <w:rFonts w:ascii="Book Antiqua" w:eastAsia="Calibri" w:hAnsi="Book Antiqua" w:cs="Calibri"/>
                <w:b/>
              </w:rPr>
              <w:t>Small varices (</w:t>
            </w:r>
            <w:r w:rsidR="00CD33C7" w:rsidRPr="00CD33C7">
              <w:rPr>
                <w:rFonts w:ascii="Book Antiqua" w:eastAsia="Calibri" w:hAnsi="Book Antiqua" w:cs="Calibri"/>
                <w:b/>
                <w:i/>
              </w:rPr>
              <w:t>n</w:t>
            </w:r>
            <w:r w:rsidRPr="00CD33C7">
              <w:rPr>
                <w:rFonts w:ascii="Book Antiqua" w:eastAsia="Calibri" w:hAnsi="Book Antiqua" w:cs="Calibri"/>
                <w:b/>
              </w:rPr>
              <w:t xml:space="preserve"> =</w:t>
            </w:r>
            <w:r w:rsidR="00E9507C">
              <w:rPr>
                <w:rFonts w:ascii="Book Antiqua" w:eastAsia="宋体" w:hAnsi="Book Antiqua" w:cs="Calibri" w:hint="eastAsia"/>
                <w:b/>
                <w:lang w:eastAsia="zh-CN"/>
              </w:rPr>
              <w:t xml:space="preserve"> </w:t>
            </w:r>
            <w:r w:rsidRPr="00CD33C7">
              <w:rPr>
                <w:rFonts w:ascii="Book Antiqua" w:eastAsia="Calibri" w:hAnsi="Book Antiqua" w:cs="Calibri"/>
                <w:b/>
              </w:rPr>
              <w:t>28)</w:t>
            </w:r>
          </w:p>
        </w:tc>
        <w:tc>
          <w:tcPr>
            <w:tcW w:w="1908" w:type="dxa"/>
            <w:tcBorders>
              <w:top w:val="single" w:sz="4" w:space="0" w:color="auto"/>
              <w:bottom w:val="single" w:sz="4" w:space="0" w:color="auto"/>
            </w:tcBorders>
            <w:shd w:val="clear" w:color="auto" w:fill="auto"/>
            <w:tcMar>
              <w:left w:w="108" w:type="dxa"/>
              <w:right w:w="108" w:type="dxa"/>
            </w:tcMar>
          </w:tcPr>
          <w:p w14:paraId="7A5C7392" w14:textId="74C6BFD0" w:rsidR="003D774D" w:rsidRPr="00CD33C7" w:rsidRDefault="00ED13D0" w:rsidP="00CD33C7">
            <w:pPr>
              <w:snapToGrid w:val="0"/>
              <w:spacing w:line="360" w:lineRule="auto"/>
              <w:jc w:val="center"/>
              <w:rPr>
                <w:rFonts w:ascii="Book Antiqua" w:eastAsia="Calibri" w:hAnsi="Book Antiqua" w:cs="Calibri"/>
                <w:b/>
              </w:rPr>
            </w:pPr>
            <w:r w:rsidRPr="00CD33C7">
              <w:rPr>
                <w:rFonts w:ascii="Book Antiqua" w:eastAsia="Calibri" w:hAnsi="Book Antiqua" w:cs="Calibri"/>
                <w:b/>
              </w:rPr>
              <w:t>Large varices (</w:t>
            </w:r>
            <w:r w:rsidR="00CD33C7" w:rsidRPr="00CD33C7">
              <w:rPr>
                <w:rFonts w:ascii="Book Antiqua" w:eastAsia="Calibri" w:hAnsi="Book Antiqua" w:cs="Calibri"/>
                <w:b/>
                <w:i/>
              </w:rPr>
              <w:t>n</w:t>
            </w:r>
            <w:r w:rsidR="00E9507C">
              <w:rPr>
                <w:rFonts w:ascii="Book Antiqua" w:eastAsia="宋体" w:hAnsi="Book Antiqua" w:cs="Calibri" w:hint="eastAsia"/>
                <w:b/>
                <w:i/>
                <w:lang w:eastAsia="zh-CN"/>
              </w:rPr>
              <w:t xml:space="preserve"> </w:t>
            </w:r>
            <w:r w:rsidRPr="00CD33C7">
              <w:rPr>
                <w:rFonts w:ascii="Book Antiqua" w:eastAsia="Calibri" w:hAnsi="Book Antiqua" w:cs="Calibri"/>
                <w:b/>
              </w:rPr>
              <w:t>=</w:t>
            </w:r>
            <w:r w:rsidR="00E9507C">
              <w:rPr>
                <w:rFonts w:ascii="Book Antiqua" w:eastAsia="宋体" w:hAnsi="Book Antiqua" w:cs="Calibri" w:hint="eastAsia"/>
                <w:b/>
                <w:lang w:eastAsia="zh-CN"/>
              </w:rPr>
              <w:t xml:space="preserve"> </w:t>
            </w:r>
            <w:r w:rsidRPr="00CD33C7">
              <w:rPr>
                <w:rFonts w:ascii="Book Antiqua" w:eastAsia="Calibri" w:hAnsi="Book Antiqua" w:cs="Calibri"/>
                <w:b/>
              </w:rPr>
              <w:t>46)</w:t>
            </w:r>
          </w:p>
        </w:tc>
        <w:tc>
          <w:tcPr>
            <w:tcW w:w="958" w:type="dxa"/>
            <w:tcBorders>
              <w:top w:val="single" w:sz="4" w:space="0" w:color="auto"/>
              <w:bottom w:val="single" w:sz="4" w:space="0" w:color="auto"/>
            </w:tcBorders>
            <w:shd w:val="clear" w:color="auto" w:fill="auto"/>
            <w:tcMar>
              <w:left w:w="108" w:type="dxa"/>
              <w:right w:w="108" w:type="dxa"/>
            </w:tcMar>
          </w:tcPr>
          <w:p w14:paraId="47CA9E93" w14:textId="77777777" w:rsidR="003D774D" w:rsidRPr="00CD33C7" w:rsidRDefault="00ED13D0" w:rsidP="00CD33C7">
            <w:pPr>
              <w:snapToGrid w:val="0"/>
              <w:spacing w:line="360" w:lineRule="auto"/>
              <w:jc w:val="center"/>
              <w:rPr>
                <w:rFonts w:ascii="Book Antiqua" w:eastAsia="Calibri" w:hAnsi="Book Antiqua" w:cs="Calibri"/>
                <w:b/>
              </w:rPr>
            </w:pPr>
            <w:r w:rsidRPr="00CD33C7">
              <w:rPr>
                <w:rFonts w:ascii="Book Antiqua" w:eastAsia="Calibri" w:hAnsi="Book Antiqua" w:cs="Calibri"/>
                <w:b/>
                <w:i/>
              </w:rPr>
              <w:t>P</w:t>
            </w:r>
            <w:r w:rsidRPr="00CD33C7">
              <w:rPr>
                <w:rFonts w:ascii="Book Antiqua" w:eastAsia="Calibri" w:hAnsi="Book Antiqua" w:cs="Calibri"/>
                <w:b/>
              </w:rPr>
              <w:t xml:space="preserve"> value</w:t>
            </w:r>
          </w:p>
        </w:tc>
      </w:tr>
      <w:tr w:rsidR="003D774D" w:rsidRPr="008671DD" w14:paraId="67F148B6" w14:textId="77777777" w:rsidTr="008F7CA7">
        <w:trPr>
          <w:trHeight w:val="1"/>
        </w:trPr>
        <w:tc>
          <w:tcPr>
            <w:tcW w:w="3069" w:type="dxa"/>
            <w:tcBorders>
              <w:top w:val="single" w:sz="4" w:space="0" w:color="auto"/>
            </w:tcBorders>
            <w:shd w:val="clear" w:color="auto" w:fill="auto"/>
            <w:tcMar>
              <w:left w:w="108" w:type="dxa"/>
              <w:right w:w="108" w:type="dxa"/>
            </w:tcMar>
          </w:tcPr>
          <w:p w14:paraId="7CF4CF65" w14:textId="77777777" w:rsidR="003D774D" w:rsidRPr="008671DD" w:rsidRDefault="00ED13D0" w:rsidP="0043414D">
            <w:pPr>
              <w:snapToGrid w:val="0"/>
              <w:spacing w:line="360" w:lineRule="auto"/>
              <w:jc w:val="both"/>
              <w:rPr>
                <w:rFonts w:ascii="Book Antiqua" w:eastAsia="Calibri" w:hAnsi="Book Antiqua" w:cs="Calibri"/>
              </w:rPr>
            </w:pPr>
            <w:r w:rsidRPr="008671DD">
              <w:rPr>
                <w:rFonts w:ascii="Book Antiqua" w:eastAsia="Calibri" w:hAnsi="Book Antiqua" w:cs="Calibri"/>
              </w:rPr>
              <w:t>F</w:t>
            </w:r>
            <w:r w:rsidRPr="00CD33C7">
              <w:rPr>
                <w:rFonts w:ascii="Book Antiqua" w:eastAsia="Calibri" w:hAnsi="Book Antiqua" w:cs="Calibri"/>
                <w:caps/>
              </w:rPr>
              <w:t>ib</w:t>
            </w:r>
            <w:r w:rsidR="00CD33C7">
              <w:rPr>
                <w:rFonts w:ascii="Book Antiqua" w:eastAsia="宋体" w:hAnsi="Book Antiqua" w:cs="Calibri" w:hint="eastAsia"/>
                <w:lang w:eastAsia="zh-CN"/>
              </w:rPr>
              <w:t>-</w:t>
            </w:r>
            <w:r w:rsidRPr="008671DD">
              <w:rPr>
                <w:rFonts w:ascii="Book Antiqua" w:eastAsia="Calibri" w:hAnsi="Book Antiqua" w:cs="Calibri"/>
              </w:rPr>
              <w:t>4</w:t>
            </w:r>
          </w:p>
        </w:tc>
        <w:tc>
          <w:tcPr>
            <w:tcW w:w="1560" w:type="dxa"/>
            <w:tcBorders>
              <w:top w:val="single" w:sz="4" w:space="0" w:color="auto"/>
            </w:tcBorders>
            <w:shd w:val="clear" w:color="auto" w:fill="auto"/>
            <w:tcMar>
              <w:left w:w="108" w:type="dxa"/>
              <w:right w:w="108" w:type="dxa"/>
            </w:tcMar>
          </w:tcPr>
          <w:p w14:paraId="56C55E6F" w14:textId="78B170B9" w:rsidR="003D774D" w:rsidRPr="008671DD" w:rsidRDefault="00ED13D0" w:rsidP="00CD33C7">
            <w:pPr>
              <w:snapToGrid w:val="0"/>
              <w:spacing w:line="360" w:lineRule="auto"/>
              <w:jc w:val="center"/>
              <w:rPr>
                <w:rFonts w:ascii="Book Antiqua" w:eastAsia="Calibri" w:hAnsi="Book Antiqua" w:cs="Calibri"/>
              </w:rPr>
            </w:pPr>
            <w:r w:rsidRPr="008671DD">
              <w:rPr>
                <w:rFonts w:ascii="Book Antiqua" w:eastAsia="Calibri" w:hAnsi="Book Antiqua" w:cs="Calibri"/>
              </w:rPr>
              <w:t>5.526</w:t>
            </w:r>
            <w:r w:rsidR="009C647B">
              <w:rPr>
                <w:rFonts w:ascii="Book Antiqua" w:eastAsia="宋体" w:hAnsi="Book Antiqua" w:cs="Calibri" w:hint="eastAsia"/>
                <w:lang w:eastAsia="zh-CN"/>
              </w:rPr>
              <w:t xml:space="preserve"> </w:t>
            </w:r>
            <w:r w:rsidR="009C647B">
              <w:rPr>
                <w:rFonts w:ascii="Book Antiqua" w:eastAsia="Calibri" w:hAnsi="Book Antiqua" w:cs="Calibri"/>
              </w:rPr>
              <w:t xml:space="preserve">± </w:t>
            </w:r>
            <w:r w:rsidRPr="008671DD">
              <w:rPr>
                <w:rFonts w:ascii="Book Antiqua" w:eastAsia="Calibri" w:hAnsi="Book Antiqua" w:cs="Calibri"/>
              </w:rPr>
              <w:t>3.239</w:t>
            </w:r>
          </w:p>
        </w:tc>
        <w:tc>
          <w:tcPr>
            <w:tcW w:w="1778" w:type="dxa"/>
            <w:tcBorders>
              <w:top w:val="single" w:sz="4" w:space="0" w:color="auto"/>
            </w:tcBorders>
            <w:shd w:val="clear" w:color="auto" w:fill="auto"/>
            <w:tcMar>
              <w:left w:w="108" w:type="dxa"/>
              <w:right w:w="108" w:type="dxa"/>
            </w:tcMar>
          </w:tcPr>
          <w:p w14:paraId="6CC4B531" w14:textId="30E577E1" w:rsidR="003D774D" w:rsidRPr="008671DD" w:rsidRDefault="00ED13D0" w:rsidP="00CD33C7">
            <w:pPr>
              <w:snapToGrid w:val="0"/>
              <w:spacing w:line="360" w:lineRule="auto"/>
              <w:jc w:val="center"/>
              <w:rPr>
                <w:rFonts w:ascii="Book Antiqua" w:eastAsia="Calibri" w:hAnsi="Book Antiqua" w:cs="Calibri"/>
              </w:rPr>
            </w:pPr>
            <w:r w:rsidRPr="008671DD">
              <w:rPr>
                <w:rFonts w:ascii="Book Antiqua" w:eastAsia="Calibri" w:hAnsi="Book Antiqua" w:cs="Calibri"/>
              </w:rPr>
              <w:t>4.432</w:t>
            </w:r>
            <w:r w:rsidR="009C647B">
              <w:rPr>
                <w:rFonts w:ascii="Book Antiqua" w:eastAsia="Calibri" w:hAnsi="Book Antiqua" w:cs="Calibri"/>
              </w:rPr>
              <w:t xml:space="preserve"> ± </w:t>
            </w:r>
            <w:r w:rsidRPr="008671DD">
              <w:rPr>
                <w:rFonts w:ascii="Book Antiqua" w:eastAsia="Calibri" w:hAnsi="Book Antiqua" w:cs="Calibri"/>
              </w:rPr>
              <w:t>2.334</w:t>
            </w:r>
          </w:p>
        </w:tc>
        <w:tc>
          <w:tcPr>
            <w:tcW w:w="1908" w:type="dxa"/>
            <w:tcBorders>
              <w:top w:val="single" w:sz="4" w:space="0" w:color="auto"/>
            </w:tcBorders>
            <w:shd w:val="clear" w:color="auto" w:fill="auto"/>
            <w:tcMar>
              <w:left w:w="108" w:type="dxa"/>
              <w:right w:w="108" w:type="dxa"/>
            </w:tcMar>
          </w:tcPr>
          <w:p w14:paraId="51681615" w14:textId="79B8E586" w:rsidR="003D774D" w:rsidRPr="008671DD" w:rsidRDefault="00ED13D0" w:rsidP="00CD33C7">
            <w:pPr>
              <w:snapToGrid w:val="0"/>
              <w:spacing w:line="360" w:lineRule="auto"/>
              <w:jc w:val="center"/>
              <w:rPr>
                <w:rFonts w:ascii="Book Antiqua" w:eastAsia="Calibri" w:hAnsi="Book Antiqua" w:cs="Calibri"/>
              </w:rPr>
            </w:pPr>
            <w:r w:rsidRPr="008671DD">
              <w:rPr>
                <w:rFonts w:ascii="Book Antiqua" w:eastAsia="Calibri" w:hAnsi="Book Antiqua" w:cs="Calibri"/>
              </w:rPr>
              <w:t>4.814</w:t>
            </w:r>
            <w:r w:rsidR="009C647B">
              <w:rPr>
                <w:rFonts w:ascii="Book Antiqua" w:eastAsia="Calibri" w:hAnsi="Book Antiqua" w:cs="Calibri"/>
              </w:rPr>
              <w:t xml:space="preserve"> ± </w:t>
            </w:r>
            <w:r w:rsidRPr="008671DD">
              <w:rPr>
                <w:rFonts w:ascii="Book Antiqua" w:eastAsia="Calibri" w:hAnsi="Book Antiqua" w:cs="Calibri"/>
              </w:rPr>
              <w:t>2.457</w:t>
            </w:r>
          </w:p>
        </w:tc>
        <w:tc>
          <w:tcPr>
            <w:tcW w:w="1908" w:type="dxa"/>
            <w:tcBorders>
              <w:top w:val="single" w:sz="4" w:space="0" w:color="auto"/>
            </w:tcBorders>
            <w:shd w:val="clear" w:color="auto" w:fill="auto"/>
            <w:tcMar>
              <w:left w:w="108" w:type="dxa"/>
              <w:right w:w="108" w:type="dxa"/>
            </w:tcMar>
          </w:tcPr>
          <w:p w14:paraId="2123F215" w14:textId="49C46AC0" w:rsidR="003D774D" w:rsidRPr="008671DD" w:rsidRDefault="00ED13D0" w:rsidP="00CD33C7">
            <w:pPr>
              <w:snapToGrid w:val="0"/>
              <w:spacing w:line="360" w:lineRule="auto"/>
              <w:jc w:val="center"/>
              <w:rPr>
                <w:rFonts w:ascii="Book Antiqua" w:eastAsia="Calibri" w:hAnsi="Book Antiqua" w:cs="Calibri"/>
              </w:rPr>
            </w:pPr>
            <w:r w:rsidRPr="008671DD">
              <w:rPr>
                <w:rFonts w:ascii="Book Antiqua" w:eastAsia="Calibri" w:hAnsi="Book Antiqua" w:cs="Calibri"/>
              </w:rPr>
              <w:t>7.149</w:t>
            </w:r>
            <w:r w:rsidR="009C647B">
              <w:rPr>
                <w:rFonts w:ascii="Book Antiqua" w:eastAsia="Calibri" w:hAnsi="Book Antiqua" w:cs="Calibri"/>
              </w:rPr>
              <w:t xml:space="preserve"> ± </w:t>
            </w:r>
            <w:r w:rsidRPr="008671DD">
              <w:rPr>
                <w:rFonts w:ascii="Book Antiqua" w:eastAsia="Calibri" w:hAnsi="Book Antiqua" w:cs="Calibri"/>
              </w:rPr>
              <w:t>3.844</w:t>
            </w:r>
          </w:p>
        </w:tc>
        <w:tc>
          <w:tcPr>
            <w:tcW w:w="958" w:type="dxa"/>
            <w:tcBorders>
              <w:top w:val="single" w:sz="4" w:space="0" w:color="auto"/>
            </w:tcBorders>
            <w:shd w:val="clear" w:color="auto" w:fill="auto"/>
            <w:tcMar>
              <w:left w:w="108" w:type="dxa"/>
              <w:right w:w="108" w:type="dxa"/>
            </w:tcMar>
          </w:tcPr>
          <w:p w14:paraId="7B0AC9EB" w14:textId="77777777" w:rsidR="003D774D" w:rsidRPr="008671DD" w:rsidRDefault="00ED13D0" w:rsidP="00CD33C7">
            <w:pPr>
              <w:snapToGrid w:val="0"/>
              <w:spacing w:line="360" w:lineRule="auto"/>
              <w:jc w:val="center"/>
              <w:rPr>
                <w:rFonts w:ascii="Book Antiqua" w:eastAsia="Calibri" w:hAnsi="Book Antiqua" w:cs="Calibri"/>
              </w:rPr>
            </w:pPr>
            <w:r w:rsidRPr="008671DD">
              <w:rPr>
                <w:rFonts w:ascii="Book Antiqua" w:eastAsia="Calibri" w:hAnsi="Book Antiqua" w:cs="Calibri"/>
              </w:rPr>
              <w:t>0.001</w:t>
            </w:r>
          </w:p>
        </w:tc>
      </w:tr>
      <w:tr w:rsidR="003D774D" w:rsidRPr="008671DD" w14:paraId="21EBB02A" w14:textId="77777777" w:rsidTr="008F7CA7">
        <w:trPr>
          <w:trHeight w:val="1"/>
        </w:trPr>
        <w:tc>
          <w:tcPr>
            <w:tcW w:w="3069" w:type="dxa"/>
            <w:shd w:val="clear" w:color="auto" w:fill="auto"/>
            <w:tcMar>
              <w:left w:w="108" w:type="dxa"/>
              <w:right w:w="108" w:type="dxa"/>
            </w:tcMar>
          </w:tcPr>
          <w:p w14:paraId="2E7F5033" w14:textId="77777777" w:rsidR="003D774D" w:rsidRPr="008671DD" w:rsidRDefault="00ED13D0" w:rsidP="0043414D">
            <w:pPr>
              <w:snapToGrid w:val="0"/>
              <w:spacing w:line="360" w:lineRule="auto"/>
              <w:jc w:val="both"/>
              <w:rPr>
                <w:rFonts w:ascii="Book Antiqua" w:eastAsia="Calibri" w:hAnsi="Book Antiqua" w:cs="Calibri"/>
              </w:rPr>
            </w:pPr>
            <w:r w:rsidRPr="008671DD">
              <w:rPr>
                <w:rFonts w:ascii="Book Antiqua" w:eastAsia="Calibri" w:hAnsi="Book Antiqua" w:cs="Calibri"/>
              </w:rPr>
              <w:t>APRI</w:t>
            </w:r>
          </w:p>
        </w:tc>
        <w:tc>
          <w:tcPr>
            <w:tcW w:w="1560" w:type="dxa"/>
            <w:shd w:val="clear" w:color="auto" w:fill="auto"/>
            <w:tcMar>
              <w:left w:w="108" w:type="dxa"/>
              <w:right w:w="108" w:type="dxa"/>
            </w:tcMar>
          </w:tcPr>
          <w:p w14:paraId="65348573" w14:textId="2414BAE2" w:rsidR="003D774D" w:rsidRPr="008671DD" w:rsidRDefault="00ED13D0" w:rsidP="00CD33C7">
            <w:pPr>
              <w:snapToGrid w:val="0"/>
              <w:spacing w:line="360" w:lineRule="auto"/>
              <w:jc w:val="center"/>
              <w:rPr>
                <w:rFonts w:ascii="Book Antiqua" w:eastAsia="Calibri" w:hAnsi="Book Antiqua" w:cs="Calibri"/>
              </w:rPr>
            </w:pPr>
            <w:r w:rsidRPr="008671DD">
              <w:rPr>
                <w:rFonts w:ascii="Book Antiqua" w:eastAsia="Calibri" w:hAnsi="Book Antiqua" w:cs="Calibri"/>
              </w:rPr>
              <w:t>1.836</w:t>
            </w:r>
            <w:r w:rsidR="009C647B">
              <w:rPr>
                <w:rFonts w:ascii="Book Antiqua" w:eastAsia="宋体" w:hAnsi="Book Antiqua" w:cs="Calibri" w:hint="eastAsia"/>
                <w:lang w:eastAsia="zh-CN"/>
              </w:rPr>
              <w:t xml:space="preserve"> </w:t>
            </w:r>
            <w:r w:rsidR="009C647B">
              <w:rPr>
                <w:rFonts w:ascii="Book Antiqua" w:eastAsia="Calibri" w:hAnsi="Book Antiqua" w:cs="Calibri"/>
              </w:rPr>
              <w:t xml:space="preserve">± </w:t>
            </w:r>
            <w:r w:rsidRPr="008671DD">
              <w:rPr>
                <w:rFonts w:ascii="Book Antiqua" w:eastAsia="Calibri" w:hAnsi="Book Antiqua" w:cs="Calibri"/>
              </w:rPr>
              <w:t>1.256</w:t>
            </w:r>
          </w:p>
        </w:tc>
        <w:tc>
          <w:tcPr>
            <w:tcW w:w="1778" w:type="dxa"/>
            <w:shd w:val="clear" w:color="auto" w:fill="auto"/>
            <w:tcMar>
              <w:left w:w="108" w:type="dxa"/>
              <w:right w:w="108" w:type="dxa"/>
            </w:tcMar>
          </w:tcPr>
          <w:p w14:paraId="2AF06D36" w14:textId="5540C8EA" w:rsidR="003D774D" w:rsidRPr="008671DD" w:rsidRDefault="00ED13D0" w:rsidP="00CD33C7">
            <w:pPr>
              <w:snapToGrid w:val="0"/>
              <w:spacing w:line="360" w:lineRule="auto"/>
              <w:jc w:val="center"/>
              <w:rPr>
                <w:rFonts w:ascii="Book Antiqua" w:eastAsia="Calibri" w:hAnsi="Book Antiqua" w:cs="Calibri"/>
              </w:rPr>
            </w:pPr>
            <w:r w:rsidRPr="008671DD">
              <w:rPr>
                <w:rFonts w:ascii="Book Antiqua" w:eastAsia="Calibri" w:hAnsi="Book Antiqua" w:cs="Calibri"/>
              </w:rPr>
              <w:t>1.408</w:t>
            </w:r>
            <w:r w:rsidR="009C647B">
              <w:rPr>
                <w:rFonts w:ascii="Book Antiqua" w:eastAsia="Calibri" w:hAnsi="Book Antiqua" w:cs="Calibri"/>
              </w:rPr>
              <w:t xml:space="preserve"> ± </w:t>
            </w:r>
            <w:r w:rsidRPr="008671DD">
              <w:rPr>
                <w:rFonts w:ascii="Book Antiqua" w:eastAsia="Calibri" w:hAnsi="Book Antiqua" w:cs="Calibri"/>
              </w:rPr>
              <w:t>0.84</w:t>
            </w:r>
          </w:p>
        </w:tc>
        <w:tc>
          <w:tcPr>
            <w:tcW w:w="1908" w:type="dxa"/>
            <w:shd w:val="clear" w:color="auto" w:fill="auto"/>
            <w:tcMar>
              <w:left w:w="108" w:type="dxa"/>
              <w:right w:w="108" w:type="dxa"/>
            </w:tcMar>
          </w:tcPr>
          <w:p w14:paraId="649A81B0" w14:textId="150D1CB0" w:rsidR="003D774D" w:rsidRPr="008671DD" w:rsidRDefault="00ED13D0" w:rsidP="00CD33C7">
            <w:pPr>
              <w:snapToGrid w:val="0"/>
              <w:spacing w:line="360" w:lineRule="auto"/>
              <w:jc w:val="center"/>
              <w:rPr>
                <w:rFonts w:ascii="Book Antiqua" w:eastAsia="Calibri" w:hAnsi="Book Antiqua" w:cs="Calibri"/>
              </w:rPr>
            </w:pPr>
            <w:r w:rsidRPr="008671DD">
              <w:rPr>
                <w:rFonts w:ascii="Book Antiqua" w:eastAsia="Calibri" w:hAnsi="Book Antiqua" w:cs="Calibri"/>
              </w:rPr>
              <w:t>1.606</w:t>
            </w:r>
            <w:r w:rsidR="009C647B">
              <w:rPr>
                <w:rFonts w:ascii="Book Antiqua" w:eastAsia="Calibri" w:hAnsi="Book Antiqua" w:cs="Calibri"/>
              </w:rPr>
              <w:t xml:space="preserve"> ± </w:t>
            </w:r>
            <w:r w:rsidRPr="008671DD">
              <w:rPr>
                <w:rFonts w:ascii="Book Antiqua" w:eastAsia="Calibri" w:hAnsi="Book Antiqua" w:cs="Calibri"/>
              </w:rPr>
              <w:t>1.02</w:t>
            </w:r>
          </w:p>
        </w:tc>
        <w:tc>
          <w:tcPr>
            <w:tcW w:w="1908" w:type="dxa"/>
            <w:shd w:val="clear" w:color="auto" w:fill="auto"/>
            <w:tcMar>
              <w:left w:w="108" w:type="dxa"/>
              <w:right w:w="108" w:type="dxa"/>
            </w:tcMar>
          </w:tcPr>
          <w:p w14:paraId="166E2B4F" w14:textId="607EBB81" w:rsidR="003D774D" w:rsidRPr="008671DD" w:rsidRDefault="00ED13D0" w:rsidP="00CD33C7">
            <w:pPr>
              <w:snapToGrid w:val="0"/>
              <w:spacing w:line="360" w:lineRule="auto"/>
              <w:jc w:val="center"/>
              <w:rPr>
                <w:rFonts w:ascii="Book Antiqua" w:eastAsia="Calibri" w:hAnsi="Book Antiqua" w:cs="Calibri"/>
              </w:rPr>
            </w:pPr>
            <w:r w:rsidRPr="008671DD">
              <w:rPr>
                <w:rFonts w:ascii="Book Antiqua" w:eastAsia="Calibri" w:hAnsi="Book Antiqua" w:cs="Calibri"/>
              </w:rPr>
              <w:t>2.442</w:t>
            </w:r>
            <w:r w:rsidR="009C647B">
              <w:rPr>
                <w:rFonts w:ascii="Book Antiqua" w:eastAsia="Calibri" w:hAnsi="Book Antiqua" w:cs="Calibri"/>
              </w:rPr>
              <w:t xml:space="preserve"> ± </w:t>
            </w:r>
            <w:r w:rsidRPr="008671DD">
              <w:rPr>
                <w:rFonts w:ascii="Book Antiqua" w:eastAsia="Calibri" w:hAnsi="Book Antiqua" w:cs="Calibri"/>
              </w:rPr>
              <w:t>1.519</w:t>
            </w:r>
          </w:p>
        </w:tc>
        <w:tc>
          <w:tcPr>
            <w:tcW w:w="958" w:type="dxa"/>
            <w:shd w:val="clear" w:color="auto" w:fill="auto"/>
            <w:tcMar>
              <w:left w:w="108" w:type="dxa"/>
              <w:right w:w="108" w:type="dxa"/>
            </w:tcMar>
          </w:tcPr>
          <w:p w14:paraId="1B803E88" w14:textId="77777777" w:rsidR="003D774D" w:rsidRPr="008671DD" w:rsidRDefault="00ED13D0" w:rsidP="00CD33C7">
            <w:pPr>
              <w:snapToGrid w:val="0"/>
              <w:spacing w:line="360" w:lineRule="auto"/>
              <w:jc w:val="center"/>
              <w:rPr>
                <w:rFonts w:ascii="Book Antiqua" w:eastAsia="Calibri" w:hAnsi="Book Antiqua" w:cs="Calibri"/>
              </w:rPr>
            </w:pPr>
            <w:r w:rsidRPr="008671DD">
              <w:rPr>
                <w:rFonts w:ascii="Book Antiqua" w:eastAsia="Calibri" w:hAnsi="Book Antiqua" w:cs="Calibri"/>
              </w:rPr>
              <w:t>0.001</w:t>
            </w:r>
          </w:p>
        </w:tc>
      </w:tr>
      <w:tr w:rsidR="003D774D" w:rsidRPr="008671DD" w14:paraId="2DBCBFDE" w14:textId="77777777" w:rsidTr="008F7CA7">
        <w:trPr>
          <w:trHeight w:val="1"/>
        </w:trPr>
        <w:tc>
          <w:tcPr>
            <w:tcW w:w="3069" w:type="dxa"/>
            <w:shd w:val="clear" w:color="auto" w:fill="auto"/>
            <w:tcMar>
              <w:left w:w="108" w:type="dxa"/>
              <w:right w:w="108" w:type="dxa"/>
            </w:tcMar>
          </w:tcPr>
          <w:p w14:paraId="69D1FD0B" w14:textId="77777777" w:rsidR="003D774D" w:rsidRPr="008671DD" w:rsidRDefault="00CD33C7" w:rsidP="0043414D">
            <w:pPr>
              <w:snapToGrid w:val="0"/>
              <w:spacing w:line="360" w:lineRule="auto"/>
              <w:jc w:val="both"/>
              <w:rPr>
                <w:rFonts w:ascii="Book Antiqua" w:eastAsia="Calibri" w:hAnsi="Book Antiqua" w:cs="Calibri"/>
              </w:rPr>
            </w:pPr>
            <w:r>
              <w:rPr>
                <w:rFonts w:ascii="Book Antiqua" w:eastAsia="Calibri" w:hAnsi="Book Antiqua" w:cs="Calibri"/>
              </w:rPr>
              <w:t>PC</w:t>
            </w:r>
            <w:r w:rsidR="00ED13D0" w:rsidRPr="008671DD">
              <w:rPr>
                <w:rFonts w:ascii="Book Antiqua" w:eastAsia="Calibri" w:hAnsi="Book Antiqua" w:cs="Calibri"/>
              </w:rPr>
              <w:t>/SD</w:t>
            </w:r>
          </w:p>
        </w:tc>
        <w:tc>
          <w:tcPr>
            <w:tcW w:w="1560" w:type="dxa"/>
            <w:shd w:val="clear" w:color="auto" w:fill="auto"/>
            <w:tcMar>
              <w:left w:w="108" w:type="dxa"/>
              <w:right w:w="108" w:type="dxa"/>
            </w:tcMar>
          </w:tcPr>
          <w:p w14:paraId="37E57B45" w14:textId="0800D8F1" w:rsidR="003D774D" w:rsidRPr="008671DD" w:rsidRDefault="00ED13D0" w:rsidP="00CD33C7">
            <w:pPr>
              <w:snapToGrid w:val="0"/>
              <w:spacing w:line="360" w:lineRule="auto"/>
              <w:jc w:val="center"/>
              <w:rPr>
                <w:rFonts w:ascii="Book Antiqua" w:eastAsia="Calibri" w:hAnsi="Book Antiqua" w:cs="Calibri"/>
              </w:rPr>
            </w:pPr>
            <w:r w:rsidRPr="008671DD">
              <w:rPr>
                <w:rFonts w:ascii="Book Antiqua" w:eastAsia="Calibri" w:hAnsi="Book Antiqua" w:cs="Calibri"/>
              </w:rPr>
              <w:t>722.235</w:t>
            </w:r>
            <w:r w:rsidR="009C647B">
              <w:rPr>
                <w:rFonts w:ascii="Book Antiqua" w:eastAsia="宋体" w:hAnsi="Book Antiqua" w:cs="Calibri" w:hint="eastAsia"/>
                <w:lang w:eastAsia="zh-CN"/>
              </w:rPr>
              <w:t xml:space="preserve"> </w:t>
            </w:r>
            <w:r w:rsidR="009C647B">
              <w:rPr>
                <w:rFonts w:ascii="Book Antiqua" w:eastAsia="Calibri" w:hAnsi="Book Antiqua" w:cs="Calibri"/>
              </w:rPr>
              <w:t xml:space="preserve">± </w:t>
            </w:r>
            <w:r w:rsidRPr="008671DD">
              <w:rPr>
                <w:rFonts w:ascii="Book Antiqua" w:eastAsia="Calibri" w:hAnsi="Book Antiqua" w:cs="Calibri"/>
              </w:rPr>
              <w:t>316.5</w:t>
            </w:r>
          </w:p>
        </w:tc>
        <w:tc>
          <w:tcPr>
            <w:tcW w:w="1778" w:type="dxa"/>
            <w:shd w:val="clear" w:color="auto" w:fill="auto"/>
            <w:tcMar>
              <w:left w:w="108" w:type="dxa"/>
              <w:right w:w="108" w:type="dxa"/>
            </w:tcMar>
          </w:tcPr>
          <w:p w14:paraId="79B6CB99" w14:textId="4C4773D3" w:rsidR="003D774D" w:rsidRPr="008671DD" w:rsidRDefault="00ED13D0" w:rsidP="00CD33C7">
            <w:pPr>
              <w:snapToGrid w:val="0"/>
              <w:spacing w:line="360" w:lineRule="auto"/>
              <w:jc w:val="center"/>
              <w:rPr>
                <w:rFonts w:ascii="Book Antiqua" w:eastAsia="Calibri" w:hAnsi="Book Antiqua" w:cs="Calibri"/>
              </w:rPr>
            </w:pPr>
            <w:r w:rsidRPr="008671DD">
              <w:rPr>
                <w:rFonts w:ascii="Book Antiqua" w:eastAsia="Calibri" w:hAnsi="Book Antiqua" w:cs="Calibri"/>
              </w:rPr>
              <w:t>891.133</w:t>
            </w:r>
            <w:r w:rsidR="009C647B">
              <w:rPr>
                <w:rFonts w:ascii="Book Antiqua" w:eastAsia="Calibri" w:hAnsi="Book Antiqua" w:cs="Calibri"/>
              </w:rPr>
              <w:t xml:space="preserve"> ± </w:t>
            </w:r>
            <w:r w:rsidRPr="008671DD">
              <w:rPr>
                <w:rFonts w:ascii="Book Antiqua" w:eastAsia="Calibri" w:hAnsi="Book Antiqua" w:cs="Calibri"/>
              </w:rPr>
              <w:t>317.027</w:t>
            </w:r>
          </w:p>
        </w:tc>
        <w:tc>
          <w:tcPr>
            <w:tcW w:w="1908" w:type="dxa"/>
            <w:shd w:val="clear" w:color="auto" w:fill="auto"/>
            <w:tcMar>
              <w:left w:w="108" w:type="dxa"/>
              <w:right w:w="108" w:type="dxa"/>
            </w:tcMar>
          </w:tcPr>
          <w:p w14:paraId="74AD9BFF" w14:textId="20B4450E" w:rsidR="003D774D" w:rsidRPr="008671DD" w:rsidRDefault="00ED13D0" w:rsidP="00CD33C7">
            <w:pPr>
              <w:snapToGrid w:val="0"/>
              <w:spacing w:line="360" w:lineRule="auto"/>
              <w:jc w:val="center"/>
              <w:rPr>
                <w:rFonts w:ascii="Book Antiqua" w:eastAsia="Calibri" w:hAnsi="Book Antiqua" w:cs="Calibri"/>
              </w:rPr>
            </w:pPr>
            <w:r w:rsidRPr="008671DD">
              <w:rPr>
                <w:rFonts w:ascii="Book Antiqua" w:eastAsia="Calibri" w:hAnsi="Book Antiqua" w:cs="Calibri"/>
              </w:rPr>
              <w:t>765.016</w:t>
            </w:r>
            <w:r w:rsidR="009C647B">
              <w:rPr>
                <w:rFonts w:ascii="Book Antiqua" w:eastAsia="Calibri" w:hAnsi="Book Antiqua" w:cs="Calibri"/>
              </w:rPr>
              <w:t xml:space="preserve"> ± </w:t>
            </w:r>
            <w:r w:rsidRPr="008671DD">
              <w:rPr>
                <w:rFonts w:ascii="Book Antiqua" w:eastAsia="Calibri" w:hAnsi="Book Antiqua" w:cs="Calibri"/>
              </w:rPr>
              <w:t>326.324</w:t>
            </w:r>
          </w:p>
        </w:tc>
        <w:tc>
          <w:tcPr>
            <w:tcW w:w="1908" w:type="dxa"/>
            <w:shd w:val="clear" w:color="auto" w:fill="auto"/>
            <w:tcMar>
              <w:left w:w="108" w:type="dxa"/>
              <w:right w:w="108" w:type="dxa"/>
            </w:tcMar>
          </w:tcPr>
          <w:p w14:paraId="434689BC" w14:textId="6145AEFC" w:rsidR="003D774D" w:rsidRPr="008671DD" w:rsidRDefault="00ED13D0" w:rsidP="00CD33C7">
            <w:pPr>
              <w:snapToGrid w:val="0"/>
              <w:spacing w:line="360" w:lineRule="auto"/>
              <w:jc w:val="center"/>
              <w:rPr>
                <w:rFonts w:ascii="Book Antiqua" w:eastAsia="Calibri" w:hAnsi="Book Antiqua" w:cs="Calibri"/>
              </w:rPr>
            </w:pPr>
            <w:r w:rsidRPr="008671DD">
              <w:rPr>
                <w:rFonts w:ascii="Book Antiqua" w:eastAsia="Calibri" w:hAnsi="Book Antiqua" w:cs="Calibri"/>
              </w:rPr>
              <w:t>512.611</w:t>
            </w:r>
            <w:r w:rsidR="009C647B">
              <w:rPr>
                <w:rFonts w:ascii="Book Antiqua" w:eastAsia="Calibri" w:hAnsi="Book Antiqua" w:cs="Calibri"/>
              </w:rPr>
              <w:t xml:space="preserve"> ± </w:t>
            </w:r>
            <w:r w:rsidRPr="008671DD">
              <w:rPr>
                <w:rFonts w:ascii="Book Antiqua" w:eastAsia="Calibri" w:hAnsi="Book Antiqua" w:cs="Calibri"/>
              </w:rPr>
              <w:t>150.784</w:t>
            </w:r>
          </w:p>
        </w:tc>
        <w:tc>
          <w:tcPr>
            <w:tcW w:w="958" w:type="dxa"/>
            <w:shd w:val="clear" w:color="auto" w:fill="auto"/>
            <w:tcMar>
              <w:left w:w="108" w:type="dxa"/>
              <w:right w:w="108" w:type="dxa"/>
            </w:tcMar>
          </w:tcPr>
          <w:p w14:paraId="041ED422" w14:textId="77777777" w:rsidR="003D774D" w:rsidRPr="008671DD" w:rsidRDefault="00ED13D0" w:rsidP="00CD33C7">
            <w:pPr>
              <w:snapToGrid w:val="0"/>
              <w:spacing w:line="360" w:lineRule="auto"/>
              <w:jc w:val="center"/>
              <w:rPr>
                <w:rFonts w:ascii="Book Antiqua" w:eastAsia="Calibri" w:hAnsi="Book Antiqua" w:cs="Calibri"/>
              </w:rPr>
            </w:pPr>
            <w:r w:rsidRPr="008671DD">
              <w:rPr>
                <w:rFonts w:ascii="Book Antiqua" w:eastAsia="Calibri" w:hAnsi="Book Antiqua" w:cs="Calibri"/>
              </w:rPr>
              <w:t>0.001</w:t>
            </w:r>
          </w:p>
        </w:tc>
      </w:tr>
      <w:tr w:rsidR="003D774D" w:rsidRPr="008671DD" w14:paraId="4884C52D" w14:textId="77777777" w:rsidTr="008F7CA7">
        <w:trPr>
          <w:trHeight w:val="1"/>
        </w:trPr>
        <w:tc>
          <w:tcPr>
            <w:tcW w:w="3069" w:type="dxa"/>
            <w:shd w:val="clear" w:color="auto" w:fill="auto"/>
            <w:tcMar>
              <w:left w:w="108" w:type="dxa"/>
              <w:right w:w="108" w:type="dxa"/>
            </w:tcMar>
          </w:tcPr>
          <w:p w14:paraId="3D19853C" w14:textId="77777777" w:rsidR="003D774D" w:rsidRPr="008671DD" w:rsidRDefault="00ED13D0" w:rsidP="0043414D">
            <w:pPr>
              <w:snapToGrid w:val="0"/>
              <w:spacing w:line="360" w:lineRule="auto"/>
              <w:jc w:val="both"/>
              <w:rPr>
                <w:rFonts w:ascii="Book Antiqua" w:eastAsia="Calibri" w:hAnsi="Book Antiqua" w:cs="Calibri"/>
              </w:rPr>
            </w:pPr>
            <w:r w:rsidRPr="008671DD">
              <w:rPr>
                <w:rFonts w:ascii="Book Antiqua" w:eastAsia="Calibri" w:hAnsi="Book Antiqua" w:cs="Calibri"/>
              </w:rPr>
              <w:t>PVD by CT</w:t>
            </w:r>
          </w:p>
        </w:tc>
        <w:tc>
          <w:tcPr>
            <w:tcW w:w="1560" w:type="dxa"/>
            <w:shd w:val="clear" w:color="auto" w:fill="auto"/>
            <w:tcMar>
              <w:left w:w="108" w:type="dxa"/>
              <w:right w:w="108" w:type="dxa"/>
            </w:tcMar>
          </w:tcPr>
          <w:p w14:paraId="1719239E" w14:textId="13F1AE3A" w:rsidR="003D774D" w:rsidRPr="008671DD" w:rsidRDefault="00ED13D0" w:rsidP="00CD33C7">
            <w:pPr>
              <w:snapToGrid w:val="0"/>
              <w:spacing w:line="360" w:lineRule="auto"/>
              <w:jc w:val="center"/>
              <w:rPr>
                <w:rFonts w:ascii="Book Antiqua" w:eastAsia="Calibri" w:hAnsi="Book Antiqua" w:cs="Calibri"/>
              </w:rPr>
            </w:pPr>
            <w:r w:rsidRPr="008671DD">
              <w:rPr>
                <w:rFonts w:ascii="Book Antiqua" w:eastAsia="Calibri" w:hAnsi="Book Antiqua" w:cs="Calibri"/>
              </w:rPr>
              <w:t>14.116</w:t>
            </w:r>
            <w:r w:rsidR="009C647B">
              <w:rPr>
                <w:rFonts w:ascii="Book Antiqua" w:eastAsia="宋体" w:hAnsi="Book Antiqua" w:cs="Calibri" w:hint="eastAsia"/>
                <w:lang w:eastAsia="zh-CN"/>
              </w:rPr>
              <w:t xml:space="preserve"> </w:t>
            </w:r>
            <w:r w:rsidR="009C647B">
              <w:rPr>
                <w:rFonts w:ascii="Book Antiqua" w:eastAsia="Calibri" w:hAnsi="Book Antiqua" w:cs="Calibri"/>
              </w:rPr>
              <w:t xml:space="preserve">± </w:t>
            </w:r>
            <w:r w:rsidRPr="008671DD">
              <w:rPr>
                <w:rFonts w:ascii="Book Antiqua" w:eastAsia="Calibri" w:hAnsi="Book Antiqua" w:cs="Calibri"/>
              </w:rPr>
              <w:t>2.967</w:t>
            </w:r>
          </w:p>
        </w:tc>
        <w:tc>
          <w:tcPr>
            <w:tcW w:w="1778" w:type="dxa"/>
            <w:shd w:val="clear" w:color="auto" w:fill="auto"/>
            <w:tcMar>
              <w:left w:w="108" w:type="dxa"/>
              <w:right w:w="108" w:type="dxa"/>
            </w:tcMar>
          </w:tcPr>
          <w:p w14:paraId="3A782F8D" w14:textId="09907494" w:rsidR="003D774D" w:rsidRPr="008671DD" w:rsidRDefault="00ED13D0" w:rsidP="00CD33C7">
            <w:pPr>
              <w:snapToGrid w:val="0"/>
              <w:spacing w:line="360" w:lineRule="auto"/>
              <w:jc w:val="center"/>
              <w:rPr>
                <w:rFonts w:ascii="Book Antiqua" w:eastAsia="Calibri" w:hAnsi="Book Antiqua" w:cs="Calibri"/>
              </w:rPr>
            </w:pPr>
            <w:r w:rsidRPr="008671DD">
              <w:rPr>
                <w:rFonts w:ascii="Book Antiqua" w:eastAsia="Calibri" w:hAnsi="Book Antiqua" w:cs="Calibri"/>
              </w:rPr>
              <w:t>13.142</w:t>
            </w:r>
            <w:r w:rsidR="009C647B">
              <w:rPr>
                <w:rFonts w:ascii="Book Antiqua" w:eastAsia="宋体" w:hAnsi="Book Antiqua" w:cs="Calibri" w:hint="eastAsia"/>
                <w:lang w:eastAsia="zh-CN"/>
              </w:rPr>
              <w:t xml:space="preserve"> </w:t>
            </w:r>
            <w:r w:rsidR="009C647B">
              <w:rPr>
                <w:rFonts w:ascii="Book Antiqua" w:eastAsia="Calibri" w:hAnsi="Book Antiqua" w:cs="Calibri"/>
              </w:rPr>
              <w:t xml:space="preserve">± </w:t>
            </w:r>
            <w:r w:rsidRPr="008671DD">
              <w:rPr>
                <w:rFonts w:ascii="Book Antiqua" w:eastAsia="Calibri" w:hAnsi="Book Antiqua" w:cs="Calibri"/>
              </w:rPr>
              <w:t>2.959</w:t>
            </w:r>
          </w:p>
        </w:tc>
        <w:tc>
          <w:tcPr>
            <w:tcW w:w="1908" w:type="dxa"/>
            <w:shd w:val="clear" w:color="auto" w:fill="auto"/>
            <w:tcMar>
              <w:left w:w="108" w:type="dxa"/>
              <w:right w:w="108" w:type="dxa"/>
            </w:tcMar>
          </w:tcPr>
          <w:p w14:paraId="2FC5152E" w14:textId="23DECA38" w:rsidR="003D774D" w:rsidRPr="008671DD" w:rsidRDefault="00ED13D0" w:rsidP="00CD33C7">
            <w:pPr>
              <w:snapToGrid w:val="0"/>
              <w:spacing w:line="360" w:lineRule="auto"/>
              <w:jc w:val="center"/>
              <w:rPr>
                <w:rFonts w:ascii="Book Antiqua" w:eastAsia="Calibri" w:hAnsi="Book Antiqua" w:cs="Calibri"/>
              </w:rPr>
            </w:pPr>
            <w:r w:rsidRPr="008671DD">
              <w:rPr>
                <w:rFonts w:ascii="Book Antiqua" w:eastAsia="Calibri" w:hAnsi="Book Antiqua" w:cs="Calibri"/>
              </w:rPr>
              <w:t>14.929</w:t>
            </w:r>
            <w:r w:rsidR="009C647B">
              <w:rPr>
                <w:rFonts w:ascii="Book Antiqua" w:eastAsia="Calibri" w:hAnsi="Book Antiqua" w:cs="Calibri"/>
              </w:rPr>
              <w:t xml:space="preserve"> ± </w:t>
            </w:r>
            <w:r w:rsidRPr="008671DD">
              <w:rPr>
                <w:rFonts w:ascii="Book Antiqua" w:eastAsia="Calibri" w:hAnsi="Book Antiqua" w:cs="Calibri"/>
              </w:rPr>
              <w:t>3.366</w:t>
            </w:r>
          </w:p>
        </w:tc>
        <w:tc>
          <w:tcPr>
            <w:tcW w:w="1908" w:type="dxa"/>
            <w:shd w:val="clear" w:color="auto" w:fill="auto"/>
            <w:tcMar>
              <w:left w:w="108" w:type="dxa"/>
              <w:right w:w="108" w:type="dxa"/>
            </w:tcMar>
          </w:tcPr>
          <w:p w14:paraId="36CA6133" w14:textId="77777777" w:rsidR="003D774D" w:rsidRPr="008671DD" w:rsidRDefault="00ED13D0" w:rsidP="00CD33C7">
            <w:pPr>
              <w:snapToGrid w:val="0"/>
              <w:spacing w:line="360" w:lineRule="auto"/>
              <w:jc w:val="center"/>
              <w:rPr>
                <w:rFonts w:ascii="Book Antiqua" w:eastAsia="Calibri" w:hAnsi="Book Antiqua" w:cs="Calibri"/>
              </w:rPr>
            </w:pPr>
            <w:r w:rsidRPr="008671DD">
              <w:rPr>
                <w:rFonts w:ascii="Book Antiqua" w:eastAsia="Calibri" w:hAnsi="Book Antiqua" w:cs="Calibri"/>
              </w:rPr>
              <w:t>14.639</w:t>
            </w:r>
          </w:p>
        </w:tc>
        <w:tc>
          <w:tcPr>
            <w:tcW w:w="958" w:type="dxa"/>
            <w:shd w:val="clear" w:color="auto" w:fill="auto"/>
            <w:tcMar>
              <w:left w:w="108" w:type="dxa"/>
              <w:right w:w="108" w:type="dxa"/>
            </w:tcMar>
          </w:tcPr>
          <w:p w14:paraId="0CFFB30E" w14:textId="77777777" w:rsidR="003D774D" w:rsidRPr="008671DD" w:rsidRDefault="00ED13D0" w:rsidP="00CD33C7">
            <w:pPr>
              <w:snapToGrid w:val="0"/>
              <w:spacing w:line="360" w:lineRule="auto"/>
              <w:jc w:val="center"/>
              <w:rPr>
                <w:rFonts w:ascii="Book Antiqua" w:eastAsia="Calibri" w:hAnsi="Book Antiqua" w:cs="Calibri"/>
              </w:rPr>
            </w:pPr>
            <w:r w:rsidRPr="008671DD">
              <w:rPr>
                <w:rFonts w:ascii="Book Antiqua" w:eastAsia="Calibri" w:hAnsi="Book Antiqua" w:cs="Calibri"/>
              </w:rPr>
              <w:t>0.012</w:t>
            </w:r>
          </w:p>
        </w:tc>
      </w:tr>
      <w:tr w:rsidR="003D774D" w:rsidRPr="008671DD" w14:paraId="565D46FB" w14:textId="77777777" w:rsidTr="008F7CA7">
        <w:trPr>
          <w:trHeight w:val="1"/>
        </w:trPr>
        <w:tc>
          <w:tcPr>
            <w:tcW w:w="3069" w:type="dxa"/>
            <w:shd w:val="clear" w:color="auto" w:fill="auto"/>
            <w:tcMar>
              <w:left w:w="108" w:type="dxa"/>
              <w:right w:w="108" w:type="dxa"/>
            </w:tcMar>
          </w:tcPr>
          <w:p w14:paraId="288D25D1" w14:textId="77777777" w:rsidR="003D774D" w:rsidRPr="008671DD" w:rsidRDefault="00ED13D0" w:rsidP="0043414D">
            <w:pPr>
              <w:snapToGrid w:val="0"/>
              <w:spacing w:line="360" w:lineRule="auto"/>
              <w:jc w:val="both"/>
              <w:rPr>
                <w:rFonts w:ascii="Book Antiqua" w:eastAsia="Calibri" w:hAnsi="Book Antiqua" w:cs="Calibri"/>
              </w:rPr>
            </w:pPr>
            <w:r w:rsidRPr="008671DD">
              <w:rPr>
                <w:rFonts w:ascii="Book Antiqua" w:eastAsia="Calibri" w:hAnsi="Book Antiqua" w:cs="Calibri"/>
              </w:rPr>
              <w:t>SVD by CT</w:t>
            </w:r>
          </w:p>
        </w:tc>
        <w:tc>
          <w:tcPr>
            <w:tcW w:w="1560" w:type="dxa"/>
            <w:shd w:val="clear" w:color="auto" w:fill="auto"/>
            <w:tcMar>
              <w:left w:w="108" w:type="dxa"/>
              <w:right w:w="108" w:type="dxa"/>
            </w:tcMar>
          </w:tcPr>
          <w:p w14:paraId="49F08DEE" w14:textId="50F9E159" w:rsidR="003D774D" w:rsidRPr="008671DD" w:rsidRDefault="00ED13D0" w:rsidP="00CD33C7">
            <w:pPr>
              <w:snapToGrid w:val="0"/>
              <w:spacing w:line="360" w:lineRule="auto"/>
              <w:jc w:val="center"/>
              <w:rPr>
                <w:rFonts w:ascii="Book Antiqua" w:eastAsia="Calibri" w:hAnsi="Book Antiqua" w:cs="Calibri"/>
              </w:rPr>
            </w:pPr>
            <w:r w:rsidRPr="008671DD">
              <w:rPr>
                <w:rFonts w:ascii="Book Antiqua" w:eastAsia="Calibri" w:hAnsi="Book Antiqua" w:cs="Calibri"/>
              </w:rPr>
              <w:t>10.903</w:t>
            </w:r>
            <w:r w:rsidR="009C647B">
              <w:rPr>
                <w:rFonts w:ascii="Book Antiqua" w:eastAsia="宋体" w:hAnsi="Book Antiqua" w:cs="Calibri" w:hint="eastAsia"/>
                <w:lang w:eastAsia="zh-CN"/>
              </w:rPr>
              <w:t xml:space="preserve"> </w:t>
            </w:r>
            <w:r w:rsidR="009C647B">
              <w:rPr>
                <w:rFonts w:ascii="Book Antiqua" w:eastAsia="Calibri" w:hAnsi="Book Antiqua" w:cs="Calibri"/>
              </w:rPr>
              <w:t xml:space="preserve">± </w:t>
            </w:r>
            <w:r w:rsidRPr="008671DD">
              <w:rPr>
                <w:rFonts w:ascii="Book Antiqua" w:eastAsia="Calibri" w:hAnsi="Book Antiqua" w:cs="Calibri"/>
              </w:rPr>
              <w:t>2.857</w:t>
            </w:r>
          </w:p>
        </w:tc>
        <w:tc>
          <w:tcPr>
            <w:tcW w:w="1778" w:type="dxa"/>
            <w:shd w:val="clear" w:color="auto" w:fill="auto"/>
            <w:tcMar>
              <w:left w:w="108" w:type="dxa"/>
              <w:right w:w="108" w:type="dxa"/>
            </w:tcMar>
          </w:tcPr>
          <w:p w14:paraId="2C81B67C" w14:textId="2AAEE12F" w:rsidR="003D774D" w:rsidRPr="008671DD" w:rsidRDefault="00ED13D0" w:rsidP="00CD33C7">
            <w:pPr>
              <w:snapToGrid w:val="0"/>
              <w:spacing w:line="360" w:lineRule="auto"/>
              <w:jc w:val="center"/>
              <w:rPr>
                <w:rFonts w:ascii="Book Antiqua" w:eastAsia="Calibri" w:hAnsi="Book Antiqua" w:cs="Calibri"/>
              </w:rPr>
            </w:pPr>
            <w:r w:rsidRPr="008671DD">
              <w:rPr>
                <w:rFonts w:ascii="Book Antiqua" w:eastAsia="Calibri" w:hAnsi="Book Antiqua" w:cs="Calibri"/>
              </w:rPr>
              <w:t>10.42</w:t>
            </w:r>
            <w:r w:rsidR="009C647B">
              <w:rPr>
                <w:rFonts w:ascii="Book Antiqua" w:eastAsia="宋体" w:hAnsi="Book Antiqua" w:cs="Calibri" w:hint="eastAsia"/>
                <w:lang w:eastAsia="zh-CN"/>
              </w:rPr>
              <w:t xml:space="preserve"> </w:t>
            </w:r>
            <w:r w:rsidR="009C647B">
              <w:rPr>
                <w:rFonts w:ascii="Book Antiqua" w:eastAsia="Calibri" w:hAnsi="Book Antiqua" w:cs="Calibri"/>
              </w:rPr>
              <w:t xml:space="preserve">± </w:t>
            </w:r>
            <w:r w:rsidRPr="008671DD">
              <w:rPr>
                <w:rFonts w:ascii="Book Antiqua" w:eastAsia="Calibri" w:hAnsi="Book Antiqua" w:cs="Calibri"/>
              </w:rPr>
              <w:t>2.989</w:t>
            </w:r>
          </w:p>
        </w:tc>
        <w:tc>
          <w:tcPr>
            <w:tcW w:w="1908" w:type="dxa"/>
            <w:shd w:val="clear" w:color="auto" w:fill="auto"/>
            <w:tcMar>
              <w:left w:w="108" w:type="dxa"/>
              <w:right w:w="108" w:type="dxa"/>
            </w:tcMar>
          </w:tcPr>
          <w:p w14:paraId="0742706B" w14:textId="4B6C8BA5" w:rsidR="003D774D" w:rsidRPr="008671DD" w:rsidRDefault="00ED13D0" w:rsidP="00CD33C7">
            <w:pPr>
              <w:snapToGrid w:val="0"/>
              <w:spacing w:line="360" w:lineRule="auto"/>
              <w:jc w:val="center"/>
              <w:rPr>
                <w:rFonts w:ascii="Book Antiqua" w:eastAsia="Calibri" w:hAnsi="Book Antiqua" w:cs="Calibri"/>
              </w:rPr>
            </w:pPr>
            <w:r w:rsidRPr="008671DD">
              <w:rPr>
                <w:rFonts w:ascii="Book Antiqua" w:eastAsia="Calibri" w:hAnsi="Book Antiqua" w:cs="Calibri"/>
              </w:rPr>
              <w:t>11.071</w:t>
            </w:r>
            <w:r w:rsidR="009C647B">
              <w:rPr>
                <w:rFonts w:ascii="Book Antiqua" w:eastAsia="Calibri" w:hAnsi="Book Antiqua" w:cs="Calibri"/>
              </w:rPr>
              <w:t xml:space="preserve"> ± </w:t>
            </w:r>
            <w:r w:rsidRPr="008671DD">
              <w:rPr>
                <w:rFonts w:ascii="Book Antiqua" w:eastAsia="Calibri" w:hAnsi="Book Antiqua" w:cs="Calibri"/>
              </w:rPr>
              <w:t>3.62</w:t>
            </w:r>
          </w:p>
        </w:tc>
        <w:tc>
          <w:tcPr>
            <w:tcW w:w="1908" w:type="dxa"/>
            <w:shd w:val="clear" w:color="auto" w:fill="auto"/>
            <w:tcMar>
              <w:left w:w="108" w:type="dxa"/>
              <w:right w:w="108" w:type="dxa"/>
            </w:tcMar>
          </w:tcPr>
          <w:p w14:paraId="1ADF6348" w14:textId="1E1ED5F0" w:rsidR="003D774D" w:rsidRPr="008671DD" w:rsidRDefault="00ED13D0" w:rsidP="00CD33C7">
            <w:pPr>
              <w:snapToGrid w:val="0"/>
              <w:spacing w:line="360" w:lineRule="auto"/>
              <w:jc w:val="center"/>
              <w:rPr>
                <w:rFonts w:ascii="Book Antiqua" w:eastAsia="Calibri" w:hAnsi="Book Antiqua" w:cs="Calibri"/>
              </w:rPr>
            </w:pPr>
            <w:r w:rsidRPr="008671DD">
              <w:rPr>
                <w:rFonts w:ascii="Book Antiqua" w:eastAsia="Calibri" w:hAnsi="Book Antiqua" w:cs="Calibri"/>
              </w:rPr>
              <w:t>11.326</w:t>
            </w:r>
            <w:r w:rsidR="009C647B">
              <w:rPr>
                <w:rFonts w:ascii="Book Antiqua" w:eastAsia="Calibri" w:hAnsi="Book Antiqua" w:cs="Calibri"/>
              </w:rPr>
              <w:t xml:space="preserve"> ± </w:t>
            </w:r>
            <w:r w:rsidRPr="008671DD">
              <w:rPr>
                <w:rFonts w:ascii="Book Antiqua" w:eastAsia="Calibri" w:hAnsi="Book Antiqua" w:cs="Calibri"/>
              </w:rPr>
              <w:t>2.063</w:t>
            </w:r>
          </w:p>
        </w:tc>
        <w:tc>
          <w:tcPr>
            <w:tcW w:w="958" w:type="dxa"/>
            <w:shd w:val="clear" w:color="auto" w:fill="auto"/>
            <w:tcMar>
              <w:left w:w="108" w:type="dxa"/>
              <w:right w:w="108" w:type="dxa"/>
            </w:tcMar>
          </w:tcPr>
          <w:p w14:paraId="06F093A8" w14:textId="77777777" w:rsidR="003D774D" w:rsidRPr="008671DD" w:rsidRDefault="00ED13D0" w:rsidP="00CD33C7">
            <w:pPr>
              <w:snapToGrid w:val="0"/>
              <w:spacing w:line="360" w:lineRule="auto"/>
              <w:jc w:val="center"/>
              <w:rPr>
                <w:rFonts w:ascii="Book Antiqua" w:eastAsia="Calibri" w:hAnsi="Book Antiqua" w:cs="Calibri"/>
              </w:rPr>
            </w:pPr>
            <w:r w:rsidRPr="008671DD">
              <w:rPr>
                <w:rFonts w:ascii="Book Antiqua" w:eastAsia="Calibri" w:hAnsi="Book Antiqua" w:cs="Calibri"/>
              </w:rPr>
              <w:t>0.284</w:t>
            </w:r>
          </w:p>
        </w:tc>
      </w:tr>
      <w:tr w:rsidR="00CD33C7" w:rsidRPr="008671DD" w14:paraId="62B7E456" w14:textId="77777777" w:rsidTr="008F7CA7">
        <w:trPr>
          <w:trHeight w:val="915"/>
        </w:trPr>
        <w:tc>
          <w:tcPr>
            <w:tcW w:w="3069" w:type="dxa"/>
            <w:shd w:val="clear" w:color="auto" w:fill="auto"/>
            <w:tcMar>
              <w:left w:w="108" w:type="dxa"/>
              <w:right w:w="108" w:type="dxa"/>
            </w:tcMar>
          </w:tcPr>
          <w:p w14:paraId="5378F8CE" w14:textId="0696E68C" w:rsidR="00CD33C7" w:rsidRPr="008671DD" w:rsidRDefault="00CD33C7" w:rsidP="0043414D">
            <w:pPr>
              <w:snapToGrid w:val="0"/>
              <w:spacing w:line="360" w:lineRule="auto"/>
              <w:jc w:val="both"/>
              <w:rPr>
                <w:rFonts w:ascii="Book Antiqua" w:eastAsia="Calibri" w:hAnsi="Book Antiqua" w:cs="Calibri"/>
              </w:rPr>
            </w:pPr>
            <w:r w:rsidRPr="008671DD">
              <w:rPr>
                <w:rFonts w:ascii="Book Antiqua" w:eastAsia="Calibri" w:hAnsi="Book Antiqua" w:cs="Calibri"/>
              </w:rPr>
              <w:t>Coronary vein</w:t>
            </w:r>
            <w:r w:rsidR="00E9507C">
              <w:rPr>
                <w:rFonts w:ascii="Book Antiqua" w:eastAsia="宋体" w:hAnsi="Book Antiqua" w:cs="Calibri" w:hint="eastAsia"/>
                <w:lang w:eastAsia="zh-CN"/>
              </w:rPr>
              <w:t xml:space="preserve"> </w:t>
            </w:r>
            <w:r w:rsidRPr="008671DD">
              <w:rPr>
                <w:rFonts w:ascii="Book Antiqua" w:eastAsia="Calibri" w:hAnsi="Book Antiqua" w:cs="Calibri"/>
              </w:rPr>
              <w:t>≥</w:t>
            </w:r>
            <w:r w:rsidR="00E9507C">
              <w:rPr>
                <w:rFonts w:ascii="Book Antiqua" w:eastAsia="宋体" w:hAnsi="Book Antiqua" w:cs="Calibri" w:hint="eastAsia"/>
                <w:lang w:eastAsia="zh-CN"/>
              </w:rPr>
              <w:t xml:space="preserve"> </w:t>
            </w:r>
            <w:r w:rsidRPr="008671DD">
              <w:rPr>
                <w:rFonts w:ascii="Book Antiqua" w:eastAsia="Calibri" w:hAnsi="Book Antiqua" w:cs="Calibri"/>
              </w:rPr>
              <w:t>7</w:t>
            </w:r>
            <w:r w:rsidR="00E9507C">
              <w:rPr>
                <w:rFonts w:ascii="Book Antiqua" w:eastAsia="宋体" w:hAnsi="Book Antiqua" w:cs="Calibri" w:hint="eastAsia"/>
                <w:lang w:eastAsia="zh-CN"/>
              </w:rPr>
              <w:t xml:space="preserve"> </w:t>
            </w:r>
            <w:r w:rsidRPr="008671DD">
              <w:rPr>
                <w:rFonts w:ascii="Book Antiqua" w:eastAsia="Calibri" w:hAnsi="Book Antiqua" w:cs="Calibri"/>
              </w:rPr>
              <w:t>mm</w:t>
            </w:r>
          </w:p>
          <w:p w14:paraId="62EDC6B5" w14:textId="77777777" w:rsidR="00CD33C7" w:rsidRPr="00CD33C7" w:rsidRDefault="00CD33C7" w:rsidP="0043414D">
            <w:pPr>
              <w:snapToGrid w:val="0"/>
              <w:spacing w:line="360" w:lineRule="auto"/>
              <w:jc w:val="both"/>
              <w:rPr>
                <w:rFonts w:ascii="Book Antiqua" w:eastAsia="宋体" w:hAnsi="Book Antiqua" w:cs="Calibri"/>
                <w:lang w:eastAsia="zh-CN"/>
              </w:rPr>
            </w:pPr>
            <w:r w:rsidRPr="008671DD">
              <w:rPr>
                <w:rFonts w:ascii="Book Antiqua" w:eastAsia="Calibri" w:hAnsi="Book Antiqua" w:cs="Calibri"/>
              </w:rPr>
              <w:t>by CT</w:t>
            </w:r>
          </w:p>
        </w:tc>
        <w:tc>
          <w:tcPr>
            <w:tcW w:w="1560" w:type="dxa"/>
            <w:shd w:val="clear" w:color="auto" w:fill="auto"/>
            <w:tcMar>
              <w:left w:w="108" w:type="dxa"/>
              <w:right w:w="108" w:type="dxa"/>
            </w:tcMar>
          </w:tcPr>
          <w:p w14:paraId="56ECFFB8" w14:textId="77777777" w:rsidR="00CD33C7" w:rsidRPr="00CD33C7" w:rsidRDefault="00CD33C7" w:rsidP="00CD33C7">
            <w:pPr>
              <w:snapToGrid w:val="0"/>
              <w:spacing w:line="360" w:lineRule="auto"/>
              <w:jc w:val="center"/>
              <w:rPr>
                <w:rFonts w:ascii="Book Antiqua" w:eastAsia="宋体" w:hAnsi="Book Antiqua" w:cs="Calibri"/>
                <w:lang w:eastAsia="zh-CN"/>
              </w:rPr>
            </w:pPr>
            <w:r w:rsidRPr="008671DD">
              <w:rPr>
                <w:rFonts w:ascii="Book Antiqua" w:eastAsia="Calibri" w:hAnsi="Book Antiqua" w:cs="Calibri"/>
              </w:rPr>
              <w:t>16</w:t>
            </w:r>
            <w:r>
              <w:rPr>
                <w:rFonts w:ascii="Book Antiqua" w:eastAsia="宋体" w:hAnsi="Book Antiqua" w:cs="Calibri" w:hint="eastAsia"/>
                <w:lang w:eastAsia="zh-CN"/>
              </w:rPr>
              <w:t xml:space="preserve"> (</w:t>
            </w:r>
            <w:r>
              <w:rPr>
                <w:rFonts w:ascii="Book Antiqua" w:eastAsia="Calibri" w:hAnsi="Book Antiqua" w:cs="Calibri"/>
              </w:rPr>
              <w:t>12.7</w:t>
            </w:r>
            <w:r>
              <w:rPr>
                <w:rFonts w:ascii="Book Antiqua" w:eastAsia="宋体" w:hAnsi="Book Antiqua" w:cs="Calibri" w:hint="eastAsia"/>
                <w:lang w:eastAsia="zh-CN"/>
              </w:rPr>
              <w:t>)</w:t>
            </w:r>
          </w:p>
        </w:tc>
        <w:tc>
          <w:tcPr>
            <w:tcW w:w="1778" w:type="dxa"/>
            <w:shd w:val="clear" w:color="auto" w:fill="auto"/>
            <w:tcMar>
              <w:left w:w="108" w:type="dxa"/>
              <w:right w:w="108" w:type="dxa"/>
            </w:tcMar>
          </w:tcPr>
          <w:p w14:paraId="5D1B1A3F" w14:textId="77777777" w:rsidR="00CD33C7" w:rsidRPr="00CD33C7" w:rsidRDefault="00CD33C7" w:rsidP="00CD33C7">
            <w:pPr>
              <w:snapToGrid w:val="0"/>
              <w:spacing w:line="360" w:lineRule="auto"/>
              <w:jc w:val="center"/>
              <w:rPr>
                <w:rFonts w:ascii="Book Antiqua" w:eastAsia="宋体" w:hAnsi="Book Antiqua" w:cs="Calibri"/>
                <w:lang w:eastAsia="zh-CN"/>
              </w:rPr>
            </w:pPr>
            <w:r w:rsidRPr="008671DD">
              <w:rPr>
                <w:rFonts w:ascii="Book Antiqua" w:eastAsia="Calibri" w:hAnsi="Book Antiqua" w:cs="Calibri"/>
              </w:rPr>
              <w:t>4</w:t>
            </w:r>
            <w:r>
              <w:rPr>
                <w:rFonts w:ascii="Book Antiqua" w:eastAsia="宋体" w:hAnsi="Book Antiqua" w:cs="Calibri" w:hint="eastAsia"/>
                <w:lang w:eastAsia="zh-CN"/>
              </w:rPr>
              <w:t xml:space="preserve"> (</w:t>
            </w:r>
            <w:r>
              <w:rPr>
                <w:rFonts w:ascii="Book Antiqua" w:eastAsia="Calibri" w:hAnsi="Book Antiqua" w:cs="Calibri"/>
              </w:rPr>
              <w:t>8</w:t>
            </w:r>
            <w:r>
              <w:rPr>
                <w:rFonts w:ascii="Book Antiqua" w:eastAsia="宋体" w:hAnsi="Book Antiqua" w:cs="Calibri" w:hint="eastAsia"/>
                <w:lang w:eastAsia="zh-CN"/>
              </w:rPr>
              <w:t>.0)</w:t>
            </w:r>
          </w:p>
        </w:tc>
        <w:tc>
          <w:tcPr>
            <w:tcW w:w="1908" w:type="dxa"/>
            <w:shd w:val="clear" w:color="auto" w:fill="auto"/>
            <w:tcMar>
              <w:left w:w="108" w:type="dxa"/>
              <w:right w:w="108" w:type="dxa"/>
            </w:tcMar>
          </w:tcPr>
          <w:p w14:paraId="73CACC02" w14:textId="77777777" w:rsidR="00CD33C7" w:rsidRPr="00CD33C7" w:rsidRDefault="00CD33C7" w:rsidP="00CD33C7">
            <w:pPr>
              <w:snapToGrid w:val="0"/>
              <w:spacing w:line="360" w:lineRule="auto"/>
              <w:jc w:val="center"/>
              <w:rPr>
                <w:rFonts w:ascii="Book Antiqua" w:eastAsia="宋体" w:hAnsi="Book Antiqua" w:cs="Calibri"/>
                <w:lang w:eastAsia="zh-CN"/>
              </w:rPr>
            </w:pPr>
            <w:r w:rsidRPr="008671DD">
              <w:rPr>
                <w:rFonts w:ascii="Book Antiqua" w:eastAsia="Calibri" w:hAnsi="Book Antiqua" w:cs="Calibri"/>
              </w:rPr>
              <w:t>4</w:t>
            </w:r>
            <w:r>
              <w:rPr>
                <w:rFonts w:ascii="Book Antiqua" w:eastAsia="宋体" w:hAnsi="Book Antiqua" w:cs="Calibri" w:hint="eastAsia"/>
                <w:lang w:eastAsia="zh-CN"/>
              </w:rPr>
              <w:t xml:space="preserve"> (</w:t>
            </w:r>
            <w:r>
              <w:rPr>
                <w:rFonts w:ascii="Book Antiqua" w:eastAsia="Calibri" w:hAnsi="Book Antiqua" w:cs="Calibri"/>
              </w:rPr>
              <w:t>14.29</w:t>
            </w:r>
            <w:r>
              <w:rPr>
                <w:rFonts w:ascii="Book Antiqua" w:eastAsia="宋体" w:hAnsi="Book Antiqua" w:cs="Calibri" w:hint="eastAsia"/>
                <w:lang w:eastAsia="zh-CN"/>
              </w:rPr>
              <w:t>)</w:t>
            </w:r>
          </w:p>
        </w:tc>
        <w:tc>
          <w:tcPr>
            <w:tcW w:w="1908" w:type="dxa"/>
            <w:shd w:val="clear" w:color="auto" w:fill="auto"/>
            <w:tcMar>
              <w:left w:w="108" w:type="dxa"/>
              <w:right w:w="108" w:type="dxa"/>
            </w:tcMar>
          </w:tcPr>
          <w:p w14:paraId="460162DC" w14:textId="77777777" w:rsidR="00CD33C7" w:rsidRPr="00CD33C7" w:rsidRDefault="00CD33C7" w:rsidP="00CD33C7">
            <w:pPr>
              <w:snapToGrid w:val="0"/>
              <w:spacing w:line="360" w:lineRule="auto"/>
              <w:jc w:val="center"/>
              <w:rPr>
                <w:rFonts w:ascii="Book Antiqua" w:eastAsia="宋体" w:hAnsi="Book Antiqua" w:cs="Calibri"/>
                <w:lang w:eastAsia="zh-CN"/>
              </w:rPr>
            </w:pPr>
            <w:r w:rsidRPr="008671DD">
              <w:rPr>
                <w:rFonts w:ascii="Book Antiqua" w:eastAsia="Calibri" w:hAnsi="Book Antiqua" w:cs="Calibri"/>
              </w:rPr>
              <w:t>8</w:t>
            </w:r>
            <w:r>
              <w:rPr>
                <w:rFonts w:ascii="Book Antiqua" w:eastAsia="宋体" w:hAnsi="Book Antiqua" w:cs="Calibri" w:hint="eastAsia"/>
                <w:lang w:eastAsia="zh-CN"/>
              </w:rPr>
              <w:t xml:space="preserve"> (</w:t>
            </w:r>
            <w:r>
              <w:rPr>
                <w:rFonts w:ascii="Book Antiqua" w:eastAsia="Calibri" w:hAnsi="Book Antiqua" w:cs="Calibri"/>
              </w:rPr>
              <w:t>17.39</w:t>
            </w:r>
            <w:r>
              <w:rPr>
                <w:rFonts w:ascii="Book Antiqua" w:eastAsia="宋体" w:hAnsi="Book Antiqua" w:cs="Calibri" w:hint="eastAsia"/>
                <w:lang w:eastAsia="zh-CN"/>
              </w:rPr>
              <w:t>)</w:t>
            </w:r>
          </w:p>
        </w:tc>
        <w:tc>
          <w:tcPr>
            <w:tcW w:w="958" w:type="dxa"/>
            <w:shd w:val="clear" w:color="auto" w:fill="auto"/>
            <w:tcMar>
              <w:left w:w="108" w:type="dxa"/>
              <w:right w:w="108" w:type="dxa"/>
            </w:tcMar>
          </w:tcPr>
          <w:p w14:paraId="3E3A6EC2" w14:textId="77777777" w:rsidR="00CD33C7" w:rsidRPr="008671DD" w:rsidRDefault="00CD33C7" w:rsidP="00CD33C7">
            <w:pPr>
              <w:snapToGrid w:val="0"/>
              <w:spacing w:line="360" w:lineRule="auto"/>
              <w:jc w:val="center"/>
              <w:rPr>
                <w:rFonts w:ascii="Book Antiqua" w:eastAsia="Calibri" w:hAnsi="Book Antiqua" w:cs="Calibri"/>
              </w:rPr>
            </w:pPr>
            <w:r w:rsidRPr="008671DD">
              <w:rPr>
                <w:rFonts w:ascii="Book Antiqua" w:eastAsia="Calibri" w:hAnsi="Book Antiqua" w:cs="Calibri"/>
              </w:rPr>
              <w:t>0.026</w:t>
            </w:r>
          </w:p>
        </w:tc>
      </w:tr>
      <w:tr w:rsidR="00CD33C7" w:rsidRPr="008671DD" w14:paraId="3E06D9D8" w14:textId="77777777" w:rsidTr="008F7CA7">
        <w:trPr>
          <w:trHeight w:val="915"/>
        </w:trPr>
        <w:tc>
          <w:tcPr>
            <w:tcW w:w="3069" w:type="dxa"/>
            <w:shd w:val="clear" w:color="auto" w:fill="auto"/>
            <w:tcMar>
              <w:left w:w="108" w:type="dxa"/>
              <w:right w:w="108" w:type="dxa"/>
            </w:tcMar>
          </w:tcPr>
          <w:p w14:paraId="43BFAB9B" w14:textId="224A99BF" w:rsidR="00CD33C7" w:rsidRPr="00CD33C7" w:rsidRDefault="00CD33C7" w:rsidP="0043414D">
            <w:pPr>
              <w:snapToGrid w:val="0"/>
              <w:spacing w:line="360" w:lineRule="auto"/>
              <w:jc w:val="both"/>
              <w:rPr>
                <w:rFonts w:ascii="Book Antiqua" w:eastAsia="宋体" w:hAnsi="Book Antiqua" w:cs="Calibri"/>
                <w:lang w:eastAsia="zh-CN"/>
              </w:rPr>
            </w:pPr>
            <w:r w:rsidRPr="008671DD">
              <w:rPr>
                <w:rFonts w:ascii="Book Antiqua" w:eastAsia="Calibri" w:hAnsi="Book Antiqua" w:cs="Calibri"/>
              </w:rPr>
              <w:t>Lienorenal shunt ≥</w:t>
            </w:r>
            <w:r w:rsidR="00E9507C">
              <w:rPr>
                <w:rFonts w:ascii="Book Antiqua" w:eastAsia="宋体" w:hAnsi="Book Antiqua" w:cs="Calibri" w:hint="eastAsia"/>
                <w:lang w:eastAsia="zh-CN"/>
              </w:rPr>
              <w:t xml:space="preserve"> </w:t>
            </w:r>
            <w:r w:rsidRPr="008671DD">
              <w:rPr>
                <w:rFonts w:ascii="Book Antiqua" w:eastAsia="Calibri" w:hAnsi="Book Antiqua" w:cs="Calibri"/>
              </w:rPr>
              <w:t>12</w:t>
            </w:r>
            <w:r w:rsidR="00E9507C">
              <w:rPr>
                <w:rFonts w:ascii="Book Antiqua" w:eastAsia="宋体" w:hAnsi="Book Antiqua" w:cs="Calibri" w:hint="eastAsia"/>
                <w:lang w:eastAsia="zh-CN"/>
              </w:rPr>
              <w:t xml:space="preserve"> </w:t>
            </w:r>
            <w:r w:rsidRPr="008671DD">
              <w:rPr>
                <w:rFonts w:ascii="Book Antiqua" w:eastAsia="Calibri" w:hAnsi="Book Antiqua" w:cs="Calibri"/>
              </w:rPr>
              <w:t>mm by CT</w:t>
            </w:r>
          </w:p>
        </w:tc>
        <w:tc>
          <w:tcPr>
            <w:tcW w:w="1560" w:type="dxa"/>
            <w:shd w:val="clear" w:color="auto" w:fill="auto"/>
            <w:tcMar>
              <w:left w:w="108" w:type="dxa"/>
              <w:right w:w="108" w:type="dxa"/>
            </w:tcMar>
          </w:tcPr>
          <w:p w14:paraId="2B273685" w14:textId="77777777" w:rsidR="00CD33C7" w:rsidRPr="00CD33C7" w:rsidRDefault="00CD33C7" w:rsidP="00CD33C7">
            <w:pPr>
              <w:snapToGrid w:val="0"/>
              <w:spacing w:line="360" w:lineRule="auto"/>
              <w:jc w:val="center"/>
              <w:rPr>
                <w:rFonts w:ascii="Book Antiqua" w:eastAsia="宋体" w:hAnsi="Book Antiqua" w:cs="Calibri"/>
                <w:lang w:eastAsia="zh-CN"/>
              </w:rPr>
            </w:pPr>
            <w:r w:rsidRPr="008671DD">
              <w:rPr>
                <w:rFonts w:ascii="Book Antiqua" w:eastAsia="Calibri" w:hAnsi="Book Antiqua" w:cs="Calibri"/>
              </w:rPr>
              <w:t>8</w:t>
            </w:r>
            <w:r>
              <w:rPr>
                <w:rFonts w:ascii="Book Antiqua" w:eastAsia="宋体" w:hAnsi="Book Antiqua" w:cs="Calibri" w:hint="eastAsia"/>
                <w:lang w:eastAsia="zh-CN"/>
              </w:rPr>
              <w:t xml:space="preserve"> (</w:t>
            </w:r>
            <w:r>
              <w:rPr>
                <w:rFonts w:ascii="Book Antiqua" w:eastAsia="Calibri" w:hAnsi="Book Antiqua" w:cs="Calibri"/>
              </w:rPr>
              <w:t>6.45</w:t>
            </w:r>
            <w:r>
              <w:rPr>
                <w:rFonts w:ascii="Book Antiqua" w:eastAsia="宋体" w:hAnsi="Book Antiqua" w:cs="Calibri" w:hint="eastAsia"/>
                <w:lang w:eastAsia="zh-CN"/>
              </w:rPr>
              <w:t>)</w:t>
            </w:r>
          </w:p>
        </w:tc>
        <w:tc>
          <w:tcPr>
            <w:tcW w:w="1778" w:type="dxa"/>
            <w:shd w:val="clear" w:color="auto" w:fill="auto"/>
            <w:tcMar>
              <w:left w:w="108" w:type="dxa"/>
              <w:right w:w="108" w:type="dxa"/>
            </w:tcMar>
          </w:tcPr>
          <w:p w14:paraId="1A6364A9" w14:textId="77777777" w:rsidR="00CD33C7" w:rsidRPr="00CD33C7" w:rsidRDefault="00CD33C7" w:rsidP="00CD33C7">
            <w:pPr>
              <w:snapToGrid w:val="0"/>
              <w:spacing w:line="360" w:lineRule="auto"/>
              <w:jc w:val="center"/>
              <w:rPr>
                <w:rFonts w:ascii="Book Antiqua" w:eastAsia="宋体" w:hAnsi="Book Antiqua" w:cs="Calibri"/>
                <w:lang w:eastAsia="zh-CN"/>
              </w:rPr>
            </w:pPr>
            <w:r w:rsidRPr="008671DD">
              <w:rPr>
                <w:rFonts w:ascii="Book Antiqua" w:eastAsia="Calibri" w:hAnsi="Book Antiqua" w:cs="Calibri"/>
              </w:rPr>
              <w:t>8</w:t>
            </w:r>
            <w:r>
              <w:rPr>
                <w:rFonts w:ascii="Book Antiqua" w:eastAsia="宋体" w:hAnsi="Book Antiqua" w:cs="Calibri" w:hint="eastAsia"/>
                <w:lang w:eastAsia="zh-CN"/>
              </w:rPr>
              <w:t xml:space="preserve"> (</w:t>
            </w:r>
            <w:r>
              <w:rPr>
                <w:rFonts w:ascii="Book Antiqua" w:eastAsia="Calibri" w:hAnsi="Book Antiqua" w:cs="Calibri"/>
              </w:rPr>
              <w:t>28.57</w:t>
            </w:r>
            <w:r>
              <w:rPr>
                <w:rFonts w:ascii="Book Antiqua" w:eastAsia="宋体" w:hAnsi="Book Antiqua" w:cs="Calibri" w:hint="eastAsia"/>
                <w:lang w:eastAsia="zh-CN"/>
              </w:rPr>
              <w:t>)</w:t>
            </w:r>
          </w:p>
        </w:tc>
        <w:tc>
          <w:tcPr>
            <w:tcW w:w="1908" w:type="dxa"/>
            <w:shd w:val="clear" w:color="auto" w:fill="auto"/>
            <w:tcMar>
              <w:left w:w="108" w:type="dxa"/>
              <w:right w:w="108" w:type="dxa"/>
            </w:tcMar>
          </w:tcPr>
          <w:p w14:paraId="721960C9" w14:textId="77777777" w:rsidR="00CD33C7" w:rsidRPr="00CD33C7" w:rsidRDefault="00CD33C7" w:rsidP="00CD33C7">
            <w:pPr>
              <w:snapToGrid w:val="0"/>
              <w:spacing w:line="360" w:lineRule="auto"/>
              <w:jc w:val="center"/>
              <w:rPr>
                <w:rFonts w:ascii="Book Antiqua" w:eastAsia="宋体" w:hAnsi="Book Antiqua" w:cs="Calibri"/>
                <w:lang w:eastAsia="zh-CN"/>
              </w:rPr>
            </w:pPr>
            <w:r w:rsidRPr="008671DD">
              <w:rPr>
                <w:rFonts w:ascii="Book Antiqua" w:eastAsia="Calibri" w:hAnsi="Book Antiqua" w:cs="Calibri"/>
              </w:rPr>
              <w:t>0</w:t>
            </w:r>
            <w:r>
              <w:rPr>
                <w:rFonts w:ascii="Book Antiqua" w:eastAsia="宋体" w:hAnsi="Book Antiqua" w:cs="Calibri" w:hint="eastAsia"/>
                <w:lang w:eastAsia="zh-CN"/>
              </w:rPr>
              <w:t xml:space="preserve"> (</w:t>
            </w:r>
            <w:r>
              <w:rPr>
                <w:rFonts w:ascii="Book Antiqua" w:eastAsia="Calibri" w:hAnsi="Book Antiqua" w:cs="Calibri"/>
              </w:rPr>
              <w:t>0</w:t>
            </w:r>
            <w:r>
              <w:rPr>
                <w:rFonts w:ascii="Book Antiqua" w:eastAsia="宋体" w:hAnsi="Book Antiqua" w:cs="Calibri" w:hint="eastAsia"/>
                <w:lang w:eastAsia="zh-CN"/>
              </w:rPr>
              <w:t>)</w:t>
            </w:r>
          </w:p>
        </w:tc>
        <w:tc>
          <w:tcPr>
            <w:tcW w:w="1908" w:type="dxa"/>
            <w:shd w:val="clear" w:color="auto" w:fill="auto"/>
            <w:tcMar>
              <w:left w:w="108" w:type="dxa"/>
              <w:right w:w="108" w:type="dxa"/>
            </w:tcMar>
          </w:tcPr>
          <w:p w14:paraId="52A30477" w14:textId="77777777" w:rsidR="00CD33C7" w:rsidRPr="008671DD" w:rsidRDefault="00CD33C7" w:rsidP="00CD33C7">
            <w:pPr>
              <w:snapToGrid w:val="0"/>
              <w:spacing w:line="360" w:lineRule="auto"/>
              <w:jc w:val="center"/>
              <w:rPr>
                <w:rFonts w:ascii="Book Antiqua" w:eastAsia="Calibri" w:hAnsi="Book Antiqua" w:cs="Calibri"/>
              </w:rPr>
            </w:pPr>
            <w:r w:rsidRPr="008671DD">
              <w:rPr>
                <w:rFonts w:ascii="Book Antiqua" w:eastAsia="Calibri" w:hAnsi="Book Antiqua" w:cs="Calibri"/>
              </w:rPr>
              <w:t>0</w:t>
            </w:r>
            <w:r>
              <w:rPr>
                <w:rFonts w:ascii="Book Antiqua" w:eastAsia="宋体" w:hAnsi="Book Antiqua" w:cs="Calibri" w:hint="eastAsia"/>
                <w:lang w:eastAsia="zh-CN"/>
              </w:rPr>
              <w:t xml:space="preserve"> (</w:t>
            </w:r>
            <w:r>
              <w:rPr>
                <w:rFonts w:ascii="Book Antiqua" w:eastAsia="Calibri" w:hAnsi="Book Antiqua" w:cs="Calibri"/>
              </w:rPr>
              <w:t>0</w:t>
            </w:r>
            <w:r>
              <w:rPr>
                <w:rFonts w:ascii="Book Antiqua" w:eastAsia="宋体" w:hAnsi="Book Antiqua" w:cs="Calibri" w:hint="eastAsia"/>
                <w:lang w:eastAsia="zh-CN"/>
              </w:rPr>
              <w:t>)</w:t>
            </w:r>
          </w:p>
        </w:tc>
        <w:tc>
          <w:tcPr>
            <w:tcW w:w="958" w:type="dxa"/>
            <w:shd w:val="clear" w:color="auto" w:fill="auto"/>
            <w:tcMar>
              <w:left w:w="108" w:type="dxa"/>
              <w:right w:w="108" w:type="dxa"/>
            </w:tcMar>
          </w:tcPr>
          <w:p w14:paraId="52EF3666" w14:textId="77777777" w:rsidR="00CD33C7" w:rsidRPr="00CD33C7" w:rsidRDefault="00CD33C7" w:rsidP="00CD33C7">
            <w:pPr>
              <w:snapToGrid w:val="0"/>
              <w:spacing w:line="360" w:lineRule="auto"/>
              <w:jc w:val="center"/>
              <w:rPr>
                <w:rFonts w:ascii="Book Antiqua" w:eastAsia="宋体" w:hAnsi="Book Antiqua" w:cs="Calibri"/>
                <w:lang w:eastAsia="zh-CN"/>
              </w:rPr>
            </w:pPr>
            <w:r>
              <w:rPr>
                <w:rFonts w:ascii="Book Antiqua" w:eastAsia="Calibri" w:hAnsi="Book Antiqua" w:cs="Calibri"/>
              </w:rPr>
              <w:t>0.006</w:t>
            </w:r>
          </w:p>
        </w:tc>
      </w:tr>
      <w:tr w:rsidR="00CD33C7" w:rsidRPr="008671DD" w14:paraId="48E89A96" w14:textId="77777777" w:rsidTr="008F7CA7">
        <w:trPr>
          <w:trHeight w:val="556"/>
        </w:trPr>
        <w:tc>
          <w:tcPr>
            <w:tcW w:w="3069" w:type="dxa"/>
            <w:shd w:val="clear" w:color="auto" w:fill="auto"/>
            <w:tcMar>
              <w:left w:w="108" w:type="dxa"/>
              <w:right w:w="108" w:type="dxa"/>
            </w:tcMar>
          </w:tcPr>
          <w:p w14:paraId="27E017CD" w14:textId="77777777" w:rsidR="00CD33C7" w:rsidRPr="008671DD" w:rsidRDefault="00CD33C7" w:rsidP="0043414D">
            <w:pPr>
              <w:snapToGrid w:val="0"/>
              <w:spacing w:line="360" w:lineRule="auto"/>
              <w:jc w:val="both"/>
              <w:rPr>
                <w:rFonts w:ascii="Book Antiqua" w:eastAsia="Calibri" w:hAnsi="Book Antiqua" w:cs="Calibri"/>
              </w:rPr>
            </w:pPr>
            <w:r w:rsidRPr="008671DD">
              <w:rPr>
                <w:rFonts w:ascii="Book Antiqua" w:eastAsia="Calibri" w:hAnsi="Book Antiqua" w:cs="Calibri"/>
              </w:rPr>
              <w:t>Presence of varices in CT</w:t>
            </w:r>
          </w:p>
        </w:tc>
        <w:tc>
          <w:tcPr>
            <w:tcW w:w="1560" w:type="dxa"/>
            <w:shd w:val="clear" w:color="auto" w:fill="auto"/>
            <w:tcMar>
              <w:left w:w="108" w:type="dxa"/>
              <w:right w:w="108" w:type="dxa"/>
            </w:tcMar>
          </w:tcPr>
          <w:p w14:paraId="5AFDCF44" w14:textId="77777777" w:rsidR="00CD33C7" w:rsidRPr="00CD33C7" w:rsidRDefault="00CD33C7" w:rsidP="00CD33C7">
            <w:pPr>
              <w:snapToGrid w:val="0"/>
              <w:spacing w:line="360" w:lineRule="auto"/>
              <w:jc w:val="center"/>
              <w:rPr>
                <w:rFonts w:ascii="Book Antiqua" w:eastAsia="宋体" w:hAnsi="Book Antiqua" w:cs="Calibri"/>
                <w:lang w:eastAsia="zh-CN"/>
              </w:rPr>
            </w:pPr>
          </w:p>
        </w:tc>
        <w:tc>
          <w:tcPr>
            <w:tcW w:w="1778" w:type="dxa"/>
            <w:shd w:val="clear" w:color="auto" w:fill="auto"/>
            <w:tcMar>
              <w:left w:w="108" w:type="dxa"/>
              <w:right w:w="108" w:type="dxa"/>
            </w:tcMar>
          </w:tcPr>
          <w:p w14:paraId="56053B98" w14:textId="77777777" w:rsidR="00CD33C7" w:rsidRPr="00CD33C7" w:rsidRDefault="00CD33C7" w:rsidP="00CD33C7">
            <w:pPr>
              <w:snapToGrid w:val="0"/>
              <w:spacing w:line="360" w:lineRule="auto"/>
              <w:jc w:val="center"/>
              <w:rPr>
                <w:rFonts w:ascii="Book Antiqua" w:eastAsia="宋体" w:hAnsi="Book Antiqua" w:cs="Calibri"/>
                <w:lang w:eastAsia="zh-CN"/>
              </w:rPr>
            </w:pPr>
          </w:p>
        </w:tc>
        <w:tc>
          <w:tcPr>
            <w:tcW w:w="1908" w:type="dxa"/>
            <w:shd w:val="clear" w:color="auto" w:fill="auto"/>
            <w:tcMar>
              <w:left w:w="108" w:type="dxa"/>
              <w:right w:w="108" w:type="dxa"/>
            </w:tcMar>
          </w:tcPr>
          <w:p w14:paraId="21CC1288" w14:textId="77777777" w:rsidR="00CD33C7" w:rsidRPr="00CD33C7" w:rsidRDefault="00CD33C7" w:rsidP="00CD33C7">
            <w:pPr>
              <w:snapToGrid w:val="0"/>
              <w:spacing w:line="360" w:lineRule="auto"/>
              <w:jc w:val="center"/>
              <w:rPr>
                <w:rFonts w:ascii="Book Antiqua" w:eastAsia="宋体" w:hAnsi="Book Antiqua" w:cs="Calibri"/>
                <w:lang w:eastAsia="zh-CN"/>
              </w:rPr>
            </w:pPr>
          </w:p>
        </w:tc>
        <w:tc>
          <w:tcPr>
            <w:tcW w:w="1908" w:type="dxa"/>
            <w:shd w:val="clear" w:color="auto" w:fill="auto"/>
            <w:tcMar>
              <w:left w:w="108" w:type="dxa"/>
              <w:right w:w="108" w:type="dxa"/>
            </w:tcMar>
          </w:tcPr>
          <w:p w14:paraId="2CEFBCDB" w14:textId="77777777" w:rsidR="00CD33C7" w:rsidRPr="00CD33C7" w:rsidRDefault="00CD33C7" w:rsidP="00CD33C7">
            <w:pPr>
              <w:snapToGrid w:val="0"/>
              <w:spacing w:line="360" w:lineRule="auto"/>
              <w:jc w:val="center"/>
              <w:rPr>
                <w:rFonts w:ascii="Book Antiqua" w:eastAsia="宋体" w:hAnsi="Book Antiqua" w:cs="Calibri"/>
                <w:lang w:eastAsia="zh-CN"/>
              </w:rPr>
            </w:pPr>
          </w:p>
        </w:tc>
        <w:tc>
          <w:tcPr>
            <w:tcW w:w="958" w:type="dxa"/>
            <w:vMerge w:val="restart"/>
            <w:shd w:val="clear" w:color="auto" w:fill="auto"/>
            <w:tcMar>
              <w:left w:w="108" w:type="dxa"/>
              <w:right w:w="108" w:type="dxa"/>
            </w:tcMar>
          </w:tcPr>
          <w:p w14:paraId="042CE20C" w14:textId="77777777" w:rsidR="00CD33C7" w:rsidRPr="008671DD" w:rsidRDefault="00CD33C7" w:rsidP="00CD33C7">
            <w:pPr>
              <w:snapToGrid w:val="0"/>
              <w:spacing w:line="360" w:lineRule="auto"/>
              <w:jc w:val="center"/>
              <w:rPr>
                <w:rFonts w:ascii="Book Antiqua" w:eastAsia="Calibri" w:hAnsi="Book Antiqua" w:cs="Calibri"/>
              </w:rPr>
            </w:pPr>
            <w:r w:rsidRPr="008671DD">
              <w:rPr>
                <w:rFonts w:ascii="Book Antiqua" w:eastAsia="Calibri" w:hAnsi="Book Antiqua" w:cs="Calibri"/>
              </w:rPr>
              <w:t>0.001</w:t>
            </w:r>
          </w:p>
        </w:tc>
      </w:tr>
      <w:tr w:rsidR="00CD33C7" w:rsidRPr="008671DD" w14:paraId="2A610115" w14:textId="77777777" w:rsidTr="008F7CA7">
        <w:trPr>
          <w:trHeight w:val="567"/>
        </w:trPr>
        <w:tc>
          <w:tcPr>
            <w:tcW w:w="3069" w:type="dxa"/>
            <w:shd w:val="clear" w:color="auto" w:fill="auto"/>
            <w:tcMar>
              <w:left w:w="108" w:type="dxa"/>
              <w:right w:w="108" w:type="dxa"/>
            </w:tcMar>
          </w:tcPr>
          <w:p w14:paraId="1E7F3720" w14:textId="77777777" w:rsidR="00CD33C7" w:rsidRPr="00CD33C7" w:rsidRDefault="00CD33C7" w:rsidP="00CD33C7">
            <w:pPr>
              <w:snapToGrid w:val="0"/>
              <w:spacing w:line="360" w:lineRule="auto"/>
              <w:ind w:firstLineChars="100" w:firstLine="240"/>
              <w:jc w:val="both"/>
              <w:rPr>
                <w:rFonts w:ascii="Book Antiqua" w:eastAsia="宋体" w:hAnsi="Book Antiqua" w:cs="Calibri"/>
                <w:lang w:eastAsia="zh-CN"/>
              </w:rPr>
            </w:pPr>
            <w:r w:rsidRPr="008671DD">
              <w:rPr>
                <w:rFonts w:ascii="Book Antiqua" w:eastAsia="Calibri" w:hAnsi="Book Antiqua" w:cs="Calibri"/>
              </w:rPr>
              <w:t>Yes</w:t>
            </w:r>
          </w:p>
        </w:tc>
        <w:tc>
          <w:tcPr>
            <w:tcW w:w="1560" w:type="dxa"/>
            <w:shd w:val="clear" w:color="auto" w:fill="auto"/>
            <w:tcMar>
              <w:left w:w="108" w:type="dxa"/>
              <w:right w:w="108" w:type="dxa"/>
            </w:tcMar>
          </w:tcPr>
          <w:p w14:paraId="117276CF" w14:textId="77777777" w:rsidR="00CD33C7" w:rsidRPr="00CD33C7" w:rsidRDefault="00CD33C7" w:rsidP="00CD33C7">
            <w:pPr>
              <w:snapToGrid w:val="0"/>
              <w:spacing w:line="360" w:lineRule="auto"/>
              <w:jc w:val="center"/>
              <w:rPr>
                <w:rFonts w:ascii="Book Antiqua" w:eastAsia="宋体" w:hAnsi="Book Antiqua" w:cs="Calibri"/>
                <w:lang w:eastAsia="zh-CN"/>
              </w:rPr>
            </w:pPr>
            <w:r w:rsidRPr="008671DD">
              <w:rPr>
                <w:rFonts w:ascii="Book Antiqua" w:eastAsia="Calibri" w:hAnsi="Book Antiqua" w:cs="Calibri"/>
              </w:rPr>
              <w:t>74</w:t>
            </w:r>
            <w:r>
              <w:rPr>
                <w:rFonts w:ascii="Book Antiqua" w:eastAsia="宋体" w:hAnsi="Book Antiqua" w:cs="Calibri" w:hint="eastAsia"/>
                <w:lang w:eastAsia="zh-CN"/>
              </w:rPr>
              <w:t xml:space="preserve"> (</w:t>
            </w:r>
            <w:r>
              <w:rPr>
                <w:rFonts w:ascii="Book Antiqua" w:eastAsia="Calibri" w:hAnsi="Book Antiqua" w:cs="Calibri"/>
              </w:rPr>
              <w:t>59.7</w:t>
            </w:r>
            <w:r>
              <w:rPr>
                <w:rFonts w:ascii="Book Antiqua" w:eastAsia="宋体" w:hAnsi="Book Antiqua" w:cs="Calibri" w:hint="eastAsia"/>
                <w:lang w:eastAsia="zh-CN"/>
              </w:rPr>
              <w:t>)</w:t>
            </w:r>
          </w:p>
        </w:tc>
        <w:tc>
          <w:tcPr>
            <w:tcW w:w="1778" w:type="dxa"/>
            <w:shd w:val="clear" w:color="auto" w:fill="auto"/>
            <w:tcMar>
              <w:left w:w="108" w:type="dxa"/>
              <w:right w:w="108" w:type="dxa"/>
            </w:tcMar>
          </w:tcPr>
          <w:p w14:paraId="6F448ECE" w14:textId="77777777" w:rsidR="00CD33C7" w:rsidRPr="00CD33C7" w:rsidRDefault="00CD33C7" w:rsidP="00CD33C7">
            <w:pPr>
              <w:snapToGrid w:val="0"/>
              <w:spacing w:line="360" w:lineRule="auto"/>
              <w:jc w:val="center"/>
              <w:rPr>
                <w:rFonts w:ascii="Book Antiqua" w:eastAsia="宋体" w:hAnsi="Book Antiqua" w:cs="Calibri"/>
                <w:lang w:eastAsia="zh-CN"/>
              </w:rPr>
            </w:pPr>
            <w:r w:rsidRPr="008671DD">
              <w:rPr>
                <w:rFonts w:ascii="Book Antiqua" w:eastAsia="Calibri" w:hAnsi="Book Antiqua" w:cs="Calibri"/>
              </w:rPr>
              <w:t>4</w:t>
            </w:r>
            <w:r>
              <w:rPr>
                <w:rFonts w:ascii="Book Antiqua" w:eastAsia="宋体" w:hAnsi="Book Antiqua" w:cs="Calibri" w:hint="eastAsia"/>
                <w:lang w:eastAsia="zh-CN"/>
              </w:rPr>
              <w:t xml:space="preserve"> (</w:t>
            </w:r>
            <w:r>
              <w:rPr>
                <w:rFonts w:ascii="Book Antiqua" w:eastAsia="Calibri" w:hAnsi="Book Antiqua" w:cs="Calibri"/>
              </w:rPr>
              <w:t>8</w:t>
            </w:r>
            <w:r>
              <w:rPr>
                <w:rFonts w:ascii="Book Antiqua" w:eastAsia="宋体" w:hAnsi="Book Antiqua" w:cs="Calibri" w:hint="eastAsia"/>
                <w:lang w:eastAsia="zh-CN"/>
              </w:rPr>
              <w:t>.0)</w:t>
            </w:r>
          </w:p>
        </w:tc>
        <w:tc>
          <w:tcPr>
            <w:tcW w:w="1908" w:type="dxa"/>
            <w:shd w:val="clear" w:color="auto" w:fill="auto"/>
            <w:tcMar>
              <w:left w:w="108" w:type="dxa"/>
              <w:right w:w="108" w:type="dxa"/>
            </w:tcMar>
          </w:tcPr>
          <w:p w14:paraId="34276A1A" w14:textId="77777777" w:rsidR="00CD33C7" w:rsidRPr="00CD33C7" w:rsidRDefault="00CD33C7" w:rsidP="00CD33C7">
            <w:pPr>
              <w:snapToGrid w:val="0"/>
              <w:spacing w:line="360" w:lineRule="auto"/>
              <w:jc w:val="center"/>
              <w:rPr>
                <w:rFonts w:ascii="Book Antiqua" w:eastAsia="宋体" w:hAnsi="Book Antiqua" w:cs="Calibri"/>
                <w:lang w:eastAsia="zh-CN"/>
              </w:rPr>
            </w:pPr>
            <w:r w:rsidRPr="008671DD">
              <w:rPr>
                <w:rFonts w:ascii="Book Antiqua" w:eastAsia="Calibri" w:hAnsi="Book Antiqua" w:cs="Calibri"/>
              </w:rPr>
              <w:t>28</w:t>
            </w:r>
            <w:r>
              <w:rPr>
                <w:rFonts w:ascii="Book Antiqua" w:eastAsia="宋体" w:hAnsi="Book Antiqua" w:cs="Calibri" w:hint="eastAsia"/>
                <w:lang w:eastAsia="zh-CN"/>
              </w:rPr>
              <w:t xml:space="preserve"> (</w:t>
            </w:r>
            <w:r>
              <w:rPr>
                <w:rFonts w:ascii="Book Antiqua" w:eastAsia="Calibri" w:hAnsi="Book Antiqua" w:cs="Calibri"/>
              </w:rPr>
              <w:t>100</w:t>
            </w:r>
            <w:r>
              <w:rPr>
                <w:rFonts w:ascii="Book Antiqua" w:eastAsia="宋体" w:hAnsi="Book Antiqua" w:cs="Calibri" w:hint="eastAsia"/>
                <w:lang w:eastAsia="zh-CN"/>
              </w:rPr>
              <w:t>)</w:t>
            </w:r>
          </w:p>
        </w:tc>
        <w:tc>
          <w:tcPr>
            <w:tcW w:w="1908" w:type="dxa"/>
            <w:shd w:val="clear" w:color="auto" w:fill="auto"/>
            <w:tcMar>
              <w:left w:w="108" w:type="dxa"/>
              <w:right w:w="108" w:type="dxa"/>
            </w:tcMar>
          </w:tcPr>
          <w:p w14:paraId="671E2542" w14:textId="77777777" w:rsidR="00CD33C7" w:rsidRPr="00CD33C7" w:rsidRDefault="00CD33C7" w:rsidP="00CD33C7">
            <w:pPr>
              <w:snapToGrid w:val="0"/>
              <w:spacing w:line="360" w:lineRule="auto"/>
              <w:jc w:val="center"/>
              <w:rPr>
                <w:rFonts w:ascii="Book Antiqua" w:eastAsia="宋体" w:hAnsi="Book Antiqua" w:cs="Calibri"/>
                <w:lang w:eastAsia="zh-CN"/>
              </w:rPr>
            </w:pPr>
            <w:r w:rsidRPr="008671DD">
              <w:rPr>
                <w:rFonts w:ascii="Book Antiqua" w:eastAsia="Calibri" w:hAnsi="Book Antiqua" w:cs="Calibri"/>
              </w:rPr>
              <w:t>42</w:t>
            </w:r>
            <w:r>
              <w:rPr>
                <w:rFonts w:ascii="Book Antiqua" w:eastAsia="宋体" w:hAnsi="Book Antiqua" w:cs="Calibri" w:hint="eastAsia"/>
                <w:lang w:eastAsia="zh-CN"/>
              </w:rPr>
              <w:t xml:space="preserve"> (</w:t>
            </w:r>
            <w:r>
              <w:rPr>
                <w:rFonts w:ascii="Book Antiqua" w:eastAsia="Calibri" w:hAnsi="Book Antiqua" w:cs="Calibri"/>
              </w:rPr>
              <w:t>91.3</w:t>
            </w:r>
            <w:r>
              <w:rPr>
                <w:rFonts w:ascii="Book Antiqua" w:eastAsia="宋体" w:hAnsi="Book Antiqua" w:cs="Calibri" w:hint="eastAsia"/>
                <w:lang w:eastAsia="zh-CN"/>
              </w:rPr>
              <w:t>)</w:t>
            </w:r>
          </w:p>
        </w:tc>
        <w:tc>
          <w:tcPr>
            <w:tcW w:w="958" w:type="dxa"/>
            <w:vMerge/>
            <w:shd w:val="clear" w:color="auto" w:fill="auto"/>
            <w:tcMar>
              <w:left w:w="108" w:type="dxa"/>
              <w:right w:w="108" w:type="dxa"/>
            </w:tcMar>
          </w:tcPr>
          <w:p w14:paraId="0A884F90" w14:textId="77777777" w:rsidR="00CD33C7" w:rsidRPr="008671DD" w:rsidRDefault="00CD33C7" w:rsidP="0043414D">
            <w:pPr>
              <w:snapToGrid w:val="0"/>
              <w:spacing w:line="360" w:lineRule="auto"/>
              <w:jc w:val="both"/>
              <w:rPr>
                <w:rFonts w:ascii="Book Antiqua" w:eastAsia="Calibri" w:hAnsi="Book Antiqua" w:cs="Calibri"/>
              </w:rPr>
            </w:pPr>
          </w:p>
        </w:tc>
      </w:tr>
      <w:tr w:rsidR="00CD33C7" w:rsidRPr="008671DD" w14:paraId="216DD385" w14:textId="77777777" w:rsidTr="008F7CA7">
        <w:trPr>
          <w:trHeight w:val="180"/>
        </w:trPr>
        <w:tc>
          <w:tcPr>
            <w:tcW w:w="3069" w:type="dxa"/>
            <w:shd w:val="clear" w:color="auto" w:fill="auto"/>
            <w:tcMar>
              <w:left w:w="108" w:type="dxa"/>
              <w:right w:w="108" w:type="dxa"/>
            </w:tcMar>
          </w:tcPr>
          <w:p w14:paraId="66735E30" w14:textId="77777777" w:rsidR="00CD33C7" w:rsidRPr="008671DD" w:rsidRDefault="00CD33C7" w:rsidP="00CD33C7">
            <w:pPr>
              <w:snapToGrid w:val="0"/>
              <w:spacing w:line="360" w:lineRule="auto"/>
              <w:ind w:firstLineChars="100" w:firstLine="240"/>
              <w:jc w:val="both"/>
              <w:rPr>
                <w:rFonts w:ascii="Book Antiqua" w:eastAsia="Calibri" w:hAnsi="Book Antiqua" w:cs="Calibri"/>
              </w:rPr>
            </w:pPr>
            <w:r w:rsidRPr="008671DD">
              <w:rPr>
                <w:rFonts w:ascii="Book Antiqua" w:eastAsia="Calibri" w:hAnsi="Book Antiqua" w:cs="Calibri"/>
              </w:rPr>
              <w:t>No</w:t>
            </w:r>
          </w:p>
        </w:tc>
        <w:tc>
          <w:tcPr>
            <w:tcW w:w="1560" w:type="dxa"/>
            <w:shd w:val="clear" w:color="auto" w:fill="auto"/>
            <w:tcMar>
              <w:left w:w="108" w:type="dxa"/>
              <w:right w:w="108" w:type="dxa"/>
            </w:tcMar>
          </w:tcPr>
          <w:p w14:paraId="72F1564A" w14:textId="77777777" w:rsidR="00CD33C7" w:rsidRPr="008671DD" w:rsidRDefault="00CD33C7" w:rsidP="00CD33C7">
            <w:pPr>
              <w:snapToGrid w:val="0"/>
              <w:spacing w:line="360" w:lineRule="auto"/>
              <w:jc w:val="center"/>
              <w:rPr>
                <w:rFonts w:ascii="Book Antiqua" w:eastAsia="Calibri" w:hAnsi="Book Antiqua" w:cs="Calibri"/>
              </w:rPr>
            </w:pPr>
            <w:r w:rsidRPr="008671DD">
              <w:rPr>
                <w:rFonts w:ascii="Book Antiqua" w:eastAsia="Calibri" w:hAnsi="Book Antiqua" w:cs="Calibri"/>
              </w:rPr>
              <w:t>50</w:t>
            </w:r>
            <w:r>
              <w:rPr>
                <w:rFonts w:ascii="Book Antiqua" w:eastAsia="宋体" w:hAnsi="Book Antiqua" w:cs="Calibri" w:hint="eastAsia"/>
                <w:lang w:eastAsia="zh-CN"/>
              </w:rPr>
              <w:t xml:space="preserve"> (</w:t>
            </w:r>
            <w:r w:rsidRPr="008671DD">
              <w:rPr>
                <w:rFonts w:ascii="Book Antiqua" w:eastAsia="Calibri" w:hAnsi="Book Antiqua" w:cs="Calibri"/>
              </w:rPr>
              <w:t>4</w:t>
            </w:r>
            <w:r>
              <w:rPr>
                <w:rFonts w:ascii="Book Antiqua" w:eastAsia="Calibri" w:hAnsi="Book Antiqua" w:cs="Calibri"/>
              </w:rPr>
              <w:t>0.3</w:t>
            </w:r>
            <w:r>
              <w:rPr>
                <w:rFonts w:ascii="Book Antiqua" w:eastAsia="宋体" w:hAnsi="Book Antiqua" w:cs="Calibri" w:hint="eastAsia"/>
                <w:lang w:eastAsia="zh-CN"/>
              </w:rPr>
              <w:t>)</w:t>
            </w:r>
          </w:p>
        </w:tc>
        <w:tc>
          <w:tcPr>
            <w:tcW w:w="1778" w:type="dxa"/>
            <w:shd w:val="clear" w:color="auto" w:fill="auto"/>
            <w:tcMar>
              <w:left w:w="108" w:type="dxa"/>
              <w:right w:w="108" w:type="dxa"/>
            </w:tcMar>
          </w:tcPr>
          <w:p w14:paraId="2F884294" w14:textId="77777777" w:rsidR="00CD33C7" w:rsidRPr="008671DD" w:rsidRDefault="00CD33C7" w:rsidP="00CD33C7">
            <w:pPr>
              <w:snapToGrid w:val="0"/>
              <w:spacing w:line="360" w:lineRule="auto"/>
              <w:jc w:val="center"/>
              <w:rPr>
                <w:rFonts w:ascii="Book Antiqua" w:eastAsia="Calibri" w:hAnsi="Book Antiqua" w:cs="Calibri"/>
              </w:rPr>
            </w:pPr>
            <w:r w:rsidRPr="008671DD">
              <w:rPr>
                <w:rFonts w:ascii="Book Antiqua" w:eastAsia="Calibri" w:hAnsi="Book Antiqua" w:cs="Calibri"/>
              </w:rPr>
              <w:t>46</w:t>
            </w:r>
            <w:r>
              <w:rPr>
                <w:rFonts w:ascii="Book Antiqua" w:eastAsia="宋体" w:hAnsi="Book Antiqua" w:cs="Calibri" w:hint="eastAsia"/>
                <w:lang w:eastAsia="zh-CN"/>
              </w:rPr>
              <w:t xml:space="preserve"> (</w:t>
            </w:r>
            <w:r>
              <w:rPr>
                <w:rFonts w:ascii="Book Antiqua" w:eastAsia="Calibri" w:hAnsi="Book Antiqua" w:cs="Calibri"/>
              </w:rPr>
              <w:t>92</w:t>
            </w:r>
            <w:r>
              <w:rPr>
                <w:rFonts w:ascii="Book Antiqua" w:eastAsia="宋体" w:hAnsi="Book Antiqua" w:cs="Calibri" w:hint="eastAsia"/>
                <w:lang w:eastAsia="zh-CN"/>
              </w:rPr>
              <w:t>.0)</w:t>
            </w:r>
          </w:p>
        </w:tc>
        <w:tc>
          <w:tcPr>
            <w:tcW w:w="1908" w:type="dxa"/>
            <w:shd w:val="clear" w:color="auto" w:fill="auto"/>
            <w:tcMar>
              <w:left w:w="108" w:type="dxa"/>
              <w:right w:w="108" w:type="dxa"/>
            </w:tcMar>
          </w:tcPr>
          <w:p w14:paraId="196EFE9C" w14:textId="77777777" w:rsidR="00CD33C7" w:rsidRPr="008671DD" w:rsidRDefault="00CD33C7" w:rsidP="00CD33C7">
            <w:pPr>
              <w:snapToGrid w:val="0"/>
              <w:spacing w:line="360" w:lineRule="auto"/>
              <w:jc w:val="center"/>
              <w:rPr>
                <w:rFonts w:ascii="Book Antiqua" w:eastAsia="Calibri" w:hAnsi="Book Antiqua" w:cs="Calibri"/>
              </w:rPr>
            </w:pPr>
            <w:r w:rsidRPr="008671DD">
              <w:rPr>
                <w:rFonts w:ascii="Book Antiqua" w:eastAsia="Calibri" w:hAnsi="Book Antiqua" w:cs="Calibri"/>
              </w:rPr>
              <w:t>0</w:t>
            </w:r>
            <w:r>
              <w:rPr>
                <w:rFonts w:ascii="Book Antiqua" w:eastAsia="宋体" w:hAnsi="Book Antiqua" w:cs="Calibri" w:hint="eastAsia"/>
                <w:lang w:eastAsia="zh-CN"/>
              </w:rPr>
              <w:t xml:space="preserve"> (</w:t>
            </w:r>
            <w:r>
              <w:rPr>
                <w:rFonts w:ascii="Book Antiqua" w:eastAsia="Calibri" w:hAnsi="Book Antiqua" w:cs="Calibri"/>
              </w:rPr>
              <w:t>0</w:t>
            </w:r>
            <w:r>
              <w:rPr>
                <w:rFonts w:ascii="Book Antiqua" w:eastAsia="宋体" w:hAnsi="Book Antiqua" w:cs="Calibri" w:hint="eastAsia"/>
                <w:lang w:eastAsia="zh-CN"/>
              </w:rPr>
              <w:t>)</w:t>
            </w:r>
          </w:p>
        </w:tc>
        <w:tc>
          <w:tcPr>
            <w:tcW w:w="1908" w:type="dxa"/>
            <w:shd w:val="clear" w:color="auto" w:fill="auto"/>
            <w:tcMar>
              <w:left w:w="108" w:type="dxa"/>
              <w:right w:w="108" w:type="dxa"/>
            </w:tcMar>
          </w:tcPr>
          <w:p w14:paraId="522A6E27" w14:textId="77777777" w:rsidR="00CD33C7" w:rsidRPr="008671DD" w:rsidRDefault="00CD33C7" w:rsidP="00CD33C7">
            <w:pPr>
              <w:snapToGrid w:val="0"/>
              <w:spacing w:line="360" w:lineRule="auto"/>
              <w:jc w:val="center"/>
              <w:rPr>
                <w:rFonts w:ascii="Book Antiqua" w:eastAsia="Calibri" w:hAnsi="Book Antiqua" w:cs="Calibri"/>
              </w:rPr>
            </w:pPr>
            <w:r w:rsidRPr="008671DD">
              <w:rPr>
                <w:rFonts w:ascii="Book Antiqua" w:eastAsia="Calibri" w:hAnsi="Book Antiqua" w:cs="Calibri"/>
              </w:rPr>
              <w:t>4</w:t>
            </w:r>
            <w:r>
              <w:rPr>
                <w:rFonts w:ascii="Book Antiqua" w:eastAsia="宋体" w:hAnsi="Book Antiqua" w:cs="Calibri" w:hint="eastAsia"/>
                <w:lang w:eastAsia="zh-CN"/>
              </w:rPr>
              <w:t xml:space="preserve"> (</w:t>
            </w:r>
            <w:r>
              <w:rPr>
                <w:rFonts w:ascii="Book Antiqua" w:eastAsia="Calibri" w:hAnsi="Book Antiqua" w:cs="Calibri"/>
              </w:rPr>
              <w:t>8.7</w:t>
            </w:r>
            <w:r>
              <w:rPr>
                <w:rFonts w:ascii="Book Antiqua" w:eastAsia="宋体" w:hAnsi="Book Antiqua" w:cs="Calibri" w:hint="eastAsia"/>
                <w:lang w:eastAsia="zh-CN"/>
              </w:rPr>
              <w:t>)</w:t>
            </w:r>
          </w:p>
        </w:tc>
        <w:tc>
          <w:tcPr>
            <w:tcW w:w="958" w:type="dxa"/>
            <w:vMerge/>
            <w:shd w:val="clear" w:color="auto" w:fill="auto"/>
            <w:tcMar>
              <w:left w:w="108" w:type="dxa"/>
              <w:right w:w="108" w:type="dxa"/>
            </w:tcMar>
          </w:tcPr>
          <w:p w14:paraId="40D0B2F2" w14:textId="77777777" w:rsidR="00CD33C7" w:rsidRPr="008671DD" w:rsidRDefault="00CD33C7" w:rsidP="00CD33C7">
            <w:pPr>
              <w:snapToGrid w:val="0"/>
              <w:spacing w:line="360" w:lineRule="auto"/>
              <w:jc w:val="center"/>
              <w:rPr>
                <w:rFonts w:ascii="Book Antiqua" w:eastAsia="Calibri" w:hAnsi="Book Antiqua" w:cs="Calibri"/>
              </w:rPr>
            </w:pPr>
          </w:p>
        </w:tc>
      </w:tr>
    </w:tbl>
    <w:p w14:paraId="0D58547C" w14:textId="52DDF475" w:rsidR="008C486E" w:rsidRPr="005372B8" w:rsidRDefault="005372B8" w:rsidP="005372B8">
      <w:pPr>
        <w:snapToGrid w:val="0"/>
        <w:spacing w:line="360" w:lineRule="auto"/>
        <w:jc w:val="both"/>
        <w:rPr>
          <w:rFonts w:ascii="Book Antiqua" w:eastAsia="宋体" w:hAnsi="Book Antiqua" w:cs="Times New Roman"/>
          <w:b/>
          <w:shd w:val="clear" w:color="auto" w:fill="FFFFFF"/>
          <w:lang w:eastAsia="zh-CN"/>
        </w:rPr>
      </w:pPr>
      <w:r w:rsidRPr="008671DD">
        <w:rPr>
          <w:rFonts w:ascii="Book Antiqua" w:eastAsia="Times New Roman" w:hAnsi="Book Antiqua" w:cs="Times New Roman"/>
        </w:rPr>
        <w:t>F</w:t>
      </w:r>
      <w:r w:rsidRPr="00A44545">
        <w:rPr>
          <w:rFonts w:ascii="Book Antiqua" w:eastAsia="Times New Roman" w:hAnsi="Book Antiqua" w:cs="Times New Roman"/>
          <w:caps/>
        </w:rPr>
        <w:t>ib</w:t>
      </w:r>
      <w:r w:rsidRPr="008671DD">
        <w:rPr>
          <w:rFonts w:ascii="Book Antiqua" w:eastAsia="Times New Roman" w:hAnsi="Book Antiqua" w:cs="Times New Roman"/>
        </w:rPr>
        <w:t>-4</w:t>
      </w:r>
      <w:r>
        <w:rPr>
          <w:rFonts w:ascii="Book Antiqua" w:eastAsia="宋体" w:hAnsi="Book Antiqua" w:cs="Times New Roman" w:hint="eastAsia"/>
          <w:lang w:eastAsia="zh-CN"/>
        </w:rPr>
        <w:t xml:space="preserve">: </w:t>
      </w:r>
      <w:r w:rsidRPr="00A44545">
        <w:rPr>
          <w:rFonts w:ascii="Book Antiqua" w:eastAsia="Times New Roman" w:hAnsi="Book Antiqua" w:cs="Times New Roman"/>
          <w:caps/>
        </w:rPr>
        <w:t>f</w:t>
      </w:r>
      <w:r>
        <w:rPr>
          <w:rFonts w:ascii="Book Antiqua" w:eastAsia="Times New Roman" w:hAnsi="Book Antiqua" w:cs="Times New Roman"/>
        </w:rPr>
        <w:t>ibrosis-</w:t>
      </w:r>
      <w:r w:rsidRPr="00A44545">
        <w:rPr>
          <w:rFonts w:ascii="Book Antiqua" w:eastAsia="Times New Roman" w:hAnsi="Book Antiqua" w:cs="Times New Roman"/>
        </w:rPr>
        <w:t>4</w:t>
      </w:r>
      <w:r>
        <w:rPr>
          <w:rFonts w:ascii="Book Antiqua" w:eastAsia="Times New Roman" w:hAnsi="Book Antiqua" w:cs="Times New Roman"/>
        </w:rPr>
        <w:t xml:space="preserve"> </w:t>
      </w:r>
      <w:r>
        <w:rPr>
          <w:rFonts w:ascii="Book Antiqua" w:eastAsia="宋体" w:hAnsi="Book Antiqua" w:cs="Times New Roman"/>
          <w:lang w:eastAsia="zh-CN"/>
        </w:rPr>
        <w:t>s</w:t>
      </w:r>
      <w:r>
        <w:rPr>
          <w:rFonts w:ascii="Book Antiqua" w:eastAsia="宋体" w:hAnsi="Book Antiqua" w:cs="Times New Roman" w:hint="eastAsia"/>
          <w:lang w:eastAsia="zh-CN"/>
        </w:rPr>
        <w:t>core;</w:t>
      </w:r>
      <w:r>
        <w:rPr>
          <w:rFonts w:ascii="Book Antiqua" w:eastAsia="Times New Roman" w:hAnsi="Book Antiqua" w:cs="Times New Roman"/>
        </w:rPr>
        <w:t xml:space="preserve"> </w:t>
      </w:r>
      <w:r w:rsidRPr="008671DD">
        <w:rPr>
          <w:rFonts w:ascii="Book Antiqua" w:eastAsia="Times New Roman" w:hAnsi="Book Antiqua" w:cs="Times New Roman"/>
        </w:rPr>
        <w:t>APRI</w:t>
      </w:r>
      <w:r>
        <w:rPr>
          <w:rFonts w:ascii="Book Antiqua" w:eastAsia="宋体" w:hAnsi="Book Antiqua" w:cs="Times New Roman" w:hint="eastAsia"/>
          <w:lang w:eastAsia="zh-CN"/>
        </w:rPr>
        <w:t>:</w:t>
      </w:r>
      <w:r w:rsidRPr="008671DD">
        <w:rPr>
          <w:rFonts w:ascii="Book Antiqua" w:eastAsia="Times New Roman" w:hAnsi="Book Antiqua" w:cs="Times New Roman"/>
        </w:rPr>
        <w:t xml:space="preserve"> </w:t>
      </w:r>
      <w:r w:rsidRPr="005372B8">
        <w:rPr>
          <w:rFonts w:ascii="Book Antiqua" w:eastAsia="Times New Roman" w:hAnsi="Book Antiqua" w:cs="Times New Roman"/>
          <w:caps/>
        </w:rPr>
        <w:t>a</w:t>
      </w:r>
      <w:r w:rsidRPr="008671DD">
        <w:rPr>
          <w:rFonts w:ascii="Book Antiqua" w:eastAsia="Times New Roman" w:hAnsi="Book Antiqua" w:cs="Times New Roman"/>
        </w:rPr>
        <w:t>minotransferase-to-platelet ratio index</w:t>
      </w:r>
      <w:r>
        <w:rPr>
          <w:rFonts w:ascii="Book Antiqua" w:eastAsia="宋体" w:hAnsi="Book Antiqua" w:cs="Times New Roman" w:hint="eastAsia"/>
          <w:lang w:eastAsia="zh-CN"/>
        </w:rPr>
        <w:t xml:space="preserve">; </w:t>
      </w:r>
      <w:r w:rsidRPr="008671DD">
        <w:rPr>
          <w:rFonts w:ascii="Book Antiqua" w:eastAsia="Times New Roman" w:hAnsi="Book Antiqua" w:cs="Times New Roman"/>
        </w:rPr>
        <w:t>PC/SD</w:t>
      </w:r>
      <w:r>
        <w:rPr>
          <w:rFonts w:ascii="Book Antiqua" w:eastAsia="宋体" w:hAnsi="Book Antiqua" w:cs="Times New Roman" w:hint="eastAsia"/>
          <w:lang w:eastAsia="zh-CN"/>
        </w:rPr>
        <w:t>:</w:t>
      </w:r>
      <w:r w:rsidRPr="008671DD">
        <w:rPr>
          <w:rFonts w:ascii="Book Antiqua" w:eastAsia="Times New Roman" w:hAnsi="Book Antiqua" w:cs="Times New Roman"/>
        </w:rPr>
        <w:t xml:space="preserve"> </w:t>
      </w:r>
      <w:r w:rsidRPr="005372B8">
        <w:rPr>
          <w:rFonts w:ascii="Book Antiqua" w:eastAsia="Times New Roman" w:hAnsi="Book Antiqua" w:cs="Times New Roman"/>
          <w:caps/>
        </w:rPr>
        <w:t>p</w:t>
      </w:r>
      <w:r w:rsidRPr="008671DD">
        <w:rPr>
          <w:rFonts w:ascii="Book Antiqua" w:eastAsia="Times New Roman" w:hAnsi="Book Antiqua" w:cs="Times New Roman"/>
        </w:rPr>
        <w:t>latele</w:t>
      </w:r>
      <w:r>
        <w:rPr>
          <w:rFonts w:ascii="Book Antiqua" w:eastAsia="Times New Roman" w:hAnsi="Book Antiqua" w:cs="Times New Roman"/>
        </w:rPr>
        <w:t xml:space="preserve">t count/splenic diameter ratio; </w:t>
      </w:r>
      <w:r w:rsidRPr="00A57990">
        <w:rPr>
          <w:rFonts w:ascii="Book Antiqua" w:eastAsia="Times New Roman" w:hAnsi="Book Antiqua" w:cs="Times New Roman"/>
        </w:rPr>
        <w:t>PVD</w:t>
      </w:r>
      <w:r>
        <w:rPr>
          <w:rFonts w:ascii="Book Antiqua" w:eastAsia="Times New Roman" w:hAnsi="Book Antiqua" w:cs="Times New Roman"/>
        </w:rPr>
        <w:t>:</w:t>
      </w:r>
      <w:r w:rsidRPr="00A57990">
        <w:rPr>
          <w:rFonts w:ascii="Book Antiqua" w:eastAsia="Times New Roman" w:hAnsi="Book Antiqua" w:cs="Times New Roman"/>
        </w:rPr>
        <w:t xml:space="preserve"> </w:t>
      </w:r>
      <w:r w:rsidRPr="005372B8">
        <w:rPr>
          <w:rFonts w:ascii="Book Antiqua" w:eastAsia="Times New Roman" w:hAnsi="Book Antiqua" w:cs="Times New Roman"/>
          <w:caps/>
        </w:rPr>
        <w:t>p</w:t>
      </w:r>
      <w:r w:rsidRPr="00A57990">
        <w:rPr>
          <w:rFonts w:ascii="Book Antiqua" w:eastAsia="Times New Roman" w:hAnsi="Book Antiqua" w:cs="Times New Roman"/>
        </w:rPr>
        <w:t>ortal vein diameter</w:t>
      </w:r>
      <w:r>
        <w:rPr>
          <w:rFonts w:ascii="Book Antiqua" w:eastAsia="Times New Roman" w:hAnsi="Book Antiqua" w:cs="Times New Roman"/>
        </w:rPr>
        <w:t xml:space="preserve">; </w:t>
      </w:r>
      <w:r w:rsidRPr="00A57990">
        <w:rPr>
          <w:rFonts w:ascii="Book Antiqua" w:eastAsia="Times New Roman" w:hAnsi="Book Antiqua" w:cs="Times New Roman"/>
        </w:rPr>
        <w:t>SVD</w:t>
      </w:r>
      <w:r>
        <w:rPr>
          <w:rFonts w:ascii="Book Antiqua" w:eastAsia="Times New Roman" w:hAnsi="Book Antiqua" w:cs="Times New Roman"/>
        </w:rPr>
        <w:t>:</w:t>
      </w:r>
      <w:r w:rsidRPr="00A57990">
        <w:rPr>
          <w:rFonts w:ascii="Book Antiqua" w:eastAsia="Times New Roman" w:hAnsi="Book Antiqua" w:cs="Times New Roman"/>
        </w:rPr>
        <w:t xml:space="preserve"> </w:t>
      </w:r>
      <w:r w:rsidRPr="005372B8">
        <w:rPr>
          <w:rFonts w:ascii="Book Antiqua" w:eastAsia="Times New Roman" w:hAnsi="Book Antiqua" w:cs="Times New Roman"/>
          <w:caps/>
        </w:rPr>
        <w:t>s</w:t>
      </w:r>
      <w:r>
        <w:rPr>
          <w:rFonts w:ascii="Book Antiqua" w:eastAsia="Times New Roman" w:hAnsi="Book Antiqua" w:cs="Times New Roman"/>
        </w:rPr>
        <w:t>plenic vein diameter</w:t>
      </w:r>
      <w:r>
        <w:rPr>
          <w:rFonts w:ascii="Book Antiqua" w:eastAsia="宋体" w:hAnsi="Book Antiqua" w:cs="Times New Roman" w:hint="eastAsia"/>
          <w:lang w:eastAsia="zh-CN"/>
        </w:rPr>
        <w:t xml:space="preserve">; </w:t>
      </w:r>
      <w:r w:rsidRPr="008671DD">
        <w:rPr>
          <w:rFonts w:ascii="Book Antiqua" w:eastAsia="Calibri" w:hAnsi="Book Antiqua" w:cs="Calibri"/>
        </w:rPr>
        <w:t>CT</w:t>
      </w:r>
      <w:r>
        <w:rPr>
          <w:rFonts w:ascii="Book Antiqua" w:eastAsia="宋体" w:hAnsi="Book Antiqua" w:cs="Calibri" w:hint="eastAsia"/>
          <w:lang w:eastAsia="zh-CN"/>
        </w:rPr>
        <w:t xml:space="preserve">: </w:t>
      </w:r>
      <w:r w:rsidRPr="005372B8">
        <w:rPr>
          <w:rFonts w:ascii="Book Antiqua" w:eastAsia="宋体" w:hAnsi="Book Antiqua" w:cs="Calibri"/>
          <w:lang w:eastAsia="zh-CN"/>
        </w:rPr>
        <w:t>Computed tomography</w:t>
      </w:r>
      <w:r>
        <w:rPr>
          <w:rFonts w:ascii="Book Antiqua" w:eastAsia="宋体" w:hAnsi="Book Antiqua" w:cs="Calibri" w:hint="eastAsia"/>
          <w:lang w:eastAsia="zh-CN"/>
        </w:rPr>
        <w:t>.</w:t>
      </w:r>
    </w:p>
    <w:p w14:paraId="10ADD13F" w14:textId="77777777" w:rsidR="008C486E" w:rsidRDefault="008C486E">
      <w:pPr>
        <w:rPr>
          <w:rFonts w:ascii="Book Antiqua" w:eastAsia="Times New Roman" w:hAnsi="Book Antiqua" w:cs="Times New Roman"/>
          <w:b/>
          <w:shd w:val="clear" w:color="auto" w:fill="FFFFFF"/>
        </w:rPr>
      </w:pPr>
      <w:r>
        <w:rPr>
          <w:rFonts w:ascii="Book Antiqua" w:eastAsia="Times New Roman" w:hAnsi="Book Antiqua" w:cs="Times New Roman"/>
          <w:b/>
          <w:shd w:val="clear" w:color="auto" w:fill="FFFFFF"/>
        </w:rPr>
        <w:br w:type="page"/>
      </w:r>
    </w:p>
    <w:p w14:paraId="77411A33" w14:textId="5D11324F" w:rsidR="003D774D" w:rsidRPr="00585B0E" w:rsidRDefault="00585B0E" w:rsidP="00585B0E">
      <w:pPr>
        <w:snapToGrid w:val="0"/>
        <w:spacing w:line="360" w:lineRule="auto"/>
        <w:jc w:val="both"/>
        <w:rPr>
          <w:rFonts w:ascii="Book Antiqua" w:eastAsia="宋体" w:hAnsi="Book Antiqua" w:cs="Times New Roman"/>
          <w:b/>
          <w:shd w:val="clear" w:color="auto" w:fill="FFFFFF"/>
          <w:lang w:eastAsia="zh-CN"/>
        </w:rPr>
      </w:pPr>
      <w:r w:rsidRPr="00585B0E">
        <w:rPr>
          <w:rFonts w:ascii="Book Antiqua" w:eastAsia="Calibri" w:hAnsi="Book Antiqua" w:cs="Calibri"/>
          <w:b/>
        </w:rPr>
        <w:lastRenderedPageBreak/>
        <w:t>Table 3</w:t>
      </w:r>
      <w:r w:rsidR="009C647B">
        <w:rPr>
          <w:rFonts w:ascii="Book Antiqua" w:eastAsia="宋体" w:hAnsi="Book Antiqua" w:cs="Calibri" w:hint="eastAsia"/>
          <w:b/>
          <w:lang w:eastAsia="zh-CN"/>
        </w:rPr>
        <w:t xml:space="preserve"> </w:t>
      </w:r>
      <w:r w:rsidRPr="00585B0E">
        <w:rPr>
          <w:rFonts w:ascii="Book Antiqua" w:eastAsia="Calibri" w:hAnsi="Book Antiqua" w:cs="Calibri"/>
          <w:b/>
          <w:caps/>
        </w:rPr>
        <w:t>s</w:t>
      </w:r>
      <w:r w:rsidRPr="00585B0E">
        <w:rPr>
          <w:rFonts w:ascii="Book Antiqua" w:eastAsia="Calibri" w:hAnsi="Book Antiqua" w:cs="Calibri"/>
          <w:b/>
        </w:rPr>
        <w:t>ensitivity and specificity of noninvasive parameters</w:t>
      </w:r>
    </w:p>
    <w:tbl>
      <w:tblPr>
        <w:tblW w:w="10409" w:type="dxa"/>
        <w:tblInd w:w="-662" w:type="dxa"/>
        <w:tblBorders>
          <w:top w:val="single" w:sz="4" w:space="0" w:color="000000" w:themeColor="text1"/>
          <w:bottom w:val="single" w:sz="4" w:space="0" w:color="000000" w:themeColor="text1"/>
        </w:tblBorders>
        <w:tblCellMar>
          <w:left w:w="10" w:type="dxa"/>
          <w:right w:w="10" w:type="dxa"/>
        </w:tblCellMar>
        <w:tblLook w:val="04A0" w:firstRow="1" w:lastRow="0" w:firstColumn="1" w:lastColumn="0" w:noHBand="0" w:noVBand="1"/>
      </w:tblPr>
      <w:tblGrid>
        <w:gridCol w:w="1763"/>
        <w:gridCol w:w="1765"/>
        <w:gridCol w:w="1716"/>
        <w:gridCol w:w="972"/>
        <w:gridCol w:w="1437"/>
        <w:gridCol w:w="1151"/>
        <w:gridCol w:w="1605"/>
      </w:tblGrid>
      <w:tr w:rsidR="003D774D" w:rsidRPr="008671DD" w14:paraId="5BC4140E" w14:textId="77777777" w:rsidTr="008F7CA7">
        <w:trPr>
          <w:trHeight w:val="540"/>
        </w:trPr>
        <w:tc>
          <w:tcPr>
            <w:tcW w:w="1763" w:type="dxa"/>
            <w:tcBorders>
              <w:top w:val="single" w:sz="4" w:space="0" w:color="000000" w:themeColor="text1"/>
              <w:bottom w:val="single" w:sz="4" w:space="0" w:color="000000" w:themeColor="text1"/>
            </w:tcBorders>
            <w:shd w:val="clear" w:color="auto" w:fill="auto"/>
            <w:tcMar>
              <w:left w:w="108" w:type="dxa"/>
              <w:right w:w="108" w:type="dxa"/>
            </w:tcMar>
            <w:vAlign w:val="center"/>
          </w:tcPr>
          <w:p w14:paraId="17971F33" w14:textId="77777777" w:rsidR="003D774D" w:rsidRPr="00585B0E" w:rsidRDefault="00ED13D0" w:rsidP="0043414D">
            <w:pPr>
              <w:snapToGrid w:val="0"/>
              <w:spacing w:line="360" w:lineRule="auto"/>
              <w:jc w:val="both"/>
              <w:rPr>
                <w:rFonts w:ascii="Book Antiqua" w:eastAsia="Calibri" w:hAnsi="Book Antiqua" w:cs="Calibri"/>
                <w:b/>
              </w:rPr>
            </w:pPr>
            <w:r w:rsidRPr="00585B0E">
              <w:rPr>
                <w:rFonts w:ascii="Book Antiqua" w:eastAsia="Calibri" w:hAnsi="Book Antiqua" w:cs="Calibri"/>
                <w:b/>
              </w:rPr>
              <w:t>Parameters</w:t>
            </w:r>
          </w:p>
        </w:tc>
        <w:tc>
          <w:tcPr>
            <w:tcW w:w="1765" w:type="dxa"/>
            <w:tcBorders>
              <w:top w:val="single" w:sz="4" w:space="0" w:color="000000" w:themeColor="text1"/>
              <w:bottom w:val="single" w:sz="4" w:space="0" w:color="000000" w:themeColor="text1"/>
            </w:tcBorders>
            <w:shd w:val="clear" w:color="auto" w:fill="auto"/>
            <w:tcMar>
              <w:left w:w="108" w:type="dxa"/>
              <w:right w:w="108" w:type="dxa"/>
            </w:tcMar>
            <w:vAlign w:val="center"/>
          </w:tcPr>
          <w:p w14:paraId="1B94A6FF" w14:textId="77777777" w:rsidR="003D774D" w:rsidRPr="008671DD" w:rsidRDefault="00ED13D0" w:rsidP="00585B0E">
            <w:pPr>
              <w:snapToGrid w:val="0"/>
              <w:spacing w:line="360" w:lineRule="auto"/>
              <w:jc w:val="center"/>
              <w:rPr>
                <w:rFonts w:ascii="Book Antiqua" w:eastAsia="Calibri" w:hAnsi="Book Antiqua" w:cs="Calibri"/>
              </w:rPr>
            </w:pPr>
            <w:r w:rsidRPr="008671DD">
              <w:rPr>
                <w:rFonts w:ascii="Book Antiqua" w:eastAsia="Calibri" w:hAnsi="Book Antiqua" w:cs="Calibri"/>
                <w:b/>
              </w:rPr>
              <w:t>Sensitivity</w:t>
            </w:r>
          </w:p>
        </w:tc>
        <w:tc>
          <w:tcPr>
            <w:tcW w:w="1716" w:type="dxa"/>
            <w:tcBorders>
              <w:top w:val="single" w:sz="4" w:space="0" w:color="000000" w:themeColor="text1"/>
              <w:bottom w:val="single" w:sz="4" w:space="0" w:color="000000" w:themeColor="text1"/>
            </w:tcBorders>
            <w:shd w:val="clear" w:color="auto" w:fill="auto"/>
            <w:tcMar>
              <w:left w:w="108" w:type="dxa"/>
              <w:right w:w="108" w:type="dxa"/>
            </w:tcMar>
            <w:vAlign w:val="center"/>
          </w:tcPr>
          <w:p w14:paraId="30D73258" w14:textId="77777777" w:rsidR="003D774D" w:rsidRPr="008671DD" w:rsidRDefault="00ED13D0" w:rsidP="00585B0E">
            <w:pPr>
              <w:snapToGrid w:val="0"/>
              <w:spacing w:line="360" w:lineRule="auto"/>
              <w:jc w:val="center"/>
              <w:rPr>
                <w:rFonts w:ascii="Book Antiqua" w:eastAsia="Calibri" w:hAnsi="Book Antiqua" w:cs="Calibri"/>
              </w:rPr>
            </w:pPr>
            <w:r w:rsidRPr="008671DD">
              <w:rPr>
                <w:rFonts w:ascii="Book Antiqua" w:eastAsia="Calibri" w:hAnsi="Book Antiqua" w:cs="Calibri"/>
                <w:b/>
              </w:rPr>
              <w:t>Specificity</w:t>
            </w:r>
          </w:p>
        </w:tc>
        <w:tc>
          <w:tcPr>
            <w:tcW w:w="972" w:type="dxa"/>
            <w:tcBorders>
              <w:top w:val="single" w:sz="4" w:space="0" w:color="000000" w:themeColor="text1"/>
              <w:bottom w:val="single" w:sz="4" w:space="0" w:color="000000" w:themeColor="text1"/>
            </w:tcBorders>
            <w:shd w:val="clear" w:color="auto" w:fill="auto"/>
            <w:tcMar>
              <w:left w:w="108" w:type="dxa"/>
              <w:right w:w="108" w:type="dxa"/>
            </w:tcMar>
            <w:vAlign w:val="center"/>
          </w:tcPr>
          <w:p w14:paraId="4AB32C2A" w14:textId="77777777" w:rsidR="003D774D" w:rsidRPr="008671DD" w:rsidRDefault="00ED13D0" w:rsidP="00585B0E">
            <w:pPr>
              <w:snapToGrid w:val="0"/>
              <w:spacing w:line="360" w:lineRule="auto"/>
              <w:jc w:val="center"/>
              <w:rPr>
                <w:rFonts w:ascii="Book Antiqua" w:eastAsia="Calibri" w:hAnsi="Book Antiqua" w:cs="Calibri"/>
              </w:rPr>
            </w:pPr>
            <w:r w:rsidRPr="008671DD">
              <w:rPr>
                <w:rFonts w:ascii="Book Antiqua" w:eastAsia="Calibri" w:hAnsi="Book Antiqua" w:cs="Calibri"/>
                <w:b/>
              </w:rPr>
              <w:t>AUC</w:t>
            </w:r>
          </w:p>
        </w:tc>
        <w:tc>
          <w:tcPr>
            <w:tcW w:w="1437" w:type="dxa"/>
            <w:tcBorders>
              <w:top w:val="single" w:sz="4" w:space="0" w:color="000000" w:themeColor="text1"/>
              <w:bottom w:val="single" w:sz="4" w:space="0" w:color="000000" w:themeColor="text1"/>
            </w:tcBorders>
            <w:shd w:val="clear" w:color="auto" w:fill="auto"/>
            <w:tcMar>
              <w:left w:w="108" w:type="dxa"/>
              <w:right w:w="108" w:type="dxa"/>
            </w:tcMar>
            <w:vAlign w:val="center"/>
          </w:tcPr>
          <w:p w14:paraId="56B22B10" w14:textId="77777777" w:rsidR="003D774D" w:rsidRPr="008671DD" w:rsidRDefault="00ED13D0" w:rsidP="00585B0E">
            <w:pPr>
              <w:snapToGrid w:val="0"/>
              <w:spacing w:line="360" w:lineRule="auto"/>
              <w:jc w:val="center"/>
              <w:rPr>
                <w:rFonts w:ascii="Book Antiqua" w:eastAsia="Calibri" w:hAnsi="Book Antiqua" w:cs="Calibri"/>
              </w:rPr>
            </w:pPr>
            <w:r w:rsidRPr="008671DD">
              <w:rPr>
                <w:rFonts w:ascii="Book Antiqua" w:eastAsia="Calibri" w:hAnsi="Book Antiqua" w:cs="Calibri"/>
                <w:b/>
              </w:rPr>
              <w:t>95%CI</w:t>
            </w:r>
          </w:p>
        </w:tc>
        <w:tc>
          <w:tcPr>
            <w:tcW w:w="1151" w:type="dxa"/>
            <w:tcBorders>
              <w:top w:val="single" w:sz="4" w:space="0" w:color="000000" w:themeColor="text1"/>
              <w:bottom w:val="single" w:sz="4" w:space="0" w:color="000000" w:themeColor="text1"/>
            </w:tcBorders>
            <w:shd w:val="clear" w:color="auto" w:fill="auto"/>
            <w:tcMar>
              <w:left w:w="108" w:type="dxa"/>
              <w:right w:w="108" w:type="dxa"/>
            </w:tcMar>
            <w:vAlign w:val="center"/>
          </w:tcPr>
          <w:p w14:paraId="0C2ADC8F" w14:textId="77777777" w:rsidR="003D774D" w:rsidRPr="008671DD" w:rsidRDefault="00ED13D0" w:rsidP="00585B0E">
            <w:pPr>
              <w:snapToGrid w:val="0"/>
              <w:spacing w:line="360" w:lineRule="auto"/>
              <w:jc w:val="center"/>
              <w:rPr>
                <w:rFonts w:ascii="Book Antiqua" w:eastAsia="Calibri" w:hAnsi="Book Antiqua" w:cs="Calibri"/>
              </w:rPr>
            </w:pPr>
            <w:r w:rsidRPr="008671DD">
              <w:rPr>
                <w:rFonts w:ascii="Book Antiqua" w:eastAsia="Calibri" w:hAnsi="Book Antiqua" w:cs="Calibri"/>
                <w:b/>
              </w:rPr>
              <w:t>Cut-off</w:t>
            </w:r>
          </w:p>
        </w:tc>
        <w:tc>
          <w:tcPr>
            <w:tcW w:w="1605" w:type="dxa"/>
            <w:tcBorders>
              <w:top w:val="single" w:sz="4" w:space="0" w:color="000000" w:themeColor="text1"/>
              <w:bottom w:val="single" w:sz="4" w:space="0" w:color="000000" w:themeColor="text1"/>
            </w:tcBorders>
            <w:shd w:val="clear" w:color="auto" w:fill="auto"/>
            <w:tcMar>
              <w:left w:w="108" w:type="dxa"/>
              <w:right w:w="108" w:type="dxa"/>
            </w:tcMar>
            <w:vAlign w:val="center"/>
          </w:tcPr>
          <w:p w14:paraId="635C01F6" w14:textId="77777777" w:rsidR="003D774D" w:rsidRPr="008671DD" w:rsidRDefault="00ED13D0" w:rsidP="00585B0E">
            <w:pPr>
              <w:snapToGrid w:val="0"/>
              <w:spacing w:line="360" w:lineRule="auto"/>
              <w:jc w:val="center"/>
              <w:rPr>
                <w:rFonts w:ascii="Book Antiqua" w:eastAsia="Calibri" w:hAnsi="Book Antiqua" w:cs="Calibri"/>
              </w:rPr>
            </w:pPr>
            <w:r w:rsidRPr="008671DD">
              <w:rPr>
                <w:rFonts w:ascii="Book Antiqua" w:eastAsia="Calibri" w:hAnsi="Book Antiqua" w:cs="Calibri"/>
                <w:b/>
              </w:rPr>
              <w:t>Significance</w:t>
            </w:r>
          </w:p>
        </w:tc>
      </w:tr>
      <w:tr w:rsidR="003D774D" w:rsidRPr="008671DD" w14:paraId="47B10020" w14:textId="77777777" w:rsidTr="008F7CA7">
        <w:trPr>
          <w:trHeight w:val="549"/>
        </w:trPr>
        <w:tc>
          <w:tcPr>
            <w:tcW w:w="1763" w:type="dxa"/>
            <w:tcBorders>
              <w:top w:val="single" w:sz="4" w:space="0" w:color="000000" w:themeColor="text1"/>
            </w:tcBorders>
            <w:shd w:val="clear" w:color="auto" w:fill="auto"/>
            <w:tcMar>
              <w:left w:w="108" w:type="dxa"/>
              <w:right w:w="108" w:type="dxa"/>
            </w:tcMar>
            <w:vAlign w:val="center"/>
          </w:tcPr>
          <w:p w14:paraId="0C424730" w14:textId="510A74FD" w:rsidR="003D774D" w:rsidRPr="008671DD" w:rsidRDefault="00ED13D0" w:rsidP="0043414D">
            <w:pPr>
              <w:snapToGrid w:val="0"/>
              <w:spacing w:line="360" w:lineRule="auto"/>
              <w:jc w:val="both"/>
              <w:rPr>
                <w:rFonts w:ascii="Book Antiqua" w:eastAsia="Calibri" w:hAnsi="Book Antiqua" w:cs="Calibri"/>
              </w:rPr>
            </w:pPr>
            <w:r w:rsidRPr="008671DD">
              <w:rPr>
                <w:rFonts w:ascii="Book Antiqua" w:eastAsia="Calibri" w:hAnsi="Book Antiqua" w:cs="Calibri"/>
              </w:rPr>
              <w:t>F</w:t>
            </w:r>
            <w:r w:rsidRPr="00012C58">
              <w:rPr>
                <w:rFonts w:ascii="Book Antiqua" w:eastAsia="Calibri" w:hAnsi="Book Antiqua" w:cs="Calibri"/>
                <w:caps/>
              </w:rPr>
              <w:t>ib</w:t>
            </w:r>
            <w:r w:rsidR="00012C58">
              <w:rPr>
                <w:rFonts w:ascii="Book Antiqua" w:eastAsia="宋体" w:hAnsi="Book Antiqua" w:cs="Calibri" w:hint="eastAsia"/>
                <w:lang w:eastAsia="zh-CN"/>
              </w:rPr>
              <w:t>-</w:t>
            </w:r>
            <w:r w:rsidRPr="008671DD">
              <w:rPr>
                <w:rFonts w:ascii="Book Antiqua" w:eastAsia="Calibri" w:hAnsi="Book Antiqua" w:cs="Calibri"/>
              </w:rPr>
              <w:t>4</w:t>
            </w:r>
          </w:p>
        </w:tc>
        <w:tc>
          <w:tcPr>
            <w:tcW w:w="1765" w:type="dxa"/>
            <w:tcBorders>
              <w:top w:val="single" w:sz="4" w:space="0" w:color="000000" w:themeColor="text1"/>
            </w:tcBorders>
            <w:shd w:val="clear" w:color="auto" w:fill="auto"/>
            <w:tcMar>
              <w:left w:w="108" w:type="dxa"/>
              <w:right w:w="108" w:type="dxa"/>
            </w:tcMar>
            <w:vAlign w:val="center"/>
          </w:tcPr>
          <w:p w14:paraId="65B1B7B4" w14:textId="77777777" w:rsidR="003D774D" w:rsidRPr="008671DD" w:rsidRDefault="00ED13D0" w:rsidP="00585B0E">
            <w:pPr>
              <w:snapToGrid w:val="0"/>
              <w:spacing w:line="360" w:lineRule="auto"/>
              <w:jc w:val="center"/>
              <w:rPr>
                <w:rFonts w:ascii="Book Antiqua" w:eastAsia="Calibri" w:hAnsi="Book Antiqua" w:cs="Calibri"/>
              </w:rPr>
            </w:pPr>
            <w:r w:rsidRPr="008671DD">
              <w:rPr>
                <w:rFonts w:ascii="Book Antiqua" w:eastAsia="Calibri" w:hAnsi="Book Antiqua" w:cs="Calibri"/>
              </w:rPr>
              <w:t>71.7%</w:t>
            </w:r>
          </w:p>
        </w:tc>
        <w:tc>
          <w:tcPr>
            <w:tcW w:w="1716" w:type="dxa"/>
            <w:tcBorders>
              <w:top w:val="single" w:sz="4" w:space="0" w:color="000000" w:themeColor="text1"/>
            </w:tcBorders>
            <w:shd w:val="clear" w:color="auto" w:fill="auto"/>
            <w:tcMar>
              <w:left w:w="108" w:type="dxa"/>
              <w:right w:w="108" w:type="dxa"/>
            </w:tcMar>
            <w:vAlign w:val="center"/>
          </w:tcPr>
          <w:p w14:paraId="6DE1683A" w14:textId="77777777" w:rsidR="003D774D" w:rsidRPr="008671DD" w:rsidRDefault="00ED13D0" w:rsidP="00585B0E">
            <w:pPr>
              <w:snapToGrid w:val="0"/>
              <w:spacing w:line="360" w:lineRule="auto"/>
              <w:jc w:val="center"/>
              <w:rPr>
                <w:rFonts w:ascii="Book Antiqua" w:eastAsia="Calibri" w:hAnsi="Book Antiqua" w:cs="Calibri"/>
              </w:rPr>
            </w:pPr>
            <w:r w:rsidRPr="008671DD">
              <w:rPr>
                <w:rFonts w:ascii="Book Antiqua" w:eastAsia="Calibri" w:hAnsi="Book Antiqua" w:cs="Calibri"/>
              </w:rPr>
              <w:t>50%</w:t>
            </w:r>
          </w:p>
        </w:tc>
        <w:tc>
          <w:tcPr>
            <w:tcW w:w="972" w:type="dxa"/>
            <w:tcBorders>
              <w:top w:val="single" w:sz="4" w:space="0" w:color="000000" w:themeColor="text1"/>
            </w:tcBorders>
            <w:shd w:val="clear" w:color="auto" w:fill="auto"/>
            <w:tcMar>
              <w:left w:w="108" w:type="dxa"/>
              <w:right w:w="108" w:type="dxa"/>
            </w:tcMar>
            <w:vAlign w:val="center"/>
          </w:tcPr>
          <w:p w14:paraId="7B68723A" w14:textId="77777777" w:rsidR="003D774D" w:rsidRPr="008671DD" w:rsidRDefault="00ED13D0" w:rsidP="00585B0E">
            <w:pPr>
              <w:snapToGrid w:val="0"/>
              <w:spacing w:line="360" w:lineRule="auto"/>
              <w:jc w:val="center"/>
              <w:rPr>
                <w:rFonts w:ascii="Book Antiqua" w:eastAsia="Calibri" w:hAnsi="Book Antiqua" w:cs="Calibri"/>
              </w:rPr>
            </w:pPr>
            <w:r w:rsidRPr="008671DD">
              <w:rPr>
                <w:rFonts w:ascii="Book Antiqua" w:eastAsia="Calibri" w:hAnsi="Book Antiqua" w:cs="Calibri"/>
              </w:rPr>
              <w:t>0.585</w:t>
            </w:r>
          </w:p>
        </w:tc>
        <w:tc>
          <w:tcPr>
            <w:tcW w:w="1437" w:type="dxa"/>
            <w:tcBorders>
              <w:top w:val="single" w:sz="4" w:space="0" w:color="000000" w:themeColor="text1"/>
            </w:tcBorders>
            <w:shd w:val="clear" w:color="auto" w:fill="auto"/>
            <w:tcMar>
              <w:left w:w="108" w:type="dxa"/>
              <w:right w:w="108" w:type="dxa"/>
            </w:tcMar>
            <w:vAlign w:val="center"/>
          </w:tcPr>
          <w:p w14:paraId="70F31055" w14:textId="77777777" w:rsidR="003D774D" w:rsidRPr="008671DD" w:rsidRDefault="00ED13D0" w:rsidP="00585B0E">
            <w:pPr>
              <w:snapToGrid w:val="0"/>
              <w:spacing w:line="360" w:lineRule="auto"/>
              <w:jc w:val="center"/>
              <w:rPr>
                <w:rFonts w:ascii="Book Antiqua" w:eastAsia="Calibri" w:hAnsi="Book Antiqua" w:cs="Calibri"/>
              </w:rPr>
            </w:pPr>
            <w:r w:rsidRPr="008671DD">
              <w:rPr>
                <w:rFonts w:ascii="Book Antiqua" w:eastAsia="Calibri" w:hAnsi="Book Antiqua" w:cs="Calibri"/>
              </w:rPr>
              <w:t>0.442-0.728</w:t>
            </w:r>
          </w:p>
        </w:tc>
        <w:tc>
          <w:tcPr>
            <w:tcW w:w="1151" w:type="dxa"/>
            <w:tcBorders>
              <w:top w:val="single" w:sz="4" w:space="0" w:color="000000" w:themeColor="text1"/>
            </w:tcBorders>
            <w:shd w:val="clear" w:color="auto" w:fill="auto"/>
            <w:tcMar>
              <w:left w:w="108" w:type="dxa"/>
              <w:right w:w="108" w:type="dxa"/>
            </w:tcMar>
            <w:vAlign w:val="center"/>
          </w:tcPr>
          <w:p w14:paraId="37C6710F" w14:textId="77777777" w:rsidR="003D774D" w:rsidRPr="008671DD" w:rsidRDefault="00ED13D0" w:rsidP="00585B0E">
            <w:pPr>
              <w:snapToGrid w:val="0"/>
              <w:spacing w:line="360" w:lineRule="auto"/>
              <w:jc w:val="center"/>
              <w:rPr>
                <w:rFonts w:ascii="Book Antiqua" w:eastAsia="Calibri" w:hAnsi="Book Antiqua" w:cs="Calibri"/>
              </w:rPr>
            </w:pPr>
            <w:r w:rsidRPr="008671DD">
              <w:rPr>
                <w:rFonts w:ascii="Book Antiqua" w:eastAsia="Calibri" w:hAnsi="Book Antiqua" w:cs="Calibri"/>
              </w:rPr>
              <w:t>3.13</w:t>
            </w:r>
          </w:p>
        </w:tc>
        <w:tc>
          <w:tcPr>
            <w:tcW w:w="1605" w:type="dxa"/>
            <w:tcBorders>
              <w:top w:val="single" w:sz="4" w:space="0" w:color="000000" w:themeColor="text1"/>
            </w:tcBorders>
            <w:shd w:val="clear" w:color="auto" w:fill="auto"/>
            <w:tcMar>
              <w:left w:w="108" w:type="dxa"/>
              <w:right w:w="108" w:type="dxa"/>
            </w:tcMar>
            <w:vAlign w:val="center"/>
          </w:tcPr>
          <w:p w14:paraId="52EC20BE" w14:textId="77777777" w:rsidR="003D774D" w:rsidRPr="008671DD" w:rsidRDefault="00ED13D0" w:rsidP="00585B0E">
            <w:pPr>
              <w:snapToGrid w:val="0"/>
              <w:spacing w:line="360" w:lineRule="auto"/>
              <w:jc w:val="center"/>
              <w:rPr>
                <w:rFonts w:ascii="Book Antiqua" w:eastAsia="Calibri" w:hAnsi="Book Antiqua" w:cs="Calibri"/>
              </w:rPr>
            </w:pPr>
            <w:r w:rsidRPr="008671DD">
              <w:rPr>
                <w:rFonts w:ascii="Book Antiqua" w:eastAsia="Calibri" w:hAnsi="Book Antiqua" w:cs="Calibri"/>
              </w:rPr>
              <w:t>0.222</w:t>
            </w:r>
          </w:p>
        </w:tc>
      </w:tr>
      <w:tr w:rsidR="003D774D" w:rsidRPr="008671DD" w14:paraId="5A60CB55" w14:textId="77777777" w:rsidTr="008F7CA7">
        <w:trPr>
          <w:trHeight w:val="544"/>
        </w:trPr>
        <w:tc>
          <w:tcPr>
            <w:tcW w:w="1763" w:type="dxa"/>
            <w:shd w:val="clear" w:color="auto" w:fill="auto"/>
            <w:tcMar>
              <w:left w:w="108" w:type="dxa"/>
              <w:right w:w="108" w:type="dxa"/>
            </w:tcMar>
            <w:vAlign w:val="center"/>
          </w:tcPr>
          <w:p w14:paraId="6C5EA310" w14:textId="77777777" w:rsidR="003D774D" w:rsidRPr="008671DD" w:rsidRDefault="00ED13D0" w:rsidP="0043414D">
            <w:pPr>
              <w:snapToGrid w:val="0"/>
              <w:spacing w:line="360" w:lineRule="auto"/>
              <w:jc w:val="both"/>
              <w:rPr>
                <w:rFonts w:ascii="Book Antiqua" w:eastAsia="Calibri" w:hAnsi="Book Antiqua" w:cs="Calibri"/>
              </w:rPr>
            </w:pPr>
            <w:r w:rsidRPr="008671DD">
              <w:rPr>
                <w:rFonts w:ascii="Book Antiqua" w:eastAsia="Calibri" w:hAnsi="Book Antiqua" w:cs="Calibri"/>
              </w:rPr>
              <w:t>APRI</w:t>
            </w:r>
          </w:p>
        </w:tc>
        <w:tc>
          <w:tcPr>
            <w:tcW w:w="1765" w:type="dxa"/>
            <w:shd w:val="clear" w:color="auto" w:fill="auto"/>
            <w:tcMar>
              <w:left w:w="108" w:type="dxa"/>
              <w:right w:w="108" w:type="dxa"/>
            </w:tcMar>
            <w:vAlign w:val="center"/>
          </w:tcPr>
          <w:p w14:paraId="05A29C0B" w14:textId="77777777" w:rsidR="003D774D" w:rsidRPr="008671DD" w:rsidRDefault="00ED13D0" w:rsidP="00585B0E">
            <w:pPr>
              <w:snapToGrid w:val="0"/>
              <w:spacing w:line="360" w:lineRule="auto"/>
              <w:jc w:val="center"/>
              <w:rPr>
                <w:rFonts w:ascii="Book Antiqua" w:eastAsia="Calibri" w:hAnsi="Book Antiqua" w:cs="Calibri"/>
              </w:rPr>
            </w:pPr>
            <w:r w:rsidRPr="008671DD">
              <w:rPr>
                <w:rFonts w:ascii="Book Antiqua" w:eastAsia="Calibri" w:hAnsi="Book Antiqua" w:cs="Calibri"/>
              </w:rPr>
              <w:t>63%</w:t>
            </w:r>
          </w:p>
        </w:tc>
        <w:tc>
          <w:tcPr>
            <w:tcW w:w="1716" w:type="dxa"/>
            <w:shd w:val="clear" w:color="auto" w:fill="auto"/>
            <w:tcMar>
              <w:left w:w="108" w:type="dxa"/>
              <w:right w:w="108" w:type="dxa"/>
            </w:tcMar>
            <w:vAlign w:val="center"/>
          </w:tcPr>
          <w:p w14:paraId="4A4915F5" w14:textId="77777777" w:rsidR="003D774D" w:rsidRPr="008671DD" w:rsidRDefault="00ED13D0" w:rsidP="00585B0E">
            <w:pPr>
              <w:snapToGrid w:val="0"/>
              <w:spacing w:line="360" w:lineRule="auto"/>
              <w:jc w:val="center"/>
              <w:rPr>
                <w:rFonts w:ascii="Book Antiqua" w:eastAsia="Calibri" w:hAnsi="Book Antiqua" w:cs="Calibri"/>
              </w:rPr>
            </w:pPr>
            <w:r w:rsidRPr="008671DD">
              <w:rPr>
                <w:rFonts w:ascii="Book Antiqua" w:eastAsia="Calibri" w:hAnsi="Book Antiqua" w:cs="Calibri"/>
              </w:rPr>
              <w:t>46.4%</w:t>
            </w:r>
          </w:p>
        </w:tc>
        <w:tc>
          <w:tcPr>
            <w:tcW w:w="972" w:type="dxa"/>
            <w:shd w:val="clear" w:color="auto" w:fill="auto"/>
            <w:tcMar>
              <w:left w:w="108" w:type="dxa"/>
              <w:right w:w="108" w:type="dxa"/>
            </w:tcMar>
            <w:vAlign w:val="center"/>
          </w:tcPr>
          <w:p w14:paraId="70DC282D" w14:textId="77777777" w:rsidR="003D774D" w:rsidRPr="008671DD" w:rsidRDefault="00ED13D0" w:rsidP="00585B0E">
            <w:pPr>
              <w:snapToGrid w:val="0"/>
              <w:spacing w:line="360" w:lineRule="auto"/>
              <w:jc w:val="center"/>
              <w:rPr>
                <w:rFonts w:ascii="Book Antiqua" w:eastAsia="Calibri" w:hAnsi="Book Antiqua" w:cs="Calibri"/>
              </w:rPr>
            </w:pPr>
            <w:r w:rsidRPr="008671DD">
              <w:rPr>
                <w:rFonts w:ascii="Book Antiqua" w:eastAsia="Calibri" w:hAnsi="Book Antiqua" w:cs="Calibri"/>
              </w:rPr>
              <w:t>0.558</w:t>
            </w:r>
          </w:p>
        </w:tc>
        <w:tc>
          <w:tcPr>
            <w:tcW w:w="1437" w:type="dxa"/>
            <w:shd w:val="clear" w:color="auto" w:fill="auto"/>
            <w:tcMar>
              <w:left w:w="108" w:type="dxa"/>
              <w:right w:w="108" w:type="dxa"/>
            </w:tcMar>
            <w:vAlign w:val="center"/>
          </w:tcPr>
          <w:p w14:paraId="48FE2DD3" w14:textId="77777777" w:rsidR="003D774D" w:rsidRPr="008671DD" w:rsidRDefault="00ED13D0" w:rsidP="00585B0E">
            <w:pPr>
              <w:snapToGrid w:val="0"/>
              <w:spacing w:line="360" w:lineRule="auto"/>
              <w:jc w:val="center"/>
              <w:rPr>
                <w:rFonts w:ascii="Book Antiqua" w:eastAsia="Calibri" w:hAnsi="Book Antiqua" w:cs="Calibri"/>
              </w:rPr>
            </w:pPr>
            <w:r w:rsidRPr="008671DD">
              <w:rPr>
                <w:rFonts w:ascii="Book Antiqua" w:eastAsia="Calibri" w:hAnsi="Book Antiqua" w:cs="Calibri"/>
              </w:rPr>
              <w:t>0.417-0.699</w:t>
            </w:r>
          </w:p>
        </w:tc>
        <w:tc>
          <w:tcPr>
            <w:tcW w:w="1151" w:type="dxa"/>
            <w:shd w:val="clear" w:color="auto" w:fill="auto"/>
            <w:tcMar>
              <w:left w:w="108" w:type="dxa"/>
              <w:right w:w="108" w:type="dxa"/>
            </w:tcMar>
            <w:vAlign w:val="center"/>
          </w:tcPr>
          <w:p w14:paraId="5A30CBA5" w14:textId="77777777" w:rsidR="003D774D" w:rsidRPr="008671DD" w:rsidRDefault="00ED13D0" w:rsidP="00585B0E">
            <w:pPr>
              <w:snapToGrid w:val="0"/>
              <w:spacing w:line="360" w:lineRule="auto"/>
              <w:jc w:val="center"/>
              <w:rPr>
                <w:rFonts w:ascii="Book Antiqua" w:eastAsia="Calibri" w:hAnsi="Book Antiqua" w:cs="Calibri"/>
              </w:rPr>
            </w:pPr>
            <w:r w:rsidRPr="008671DD">
              <w:rPr>
                <w:rFonts w:ascii="Book Antiqua" w:eastAsia="Calibri" w:hAnsi="Book Antiqua" w:cs="Calibri"/>
              </w:rPr>
              <w:t>1.083</w:t>
            </w:r>
          </w:p>
        </w:tc>
        <w:tc>
          <w:tcPr>
            <w:tcW w:w="1605" w:type="dxa"/>
            <w:shd w:val="clear" w:color="auto" w:fill="auto"/>
            <w:tcMar>
              <w:left w:w="108" w:type="dxa"/>
              <w:right w:w="108" w:type="dxa"/>
            </w:tcMar>
            <w:vAlign w:val="center"/>
          </w:tcPr>
          <w:p w14:paraId="1D016A89" w14:textId="77777777" w:rsidR="003D774D" w:rsidRPr="008671DD" w:rsidRDefault="00ED13D0" w:rsidP="00585B0E">
            <w:pPr>
              <w:snapToGrid w:val="0"/>
              <w:spacing w:line="360" w:lineRule="auto"/>
              <w:jc w:val="center"/>
              <w:rPr>
                <w:rFonts w:ascii="Book Antiqua" w:eastAsia="Calibri" w:hAnsi="Book Antiqua" w:cs="Calibri"/>
              </w:rPr>
            </w:pPr>
            <w:r w:rsidRPr="008671DD">
              <w:rPr>
                <w:rFonts w:ascii="Book Antiqua" w:eastAsia="Calibri" w:hAnsi="Book Antiqua" w:cs="Calibri"/>
              </w:rPr>
              <w:t>0.406</w:t>
            </w:r>
          </w:p>
        </w:tc>
      </w:tr>
      <w:tr w:rsidR="003D774D" w:rsidRPr="008671DD" w14:paraId="34AEB30A" w14:textId="77777777" w:rsidTr="008F7CA7">
        <w:trPr>
          <w:trHeight w:val="540"/>
        </w:trPr>
        <w:tc>
          <w:tcPr>
            <w:tcW w:w="1763" w:type="dxa"/>
            <w:shd w:val="clear" w:color="auto" w:fill="auto"/>
            <w:tcMar>
              <w:left w:w="108" w:type="dxa"/>
              <w:right w:w="108" w:type="dxa"/>
            </w:tcMar>
            <w:vAlign w:val="center"/>
          </w:tcPr>
          <w:p w14:paraId="4E65533F" w14:textId="77777777" w:rsidR="003D774D" w:rsidRPr="00674FB5" w:rsidRDefault="00674FB5" w:rsidP="00674FB5">
            <w:pPr>
              <w:snapToGrid w:val="0"/>
              <w:spacing w:line="360" w:lineRule="auto"/>
              <w:jc w:val="both"/>
              <w:rPr>
                <w:rFonts w:ascii="Book Antiqua" w:eastAsia="宋体" w:hAnsi="Book Antiqua" w:cs="Calibri"/>
                <w:lang w:eastAsia="zh-CN"/>
              </w:rPr>
            </w:pPr>
            <w:r>
              <w:rPr>
                <w:rFonts w:ascii="Book Antiqua" w:eastAsia="Calibri" w:hAnsi="Book Antiqua" w:cs="Calibri"/>
              </w:rPr>
              <w:t>PC/SD</w:t>
            </w:r>
          </w:p>
        </w:tc>
        <w:tc>
          <w:tcPr>
            <w:tcW w:w="1765" w:type="dxa"/>
            <w:shd w:val="clear" w:color="auto" w:fill="auto"/>
            <w:tcMar>
              <w:left w:w="108" w:type="dxa"/>
              <w:right w:w="108" w:type="dxa"/>
            </w:tcMar>
            <w:vAlign w:val="center"/>
          </w:tcPr>
          <w:p w14:paraId="203769C9" w14:textId="77777777" w:rsidR="003D774D" w:rsidRPr="008671DD" w:rsidRDefault="00ED13D0" w:rsidP="00585B0E">
            <w:pPr>
              <w:snapToGrid w:val="0"/>
              <w:spacing w:line="360" w:lineRule="auto"/>
              <w:jc w:val="center"/>
              <w:rPr>
                <w:rFonts w:ascii="Book Antiqua" w:eastAsia="Calibri" w:hAnsi="Book Antiqua" w:cs="Calibri"/>
              </w:rPr>
            </w:pPr>
            <w:r w:rsidRPr="008671DD">
              <w:rPr>
                <w:rFonts w:ascii="Book Antiqua" w:eastAsia="Calibri" w:hAnsi="Book Antiqua" w:cs="Calibri"/>
              </w:rPr>
              <w:t>75%</w:t>
            </w:r>
          </w:p>
        </w:tc>
        <w:tc>
          <w:tcPr>
            <w:tcW w:w="1716" w:type="dxa"/>
            <w:shd w:val="clear" w:color="auto" w:fill="auto"/>
            <w:tcMar>
              <w:left w:w="108" w:type="dxa"/>
              <w:right w:w="108" w:type="dxa"/>
            </w:tcMar>
            <w:vAlign w:val="center"/>
          </w:tcPr>
          <w:p w14:paraId="08E20BF4" w14:textId="77777777" w:rsidR="003D774D" w:rsidRPr="008671DD" w:rsidRDefault="00ED13D0" w:rsidP="00585B0E">
            <w:pPr>
              <w:snapToGrid w:val="0"/>
              <w:spacing w:line="360" w:lineRule="auto"/>
              <w:jc w:val="center"/>
              <w:rPr>
                <w:rFonts w:ascii="Book Antiqua" w:eastAsia="Calibri" w:hAnsi="Book Antiqua" w:cs="Calibri"/>
              </w:rPr>
            </w:pPr>
            <w:r w:rsidRPr="008671DD">
              <w:rPr>
                <w:rFonts w:ascii="Book Antiqua" w:eastAsia="Calibri" w:hAnsi="Book Antiqua" w:cs="Calibri"/>
              </w:rPr>
              <w:t>47.8%</w:t>
            </w:r>
          </w:p>
        </w:tc>
        <w:tc>
          <w:tcPr>
            <w:tcW w:w="972" w:type="dxa"/>
            <w:shd w:val="clear" w:color="auto" w:fill="auto"/>
            <w:tcMar>
              <w:left w:w="108" w:type="dxa"/>
              <w:right w:w="108" w:type="dxa"/>
            </w:tcMar>
            <w:vAlign w:val="center"/>
          </w:tcPr>
          <w:p w14:paraId="62F15180" w14:textId="77777777" w:rsidR="003D774D" w:rsidRPr="008671DD" w:rsidRDefault="00ED13D0" w:rsidP="00585B0E">
            <w:pPr>
              <w:snapToGrid w:val="0"/>
              <w:spacing w:line="360" w:lineRule="auto"/>
              <w:jc w:val="center"/>
              <w:rPr>
                <w:rFonts w:ascii="Book Antiqua" w:eastAsia="Calibri" w:hAnsi="Book Antiqua" w:cs="Calibri"/>
              </w:rPr>
            </w:pPr>
            <w:r w:rsidRPr="008671DD">
              <w:rPr>
                <w:rFonts w:ascii="Book Antiqua" w:eastAsia="Calibri" w:hAnsi="Book Antiqua" w:cs="Calibri"/>
              </w:rPr>
              <w:t>0.550</w:t>
            </w:r>
          </w:p>
        </w:tc>
        <w:tc>
          <w:tcPr>
            <w:tcW w:w="1437" w:type="dxa"/>
            <w:shd w:val="clear" w:color="auto" w:fill="auto"/>
            <w:tcMar>
              <w:left w:w="108" w:type="dxa"/>
              <w:right w:w="108" w:type="dxa"/>
            </w:tcMar>
            <w:vAlign w:val="center"/>
          </w:tcPr>
          <w:p w14:paraId="5ED08EBD" w14:textId="77777777" w:rsidR="003D774D" w:rsidRPr="008671DD" w:rsidRDefault="00ED13D0" w:rsidP="00585B0E">
            <w:pPr>
              <w:snapToGrid w:val="0"/>
              <w:spacing w:line="360" w:lineRule="auto"/>
              <w:jc w:val="center"/>
              <w:rPr>
                <w:rFonts w:ascii="Book Antiqua" w:eastAsia="Calibri" w:hAnsi="Book Antiqua" w:cs="Calibri"/>
              </w:rPr>
            </w:pPr>
            <w:r w:rsidRPr="008671DD">
              <w:rPr>
                <w:rFonts w:ascii="Book Antiqua" w:eastAsia="Calibri" w:hAnsi="Book Antiqua" w:cs="Calibri"/>
              </w:rPr>
              <w:t>0.412-0.688</w:t>
            </w:r>
          </w:p>
        </w:tc>
        <w:tc>
          <w:tcPr>
            <w:tcW w:w="1151" w:type="dxa"/>
            <w:shd w:val="clear" w:color="auto" w:fill="auto"/>
            <w:tcMar>
              <w:left w:w="108" w:type="dxa"/>
              <w:right w:w="108" w:type="dxa"/>
            </w:tcMar>
            <w:vAlign w:val="center"/>
          </w:tcPr>
          <w:p w14:paraId="0200D071" w14:textId="77777777" w:rsidR="003D774D" w:rsidRPr="008671DD" w:rsidRDefault="00ED13D0" w:rsidP="00585B0E">
            <w:pPr>
              <w:snapToGrid w:val="0"/>
              <w:spacing w:line="360" w:lineRule="auto"/>
              <w:jc w:val="center"/>
              <w:rPr>
                <w:rFonts w:ascii="Book Antiqua" w:eastAsia="Calibri" w:hAnsi="Book Antiqua" w:cs="Calibri"/>
              </w:rPr>
            </w:pPr>
            <w:r w:rsidRPr="008671DD">
              <w:rPr>
                <w:rFonts w:ascii="Book Antiqua" w:eastAsia="Calibri" w:hAnsi="Book Antiqua" w:cs="Calibri"/>
              </w:rPr>
              <w:t>806.93</w:t>
            </w:r>
          </w:p>
        </w:tc>
        <w:tc>
          <w:tcPr>
            <w:tcW w:w="1605" w:type="dxa"/>
            <w:shd w:val="clear" w:color="auto" w:fill="auto"/>
            <w:tcMar>
              <w:left w:w="108" w:type="dxa"/>
              <w:right w:w="108" w:type="dxa"/>
            </w:tcMar>
            <w:vAlign w:val="center"/>
          </w:tcPr>
          <w:p w14:paraId="7449221D" w14:textId="77777777" w:rsidR="003D774D" w:rsidRPr="008671DD" w:rsidRDefault="00ED13D0" w:rsidP="00585B0E">
            <w:pPr>
              <w:snapToGrid w:val="0"/>
              <w:spacing w:line="360" w:lineRule="auto"/>
              <w:jc w:val="center"/>
              <w:rPr>
                <w:rFonts w:ascii="Book Antiqua" w:eastAsia="Calibri" w:hAnsi="Book Antiqua" w:cs="Calibri"/>
              </w:rPr>
            </w:pPr>
            <w:r w:rsidRPr="008671DD">
              <w:rPr>
                <w:rFonts w:ascii="Book Antiqua" w:eastAsia="Calibri" w:hAnsi="Book Antiqua" w:cs="Calibri"/>
              </w:rPr>
              <w:t>0.472</w:t>
            </w:r>
          </w:p>
        </w:tc>
      </w:tr>
      <w:tr w:rsidR="003D774D" w:rsidRPr="008671DD" w14:paraId="6951531C" w14:textId="77777777" w:rsidTr="008F7CA7">
        <w:trPr>
          <w:trHeight w:val="548"/>
        </w:trPr>
        <w:tc>
          <w:tcPr>
            <w:tcW w:w="1763" w:type="dxa"/>
            <w:shd w:val="clear" w:color="auto" w:fill="auto"/>
            <w:tcMar>
              <w:left w:w="108" w:type="dxa"/>
              <w:right w:w="108" w:type="dxa"/>
            </w:tcMar>
            <w:vAlign w:val="center"/>
          </w:tcPr>
          <w:p w14:paraId="2D1764D2" w14:textId="77777777" w:rsidR="003D774D" w:rsidRPr="008671DD" w:rsidRDefault="00ED13D0" w:rsidP="0043414D">
            <w:pPr>
              <w:snapToGrid w:val="0"/>
              <w:spacing w:line="360" w:lineRule="auto"/>
              <w:jc w:val="both"/>
              <w:rPr>
                <w:rFonts w:ascii="Book Antiqua" w:eastAsia="Calibri" w:hAnsi="Book Antiqua" w:cs="Calibri"/>
              </w:rPr>
            </w:pPr>
            <w:r w:rsidRPr="008671DD">
              <w:rPr>
                <w:rFonts w:ascii="Book Antiqua" w:eastAsia="Calibri" w:hAnsi="Book Antiqua" w:cs="Calibri"/>
              </w:rPr>
              <w:t>PVD by CT</w:t>
            </w:r>
          </w:p>
        </w:tc>
        <w:tc>
          <w:tcPr>
            <w:tcW w:w="1765" w:type="dxa"/>
            <w:shd w:val="clear" w:color="auto" w:fill="auto"/>
            <w:tcMar>
              <w:left w:w="108" w:type="dxa"/>
              <w:right w:w="108" w:type="dxa"/>
            </w:tcMar>
            <w:vAlign w:val="center"/>
          </w:tcPr>
          <w:p w14:paraId="75838C20" w14:textId="77777777" w:rsidR="003D774D" w:rsidRPr="008671DD" w:rsidRDefault="00ED13D0" w:rsidP="00585B0E">
            <w:pPr>
              <w:snapToGrid w:val="0"/>
              <w:spacing w:line="360" w:lineRule="auto"/>
              <w:jc w:val="center"/>
              <w:rPr>
                <w:rFonts w:ascii="Book Antiqua" w:eastAsia="Calibri" w:hAnsi="Book Antiqua" w:cs="Calibri"/>
              </w:rPr>
            </w:pPr>
            <w:r w:rsidRPr="008671DD">
              <w:rPr>
                <w:rFonts w:ascii="Book Antiqua" w:eastAsia="Calibri" w:hAnsi="Book Antiqua" w:cs="Calibri"/>
              </w:rPr>
              <w:t>71%</w:t>
            </w:r>
          </w:p>
        </w:tc>
        <w:tc>
          <w:tcPr>
            <w:tcW w:w="1716" w:type="dxa"/>
            <w:shd w:val="clear" w:color="auto" w:fill="auto"/>
            <w:tcMar>
              <w:left w:w="108" w:type="dxa"/>
              <w:right w:w="108" w:type="dxa"/>
            </w:tcMar>
            <w:vAlign w:val="center"/>
          </w:tcPr>
          <w:p w14:paraId="52A39E89" w14:textId="77777777" w:rsidR="003D774D" w:rsidRPr="008671DD" w:rsidRDefault="00ED13D0" w:rsidP="00585B0E">
            <w:pPr>
              <w:snapToGrid w:val="0"/>
              <w:spacing w:line="360" w:lineRule="auto"/>
              <w:jc w:val="center"/>
              <w:rPr>
                <w:rFonts w:ascii="Book Antiqua" w:eastAsia="Calibri" w:hAnsi="Book Antiqua" w:cs="Calibri"/>
              </w:rPr>
            </w:pPr>
            <w:r w:rsidRPr="008671DD">
              <w:rPr>
                <w:rFonts w:ascii="Book Antiqua" w:eastAsia="Calibri" w:hAnsi="Book Antiqua" w:cs="Calibri"/>
              </w:rPr>
              <w:t>37%</w:t>
            </w:r>
          </w:p>
        </w:tc>
        <w:tc>
          <w:tcPr>
            <w:tcW w:w="972" w:type="dxa"/>
            <w:shd w:val="clear" w:color="auto" w:fill="auto"/>
            <w:tcMar>
              <w:left w:w="108" w:type="dxa"/>
              <w:right w:w="108" w:type="dxa"/>
            </w:tcMar>
            <w:vAlign w:val="center"/>
          </w:tcPr>
          <w:p w14:paraId="6A05D1CC" w14:textId="77777777" w:rsidR="003D774D" w:rsidRPr="008671DD" w:rsidRDefault="00ED13D0" w:rsidP="00585B0E">
            <w:pPr>
              <w:snapToGrid w:val="0"/>
              <w:spacing w:line="360" w:lineRule="auto"/>
              <w:jc w:val="center"/>
              <w:rPr>
                <w:rFonts w:ascii="Book Antiqua" w:eastAsia="Calibri" w:hAnsi="Book Antiqua" w:cs="Calibri"/>
              </w:rPr>
            </w:pPr>
            <w:r w:rsidRPr="008671DD">
              <w:rPr>
                <w:rFonts w:ascii="Book Antiqua" w:eastAsia="Calibri" w:hAnsi="Book Antiqua" w:cs="Calibri"/>
              </w:rPr>
              <w:t>0.560</w:t>
            </w:r>
          </w:p>
        </w:tc>
        <w:tc>
          <w:tcPr>
            <w:tcW w:w="1437" w:type="dxa"/>
            <w:shd w:val="clear" w:color="auto" w:fill="auto"/>
            <w:tcMar>
              <w:left w:w="108" w:type="dxa"/>
              <w:right w:w="108" w:type="dxa"/>
            </w:tcMar>
            <w:vAlign w:val="center"/>
          </w:tcPr>
          <w:p w14:paraId="7C4E6BC1" w14:textId="77777777" w:rsidR="003D774D" w:rsidRPr="008671DD" w:rsidRDefault="00ED13D0" w:rsidP="00585B0E">
            <w:pPr>
              <w:snapToGrid w:val="0"/>
              <w:spacing w:line="360" w:lineRule="auto"/>
              <w:jc w:val="center"/>
              <w:rPr>
                <w:rFonts w:ascii="Book Antiqua" w:eastAsia="Calibri" w:hAnsi="Book Antiqua" w:cs="Calibri"/>
              </w:rPr>
            </w:pPr>
            <w:r w:rsidRPr="008671DD">
              <w:rPr>
                <w:rFonts w:ascii="Book Antiqua" w:eastAsia="Calibri" w:hAnsi="Book Antiqua" w:cs="Calibri"/>
              </w:rPr>
              <w:t>0.425-0.695</w:t>
            </w:r>
          </w:p>
        </w:tc>
        <w:tc>
          <w:tcPr>
            <w:tcW w:w="1151" w:type="dxa"/>
            <w:shd w:val="clear" w:color="auto" w:fill="auto"/>
            <w:tcMar>
              <w:left w:w="108" w:type="dxa"/>
              <w:right w:w="108" w:type="dxa"/>
            </w:tcMar>
            <w:vAlign w:val="center"/>
          </w:tcPr>
          <w:p w14:paraId="6788B37C" w14:textId="77777777" w:rsidR="003D774D" w:rsidRPr="008671DD" w:rsidRDefault="00ED13D0" w:rsidP="00585B0E">
            <w:pPr>
              <w:snapToGrid w:val="0"/>
              <w:spacing w:line="360" w:lineRule="auto"/>
              <w:jc w:val="center"/>
              <w:rPr>
                <w:rFonts w:ascii="Book Antiqua" w:eastAsia="Calibri" w:hAnsi="Book Antiqua" w:cs="Calibri"/>
              </w:rPr>
            </w:pPr>
            <w:r w:rsidRPr="008671DD">
              <w:rPr>
                <w:rFonts w:ascii="Book Antiqua" w:eastAsia="Calibri" w:hAnsi="Book Antiqua" w:cs="Calibri"/>
              </w:rPr>
              <w:t>12.5</w:t>
            </w:r>
          </w:p>
        </w:tc>
        <w:tc>
          <w:tcPr>
            <w:tcW w:w="1605" w:type="dxa"/>
            <w:shd w:val="clear" w:color="auto" w:fill="auto"/>
            <w:tcMar>
              <w:left w:w="108" w:type="dxa"/>
              <w:right w:w="108" w:type="dxa"/>
            </w:tcMar>
            <w:vAlign w:val="center"/>
          </w:tcPr>
          <w:p w14:paraId="025A9D4D" w14:textId="77777777" w:rsidR="003D774D" w:rsidRPr="008671DD" w:rsidRDefault="00ED13D0" w:rsidP="00585B0E">
            <w:pPr>
              <w:snapToGrid w:val="0"/>
              <w:spacing w:line="360" w:lineRule="auto"/>
              <w:jc w:val="center"/>
              <w:rPr>
                <w:rFonts w:ascii="Book Antiqua" w:eastAsia="Calibri" w:hAnsi="Book Antiqua" w:cs="Calibri"/>
              </w:rPr>
            </w:pPr>
            <w:r w:rsidRPr="008671DD">
              <w:rPr>
                <w:rFonts w:ascii="Book Antiqua" w:eastAsia="Calibri" w:hAnsi="Book Antiqua" w:cs="Calibri"/>
              </w:rPr>
              <w:t>0.396</w:t>
            </w:r>
          </w:p>
        </w:tc>
      </w:tr>
    </w:tbl>
    <w:p w14:paraId="60D11B20" w14:textId="77777777" w:rsidR="00012C58" w:rsidRPr="005372B8" w:rsidRDefault="00012C58" w:rsidP="00012C58">
      <w:pPr>
        <w:snapToGrid w:val="0"/>
        <w:spacing w:line="360" w:lineRule="auto"/>
        <w:jc w:val="both"/>
        <w:rPr>
          <w:rFonts w:ascii="Book Antiqua" w:eastAsia="宋体" w:hAnsi="Book Antiqua" w:cs="Times New Roman"/>
          <w:b/>
          <w:shd w:val="clear" w:color="auto" w:fill="FFFFFF"/>
          <w:lang w:eastAsia="zh-CN"/>
        </w:rPr>
      </w:pPr>
      <w:r w:rsidRPr="008671DD">
        <w:rPr>
          <w:rFonts w:ascii="Book Antiqua" w:eastAsia="Times New Roman" w:hAnsi="Book Antiqua" w:cs="Times New Roman"/>
        </w:rPr>
        <w:t>F</w:t>
      </w:r>
      <w:r w:rsidRPr="00A44545">
        <w:rPr>
          <w:rFonts w:ascii="Book Antiqua" w:eastAsia="Times New Roman" w:hAnsi="Book Antiqua" w:cs="Times New Roman"/>
          <w:caps/>
        </w:rPr>
        <w:t>ib</w:t>
      </w:r>
      <w:r w:rsidRPr="008671DD">
        <w:rPr>
          <w:rFonts w:ascii="Book Antiqua" w:eastAsia="Times New Roman" w:hAnsi="Book Antiqua" w:cs="Times New Roman"/>
        </w:rPr>
        <w:t>-4</w:t>
      </w:r>
      <w:r>
        <w:rPr>
          <w:rFonts w:ascii="Book Antiqua" w:eastAsia="宋体" w:hAnsi="Book Antiqua" w:cs="Times New Roman" w:hint="eastAsia"/>
          <w:lang w:eastAsia="zh-CN"/>
        </w:rPr>
        <w:t xml:space="preserve">: </w:t>
      </w:r>
      <w:r w:rsidRPr="00A44545">
        <w:rPr>
          <w:rFonts w:ascii="Book Antiqua" w:eastAsia="Times New Roman" w:hAnsi="Book Antiqua" w:cs="Times New Roman"/>
          <w:caps/>
        </w:rPr>
        <w:t>f</w:t>
      </w:r>
      <w:r>
        <w:rPr>
          <w:rFonts w:ascii="Book Antiqua" w:eastAsia="Times New Roman" w:hAnsi="Book Antiqua" w:cs="Times New Roman"/>
        </w:rPr>
        <w:t>ibrosis-</w:t>
      </w:r>
      <w:r w:rsidRPr="00A44545">
        <w:rPr>
          <w:rFonts w:ascii="Book Antiqua" w:eastAsia="Times New Roman" w:hAnsi="Book Antiqua" w:cs="Times New Roman"/>
        </w:rPr>
        <w:t>4</w:t>
      </w:r>
      <w:r>
        <w:rPr>
          <w:rFonts w:ascii="Book Antiqua" w:eastAsia="Times New Roman" w:hAnsi="Book Antiqua" w:cs="Times New Roman"/>
        </w:rPr>
        <w:t xml:space="preserve"> </w:t>
      </w:r>
      <w:r>
        <w:rPr>
          <w:rFonts w:ascii="Book Antiqua" w:eastAsia="宋体" w:hAnsi="Book Antiqua" w:cs="Times New Roman"/>
          <w:lang w:eastAsia="zh-CN"/>
        </w:rPr>
        <w:t>s</w:t>
      </w:r>
      <w:r>
        <w:rPr>
          <w:rFonts w:ascii="Book Antiqua" w:eastAsia="宋体" w:hAnsi="Book Antiqua" w:cs="Times New Roman" w:hint="eastAsia"/>
          <w:lang w:eastAsia="zh-CN"/>
        </w:rPr>
        <w:t>core;</w:t>
      </w:r>
      <w:r>
        <w:rPr>
          <w:rFonts w:ascii="Book Antiqua" w:eastAsia="Times New Roman" w:hAnsi="Book Antiqua" w:cs="Times New Roman"/>
        </w:rPr>
        <w:t xml:space="preserve"> </w:t>
      </w:r>
      <w:r w:rsidRPr="008671DD">
        <w:rPr>
          <w:rFonts w:ascii="Book Antiqua" w:eastAsia="Times New Roman" w:hAnsi="Book Antiqua" w:cs="Times New Roman"/>
        </w:rPr>
        <w:t>APRI</w:t>
      </w:r>
      <w:r>
        <w:rPr>
          <w:rFonts w:ascii="Book Antiqua" w:eastAsia="宋体" w:hAnsi="Book Antiqua" w:cs="Times New Roman" w:hint="eastAsia"/>
          <w:lang w:eastAsia="zh-CN"/>
        </w:rPr>
        <w:t>:</w:t>
      </w:r>
      <w:r w:rsidRPr="008671DD">
        <w:rPr>
          <w:rFonts w:ascii="Book Antiqua" w:eastAsia="Times New Roman" w:hAnsi="Book Antiqua" w:cs="Times New Roman"/>
        </w:rPr>
        <w:t xml:space="preserve"> </w:t>
      </w:r>
      <w:r w:rsidRPr="005372B8">
        <w:rPr>
          <w:rFonts w:ascii="Book Antiqua" w:eastAsia="Times New Roman" w:hAnsi="Book Antiqua" w:cs="Times New Roman"/>
          <w:caps/>
        </w:rPr>
        <w:t>a</w:t>
      </w:r>
      <w:r w:rsidRPr="008671DD">
        <w:rPr>
          <w:rFonts w:ascii="Book Antiqua" w:eastAsia="Times New Roman" w:hAnsi="Book Antiqua" w:cs="Times New Roman"/>
        </w:rPr>
        <w:t>minotransferase-to-platelet ratio index</w:t>
      </w:r>
      <w:r>
        <w:rPr>
          <w:rFonts w:ascii="Book Antiqua" w:eastAsia="宋体" w:hAnsi="Book Antiqua" w:cs="Times New Roman" w:hint="eastAsia"/>
          <w:lang w:eastAsia="zh-CN"/>
        </w:rPr>
        <w:t xml:space="preserve">; </w:t>
      </w:r>
      <w:r w:rsidRPr="008671DD">
        <w:rPr>
          <w:rFonts w:ascii="Book Antiqua" w:eastAsia="Times New Roman" w:hAnsi="Book Antiqua" w:cs="Times New Roman"/>
        </w:rPr>
        <w:t>PC/SD</w:t>
      </w:r>
      <w:r>
        <w:rPr>
          <w:rFonts w:ascii="Book Antiqua" w:eastAsia="宋体" w:hAnsi="Book Antiqua" w:cs="Times New Roman" w:hint="eastAsia"/>
          <w:lang w:eastAsia="zh-CN"/>
        </w:rPr>
        <w:t>:</w:t>
      </w:r>
      <w:r w:rsidRPr="008671DD">
        <w:rPr>
          <w:rFonts w:ascii="Book Antiqua" w:eastAsia="Times New Roman" w:hAnsi="Book Antiqua" w:cs="Times New Roman"/>
        </w:rPr>
        <w:t xml:space="preserve"> </w:t>
      </w:r>
      <w:r w:rsidRPr="005372B8">
        <w:rPr>
          <w:rFonts w:ascii="Book Antiqua" w:eastAsia="Times New Roman" w:hAnsi="Book Antiqua" w:cs="Times New Roman"/>
          <w:caps/>
        </w:rPr>
        <w:t>p</w:t>
      </w:r>
      <w:r w:rsidRPr="008671DD">
        <w:rPr>
          <w:rFonts w:ascii="Book Antiqua" w:eastAsia="Times New Roman" w:hAnsi="Book Antiqua" w:cs="Times New Roman"/>
        </w:rPr>
        <w:t>latele</w:t>
      </w:r>
      <w:r>
        <w:rPr>
          <w:rFonts w:ascii="Book Antiqua" w:eastAsia="Times New Roman" w:hAnsi="Book Antiqua" w:cs="Times New Roman"/>
        </w:rPr>
        <w:t xml:space="preserve">t count/splenic diameter ratio; </w:t>
      </w:r>
      <w:r w:rsidRPr="00A57990">
        <w:rPr>
          <w:rFonts w:ascii="Book Antiqua" w:eastAsia="Times New Roman" w:hAnsi="Book Antiqua" w:cs="Times New Roman"/>
        </w:rPr>
        <w:t>PVD</w:t>
      </w:r>
      <w:r>
        <w:rPr>
          <w:rFonts w:ascii="Book Antiqua" w:eastAsia="Times New Roman" w:hAnsi="Book Antiqua" w:cs="Times New Roman"/>
        </w:rPr>
        <w:t>:</w:t>
      </w:r>
      <w:r w:rsidRPr="00A57990">
        <w:rPr>
          <w:rFonts w:ascii="Book Antiqua" w:eastAsia="Times New Roman" w:hAnsi="Book Antiqua" w:cs="Times New Roman"/>
        </w:rPr>
        <w:t xml:space="preserve"> </w:t>
      </w:r>
      <w:r w:rsidRPr="005372B8">
        <w:rPr>
          <w:rFonts w:ascii="Book Antiqua" w:eastAsia="Times New Roman" w:hAnsi="Book Antiqua" w:cs="Times New Roman"/>
          <w:caps/>
        </w:rPr>
        <w:t>p</w:t>
      </w:r>
      <w:r w:rsidRPr="00A57990">
        <w:rPr>
          <w:rFonts w:ascii="Book Antiqua" w:eastAsia="Times New Roman" w:hAnsi="Book Antiqua" w:cs="Times New Roman"/>
        </w:rPr>
        <w:t>ortal vein diameter</w:t>
      </w:r>
      <w:r>
        <w:rPr>
          <w:rFonts w:ascii="Book Antiqua" w:eastAsia="Times New Roman" w:hAnsi="Book Antiqua" w:cs="Times New Roman"/>
        </w:rPr>
        <w:t xml:space="preserve">; </w:t>
      </w:r>
      <w:r w:rsidRPr="00A57990">
        <w:rPr>
          <w:rFonts w:ascii="Book Antiqua" w:eastAsia="Times New Roman" w:hAnsi="Book Antiqua" w:cs="Times New Roman"/>
        </w:rPr>
        <w:t>SVD</w:t>
      </w:r>
      <w:r>
        <w:rPr>
          <w:rFonts w:ascii="Book Antiqua" w:eastAsia="Times New Roman" w:hAnsi="Book Antiqua" w:cs="Times New Roman"/>
        </w:rPr>
        <w:t>:</w:t>
      </w:r>
      <w:r w:rsidRPr="00A57990">
        <w:rPr>
          <w:rFonts w:ascii="Book Antiqua" w:eastAsia="Times New Roman" w:hAnsi="Book Antiqua" w:cs="Times New Roman"/>
        </w:rPr>
        <w:t xml:space="preserve"> </w:t>
      </w:r>
      <w:r w:rsidRPr="005372B8">
        <w:rPr>
          <w:rFonts w:ascii="Book Antiqua" w:eastAsia="Times New Roman" w:hAnsi="Book Antiqua" w:cs="Times New Roman"/>
          <w:caps/>
        </w:rPr>
        <w:t>s</w:t>
      </w:r>
      <w:r>
        <w:rPr>
          <w:rFonts w:ascii="Book Antiqua" w:eastAsia="Times New Roman" w:hAnsi="Book Antiqua" w:cs="Times New Roman"/>
        </w:rPr>
        <w:t>plenic vein diameter</w:t>
      </w:r>
      <w:r>
        <w:rPr>
          <w:rFonts w:ascii="Book Antiqua" w:eastAsia="宋体" w:hAnsi="Book Antiqua" w:cs="Times New Roman" w:hint="eastAsia"/>
          <w:lang w:eastAsia="zh-CN"/>
        </w:rPr>
        <w:t xml:space="preserve">; </w:t>
      </w:r>
      <w:r w:rsidRPr="008671DD">
        <w:rPr>
          <w:rFonts w:ascii="Book Antiqua" w:eastAsia="Calibri" w:hAnsi="Book Antiqua" w:cs="Calibri"/>
        </w:rPr>
        <w:t>CT</w:t>
      </w:r>
      <w:r>
        <w:rPr>
          <w:rFonts w:ascii="Book Antiqua" w:eastAsia="宋体" w:hAnsi="Book Antiqua" w:cs="Calibri" w:hint="eastAsia"/>
          <w:lang w:eastAsia="zh-CN"/>
        </w:rPr>
        <w:t xml:space="preserve">: </w:t>
      </w:r>
      <w:r w:rsidRPr="005372B8">
        <w:rPr>
          <w:rFonts w:ascii="Book Antiqua" w:eastAsia="宋体" w:hAnsi="Book Antiqua" w:cs="Calibri"/>
          <w:lang w:eastAsia="zh-CN"/>
        </w:rPr>
        <w:t>Computed tomography</w:t>
      </w:r>
      <w:r>
        <w:rPr>
          <w:rFonts w:ascii="Book Antiqua" w:eastAsia="宋体" w:hAnsi="Book Antiqua" w:cs="Calibri" w:hint="eastAsia"/>
          <w:lang w:eastAsia="zh-CN"/>
        </w:rPr>
        <w:t>.</w:t>
      </w:r>
    </w:p>
    <w:p w14:paraId="6FEE4598" w14:textId="77777777" w:rsidR="003D774D" w:rsidRPr="00012C58" w:rsidRDefault="003D774D" w:rsidP="00012C58">
      <w:pPr>
        <w:snapToGrid w:val="0"/>
        <w:spacing w:line="360" w:lineRule="auto"/>
        <w:jc w:val="both"/>
        <w:rPr>
          <w:rFonts w:ascii="Book Antiqua" w:eastAsia="宋体" w:hAnsi="Book Antiqua" w:cs="Times New Roman"/>
          <w:b/>
          <w:shd w:val="clear" w:color="auto" w:fill="FFFFFF"/>
          <w:lang w:eastAsia="zh-CN"/>
        </w:rPr>
      </w:pPr>
    </w:p>
    <w:p w14:paraId="22F0C2B2" w14:textId="77777777" w:rsidR="003D774D" w:rsidRPr="008671DD" w:rsidRDefault="003D774D" w:rsidP="0043414D">
      <w:pPr>
        <w:snapToGrid w:val="0"/>
        <w:spacing w:line="360" w:lineRule="auto"/>
        <w:ind w:left="432"/>
        <w:jc w:val="both"/>
        <w:rPr>
          <w:rFonts w:ascii="Book Antiqua" w:eastAsia="Times New Roman" w:hAnsi="Book Antiqua" w:cs="Times New Roman"/>
          <w:b/>
          <w:shd w:val="clear" w:color="auto" w:fill="FFFFFF"/>
        </w:rPr>
      </w:pPr>
    </w:p>
    <w:p w14:paraId="0969DE7D" w14:textId="77777777" w:rsidR="00585B0E" w:rsidRDefault="00585B0E">
      <w:pPr>
        <w:rPr>
          <w:rFonts w:ascii="Book Antiqua" w:eastAsia="Times New Roman" w:hAnsi="Book Antiqua" w:cs="Times New Roman"/>
          <w:b/>
          <w:shd w:val="clear" w:color="auto" w:fill="FFFFFF"/>
        </w:rPr>
      </w:pPr>
      <w:r>
        <w:rPr>
          <w:rFonts w:ascii="Book Antiqua" w:eastAsia="Times New Roman" w:hAnsi="Book Antiqua" w:cs="Times New Roman"/>
          <w:b/>
          <w:shd w:val="clear" w:color="auto" w:fill="FFFFFF"/>
        </w:rPr>
        <w:br w:type="page"/>
      </w:r>
    </w:p>
    <w:p w14:paraId="3D892140" w14:textId="5B6F6F64" w:rsidR="003D774D" w:rsidRPr="00E205D7" w:rsidRDefault="00E205D7" w:rsidP="00E205D7">
      <w:pPr>
        <w:snapToGrid w:val="0"/>
        <w:spacing w:line="360" w:lineRule="auto"/>
        <w:jc w:val="both"/>
        <w:rPr>
          <w:rFonts w:ascii="Book Antiqua" w:eastAsia="宋体" w:hAnsi="Book Antiqua" w:cs="Calibri"/>
          <w:b/>
          <w:lang w:eastAsia="zh-CN"/>
        </w:rPr>
      </w:pPr>
      <w:r w:rsidRPr="00E205D7">
        <w:rPr>
          <w:rFonts w:ascii="Book Antiqua" w:eastAsia="Calibri" w:hAnsi="Book Antiqua" w:cs="Calibri"/>
          <w:b/>
        </w:rPr>
        <w:lastRenderedPageBreak/>
        <w:t>Table 4</w:t>
      </w:r>
      <w:r w:rsidR="009C647B">
        <w:rPr>
          <w:rFonts w:ascii="Book Antiqua" w:eastAsia="宋体" w:hAnsi="Book Antiqua" w:cs="Calibri" w:hint="eastAsia"/>
          <w:b/>
          <w:lang w:eastAsia="zh-CN"/>
        </w:rPr>
        <w:t xml:space="preserve"> </w:t>
      </w:r>
      <w:r w:rsidRPr="00E205D7">
        <w:rPr>
          <w:rFonts w:ascii="Book Antiqua" w:eastAsia="Calibri" w:hAnsi="Book Antiqua" w:cs="Calibri"/>
          <w:b/>
          <w:caps/>
        </w:rPr>
        <w:t>d</w:t>
      </w:r>
      <w:r w:rsidRPr="00E205D7">
        <w:rPr>
          <w:rFonts w:ascii="Book Antiqua" w:eastAsia="Calibri" w:hAnsi="Book Antiqua" w:cs="Calibri"/>
          <w:b/>
        </w:rPr>
        <w:t>iagnostic model of large varices</w:t>
      </w:r>
    </w:p>
    <w:tbl>
      <w:tblPr>
        <w:tblW w:w="10732" w:type="dxa"/>
        <w:tblInd w:w="-650" w:type="dxa"/>
        <w:tblBorders>
          <w:top w:val="single" w:sz="4" w:space="0" w:color="000000" w:themeColor="text1"/>
          <w:bottom w:val="single" w:sz="4" w:space="0" w:color="000000" w:themeColor="text1"/>
          <w:insideV w:val="single" w:sz="8" w:space="0" w:color="FFFFFF"/>
        </w:tblBorders>
        <w:tblCellMar>
          <w:left w:w="10" w:type="dxa"/>
          <w:right w:w="10" w:type="dxa"/>
        </w:tblCellMar>
        <w:tblLook w:val="04A0" w:firstRow="1" w:lastRow="0" w:firstColumn="1" w:lastColumn="0" w:noHBand="0" w:noVBand="1"/>
      </w:tblPr>
      <w:tblGrid>
        <w:gridCol w:w="890"/>
        <w:gridCol w:w="1522"/>
        <w:gridCol w:w="1073"/>
        <w:gridCol w:w="994"/>
        <w:gridCol w:w="1032"/>
        <w:gridCol w:w="696"/>
        <w:gridCol w:w="997"/>
        <w:gridCol w:w="1254"/>
        <w:gridCol w:w="1139"/>
        <w:gridCol w:w="1135"/>
      </w:tblGrid>
      <w:tr w:rsidR="003D774D" w:rsidRPr="008671DD" w14:paraId="72A0CA10" w14:textId="77777777" w:rsidTr="008F7CA7">
        <w:trPr>
          <w:trHeight w:val="1"/>
        </w:trPr>
        <w:tc>
          <w:tcPr>
            <w:tcW w:w="10732" w:type="dxa"/>
            <w:gridSpan w:val="10"/>
            <w:tcBorders>
              <w:top w:val="single" w:sz="4" w:space="0" w:color="000000" w:themeColor="text1"/>
              <w:bottom w:val="single" w:sz="4" w:space="0" w:color="auto"/>
            </w:tcBorders>
            <w:shd w:val="clear" w:color="auto" w:fill="auto"/>
            <w:tcMar>
              <w:left w:w="108" w:type="dxa"/>
              <w:right w:w="108" w:type="dxa"/>
            </w:tcMar>
          </w:tcPr>
          <w:p w14:paraId="50CD64CC" w14:textId="77777777" w:rsidR="003D774D" w:rsidRPr="008671DD" w:rsidRDefault="00ED13D0" w:rsidP="0043414D">
            <w:pPr>
              <w:snapToGrid w:val="0"/>
              <w:spacing w:line="360" w:lineRule="auto"/>
              <w:jc w:val="both"/>
              <w:rPr>
                <w:rFonts w:ascii="Book Antiqua" w:eastAsia="Calibri" w:hAnsi="Book Antiqua" w:cs="Calibri"/>
              </w:rPr>
            </w:pPr>
            <w:r w:rsidRPr="008671DD">
              <w:rPr>
                <w:rFonts w:ascii="Book Antiqua" w:eastAsia="Calibri" w:hAnsi="Book Antiqua" w:cs="Calibri"/>
                <w:b/>
              </w:rPr>
              <w:t>Variables in the Equation</w:t>
            </w:r>
          </w:p>
        </w:tc>
      </w:tr>
      <w:tr w:rsidR="00E205D7" w:rsidRPr="008671DD" w14:paraId="23DEAECD" w14:textId="77777777" w:rsidTr="008F7CA7">
        <w:trPr>
          <w:trHeight w:val="1"/>
        </w:trPr>
        <w:tc>
          <w:tcPr>
            <w:tcW w:w="2412" w:type="dxa"/>
            <w:gridSpan w:val="2"/>
            <w:vMerge w:val="restart"/>
            <w:tcBorders>
              <w:top w:val="single" w:sz="4" w:space="0" w:color="auto"/>
              <w:bottom w:val="nil"/>
              <w:right w:val="nil"/>
            </w:tcBorders>
            <w:shd w:val="clear" w:color="auto" w:fill="auto"/>
            <w:tcMar>
              <w:left w:w="108" w:type="dxa"/>
              <w:right w:w="108" w:type="dxa"/>
            </w:tcMar>
          </w:tcPr>
          <w:p w14:paraId="1D74AD7E" w14:textId="77777777" w:rsidR="00E205D7" w:rsidRPr="008671DD" w:rsidRDefault="00E205D7" w:rsidP="0043414D">
            <w:pPr>
              <w:snapToGrid w:val="0"/>
              <w:spacing w:line="360" w:lineRule="auto"/>
              <w:jc w:val="both"/>
              <w:rPr>
                <w:rFonts w:ascii="Book Antiqua" w:eastAsia="Calibri" w:hAnsi="Book Antiqua" w:cs="Calibri"/>
              </w:rPr>
            </w:pPr>
          </w:p>
        </w:tc>
        <w:tc>
          <w:tcPr>
            <w:tcW w:w="1073" w:type="dxa"/>
            <w:vMerge w:val="restart"/>
            <w:tcBorders>
              <w:top w:val="single" w:sz="4" w:space="0" w:color="auto"/>
              <w:left w:val="nil"/>
              <w:bottom w:val="nil"/>
              <w:right w:val="nil"/>
            </w:tcBorders>
            <w:shd w:val="clear" w:color="auto" w:fill="auto"/>
            <w:tcMar>
              <w:left w:w="108" w:type="dxa"/>
              <w:right w:w="108" w:type="dxa"/>
            </w:tcMar>
          </w:tcPr>
          <w:p w14:paraId="203080FC" w14:textId="77777777" w:rsidR="00E205D7" w:rsidRPr="00E205D7" w:rsidRDefault="00E205D7" w:rsidP="00E205D7">
            <w:pPr>
              <w:snapToGrid w:val="0"/>
              <w:spacing w:line="360" w:lineRule="auto"/>
              <w:jc w:val="center"/>
              <w:rPr>
                <w:rFonts w:ascii="Book Antiqua" w:eastAsia="Calibri" w:hAnsi="Book Antiqua" w:cs="Calibri"/>
                <w:b/>
              </w:rPr>
            </w:pPr>
            <w:r w:rsidRPr="00E205D7">
              <w:rPr>
                <w:rFonts w:ascii="Book Antiqua" w:eastAsia="Calibri" w:hAnsi="Book Antiqua" w:cs="Calibri"/>
                <w:b/>
              </w:rPr>
              <w:t>B</w:t>
            </w:r>
          </w:p>
        </w:tc>
        <w:tc>
          <w:tcPr>
            <w:tcW w:w="994" w:type="dxa"/>
            <w:vMerge w:val="restart"/>
            <w:tcBorders>
              <w:top w:val="single" w:sz="4" w:space="0" w:color="auto"/>
              <w:left w:val="nil"/>
              <w:bottom w:val="nil"/>
              <w:right w:val="nil"/>
            </w:tcBorders>
            <w:shd w:val="clear" w:color="auto" w:fill="auto"/>
            <w:tcMar>
              <w:left w:w="108" w:type="dxa"/>
              <w:right w:w="108" w:type="dxa"/>
            </w:tcMar>
          </w:tcPr>
          <w:p w14:paraId="7FD0FE96" w14:textId="77777777" w:rsidR="00E205D7" w:rsidRPr="00E205D7" w:rsidRDefault="00E205D7" w:rsidP="00E205D7">
            <w:pPr>
              <w:snapToGrid w:val="0"/>
              <w:spacing w:line="360" w:lineRule="auto"/>
              <w:jc w:val="center"/>
              <w:rPr>
                <w:rFonts w:ascii="Book Antiqua" w:eastAsia="Calibri" w:hAnsi="Book Antiqua" w:cs="Calibri"/>
                <w:b/>
              </w:rPr>
            </w:pPr>
            <w:r w:rsidRPr="00E205D7">
              <w:rPr>
                <w:rFonts w:ascii="Book Antiqua" w:eastAsia="Calibri" w:hAnsi="Book Antiqua" w:cs="Calibri"/>
                <w:b/>
              </w:rPr>
              <w:t>S.E.</w:t>
            </w:r>
          </w:p>
        </w:tc>
        <w:tc>
          <w:tcPr>
            <w:tcW w:w="1032" w:type="dxa"/>
            <w:vMerge w:val="restart"/>
            <w:tcBorders>
              <w:top w:val="single" w:sz="4" w:space="0" w:color="auto"/>
              <w:left w:val="nil"/>
              <w:bottom w:val="nil"/>
              <w:right w:val="nil"/>
            </w:tcBorders>
            <w:shd w:val="clear" w:color="auto" w:fill="auto"/>
            <w:tcMar>
              <w:left w:w="108" w:type="dxa"/>
              <w:right w:w="108" w:type="dxa"/>
            </w:tcMar>
          </w:tcPr>
          <w:p w14:paraId="0FC3C5CB" w14:textId="77777777" w:rsidR="00E205D7" w:rsidRPr="00E205D7" w:rsidRDefault="00E205D7" w:rsidP="00E205D7">
            <w:pPr>
              <w:snapToGrid w:val="0"/>
              <w:spacing w:line="360" w:lineRule="auto"/>
              <w:jc w:val="center"/>
              <w:rPr>
                <w:rFonts w:ascii="Book Antiqua" w:eastAsia="Calibri" w:hAnsi="Book Antiqua" w:cs="Calibri"/>
                <w:b/>
              </w:rPr>
            </w:pPr>
            <w:r w:rsidRPr="00E205D7">
              <w:rPr>
                <w:rFonts w:ascii="Book Antiqua" w:eastAsia="Calibri" w:hAnsi="Book Antiqua" w:cs="Calibri"/>
                <w:b/>
              </w:rPr>
              <w:t>Wald</w:t>
            </w:r>
          </w:p>
        </w:tc>
        <w:tc>
          <w:tcPr>
            <w:tcW w:w="696" w:type="dxa"/>
            <w:vMerge w:val="restart"/>
            <w:tcBorders>
              <w:top w:val="single" w:sz="4" w:space="0" w:color="auto"/>
              <w:left w:val="nil"/>
              <w:bottom w:val="nil"/>
              <w:right w:val="nil"/>
            </w:tcBorders>
            <w:shd w:val="clear" w:color="auto" w:fill="auto"/>
            <w:tcMar>
              <w:left w:w="108" w:type="dxa"/>
              <w:right w:w="108" w:type="dxa"/>
            </w:tcMar>
          </w:tcPr>
          <w:p w14:paraId="6487B59D" w14:textId="77777777" w:rsidR="00E205D7" w:rsidRPr="00E205D7" w:rsidRDefault="00E205D7" w:rsidP="00E205D7">
            <w:pPr>
              <w:snapToGrid w:val="0"/>
              <w:spacing w:line="360" w:lineRule="auto"/>
              <w:jc w:val="center"/>
              <w:rPr>
                <w:rFonts w:ascii="Book Antiqua" w:eastAsia="Calibri" w:hAnsi="Book Antiqua" w:cs="Calibri"/>
                <w:b/>
              </w:rPr>
            </w:pPr>
            <w:proofErr w:type="spellStart"/>
            <w:r w:rsidRPr="00E205D7">
              <w:rPr>
                <w:rFonts w:ascii="Book Antiqua" w:eastAsia="Calibri" w:hAnsi="Book Antiqua" w:cs="Calibri"/>
                <w:b/>
              </w:rPr>
              <w:t>df</w:t>
            </w:r>
            <w:proofErr w:type="spellEnd"/>
          </w:p>
        </w:tc>
        <w:tc>
          <w:tcPr>
            <w:tcW w:w="997" w:type="dxa"/>
            <w:vMerge w:val="restart"/>
            <w:tcBorders>
              <w:top w:val="single" w:sz="4" w:space="0" w:color="auto"/>
              <w:left w:val="nil"/>
              <w:bottom w:val="nil"/>
              <w:right w:val="nil"/>
            </w:tcBorders>
            <w:shd w:val="clear" w:color="auto" w:fill="auto"/>
            <w:tcMar>
              <w:left w:w="108" w:type="dxa"/>
              <w:right w:w="108" w:type="dxa"/>
            </w:tcMar>
          </w:tcPr>
          <w:p w14:paraId="454F4311" w14:textId="77777777" w:rsidR="00E205D7" w:rsidRPr="00E205D7" w:rsidRDefault="00E205D7" w:rsidP="00E205D7">
            <w:pPr>
              <w:snapToGrid w:val="0"/>
              <w:spacing w:line="360" w:lineRule="auto"/>
              <w:jc w:val="center"/>
              <w:rPr>
                <w:rFonts w:ascii="Book Antiqua" w:eastAsia="Calibri" w:hAnsi="Book Antiqua" w:cs="Calibri"/>
                <w:b/>
              </w:rPr>
            </w:pPr>
            <w:r w:rsidRPr="00E205D7">
              <w:rPr>
                <w:rFonts w:ascii="Book Antiqua" w:eastAsia="Calibri" w:hAnsi="Book Antiqua" w:cs="Calibri"/>
                <w:b/>
              </w:rPr>
              <w:t>Sig.</w:t>
            </w:r>
          </w:p>
        </w:tc>
        <w:tc>
          <w:tcPr>
            <w:tcW w:w="1254" w:type="dxa"/>
            <w:vMerge w:val="restart"/>
            <w:tcBorders>
              <w:top w:val="single" w:sz="4" w:space="0" w:color="auto"/>
              <w:left w:val="nil"/>
              <w:bottom w:val="nil"/>
              <w:right w:val="nil"/>
            </w:tcBorders>
            <w:shd w:val="clear" w:color="auto" w:fill="auto"/>
            <w:tcMar>
              <w:left w:w="108" w:type="dxa"/>
              <w:right w:w="108" w:type="dxa"/>
            </w:tcMar>
          </w:tcPr>
          <w:p w14:paraId="0CCCC6C2" w14:textId="77777777" w:rsidR="00E205D7" w:rsidRPr="00E205D7" w:rsidRDefault="00E205D7" w:rsidP="00E205D7">
            <w:pPr>
              <w:snapToGrid w:val="0"/>
              <w:spacing w:line="360" w:lineRule="auto"/>
              <w:jc w:val="center"/>
              <w:rPr>
                <w:rFonts w:ascii="Book Antiqua" w:eastAsia="Calibri" w:hAnsi="Book Antiqua" w:cs="Calibri"/>
                <w:b/>
              </w:rPr>
            </w:pPr>
            <w:r w:rsidRPr="00E205D7">
              <w:rPr>
                <w:rFonts w:ascii="Book Antiqua" w:eastAsia="Calibri" w:hAnsi="Book Antiqua" w:cs="Calibri"/>
                <w:b/>
              </w:rPr>
              <w:t>Exp(B)</w:t>
            </w:r>
          </w:p>
        </w:tc>
        <w:tc>
          <w:tcPr>
            <w:tcW w:w="2274" w:type="dxa"/>
            <w:gridSpan w:val="2"/>
            <w:tcBorders>
              <w:top w:val="single" w:sz="4" w:space="0" w:color="auto"/>
              <w:left w:val="nil"/>
              <w:bottom w:val="nil"/>
            </w:tcBorders>
            <w:shd w:val="clear" w:color="auto" w:fill="auto"/>
            <w:tcMar>
              <w:left w:w="108" w:type="dxa"/>
              <w:right w:w="108" w:type="dxa"/>
            </w:tcMar>
          </w:tcPr>
          <w:p w14:paraId="26F1C351" w14:textId="77777777" w:rsidR="00E205D7" w:rsidRPr="00E205D7" w:rsidRDefault="00E205D7" w:rsidP="00E205D7">
            <w:pPr>
              <w:snapToGrid w:val="0"/>
              <w:spacing w:line="360" w:lineRule="auto"/>
              <w:jc w:val="center"/>
              <w:rPr>
                <w:rFonts w:ascii="Book Antiqua" w:eastAsia="Calibri" w:hAnsi="Book Antiqua" w:cs="Calibri"/>
                <w:b/>
              </w:rPr>
            </w:pPr>
            <w:r w:rsidRPr="00E205D7">
              <w:rPr>
                <w:rFonts w:ascii="Book Antiqua" w:eastAsia="Calibri" w:hAnsi="Book Antiqua" w:cs="Calibri"/>
                <w:b/>
              </w:rPr>
              <w:t>95.0%CIfor EXP(B)</w:t>
            </w:r>
          </w:p>
        </w:tc>
      </w:tr>
      <w:tr w:rsidR="00E205D7" w:rsidRPr="008671DD" w14:paraId="2A9DEF9B" w14:textId="77777777" w:rsidTr="008F7CA7">
        <w:trPr>
          <w:trHeight w:val="1"/>
        </w:trPr>
        <w:tc>
          <w:tcPr>
            <w:tcW w:w="2412" w:type="dxa"/>
            <w:gridSpan w:val="2"/>
            <w:vMerge/>
            <w:tcBorders>
              <w:top w:val="nil"/>
              <w:right w:val="nil"/>
            </w:tcBorders>
            <w:shd w:val="clear" w:color="auto" w:fill="auto"/>
            <w:tcMar>
              <w:left w:w="108" w:type="dxa"/>
              <w:right w:w="108" w:type="dxa"/>
            </w:tcMar>
          </w:tcPr>
          <w:p w14:paraId="30E4C70A" w14:textId="77777777" w:rsidR="00E205D7" w:rsidRPr="008671DD" w:rsidRDefault="00E205D7" w:rsidP="0043414D">
            <w:pPr>
              <w:snapToGrid w:val="0"/>
              <w:spacing w:line="360" w:lineRule="auto"/>
              <w:jc w:val="both"/>
              <w:rPr>
                <w:rFonts w:ascii="Book Antiqua" w:eastAsia="Calibri" w:hAnsi="Book Antiqua" w:cs="Calibri"/>
              </w:rPr>
            </w:pPr>
          </w:p>
        </w:tc>
        <w:tc>
          <w:tcPr>
            <w:tcW w:w="1073" w:type="dxa"/>
            <w:vMerge/>
            <w:tcBorders>
              <w:top w:val="nil"/>
              <w:left w:val="nil"/>
              <w:bottom w:val="nil"/>
              <w:right w:val="nil"/>
            </w:tcBorders>
            <w:shd w:val="clear" w:color="auto" w:fill="auto"/>
            <w:tcMar>
              <w:left w:w="108" w:type="dxa"/>
              <w:right w:w="108" w:type="dxa"/>
            </w:tcMar>
          </w:tcPr>
          <w:p w14:paraId="53B498EF" w14:textId="77777777" w:rsidR="00E205D7" w:rsidRPr="00E205D7" w:rsidRDefault="00E205D7" w:rsidP="00E205D7">
            <w:pPr>
              <w:snapToGrid w:val="0"/>
              <w:spacing w:line="360" w:lineRule="auto"/>
              <w:jc w:val="center"/>
              <w:rPr>
                <w:rFonts w:ascii="Book Antiqua" w:eastAsia="Calibri" w:hAnsi="Book Antiqua" w:cs="Calibri"/>
                <w:b/>
              </w:rPr>
            </w:pPr>
          </w:p>
        </w:tc>
        <w:tc>
          <w:tcPr>
            <w:tcW w:w="994" w:type="dxa"/>
            <w:vMerge/>
            <w:tcBorders>
              <w:top w:val="nil"/>
              <w:left w:val="nil"/>
              <w:bottom w:val="nil"/>
              <w:right w:val="nil"/>
            </w:tcBorders>
            <w:shd w:val="clear" w:color="auto" w:fill="auto"/>
            <w:tcMar>
              <w:left w:w="108" w:type="dxa"/>
              <w:right w:w="108" w:type="dxa"/>
            </w:tcMar>
          </w:tcPr>
          <w:p w14:paraId="525BDB8B" w14:textId="77777777" w:rsidR="00E205D7" w:rsidRPr="00E205D7" w:rsidRDefault="00E205D7" w:rsidP="00E205D7">
            <w:pPr>
              <w:snapToGrid w:val="0"/>
              <w:spacing w:line="360" w:lineRule="auto"/>
              <w:jc w:val="center"/>
              <w:rPr>
                <w:rFonts w:ascii="Book Antiqua" w:eastAsia="Calibri" w:hAnsi="Book Antiqua" w:cs="Calibri"/>
                <w:b/>
              </w:rPr>
            </w:pPr>
          </w:p>
        </w:tc>
        <w:tc>
          <w:tcPr>
            <w:tcW w:w="1032" w:type="dxa"/>
            <w:vMerge/>
            <w:tcBorders>
              <w:top w:val="nil"/>
              <w:left w:val="nil"/>
              <w:bottom w:val="nil"/>
              <w:right w:val="nil"/>
            </w:tcBorders>
            <w:shd w:val="clear" w:color="auto" w:fill="auto"/>
            <w:tcMar>
              <w:left w:w="108" w:type="dxa"/>
              <w:right w:w="108" w:type="dxa"/>
            </w:tcMar>
          </w:tcPr>
          <w:p w14:paraId="290251B8" w14:textId="77777777" w:rsidR="00E205D7" w:rsidRPr="00E205D7" w:rsidRDefault="00E205D7" w:rsidP="00E205D7">
            <w:pPr>
              <w:snapToGrid w:val="0"/>
              <w:spacing w:line="360" w:lineRule="auto"/>
              <w:jc w:val="center"/>
              <w:rPr>
                <w:rFonts w:ascii="Book Antiqua" w:eastAsia="Calibri" w:hAnsi="Book Antiqua" w:cs="Calibri"/>
                <w:b/>
              </w:rPr>
            </w:pPr>
          </w:p>
        </w:tc>
        <w:tc>
          <w:tcPr>
            <w:tcW w:w="696" w:type="dxa"/>
            <w:vMerge/>
            <w:tcBorders>
              <w:top w:val="nil"/>
              <w:left w:val="nil"/>
              <w:bottom w:val="nil"/>
              <w:right w:val="nil"/>
            </w:tcBorders>
            <w:shd w:val="clear" w:color="auto" w:fill="auto"/>
            <w:tcMar>
              <w:left w:w="108" w:type="dxa"/>
              <w:right w:w="108" w:type="dxa"/>
            </w:tcMar>
          </w:tcPr>
          <w:p w14:paraId="5905BABC" w14:textId="77777777" w:rsidR="00E205D7" w:rsidRPr="00E205D7" w:rsidRDefault="00E205D7" w:rsidP="00E205D7">
            <w:pPr>
              <w:snapToGrid w:val="0"/>
              <w:spacing w:line="360" w:lineRule="auto"/>
              <w:jc w:val="center"/>
              <w:rPr>
                <w:rFonts w:ascii="Book Antiqua" w:eastAsia="Calibri" w:hAnsi="Book Antiqua" w:cs="Calibri"/>
                <w:b/>
              </w:rPr>
            </w:pPr>
          </w:p>
        </w:tc>
        <w:tc>
          <w:tcPr>
            <w:tcW w:w="997" w:type="dxa"/>
            <w:vMerge/>
            <w:tcBorders>
              <w:top w:val="nil"/>
              <w:left w:val="nil"/>
              <w:bottom w:val="nil"/>
              <w:right w:val="nil"/>
            </w:tcBorders>
            <w:shd w:val="clear" w:color="auto" w:fill="auto"/>
            <w:tcMar>
              <w:left w:w="108" w:type="dxa"/>
              <w:right w:w="108" w:type="dxa"/>
            </w:tcMar>
          </w:tcPr>
          <w:p w14:paraId="4BD9B5A8" w14:textId="77777777" w:rsidR="00E205D7" w:rsidRPr="00E205D7" w:rsidRDefault="00E205D7" w:rsidP="00E205D7">
            <w:pPr>
              <w:snapToGrid w:val="0"/>
              <w:spacing w:line="360" w:lineRule="auto"/>
              <w:jc w:val="center"/>
              <w:rPr>
                <w:rFonts w:ascii="Book Antiqua" w:eastAsia="Calibri" w:hAnsi="Book Antiqua" w:cs="Calibri"/>
                <w:b/>
              </w:rPr>
            </w:pPr>
          </w:p>
        </w:tc>
        <w:tc>
          <w:tcPr>
            <w:tcW w:w="1254" w:type="dxa"/>
            <w:vMerge/>
            <w:tcBorders>
              <w:top w:val="nil"/>
              <w:left w:val="nil"/>
              <w:bottom w:val="nil"/>
              <w:right w:val="nil"/>
            </w:tcBorders>
            <w:shd w:val="clear" w:color="auto" w:fill="auto"/>
            <w:tcMar>
              <w:left w:w="108" w:type="dxa"/>
              <w:right w:w="108" w:type="dxa"/>
            </w:tcMar>
          </w:tcPr>
          <w:p w14:paraId="7A1AD56E" w14:textId="77777777" w:rsidR="00E205D7" w:rsidRPr="00E205D7" w:rsidRDefault="00E205D7" w:rsidP="00E205D7">
            <w:pPr>
              <w:snapToGrid w:val="0"/>
              <w:spacing w:line="360" w:lineRule="auto"/>
              <w:jc w:val="center"/>
              <w:rPr>
                <w:rFonts w:ascii="Book Antiqua" w:eastAsia="Calibri" w:hAnsi="Book Antiqua" w:cs="Calibri"/>
                <w:b/>
              </w:rPr>
            </w:pPr>
          </w:p>
        </w:tc>
        <w:tc>
          <w:tcPr>
            <w:tcW w:w="1139" w:type="dxa"/>
            <w:tcBorders>
              <w:top w:val="nil"/>
              <w:left w:val="nil"/>
              <w:bottom w:val="nil"/>
              <w:right w:val="nil"/>
            </w:tcBorders>
            <w:shd w:val="clear" w:color="auto" w:fill="auto"/>
            <w:tcMar>
              <w:left w:w="108" w:type="dxa"/>
              <w:right w:w="108" w:type="dxa"/>
            </w:tcMar>
          </w:tcPr>
          <w:p w14:paraId="727AD046" w14:textId="77777777" w:rsidR="00E205D7" w:rsidRPr="00E205D7" w:rsidRDefault="00E205D7" w:rsidP="00E205D7">
            <w:pPr>
              <w:snapToGrid w:val="0"/>
              <w:spacing w:line="360" w:lineRule="auto"/>
              <w:jc w:val="center"/>
              <w:rPr>
                <w:rFonts w:ascii="Book Antiqua" w:eastAsia="Calibri" w:hAnsi="Book Antiqua" w:cs="Calibri"/>
                <w:b/>
              </w:rPr>
            </w:pPr>
            <w:r w:rsidRPr="00E205D7">
              <w:rPr>
                <w:rFonts w:ascii="Book Antiqua" w:eastAsia="Calibri" w:hAnsi="Book Antiqua" w:cs="Calibri"/>
                <w:b/>
              </w:rPr>
              <w:t>Lower</w:t>
            </w:r>
          </w:p>
        </w:tc>
        <w:tc>
          <w:tcPr>
            <w:tcW w:w="1135" w:type="dxa"/>
            <w:tcBorders>
              <w:top w:val="nil"/>
              <w:left w:val="nil"/>
              <w:bottom w:val="nil"/>
            </w:tcBorders>
            <w:shd w:val="clear" w:color="auto" w:fill="auto"/>
            <w:tcMar>
              <w:left w:w="108" w:type="dxa"/>
              <w:right w:w="108" w:type="dxa"/>
            </w:tcMar>
          </w:tcPr>
          <w:p w14:paraId="6C94FC3F" w14:textId="77777777" w:rsidR="00E205D7" w:rsidRPr="00E205D7" w:rsidRDefault="00E205D7" w:rsidP="00E205D7">
            <w:pPr>
              <w:snapToGrid w:val="0"/>
              <w:spacing w:line="360" w:lineRule="auto"/>
              <w:jc w:val="center"/>
              <w:rPr>
                <w:rFonts w:ascii="Book Antiqua" w:eastAsia="Calibri" w:hAnsi="Book Antiqua" w:cs="Calibri"/>
                <w:b/>
              </w:rPr>
            </w:pPr>
            <w:r w:rsidRPr="00E205D7">
              <w:rPr>
                <w:rFonts w:ascii="Book Antiqua" w:eastAsia="Calibri" w:hAnsi="Book Antiqua" w:cs="Calibri"/>
                <w:b/>
              </w:rPr>
              <w:t>Upper</w:t>
            </w:r>
          </w:p>
        </w:tc>
      </w:tr>
      <w:tr w:rsidR="003D774D" w:rsidRPr="008671DD" w14:paraId="01B1B886" w14:textId="77777777" w:rsidTr="008F7CA7">
        <w:trPr>
          <w:trHeight w:val="1"/>
        </w:trPr>
        <w:tc>
          <w:tcPr>
            <w:tcW w:w="890" w:type="dxa"/>
            <w:vMerge w:val="restart"/>
            <w:shd w:val="clear" w:color="auto" w:fill="auto"/>
            <w:tcMar>
              <w:left w:w="108" w:type="dxa"/>
              <w:right w:w="108" w:type="dxa"/>
            </w:tcMar>
          </w:tcPr>
          <w:p w14:paraId="07FDC462" w14:textId="77777777" w:rsidR="003D774D" w:rsidRPr="00E205D7" w:rsidRDefault="00ED13D0" w:rsidP="00E205D7">
            <w:pPr>
              <w:snapToGrid w:val="0"/>
              <w:spacing w:line="360" w:lineRule="auto"/>
              <w:jc w:val="both"/>
              <w:rPr>
                <w:rFonts w:ascii="Book Antiqua" w:eastAsia="宋体" w:hAnsi="Book Antiqua" w:cs="Calibri"/>
                <w:lang w:eastAsia="zh-CN"/>
              </w:rPr>
            </w:pPr>
            <w:r w:rsidRPr="008671DD">
              <w:rPr>
                <w:rFonts w:ascii="Book Antiqua" w:eastAsia="Calibri" w:hAnsi="Book Antiqua" w:cs="Calibri"/>
              </w:rPr>
              <w:t>Step 1</w:t>
            </w:r>
            <w:r w:rsidR="00E205D7">
              <w:rPr>
                <w:rFonts w:ascii="Book Antiqua" w:eastAsia="宋体" w:hAnsi="Book Antiqua" w:cs="Calibri" w:hint="eastAsia"/>
                <w:vertAlign w:val="superscript"/>
                <w:lang w:eastAsia="zh-CN"/>
              </w:rPr>
              <w:t>1</w:t>
            </w:r>
          </w:p>
        </w:tc>
        <w:tc>
          <w:tcPr>
            <w:tcW w:w="1522" w:type="dxa"/>
            <w:tcBorders>
              <w:right w:val="nil"/>
            </w:tcBorders>
            <w:shd w:val="clear" w:color="auto" w:fill="auto"/>
            <w:tcMar>
              <w:left w:w="108" w:type="dxa"/>
              <w:right w:w="108" w:type="dxa"/>
            </w:tcMar>
          </w:tcPr>
          <w:p w14:paraId="2D63AA7C" w14:textId="77777777" w:rsidR="003D774D" w:rsidRPr="008671DD" w:rsidRDefault="00ED13D0" w:rsidP="0043414D">
            <w:pPr>
              <w:snapToGrid w:val="0"/>
              <w:spacing w:line="360" w:lineRule="auto"/>
              <w:jc w:val="both"/>
              <w:rPr>
                <w:rFonts w:ascii="Book Antiqua" w:eastAsia="Calibri" w:hAnsi="Book Antiqua" w:cs="Calibri"/>
              </w:rPr>
            </w:pPr>
            <w:r w:rsidRPr="008671DD">
              <w:rPr>
                <w:rFonts w:ascii="Book Antiqua" w:eastAsia="Calibri" w:hAnsi="Book Antiqua" w:cs="Calibri"/>
              </w:rPr>
              <w:t>APRI</w:t>
            </w:r>
          </w:p>
        </w:tc>
        <w:tc>
          <w:tcPr>
            <w:tcW w:w="1073" w:type="dxa"/>
            <w:tcBorders>
              <w:top w:val="nil"/>
              <w:left w:val="nil"/>
              <w:bottom w:val="nil"/>
              <w:right w:val="nil"/>
            </w:tcBorders>
            <w:shd w:val="clear" w:color="auto" w:fill="auto"/>
            <w:tcMar>
              <w:left w:w="108" w:type="dxa"/>
              <w:right w:w="108" w:type="dxa"/>
            </w:tcMar>
          </w:tcPr>
          <w:p w14:paraId="63902A71" w14:textId="77777777" w:rsidR="003D774D" w:rsidRPr="008671DD" w:rsidRDefault="00ED13D0" w:rsidP="00E205D7">
            <w:pPr>
              <w:snapToGrid w:val="0"/>
              <w:spacing w:line="360" w:lineRule="auto"/>
              <w:jc w:val="center"/>
              <w:rPr>
                <w:rFonts w:ascii="Book Antiqua" w:eastAsia="Calibri" w:hAnsi="Book Antiqua" w:cs="Calibri"/>
              </w:rPr>
            </w:pPr>
            <w:r w:rsidRPr="008671DD">
              <w:rPr>
                <w:rFonts w:ascii="Book Antiqua" w:eastAsia="Calibri" w:hAnsi="Book Antiqua" w:cs="Calibri"/>
              </w:rPr>
              <w:t>-0.444</w:t>
            </w:r>
          </w:p>
        </w:tc>
        <w:tc>
          <w:tcPr>
            <w:tcW w:w="994" w:type="dxa"/>
            <w:tcBorders>
              <w:top w:val="nil"/>
              <w:left w:val="nil"/>
              <w:bottom w:val="nil"/>
              <w:right w:val="nil"/>
            </w:tcBorders>
            <w:shd w:val="clear" w:color="auto" w:fill="auto"/>
            <w:tcMar>
              <w:left w:w="108" w:type="dxa"/>
              <w:right w:w="108" w:type="dxa"/>
            </w:tcMar>
          </w:tcPr>
          <w:p w14:paraId="2CB91143" w14:textId="77777777" w:rsidR="003D774D" w:rsidRPr="008671DD" w:rsidRDefault="00ED13D0" w:rsidP="00E205D7">
            <w:pPr>
              <w:snapToGrid w:val="0"/>
              <w:spacing w:line="360" w:lineRule="auto"/>
              <w:jc w:val="center"/>
              <w:rPr>
                <w:rFonts w:ascii="Book Antiqua" w:eastAsia="Calibri" w:hAnsi="Book Antiqua" w:cs="Calibri"/>
              </w:rPr>
            </w:pPr>
            <w:r w:rsidRPr="008671DD">
              <w:rPr>
                <w:rFonts w:ascii="Book Antiqua" w:eastAsia="Calibri" w:hAnsi="Book Antiqua" w:cs="Calibri"/>
              </w:rPr>
              <w:t>0.813</w:t>
            </w:r>
          </w:p>
        </w:tc>
        <w:tc>
          <w:tcPr>
            <w:tcW w:w="1032" w:type="dxa"/>
            <w:tcBorders>
              <w:top w:val="nil"/>
              <w:left w:val="nil"/>
              <w:bottom w:val="nil"/>
              <w:right w:val="nil"/>
            </w:tcBorders>
            <w:shd w:val="clear" w:color="auto" w:fill="auto"/>
            <w:tcMar>
              <w:left w:w="108" w:type="dxa"/>
              <w:right w:w="108" w:type="dxa"/>
            </w:tcMar>
          </w:tcPr>
          <w:p w14:paraId="52D7F382" w14:textId="77777777" w:rsidR="003D774D" w:rsidRPr="008671DD" w:rsidRDefault="00ED13D0" w:rsidP="00E205D7">
            <w:pPr>
              <w:snapToGrid w:val="0"/>
              <w:spacing w:line="360" w:lineRule="auto"/>
              <w:jc w:val="center"/>
              <w:rPr>
                <w:rFonts w:ascii="Book Antiqua" w:eastAsia="Calibri" w:hAnsi="Book Antiqua" w:cs="Calibri"/>
              </w:rPr>
            </w:pPr>
            <w:r w:rsidRPr="008671DD">
              <w:rPr>
                <w:rFonts w:ascii="Book Antiqua" w:eastAsia="Calibri" w:hAnsi="Book Antiqua" w:cs="Calibri"/>
              </w:rPr>
              <w:t>0.298</w:t>
            </w:r>
          </w:p>
        </w:tc>
        <w:tc>
          <w:tcPr>
            <w:tcW w:w="696" w:type="dxa"/>
            <w:tcBorders>
              <w:top w:val="nil"/>
              <w:left w:val="nil"/>
              <w:bottom w:val="nil"/>
              <w:right w:val="nil"/>
            </w:tcBorders>
            <w:shd w:val="clear" w:color="auto" w:fill="auto"/>
            <w:tcMar>
              <w:left w:w="108" w:type="dxa"/>
              <w:right w:w="108" w:type="dxa"/>
            </w:tcMar>
          </w:tcPr>
          <w:p w14:paraId="41A59699" w14:textId="77777777" w:rsidR="003D774D" w:rsidRPr="008671DD" w:rsidRDefault="00ED13D0" w:rsidP="00E205D7">
            <w:pPr>
              <w:snapToGrid w:val="0"/>
              <w:spacing w:line="360" w:lineRule="auto"/>
              <w:jc w:val="center"/>
              <w:rPr>
                <w:rFonts w:ascii="Book Antiqua" w:eastAsia="Calibri" w:hAnsi="Book Antiqua" w:cs="Calibri"/>
              </w:rPr>
            </w:pPr>
            <w:r w:rsidRPr="008671DD">
              <w:rPr>
                <w:rFonts w:ascii="Book Antiqua" w:eastAsia="Calibri" w:hAnsi="Book Antiqua" w:cs="Calibri"/>
              </w:rPr>
              <w:t>1</w:t>
            </w:r>
          </w:p>
        </w:tc>
        <w:tc>
          <w:tcPr>
            <w:tcW w:w="997" w:type="dxa"/>
            <w:tcBorders>
              <w:top w:val="nil"/>
              <w:left w:val="nil"/>
              <w:bottom w:val="nil"/>
              <w:right w:val="nil"/>
            </w:tcBorders>
            <w:shd w:val="clear" w:color="auto" w:fill="auto"/>
            <w:tcMar>
              <w:left w:w="108" w:type="dxa"/>
              <w:right w:w="108" w:type="dxa"/>
            </w:tcMar>
          </w:tcPr>
          <w:p w14:paraId="088F334B" w14:textId="77777777" w:rsidR="003D774D" w:rsidRPr="008671DD" w:rsidRDefault="00ED13D0" w:rsidP="00E205D7">
            <w:pPr>
              <w:snapToGrid w:val="0"/>
              <w:spacing w:line="360" w:lineRule="auto"/>
              <w:jc w:val="center"/>
              <w:rPr>
                <w:rFonts w:ascii="Book Antiqua" w:eastAsia="Calibri" w:hAnsi="Book Antiqua" w:cs="Calibri"/>
              </w:rPr>
            </w:pPr>
            <w:r w:rsidRPr="008671DD">
              <w:rPr>
                <w:rFonts w:ascii="Book Antiqua" w:eastAsia="Calibri" w:hAnsi="Book Antiqua" w:cs="Calibri"/>
              </w:rPr>
              <w:t>0.585</w:t>
            </w:r>
          </w:p>
        </w:tc>
        <w:tc>
          <w:tcPr>
            <w:tcW w:w="1254" w:type="dxa"/>
            <w:tcBorders>
              <w:top w:val="nil"/>
              <w:left w:val="nil"/>
              <w:bottom w:val="nil"/>
              <w:right w:val="nil"/>
            </w:tcBorders>
            <w:shd w:val="clear" w:color="auto" w:fill="auto"/>
            <w:tcMar>
              <w:left w:w="108" w:type="dxa"/>
              <w:right w:w="108" w:type="dxa"/>
            </w:tcMar>
          </w:tcPr>
          <w:p w14:paraId="78AF7133" w14:textId="77777777" w:rsidR="003D774D" w:rsidRPr="008671DD" w:rsidRDefault="00ED13D0" w:rsidP="00E205D7">
            <w:pPr>
              <w:snapToGrid w:val="0"/>
              <w:spacing w:line="360" w:lineRule="auto"/>
              <w:jc w:val="center"/>
              <w:rPr>
                <w:rFonts w:ascii="Book Antiqua" w:eastAsia="Calibri" w:hAnsi="Book Antiqua" w:cs="Calibri"/>
              </w:rPr>
            </w:pPr>
            <w:r w:rsidRPr="008671DD">
              <w:rPr>
                <w:rFonts w:ascii="Book Antiqua" w:eastAsia="Calibri" w:hAnsi="Book Antiqua" w:cs="Calibri"/>
              </w:rPr>
              <w:t>0.641</w:t>
            </w:r>
          </w:p>
        </w:tc>
        <w:tc>
          <w:tcPr>
            <w:tcW w:w="1139" w:type="dxa"/>
            <w:tcBorders>
              <w:top w:val="nil"/>
              <w:left w:val="nil"/>
              <w:bottom w:val="nil"/>
              <w:right w:val="nil"/>
            </w:tcBorders>
            <w:shd w:val="clear" w:color="auto" w:fill="auto"/>
            <w:tcMar>
              <w:left w:w="108" w:type="dxa"/>
              <w:right w:w="108" w:type="dxa"/>
            </w:tcMar>
          </w:tcPr>
          <w:p w14:paraId="7D96B120" w14:textId="77777777" w:rsidR="003D774D" w:rsidRPr="008671DD" w:rsidRDefault="00ED13D0" w:rsidP="00E205D7">
            <w:pPr>
              <w:snapToGrid w:val="0"/>
              <w:spacing w:line="360" w:lineRule="auto"/>
              <w:jc w:val="center"/>
              <w:rPr>
                <w:rFonts w:ascii="Book Antiqua" w:eastAsia="Calibri" w:hAnsi="Book Antiqua" w:cs="Calibri"/>
              </w:rPr>
            </w:pPr>
            <w:r w:rsidRPr="008671DD">
              <w:rPr>
                <w:rFonts w:ascii="Book Antiqua" w:eastAsia="Calibri" w:hAnsi="Book Antiqua" w:cs="Calibri"/>
              </w:rPr>
              <w:t>0.130</w:t>
            </w:r>
          </w:p>
        </w:tc>
        <w:tc>
          <w:tcPr>
            <w:tcW w:w="1135" w:type="dxa"/>
            <w:tcBorders>
              <w:top w:val="nil"/>
              <w:left w:val="nil"/>
              <w:bottom w:val="nil"/>
            </w:tcBorders>
            <w:shd w:val="clear" w:color="auto" w:fill="auto"/>
            <w:tcMar>
              <w:left w:w="108" w:type="dxa"/>
              <w:right w:w="108" w:type="dxa"/>
            </w:tcMar>
          </w:tcPr>
          <w:p w14:paraId="191625B8" w14:textId="77777777" w:rsidR="003D774D" w:rsidRPr="008671DD" w:rsidRDefault="00ED13D0" w:rsidP="00E205D7">
            <w:pPr>
              <w:snapToGrid w:val="0"/>
              <w:spacing w:line="360" w:lineRule="auto"/>
              <w:jc w:val="center"/>
              <w:rPr>
                <w:rFonts w:ascii="Book Antiqua" w:eastAsia="Calibri" w:hAnsi="Book Antiqua" w:cs="Calibri"/>
              </w:rPr>
            </w:pPr>
            <w:r w:rsidRPr="008671DD">
              <w:rPr>
                <w:rFonts w:ascii="Book Antiqua" w:eastAsia="Calibri" w:hAnsi="Book Antiqua" w:cs="Calibri"/>
              </w:rPr>
              <w:t>3.155</w:t>
            </w:r>
          </w:p>
        </w:tc>
      </w:tr>
      <w:tr w:rsidR="003D774D" w:rsidRPr="008671DD" w14:paraId="7EE7013A" w14:textId="77777777" w:rsidTr="008F7CA7">
        <w:trPr>
          <w:trHeight w:val="1"/>
        </w:trPr>
        <w:tc>
          <w:tcPr>
            <w:tcW w:w="890" w:type="dxa"/>
            <w:vMerge/>
            <w:shd w:val="clear" w:color="auto" w:fill="auto"/>
            <w:tcMar>
              <w:left w:w="108" w:type="dxa"/>
              <w:right w:w="108" w:type="dxa"/>
            </w:tcMar>
          </w:tcPr>
          <w:p w14:paraId="1A009465" w14:textId="77777777" w:rsidR="003D774D" w:rsidRPr="008671DD" w:rsidRDefault="003D774D" w:rsidP="0043414D">
            <w:pPr>
              <w:snapToGrid w:val="0"/>
              <w:spacing w:line="360" w:lineRule="auto"/>
              <w:jc w:val="both"/>
              <w:rPr>
                <w:rFonts w:ascii="Book Antiqua" w:eastAsia="Calibri" w:hAnsi="Book Antiqua" w:cs="Calibri"/>
              </w:rPr>
            </w:pPr>
          </w:p>
        </w:tc>
        <w:tc>
          <w:tcPr>
            <w:tcW w:w="1522" w:type="dxa"/>
            <w:tcBorders>
              <w:right w:val="nil"/>
            </w:tcBorders>
            <w:shd w:val="clear" w:color="auto" w:fill="auto"/>
            <w:tcMar>
              <w:left w:w="108" w:type="dxa"/>
              <w:right w:w="108" w:type="dxa"/>
            </w:tcMar>
          </w:tcPr>
          <w:p w14:paraId="2349A483" w14:textId="77777777" w:rsidR="003D774D" w:rsidRPr="008671DD" w:rsidRDefault="00ED13D0" w:rsidP="0043414D">
            <w:pPr>
              <w:snapToGrid w:val="0"/>
              <w:spacing w:line="360" w:lineRule="auto"/>
              <w:jc w:val="both"/>
              <w:rPr>
                <w:rFonts w:ascii="Book Antiqua" w:eastAsia="Calibri" w:hAnsi="Book Antiqua" w:cs="Calibri"/>
              </w:rPr>
            </w:pPr>
            <w:r w:rsidRPr="008671DD">
              <w:rPr>
                <w:rFonts w:ascii="Book Antiqua" w:eastAsia="Calibri" w:hAnsi="Book Antiqua" w:cs="Calibri"/>
              </w:rPr>
              <w:t>F</w:t>
            </w:r>
            <w:r w:rsidRPr="00E205D7">
              <w:rPr>
                <w:rFonts w:ascii="Book Antiqua" w:eastAsia="Calibri" w:hAnsi="Book Antiqua" w:cs="Calibri"/>
                <w:caps/>
              </w:rPr>
              <w:t>ib</w:t>
            </w:r>
            <w:r w:rsidR="00E205D7">
              <w:rPr>
                <w:rFonts w:ascii="Book Antiqua" w:eastAsia="宋体" w:hAnsi="Book Antiqua" w:cs="Calibri" w:hint="eastAsia"/>
                <w:lang w:eastAsia="zh-CN"/>
              </w:rPr>
              <w:t>-</w:t>
            </w:r>
            <w:r w:rsidRPr="008671DD">
              <w:rPr>
                <w:rFonts w:ascii="Book Antiqua" w:eastAsia="Calibri" w:hAnsi="Book Antiqua" w:cs="Calibri"/>
              </w:rPr>
              <w:t>4</w:t>
            </w:r>
          </w:p>
        </w:tc>
        <w:tc>
          <w:tcPr>
            <w:tcW w:w="1073" w:type="dxa"/>
            <w:tcBorders>
              <w:top w:val="nil"/>
              <w:left w:val="nil"/>
              <w:bottom w:val="nil"/>
              <w:right w:val="nil"/>
            </w:tcBorders>
            <w:shd w:val="clear" w:color="auto" w:fill="auto"/>
            <w:tcMar>
              <w:left w:w="108" w:type="dxa"/>
              <w:right w:w="108" w:type="dxa"/>
            </w:tcMar>
          </w:tcPr>
          <w:p w14:paraId="5B38FA73" w14:textId="77777777" w:rsidR="003D774D" w:rsidRPr="008671DD" w:rsidRDefault="00ED13D0" w:rsidP="00E205D7">
            <w:pPr>
              <w:snapToGrid w:val="0"/>
              <w:spacing w:line="360" w:lineRule="auto"/>
              <w:jc w:val="center"/>
              <w:rPr>
                <w:rFonts w:ascii="Book Antiqua" w:eastAsia="Calibri" w:hAnsi="Book Antiqua" w:cs="Calibri"/>
              </w:rPr>
            </w:pPr>
            <w:r w:rsidRPr="008671DD">
              <w:rPr>
                <w:rFonts w:ascii="Book Antiqua" w:eastAsia="Calibri" w:hAnsi="Book Antiqua" w:cs="Calibri"/>
              </w:rPr>
              <w:t>0.236</w:t>
            </w:r>
          </w:p>
        </w:tc>
        <w:tc>
          <w:tcPr>
            <w:tcW w:w="994" w:type="dxa"/>
            <w:tcBorders>
              <w:top w:val="nil"/>
              <w:left w:val="nil"/>
              <w:bottom w:val="nil"/>
              <w:right w:val="nil"/>
            </w:tcBorders>
            <w:shd w:val="clear" w:color="auto" w:fill="auto"/>
            <w:tcMar>
              <w:left w:w="108" w:type="dxa"/>
              <w:right w:w="108" w:type="dxa"/>
            </w:tcMar>
          </w:tcPr>
          <w:p w14:paraId="33ECE4D8" w14:textId="77777777" w:rsidR="003D774D" w:rsidRPr="008671DD" w:rsidRDefault="00ED13D0" w:rsidP="00E205D7">
            <w:pPr>
              <w:snapToGrid w:val="0"/>
              <w:spacing w:line="360" w:lineRule="auto"/>
              <w:jc w:val="center"/>
              <w:rPr>
                <w:rFonts w:ascii="Book Antiqua" w:eastAsia="Calibri" w:hAnsi="Book Antiqua" w:cs="Calibri"/>
              </w:rPr>
            </w:pPr>
            <w:r w:rsidRPr="008671DD">
              <w:rPr>
                <w:rFonts w:ascii="Book Antiqua" w:eastAsia="Calibri" w:hAnsi="Book Antiqua" w:cs="Calibri"/>
              </w:rPr>
              <w:t>0.340</w:t>
            </w:r>
          </w:p>
        </w:tc>
        <w:tc>
          <w:tcPr>
            <w:tcW w:w="1032" w:type="dxa"/>
            <w:tcBorders>
              <w:top w:val="nil"/>
              <w:left w:val="nil"/>
              <w:bottom w:val="nil"/>
              <w:right w:val="nil"/>
            </w:tcBorders>
            <w:shd w:val="clear" w:color="auto" w:fill="auto"/>
            <w:tcMar>
              <w:left w:w="108" w:type="dxa"/>
              <w:right w:w="108" w:type="dxa"/>
            </w:tcMar>
          </w:tcPr>
          <w:p w14:paraId="22140EDC" w14:textId="77777777" w:rsidR="003D774D" w:rsidRPr="008671DD" w:rsidRDefault="00ED13D0" w:rsidP="00E205D7">
            <w:pPr>
              <w:snapToGrid w:val="0"/>
              <w:spacing w:line="360" w:lineRule="auto"/>
              <w:jc w:val="center"/>
              <w:rPr>
                <w:rFonts w:ascii="Book Antiqua" w:eastAsia="Calibri" w:hAnsi="Book Antiqua" w:cs="Calibri"/>
              </w:rPr>
            </w:pPr>
            <w:r w:rsidRPr="008671DD">
              <w:rPr>
                <w:rFonts w:ascii="Book Antiqua" w:eastAsia="Calibri" w:hAnsi="Book Antiqua" w:cs="Calibri"/>
              </w:rPr>
              <w:t>0.484</w:t>
            </w:r>
          </w:p>
        </w:tc>
        <w:tc>
          <w:tcPr>
            <w:tcW w:w="696" w:type="dxa"/>
            <w:tcBorders>
              <w:top w:val="nil"/>
              <w:left w:val="nil"/>
              <w:bottom w:val="nil"/>
              <w:right w:val="nil"/>
            </w:tcBorders>
            <w:shd w:val="clear" w:color="auto" w:fill="auto"/>
            <w:tcMar>
              <w:left w:w="108" w:type="dxa"/>
              <w:right w:w="108" w:type="dxa"/>
            </w:tcMar>
          </w:tcPr>
          <w:p w14:paraId="768ABFF9" w14:textId="77777777" w:rsidR="003D774D" w:rsidRPr="008671DD" w:rsidRDefault="00ED13D0" w:rsidP="00E205D7">
            <w:pPr>
              <w:snapToGrid w:val="0"/>
              <w:spacing w:line="360" w:lineRule="auto"/>
              <w:jc w:val="center"/>
              <w:rPr>
                <w:rFonts w:ascii="Book Antiqua" w:eastAsia="Calibri" w:hAnsi="Book Antiqua" w:cs="Calibri"/>
              </w:rPr>
            </w:pPr>
            <w:r w:rsidRPr="008671DD">
              <w:rPr>
                <w:rFonts w:ascii="Book Antiqua" w:eastAsia="Calibri" w:hAnsi="Book Antiqua" w:cs="Calibri"/>
              </w:rPr>
              <w:t>1</w:t>
            </w:r>
          </w:p>
        </w:tc>
        <w:tc>
          <w:tcPr>
            <w:tcW w:w="997" w:type="dxa"/>
            <w:tcBorders>
              <w:top w:val="nil"/>
              <w:left w:val="nil"/>
              <w:bottom w:val="nil"/>
              <w:right w:val="nil"/>
            </w:tcBorders>
            <w:shd w:val="clear" w:color="auto" w:fill="auto"/>
            <w:tcMar>
              <w:left w:w="108" w:type="dxa"/>
              <w:right w:w="108" w:type="dxa"/>
            </w:tcMar>
          </w:tcPr>
          <w:p w14:paraId="43F39A2F" w14:textId="77777777" w:rsidR="003D774D" w:rsidRPr="008671DD" w:rsidRDefault="00ED13D0" w:rsidP="00E205D7">
            <w:pPr>
              <w:snapToGrid w:val="0"/>
              <w:spacing w:line="360" w:lineRule="auto"/>
              <w:jc w:val="center"/>
              <w:rPr>
                <w:rFonts w:ascii="Book Antiqua" w:eastAsia="Calibri" w:hAnsi="Book Antiqua" w:cs="Calibri"/>
              </w:rPr>
            </w:pPr>
            <w:r w:rsidRPr="008671DD">
              <w:rPr>
                <w:rFonts w:ascii="Book Antiqua" w:eastAsia="Calibri" w:hAnsi="Book Antiqua" w:cs="Calibri"/>
              </w:rPr>
              <w:t>0.487</w:t>
            </w:r>
          </w:p>
        </w:tc>
        <w:tc>
          <w:tcPr>
            <w:tcW w:w="1254" w:type="dxa"/>
            <w:tcBorders>
              <w:top w:val="nil"/>
              <w:left w:val="nil"/>
              <w:bottom w:val="nil"/>
              <w:right w:val="nil"/>
            </w:tcBorders>
            <w:shd w:val="clear" w:color="auto" w:fill="auto"/>
            <w:tcMar>
              <w:left w:w="108" w:type="dxa"/>
              <w:right w:w="108" w:type="dxa"/>
            </w:tcMar>
          </w:tcPr>
          <w:p w14:paraId="736ED81C" w14:textId="77777777" w:rsidR="003D774D" w:rsidRPr="008671DD" w:rsidRDefault="00ED13D0" w:rsidP="00E205D7">
            <w:pPr>
              <w:snapToGrid w:val="0"/>
              <w:spacing w:line="360" w:lineRule="auto"/>
              <w:jc w:val="center"/>
              <w:rPr>
                <w:rFonts w:ascii="Book Antiqua" w:eastAsia="Calibri" w:hAnsi="Book Antiqua" w:cs="Calibri"/>
              </w:rPr>
            </w:pPr>
            <w:r w:rsidRPr="008671DD">
              <w:rPr>
                <w:rFonts w:ascii="Book Antiqua" w:eastAsia="Calibri" w:hAnsi="Book Antiqua" w:cs="Calibri"/>
              </w:rPr>
              <w:t>1.267</w:t>
            </w:r>
          </w:p>
        </w:tc>
        <w:tc>
          <w:tcPr>
            <w:tcW w:w="1139" w:type="dxa"/>
            <w:tcBorders>
              <w:top w:val="nil"/>
              <w:left w:val="nil"/>
              <w:bottom w:val="nil"/>
              <w:right w:val="nil"/>
            </w:tcBorders>
            <w:shd w:val="clear" w:color="auto" w:fill="auto"/>
            <w:tcMar>
              <w:left w:w="108" w:type="dxa"/>
              <w:right w:w="108" w:type="dxa"/>
            </w:tcMar>
          </w:tcPr>
          <w:p w14:paraId="7E659E9B" w14:textId="77777777" w:rsidR="003D774D" w:rsidRPr="008671DD" w:rsidRDefault="00ED13D0" w:rsidP="00E205D7">
            <w:pPr>
              <w:snapToGrid w:val="0"/>
              <w:spacing w:line="360" w:lineRule="auto"/>
              <w:jc w:val="center"/>
              <w:rPr>
                <w:rFonts w:ascii="Book Antiqua" w:eastAsia="Calibri" w:hAnsi="Book Antiqua" w:cs="Calibri"/>
              </w:rPr>
            </w:pPr>
            <w:r w:rsidRPr="008671DD">
              <w:rPr>
                <w:rFonts w:ascii="Book Antiqua" w:eastAsia="Calibri" w:hAnsi="Book Antiqua" w:cs="Calibri"/>
              </w:rPr>
              <w:t>0.651</w:t>
            </w:r>
          </w:p>
        </w:tc>
        <w:tc>
          <w:tcPr>
            <w:tcW w:w="1135" w:type="dxa"/>
            <w:tcBorders>
              <w:top w:val="nil"/>
              <w:left w:val="nil"/>
              <w:bottom w:val="nil"/>
            </w:tcBorders>
            <w:shd w:val="clear" w:color="auto" w:fill="auto"/>
            <w:tcMar>
              <w:left w:w="108" w:type="dxa"/>
              <w:right w:w="108" w:type="dxa"/>
            </w:tcMar>
          </w:tcPr>
          <w:p w14:paraId="1B82AB01" w14:textId="77777777" w:rsidR="003D774D" w:rsidRPr="008671DD" w:rsidRDefault="00ED13D0" w:rsidP="00E205D7">
            <w:pPr>
              <w:snapToGrid w:val="0"/>
              <w:spacing w:line="360" w:lineRule="auto"/>
              <w:jc w:val="center"/>
              <w:rPr>
                <w:rFonts w:ascii="Book Antiqua" w:eastAsia="Calibri" w:hAnsi="Book Antiqua" w:cs="Calibri"/>
              </w:rPr>
            </w:pPr>
            <w:r w:rsidRPr="008671DD">
              <w:rPr>
                <w:rFonts w:ascii="Book Antiqua" w:eastAsia="Calibri" w:hAnsi="Book Antiqua" w:cs="Calibri"/>
              </w:rPr>
              <w:t>2.465</w:t>
            </w:r>
          </w:p>
        </w:tc>
      </w:tr>
      <w:tr w:rsidR="003D774D" w:rsidRPr="008671DD" w14:paraId="3C4961B5" w14:textId="77777777" w:rsidTr="008F7CA7">
        <w:trPr>
          <w:trHeight w:val="1"/>
        </w:trPr>
        <w:tc>
          <w:tcPr>
            <w:tcW w:w="890" w:type="dxa"/>
            <w:vMerge/>
            <w:shd w:val="clear" w:color="auto" w:fill="auto"/>
            <w:tcMar>
              <w:left w:w="108" w:type="dxa"/>
              <w:right w:w="108" w:type="dxa"/>
            </w:tcMar>
          </w:tcPr>
          <w:p w14:paraId="7F27134A" w14:textId="77777777" w:rsidR="003D774D" w:rsidRPr="008671DD" w:rsidRDefault="003D774D" w:rsidP="0043414D">
            <w:pPr>
              <w:snapToGrid w:val="0"/>
              <w:spacing w:line="360" w:lineRule="auto"/>
              <w:jc w:val="both"/>
              <w:rPr>
                <w:rFonts w:ascii="Book Antiqua" w:eastAsia="Calibri" w:hAnsi="Book Antiqua" w:cs="Calibri"/>
              </w:rPr>
            </w:pPr>
          </w:p>
        </w:tc>
        <w:tc>
          <w:tcPr>
            <w:tcW w:w="1522" w:type="dxa"/>
            <w:tcBorders>
              <w:right w:val="nil"/>
            </w:tcBorders>
            <w:shd w:val="clear" w:color="auto" w:fill="auto"/>
            <w:tcMar>
              <w:left w:w="108" w:type="dxa"/>
              <w:right w:w="108" w:type="dxa"/>
            </w:tcMar>
          </w:tcPr>
          <w:p w14:paraId="191BFC97" w14:textId="77777777" w:rsidR="003D774D" w:rsidRPr="008671DD" w:rsidRDefault="00ED13D0" w:rsidP="0043414D">
            <w:pPr>
              <w:snapToGrid w:val="0"/>
              <w:spacing w:line="360" w:lineRule="auto"/>
              <w:jc w:val="both"/>
              <w:rPr>
                <w:rFonts w:ascii="Book Antiqua" w:eastAsia="Calibri" w:hAnsi="Book Antiqua" w:cs="Calibri"/>
              </w:rPr>
            </w:pPr>
            <w:r w:rsidRPr="008671DD">
              <w:rPr>
                <w:rFonts w:ascii="Book Antiqua" w:eastAsia="Calibri" w:hAnsi="Book Antiqua" w:cs="Calibri"/>
              </w:rPr>
              <w:t>PVD by CT</w:t>
            </w:r>
          </w:p>
        </w:tc>
        <w:tc>
          <w:tcPr>
            <w:tcW w:w="1073" w:type="dxa"/>
            <w:tcBorders>
              <w:top w:val="nil"/>
              <w:left w:val="nil"/>
              <w:bottom w:val="nil"/>
              <w:right w:val="nil"/>
            </w:tcBorders>
            <w:shd w:val="clear" w:color="auto" w:fill="auto"/>
            <w:tcMar>
              <w:left w:w="108" w:type="dxa"/>
              <w:right w:w="108" w:type="dxa"/>
            </w:tcMar>
          </w:tcPr>
          <w:p w14:paraId="61B5E653" w14:textId="77777777" w:rsidR="003D774D" w:rsidRPr="008671DD" w:rsidRDefault="00ED13D0" w:rsidP="00E205D7">
            <w:pPr>
              <w:snapToGrid w:val="0"/>
              <w:spacing w:line="360" w:lineRule="auto"/>
              <w:jc w:val="center"/>
              <w:rPr>
                <w:rFonts w:ascii="Book Antiqua" w:eastAsia="Calibri" w:hAnsi="Book Antiqua" w:cs="Calibri"/>
              </w:rPr>
            </w:pPr>
            <w:r w:rsidRPr="008671DD">
              <w:rPr>
                <w:rFonts w:ascii="Book Antiqua" w:eastAsia="Calibri" w:hAnsi="Book Antiqua" w:cs="Calibri"/>
              </w:rPr>
              <w:t>-0.257</w:t>
            </w:r>
          </w:p>
        </w:tc>
        <w:tc>
          <w:tcPr>
            <w:tcW w:w="994" w:type="dxa"/>
            <w:tcBorders>
              <w:top w:val="nil"/>
              <w:left w:val="nil"/>
              <w:bottom w:val="nil"/>
              <w:right w:val="nil"/>
            </w:tcBorders>
            <w:shd w:val="clear" w:color="auto" w:fill="auto"/>
            <w:tcMar>
              <w:left w:w="108" w:type="dxa"/>
              <w:right w:w="108" w:type="dxa"/>
            </w:tcMar>
          </w:tcPr>
          <w:p w14:paraId="1A51E435" w14:textId="77777777" w:rsidR="003D774D" w:rsidRPr="008671DD" w:rsidRDefault="00ED13D0" w:rsidP="00E205D7">
            <w:pPr>
              <w:snapToGrid w:val="0"/>
              <w:spacing w:line="360" w:lineRule="auto"/>
              <w:jc w:val="center"/>
              <w:rPr>
                <w:rFonts w:ascii="Book Antiqua" w:eastAsia="Calibri" w:hAnsi="Book Antiqua" w:cs="Calibri"/>
              </w:rPr>
            </w:pPr>
            <w:r w:rsidRPr="008671DD">
              <w:rPr>
                <w:rFonts w:ascii="Book Antiqua" w:eastAsia="Calibri" w:hAnsi="Book Antiqua" w:cs="Calibri"/>
              </w:rPr>
              <w:t>0.123</w:t>
            </w:r>
          </w:p>
        </w:tc>
        <w:tc>
          <w:tcPr>
            <w:tcW w:w="1032" w:type="dxa"/>
            <w:tcBorders>
              <w:top w:val="nil"/>
              <w:left w:val="nil"/>
              <w:bottom w:val="nil"/>
              <w:right w:val="nil"/>
            </w:tcBorders>
            <w:shd w:val="clear" w:color="auto" w:fill="auto"/>
            <w:tcMar>
              <w:left w:w="108" w:type="dxa"/>
              <w:right w:w="108" w:type="dxa"/>
            </w:tcMar>
          </w:tcPr>
          <w:p w14:paraId="52AC87DD" w14:textId="77777777" w:rsidR="003D774D" w:rsidRPr="008671DD" w:rsidRDefault="00ED13D0" w:rsidP="00E205D7">
            <w:pPr>
              <w:snapToGrid w:val="0"/>
              <w:spacing w:line="360" w:lineRule="auto"/>
              <w:jc w:val="center"/>
              <w:rPr>
                <w:rFonts w:ascii="Book Antiqua" w:eastAsia="Calibri" w:hAnsi="Book Antiqua" w:cs="Calibri"/>
              </w:rPr>
            </w:pPr>
            <w:r w:rsidRPr="008671DD">
              <w:rPr>
                <w:rFonts w:ascii="Book Antiqua" w:eastAsia="Calibri" w:hAnsi="Book Antiqua" w:cs="Calibri"/>
              </w:rPr>
              <w:t>4.398</w:t>
            </w:r>
          </w:p>
        </w:tc>
        <w:tc>
          <w:tcPr>
            <w:tcW w:w="696" w:type="dxa"/>
            <w:tcBorders>
              <w:top w:val="nil"/>
              <w:left w:val="nil"/>
              <w:bottom w:val="nil"/>
              <w:right w:val="nil"/>
            </w:tcBorders>
            <w:shd w:val="clear" w:color="auto" w:fill="auto"/>
            <w:tcMar>
              <w:left w:w="108" w:type="dxa"/>
              <w:right w:w="108" w:type="dxa"/>
            </w:tcMar>
          </w:tcPr>
          <w:p w14:paraId="3FE5157B" w14:textId="77777777" w:rsidR="003D774D" w:rsidRPr="008671DD" w:rsidRDefault="00ED13D0" w:rsidP="00E205D7">
            <w:pPr>
              <w:snapToGrid w:val="0"/>
              <w:spacing w:line="360" w:lineRule="auto"/>
              <w:jc w:val="center"/>
              <w:rPr>
                <w:rFonts w:ascii="Book Antiqua" w:eastAsia="Calibri" w:hAnsi="Book Antiqua" w:cs="Calibri"/>
              </w:rPr>
            </w:pPr>
            <w:r w:rsidRPr="008671DD">
              <w:rPr>
                <w:rFonts w:ascii="Book Antiqua" w:eastAsia="Calibri" w:hAnsi="Book Antiqua" w:cs="Calibri"/>
              </w:rPr>
              <w:t>1</w:t>
            </w:r>
          </w:p>
        </w:tc>
        <w:tc>
          <w:tcPr>
            <w:tcW w:w="997" w:type="dxa"/>
            <w:tcBorders>
              <w:top w:val="nil"/>
              <w:left w:val="nil"/>
              <w:bottom w:val="nil"/>
              <w:right w:val="nil"/>
            </w:tcBorders>
            <w:shd w:val="clear" w:color="auto" w:fill="auto"/>
            <w:tcMar>
              <w:left w:w="108" w:type="dxa"/>
              <w:right w:w="108" w:type="dxa"/>
            </w:tcMar>
          </w:tcPr>
          <w:p w14:paraId="5275F49C" w14:textId="77777777" w:rsidR="003D774D" w:rsidRPr="008671DD" w:rsidRDefault="00ED13D0" w:rsidP="00E205D7">
            <w:pPr>
              <w:snapToGrid w:val="0"/>
              <w:spacing w:line="360" w:lineRule="auto"/>
              <w:jc w:val="center"/>
              <w:rPr>
                <w:rFonts w:ascii="Book Antiqua" w:eastAsia="Calibri" w:hAnsi="Book Antiqua" w:cs="Calibri"/>
              </w:rPr>
            </w:pPr>
            <w:r w:rsidRPr="008671DD">
              <w:rPr>
                <w:rFonts w:ascii="Book Antiqua" w:eastAsia="Calibri" w:hAnsi="Book Antiqua" w:cs="Calibri"/>
              </w:rPr>
              <w:t>0.036</w:t>
            </w:r>
          </w:p>
        </w:tc>
        <w:tc>
          <w:tcPr>
            <w:tcW w:w="1254" w:type="dxa"/>
            <w:tcBorders>
              <w:top w:val="nil"/>
              <w:left w:val="nil"/>
              <w:bottom w:val="nil"/>
              <w:right w:val="nil"/>
            </w:tcBorders>
            <w:shd w:val="clear" w:color="auto" w:fill="auto"/>
            <w:tcMar>
              <w:left w:w="108" w:type="dxa"/>
              <w:right w:w="108" w:type="dxa"/>
            </w:tcMar>
          </w:tcPr>
          <w:p w14:paraId="1235F837" w14:textId="77777777" w:rsidR="003D774D" w:rsidRPr="008671DD" w:rsidRDefault="00ED13D0" w:rsidP="00E205D7">
            <w:pPr>
              <w:snapToGrid w:val="0"/>
              <w:spacing w:line="360" w:lineRule="auto"/>
              <w:jc w:val="center"/>
              <w:rPr>
                <w:rFonts w:ascii="Book Antiqua" w:eastAsia="Calibri" w:hAnsi="Book Antiqua" w:cs="Calibri"/>
              </w:rPr>
            </w:pPr>
            <w:r w:rsidRPr="008671DD">
              <w:rPr>
                <w:rFonts w:ascii="Book Antiqua" w:eastAsia="Calibri" w:hAnsi="Book Antiqua" w:cs="Calibri"/>
              </w:rPr>
              <w:t>0.773</w:t>
            </w:r>
          </w:p>
        </w:tc>
        <w:tc>
          <w:tcPr>
            <w:tcW w:w="1139" w:type="dxa"/>
            <w:tcBorders>
              <w:top w:val="nil"/>
              <w:left w:val="nil"/>
              <w:bottom w:val="nil"/>
              <w:right w:val="nil"/>
            </w:tcBorders>
            <w:shd w:val="clear" w:color="auto" w:fill="auto"/>
            <w:tcMar>
              <w:left w:w="108" w:type="dxa"/>
              <w:right w:w="108" w:type="dxa"/>
            </w:tcMar>
          </w:tcPr>
          <w:p w14:paraId="3B800CE7" w14:textId="77777777" w:rsidR="003D774D" w:rsidRPr="008671DD" w:rsidRDefault="00ED13D0" w:rsidP="00E205D7">
            <w:pPr>
              <w:snapToGrid w:val="0"/>
              <w:spacing w:line="360" w:lineRule="auto"/>
              <w:jc w:val="center"/>
              <w:rPr>
                <w:rFonts w:ascii="Book Antiqua" w:eastAsia="Calibri" w:hAnsi="Book Antiqua" w:cs="Calibri"/>
              </w:rPr>
            </w:pPr>
            <w:r w:rsidRPr="008671DD">
              <w:rPr>
                <w:rFonts w:ascii="Book Antiqua" w:eastAsia="Calibri" w:hAnsi="Book Antiqua" w:cs="Calibri"/>
              </w:rPr>
              <w:t>0.608</w:t>
            </w:r>
          </w:p>
        </w:tc>
        <w:tc>
          <w:tcPr>
            <w:tcW w:w="1135" w:type="dxa"/>
            <w:tcBorders>
              <w:top w:val="nil"/>
              <w:left w:val="nil"/>
              <w:bottom w:val="nil"/>
            </w:tcBorders>
            <w:shd w:val="clear" w:color="auto" w:fill="auto"/>
            <w:tcMar>
              <w:left w:w="108" w:type="dxa"/>
              <w:right w:w="108" w:type="dxa"/>
            </w:tcMar>
          </w:tcPr>
          <w:p w14:paraId="3A7BD93A" w14:textId="77777777" w:rsidR="003D774D" w:rsidRPr="008671DD" w:rsidRDefault="00ED13D0" w:rsidP="00E205D7">
            <w:pPr>
              <w:snapToGrid w:val="0"/>
              <w:spacing w:line="360" w:lineRule="auto"/>
              <w:jc w:val="center"/>
              <w:rPr>
                <w:rFonts w:ascii="Book Antiqua" w:eastAsia="Calibri" w:hAnsi="Book Antiqua" w:cs="Calibri"/>
              </w:rPr>
            </w:pPr>
            <w:r w:rsidRPr="008671DD">
              <w:rPr>
                <w:rFonts w:ascii="Book Antiqua" w:eastAsia="Calibri" w:hAnsi="Book Antiqua" w:cs="Calibri"/>
              </w:rPr>
              <w:t>0.983</w:t>
            </w:r>
          </w:p>
        </w:tc>
      </w:tr>
      <w:tr w:rsidR="003D774D" w:rsidRPr="008671DD" w14:paraId="4CFD0AB7" w14:textId="77777777" w:rsidTr="008F7CA7">
        <w:trPr>
          <w:trHeight w:val="1"/>
        </w:trPr>
        <w:tc>
          <w:tcPr>
            <w:tcW w:w="890" w:type="dxa"/>
            <w:vMerge/>
            <w:shd w:val="clear" w:color="auto" w:fill="auto"/>
            <w:tcMar>
              <w:left w:w="108" w:type="dxa"/>
              <w:right w:w="108" w:type="dxa"/>
            </w:tcMar>
          </w:tcPr>
          <w:p w14:paraId="66363C36" w14:textId="77777777" w:rsidR="003D774D" w:rsidRPr="008671DD" w:rsidRDefault="003D774D" w:rsidP="0043414D">
            <w:pPr>
              <w:snapToGrid w:val="0"/>
              <w:spacing w:line="360" w:lineRule="auto"/>
              <w:jc w:val="both"/>
              <w:rPr>
                <w:rFonts w:ascii="Book Antiqua" w:eastAsia="Calibri" w:hAnsi="Book Antiqua" w:cs="Calibri"/>
              </w:rPr>
            </w:pPr>
          </w:p>
        </w:tc>
        <w:tc>
          <w:tcPr>
            <w:tcW w:w="1522" w:type="dxa"/>
            <w:tcBorders>
              <w:right w:val="nil"/>
            </w:tcBorders>
            <w:shd w:val="clear" w:color="auto" w:fill="auto"/>
            <w:tcMar>
              <w:left w:w="108" w:type="dxa"/>
              <w:right w:w="108" w:type="dxa"/>
            </w:tcMar>
          </w:tcPr>
          <w:p w14:paraId="49B0CD31" w14:textId="77777777" w:rsidR="003D774D" w:rsidRPr="008671DD" w:rsidRDefault="00ED13D0" w:rsidP="0043414D">
            <w:pPr>
              <w:snapToGrid w:val="0"/>
              <w:spacing w:line="360" w:lineRule="auto"/>
              <w:jc w:val="both"/>
              <w:rPr>
                <w:rFonts w:ascii="Book Antiqua" w:eastAsia="Calibri" w:hAnsi="Book Antiqua" w:cs="Calibri"/>
              </w:rPr>
            </w:pPr>
            <w:r w:rsidRPr="008671DD">
              <w:rPr>
                <w:rFonts w:ascii="Book Antiqua" w:eastAsia="Calibri" w:hAnsi="Book Antiqua" w:cs="Calibri"/>
              </w:rPr>
              <w:t>PC/SD</w:t>
            </w:r>
          </w:p>
        </w:tc>
        <w:tc>
          <w:tcPr>
            <w:tcW w:w="1073" w:type="dxa"/>
            <w:tcBorders>
              <w:top w:val="nil"/>
              <w:left w:val="nil"/>
              <w:bottom w:val="nil"/>
              <w:right w:val="nil"/>
            </w:tcBorders>
            <w:shd w:val="clear" w:color="auto" w:fill="auto"/>
            <w:tcMar>
              <w:left w:w="108" w:type="dxa"/>
              <w:right w:w="108" w:type="dxa"/>
            </w:tcMar>
          </w:tcPr>
          <w:p w14:paraId="1EBCA805" w14:textId="77777777" w:rsidR="003D774D" w:rsidRPr="008671DD" w:rsidRDefault="00ED13D0" w:rsidP="00E205D7">
            <w:pPr>
              <w:snapToGrid w:val="0"/>
              <w:spacing w:line="360" w:lineRule="auto"/>
              <w:jc w:val="center"/>
              <w:rPr>
                <w:rFonts w:ascii="Book Antiqua" w:eastAsia="Calibri" w:hAnsi="Book Antiqua" w:cs="Calibri"/>
              </w:rPr>
            </w:pPr>
            <w:r w:rsidRPr="008671DD">
              <w:rPr>
                <w:rFonts w:ascii="Book Antiqua" w:eastAsia="Calibri" w:hAnsi="Book Antiqua" w:cs="Calibri"/>
              </w:rPr>
              <w:t>-0.006</w:t>
            </w:r>
          </w:p>
        </w:tc>
        <w:tc>
          <w:tcPr>
            <w:tcW w:w="994" w:type="dxa"/>
            <w:tcBorders>
              <w:top w:val="nil"/>
              <w:left w:val="nil"/>
              <w:bottom w:val="nil"/>
              <w:right w:val="nil"/>
            </w:tcBorders>
            <w:shd w:val="clear" w:color="auto" w:fill="auto"/>
            <w:tcMar>
              <w:left w:w="108" w:type="dxa"/>
              <w:right w:w="108" w:type="dxa"/>
            </w:tcMar>
          </w:tcPr>
          <w:p w14:paraId="46868BC7" w14:textId="77777777" w:rsidR="003D774D" w:rsidRPr="008671DD" w:rsidRDefault="00ED13D0" w:rsidP="00E205D7">
            <w:pPr>
              <w:snapToGrid w:val="0"/>
              <w:spacing w:line="360" w:lineRule="auto"/>
              <w:jc w:val="center"/>
              <w:rPr>
                <w:rFonts w:ascii="Book Antiqua" w:eastAsia="Calibri" w:hAnsi="Book Antiqua" w:cs="Calibri"/>
              </w:rPr>
            </w:pPr>
            <w:r w:rsidRPr="008671DD">
              <w:rPr>
                <w:rFonts w:ascii="Book Antiqua" w:eastAsia="Calibri" w:hAnsi="Book Antiqua" w:cs="Calibri"/>
              </w:rPr>
              <w:t>0.002</w:t>
            </w:r>
          </w:p>
        </w:tc>
        <w:tc>
          <w:tcPr>
            <w:tcW w:w="1032" w:type="dxa"/>
            <w:tcBorders>
              <w:top w:val="nil"/>
              <w:left w:val="nil"/>
              <w:bottom w:val="nil"/>
              <w:right w:val="nil"/>
            </w:tcBorders>
            <w:shd w:val="clear" w:color="auto" w:fill="auto"/>
            <w:tcMar>
              <w:left w:w="108" w:type="dxa"/>
              <w:right w:w="108" w:type="dxa"/>
            </w:tcMar>
          </w:tcPr>
          <w:p w14:paraId="32AD2178" w14:textId="77777777" w:rsidR="003D774D" w:rsidRPr="008671DD" w:rsidRDefault="00ED13D0" w:rsidP="00E205D7">
            <w:pPr>
              <w:snapToGrid w:val="0"/>
              <w:spacing w:line="360" w:lineRule="auto"/>
              <w:jc w:val="center"/>
              <w:rPr>
                <w:rFonts w:ascii="Book Antiqua" w:eastAsia="Calibri" w:hAnsi="Book Antiqua" w:cs="Calibri"/>
              </w:rPr>
            </w:pPr>
            <w:r w:rsidRPr="008671DD">
              <w:rPr>
                <w:rFonts w:ascii="Book Antiqua" w:eastAsia="Calibri" w:hAnsi="Book Antiqua" w:cs="Calibri"/>
              </w:rPr>
              <w:t>8.327</w:t>
            </w:r>
          </w:p>
        </w:tc>
        <w:tc>
          <w:tcPr>
            <w:tcW w:w="696" w:type="dxa"/>
            <w:tcBorders>
              <w:top w:val="nil"/>
              <w:left w:val="nil"/>
              <w:bottom w:val="nil"/>
              <w:right w:val="nil"/>
            </w:tcBorders>
            <w:shd w:val="clear" w:color="auto" w:fill="auto"/>
            <w:tcMar>
              <w:left w:w="108" w:type="dxa"/>
              <w:right w:w="108" w:type="dxa"/>
            </w:tcMar>
          </w:tcPr>
          <w:p w14:paraId="36E9B9B5" w14:textId="77777777" w:rsidR="003D774D" w:rsidRPr="008671DD" w:rsidRDefault="00ED13D0" w:rsidP="00E205D7">
            <w:pPr>
              <w:snapToGrid w:val="0"/>
              <w:spacing w:line="360" w:lineRule="auto"/>
              <w:jc w:val="center"/>
              <w:rPr>
                <w:rFonts w:ascii="Book Antiqua" w:eastAsia="Calibri" w:hAnsi="Book Antiqua" w:cs="Calibri"/>
              </w:rPr>
            </w:pPr>
            <w:r w:rsidRPr="008671DD">
              <w:rPr>
                <w:rFonts w:ascii="Book Antiqua" w:eastAsia="Calibri" w:hAnsi="Book Antiqua" w:cs="Calibri"/>
              </w:rPr>
              <w:t>1</w:t>
            </w:r>
          </w:p>
        </w:tc>
        <w:tc>
          <w:tcPr>
            <w:tcW w:w="997" w:type="dxa"/>
            <w:tcBorders>
              <w:top w:val="nil"/>
              <w:left w:val="nil"/>
              <w:bottom w:val="nil"/>
              <w:right w:val="nil"/>
            </w:tcBorders>
            <w:shd w:val="clear" w:color="auto" w:fill="auto"/>
            <w:tcMar>
              <w:left w:w="108" w:type="dxa"/>
              <w:right w:w="108" w:type="dxa"/>
            </w:tcMar>
          </w:tcPr>
          <w:p w14:paraId="3F8628AD" w14:textId="77777777" w:rsidR="003D774D" w:rsidRPr="008671DD" w:rsidRDefault="00ED13D0" w:rsidP="00E205D7">
            <w:pPr>
              <w:snapToGrid w:val="0"/>
              <w:spacing w:line="360" w:lineRule="auto"/>
              <w:jc w:val="center"/>
              <w:rPr>
                <w:rFonts w:ascii="Book Antiqua" w:eastAsia="Calibri" w:hAnsi="Book Antiqua" w:cs="Calibri"/>
              </w:rPr>
            </w:pPr>
            <w:r w:rsidRPr="008671DD">
              <w:rPr>
                <w:rFonts w:ascii="Book Antiqua" w:eastAsia="Calibri" w:hAnsi="Book Antiqua" w:cs="Calibri"/>
              </w:rPr>
              <w:t>0.004</w:t>
            </w:r>
          </w:p>
        </w:tc>
        <w:tc>
          <w:tcPr>
            <w:tcW w:w="1254" w:type="dxa"/>
            <w:tcBorders>
              <w:top w:val="nil"/>
              <w:left w:val="nil"/>
              <w:bottom w:val="nil"/>
              <w:right w:val="nil"/>
            </w:tcBorders>
            <w:shd w:val="clear" w:color="auto" w:fill="auto"/>
            <w:tcMar>
              <w:left w:w="108" w:type="dxa"/>
              <w:right w:w="108" w:type="dxa"/>
            </w:tcMar>
          </w:tcPr>
          <w:p w14:paraId="18D3391C" w14:textId="77777777" w:rsidR="003D774D" w:rsidRPr="008671DD" w:rsidRDefault="00ED13D0" w:rsidP="00E205D7">
            <w:pPr>
              <w:snapToGrid w:val="0"/>
              <w:spacing w:line="360" w:lineRule="auto"/>
              <w:jc w:val="center"/>
              <w:rPr>
                <w:rFonts w:ascii="Book Antiqua" w:eastAsia="Calibri" w:hAnsi="Book Antiqua" w:cs="Calibri"/>
              </w:rPr>
            </w:pPr>
            <w:r w:rsidRPr="008671DD">
              <w:rPr>
                <w:rFonts w:ascii="Book Antiqua" w:eastAsia="Calibri" w:hAnsi="Book Antiqua" w:cs="Calibri"/>
              </w:rPr>
              <w:t>0.994</w:t>
            </w:r>
          </w:p>
        </w:tc>
        <w:tc>
          <w:tcPr>
            <w:tcW w:w="1139" w:type="dxa"/>
            <w:tcBorders>
              <w:top w:val="nil"/>
              <w:left w:val="nil"/>
              <w:bottom w:val="nil"/>
              <w:right w:val="nil"/>
            </w:tcBorders>
            <w:shd w:val="clear" w:color="auto" w:fill="auto"/>
            <w:tcMar>
              <w:left w:w="108" w:type="dxa"/>
              <w:right w:w="108" w:type="dxa"/>
            </w:tcMar>
          </w:tcPr>
          <w:p w14:paraId="7A42ACDA" w14:textId="77777777" w:rsidR="003D774D" w:rsidRPr="008671DD" w:rsidRDefault="00ED13D0" w:rsidP="00E205D7">
            <w:pPr>
              <w:snapToGrid w:val="0"/>
              <w:spacing w:line="360" w:lineRule="auto"/>
              <w:jc w:val="center"/>
              <w:rPr>
                <w:rFonts w:ascii="Book Antiqua" w:eastAsia="Calibri" w:hAnsi="Book Antiqua" w:cs="Calibri"/>
              </w:rPr>
            </w:pPr>
            <w:r w:rsidRPr="008671DD">
              <w:rPr>
                <w:rFonts w:ascii="Book Antiqua" w:eastAsia="Calibri" w:hAnsi="Book Antiqua" w:cs="Calibri"/>
              </w:rPr>
              <w:t>0.990</w:t>
            </w:r>
          </w:p>
        </w:tc>
        <w:tc>
          <w:tcPr>
            <w:tcW w:w="1135" w:type="dxa"/>
            <w:tcBorders>
              <w:top w:val="nil"/>
              <w:left w:val="nil"/>
              <w:bottom w:val="nil"/>
            </w:tcBorders>
            <w:shd w:val="clear" w:color="auto" w:fill="auto"/>
            <w:tcMar>
              <w:left w:w="108" w:type="dxa"/>
              <w:right w:w="108" w:type="dxa"/>
            </w:tcMar>
          </w:tcPr>
          <w:p w14:paraId="6AEE248C" w14:textId="77777777" w:rsidR="003D774D" w:rsidRPr="008671DD" w:rsidRDefault="00ED13D0" w:rsidP="00E205D7">
            <w:pPr>
              <w:snapToGrid w:val="0"/>
              <w:spacing w:line="360" w:lineRule="auto"/>
              <w:jc w:val="center"/>
              <w:rPr>
                <w:rFonts w:ascii="Book Antiqua" w:eastAsia="Calibri" w:hAnsi="Book Antiqua" w:cs="Calibri"/>
              </w:rPr>
            </w:pPr>
            <w:r w:rsidRPr="008671DD">
              <w:rPr>
                <w:rFonts w:ascii="Book Antiqua" w:eastAsia="Calibri" w:hAnsi="Book Antiqua" w:cs="Calibri"/>
              </w:rPr>
              <w:t>0.998</w:t>
            </w:r>
          </w:p>
        </w:tc>
      </w:tr>
      <w:tr w:rsidR="003D774D" w:rsidRPr="008671DD" w14:paraId="0D5B9D46" w14:textId="77777777" w:rsidTr="008F7CA7">
        <w:trPr>
          <w:trHeight w:val="1"/>
        </w:trPr>
        <w:tc>
          <w:tcPr>
            <w:tcW w:w="890" w:type="dxa"/>
            <w:vMerge/>
            <w:shd w:val="clear" w:color="auto" w:fill="auto"/>
            <w:tcMar>
              <w:left w:w="108" w:type="dxa"/>
              <w:right w:w="108" w:type="dxa"/>
            </w:tcMar>
          </w:tcPr>
          <w:p w14:paraId="2290F210" w14:textId="77777777" w:rsidR="003D774D" w:rsidRPr="008671DD" w:rsidRDefault="003D774D" w:rsidP="0043414D">
            <w:pPr>
              <w:snapToGrid w:val="0"/>
              <w:spacing w:line="360" w:lineRule="auto"/>
              <w:jc w:val="both"/>
              <w:rPr>
                <w:rFonts w:ascii="Book Antiqua" w:eastAsia="Calibri" w:hAnsi="Book Antiqua" w:cs="Calibri"/>
              </w:rPr>
            </w:pPr>
          </w:p>
        </w:tc>
        <w:tc>
          <w:tcPr>
            <w:tcW w:w="1522" w:type="dxa"/>
            <w:tcBorders>
              <w:right w:val="nil"/>
            </w:tcBorders>
            <w:shd w:val="clear" w:color="auto" w:fill="auto"/>
            <w:tcMar>
              <w:left w:w="108" w:type="dxa"/>
              <w:right w:w="108" w:type="dxa"/>
            </w:tcMar>
          </w:tcPr>
          <w:p w14:paraId="2DA312A6" w14:textId="77777777" w:rsidR="003D774D" w:rsidRPr="008671DD" w:rsidRDefault="00ED13D0" w:rsidP="0043414D">
            <w:pPr>
              <w:snapToGrid w:val="0"/>
              <w:spacing w:line="360" w:lineRule="auto"/>
              <w:jc w:val="both"/>
              <w:rPr>
                <w:rFonts w:ascii="Book Antiqua" w:eastAsia="Calibri" w:hAnsi="Book Antiqua" w:cs="Calibri"/>
              </w:rPr>
            </w:pPr>
            <w:r w:rsidRPr="008671DD">
              <w:rPr>
                <w:rFonts w:ascii="Book Antiqua" w:eastAsia="Calibri" w:hAnsi="Book Antiqua" w:cs="Calibri"/>
              </w:rPr>
              <w:t>Coronary vein diameter by CT</w:t>
            </w:r>
          </w:p>
        </w:tc>
        <w:tc>
          <w:tcPr>
            <w:tcW w:w="1073" w:type="dxa"/>
            <w:tcBorders>
              <w:top w:val="nil"/>
              <w:left w:val="nil"/>
              <w:bottom w:val="nil"/>
              <w:right w:val="nil"/>
            </w:tcBorders>
            <w:shd w:val="clear" w:color="auto" w:fill="auto"/>
            <w:tcMar>
              <w:left w:w="108" w:type="dxa"/>
              <w:right w:w="108" w:type="dxa"/>
            </w:tcMar>
          </w:tcPr>
          <w:p w14:paraId="640F450A" w14:textId="77777777" w:rsidR="003D774D" w:rsidRPr="008671DD" w:rsidRDefault="00ED13D0" w:rsidP="00E205D7">
            <w:pPr>
              <w:snapToGrid w:val="0"/>
              <w:spacing w:line="360" w:lineRule="auto"/>
              <w:jc w:val="center"/>
              <w:rPr>
                <w:rFonts w:ascii="Book Antiqua" w:eastAsia="Calibri" w:hAnsi="Book Antiqua" w:cs="Calibri"/>
              </w:rPr>
            </w:pPr>
            <w:r w:rsidRPr="008671DD">
              <w:rPr>
                <w:rFonts w:ascii="Book Antiqua" w:eastAsia="Calibri" w:hAnsi="Book Antiqua" w:cs="Calibri"/>
              </w:rPr>
              <w:t>-0.853</w:t>
            </w:r>
          </w:p>
        </w:tc>
        <w:tc>
          <w:tcPr>
            <w:tcW w:w="994" w:type="dxa"/>
            <w:tcBorders>
              <w:top w:val="nil"/>
              <w:left w:val="nil"/>
              <w:bottom w:val="nil"/>
              <w:right w:val="nil"/>
            </w:tcBorders>
            <w:shd w:val="clear" w:color="auto" w:fill="auto"/>
            <w:tcMar>
              <w:left w:w="108" w:type="dxa"/>
              <w:right w:w="108" w:type="dxa"/>
            </w:tcMar>
          </w:tcPr>
          <w:p w14:paraId="38D88F90" w14:textId="77777777" w:rsidR="003D774D" w:rsidRPr="008671DD" w:rsidRDefault="00ED13D0" w:rsidP="00E205D7">
            <w:pPr>
              <w:snapToGrid w:val="0"/>
              <w:spacing w:line="360" w:lineRule="auto"/>
              <w:jc w:val="center"/>
              <w:rPr>
                <w:rFonts w:ascii="Book Antiqua" w:eastAsia="Calibri" w:hAnsi="Book Antiqua" w:cs="Calibri"/>
              </w:rPr>
            </w:pPr>
            <w:r w:rsidRPr="008671DD">
              <w:rPr>
                <w:rFonts w:ascii="Book Antiqua" w:eastAsia="Calibri" w:hAnsi="Book Antiqua" w:cs="Calibri"/>
              </w:rPr>
              <w:t>0.687</w:t>
            </w:r>
          </w:p>
        </w:tc>
        <w:tc>
          <w:tcPr>
            <w:tcW w:w="1032" w:type="dxa"/>
            <w:tcBorders>
              <w:top w:val="nil"/>
              <w:left w:val="nil"/>
              <w:bottom w:val="nil"/>
              <w:right w:val="nil"/>
            </w:tcBorders>
            <w:shd w:val="clear" w:color="auto" w:fill="auto"/>
            <w:tcMar>
              <w:left w:w="108" w:type="dxa"/>
              <w:right w:w="108" w:type="dxa"/>
            </w:tcMar>
          </w:tcPr>
          <w:p w14:paraId="6708559C" w14:textId="77777777" w:rsidR="003D774D" w:rsidRPr="008671DD" w:rsidRDefault="00ED13D0" w:rsidP="00E205D7">
            <w:pPr>
              <w:snapToGrid w:val="0"/>
              <w:spacing w:line="360" w:lineRule="auto"/>
              <w:jc w:val="center"/>
              <w:rPr>
                <w:rFonts w:ascii="Book Antiqua" w:eastAsia="Calibri" w:hAnsi="Book Antiqua" w:cs="Calibri"/>
              </w:rPr>
            </w:pPr>
            <w:r w:rsidRPr="008671DD">
              <w:rPr>
                <w:rFonts w:ascii="Book Antiqua" w:eastAsia="Calibri" w:hAnsi="Book Antiqua" w:cs="Calibri"/>
              </w:rPr>
              <w:t>1.544</w:t>
            </w:r>
          </w:p>
        </w:tc>
        <w:tc>
          <w:tcPr>
            <w:tcW w:w="696" w:type="dxa"/>
            <w:tcBorders>
              <w:top w:val="nil"/>
              <w:left w:val="nil"/>
              <w:bottom w:val="nil"/>
              <w:right w:val="nil"/>
            </w:tcBorders>
            <w:shd w:val="clear" w:color="auto" w:fill="auto"/>
            <w:tcMar>
              <w:left w:w="108" w:type="dxa"/>
              <w:right w:w="108" w:type="dxa"/>
            </w:tcMar>
          </w:tcPr>
          <w:p w14:paraId="45C93AC2" w14:textId="77777777" w:rsidR="003D774D" w:rsidRPr="008671DD" w:rsidRDefault="00ED13D0" w:rsidP="00E205D7">
            <w:pPr>
              <w:snapToGrid w:val="0"/>
              <w:spacing w:line="360" w:lineRule="auto"/>
              <w:jc w:val="center"/>
              <w:rPr>
                <w:rFonts w:ascii="Book Antiqua" w:eastAsia="Calibri" w:hAnsi="Book Antiqua" w:cs="Calibri"/>
              </w:rPr>
            </w:pPr>
            <w:r w:rsidRPr="008671DD">
              <w:rPr>
                <w:rFonts w:ascii="Book Antiqua" w:eastAsia="Calibri" w:hAnsi="Book Antiqua" w:cs="Calibri"/>
              </w:rPr>
              <w:t>1</w:t>
            </w:r>
          </w:p>
        </w:tc>
        <w:tc>
          <w:tcPr>
            <w:tcW w:w="997" w:type="dxa"/>
            <w:tcBorders>
              <w:top w:val="nil"/>
              <w:left w:val="nil"/>
              <w:bottom w:val="nil"/>
              <w:right w:val="nil"/>
            </w:tcBorders>
            <w:shd w:val="clear" w:color="auto" w:fill="auto"/>
            <w:tcMar>
              <w:left w:w="108" w:type="dxa"/>
              <w:right w:w="108" w:type="dxa"/>
            </w:tcMar>
          </w:tcPr>
          <w:p w14:paraId="53DFEC55" w14:textId="77777777" w:rsidR="003D774D" w:rsidRPr="008671DD" w:rsidRDefault="00ED13D0" w:rsidP="00E205D7">
            <w:pPr>
              <w:snapToGrid w:val="0"/>
              <w:spacing w:line="360" w:lineRule="auto"/>
              <w:jc w:val="center"/>
              <w:rPr>
                <w:rFonts w:ascii="Book Antiqua" w:eastAsia="Calibri" w:hAnsi="Book Antiqua" w:cs="Calibri"/>
              </w:rPr>
            </w:pPr>
            <w:r w:rsidRPr="008671DD">
              <w:rPr>
                <w:rFonts w:ascii="Book Antiqua" w:eastAsia="Calibri" w:hAnsi="Book Antiqua" w:cs="Calibri"/>
              </w:rPr>
              <w:t>0.214</w:t>
            </w:r>
          </w:p>
        </w:tc>
        <w:tc>
          <w:tcPr>
            <w:tcW w:w="1254" w:type="dxa"/>
            <w:tcBorders>
              <w:top w:val="nil"/>
              <w:left w:val="nil"/>
              <w:bottom w:val="nil"/>
              <w:right w:val="nil"/>
            </w:tcBorders>
            <w:shd w:val="clear" w:color="auto" w:fill="auto"/>
            <w:tcMar>
              <w:left w:w="108" w:type="dxa"/>
              <w:right w:w="108" w:type="dxa"/>
            </w:tcMar>
          </w:tcPr>
          <w:p w14:paraId="507A5A23" w14:textId="77777777" w:rsidR="003D774D" w:rsidRPr="008671DD" w:rsidRDefault="00ED13D0" w:rsidP="00E205D7">
            <w:pPr>
              <w:snapToGrid w:val="0"/>
              <w:spacing w:line="360" w:lineRule="auto"/>
              <w:jc w:val="center"/>
              <w:rPr>
                <w:rFonts w:ascii="Book Antiqua" w:eastAsia="Calibri" w:hAnsi="Book Antiqua" w:cs="Calibri"/>
              </w:rPr>
            </w:pPr>
            <w:r w:rsidRPr="008671DD">
              <w:rPr>
                <w:rFonts w:ascii="Book Antiqua" w:eastAsia="Calibri" w:hAnsi="Book Antiqua" w:cs="Calibri"/>
              </w:rPr>
              <w:t>0.426</w:t>
            </w:r>
          </w:p>
        </w:tc>
        <w:tc>
          <w:tcPr>
            <w:tcW w:w="1139" w:type="dxa"/>
            <w:tcBorders>
              <w:top w:val="nil"/>
              <w:left w:val="nil"/>
              <w:bottom w:val="nil"/>
              <w:right w:val="nil"/>
            </w:tcBorders>
            <w:shd w:val="clear" w:color="auto" w:fill="auto"/>
            <w:tcMar>
              <w:left w:w="108" w:type="dxa"/>
              <w:right w:w="108" w:type="dxa"/>
            </w:tcMar>
          </w:tcPr>
          <w:p w14:paraId="00E0C1B7" w14:textId="77777777" w:rsidR="003D774D" w:rsidRPr="008671DD" w:rsidRDefault="00ED13D0" w:rsidP="00E205D7">
            <w:pPr>
              <w:snapToGrid w:val="0"/>
              <w:spacing w:line="360" w:lineRule="auto"/>
              <w:jc w:val="center"/>
              <w:rPr>
                <w:rFonts w:ascii="Book Antiqua" w:eastAsia="Calibri" w:hAnsi="Book Antiqua" w:cs="Calibri"/>
              </w:rPr>
            </w:pPr>
            <w:r w:rsidRPr="008671DD">
              <w:rPr>
                <w:rFonts w:ascii="Book Antiqua" w:eastAsia="Calibri" w:hAnsi="Book Antiqua" w:cs="Calibri"/>
              </w:rPr>
              <w:t>0.111</w:t>
            </w:r>
          </w:p>
        </w:tc>
        <w:tc>
          <w:tcPr>
            <w:tcW w:w="1135" w:type="dxa"/>
            <w:tcBorders>
              <w:top w:val="nil"/>
              <w:left w:val="nil"/>
              <w:bottom w:val="nil"/>
            </w:tcBorders>
            <w:shd w:val="clear" w:color="auto" w:fill="auto"/>
            <w:tcMar>
              <w:left w:w="108" w:type="dxa"/>
              <w:right w:w="108" w:type="dxa"/>
            </w:tcMar>
          </w:tcPr>
          <w:p w14:paraId="49744A85" w14:textId="77777777" w:rsidR="003D774D" w:rsidRPr="008671DD" w:rsidRDefault="00ED13D0" w:rsidP="00E205D7">
            <w:pPr>
              <w:snapToGrid w:val="0"/>
              <w:spacing w:line="360" w:lineRule="auto"/>
              <w:jc w:val="center"/>
              <w:rPr>
                <w:rFonts w:ascii="Book Antiqua" w:eastAsia="Calibri" w:hAnsi="Book Antiqua" w:cs="Calibri"/>
              </w:rPr>
            </w:pPr>
            <w:r w:rsidRPr="008671DD">
              <w:rPr>
                <w:rFonts w:ascii="Book Antiqua" w:eastAsia="Calibri" w:hAnsi="Book Antiqua" w:cs="Calibri"/>
              </w:rPr>
              <w:t>1.637</w:t>
            </w:r>
          </w:p>
        </w:tc>
      </w:tr>
      <w:tr w:rsidR="003D774D" w:rsidRPr="008671DD" w14:paraId="495B72A7" w14:textId="77777777" w:rsidTr="008F7CA7">
        <w:trPr>
          <w:trHeight w:val="1"/>
        </w:trPr>
        <w:tc>
          <w:tcPr>
            <w:tcW w:w="890" w:type="dxa"/>
            <w:vMerge/>
            <w:shd w:val="clear" w:color="auto" w:fill="auto"/>
            <w:tcMar>
              <w:left w:w="108" w:type="dxa"/>
              <w:right w:w="108" w:type="dxa"/>
            </w:tcMar>
          </w:tcPr>
          <w:p w14:paraId="0EAD33EA" w14:textId="77777777" w:rsidR="003D774D" w:rsidRPr="008671DD" w:rsidRDefault="003D774D" w:rsidP="0043414D">
            <w:pPr>
              <w:snapToGrid w:val="0"/>
              <w:spacing w:line="360" w:lineRule="auto"/>
              <w:jc w:val="both"/>
              <w:rPr>
                <w:rFonts w:ascii="Book Antiqua" w:eastAsia="Calibri" w:hAnsi="Book Antiqua" w:cs="Calibri"/>
              </w:rPr>
            </w:pPr>
          </w:p>
        </w:tc>
        <w:tc>
          <w:tcPr>
            <w:tcW w:w="1522" w:type="dxa"/>
            <w:tcBorders>
              <w:right w:val="nil"/>
            </w:tcBorders>
            <w:shd w:val="clear" w:color="auto" w:fill="auto"/>
            <w:tcMar>
              <w:left w:w="108" w:type="dxa"/>
              <w:right w:w="108" w:type="dxa"/>
            </w:tcMar>
          </w:tcPr>
          <w:p w14:paraId="25AD554D" w14:textId="77777777" w:rsidR="003D774D" w:rsidRPr="008671DD" w:rsidRDefault="00ED13D0" w:rsidP="0043414D">
            <w:pPr>
              <w:snapToGrid w:val="0"/>
              <w:spacing w:line="360" w:lineRule="auto"/>
              <w:jc w:val="both"/>
              <w:rPr>
                <w:rFonts w:ascii="Book Antiqua" w:eastAsia="Calibri" w:hAnsi="Book Antiqua" w:cs="Calibri"/>
              </w:rPr>
            </w:pPr>
            <w:proofErr w:type="spellStart"/>
            <w:r w:rsidRPr="008671DD">
              <w:rPr>
                <w:rFonts w:ascii="Book Antiqua" w:eastAsia="Calibri" w:hAnsi="Book Antiqua" w:cs="Calibri"/>
              </w:rPr>
              <w:t>Lieno</w:t>
            </w:r>
            <w:proofErr w:type="spellEnd"/>
            <w:r w:rsidRPr="008671DD">
              <w:rPr>
                <w:rFonts w:ascii="Book Antiqua" w:eastAsia="Calibri" w:hAnsi="Book Antiqua" w:cs="Calibri"/>
              </w:rPr>
              <w:t>-renal vein diameter by CT</w:t>
            </w:r>
          </w:p>
        </w:tc>
        <w:tc>
          <w:tcPr>
            <w:tcW w:w="1073" w:type="dxa"/>
            <w:tcBorders>
              <w:top w:val="nil"/>
              <w:left w:val="nil"/>
              <w:bottom w:val="nil"/>
              <w:right w:val="nil"/>
            </w:tcBorders>
            <w:shd w:val="clear" w:color="auto" w:fill="auto"/>
            <w:tcMar>
              <w:left w:w="108" w:type="dxa"/>
              <w:right w:w="108" w:type="dxa"/>
            </w:tcMar>
          </w:tcPr>
          <w:p w14:paraId="05AE34C8" w14:textId="77777777" w:rsidR="003D774D" w:rsidRPr="008671DD" w:rsidRDefault="00ED13D0" w:rsidP="00E205D7">
            <w:pPr>
              <w:snapToGrid w:val="0"/>
              <w:spacing w:line="360" w:lineRule="auto"/>
              <w:jc w:val="center"/>
              <w:rPr>
                <w:rFonts w:ascii="Book Antiqua" w:eastAsia="Calibri" w:hAnsi="Book Antiqua" w:cs="Calibri"/>
              </w:rPr>
            </w:pPr>
            <w:r w:rsidRPr="008671DD">
              <w:rPr>
                <w:rFonts w:ascii="Book Antiqua" w:eastAsia="Calibri" w:hAnsi="Book Antiqua" w:cs="Calibri"/>
              </w:rPr>
              <w:t>-0.747</w:t>
            </w:r>
          </w:p>
        </w:tc>
        <w:tc>
          <w:tcPr>
            <w:tcW w:w="994" w:type="dxa"/>
            <w:tcBorders>
              <w:top w:val="nil"/>
              <w:left w:val="nil"/>
              <w:bottom w:val="nil"/>
              <w:right w:val="nil"/>
            </w:tcBorders>
            <w:shd w:val="clear" w:color="auto" w:fill="auto"/>
            <w:tcMar>
              <w:left w:w="108" w:type="dxa"/>
              <w:right w:w="108" w:type="dxa"/>
            </w:tcMar>
          </w:tcPr>
          <w:p w14:paraId="072B8CEA" w14:textId="77777777" w:rsidR="003D774D" w:rsidRPr="008671DD" w:rsidRDefault="00ED13D0" w:rsidP="00E205D7">
            <w:pPr>
              <w:snapToGrid w:val="0"/>
              <w:spacing w:line="360" w:lineRule="auto"/>
              <w:jc w:val="center"/>
              <w:rPr>
                <w:rFonts w:ascii="Book Antiqua" w:eastAsia="Calibri" w:hAnsi="Book Antiqua" w:cs="Calibri"/>
              </w:rPr>
            </w:pPr>
            <w:r w:rsidRPr="008671DD">
              <w:rPr>
                <w:rFonts w:ascii="Book Antiqua" w:eastAsia="Calibri" w:hAnsi="Book Antiqua" w:cs="Calibri"/>
              </w:rPr>
              <w:t>0.805</w:t>
            </w:r>
          </w:p>
        </w:tc>
        <w:tc>
          <w:tcPr>
            <w:tcW w:w="1032" w:type="dxa"/>
            <w:tcBorders>
              <w:top w:val="nil"/>
              <w:left w:val="nil"/>
              <w:bottom w:val="nil"/>
              <w:right w:val="nil"/>
            </w:tcBorders>
            <w:shd w:val="clear" w:color="auto" w:fill="auto"/>
            <w:tcMar>
              <w:left w:w="108" w:type="dxa"/>
              <w:right w:w="108" w:type="dxa"/>
            </w:tcMar>
          </w:tcPr>
          <w:p w14:paraId="2CC99F96" w14:textId="77777777" w:rsidR="003D774D" w:rsidRPr="008671DD" w:rsidRDefault="00ED13D0" w:rsidP="00E205D7">
            <w:pPr>
              <w:snapToGrid w:val="0"/>
              <w:spacing w:line="360" w:lineRule="auto"/>
              <w:jc w:val="center"/>
              <w:rPr>
                <w:rFonts w:ascii="Book Antiqua" w:eastAsia="Calibri" w:hAnsi="Book Antiqua" w:cs="Calibri"/>
              </w:rPr>
            </w:pPr>
            <w:r w:rsidRPr="008671DD">
              <w:rPr>
                <w:rFonts w:ascii="Book Antiqua" w:eastAsia="Calibri" w:hAnsi="Book Antiqua" w:cs="Calibri"/>
              </w:rPr>
              <w:t>0.860</w:t>
            </w:r>
          </w:p>
        </w:tc>
        <w:tc>
          <w:tcPr>
            <w:tcW w:w="696" w:type="dxa"/>
            <w:tcBorders>
              <w:top w:val="nil"/>
              <w:left w:val="nil"/>
              <w:bottom w:val="nil"/>
              <w:right w:val="nil"/>
            </w:tcBorders>
            <w:shd w:val="clear" w:color="auto" w:fill="auto"/>
            <w:tcMar>
              <w:left w:w="108" w:type="dxa"/>
              <w:right w:w="108" w:type="dxa"/>
            </w:tcMar>
          </w:tcPr>
          <w:p w14:paraId="4DFC0845" w14:textId="77777777" w:rsidR="003D774D" w:rsidRPr="008671DD" w:rsidRDefault="00ED13D0" w:rsidP="00E205D7">
            <w:pPr>
              <w:snapToGrid w:val="0"/>
              <w:spacing w:line="360" w:lineRule="auto"/>
              <w:jc w:val="center"/>
              <w:rPr>
                <w:rFonts w:ascii="Book Antiqua" w:eastAsia="Calibri" w:hAnsi="Book Antiqua" w:cs="Calibri"/>
              </w:rPr>
            </w:pPr>
            <w:r w:rsidRPr="008671DD">
              <w:rPr>
                <w:rFonts w:ascii="Book Antiqua" w:eastAsia="Calibri" w:hAnsi="Book Antiqua" w:cs="Calibri"/>
              </w:rPr>
              <w:t>1</w:t>
            </w:r>
          </w:p>
        </w:tc>
        <w:tc>
          <w:tcPr>
            <w:tcW w:w="997" w:type="dxa"/>
            <w:tcBorders>
              <w:top w:val="nil"/>
              <w:left w:val="nil"/>
              <w:bottom w:val="nil"/>
              <w:right w:val="nil"/>
            </w:tcBorders>
            <w:shd w:val="clear" w:color="auto" w:fill="auto"/>
            <w:tcMar>
              <w:left w:w="108" w:type="dxa"/>
              <w:right w:w="108" w:type="dxa"/>
            </w:tcMar>
          </w:tcPr>
          <w:p w14:paraId="58D6238B" w14:textId="77777777" w:rsidR="003D774D" w:rsidRPr="008671DD" w:rsidRDefault="00ED13D0" w:rsidP="00E205D7">
            <w:pPr>
              <w:snapToGrid w:val="0"/>
              <w:spacing w:line="360" w:lineRule="auto"/>
              <w:jc w:val="center"/>
              <w:rPr>
                <w:rFonts w:ascii="Book Antiqua" w:eastAsia="Calibri" w:hAnsi="Book Antiqua" w:cs="Calibri"/>
              </w:rPr>
            </w:pPr>
            <w:r w:rsidRPr="008671DD">
              <w:rPr>
                <w:rFonts w:ascii="Book Antiqua" w:eastAsia="Calibri" w:hAnsi="Book Antiqua" w:cs="Calibri"/>
              </w:rPr>
              <w:t>0.354</w:t>
            </w:r>
          </w:p>
        </w:tc>
        <w:tc>
          <w:tcPr>
            <w:tcW w:w="1254" w:type="dxa"/>
            <w:tcBorders>
              <w:top w:val="nil"/>
              <w:left w:val="nil"/>
              <w:bottom w:val="nil"/>
              <w:right w:val="nil"/>
            </w:tcBorders>
            <w:shd w:val="clear" w:color="auto" w:fill="auto"/>
            <w:tcMar>
              <w:left w:w="108" w:type="dxa"/>
              <w:right w:w="108" w:type="dxa"/>
            </w:tcMar>
          </w:tcPr>
          <w:p w14:paraId="2A1E7B97" w14:textId="77777777" w:rsidR="003D774D" w:rsidRPr="008671DD" w:rsidRDefault="00ED13D0" w:rsidP="00E205D7">
            <w:pPr>
              <w:snapToGrid w:val="0"/>
              <w:spacing w:line="360" w:lineRule="auto"/>
              <w:jc w:val="center"/>
              <w:rPr>
                <w:rFonts w:ascii="Book Antiqua" w:eastAsia="Calibri" w:hAnsi="Book Antiqua" w:cs="Calibri"/>
              </w:rPr>
            </w:pPr>
            <w:r w:rsidRPr="008671DD">
              <w:rPr>
                <w:rFonts w:ascii="Book Antiqua" w:eastAsia="Calibri" w:hAnsi="Book Antiqua" w:cs="Calibri"/>
              </w:rPr>
              <w:t>0.474</w:t>
            </w:r>
          </w:p>
        </w:tc>
        <w:tc>
          <w:tcPr>
            <w:tcW w:w="1139" w:type="dxa"/>
            <w:tcBorders>
              <w:top w:val="nil"/>
              <w:left w:val="nil"/>
              <w:bottom w:val="nil"/>
              <w:right w:val="nil"/>
            </w:tcBorders>
            <w:shd w:val="clear" w:color="auto" w:fill="auto"/>
            <w:tcMar>
              <w:left w:w="108" w:type="dxa"/>
              <w:right w:w="108" w:type="dxa"/>
            </w:tcMar>
          </w:tcPr>
          <w:p w14:paraId="6E781F80" w14:textId="77777777" w:rsidR="003D774D" w:rsidRPr="008671DD" w:rsidRDefault="00ED13D0" w:rsidP="00E205D7">
            <w:pPr>
              <w:snapToGrid w:val="0"/>
              <w:spacing w:line="360" w:lineRule="auto"/>
              <w:jc w:val="center"/>
              <w:rPr>
                <w:rFonts w:ascii="Book Antiqua" w:eastAsia="Calibri" w:hAnsi="Book Antiqua" w:cs="Calibri"/>
              </w:rPr>
            </w:pPr>
            <w:r w:rsidRPr="008671DD">
              <w:rPr>
                <w:rFonts w:ascii="Book Antiqua" w:eastAsia="Calibri" w:hAnsi="Book Antiqua" w:cs="Calibri"/>
              </w:rPr>
              <w:t>0.098</w:t>
            </w:r>
          </w:p>
        </w:tc>
        <w:tc>
          <w:tcPr>
            <w:tcW w:w="1135" w:type="dxa"/>
            <w:tcBorders>
              <w:top w:val="nil"/>
              <w:left w:val="nil"/>
              <w:bottom w:val="nil"/>
            </w:tcBorders>
            <w:shd w:val="clear" w:color="auto" w:fill="auto"/>
            <w:tcMar>
              <w:left w:w="108" w:type="dxa"/>
              <w:right w:w="108" w:type="dxa"/>
            </w:tcMar>
          </w:tcPr>
          <w:p w14:paraId="115D74ED" w14:textId="77777777" w:rsidR="003D774D" w:rsidRPr="008671DD" w:rsidRDefault="00ED13D0" w:rsidP="00E205D7">
            <w:pPr>
              <w:snapToGrid w:val="0"/>
              <w:spacing w:line="360" w:lineRule="auto"/>
              <w:jc w:val="center"/>
              <w:rPr>
                <w:rFonts w:ascii="Book Antiqua" w:eastAsia="Calibri" w:hAnsi="Book Antiqua" w:cs="Calibri"/>
              </w:rPr>
            </w:pPr>
            <w:r w:rsidRPr="008671DD">
              <w:rPr>
                <w:rFonts w:ascii="Book Antiqua" w:eastAsia="Calibri" w:hAnsi="Book Antiqua" w:cs="Calibri"/>
              </w:rPr>
              <w:t>2.297</w:t>
            </w:r>
          </w:p>
        </w:tc>
      </w:tr>
      <w:tr w:rsidR="003D774D" w:rsidRPr="008671DD" w14:paraId="1F9F5E79" w14:textId="77777777" w:rsidTr="008F7CA7">
        <w:trPr>
          <w:trHeight w:val="1"/>
        </w:trPr>
        <w:tc>
          <w:tcPr>
            <w:tcW w:w="890" w:type="dxa"/>
            <w:vMerge/>
            <w:shd w:val="clear" w:color="auto" w:fill="auto"/>
            <w:tcMar>
              <w:left w:w="108" w:type="dxa"/>
              <w:right w:w="108" w:type="dxa"/>
            </w:tcMar>
          </w:tcPr>
          <w:p w14:paraId="544A403E" w14:textId="77777777" w:rsidR="003D774D" w:rsidRPr="008671DD" w:rsidRDefault="003D774D" w:rsidP="0043414D">
            <w:pPr>
              <w:snapToGrid w:val="0"/>
              <w:spacing w:line="360" w:lineRule="auto"/>
              <w:jc w:val="both"/>
              <w:rPr>
                <w:rFonts w:ascii="Book Antiqua" w:eastAsia="Calibri" w:hAnsi="Book Antiqua" w:cs="Calibri"/>
              </w:rPr>
            </w:pPr>
          </w:p>
        </w:tc>
        <w:tc>
          <w:tcPr>
            <w:tcW w:w="1522" w:type="dxa"/>
            <w:tcBorders>
              <w:right w:val="nil"/>
            </w:tcBorders>
            <w:shd w:val="clear" w:color="auto" w:fill="auto"/>
            <w:tcMar>
              <w:left w:w="108" w:type="dxa"/>
              <w:right w:w="108" w:type="dxa"/>
            </w:tcMar>
          </w:tcPr>
          <w:p w14:paraId="3F8F609E" w14:textId="77777777" w:rsidR="003D774D" w:rsidRPr="008671DD" w:rsidRDefault="00ED13D0" w:rsidP="0043414D">
            <w:pPr>
              <w:snapToGrid w:val="0"/>
              <w:spacing w:line="360" w:lineRule="auto"/>
              <w:jc w:val="both"/>
              <w:rPr>
                <w:rFonts w:ascii="Book Antiqua" w:eastAsia="Calibri" w:hAnsi="Book Antiqua" w:cs="Calibri"/>
              </w:rPr>
            </w:pPr>
            <w:r w:rsidRPr="008671DD">
              <w:rPr>
                <w:rFonts w:ascii="Book Antiqua" w:eastAsia="Calibri" w:hAnsi="Book Antiqua" w:cs="Calibri"/>
              </w:rPr>
              <w:t>Constant</w:t>
            </w:r>
          </w:p>
        </w:tc>
        <w:tc>
          <w:tcPr>
            <w:tcW w:w="1073" w:type="dxa"/>
            <w:tcBorders>
              <w:top w:val="nil"/>
              <w:left w:val="nil"/>
              <w:bottom w:val="single" w:sz="4" w:space="0" w:color="000000" w:themeColor="text1"/>
              <w:right w:val="nil"/>
            </w:tcBorders>
            <w:shd w:val="clear" w:color="auto" w:fill="auto"/>
            <w:tcMar>
              <w:left w:w="108" w:type="dxa"/>
              <w:right w:w="108" w:type="dxa"/>
            </w:tcMar>
          </w:tcPr>
          <w:p w14:paraId="7A7A5BEC" w14:textId="77777777" w:rsidR="003D774D" w:rsidRPr="008671DD" w:rsidRDefault="00ED13D0" w:rsidP="00E205D7">
            <w:pPr>
              <w:snapToGrid w:val="0"/>
              <w:spacing w:line="360" w:lineRule="auto"/>
              <w:jc w:val="center"/>
              <w:rPr>
                <w:rFonts w:ascii="Book Antiqua" w:eastAsia="Calibri" w:hAnsi="Book Antiqua" w:cs="Calibri"/>
              </w:rPr>
            </w:pPr>
            <w:r w:rsidRPr="008671DD">
              <w:rPr>
                <w:rFonts w:ascii="Book Antiqua" w:eastAsia="Calibri" w:hAnsi="Book Antiqua" w:cs="Calibri"/>
              </w:rPr>
              <w:t>10.125</w:t>
            </w:r>
          </w:p>
        </w:tc>
        <w:tc>
          <w:tcPr>
            <w:tcW w:w="994" w:type="dxa"/>
            <w:tcBorders>
              <w:top w:val="nil"/>
              <w:left w:val="nil"/>
              <w:bottom w:val="single" w:sz="4" w:space="0" w:color="000000" w:themeColor="text1"/>
              <w:right w:val="nil"/>
            </w:tcBorders>
            <w:shd w:val="clear" w:color="auto" w:fill="auto"/>
            <w:tcMar>
              <w:left w:w="108" w:type="dxa"/>
              <w:right w:w="108" w:type="dxa"/>
            </w:tcMar>
          </w:tcPr>
          <w:p w14:paraId="4325545C" w14:textId="77777777" w:rsidR="003D774D" w:rsidRPr="008671DD" w:rsidRDefault="00ED13D0" w:rsidP="00E205D7">
            <w:pPr>
              <w:snapToGrid w:val="0"/>
              <w:spacing w:line="360" w:lineRule="auto"/>
              <w:jc w:val="center"/>
              <w:rPr>
                <w:rFonts w:ascii="Book Antiqua" w:eastAsia="Calibri" w:hAnsi="Book Antiqua" w:cs="Calibri"/>
              </w:rPr>
            </w:pPr>
            <w:r w:rsidRPr="008671DD">
              <w:rPr>
                <w:rFonts w:ascii="Book Antiqua" w:eastAsia="Calibri" w:hAnsi="Book Antiqua" w:cs="Calibri"/>
              </w:rPr>
              <w:t>3.838</w:t>
            </w:r>
          </w:p>
        </w:tc>
        <w:tc>
          <w:tcPr>
            <w:tcW w:w="1032" w:type="dxa"/>
            <w:tcBorders>
              <w:top w:val="nil"/>
              <w:left w:val="nil"/>
              <w:bottom w:val="single" w:sz="4" w:space="0" w:color="000000" w:themeColor="text1"/>
              <w:right w:val="nil"/>
            </w:tcBorders>
            <w:shd w:val="clear" w:color="auto" w:fill="auto"/>
            <w:tcMar>
              <w:left w:w="108" w:type="dxa"/>
              <w:right w:w="108" w:type="dxa"/>
            </w:tcMar>
          </w:tcPr>
          <w:p w14:paraId="0A222F5B" w14:textId="77777777" w:rsidR="003D774D" w:rsidRPr="008671DD" w:rsidRDefault="00ED13D0" w:rsidP="00E205D7">
            <w:pPr>
              <w:snapToGrid w:val="0"/>
              <w:spacing w:line="360" w:lineRule="auto"/>
              <w:jc w:val="center"/>
              <w:rPr>
                <w:rFonts w:ascii="Book Antiqua" w:eastAsia="Calibri" w:hAnsi="Book Antiqua" w:cs="Calibri"/>
              </w:rPr>
            </w:pPr>
            <w:r w:rsidRPr="008671DD">
              <w:rPr>
                <w:rFonts w:ascii="Book Antiqua" w:eastAsia="Calibri" w:hAnsi="Book Antiqua" w:cs="Calibri"/>
              </w:rPr>
              <w:t>6.959</w:t>
            </w:r>
          </w:p>
        </w:tc>
        <w:tc>
          <w:tcPr>
            <w:tcW w:w="696" w:type="dxa"/>
            <w:tcBorders>
              <w:top w:val="nil"/>
              <w:left w:val="nil"/>
              <w:bottom w:val="single" w:sz="4" w:space="0" w:color="000000" w:themeColor="text1"/>
              <w:right w:val="nil"/>
            </w:tcBorders>
            <w:shd w:val="clear" w:color="auto" w:fill="auto"/>
            <w:tcMar>
              <w:left w:w="108" w:type="dxa"/>
              <w:right w:w="108" w:type="dxa"/>
            </w:tcMar>
          </w:tcPr>
          <w:p w14:paraId="5C7F790B" w14:textId="77777777" w:rsidR="003D774D" w:rsidRPr="008671DD" w:rsidRDefault="00ED13D0" w:rsidP="00E205D7">
            <w:pPr>
              <w:snapToGrid w:val="0"/>
              <w:spacing w:line="360" w:lineRule="auto"/>
              <w:jc w:val="center"/>
              <w:rPr>
                <w:rFonts w:ascii="Book Antiqua" w:eastAsia="Calibri" w:hAnsi="Book Antiqua" w:cs="Calibri"/>
              </w:rPr>
            </w:pPr>
            <w:r w:rsidRPr="008671DD">
              <w:rPr>
                <w:rFonts w:ascii="Book Antiqua" w:eastAsia="Calibri" w:hAnsi="Book Antiqua" w:cs="Calibri"/>
              </w:rPr>
              <w:t>1</w:t>
            </w:r>
          </w:p>
        </w:tc>
        <w:tc>
          <w:tcPr>
            <w:tcW w:w="997" w:type="dxa"/>
            <w:tcBorders>
              <w:top w:val="nil"/>
              <w:left w:val="nil"/>
              <w:bottom w:val="single" w:sz="4" w:space="0" w:color="000000" w:themeColor="text1"/>
              <w:right w:val="nil"/>
            </w:tcBorders>
            <w:shd w:val="clear" w:color="auto" w:fill="auto"/>
            <w:tcMar>
              <w:left w:w="108" w:type="dxa"/>
              <w:right w:w="108" w:type="dxa"/>
            </w:tcMar>
          </w:tcPr>
          <w:p w14:paraId="215383AC" w14:textId="77777777" w:rsidR="003D774D" w:rsidRPr="008671DD" w:rsidRDefault="00ED13D0" w:rsidP="00E205D7">
            <w:pPr>
              <w:snapToGrid w:val="0"/>
              <w:spacing w:line="360" w:lineRule="auto"/>
              <w:jc w:val="center"/>
              <w:rPr>
                <w:rFonts w:ascii="Book Antiqua" w:eastAsia="Calibri" w:hAnsi="Book Antiqua" w:cs="Calibri"/>
              </w:rPr>
            </w:pPr>
            <w:r w:rsidRPr="008671DD">
              <w:rPr>
                <w:rFonts w:ascii="Book Antiqua" w:eastAsia="Calibri" w:hAnsi="Book Antiqua" w:cs="Calibri"/>
              </w:rPr>
              <w:t>.008</w:t>
            </w:r>
          </w:p>
        </w:tc>
        <w:tc>
          <w:tcPr>
            <w:tcW w:w="1254" w:type="dxa"/>
            <w:tcBorders>
              <w:top w:val="nil"/>
              <w:left w:val="nil"/>
              <w:bottom w:val="single" w:sz="4" w:space="0" w:color="000000" w:themeColor="text1"/>
              <w:right w:val="nil"/>
            </w:tcBorders>
            <w:shd w:val="clear" w:color="auto" w:fill="auto"/>
            <w:tcMar>
              <w:left w:w="108" w:type="dxa"/>
              <w:right w:w="108" w:type="dxa"/>
            </w:tcMar>
          </w:tcPr>
          <w:p w14:paraId="1BEF2DCF" w14:textId="77777777" w:rsidR="003D774D" w:rsidRPr="008671DD" w:rsidRDefault="00ED13D0" w:rsidP="00E205D7">
            <w:pPr>
              <w:snapToGrid w:val="0"/>
              <w:spacing w:line="360" w:lineRule="auto"/>
              <w:jc w:val="center"/>
              <w:rPr>
                <w:rFonts w:ascii="Book Antiqua" w:eastAsia="Calibri" w:hAnsi="Book Antiqua" w:cs="Calibri"/>
              </w:rPr>
            </w:pPr>
            <w:r w:rsidRPr="008671DD">
              <w:rPr>
                <w:rFonts w:ascii="Book Antiqua" w:eastAsia="Calibri" w:hAnsi="Book Antiqua" w:cs="Calibri"/>
              </w:rPr>
              <w:t>2.497E4</w:t>
            </w:r>
          </w:p>
        </w:tc>
        <w:tc>
          <w:tcPr>
            <w:tcW w:w="1139" w:type="dxa"/>
            <w:tcBorders>
              <w:top w:val="nil"/>
              <w:left w:val="nil"/>
              <w:bottom w:val="single" w:sz="4" w:space="0" w:color="000000" w:themeColor="text1"/>
              <w:right w:val="nil"/>
            </w:tcBorders>
            <w:shd w:val="clear" w:color="auto" w:fill="auto"/>
            <w:tcMar>
              <w:left w:w="108" w:type="dxa"/>
              <w:right w:w="108" w:type="dxa"/>
            </w:tcMar>
          </w:tcPr>
          <w:p w14:paraId="41BD2D40" w14:textId="77777777" w:rsidR="003D774D" w:rsidRPr="008671DD" w:rsidRDefault="003D774D" w:rsidP="00E205D7">
            <w:pPr>
              <w:snapToGrid w:val="0"/>
              <w:spacing w:line="360" w:lineRule="auto"/>
              <w:jc w:val="center"/>
              <w:rPr>
                <w:rFonts w:ascii="Book Antiqua" w:eastAsia="Calibri" w:hAnsi="Book Antiqua" w:cs="Calibri"/>
              </w:rPr>
            </w:pPr>
          </w:p>
        </w:tc>
        <w:tc>
          <w:tcPr>
            <w:tcW w:w="1135" w:type="dxa"/>
            <w:tcBorders>
              <w:top w:val="nil"/>
              <w:left w:val="nil"/>
              <w:bottom w:val="single" w:sz="4" w:space="0" w:color="000000" w:themeColor="text1"/>
            </w:tcBorders>
            <w:shd w:val="clear" w:color="auto" w:fill="auto"/>
            <w:tcMar>
              <w:left w:w="108" w:type="dxa"/>
              <w:right w:w="108" w:type="dxa"/>
            </w:tcMar>
          </w:tcPr>
          <w:p w14:paraId="117DBBEE" w14:textId="77777777" w:rsidR="003D774D" w:rsidRPr="008671DD" w:rsidRDefault="003D774D" w:rsidP="00E205D7">
            <w:pPr>
              <w:snapToGrid w:val="0"/>
              <w:spacing w:line="360" w:lineRule="auto"/>
              <w:jc w:val="center"/>
              <w:rPr>
                <w:rFonts w:ascii="Book Antiqua" w:eastAsia="Calibri" w:hAnsi="Book Antiqua" w:cs="Calibri"/>
              </w:rPr>
            </w:pPr>
          </w:p>
        </w:tc>
      </w:tr>
    </w:tbl>
    <w:p w14:paraId="0A5E499C" w14:textId="5E3A9B3E" w:rsidR="002D463E" w:rsidRPr="005372B8" w:rsidRDefault="00E205D7" w:rsidP="002D463E">
      <w:pPr>
        <w:snapToGrid w:val="0"/>
        <w:spacing w:line="360" w:lineRule="auto"/>
        <w:jc w:val="both"/>
        <w:rPr>
          <w:rFonts w:ascii="Book Antiqua" w:eastAsia="宋体" w:hAnsi="Book Antiqua" w:cs="Times New Roman"/>
          <w:b/>
          <w:shd w:val="clear" w:color="auto" w:fill="FFFFFF"/>
          <w:lang w:eastAsia="zh-CN"/>
        </w:rPr>
      </w:pPr>
      <w:r w:rsidRPr="00E205D7">
        <w:rPr>
          <w:rFonts w:ascii="Book Antiqua" w:eastAsia="宋体" w:hAnsi="Book Antiqua" w:cs="Calibri" w:hint="eastAsia"/>
          <w:vertAlign w:val="superscript"/>
          <w:lang w:eastAsia="zh-CN"/>
        </w:rPr>
        <w:t>1</w:t>
      </w:r>
      <w:r w:rsidRPr="008671DD">
        <w:rPr>
          <w:rFonts w:ascii="Book Antiqua" w:eastAsia="Calibri" w:hAnsi="Book Antiqua" w:cs="Calibri"/>
        </w:rPr>
        <w:t>Variable(s) entered: APRI, F</w:t>
      </w:r>
      <w:r w:rsidRPr="002D463E">
        <w:rPr>
          <w:rFonts w:ascii="Book Antiqua" w:eastAsia="Calibri" w:hAnsi="Book Antiqua" w:cs="Calibri"/>
          <w:caps/>
        </w:rPr>
        <w:t>ib</w:t>
      </w:r>
      <w:r w:rsidR="002D463E">
        <w:rPr>
          <w:rFonts w:ascii="Book Antiqua" w:eastAsia="宋体" w:hAnsi="Book Antiqua" w:cs="Calibri" w:hint="eastAsia"/>
          <w:lang w:eastAsia="zh-CN"/>
        </w:rPr>
        <w:t>-</w:t>
      </w:r>
      <w:r w:rsidRPr="008671DD">
        <w:rPr>
          <w:rFonts w:ascii="Book Antiqua" w:eastAsia="Calibri" w:hAnsi="Book Antiqua" w:cs="Calibri"/>
        </w:rPr>
        <w:t xml:space="preserve">4, PVD by CT, PC/SD, coronary vein by CT, </w:t>
      </w:r>
      <w:proofErr w:type="spellStart"/>
      <w:r w:rsidRPr="008671DD">
        <w:rPr>
          <w:rFonts w:ascii="Book Antiqua" w:eastAsia="Calibri" w:hAnsi="Book Antiqua" w:cs="Calibri"/>
        </w:rPr>
        <w:t>lieno</w:t>
      </w:r>
      <w:proofErr w:type="spellEnd"/>
      <w:r w:rsidRPr="008671DD">
        <w:rPr>
          <w:rFonts w:ascii="Book Antiqua" w:eastAsia="Calibri" w:hAnsi="Book Antiqua" w:cs="Calibri"/>
        </w:rPr>
        <w:t>-renal shunt diameter by CT.</w:t>
      </w:r>
      <w:r w:rsidR="002D463E">
        <w:rPr>
          <w:rFonts w:ascii="Book Antiqua" w:eastAsia="宋体" w:hAnsi="Book Antiqua" w:cs="Calibri" w:hint="eastAsia"/>
          <w:lang w:eastAsia="zh-CN"/>
        </w:rPr>
        <w:t xml:space="preserve"> </w:t>
      </w:r>
      <w:r w:rsidR="002D463E" w:rsidRPr="008671DD">
        <w:rPr>
          <w:rFonts w:ascii="Book Antiqua" w:eastAsia="Times New Roman" w:hAnsi="Book Antiqua" w:cs="Times New Roman"/>
        </w:rPr>
        <w:t>F</w:t>
      </w:r>
      <w:r w:rsidR="002D463E" w:rsidRPr="00A44545">
        <w:rPr>
          <w:rFonts w:ascii="Book Antiqua" w:eastAsia="Times New Roman" w:hAnsi="Book Antiqua" w:cs="Times New Roman"/>
          <w:caps/>
        </w:rPr>
        <w:t>ib</w:t>
      </w:r>
      <w:r w:rsidR="002D463E" w:rsidRPr="008671DD">
        <w:rPr>
          <w:rFonts w:ascii="Book Antiqua" w:eastAsia="Times New Roman" w:hAnsi="Book Antiqua" w:cs="Times New Roman"/>
        </w:rPr>
        <w:t>-4</w:t>
      </w:r>
      <w:r w:rsidR="002D463E">
        <w:rPr>
          <w:rFonts w:ascii="Book Antiqua" w:eastAsia="宋体" w:hAnsi="Book Antiqua" w:cs="Times New Roman" w:hint="eastAsia"/>
          <w:lang w:eastAsia="zh-CN"/>
        </w:rPr>
        <w:t xml:space="preserve">: </w:t>
      </w:r>
      <w:r w:rsidR="002D463E" w:rsidRPr="00A44545">
        <w:rPr>
          <w:rFonts w:ascii="Book Antiqua" w:eastAsia="Times New Roman" w:hAnsi="Book Antiqua" w:cs="Times New Roman"/>
          <w:caps/>
        </w:rPr>
        <w:t>f</w:t>
      </w:r>
      <w:r w:rsidR="002D463E">
        <w:rPr>
          <w:rFonts w:ascii="Book Antiqua" w:eastAsia="Times New Roman" w:hAnsi="Book Antiqua" w:cs="Times New Roman"/>
        </w:rPr>
        <w:t>ibrosis-</w:t>
      </w:r>
      <w:r w:rsidR="002D463E" w:rsidRPr="00A44545">
        <w:rPr>
          <w:rFonts w:ascii="Book Antiqua" w:eastAsia="Times New Roman" w:hAnsi="Book Antiqua" w:cs="Times New Roman"/>
        </w:rPr>
        <w:t>4</w:t>
      </w:r>
      <w:r w:rsidR="002D463E">
        <w:rPr>
          <w:rFonts w:ascii="Book Antiqua" w:eastAsia="Times New Roman" w:hAnsi="Book Antiqua" w:cs="Times New Roman"/>
        </w:rPr>
        <w:t xml:space="preserve"> </w:t>
      </w:r>
      <w:r w:rsidR="002D463E">
        <w:rPr>
          <w:rFonts w:ascii="Book Antiqua" w:eastAsia="宋体" w:hAnsi="Book Antiqua" w:cs="Times New Roman"/>
          <w:lang w:eastAsia="zh-CN"/>
        </w:rPr>
        <w:t>s</w:t>
      </w:r>
      <w:r w:rsidR="002D463E">
        <w:rPr>
          <w:rFonts w:ascii="Book Antiqua" w:eastAsia="宋体" w:hAnsi="Book Antiqua" w:cs="Times New Roman" w:hint="eastAsia"/>
          <w:lang w:eastAsia="zh-CN"/>
        </w:rPr>
        <w:t>core;</w:t>
      </w:r>
      <w:r w:rsidR="002D463E">
        <w:rPr>
          <w:rFonts w:ascii="Book Antiqua" w:eastAsia="Times New Roman" w:hAnsi="Book Antiqua" w:cs="Times New Roman"/>
        </w:rPr>
        <w:t xml:space="preserve"> </w:t>
      </w:r>
      <w:r w:rsidR="002D463E" w:rsidRPr="008671DD">
        <w:rPr>
          <w:rFonts w:ascii="Book Antiqua" w:eastAsia="Times New Roman" w:hAnsi="Book Antiqua" w:cs="Times New Roman"/>
        </w:rPr>
        <w:t>APRI</w:t>
      </w:r>
      <w:r w:rsidR="002D463E">
        <w:rPr>
          <w:rFonts w:ascii="Book Antiqua" w:eastAsia="宋体" w:hAnsi="Book Antiqua" w:cs="Times New Roman" w:hint="eastAsia"/>
          <w:lang w:eastAsia="zh-CN"/>
        </w:rPr>
        <w:t>:</w:t>
      </w:r>
      <w:r w:rsidR="002D463E" w:rsidRPr="008671DD">
        <w:rPr>
          <w:rFonts w:ascii="Book Antiqua" w:eastAsia="Times New Roman" w:hAnsi="Book Antiqua" w:cs="Times New Roman"/>
        </w:rPr>
        <w:t xml:space="preserve"> </w:t>
      </w:r>
      <w:r w:rsidR="002D463E" w:rsidRPr="005372B8">
        <w:rPr>
          <w:rFonts w:ascii="Book Antiqua" w:eastAsia="Times New Roman" w:hAnsi="Book Antiqua" w:cs="Times New Roman"/>
          <w:caps/>
        </w:rPr>
        <w:t>a</w:t>
      </w:r>
      <w:r w:rsidR="002D463E" w:rsidRPr="008671DD">
        <w:rPr>
          <w:rFonts w:ascii="Book Antiqua" w:eastAsia="Times New Roman" w:hAnsi="Book Antiqua" w:cs="Times New Roman"/>
        </w:rPr>
        <w:t>minotransferase-to-platelet ratio index</w:t>
      </w:r>
      <w:r w:rsidR="002D463E">
        <w:rPr>
          <w:rFonts w:ascii="Book Antiqua" w:eastAsia="宋体" w:hAnsi="Book Antiqua" w:cs="Times New Roman" w:hint="eastAsia"/>
          <w:lang w:eastAsia="zh-CN"/>
        </w:rPr>
        <w:t xml:space="preserve">; </w:t>
      </w:r>
      <w:r w:rsidR="002D463E" w:rsidRPr="008671DD">
        <w:rPr>
          <w:rFonts w:ascii="Book Antiqua" w:eastAsia="Times New Roman" w:hAnsi="Book Antiqua" w:cs="Times New Roman"/>
        </w:rPr>
        <w:t>PC/SD</w:t>
      </w:r>
      <w:r w:rsidR="002D463E">
        <w:rPr>
          <w:rFonts w:ascii="Book Antiqua" w:eastAsia="宋体" w:hAnsi="Book Antiqua" w:cs="Times New Roman" w:hint="eastAsia"/>
          <w:lang w:eastAsia="zh-CN"/>
        </w:rPr>
        <w:t>:</w:t>
      </w:r>
      <w:r w:rsidR="002D463E" w:rsidRPr="008671DD">
        <w:rPr>
          <w:rFonts w:ascii="Book Antiqua" w:eastAsia="Times New Roman" w:hAnsi="Book Antiqua" w:cs="Times New Roman"/>
        </w:rPr>
        <w:t xml:space="preserve"> </w:t>
      </w:r>
      <w:r w:rsidR="002D463E" w:rsidRPr="005372B8">
        <w:rPr>
          <w:rFonts w:ascii="Book Antiqua" w:eastAsia="Times New Roman" w:hAnsi="Book Antiqua" w:cs="Times New Roman"/>
          <w:caps/>
        </w:rPr>
        <w:t>p</w:t>
      </w:r>
      <w:r w:rsidR="002D463E" w:rsidRPr="008671DD">
        <w:rPr>
          <w:rFonts w:ascii="Book Antiqua" w:eastAsia="Times New Roman" w:hAnsi="Book Antiqua" w:cs="Times New Roman"/>
        </w:rPr>
        <w:t>latele</w:t>
      </w:r>
      <w:r w:rsidR="002D463E">
        <w:rPr>
          <w:rFonts w:ascii="Book Antiqua" w:eastAsia="Times New Roman" w:hAnsi="Book Antiqua" w:cs="Times New Roman"/>
        </w:rPr>
        <w:t xml:space="preserve">t count/splenic diameter ratio; </w:t>
      </w:r>
      <w:r w:rsidR="002D463E" w:rsidRPr="00A57990">
        <w:rPr>
          <w:rFonts w:ascii="Book Antiqua" w:eastAsia="Times New Roman" w:hAnsi="Book Antiqua" w:cs="Times New Roman"/>
        </w:rPr>
        <w:t>PVD</w:t>
      </w:r>
      <w:r w:rsidR="002D463E">
        <w:rPr>
          <w:rFonts w:ascii="Book Antiqua" w:eastAsia="Times New Roman" w:hAnsi="Book Antiqua" w:cs="Times New Roman"/>
        </w:rPr>
        <w:t>:</w:t>
      </w:r>
      <w:r w:rsidR="002D463E" w:rsidRPr="00A57990">
        <w:rPr>
          <w:rFonts w:ascii="Book Antiqua" w:eastAsia="Times New Roman" w:hAnsi="Book Antiqua" w:cs="Times New Roman"/>
        </w:rPr>
        <w:t xml:space="preserve"> </w:t>
      </w:r>
      <w:r w:rsidR="002D463E" w:rsidRPr="005372B8">
        <w:rPr>
          <w:rFonts w:ascii="Book Antiqua" w:eastAsia="Times New Roman" w:hAnsi="Book Antiqua" w:cs="Times New Roman"/>
          <w:caps/>
        </w:rPr>
        <w:t>p</w:t>
      </w:r>
      <w:r w:rsidR="002D463E" w:rsidRPr="00A57990">
        <w:rPr>
          <w:rFonts w:ascii="Book Antiqua" w:eastAsia="Times New Roman" w:hAnsi="Book Antiqua" w:cs="Times New Roman"/>
        </w:rPr>
        <w:t>ortal vein diameter</w:t>
      </w:r>
      <w:r w:rsidR="002D463E">
        <w:rPr>
          <w:rFonts w:ascii="Book Antiqua" w:eastAsia="Times New Roman" w:hAnsi="Book Antiqua" w:cs="Times New Roman"/>
        </w:rPr>
        <w:t xml:space="preserve">; </w:t>
      </w:r>
      <w:r w:rsidR="002D463E" w:rsidRPr="00A57990">
        <w:rPr>
          <w:rFonts w:ascii="Book Antiqua" w:eastAsia="Times New Roman" w:hAnsi="Book Antiqua" w:cs="Times New Roman"/>
        </w:rPr>
        <w:t>SVD</w:t>
      </w:r>
      <w:r w:rsidR="002D463E">
        <w:rPr>
          <w:rFonts w:ascii="Book Antiqua" w:eastAsia="Times New Roman" w:hAnsi="Book Antiqua" w:cs="Times New Roman"/>
        </w:rPr>
        <w:t>:</w:t>
      </w:r>
      <w:r w:rsidR="002D463E" w:rsidRPr="00A57990">
        <w:rPr>
          <w:rFonts w:ascii="Book Antiqua" w:eastAsia="Times New Roman" w:hAnsi="Book Antiqua" w:cs="Times New Roman"/>
        </w:rPr>
        <w:t xml:space="preserve"> </w:t>
      </w:r>
      <w:r w:rsidR="002D463E" w:rsidRPr="005372B8">
        <w:rPr>
          <w:rFonts w:ascii="Book Antiqua" w:eastAsia="Times New Roman" w:hAnsi="Book Antiqua" w:cs="Times New Roman"/>
          <w:caps/>
        </w:rPr>
        <w:t>s</w:t>
      </w:r>
      <w:r w:rsidR="002D463E">
        <w:rPr>
          <w:rFonts w:ascii="Book Antiqua" w:eastAsia="Times New Roman" w:hAnsi="Book Antiqua" w:cs="Times New Roman"/>
        </w:rPr>
        <w:t>plenic vein diameter</w:t>
      </w:r>
      <w:r w:rsidR="002D463E">
        <w:rPr>
          <w:rFonts w:ascii="Book Antiqua" w:eastAsia="宋体" w:hAnsi="Book Antiqua" w:cs="Times New Roman" w:hint="eastAsia"/>
          <w:lang w:eastAsia="zh-CN"/>
        </w:rPr>
        <w:t xml:space="preserve">; </w:t>
      </w:r>
      <w:r w:rsidR="002D463E" w:rsidRPr="008671DD">
        <w:rPr>
          <w:rFonts w:ascii="Book Antiqua" w:eastAsia="Calibri" w:hAnsi="Book Antiqua" w:cs="Calibri"/>
        </w:rPr>
        <w:t>CT</w:t>
      </w:r>
      <w:r w:rsidR="002D463E">
        <w:rPr>
          <w:rFonts w:ascii="Book Antiqua" w:eastAsia="宋体" w:hAnsi="Book Antiqua" w:cs="Calibri" w:hint="eastAsia"/>
          <w:lang w:eastAsia="zh-CN"/>
        </w:rPr>
        <w:t xml:space="preserve">: </w:t>
      </w:r>
      <w:r w:rsidR="002D463E" w:rsidRPr="005372B8">
        <w:rPr>
          <w:rFonts w:ascii="Book Antiqua" w:eastAsia="宋体" w:hAnsi="Book Antiqua" w:cs="Calibri"/>
          <w:lang w:eastAsia="zh-CN"/>
        </w:rPr>
        <w:t>Computed tomography</w:t>
      </w:r>
      <w:r w:rsidR="002D463E">
        <w:rPr>
          <w:rFonts w:ascii="Book Antiqua" w:eastAsia="宋体" w:hAnsi="Book Antiqua" w:cs="Calibri" w:hint="eastAsia"/>
          <w:lang w:eastAsia="zh-CN"/>
        </w:rPr>
        <w:t>.</w:t>
      </w:r>
    </w:p>
    <w:p w14:paraId="3FF80699" w14:textId="6F221A77" w:rsidR="00585B0E" w:rsidRPr="002D463E" w:rsidRDefault="00585B0E" w:rsidP="0043414D">
      <w:pPr>
        <w:snapToGrid w:val="0"/>
        <w:spacing w:line="360" w:lineRule="auto"/>
        <w:ind w:left="432"/>
        <w:jc w:val="both"/>
        <w:rPr>
          <w:rFonts w:ascii="Book Antiqua" w:eastAsia="宋体" w:hAnsi="Book Antiqua" w:cs="Times New Roman"/>
          <w:b/>
          <w:shd w:val="clear" w:color="auto" w:fill="FFFFFF"/>
          <w:lang w:eastAsia="zh-CN"/>
        </w:rPr>
      </w:pPr>
    </w:p>
    <w:p w14:paraId="2921EFBA" w14:textId="77777777" w:rsidR="00585B0E" w:rsidRDefault="00585B0E">
      <w:pPr>
        <w:rPr>
          <w:rFonts w:ascii="Book Antiqua" w:eastAsia="Times New Roman" w:hAnsi="Book Antiqua" w:cs="Times New Roman"/>
          <w:b/>
          <w:shd w:val="clear" w:color="auto" w:fill="FFFFFF"/>
        </w:rPr>
      </w:pPr>
      <w:r>
        <w:rPr>
          <w:rFonts w:ascii="Book Antiqua" w:eastAsia="Times New Roman" w:hAnsi="Book Antiqua" w:cs="Times New Roman"/>
          <w:b/>
          <w:shd w:val="clear" w:color="auto" w:fill="FFFFFF"/>
        </w:rPr>
        <w:br w:type="page"/>
      </w:r>
    </w:p>
    <w:p w14:paraId="15F68BBD" w14:textId="790F4FA5" w:rsidR="003D774D" w:rsidRPr="00E205D7" w:rsidRDefault="00E205D7" w:rsidP="00E205D7">
      <w:pPr>
        <w:snapToGrid w:val="0"/>
        <w:spacing w:line="360" w:lineRule="auto"/>
        <w:jc w:val="both"/>
        <w:rPr>
          <w:rFonts w:ascii="Book Antiqua" w:eastAsia="宋体" w:hAnsi="Book Antiqua" w:cs="Times New Roman"/>
          <w:b/>
          <w:shd w:val="clear" w:color="auto" w:fill="FFFFFF"/>
          <w:lang w:eastAsia="zh-CN"/>
        </w:rPr>
      </w:pPr>
      <w:r w:rsidRPr="00E205D7">
        <w:rPr>
          <w:rFonts w:ascii="Book Antiqua" w:eastAsia="Calibri" w:hAnsi="Book Antiqua" w:cs="Calibri"/>
          <w:b/>
        </w:rPr>
        <w:lastRenderedPageBreak/>
        <w:t>Table 5</w:t>
      </w:r>
      <w:r w:rsidR="009C647B">
        <w:rPr>
          <w:rFonts w:ascii="Book Antiqua" w:eastAsia="宋体" w:hAnsi="Book Antiqua" w:cs="Calibri" w:hint="eastAsia"/>
          <w:b/>
          <w:lang w:eastAsia="zh-CN"/>
        </w:rPr>
        <w:t xml:space="preserve"> </w:t>
      </w:r>
      <w:r w:rsidRPr="00E205D7">
        <w:rPr>
          <w:rFonts w:ascii="Book Antiqua" w:eastAsia="Calibri" w:hAnsi="Book Antiqua" w:cs="Calibri"/>
          <w:b/>
          <w:caps/>
        </w:rPr>
        <w:t>d</w:t>
      </w:r>
      <w:r w:rsidRPr="00E205D7">
        <w:rPr>
          <w:rFonts w:ascii="Book Antiqua" w:eastAsia="Calibri" w:hAnsi="Book Antiqua" w:cs="Calibri"/>
          <w:b/>
        </w:rPr>
        <w:t>iagnostic model of large varices</w:t>
      </w:r>
    </w:p>
    <w:tbl>
      <w:tblPr>
        <w:tblW w:w="10835" w:type="dxa"/>
        <w:tblInd w:w="-746" w:type="dxa"/>
        <w:tblBorders>
          <w:top w:val="single" w:sz="4" w:space="0" w:color="auto"/>
          <w:bottom w:val="single" w:sz="4" w:space="0" w:color="auto"/>
        </w:tblBorders>
        <w:tblCellMar>
          <w:left w:w="10" w:type="dxa"/>
          <w:right w:w="10" w:type="dxa"/>
        </w:tblCellMar>
        <w:tblLook w:val="04A0" w:firstRow="1" w:lastRow="0" w:firstColumn="1" w:lastColumn="0" w:noHBand="0" w:noVBand="1"/>
      </w:tblPr>
      <w:tblGrid>
        <w:gridCol w:w="1223"/>
        <w:gridCol w:w="1454"/>
        <w:gridCol w:w="969"/>
        <w:gridCol w:w="969"/>
        <w:gridCol w:w="1102"/>
        <w:gridCol w:w="621"/>
        <w:gridCol w:w="969"/>
        <w:gridCol w:w="1266"/>
        <w:gridCol w:w="1133"/>
        <w:gridCol w:w="1129"/>
      </w:tblGrid>
      <w:tr w:rsidR="003D774D" w:rsidRPr="008671DD" w14:paraId="08EF974E" w14:textId="77777777" w:rsidTr="008F7CA7">
        <w:trPr>
          <w:trHeight w:val="1"/>
        </w:trPr>
        <w:tc>
          <w:tcPr>
            <w:tcW w:w="10835" w:type="dxa"/>
            <w:gridSpan w:val="10"/>
            <w:tcBorders>
              <w:top w:val="single" w:sz="4" w:space="0" w:color="auto"/>
              <w:bottom w:val="single" w:sz="4" w:space="0" w:color="auto"/>
            </w:tcBorders>
            <w:shd w:val="clear" w:color="auto" w:fill="auto"/>
            <w:tcMar>
              <w:left w:w="108" w:type="dxa"/>
              <w:right w:w="108" w:type="dxa"/>
            </w:tcMar>
          </w:tcPr>
          <w:p w14:paraId="2E5B8AFB" w14:textId="6D9A539C" w:rsidR="003D774D" w:rsidRPr="008671DD" w:rsidRDefault="00ED13D0" w:rsidP="0043414D">
            <w:pPr>
              <w:snapToGrid w:val="0"/>
              <w:spacing w:line="360" w:lineRule="auto"/>
              <w:jc w:val="both"/>
              <w:rPr>
                <w:rFonts w:ascii="Book Antiqua" w:eastAsia="Calibri" w:hAnsi="Book Antiqua" w:cs="Calibri"/>
              </w:rPr>
            </w:pPr>
            <w:r w:rsidRPr="008671DD">
              <w:rPr>
                <w:rFonts w:ascii="Book Antiqua" w:eastAsia="Calibri" w:hAnsi="Book Antiqua" w:cs="Calibri"/>
                <w:b/>
              </w:rPr>
              <w:t xml:space="preserve">Variables in the </w:t>
            </w:r>
            <w:r w:rsidR="002D463E" w:rsidRPr="008671DD">
              <w:rPr>
                <w:rFonts w:ascii="Book Antiqua" w:eastAsia="Calibri" w:hAnsi="Book Antiqua" w:cs="Calibri"/>
                <w:b/>
              </w:rPr>
              <w:t>e</w:t>
            </w:r>
            <w:r w:rsidRPr="008671DD">
              <w:rPr>
                <w:rFonts w:ascii="Book Antiqua" w:eastAsia="Calibri" w:hAnsi="Book Antiqua" w:cs="Calibri"/>
                <w:b/>
              </w:rPr>
              <w:t>quation</w:t>
            </w:r>
          </w:p>
        </w:tc>
      </w:tr>
      <w:tr w:rsidR="00E205D7" w:rsidRPr="008671DD" w14:paraId="464C4D9D" w14:textId="77777777" w:rsidTr="008F7CA7">
        <w:trPr>
          <w:trHeight w:val="1"/>
        </w:trPr>
        <w:tc>
          <w:tcPr>
            <w:tcW w:w="2677" w:type="dxa"/>
            <w:gridSpan w:val="2"/>
            <w:vMerge w:val="restart"/>
            <w:tcBorders>
              <w:top w:val="single" w:sz="4" w:space="0" w:color="auto"/>
              <w:bottom w:val="nil"/>
            </w:tcBorders>
            <w:shd w:val="clear" w:color="auto" w:fill="auto"/>
            <w:tcMar>
              <w:left w:w="108" w:type="dxa"/>
              <w:right w:w="108" w:type="dxa"/>
            </w:tcMar>
          </w:tcPr>
          <w:p w14:paraId="6A8C2FD3" w14:textId="77777777" w:rsidR="00E205D7" w:rsidRPr="008671DD" w:rsidRDefault="00E205D7" w:rsidP="0043414D">
            <w:pPr>
              <w:snapToGrid w:val="0"/>
              <w:spacing w:line="360" w:lineRule="auto"/>
              <w:jc w:val="both"/>
              <w:rPr>
                <w:rFonts w:ascii="Book Antiqua" w:eastAsia="Calibri" w:hAnsi="Book Antiqua" w:cs="Calibri"/>
              </w:rPr>
            </w:pPr>
          </w:p>
        </w:tc>
        <w:tc>
          <w:tcPr>
            <w:tcW w:w="969" w:type="dxa"/>
            <w:vMerge w:val="restart"/>
            <w:tcBorders>
              <w:top w:val="single" w:sz="4" w:space="0" w:color="auto"/>
              <w:bottom w:val="nil"/>
            </w:tcBorders>
            <w:shd w:val="clear" w:color="auto" w:fill="auto"/>
            <w:tcMar>
              <w:left w:w="108" w:type="dxa"/>
              <w:right w:w="108" w:type="dxa"/>
            </w:tcMar>
          </w:tcPr>
          <w:p w14:paraId="1F139D1A" w14:textId="77777777" w:rsidR="00E205D7" w:rsidRPr="00E205D7" w:rsidRDefault="00E205D7" w:rsidP="00E205D7">
            <w:pPr>
              <w:snapToGrid w:val="0"/>
              <w:spacing w:line="360" w:lineRule="auto"/>
              <w:jc w:val="center"/>
              <w:rPr>
                <w:rFonts w:ascii="Book Antiqua" w:eastAsia="Calibri" w:hAnsi="Book Antiqua" w:cs="Calibri"/>
                <w:b/>
              </w:rPr>
            </w:pPr>
            <w:r w:rsidRPr="00E205D7">
              <w:rPr>
                <w:rFonts w:ascii="Book Antiqua" w:eastAsia="Calibri" w:hAnsi="Book Antiqua" w:cs="Calibri"/>
                <w:b/>
              </w:rPr>
              <w:t>B</w:t>
            </w:r>
          </w:p>
        </w:tc>
        <w:tc>
          <w:tcPr>
            <w:tcW w:w="969" w:type="dxa"/>
            <w:vMerge w:val="restart"/>
            <w:tcBorders>
              <w:top w:val="single" w:sz="4" w:space="0" w:color="auto"/>
              <w:bottom w:val="nil"/>
            </w:tcBorders>
            <w:shd w:val="clear" w:color="auto" w:fill="auto"/>
            <w:tcMar>
              <w:left w:w="108" w:type="dxa"/>
              <w:right w:w="108" w:type="dxa"/>
            </w:tcMar>
          </w:tcPr>
          <w:p w14:paraId="4E7EB40E" w14:textId="77777777" w:rsidR="00E205D7" w:rsidRPr="00E205D7" w:rsidRDefault="00E205D7" w:rsidP="00E205D7">
            <w:pPr>
              <w:snapToGrid w:val="0"/>
              <w:spacing w:line="360" w:lineRule="auto"/>
              <w:jc w:val="center"/>
              <w:rPr>
                <w:rFonts w:ascii="Book Antiqua" w:eastAsia="Calibri" w:hAnsi="Book Antiqua" w:cs="Calibri"/>
                <w:b/>
              </w:rPr>
            </w:pPr>
            <w:r w:rsidRPr="00E205D7">
              <w:rPr>
                <w:rFonts w:ascii="Book Antiqua" w:eastAsia="Calibri" w:hAnsi="Book Antiqua" w:cs="Calibri"/>
                <w:b/>
              </w:rPr>
              <w:t>S.E.</w:t>
            </w:r>
          </w:p>
        </w:tc>
        <w:tc>
          <w:tcPr>
            <w:tcW w:w="1102" w:type="dxa"/>
            <w:vMerge w:val="restart"/>
            <w:tcBorders>
              <w:top w:val="single" w:sz="4" w:space="0" w:color="auto"/>
              <w:bottom w:val="nil"/>
            </w:tcBorders>
            <w:shd w:val="clear" w:color="auto" w:fill="auto"/>
            <w:tcMar>
              <w:left w:w="108" w:type="dxa"/>
              <w:right w:w="108" w:type="dxa"/>
            </w:tcMar>
          </w:tcPr>
          <w:p w14:paraId="6DCE4D1B" w14:textId="77777777" w:rsidR="00E205D7" w:rsidRPr="00E205D7" w:rsidRDefault="00E205D7" w:rsidP="00E205D7">
            <w:pPr>
              <w:snapToGrid w:val="0"/>
              <w:spacing w:line="360" w:lineRule="auto"/>
              <w:jc w:val="center"/>
              <w:rPr>
                <w:rFonts w:ascii="Book Antiqua" w:eastAsia="Calibri" w:hAnsi="Book Antiqua" w:cs="Calibri"/>
                <w:b/>
              </w:rPr>
            </w:pPr>
            <w:r w:rsidRPr="00E205D7">
              <w:rPr>
                <w:rFonts w:ascii="Book Antiqua" w:eastAsia="Calibri" w:hAnsi="Book Antiqua" w:cs="Calibri"/>
                <w:b/>
              </w:rPr>
              <w:t>Wald</w:t>
            </w:r>
          </w:p>
        </w:tc>
        <w:tc>
          <w:tcPr>
            <w:tcW w:w="621" w:type="dxa"/>
            <w:vMerge w:val="restart"/>
            <w:tcBorders>
              <w:top w:val="single" w:sz="4" w:space="0" w:color="auto"/>
              <w:bottom w:val="nil"/>
            </w:tcBorders>
            <w:shd w:val="clear" w:color="auto" w:fill="auto"/>
            <w:tcMar>
              <w:left w:w="108" w:type="dxa"/>
              <w:right w:w="108" w:type="dxa"/>
            </w:tcMar>
          </w:tcPr>
          <w:p w14:paraId="1E7104B7" w14:textId="77777777" w:rsidR="00E205D7" w:rsidRPr="00E205D7" w:rsidRDefault="00E205D7" w:rsidP="00E205D7">
            <w:pPr>
              <w:snapToGrid w:val="0"/>
              <w:spacing w:line="360" w:lineRule="auto"/>
              <w:jc w:val="center"/>
              <w:rPr>
                <w:rFonts w:ascii="Book Antiqua" w:eastAsia="Calibri" w:hAnsi="Book Antiqua" w:cs="Calibri"/>
                <w:b/>
              </w:rPr>
            </w:pPr>
            <w:proofErr w:type="spellStart"/>
            <w:r w:rsidRPr="00E205D7">
              <w:rPr>
                <w:rFonts w:ascii="Book Antiqua" w:eastAsia="Calibri" w:hAnsi="Book Antiqua" w:cs="Calibri"/>
                <w:b/>
              </w:rPr>
              <w:t>df</w:t>
            </w:r>
            <w:proofErr w:type="spellEnd"/>
          </w:p>
        </w:tc>
        <w:tc>
          <w:tcPr>
            <w:tcW w:w="969" w:type="dxa"/>
            <w:vMerge w:val="restart"/>
            <w:tcBorders>
              <w:top w:val="single" w:sz="4" w:space="0" w:color="auto"/>
              <w:bottom w:val="nil"/>
            </w:tcBorders>
            <w:shd w:val="clear" w:color="auto" w:fill="auto"/>
            <w:tcMar>
              <w:left w:w="108" w:type="dxa"/>
              <w:right w:w="108" w:type="dxa"/>
            </w:tcMar>
          </w:tcPr>
          <w:p w14:paraId="70CE965A" w14:textId="77777777" w:rsidR="00E205D7" w:rsidRPr="00E205D7" w:rsidRDefault="00E205D7" w:rsidP="00E205D7">
            <w:pPr>
              <w:snapToGrid w:val="0"/>
              <w:spacing w:line="360" w:lineRule="auto"/>
              <w:jc w:val="center"/>
              <w:rPr>
                <w:rFonts w:ascii="Book Antiqua" w:eastAsia="Calibri" w:hAnsi="Book Antiqua" w:cs="Calibri"/>
                <w:b/>
              </w:rPr>
            </w:pPr>
            <w:r w:rsidRPr="00E205D7">
              <w:rPr>
                <w:rFonts w:ascii="Book Antiqua" w:eastAsia="Calibri" w:hAnsi="Book Antiqua" w:cs="Calibri"/>
                <w:b/>
              </w:rPr>
              <w:t>Sig.</w:t>
            </w:r>
          </w:p>
        </w:tc>
        <w:tc>
          <w:tcPr>
            <w:tcW w:w="1266" w:type="dxa"/>
            <w:vMerge w:val="restart"/>
            <w:tcBorders>
              <w:top w:val="single" w:sz="4" w:space="0" w:color="auto"/>
              <w:bottom w:val="nil"/>
            </w:tcBorders>
            <w:shd w:val="clear" w:color="auto" w:fill="auto"/>
            <w:tcMar>
              <w:left w:w="108" w:type="dxa"/>
              <w:right w:w="108" w:type="dxa"/>
            </w:tcMar>
          </w:tcPr>
          <w:p w14:paraId="406AEB8A" w14:textId="77777777" w:rsidR="00E205D7" w:rsidRPr="00E205D7" w:rsidRDefault="00E205D7" w:rsidP="00E205D7">
            <w:pPr>
              <w:snapToGrid w:val="0"/>
              <w:spacing w:line="360" w:lineRule="auto"/>
              <w:jc w:val="center"/>
              <w:rPr>
                <w:rFonts w:ascii="Book Antiqua" w:eastAsia="Calibri" w:hAnsi="Book Antiqua" w:cs="Calibri"/>
                <w:b/>
              </w:rPr>
            </w:pPr>
            <w:r w:rsidRPr="00E205D7">
              <w:rPr>
                <w:rFonts w:ascii="Book Antiqua" w:eastAsia="Calibri" w:hAnsi="Book Antiqua" w:cs="Calibri"/>
                <w:b/>
              </w:rPr>
              <w:t>Exp(B)</w:t>
            </w:r>
          </w:p>
        </w:tc>
        <w:tc>
          <w:tcPr>
            <w:tcW w:w="2262" w:type="dxa"/>
            <w:gridSpan w:val="2"/>
            <w:tcBorders>
              <w:top w:val="single" w:sz="4" w:space="0" w:color="auto"/>
              <w:bottom w:val="nil"/>
            </w:tcBorders>
            <w:shd w:val="clear" w:color="auto" w:fill="auto"/>
            <w:tcMar>
              <w:left w:w="108" w:type="dxa"/>
              <w:right w:w="108" w:type="dxa"/>
            </w:tcMar>
          </w:tcPr>
          <w:p w14:paraId="60DAD5E3" w14:textId="77777777" w:rsidR="00E205D7" w:rsidRPr="00E205D7" w:rsidRDefault="00E205D7" w:rsidP="00E205D7">
            <w:pPr>
              <w:snapToGrid w:val="0"/>
              <w:spacing w:line="360" w:lineRule="auto"/>
              <w:jc w:val="center"/>
              <w:rPr>
                <w:rFonts w:ascii="Book Antiqua" w:eastAsia="Calibri" w:hAnsi="Book Antiqua" w:cs="Calibri"/>
                <w:b/>
              </w:rPr>
            </w:pPr>
            <w:r>
              <w:rPr>
                <w:rFonts w:ascii="Book Antiqua" w:eastAsia="Calibri" w:hAnsi="Book Antiqua" w:cs="Calibri"/>
                <w:b/>
              </w:rPr>
              <w:t>95.0% C</w:t>
            </w:r>
            <w:r>
              <w:rPr>
                <w:rFonts w:ascii="Book Antiqua" w:eastAsia="宋体" w:hAnsi="Book Antiqua" w:cs="Calibri" w:hint="eastAsia"/>
                <w:b/>
                <w:lang w:eastAsia="zh-CN"/>
              </w:rPr>
              <w:t xml:space="preserve">I </w:t>
            </w:r>
            <w:r w:rsidRPr="00E205D7">
              <w:rPr>
                <w:rFonts w:ascii="Book Antiqua" w:eastAsia="Calibri" w:hAnsi="Book Antiqua" w:cs="Calibri"/>
                <w:b/>
              </w:rPr>
              <w:t>for EXP (B)</w:t>
            </w:r>
          </w:p>
        </w:tc>
      </w:tr>
      <w:tr w:rsidR="00E205D7" w:rsidRPr="008671DD" w14:paraId="299FB401" w14:textId="77777777" w:rsidTr="008F7CA7">
        <w:trPr>
          <w:trHeight w:val="1"/>
        </w:trPr>
        <w:tc>
          <w:tcPr>
            <w:tcW w:w="2677" w:type="dxa"/>
            <w:gridSpan w:val="2"/>
            <w:vMerge/>
            <w:tcBorders>
              <w:top w:val="nil"/>
            </w:tcBorders>
            <w:shd w:val="clear" w:color="auto" w:fill="auto"/>
            <w:tcMar>
              <w:left w:w="108" w:type="dxa"/>
              <w:right w:w="108" w:type="dxa"/>
            </w:tcMar>
          </w:tcPr>
          <w:p w14:paraId="784A6C4E" w14:textId="77777777" w:rsidR="00E205D7" w:rsidRPr="008671DD" w:rsidRDefault="00E205D7" w:rsidP="0043414D">
            <w:pPr>
              <w:snapToGrid w:val="0"/>
              <w:spacing w:line="360" w:lineRule="auto"/>
              <w:jc w:val="both"/>
              <w:rPr>
                <w:rFonts w:ascii="Book Antiqua" w:eastAsia="Calibri" w:hAnsi="Book Antiqua" w:cs="Calibri"/>
              </w:rPr>
            </w:pPr>
          </w:p>
        </w:tc>
        <w:tc>
          <w:tcPr>
            <w:tcW w:w="969" w:type="dxa"/>
            <w:vMerge/>
            <w:tcBorders>
              <w:top w:val="nil"/>
            </w:tcBorders>
            <w:shd w:val="clear" w:color="auto" w:fill="auto"/>
            <w:tcMar>
              <w:left w:w="108" w:type="dxa"/>
              <w:right w:w="108" w:type="dxa"/>
            </w:tcMar>
          </w:tcPr>
          <w:p w14:paraId="5A29D83B" w14:textId="77777777" w:rsidR="00E205D7" w:rsidRPr="00E205D7" w:rsidRDefault="00E205D7" w:rsidP="00E205D7">
            <w:pPr>
              <w:snapToGrid w:val="0"/>
              <w:spacing w:line="360" w:lineRule="auto"/>
              <w:jc w:val="center"/>
              <w:rPr>
                <w:rFonts w:ascii="Book Antiqua" w:eastAsia="Calibri" w:hAnsi="Book Antiqua" w:cs="Calibri"/>
                <w:b/>
              </w:rPr>
            </w:pPr>
          </w:p>
        </w:tc>
        <w:tc>
          <w:tcPr>
            <w:tcW w:w="969" w:type="dxa"/>
            <w:vMerge/>
            <w:tcBorders>
              <w:top w:val="nil"/>
            </w:tcBorders>
            <w:shd w:val="clear" w:color="auto" w:fill="auto"/>
            <w:tcMar>
              <w:left w:w="108" w:type="dxa"/>
              <w:right w:w="108" w:type="dxa"/>
            </w:tcMar>
          </w:tcPr>
          <w:p w14:paraId="12593EDB" w14:textId="77777777" w:rsidR="00E205D7" w:rsidRPr="00E205D7" w:rsidRDefault="00E205D7" w:rsidP="00E205D7">
            <w:pPr>
              <w:snapToGrid w:val="0"/>
              <w:spacing w:line="360" w:lineRule="auto"/>
              <w:jc w:val="center"/>
              <w:rPr>
                <w:rFonts w:ascii="Book Antiqua" w:eastAsia="Calibri" w:hAnsi="Book Antiqua" w:cs="Calibri"/>
                <w:b/>
              </w:rPr>
            </w:pPr>
          </w:p>
        </w:tc>
        <w:tc>
          <w:tcPr>
            <w:tcW w:w="1102" w:type="dxa"/>
            <w:vMerge/>
            <w:tcBorders>
              <w:top w:val="nil"/>
            </w:tcBorders>
            <w:shd w:val="clear" w:color="auto" w:fill="auto"/>
            <w:tcMar>
              <w:left w:w="108" w:type="dxa"/>
              <w:right w:w="108" w:type="dxa"/>
            </w:tcMar>
          </w:tcPr>
          <w:p w14:paraId="04CD0EDC" w14:textId="77777777" w:rsidR="00E205D7" w:rsidRPr="00E205D7" w:rsidRDefault="00E205D7" w:rsidP="00E205D7">
            <w:pPr>
              <w:snapToGrid w:val="0"/>
              <w:spacing w:line="360" w:lineRule="auto"/>
              <w:jc w:val="center"/>
              <w:rPr>
                <w:rFonts w:ascii="Book Antiqua" w:eastAsia="Calibri" w:hAnsi="Book Antiqua" w:cs="Calibri"/>
                <w:b/>
              </w:rPr>
            </w:pPr>
          </w:p>
        </w:tc>
        <w:tc>
          <w:tcPr>
            <w:tcW w:w="621" w:type="dxa"/>
            <w:vMerge/>
            <w:tcBorders>
              <w:top w:val="nil"/>
            </w:tcBorders>
            <w:shd w:val="clear" w:color="auto" w:fill="auto"/>
            <w:tcMar>
              <w:left w:w="108" w:type="dxa"/>
              <w:right w:w="108" w:type="dxa"/>
            </w:tcMar>
          </w:tcPr>
          <w:p w14:paraId="49BFC358" w14:textId="77777777" w:rsidR="00E205D7" w:rsidRPr="00E205D7" w:rsidRDefault="00E205D7" w:rsidP="00E205D7">
            <w:pPr>
              <w:snapToGrid w:val="0"/>
              <w:spacing w:line="360" w:lineRule="auto"/>
              <w:jc w:val="center"/>
              <w:rPr>
                <w:rFonts w:ascii="Book Antiqua" w:eastAsia="Calibri" w:hAnsi="Book Antiqua" w:cs="Calibri"/>
                <w:b/>
              </w:rPr>
            </w:pPr>
          </w:p>
        </w:tc>
        <w:tc>
          <w:tcPr>
            <w:tcW w:w="969" w:type="dxa"/>
            <w:vMerge/>
            <w:tcBorders>
              <w:top w:val="nil"/>
            </w:tcBorders>
            <w:shd w:val="clear" w:color="auto" w:fill="auto"/>
            <w:tcMar>
              <w:left w:w="108" w:type="dxa"/>
              <w:right w:w="108" w:type="dxa"/>
            </w:tcMar>
          </w:tcPr>
          <w:p w14:paraId="5CB5F45D" w14:textId="77777777" w:rsidR="00E205D7" w:rsidRPr="00E205D7" w:rsidRDefault="00E205D7" w:rsidP="00E205D7">
            <w:pPr>
              <w:snapToGrid w:val="0"/>
              <w:spacing w:line="360" w:lineRule="auto"/>
              <w:jc w:val="center"/>
              <w:rPr>
                <w:rFonts w:ascii="Book Antiqua" w:eastAsia="Calibri" w:hAnsi="Book Antiqua" w:cs="Calibri"/>
                <w:b/>
              </w:rPr>
            </w:pPr>
          </w:p>
        </w:tc>
        <w:tc>
          <w:tcPr>
            <w:tcW w:w="1266" w:type="dxa"/>
            <w:vMerge/>
            <w:tcBorders>
              <w:top w:val="nil"/>
            </w:tcBorders>
            <w:shd w:val="clear" w:color="auto" w:fill="auto"/>
            <w:tcMar>
              <w:left w:w="108" w:type="dxa"/>
              <w:right w:w="108" w:type="dxa"/>
            </w:tcMar>
          </w:tcPr>
          <w:p w14:paraId="4B6C751E" w14:textId="77777777" w:rsidR="00E205D7" w:rsidRPr="00E205D7" w:rsidRDefault="00E205D7" w:rsidP="00E205D7">
            <w:pPr>
              <w:snapToGrid w:val="0"/>
              <w:spacing w:line="360" w:lineRule="auto"/>
              <w:jc w:val="center"/>
              <w:rPr>
                <w:rFonts w:ascii="Book Antiqua" w:eastAsia="Calibri" w:hAnsi="Book Antiqua" w:cs="Calibri"/>
                <w:b/>
              </w:rPr>
            </w:pPr>
          </w:p>
        </w:tc>
        <w:tc>
          <w:tcPr>
            <w:tcW w:w="1133" w:type="dxa"/>
            <w:tcBorders>
              <w:top w:val="nil"/>
            </w:tcBorders>
            <w:shd w:val="clear" w:color="auto" w:fill="auto"/>
            <w:tcMar>
              <w:left w:w="108" w:type="dxa"/>
              <w:right w:w="108" w:type="dxa"/>
            </w:tcMar>
          </w:tcPr>
          <w:p w14:paraId="1AD5D7DE" w14:textId="77777777" w:rsidR="00E205D7" w:rsidRPr="00E205D7" w:rsidRDefault="00E205D7" w:rsidP="00E205D7">
            <w:pPr>
              <w:snapToGrid w:val="0"/>
              <w:spacing w:line="360" w:lineRule="auto"/>
              <w:jc w:val="center"/>
              <w:rPr>
                <w:rFonts w:ascii="Book Antiqua" w:eastAsia="Calibri" w:hAnsi="Book Antiqua" w:cs="Calibri"/>
                <w:b/>
              </w:rPr>
            </w:pPr>
            <w:r w:rsidRPr="00E205D7">
              <w:rPr>
                <w:rFonts w:ascii="Book Antiqua" w:eastAsia="Calibri" w:hAnsi="Book Antiqua" w:cs="Calibri"/>
                <w:b/>
              </w:rPr>
              <w:t>Lower</w:t>
            </w:r>
          </w:p>
        </w:tc>
        <w:tc>
          <w:tcPr>
            <w:tcW w:w="1129" w:type="dxa"/>
            <w:tcBorders>
              <w:top w:val="nil"/>
            </w:tcBorders>
            <w:shd w:val="clear" w:color="auto" w:fill="auto"/>
            <w:tcMar>
              <w:left w:w="108" w:type="dxa"/>
              <w:right w:w="108" w:type="dxa"/>
            </w:tcMar>
          </w:tcPr>
          <w:p w14:paraId="18C71C91" w14:textId="77777777" w:rsidR="00E205D7" w:rsidRPr="00E205D7" w:rsidRDefault="00E205D7" w:rsidP="00E205D7">
            <w:pPr>
              <w:snapToGrid w:val="0"/>
              <w:spacing w:line="360" w:lineRule="auto"/>
              <w:jc w:val="center"/>
              <w:rPr>
                <w:rFonts w:ascii="Book Antiqua" w:eastAsia="Calibri" w:hAnsi="Book Antiqua" w:cs="Calibri"/>
                <w:b/>
              </w:rPr>
            </w:pPr>
            <w:r w:rsidRPr="00E205D7">
              <w:rPr>
                <w:rFonts w:ascii="Book Antiqua" w:eastAsia="Calibri" w:hAnsi="Book Antiqua" w:cs="Calibri"/>
                <w:b/>
              </w:rPr>
              <w:t>Upper</w:t>
            </w:r>
          </w:p>
        </w:tc>
      </w:tr>
      <w:tr w:rsidR="003D774D" w:rsidRPr="008671DD" w14:paraId="761D420F" w14:textId="77777777" w:rsidTr="008F7CA7">
        <w:trPr>
          <w:trHeight w:val="1"/>
        </w:trPr>
        <w:tc>
          <w:tcPr>
            <w:tcW w:w="1223" w:type="dxa"/>
            <w:vMerge w:val="restart"/>
            <w:shd w:val="clear" w:color="auto" w:fill="auto"/>
            <w:tcMar>
              <w:left w:w="108" w:type="dxa"/>
              <w:right w:w="108" w:type="dxa"/>
            </w:tcMar>
          </w:tcPr>
          <w:p w14:paraId="6EC94F38" w14:textId="77777777" w:rsidR="003D774D" w:rsidRPr="00E205D7" w:rsidRDefault="00ED13D0" w:rsidP="00E205D7">
            <w:pPr>
              <w:snapToGrid w:val="0"/>
              <w:spacing w:line="360" w:lineRule="auto"/>
              <w:rPr>
                <w:rFonts w:ascii="Book Antiqua" w:eastAsia="宋体" w:hAnsi="Book Antiqua" w:cs="Calibri"/>
                <w:lang w:eastAsia="zh-CN"/>
              </w:rPr>
            </w:pPr>
            <w:r w:rsidRPr="008671DD">
              <w:rPr>
                <w:rFonts w:ascii="Book Antiqua" w:eastAsia="Calibri" w:hAnsi="Book Antiqua" w:cs="Calibri"/>
              </w:rPr>
              <w:t>PC/SD</w:t>
            </w:r>
            <w:r w:rsidR="00E205D7" w:rsidRPr="00E205D7">
              <w:rPr>
                <w:rFonts w:ascii="Book Antiqua" w:eastAsia="宋体" w:hAnsi="Book Antiqua" w:cs="Calibri" w:hint="eastAsia"/>
                <w:vertAlign w:val="superscript"/>
                <w:lang w:eastAsia="zh-CN"/>
              </w:rPr>
              <w:t>1</w:t>
            </w:r>
          </w:p>
        </w:tc>
        <w:tc>
          <w:tcPr>
            <w:tcW w:w="1454" w:type="dxa"/>
            <w:shd w:val="clear" w:color="auto" w:fill="auto"/>
            <w:tcMar>
              <w:left w:w="108" w:type="dxa"/>
              <w:right w:w="108" w:type="dxa"/>
            </w:tcMar>
          </w:tcPr>
          <w:p w14:paraId="3BF114C6" w14:textId="77777777" w:rsidR="003D774D" w:rsidRPr="008671DD" w:rsidRDefault="00ED13D0" w:rsidP="00E205D7">
            <w:pPr>
              <w:snapToGrid w:val="0"/>
              <w:spacing w:line="360" w:lineRule="auto"/>
              <w:rPr>
                <w:rFonts w:ascii="Book Antiqua" w:eastAsia="Calibri" w:hAnsi="Book Antiqua" w:cs="Calibri"/>
              </w:rPr>
            </w:pPr>
            <w:r w:rsidRPr="008671DD">
              <w:rPr>
                <w:rFonts w:ascii="Book Antiqua" w:eastAsia="Calibri" w:hAnsi="Book Antiqua" w:cs="Calibri"/>
              </w:rPr>
              <w:t>PC/SD</w:t>
            </w:r>
          </w:p>
        </w:tc>
        <w:tc>
          <w:tcPr>
            <w:tcW w:w="969" w:type="dxa"/>
            <w:shd w:val="clear" w:color="auto" w:fill="auto"/>
            <w:tcMar>
              <w:left w:w="108" w:type="dxa"/>
              <w:right w:w="108" w:type="dxa"/>
            </w:tcMar>
          </w:tcPr>
          <w:p w14:paraId="2AB6CC78" w14:textId="77777777" w:rsidR="003D774D" w:rsidRPr="008671DD" w:rsidRDefault="00ED13D0" w:rsidP="00E205D7">
            <w:pPr>
              <w:snapToGrid w:val="0"/>
              <w:spacing w:line="360" w:lineRule="auto"/>
              <w:jc w:val="center"/>
              <w:rPr>
                <w:rFonts w:ascii="Book Antiqua" w:eastAsia="Calibri" w:hAnsi="Book Antiqua" w:cs="Calibri"/>
              </w:rPr>
            </w:pPr>
            <w:r w:rsidRPr="008671DD">
              <w:rPr>
                <w:rFonts w:ascii="Book Antiqua" w:eastAsia="Calibri" w:hAnsi="Book Antiqua" w:cs="Calibri"/>
              </w:rPr>
              <w:t>-0.005</w:t>
            </w:r>
          </w:p>
        </w:tc>
        <w:tc>
          <w:tcPr>
            <w:tcW w:w="969" w:type="dxa"/>
            <w:shd w:val="clear" w:color="auto" w:fill="auto"/>
            <w:tcMar>
              <w:left w:w="108" w:type="dxa"/>
              <w:right w:w="108" w:type="dxa"/>
            </w:tcMar>
          </w:tcPr>
          <w:p w14:paraId="41CED795" w14:textId="77777777" w:rsidR="003D774D" w:rsidRPr="008671DD" w:rsidRDefault="00ED13D0" w:rsidP="00E205D7">
            <w:pPr>
              <w:snapToGrid w:val="0"/>
              <w:spacing w:line="360" w:lineRule="auto"/>
              <w:jc w:val="center"/>
              <w:rPr>
                <w:rFonts w:ascii="Book Antiqua" w:eastAsia="Calibri" w:hAnsi="Book Antiqua" w:cs="Calibri"/>
              </w:rPr>
            </w:pPr>
            <w:r w:rsidRPr="008671DD">
              <w:rPr>
                <w:rFonts w:ascii="Book Antiqua" w:eastAsia="Calibri" w:hAnsi="Book Antiqua" w:cs="Calibri"/>
              </w:rPr>
              <w:t>0.001</w:t>
            </w:r>
          </w:p>
        </w:tc>
        <w:tc>
          <w:tcPr>
            <w:tcW w:w="1102" w:type="dxa"/>
            <w:shd w:val="clear" w:color="auto" w:fill="auto"/>
            <w:tcMar>
              <w:left w:w="108" w:type="dxa"/>
              <w:right w:w="108" w:type="dxa"/>
            </w:tcMar>
          </w:tcPr>
          <w:p w14:paraId="37314D9D" w14:textId="77777777" w:rsidR="003D774D" w:rsidRPr="008671DD" w:rsidRDefault="00ED13D0" w:rsidP="00E205D7">
            <w:pPr>
              <w:snapToGrid w:val="0"/>
              <w:spacing w:line="360" w:lineRule="auto"/>
              <w:jc w:val="center"/>
              <w:rPr>
                <w:rFonts w:ascii="Book Antiqua" w:eastAsia="Calibri" w:hAnsi="Book Antiqua" w:cs="Calibri"/>
              </w:rPr>
            </w:pPr>
            <w:r w:rsidRPr="008671DD">
              <w:rPr>
                <w:rFonts w:ascii="Book Antiqua" w:eastAsia="Calibri" w:hAnsi="Book Antiqua" w:cs="Calibri"/>
              </w:rPr>
              <w:t>10.721</w:t>
            </w:r>
          </w:p>
        </w:tc>
        <w:tc>
          <w:tcPr>
            <w:tcW w:w="621" w:type="dxa"/>
            <w:shd w:val="clear" w:color="auto" w:fill="auto"/>
            <w:tcMar>
              <w:left w:w="108" w:type="dxa"/>
              <w:right w:w="108" w:type="dxa"/>
            </w:tcMar>
          </w:tcPr>
          <w:p w14:paraId="797B5BBF" w14:textId="77777777" w:rsidR="003D774D" w:rsidRPr="008671DD" w:rsidRDefault="00ED13D0" w:rsidP="00E205D7">
            <w:pPr>
              <w:snapToGrid w:val="0"/>
              <w:spacing w:line="360" w:lineRule="auto"/>
              <w:jc w:val="center"/>
              <w:rPr>
                <w:rFonts w:ascii="Book Antiqua" w:eastAsia="Calibri" w:hAnsi="Book Antiqua" w:cs="Calibri"/>
              </w:rPr>
            </w:pPr>
            <w:r w:rsidRPr="008671DD">
              <w:rPr>
                <w:rFonts w:ascii="Book Antiqua" w:eastAsia="Calibri" w:hAnsi="Book Antiqua" w:cs="Calibri"/>
              </w:rPr>
              <w:t>1</w:t>
            </w:r>
          </w:p>
        </w:tc>
        <w:tc>
          <w:tcPr>
            <w:tcW w:w="969" w:type="dxa"/>
            <w:shd w:val="clear" w:color="auto" w:fill="auto"/>
            <w:tcMar>
              <w:left w:w="108" w:type="dxa"/>
              <w:right w:w="108" w:type="dxa"/>
            </w:tcMar>
          </w:tcPr>
          <w:p w14:paraId="0C7B94D1" w14:textId="77777777" w:rsidR="003D774D" w:rsidRPr="008671DD" w:rsidRDefault="00ED13D0" w:rsidP="00E205D7">
            <w:pPr>
              <w:snapToGrid w:val="0"/>
              <w:spacing w:line="360" w:lineRule="auto"/>
              <w:jc w:val="center"/>
              <w:rPr>
                <w:rFonts w:ascii="Book Antiqua" w:eastAsia="Calibri" w:hAnsi="Book Antiqua" w:cs="Calibri"/>
              </w:rPr>
            </w:pPr>
            <w:r w:rsidRPr="008671DD">
              <w:rPr>
                <w:rFonts w:ascii="Book Antiqua" w:eastAsia="Calibri" w:hAnsi="Book Antiqua" w:cs="Calibri"/>
              </w:rPr>
              <w:t>0.001</w:t>
            </w:r>
          </w:p>
        </w:tc>
        <w:tc>
          <w:tcPr>
            <w:tcW w:w="1266" w:type="dxa"/>
            <w:shd w:val="clear" w:color="auto" w:fill="auto"/>
            <w:tcMar>
              <w:left w:w="108" w:type="dxa"/>
              <w:right w:w="108" w:type="dxa"/>
            </w:tcMar>
          </w:tcPr>
          <w:p w14:paraId="7C08D516" w14:textId="77777777" w:rsidR="003D774D" w:rsidRPr="008671DD" w:rsidRDefault="00ED13D0" w:rsidP="00E205D7">
            <w:pPr>
              <w:snapToGrid w:val="0"/>
              <w:spacing w:line="360" w:lineRule="auto"/>
              <w:jc w:val="center"/>
              <w:rPr>
                <w:rFonts w:ascii="Book Antiqua" w:eastAsia="Calibri" w:hAnsi="Book Antiqua" w:cs="Calibri"/>
              </w:rPr>
            </w:pPr>
            <w:r w:rsidRPr="008671DD">
              <w:rPr>
                <w:rFonts w:ascii="Book Antiqua" w:eastAsia="Calibri" w:hAnsi="Book Antiqua" w:cs="Calibri"/>
              </w:rPr>
              <w:t>0.995</w:t>
            </w:r>
          </w:p>
        </w:tc>
        <w:tc>
          <w:tcPr>
            <w:tcW w:w="1133" w:type="dxa"/>
            <w:shd w:val="clear" w:color="auto" w:fill="auto"/>
            <w:tcMar>
              <w:left w:w="108" w:type="dxa"/>
              <w:right w:w="108" w:type="dxa"/>
            </w:tcMar>
          </w:tcPr>
          <w:p w14:paraId="79E3B1E9" w14:textId="77777777" w:rsidR="003D774D" w:rsidRPr="008671DD" w:rsidRDefault="00ED13D0" w:rsidP="00E205D7">
            <w:pPr>
              <w:snapToGrid w:val="0"/>
              <w:spacing w:line="360" w:lineRule="auto"/>
              <w:jc w:val="center"/>
              <w:rPr>
                <w:rFonts w:ascii="Book Antiqua" w:eastAsia="Calibri" w:hAnsi="Book Antiqua" w:cs="Calibri"/>
              </w:rPr>
            </w:pPr>
            <w:r w:rsidRPr="008671DD">
              <w:rPr>
                <w:rFonts w:ascii="Book Antiqua" w:eastAsia="Calibri" w:hAnsi="Book Antiqua" w:cs="Calibri"/>
              </w:rPr>
              <w:t>0.992</w:t>
            </w:r>
          </w:p>
        </w:tc>
        <w:tc>
          <w:tcPr>
            <w:tcW w:w="1129" w:type="dxa"/>
            <w:shd w:val="clear" w:color="auto" w:fill="auto"/>
            <w:tcMar>
              <w:left w:w="108" w:type="dxa"/>
              <w:right w:w="108" w:type="dxa"/>
            </w:tcMar>
          </w:tcPr>
          <w:p w14:paraId="2F2D40D7" w14:textId="77777777" w:rsidR="003D774D" w:rsidRPr="008671DD" w:rsidRDefault="00ED13D0" w:rsidP="00E205D7">
            <w:pPr>
              <w:snapToGrid w:val="0"/>
              <w:spacing w:line="360" w:lineRule="auto"/>
              <w:jc w:val="center"/>
              <w:rPr>
                <w:rFonts w:ascii="Book Antiqua" w:eastAsia="Calibri" w:hAnsi="Book Antiqua" w:cs="Calibri"/>
              </w:rPr>
            </w:pPr>
            <w:r w:rsidRPr="008671DD">
              <w:rPr>
                <w:rFonts w:ascii="Book Antiqua" w:eastAsia="Calibri" w:hAnsi="Book Antiqua" w:cs="Calibri"/>
              </w:rPr>
              <w:t>0.998</w:t>
            </w:r>
          </w:p>
        </w:tc>
      </w:tr>
      <w:tr w:rsidR="003D774D" w:rsidRPr="008671DD" w14:paraId="36CD9A63" w14:textId="77777777" w:rsidTr="008F7CA7">
        <w:trPr>
          <w:trHeight w:val="1"/>
        </w:trPr>
        <w:tc>
          <w:tcPr>
            <w:tcW w:w="1223" w:type="dxa"/>
            <w:vMerge/>
            <w:shd w:val="clear" w:color="auto" w:fill="auto"/>
            <w:tcMar>
              <w:left w:w="108" w:type="dxa"/>
              <w:right w:w="108" w:type="dxa"/>
            </w:tcMar>
          </w:tcPr>
          <w:p w14:paraId="5B7C1E00" w14:textId="77777777" w:rsidR="003D774D" w:rsidRPr="008671DD" w:rsidRDefault="003D774D" w:rsidP="00E205D7">
            <w:pPr>
              <w:snapToGrid w:val="0"/>
              <w:spacing w:line="360" w:lineRule="auto"/>
              <w:rPr>
                <w:rFonts w:ascii="Book Antiqua" w:eastAsia="Calibri" w:hAnsi="Book Antiqua" w:cs="Calibri"/>
              </w:rPr>
            </w:pPr>
          </w:p>
        </w:tc>
        <w:tc>
          <w:tcPr>
            <w:tcW w:w="1454" w:type="dxa"/>
            <w:shd w:val="clear" w:color="auto" w:fill="auto"/>
            <w:tcMar>
              <w:left w:w="108" w:type="dxa"/>
              <w:right w:w="108" w:type="dxa"/>
            </w:tcMar>
          </w:tcPr>
          <w:p w14:paraId="4397DD36" w14:textId="77777777" w:rsidR="003D774D" w:rsidRPr="008671DD" w:rsidRDefault="00ED13D0" w:rsidP="00E205D7">
            <w:pPr>
              <w:snapToGrid w:val="0"/>
              <w:spacing w:line="360" w:lineRule="auto"/>
              <w:rPr>
                <w:rFonts w:ascii="Book Antiqua" w:eastAsia="Calibri" w:hAnsi="Book Antiqua" w:cs="Calibri"/>
              </w:rPr>
            </w:pPr>
            <w:r w:rsidRPr="008671DD">
              <w:rPr>
                <w:rFonts w:ascii="Book Antiqua" w:eastAsia="Calibri" w:hAnsi="Book Antiqua" w:cs="Calibri"/>
              </w:rPr>
              <w:t>Constant</w:t>
            </w:r>
          </w:p>
        </w:tc>
        <w:tc>
          <w:tcPr>
            <w:tcW w:w="969" w:type="dxa"/>
            <w:shd w:val="clear" w:color="auto" w:fill="auto"/>
            <w:tcMar>
              <w:left w:w="108" w:type="dxa"/>
              <w:right w:w="108" w:type="dxa"/>
            </w:tcMar>
          </w:tcPr>
          <w:p w14:paraId="340E3A15" w14:textId="77777777" w:rsidR="003D774D" w:rsidRPr="008671DD" w:rsidRDefault="00ED13D0" w:rsidP="00E205D7">
            <w:pPr>
              <w:snapToGrid w:val="0"/>
              <w:spacing w:line="360" w:lineRule="auto"/>
              <w:jc w:val="center"/>
              <w:rPr>
                <w:rFonts w:ascii="Book Antiqua" w:eastAsia="Calibri" w:hAnsi="Book Antiqua" w:cs="Calibri"/>
              </w:rPr>
            </w:pPr>
            <w:r w:rsidRPr="008671DD">
              <w:rPr>
                <w:rFonts w:ascii="Book Antiqua" w:eastAsia="Calibri" w:hAnsi="Book Antiqua" w:cs="Calibri"/>
              </w:rPr>
              <w:t>3.457</w:t>
            </w:r>
          </w:p>
        </w:tc>
        <w:tc>
          <w:tcPr>
            <w:tcW w:w="969" w:type="dxa"/>
            <w:shd w:val="clear" w:color="auto" w:fill="auto"/>
            <w:tcMar>
              <w:left w:w="108" w:type="dxa"/>
              <w:right w:w="108" w:type="dxa"/>
            </w:tcMar>
          </w:tcPr>
          <w:p w14:paraId="20D70CD3" w14:textId="77777777" w:rsidR="003D774D" w:rsidRPr="008671DD" w:rsidRDefault="00ED13D0" w:rsidP="00E205D7">
            <w:pPr>
              <w:snapToGrid w:val="0"/>
              <w:spacing w:line="360" w:lineRule="auto"/>
              <w:jc w:val="center"/>
              <w:rPr>
                <w:rFonts w:ascii="Book Antiqua" w:eastAsia="Calibri" w:hAnsi="Book Antiqua" w:cs="Calibri"/>
              </w:rPr>
            </w:pPr>
            <w:r w:rsidRPr="008671DD">
              <w:rPr>
                <w:rFonts w:ascii="Book Antiqua" w:eastAsia="Calibri" w:hAnsi="Book Antiqua" w:cs="Calibri"/>
              </w:rPr>
              <w:t>0.926</w:t>
            </w:r>
          </w:p>
        </w:tc>
        <w:tc>
          <w:tcPr>
            <w:tcW w:w="1102" w:type="dxa"/>
            <w:shd w:val="clear" w:color="auto" w:fill="auto"/>
            <w:tcMar>
              <w:left w:w="108" w:type="dxa"/>
              <w:right w:w="108" w:type="dxa"/>
            </w:tcMar>
          </w:tcPr>
          <w:p w14:paraId="7513C248" w14:textId="77777777" w:rsidR="003D774D" w:rsidRPr="008671DD" w:rsidRDefault="00ED13D0" w:rsidP="00E205D7">
            <w:pPr>
              <w:snapToGrid w:val="0"/>
              <w:spacing w:line="360" w:lineRule="auto"/>
              <w:jc w:val="center"/>
              <w:rPr>
                <w:rFonts w:ascii="Book Antiqua" w:eastAsia="Calibri" w:hAnsi="Book Antiqua" w:cs="Calibri"/>
              </w:rPr>
            </w:pPr>
            <w:r w:rsidRPr="008671DD">
              <w:rPr>
                <w:rFonts w:ascii="Book Antiqua" w:eastAsia="Calibri" w:hAnsi="Book Antiqua" w:cs="Calibri"/>
              </w:rPr>
              <w:t>13.935</w:t>
            </w:r>
          </w:p>
        </w:tc>
        <w:tc>
          <w:tcPr>
            <w:tcW w:w="621" w:type="dxa"/>
            <w:shd w:val="clear" w:color="auto" w:fill="auto"/>
            <w:tcMar>
              <w:left w:w="108" w:type="dxa"/>
              <w:right w:w="108" w:type="dxa"/>
            </w:tcMar>
          </w:tcPr>
          <w:p w14:paraId="121136E0" w14:textId="77777777" w:rsidR="003D774D" w:rsidRPr="008671DD" w:rsidRDefault="00ED13D0" w:rsidP="00E205D7">
            <w:pPr>
              <w:snapToGrid w:val="0"/>
              <w:spacing w:line="360" w:lineRule="auto"/>
              <w:jc w:val="center"/>
              <w:rPr>
                <w:rFonts w:ascii="Book Antiqua" w:eastAsia="Calibri" w:hAnsi="Book Antiqua" w:cs="Calibri"/>
              </w:rPr>
            </w:pPr>
            <w:r w:rsidRPr="008671DD">
              <w:rPr>
                <w:rFonts w:ascii="Book Antiqua" w:eastAsia="Calibri" w:hAnsi="Book Antiqua" w:cs="Calibri"/>
              </w:rPr>
              <w:t>1</w:t>
            </w:r>
          </w:p>
        </w:tc>
        <w:tc>
          <w:tcPr>
            <w:tcW w:w="969" w:type="dxa"/>
            <w:shd w:val="clear" w:color="auto" w:fill="auto"/>
            <w:tcMar>
              <w:left w:w="108" w:type="dxa"/>
              <w:right w:w="108" w:type="dxa"/>
            </w:tcMar>
          </w:tcPr>
          <w:p w14:paraId="3972E673" w14:textId="77777777" w:rsidR="003D774D" w:rsidRPr="008671DD" w:rsidRDefault="00ED13D0" w:rsidP="00E205D7">
            <w:pPr>
              <w:snapToGrid w:val="0"/>
              <w:spacing w:line="360" w:lineRule="auto"/>
              <w:jc w:val="center"/>
              <w:rPr>
                <w:rFonts w:ascii="Book Antiqua" w:eastAsia="Calibri" w:hAnsi="Book Antiqua" w:cs="Calibri"/>
              </w:rPr>
            </w:pPr>
            <w:r w:rsidRPr="008671DD">
              <w:rPr>
                <w:rFonts w:ascii="Book Antiqua" w:eastAsia="Calibri" w:hAnsi="Book Antiqua" w:cs="Calibri"/>
              </w:rPr>
              <w:t>0.000</w:t>
            </w:r>
          </w:p>
        </w:tc>
        <w:tc>
          <w:tcPr>
            <w:tcW w:w="1266" w:type="dxa"/>
            <w:shd w:val="clear" w:color="auto" w:fill="auto"/>
            <w:tcMar>
              <w:left w:w="108" w:type="dxa"/>
              <w:right w:w="108" w:type="dxa"/>
            </w:tcMar>
          </w:tcPr>
          <w:p w14:paraId="07FF90AA" w14:textId="77777777" w:rsidR="003D774D" w:rsidRPr="008671DD" w:rsidRDefault="00ED13D0" w:rsidP="00E205D7">
            <w:pPr>
              <w:snapToGrid w:val="0"/>
              <w:spacing w:line="360" w:lineRule="auto"/>
              <w:jc w:val="center"/>
              <w:rPr>
                <w:rFonts w:ascii="Book Antiqua" w:eastAsia="Calibri" w:hAnsi="Book Antiqua" w:cs="Calibri"/>
              </w:rPr>
            </w:pPr>
            <w:r w:rsidRPr="008671DD">
              <w:rPr>
                <w:rFonts w:ascii="Book Antiqua" w:eastAsia="Calibri" w:hAnsi="Book Antiqua" w:cs="Calibri"/>
              </w:rPr>
              <w:t>31.707</w:t>
            </w:r>
          </w:p>
        </w:tc>
        <w:tc>
          <w:tcPr>
            <w:tcW w:w="1133" w:type="dxa"/>
            <w:shd w:val="clear" w:color="auto" w:fill="auto"/>
            <w:tcMar>
              <w:left w:w="108" w:type="dxa"/>
              <w:right w:w="108" w:type="dxa"/>
            </w:tcMar>
          </w:tcPr>
          <w:p w14:paraId="725D76C9" w14:textId="77777777" w:rsidR="003D774D" w:rsidRPr="008671DD" w:rsidRDefault="003D774D" w:rsidP="00E205D7">
            <w:pPr>
              <w:snapToGrid w:val="0"/>
              <w:spacing w:line="360" w:lineRule="auto"/>
              <w:jc w:val="center"/>
              <w:rPr>
                <w:rFonts w:ascii="Book Antiqua" w:eastAsia="Calibri" w:hAnsi="Book Antiqua" w:cs="Calibri"/>
              </w:rPr>
            </w:pPr>
          </w:p>
        </w:tc>
        <w:tc>
          <w:tcPr>
            <w:tcW w:w="1129" w:type="dxa"/>
            <w:shd w:val="clear" w:color="auto" w:fill="auto"/>
            <w:tcMar>
              <w:left w:w="108" w:type="dxa"/>
              <w:right w:w="108" w:type="dxa"/>
            </w:tcMar>
          </w:tcPr>
          <w:p w14:paraId="06A30398" w14:textId="77777777" w:rsidR="003D774D" w:rsidRPr="008671DD" w:rsidRDefault="003D774D" w:rsidP="00E205D7">
            <w:pPr>
              <w:snapToGrid w:val="0"/>
              <w:spacing w:line="360" w:lineRule="auto"/>
              <w:jc w:val="center"/>
              <w:rPr>
                <w:rFonts w:ascii="Book Antiqua" w:eastAsia="Calibri" w:hAnsi="Book Antiqua" w:cs="Calibri"/>
              </w:rPr>
            </w:pPr>
          </w:p>
        </w:tc>
      </w:tr>
      <w:tr w:rsidR="003D774D" w:rsidRPr="008671DD" w14:paraId="1D249130" w14:textId="77777777" w:rsidTr="008F7CA7">
        <w:trPr>
          <w:trHeight w:val="1"/>
        </w:trPr>
        <w:tc>
          <w:tcPr>
            <w:tcW w:w="1223" w:type="dxa"/>
            <w:vMerge w:val="restart"/>
            <w:shd w:val="clear" w:color="auto" w:fill="auto"/>
            <w:tcMar>
              <w:left w:w="108" w:type="dxa"/>
              <w:right w:w="108" w:type="dxa"/>
            </w:tcMar>
          </w:tcPr>
          <w:p w14:paraId="08A89C56" w14:textId="77777777" w:rsidR="003D774D" w:rsidRPr="00E205D7" w:rsidRDefault="00ED13D0" w:rsidP="00E205D7">
            <w:pPr>
              <w:snapToGrid w:val="0"/>
              <w:spacing w:line="360" w:lineRule="auto"/>
              <w:rPr>
                <w:rFonts w:ascii="Book Antiqua" w:eastAsia="宋体" w:hAnsi="Book Antiqua" w:cs="Calibri"/>
                <w:lang w:eastAsia="zh-CN"/>
              </w:rPr>
            </w:pPr>
            <w:r w:rsidRPr="008671DD">
              <w:rPr>
                <w:rFonts w:ascii="Book Antiqua" w:eastAsia="Calibri" w:hAnsi="Book Antiqua" w:cs="Calibri"/>
              </w:rPr>
              <w:t>PVD by CT and PC/SD</w:t>
            </w:r>
            <w:r w:rsidR="00E205D7" w:rsidRPr="00E205D7">
              <w:rPr>
                <w:rFonts w:ascii="Book Antiqua" w:eastAsia="宋体" w:hAnsi="Book Antiqua" w:cs="Calibri" w:hint="eastAsia"/>
                <w:vertAlign w:val="superscript"/>
                <w:lang w:eastAsia="zh-CN"/>
              </w:rPr>
              <w:t>2</w:t>
            </w:r>
          </w:p>
        </w:tc>
        <w:tc>
          <w:tcPr>
            <w:tcW w:w="1454" w:type="dxa"/>
            <w:shd w:val="clear" w:color="auto" w:fill="auto"/>
            <w:tcMar>
              <w:left w:w="108" w:type="dxa"/>
              <w:right w:w="108" w:type="dxa"/>
            </w:tcMar>
          </w:tcPr>
          <w:p w14:paraId="478256F3" w14:textId="77777777" w:rsidR="003D774D" w:rsidRPr="008671DD" w:rsidRDefault="00ED13D0" w:rsidP="00E205D7">
            <w:pPr>
              <w:snapToGrid w:val="0"/>
              <w:spacing w:line="360" w:lineRule="auto"/>
              <w:rPr>
                <w:rFonts w:ascii="Book Antiqua" w:eastAsia="Calibri" w:hAnsi="Book Antiqua" w:cs="Calibri"/>
              </w:rPr>
            </w:pPr>
            <w:r w:rsidRPr="008671DD">
              <w:rPr>
                <w:rFonts w:ascii="Book Antiqua" w:eastAsia="Calibri" w:hAnsi="Book Antiqua" w:cs="Calibri"/>
              </w:rPr>
              <w:t>PVD by CT</w:t>
            </w:r>
          </w:p>
        </w:tc>
        <w:tc>
          <w:tcPr>
            <w:tcW w:w="969" w:type="dxa"/>
            <w:shd w:val="clear" w:color="auto" w:fill="auto"/>
            <w:tcMar>
              <w:left w:w="108" w:type="dxa"/>
              <w:right w:w="108" w:type="dxa"/>
            </w:tcMar>
          </w:tcPr>
          <w:p w14:paraId="6E4E7B98" w14:textId="77777777" w:rsidR="003D774D" w:rsidRPr="008671DD" w:rsidRDefault="00ED13D0" w:rsidP="00E205D7">
            <w:pPr>
              <w:snapToGrid w:val="0"/>
              <w:spacing w:line="360" w:lineRule="auto"/>
              <w:jc w:val="center"/>
              <w:rPr>
                <w:rFonts w:ascii="Book Antiqua" w:eastAsia="Calibri" w:hAnsi="Book Antiqua" w:cs="Calibri"/>
              </w:rPr>
            </w:pPr>
            <w:r w:rsidRPr="008671DD">
              <w:rPr>
                <w:rFonts w:ascii="Book Antiqua" w:eastAsia="Calibri" w:hAnsi="Book Antiqua" w:cs="Calibri"/>
              </w:rPr>
              <w:t>-0.256</w:t>
            </w:r>
          </w:p>
        </w:tc>
        <w:tc>
          <w:tcPr>
            <w:tcW w:w="969" w:type="dxa"/>
            <w:shd w:val="clear" w:color="auto" w:fill="auto"/>
            <w:tcMar>
              <w:left w:w="108" w:type="dxa"/>
              <w:right w:w="108" w:type="dxa"/>
            </w:tcMar>
          </w:tcPr>
          <w:p w14:paraId="53E875D2" w14:textId="77777777" w:rsidR="003D774D" w:rsidRPr="008671DD" w:rsidRDefault="00ED13D0" w:rsidP="00E205D7">
            <w:pPr>
              <w:snapToGrid w:val="0"/>
              <w:spacing w:line="360" w:lineRule="auto"/>
              <w:jc w:val="center"/>
              <w:rPr>
                <w:rFonts w:ascii="Book Antiqua" w:eastAsia="Calibri" w:hAnsi="Book Antiqua" w:cs="Calibri"/>
              </w:rPr>
            </w:pPr>
            <w:r w:rsidRPr="008671DD">
              <w:rPr>
                <w:rFonts w:ascii="Book Antiqua" w:eastAsia="Calibri" w:hAnsi="Book Antiqua" w:cs="Calibri"/>
              </w:rPr>
              <w:t>0.116</w:t>
            </w:r>
          </w:p>
        </w:tc>
        <w:tc>
          <w:tcPr>
            <w:tcW w:w="1102" w:type="dxa"/>
            <w:shd w:val="clear" w:color="auto" w:fill="auto"/>
            <w:tcMar>
              <w:left w:w="108" w:type="dxa"/>
              <w:right w:w="108" w:type="dxa"/>
            </w:tcMar>
          </w:tcPr>
          <w:p w14:paraId="17FCE005" w14:textId="77777777" w:rsidR="003D774D" w:rsidRPr="008671DD" w:rsidRDefault="00ED13D0" w:rsidP="00E205D7">
            <w:pPr>
              <w:snapToGrid w:val="0"/>
              <w:spacing w:line="360" w:lineRule="auto"/>
              <w:jc w:val="center"/>
              <w:rPr>
                <w:rFonts w:ascii="Book Antiqua" w:eastAsia="Calibri" w:hAnsi="Book Antiqua" w:cs="Calibri"/>
              </w:rPr>
            </w:pPr>
            <w:r w:rsidRPr="008671DD">
              <w:rPr>
                <w:rFonts w:ascii="Book Antiqua" w:eastAsia="Calibri" w:hAnsi="Book Antiqua" w:cs="Calibri"/>
              </w:rPr>
              <w:t>4.879</w:t>
            </w:r>
          </w:p>
        </w:tc>
        <w:tc>
          <w:tcPr>
            <w:tcW w:w="621" w:type="dxa"/>
            <w:shd w:val="clear" w:color="auto" w:fill="auto"/>
            <w:tcMar>
              <w:left w:w="108" w:type="dxa"/>
              <w:right w:w="108" w:type="dxa"/>
            </w:tcMar>
          </w:tcPr>
          <w:p w14:paraId="5B2AD46A" w14:textId="77777777" w:rsidR="003D774D" w:rsidRPr="008671DD" w:rsidRDefault="00ED13D0" w:rsidP="00E205D7">
            <w:pPr>
              <w:snapToGrid w:val="0"/>
              <w:spacing w:line="360" w:lineRule="auto"/>
              <w:jc w:val="center"/>
              <w:rPr>
                <w:rFonts w:ascii="Book Antiqua" w:eastAsia="Calibri" w:hAnsi="Book Antiqua" w:cs="Calibri"/>
              </w:rPr>
            </w:pPr>
            <w:r w:rsidRPr="008671DD">
              <w:rPr>
                <w:rFonts w:ascii="Book Antiqua" w:eastAsia="Calibri" w:hAnsi="Book Antiqua" w:cs="Calibri"/>
              </w:rPr>
              <w:t>1</w:t>
            </w:r>
          </w:p>
        </w:tc>
        <w:tc>
          <w:tcPr>
            <w:tcW w:w="969" w:type="dxa"/>
            <w:shd w:val="clear" w:color="auto" w:fill="auto"/>
            <w:tcMar>
              <w:left w:w="108" w:type="dxa"/>
              <w:right w:w="108" w:type="dxa"/>
            </w:tcMar>
          </w:tcPr>
          <w:p w14:paraId="1523D3FB" w14:textId="77777777" w:rsidR="003D774D" w:rsidRPr="008671DD" w:rsidRDefault="00ED13D0" w:rsidP="00E205D7">
            <w:pPr>
              <w:snapToGrid w:val="0"/>
              <w:spacing w:line="360" w:lineRule="auto"/>
              <w:jc w:val="center"/>
              <w:rPr>
                <w:rFonts w:ascii="Book Antiqua" w:eastAsia="Calibri" w:hAnsi="Book Antiqua" w:cs="Calibri"/>
              </w:rPr>
            </w:pPr>
            <w:r w:rsidRPr="008671DD">
              <w:rPr>
                <w:rFonts w:ascii="Book Antiqua" w:eastAsia="Calibri" w:hAnsi="Book Antiqua" w:cs="Calibri"/>
              </w:rPr>
              <w:t>0.027</w:t>
            </w:r>
          </w:p>
        </w:tc>
        <w:tc>
          <w:tcPr>
            <w:tcW w:w="1266" w:type="dxa"/>
            <w:shd w:val="clear" w:color="auto" w:fill="auto"/>
            <w:tcMar>
              <w:left w:w="108" w:type="dxa"/>
              <w:right w:w="108" w:type="dxa"/>
            </w:tcMar>
          </w:tcPr>
          <w:p w14:paraId="1A880620" w14:textId="77777777" w:rsidR="003D774D" w:rsidRPr="008671DD" w:rsidRDefault="00ED13D0" w:rsidP="00E205D7">
            <w:pPr>
              <w:snapToGrid w:val="0"/>
              <w:spacing w:line="360" w:lineRule="auto"/>
              <w:jc w:val="center"/>
              <w:rPr>
                <w:rFonts w:ascii="Book Antiqua" w:eastAsia="Calibri" w:hAnsi="Book Antiqua" w:cs="Calibri"/>
              </w:rPr>
            </w:pPr>
            <w:r w:rsidRPr="008671DD">
              <w:rPr>
                <w:rFonts w:ascii="Book Antiqua" w:eastAsia="Calibri" w:hAnsi="Book Antiqua" w:cs="Calibri"/>
              </w:rPr>
              <w:t>0.774</w:t>
            </w:r>
          </w:p>
        </w:tc>
        <w:tc>
          <w:tcPr>
            <w:tcW w:w="1133" w:type="dxa"/>
            <w:shd w:val="clear" w:color="auto" w:fill="auto"/>
            <w:tcMar>
              <w:left w:w="108" w:type="dxa"/>
              <w:right w:w="108" w:type="dxa"/>
            </w:tcMar>
          </w:tcPr>
          <w:p w14:paraId="6F5FA71B" w14:textId="77777777" w:rsidR="003D774D" w:rsidRPr="008671DD" w:rsidRDefault="00ED13D0" w:rsidP="00E205D7">
            <w:pPr>
              <w:snapToGrid w:val="0"/>
              <w:spacing w:line="360" w:lineRule="auto"/>
              <w:jc w:val="center"/>
              <w:rPr>
                <w:rFonts w:ascii="Book Antiqua" w:eastAsia="Calibri" w:hAnsi="Book Antiqua" w:cs="Calibri"/>
              </w:rPr>
            </w:pPr>
            <w:r w:rsidRPr="008671DD">
              <w:rPr>
                <w:rFonts w:ascii="Book Antiqua" w:eastAsia="Calibri" w:hAnsi="Book Antiqua" w:cs="Calibri"/>
              </w:rPr>
              <w:t>0.617</w:t>
            </w:r>
          </w:p>
        </w:tc>
        <w:tc>
          <w:tcPr>
            <w:tcW w:w="1129" w:type="dxa"/>
            <w:shd w:val="clear" w:color="auto" w:fill="auto"/>
            <w:tcMar>
              <w:left w:w="108" w:type="dxa"/>
              <w:right w:w="108" w:type="dxa"/>
            </w:tcMar>
          </w:tcPr>
          <w:p w14:paraId="439A9A77" w14:textId="77777777" w:rsidR="003D774D" w:rsidRPr="008671DD" w:rsidRDefault="00ED13D0" w:rsidP="00E205D7">
            <w:pPr>
              <w:snapToGrid w:val="0"/>
              <w:spacing w:line="360" w:lineRule="auto"/>
              <w:jc w:val="center"/>
              <w:rPr>
                <w:rFonts w:ascii="Book Antiqua" w:eastAsia="Calibri" w:hAnsi="Book Antiqua" w:cs="Calibri"/>
              </w:rPr>
            </w:pPr>
            <w:r w:rsidRPr="008671DD">
              <w:rPr>
                <w:rFonts w:ascii="Book Antiqua" w:eastAsia="Calibri" w:hAnsi="Book Antiqua" w:cs="Calibri"/>
              </w:rPr>
              <w:t>0.972</w:t>
            </w:r>
          </w:p>
        </w:tc>
      </w:tr>
      <w:tr w:rsidR="003D774D" w:rsidRPr="008671DD" w14:paraId="66B0F9B0" w14:textId="77777777" w:rsidTr="008F7CA7">
        <w:trPr>
          <w:trHeight w:val="1"/>
        </w:trPr>
        <w:tc>
          <w:tcPr>
            <w:tcW w:w="1223" w:type="dxa"/>
            <w:vMerge/>
            <w:shd w:val="clear" w:color="auto" w:fill="auto"/>
            <w:tcMar>
              <w:left w:w="108" w:type="dxa"/>
              <w:right w:w="108" w:type="dxa"/>
            </w:tcMar>
          </w:tcPr>
          <w:p w14:paraId="1EE29CA1" w14:textId="77777777" w:rsidR="003D774D" w:rsidRPr="008671DD" w:rsidRDefault="003D774D" w:rsidP="00E205D7">
            <w:pPr>
              <w:snapToGrid w:val="0"/>
              <w:spacing w:line="360" w:lineRule="auto"/>
              <w:rPr>
                <w:rFonts w:ascii="Book Antiqua" w:eastAsia="Calibri" w:hAnsi="Book Antiqua" w:cs="Calibri"/>
              </w:rPr>
            </w:pPr>
          </w:p>
        </w:tc>
        <w:tc>
          <w:tcPr>
            <w:tcW w:w="1454" w:type="dxa"/>
            <w:shd w:val="clear" w:color="auto" w:fill="auto"/>
            <w:tcMar>
              <w:left w:w="108" w:type="dxa"/>
              <w:right w:w="108" w:type="dxa"/>
            </w:tcMar>
          </w:tcPr>
          <w:p w14:paraId="769F9D2F" w14:textId="77777777" w:rsidR="003D774D" w:rsidRPr="008671DD" w:rsidRDefault="00ED13D0" w:rsidP="00E205D7">
            <w:pPr>
              <w:snapToGrid w:val="0"/>
              <w:spacing w:line="360" w:lineRule="auto"/>
              <w:rPr>
                <w:rFonts w:ascii="Book Antiqua" w:eastAsia="Calibri" w:hAnsi="Book Antiqua" w:cs="Calibri"/>
              </w:rPr>
            </w:pPr>
            <w:r w:rsidRPr="008671DD">
              <w:rPr>
                <w:rFonts w:ascii="Book Antiqua" w:eastAsia="Calibri" w:hAnsi="Book Antiqua" w:cs="Calibri"/>
              </w:rPr>
              <w:t>PC/SD</w:t>
            </w:r>
          </w:p>
        </w:tc>
        <w:tc>
          <w:tcPr>
            <w:tcW w:w="969" w:type="dxa"/>
            <w:shd w:val="clear" w:color="auto" w:fill="auto"/>
            <w:tcMar>
              <w:left w:w="108" w:type="dxa"/>
              <w:right w:w="108" w:type="dxa"/>
            </w:tcMar>
          </w:tcPr>
          <w:p w14:paraId="645E05F7" w14:textId="77777777" w:rsidR="003D774D" w:rsidRPr="008671DD" w:rsidRDefault="00ED13D0" w:rsidP="00E205D7">
            <w:pPr>
              <w:snapToGrid w:val="0"/>
              <w:spacing w:line="360" w:lineRule="auto"/>
              <w:jc w:val="center"/>
              <w:rPr>
                <w:rFonts w:ascii="Book Antiqua" w:eastAsia="Calibri" w:hAnsi="Book Antiqua" w:cs="Calibri"/>
              </w:rPr>
            </w:pPr>
            <w:r w:rsidRPr="008671DD">
              <w:rPr>
                <w:rFonts w:ascii="Book Antiqua" w:eastAsia="Calibri" w:hAnsi="Book Antiqua" w:cs="Calibri"/>
              </w:rPr>
              <w:t>-0.006</w:t>
            </w:r>
          </w:p>
        </w:tc>
        <w:tc>
          <w:tcPr>
            <w:tcW w:w="969" w:type="dxa"/>
            <w:shd w:val="clear" w:color="auto" w:fill="auto"/>
            <w:tcMar>
              <w:left w:w="108" w:type="dxa"/>
              <w:right w:w="108" w:type="dxa"/>
            </w:tcMar>
          </w:tcPr>
          <w:p w14:paraId="0617B22B" w14:textId="77777777" w:rsidR="003D774D" w:rsidRPr="008671DD" w:rsidRDefault="00ED13D0" w:rsidP="00E205D7">
            <w:pPr>
              <w:snapToGrid w:val="0"/>
              <w:spacing w:line="360" w:lineRule="auto"/>
              <w:jc w:val="center"/>
              <w:rPr>
                <w:rFonts w:ascii="Book Antiqua" w:eastAsia="Calibri" w:hAnsi="Book Antiqua" w:cs="Calibri"/>
              </w:rPr>
            </w:pPr>
            <w:r w:rsidRPr="008671DD">
              <w:rPr>
                <w:rFonts w:ascii="Book Antiqua" w:eastAsia="Calibri" w:hAnsi="Book Antiqua" w:cs="Calibri"/>
              </w:rPr>
              <w:t>0.002</w:t>
            </w:r>
          </w:p>
        </w:tc>
        <w:tc>
          <w:tcPr>
            <w:tcW w:w="1102" w:type="dxa"/>
            <w:shd w:val="clear" w:color="auto" w:fill="auto"/>
            <w:tcMar>
              <w:left w:w="108" w:type="dxa"/>
              <w:right w:w="108" w:type="dxa"/>
            </w:tcMar>
          </w:tcPr>
          <w:p w14:paraId="561AE281" w14:textId="77777777" w:rsidR="003D774D" w:rsidRPr="008671DD" w:rsidRDefault="00ED13D0" w:rsidP="00E205D7">
            <w:pPr>
              <w:snapToGrid w:val="0"/>
              <w:spacing w:line="360" w:lineRule="auto"/>
              <w:jc w:val="center"/>
              <w:rPr>
                <w:rFonts w:ascii="Book Antiqua" w:eastAsia="Calibri" w:hAnsi="Book Antiqua" w:cs="Calibri"/>
              </w:rPr>
            </w:pPr>
            <w:r w:rsidRPr="008671DD">
              <w:rPr>
                <w:rFonts w:ascii="Book Antiqua" w:eastAsia="Calibri" w:hAnsi="Book Antiqua" w:cs="Calibri"/>
              </w:rPr>
              <w:t>13.057</w:t>
            </w:r>
          </w:p>
        </w:tc>
        <w:tc>
          <w:tcPr>
            <w:tcW w:w="621" w:type="dxa"/>
            <w:shd w:val="clear" w:color="auto" w:fill="auto"/>
            <w:tcMar>
              <w:left w:w="108" w:type="dxa"/>
              <w:right w:w="108" w:type="dxa"/>
            </w:tcMar>
          </w:tcPr>
          <w:p w14:paraId="60704242" w14:textId="77777777" w:rsidR="003D774D" w:rsidRPr="008671DD" w:rsidRDefault="00ED13D0" w:rsidP="00E205D7">
            <w:pPr>
              <w:snapToGrid w:val="0"/>
              <w:spacing w:line="360" w:lineRule="auto"/>
              <w:jc w:val="center"/>
              <w:rPr>
                <w:rFonts w:ascii="Book Antiqua" w:eastAsia="Calibri" w:hAnsi="Book Antiqua" w:cs="Calibri"/>
              </w:rPr>
            </w:pPr>
            <w:r w:rsidRPr="008671DD">
              <w:rPr>
                <w:rFonts w:ascii="Book Antiqua" w:eastAsia="Calibri" w:hAnsi="Book Antiqua" w:cs="Calibri"/>
              </w:rPr>
              <w:t>1</w:t>
            </w:r>
          </w:p>
        </w:tc>
        <w:tc>
          <w:tcPr>
            <w:tcW w:w="969" w:type="dxa"/>
            <w:shd w:val="clear" w:color="auto" w:fill="auto"/>
            <w:tcMar>
              <w:left w:w="108" w:type="dxa"/>
              <w:right w:w="108" w:type="dxa"/>
            </w:tcMar>
          </w:tcPr>
          <w:p w14:paraId="4DAABE2F" w14:textId="77777777" w:rsidR="003D774D" w:rsidRPr="008671DD" w:rsidRDefault="00ED13D0" w:rsidP="00E205D7">
            <w:pPr>
              <w:snapToGrid w:val="0"/>
              <w:spacing w:line="360" w:lineRule="auto"/>
              <w:jc w:val="center"/>
              <w:rPr>
                <w:rFonts w:ascii="Book Antiqua" w:eastAsia="Calibri" w:hAnsi="Book Antiqua" w:cs="Calibri"/>
              </w:rPr>
            </w:pPr>
            <w:r w:rsidRPr="008671DD">
              <w:rPr>
                <w:rFonts w:ascii="Book Antiqua" w:eastAsia="Calibri" w:hAnsi="Book Antiqua" w:cs="Calibri"/>
              </w:rPr>
              <w:t>0.000</w:t>
            </w:r>
          </w:p>
        </w:tc>
        <w:tc>
          <w:tcPr>
            <w:tcW w:w="1266" w:type="dxa"/>
            <w:shd w:val="clear" w:color="auto" w:fill="auto"/>
            <w:tcMar>
              <w:left w:w="108" w:type="dxa"/>
              <w:right w:w="108" w:type="dxa"/>
            </w:tcMar>
          </w:tcPr>
          <w:p w14:paraId="2A4EF39B" w14:textId="77777777" w:rsidR="003D774D" w:rsidRPr="008671DD" w:rsidRDefault="00ED13D0" w:rsidP="00E205D7">
            <w:pPr>
              <w:snapToGrid w:val="0"/>
              <w:spacing w:line="360" w:lineRule="auto"/>
              <w:jc w:val="center"/>
              <w:rPr>
                <w:rFonts w:ascii="Book Antiqua" w:eastAsia="Calibri" w:hAnsi="Book Antiqua" w:cs="Calibri"/>
              </w:rPr>
            </w:pPr>
            <w:r w:rsidRPr="008671DD">
              <w:rPr>
                <w:rFonts w:ascii="Book Antiqua" w:eastAsia="Calibri" w:hAnsi="Book Antiqua" w:cs="Calibri"/>
              </w:rPr>
              <w:t>0.994</w:t>
            </w:r>
          </w:p>
        </w:tc>
        <w:tc>
          <w:tcPr>
            <w:tcW w:w="1133" w:type="dxa"/>
            <w:shd w:val="clear" w:color="auto" w:fill="auto"/>
            <w:tcMar>
              <w:left w:w="108" w:type="dxa"/>
              <w:right w:w="108" w:type="dxa"/>
            </w:tcMar>
          </w:tcPr>
          <w:p w14:paraId="31E455AE" w14:textId="77777777" w:rsidR="003D774D" w:rsidRPr="008671DD" w:rsidRDefault="00ED13D0" w:rsidP="00E205D7">
            <w:pPr>
              <w:snapToGrid w:val="0"/>
              <w:spacing w:line="360" w:lineRule="auto"/>
              <w:jc w:val="center"/>
              <w:rPr>
                <w:rFonts w:ascii="Book Antiqua" w:eastAsia="Calibri" w:hAnsi="Book Antiqua" w:cs="Calibri"/>
              </w:rPr>
            </w:pPr>
            <w:r w:rsidRPr="008671DD">
              <w:rPr>
                <w:rFonts w:ascii="Book Antiqua" w:eastAsia="Calibri" w:hAnsi="Book Antiqua" w:cs="Calibri"/>
              </w:rPr>
              <w:t>0.990</w:t>
            </w:r>
          </w:p>
        </w:tc>
        <w:tc>
          <w:tcPr>
            <w:tcW w:w="1129" w:type="dxa"/>
            <w:shd w:val="clear" w:color="auto" w:fill="auto"/>
            <w:tcMar>
              <w:left w:w="108" w:type="dxa"/>
              <w:right w:w="108" w:type="dxa"/>
            </w:tcMar>
          </w:tcPr>
          <w:p w14:paraId="1FB7BBEB" w14:textId="77777777" w:rsidR="003D774D" w:rsidRPr="008671DD" w:rsidRDefault="00ED13D0" w:rsidP="00E205D7">
            <w:pPr>
              <w:snapToGrid w:val="0"/>
              <w:spacing w:line="360" w:lineRule="auto"/>
              <w:jc w:val="center"/>
              <w:rPr>
                <w:rFonts w:ascii="Book Antiqua" w:eastAsia="Calibri" w:hAnsi="Book Antiqua" w:cs="Calibri"/>
              </w:rPr>
            </w:pPr>
            <w:r w:rsidRPr="008671DD">
              <w:rPr>
                <w:rFonts w:ascii="Book Antiqua" w:eastAsia="Calibri" w:hAnsi="Book Antiqua" w:cs="Calibri"/>
              </w:rPr>
              <w:t>0.997</w:t>
            </w:r>
          </w:p>
        </w:tc>
      </w:tr>
      <w:tr w:rsidR="003D774D" w:rsidRPr="008671DD" w14:paraId="04501AB5" w14:textId="77777777" w:rsidTr="008F7CA7">
        <w:trPr>
          <w:trHeight w:val="1"/>
        </w:trPr>
        <w:tc>
          <w:tcPr>
            <w:tcW w:w="1223" w:type="dxa"/>
            <w:vMerge/>
            <w:shd w:val="clear" w:color="auto" w:fill="auto"/>
            <w:tcMar>
              <w:left w:w="108" w:type="dxa"/>
              <w:right w:w="108" w:type="dxa"/>
            </w:tcMar>
          </w:tcPr>
          <w:p w14:paraId="2E67D48B" w14:textId="77777777" w:rsidR="003D774D" w:rsidRPr="008671DD" w:rsidRDefault="003D774D" w:rsidP="00E205D7">
            <w:pPr>
              <w:snapToGrid w:val="0"/>
              <w:spacing w:line="360" w:lineRule="auto"/>
              <w:rPr>
                <w:rFonts w:ascii="Book Antiqua" w:eastAsia="Calibri" w:hAnsi="Book Antiqua" w:cs="Calibri"/>
              </w:rPr>
            </w:pPr>
          </w:p>
        </w:tc>
        <w:tc>
          <w:tcPr>
            <w:tcW w:w="1454" w:type="dxa"/>
            <w:shd w:val="clear" w:color="auto" w:fill="auto"/>
            <w:tcMar>
              <w:left w:w="108" w:type="dxa"/>
              <w:right w:w="108" w:type="dxa"/>
            </w:tcMar>
          </w:tcPr>
          <w:p w14:paraId="605198C8" w14:textId="77777777" w:rsidR="003D774D" w:rsidRPr="008671DD" w:rsidRDefault="00ED13D0" w:rsidP="00E205D7">
            <w:pPr>
              <w:snapToGrid w:val="0"/>
              <w:spacing w:line="360" w:lineRule="auto"/>
              <w:rPr>
                <w:rFonts w:ascii="Book Antiqua" w:eastAsia="Calibri" w:hAnsi="Book Antiqua" w:cs="Calibri"/>
              </w:rPr>
            </w:pPr>
            <w:r w:rsidRPr="008671DD">
              <w:rPr>
                <w:rFonts w:ascii="Book Antiqua" w:eastAsia="Calibri" w:hAnsi="Book Antiqua" w:cs="Calibri"/>
              </w:rPr>
              <w:t>Constant</w:t>
            </w:r>
          </w:p>
        </w:tc>
        <w:tc>
          <w:tcPr>
            <w:tcW w:w="969" w:type="dxa"/>
            <w:shd w:val="clear" w:color="auto" w:fill="auto"/>
            <w:tcMar>
              <w:left w:w="108" w:type="dxa"/>
              <w:right w:w="108" w:type="dxa"/>
            </w:tcMar>
          </w:tcPr>
          <w:p w14:paraId="355F2B04" w14:textId="77777777" w:rsidR="003D774D" w:rsidRPr="008671DD" w:rsidRDefault="00ED13D0" w:rsidP="00E205D7">
            <w:pPr>
              <w:snapToGrid w:val="0"/>
              <w:spacing w:line="360" w:lineRule="auto"/>
              <w:jc w:val="center"/>
              <w:rPr>
                <w:rFonts w:ascii="Book Antiqua" w:eastAsia="Calibri" w:hAnsi="Book Antiqua" w:cs="Calibri"/>
              </w:rPr>
            </w:pPr>
            <w:r w:rsidRPr="008671DD">
              <w:rPr>
                <w:rFonts w:ascii="Book Antiqua" w:eastAsia="Calibri" w:hAnsi="Book Antiqua" w:cs="Calibri"/>
              </w:rPr>
              <w:t>8.155</w:t>
            </w:r>
          </w:p>
        </w:tc>
        <w:tc>
          <w:tcPr>
            <w:tcW w:w="969" w:type="dxa"/>
            <w:shd w:val="clear" w:color="auto" w:fill="auto"/>
            <w:tcMar>
              <w:left w:w="108" w:type="dxa"/>
              <w:right w:w="108" w:type="dxa"/>
            </w:tcMar>
          </w:tcPr>
          <w:p w14:paraId="1F0203AF" w14:textId="77777777" w:rsidR="003D774D" w:rsidRPr="008671DD" w:rsidRDefault="00ED13D0" w:rsidP="00E205D7">
            <w:pPr>
              <w:snapToGrid w:val="0"/>
              <w:spacing w:line="360" w:lineRule="auto"/>
              <w:jc w:val="center"/>
              <w:rPr>
                <w:rFonts w:ascii="Book Antiqua" w:eastAsia="Calibri" w:hAnsi="Book Antiqua" w:cs="Calibri"/>
              </w:rPr>
            </w:pPr>
            <w:r w:rsidRPr="008671DD">
              <w:rPr>
                <w:rFonts w:ascii="Book Antiqua" w:eastAsia="Calibri" w:hAnsi="Book Antiqua" w:cs="Calibri"/>
              </w:rPr>
              <w:t>2.465</w:t>
            </w:r>
          </w:p>
        </w:tc>
        <w:tc>
          <w:tcPr>
            <w:tcW w:w="1102" w:type="dxa"/>
            <w:shd w:val="clear" w:color="auto" w:fill="auto"/>
            <w:tcMar>
              <w:left w:w="108" w:type="dxa"/>
              <w:right w:w="108" w:type="dxa"/>
            </w:tcMar>
          </w:tcPr>
          <w:p w14:paraId="2B541223" w14:textId="77777777" w:rsidR="003D774D" w:rsidRPr="008671DD" w:rsidRDefault="00ED13D0" w:rsidP="00E205D7">
            <w:pPr>
              <w:snapToGrid w:val="0"/>
              <w:spacing w:line="360" w:lineRule="auto"/>
              <w:jc w:val="center"/>
              <w:rPr>
                <w:rFonts w:ascii="Book Antiqua" w:eastAsia="Calibri" w:hAnsi="Book Antiqua" w:cs="Calibri"/>
              </w:rPr>
            </w:pPr>
            <w:r w:rsidRPr="008671DD">
              <w:rPr>
                <w:rFonts w:ascii="Book Antiqua" w:eastAsia="Calibri" w:hAnsi="Book Antiqua" w:cs="Calibri"/>
              </w:rPr>
              <w:t>10.942</w:t>
            </w:r>
          </w:p>
        </w:tc>
        <w:tc>
          <w:tcPr>
            <w:tcW w:w="621" w:type="dxa"/>
            <w:shd w:val="clear" w:color="auto" w:fill="auto"/>
            <w:tcMar>
              <w:left w:w="108" w:type="dxa"/>
              <w:right w:w="108" w:type="dxa"/>
            </w:tcMar>
          </w:tcPr>
          <w:p w14:paraId="5348A015" w14:textId="77777777" w:rsidR="003D774D" w:rsidRPr="008671DD" w:rsidRDefault="00ED13D0" w:rsidP="00E205D7">
            <w:pPr>
              <w:snapToGrid w:val="0"/>
              <w:spacing w:line="360" w:lineRule="auto"/>
              <w:jc w:val="center"/>
              <w:rPr>
                <w:rFonts w:ascii="Book Antiqua" w:eastAsia="Calibri" w:hAnsi="Book Antiqua" w:cs="Calibri"/>
              </w:rPr>
            </w:pPr>
            <w:r w:rsidRPr="008671DD">
              <w:rPr>
                <w:rFonts w:ascii="Book Antiqua" w:eastAsia="Calibri" w:hAnsi="Book Antiqua" w:cs="Calibri"/>
              </w:rPr>
              <w:t>1</w:t>
            </w:r>
          </w:p>
        </w:tc>
        <w:tc>
          <w:tcPr>
            <w:tcW w:w="969" w:type="dxa"/>
            <w:shd w:val="clear" w:color="auto" w:fill="auto"/>
            <w:tcMar>
              <w:left w:w="108" w:type="dxa"/>
              <w:right w:w="108" w:type="dxa"/>
            </w:tcMar>
          </w:tcPr>
          <w:p w14:paraId="24321787" w14:textId="77777777" w:rsidR="003D774D" w:rsidRPr="008671DD" w:rsidRDefault="00ED13D0" w:rsidP="00E205D7">
            <w:pPr>
              <w:snapToGrid w:val="0"/>
              <w:spacing w:line="360" w:lineRule="auto"/>
              <w:jc w:val="center"/>
              <w:rPr>
                <w:rFonts w:ascii="Book Antiqua" w:eastAsia="Calibri" w:hAnsi="Book Antiqua" w:cs="Calibri"/>
              </w:rPr>
            </w:pPr>
            <w:r w:rsidRPr="008671DD">
              <w:rPr>
                <w:rFonts w:ascii="Book Antiqua" w:eastAsia="Calibri" w:hAnsi="Book Antiqua" w:cs="Calibri"/>
              </w:rPr>
              <w:t>0.001</w:t>
            </w:r>
          </w:p>
        </w:tc>
        <w:tc>
          <w:tcPr>
            <w:tcW w:w="1266" w:type="dxa"/>
            <w:shd w:val="clear" w:color="auto" w:fill="auto"/>
            <w:tcMar>
              <w:left w:w="108" w:type="dxa"/>
              <w:right w:w="108" w:type="dxa"/>
            </w:tcMar>
          </w:tcPr>
          <w:p w14:paraId="30BD5DFA" w14:textId="77777777" w:rsidR="003D774D" w:rsidRPr="008671DD" w:rsidRDefault="00ED13D0" w:rsidP="00E205D7">
            <w:pPr>
              <w:snapToGrid w:val="0"/>
              <w:spacing w:line="360" w:lineRule="auto"/>
              <w:jc w:val="center"/>
              <w:rPr>
                <w:rFonts w:ascii="Book Antiqua" w:eastAsia="Calibri" w:hAnsi="Book Antiqua" w:cs="Calibri"/>
              </w:rPr>
            </w:pPr>
            <w:r w:rsidRPr="008671DD">
              <w:rPr>
                <w:rFonts w:ascii="Book Antiqua" w:eastAsia="Calibri" w:hAnsi="Book Antiqua" w:cs="Calibri"/>
              </w:rPr>
              <w:t>3.480E3</w:t>
            </w:r>
          </w:p>
        </w:tc>
        <w:tc>
          <w:tcPr>
            <w:tcW w:w="1133" w:type="dxa"/>
            <w:shd w:val="clear" w:color="auto" w:fill="auto"/>
            <w:tcMar>
              <w:left w:w="108" w:type="dxa"/>
              <w:right w:w="108" w:type="dxa"/>
            </w:tcMar>
          </w:tcPr>
          <w:p w14:paraId="6BCB01AE" w14:textId="77777777" w:rsidR="003D774D" w:rsidRPr="008671DD" w:rsidRDefault="003D774D" w:rsidP="00E205D7">
            <w:pPr>
              <w:snapToGrid w:val="0"/>
              <w:spacing w:line="360" w:lineRule="auto"/>
              <w:jc w:val="center"/>
              <w:rPr>
                <w:rFonts w:ascii="Book Antiqua" w:eastAsia="Calibri" w:hAnsi="Book Antiqua" w:cs="Calibri"/>
              </w:rPr>
            </w:pPr>
          </w:p>
        </w:tc>
        <w:tc>
          <w:tcPr>
            <w:tcW w:w="1129" w:type="dxa"/>
            <w:shd w:val="clear" w:color="auto" w:fill="auto"/>
            <w:tcMar>
              <w:left w:w="108" w:type="dxa"/>
              <w:right w:w="108" w:type="dxa"/>
            </w:tcMar>
          </w:tcPr>
          <w:p w14:paraId="660C6373" w14:textId="77777777" w:rsidR="003D774D" w:rsidRPr="008671DD" w:rsidRDefault="003D774D" w:rsidP="00E205D7">
            <w:pPr>
              <w:snapToGrid w:val="0"/>
              <w:spacing w:line="360" w:lineRule="auto"/>
              <w:jc w:val="center"/>
              <w:rPr>
                <w:rFonts w:ascii="Book Antiqua" w:eastAsia="Calibri" w:hAnsi="Book Antiqua" w:cs="Calibri"/>
              </w:rPr>
            </w:pPr>
          </w:p>
        </w:tc>
      </w:tr>
    </w:tbl>
    <w:p w14:paraId="25F56EA6" w14:textId="0438E999" w:rsidR="002D463E" w:rsidRPr="005372B8" w:rsidRDefault="00E205D7" w:rsidP="002D463E">
      <w:pPr>
        <w:snapToGrid w:val="0"/>
        <w:spacing w:line="360" w:lineRule="auto"/>
        <w:jc w:val="both"/>
        <w:rPr>
          <w:rFonts w:ascii="Book Antiqua" w:eastAsia="宋体" w:hAnsi="Book Antiqua" w:cs="Times New Roman"/>
          <w:b/>
          <w:shd w:val="clear" w:color="auto" w:fill="FFFFFF"/>
          <w:lang w:eastAsia="zh-CN"/>
        </w:rPr>
      </w:pPr>
      <w:r w:rsidRPr="00E205D7">
        <w:rPr>
          <w:rFonts w:ascii="Book Antiqua" w:eastAsia="宋体" w:hAnsi="Book Antiqua" w:cs="Calibri" w:hint="eastAsia"/>
          <w:vertAlign w:val="superscript"/>
          <w:lang w:eastAsia="zh-CN"/>
        </w:rPr>
        <w:t>1</w:t>
      </w:r>
      <w:r w:rsidRPr="008671DD">
        <w:rPr>
          <w:rFonts w:ascii="Book Antiqua" w:eastAsia="Calibri" w:hAnsi="Book Antiqua" w:cs="Calibri"/>
        </w:rPr>
        <w:t>Variable entered: PC/SD</w:t>
      </w:r>
      <w:r>
        <w:rPr>
          <w:rFonts w:ascii="Book Antiqua" w:eastAsia="宋体" w:hAnsi="Book Antiqua" w:cs="Calibri" w:hint="eastAsia"/>
          <w:lang w:eastAsia="zh-CN"/>
        </w:rPr>
        <w:t xml:space="preserve">; </w:t>
      </w:r>
      <w:r w:rsidRPr="00E205D7">
        <w:rPr>
          <w:rFonts w:ascii="Book Antiqua" w:eastAsia="宋体" w:hAnsi="Book Antiqua" w:cs="Calibri" w:hint="eastAsia"/>
          <w:vertAlign w:val="superscript"/>
          <w:lang w:eastAsia="zh-CN"/>
        </w:rPr>
        <w:t>2</w:t>
      </w:r>
      <w:r w:rsidRPr="008671DD">
        <w:rPr>
          <w:rFonts w:ascii="Book Antiqua" w:eastAsia="Calibri" w:hAnsi="Book Antiqua" w:cs="Calibri"/>
        </w:rPr>
        <w:t>Variable entered: PVD by CT and PC/SD</w:t>
      </w:r>
      <w:r>
        <w:rPr>
          <w:rFonts w:ascii="Book Antiqua" w:eastAsia="宋体" w:hAnsi="Book Antiqua" w:cs="Calibri" w:hint="eastAsia"/>
          <w:lang w:eastAsia="zh-CN"/>
        </w:rPr>
        <w:t>.</w:t>
      </w:r>
      <w:r w:rsidR="002D463E">
        <w:rPr>
          <w:rFonts w:ascii="Book Antiqua" w:eastAsia="宋体" w:hAnsi="Book Antiqua" w:cs="Times New Roman" w:hint="eastAsia"/>
          <w:lang w:eastAsia="zh-CN"/>
        </w:rPr>
        <w:t xml:space="preserve">  </w:t>
      </w:r>
      <w:r w:rsidR="002D463E" w:rsidRPr="008671DD">
        <w:rPr>
          <w:rFonts w:ascii="Book Antiqua" w:eastAsia="Times New Roman" w:hAnsi="Book Antiqua" w:cs="Times New Roman"/>
        </w:rPr>
        <w:t>PC/SD</w:t>
      </w:r>
      <w:r w:rsidR="002D463E">
        <w:rPr>
          <w:rFonts w:ascii="Book Antiqua" w:eastAsia="宋体" w:hAnsi="Book Antiqua" w:cs="Times New Roman" w:hint="eastAsia"/>
          <w:lang w:eastAsia="zh-CN"/>
        </w:rPr>
        <w:t>:</w:t>
      </w:r>
      <w:r w:rsidR="002D463E" w:rsidRPr="008671DD">
        <w:rPr>
          <w:rFonts w:ascii="Book Antiqua" w:eastAsia="Times New Roman" w:hAnsi="Book Antiqua" w:cs="Times New Roman"/>
        </w:rPr>
        <w:t xml:space="preserve"> </w:t>
      </w:r>
      <w:r w:rsidR="002D463E" w:rsidRPr="005372B8">
        <w:rPr>
          <w:rFonts w:ascii="Book Antiqua" w:eastAsia="Times New Roman" w:hAnsi="Book Antiqua" w:cs="Times New Roman"/>
          <w:caps/>
        </w:rPr>
        <w:t>p</w:t>
      </w:r>
      <w:r w:rsidR="002D463E" w:rsidRPr="008671DD">
        <w:rPr>
          <w:rFonts w:ascii="Book Antiqua" w:eastAsia="Times New Roman" w:hAnsi="Book Antiqua" w:cs="Times New Roman"/>
        </w:rPr>
        <w:t>latele</w:t>
      </w:r>
      <w:r w:rsidR="002D463E">
        <w:rPr>
          <w:rFonts w:ascii="Book Antiqua" w:eastAsia="Times New Roman" w:hAnsi="Book Antiqua" w:cs="Times New Roman"/>
        </w:rPr>
        <w:t xml:space="preserve">t count/splenic diameter ratio; </w:t>
      </w:r>
      <w:r w:rsidR="002D463E" w:rsidRPr="00A57990">
        <w:rPr>
          <w:rFonts w:ascii="Book Antiqua" w:eastAsia="Times New Roman" w:hAnsi="Book Antiqua" w:cs="Times New Roman"/>
        </w:rPr>
        <w:t>PVD</w:t>
      </w:r>
      <w:r w:rsidR="002D463E">
        <w:rPr>
          <w:rFonts w:ascii="Book Antiqua" w:eastAsia="Times New Roman" w:hAnsi="Book Antiqua" w:cs="Times New Roman"/>
        </w:rPr>
        <w:t>:</w:t>
      </w:r>
      <w:r w:rsidR="002D463E" w:rsidRPr="00A57990">
        <w:rPr>
          <w:rFonts w:ascii="Book Antiqua" w:eastAsia="Times New Roman" w:hAnsi="Book Antiqua" w:cs="Times New Roman"/>
        </w:rPr>
        <w:t xml:space="preserve"> </w:t>
      </w:r>
      <w:r w:rsidR="002D463E" w:rsidRPr="005372B8">
        <w:rPr>
          <w:rFonts w:ascii="Book Antiqua" w:eastAsia="Times New Roman" w:hAnsi="Book Antiqua" w:cs="Times New Roman"/>
          <w:caps/>
        </w:rPr>
        <w:t>p</w:t>
      </w:r>
      <w:r w:rsidR="002D463E" w:rsidRPr="00A57990">
        <w:rPr>
          <w:rFonts w:ascii="Book Antiqua" w:eastAsia="Times New Roman" w:hAnsi="Book Antiqua" w:cs="Times New Roman"/>
        </w:rPr>
        <w:t>ortal vein diameter</w:t>
      </w:r>
      <w:r w:rsidR="002D463E">
        <w:rPr>
          <w:rFonts w:ascii="Book Antiqua" w:eastAsia="Times New Roman" w:hAnsi="Book Antiqua" w:cs="Times New Roman"/>
        </w:rPr>
        <w:t>;</w:t>
      </w:r>
      <w:r w:rsidR="002D463E">
        <w:rPr>
          <w:rFonts w:ascii="Book Antiqua" w:eastAsia="宋体" w:hAnsi="Book Antiqua" w:cs="Times New Roman" w:hint="eastAsia"/>
          <w:lang w:eastAsia="zh-CN"/>
        </w:rPr>
        <w:t xml:space="preserve"> </w:t>
      </w:r>
      <w:r w:rsidR="002D463E" w:rsidRPr="008671DD">
        <w:rPr>
          <w:rFonts w:ascii="Book Antiqua" w:eastAsia="Calibri" w:hAnsi="Book Antiqua" w:cs="Calibri"/>
        </w:rPr>
        <w:t>CT</w:t>
      </w:r>
      <w:r w:rsidR="002D463E">
        <w:rPr>
          <w:rFonts w:ascii="Book Antiqua" w:eastAsia="宋体" w:hAnsi="Book Antiqua" w:cs="Calibri" w:hint="eastAsia"/>
          <w:lang w:eastAsia="zh-CN"/>
        </w:rPr>
        <w:t xml:space="preserve">: </w:t>
      </w:r>
      <w:r w:rsidR="002D463E" w:rsidRPr="005372B8">
        <w:rPr>
          <w:rFonts w:ascii="Book Antiqua" w:eastAsia="宋体" w:hAnsi="Book Antiqua" w:cs="Calibri"/>
          <w:lang w:eastAsia="zh-CN"/>
        </w:rPr>
        <w:t>Computed tomography</w:t>
      </w:r>
      <w:r w:rsidR="002D463E">
        <w:rPr>
          <w:rFonts w:ascii="Book Antiqua" w:eastAsia="宋体" w:hAnsi="Book Antiqua" w:cs="Calibri" w:hint="eastAsia"/>
          <w:lang w:eastAsia="zh-CN"/>
        </w:rPr>
        <w:t>.</w:t>
      </w:r>
    </w:p>
    <w:p w14:paraId="4D96DE5F" w14:textId="77777777" w:rsidR="003D774D" w:rsidRPr="002D463E" w:rsidRDefault="003D774D" w:rsidP="0043414D">
      <w:pPr>
        <w:snapToGrid w:val="0"/>
        <w:spacing w:line="360" w:lineRule="auto"/>
        <w:ind w:left="432"/>
        <w:jc w:val="both"/>
        <w:rPr>
          <w:rFonts w:ascii="Book Antiqua" w:eastAsia="Times New Roman" w:hAnsi="Book Antiqua" w:cs="Times New Roman"/>
          <w:b/>
          <w:shd w:val="clear" w:color="auto" w:fill="FFFFFF"/>
        </w:rPr>
      </w:pPr>
    </w:p>
    <w:p w14:paraId="2FDDD0CF" w14:textId="77777777" w:rsidR="00E205D7" w:rsidRDefault="00E205D7">
      <w:pPr>
        <w:rPr>
          <w:rFonts w:ascii="Book Antiqua" w:eastAsia="Times New Roman" w:hAnsi="Book Antiqua" w:cs="Times New Roman"/>
          <w:b/>
          <w:shd w:val="clear" w:color="auto" w:fill="FFFFFF"/>
        </w:rPr>
      </w:pPr>
      <w:r>
        <w:rPr>
          <w:rFonts w:ascii="Book Antiqua" w:eastAsia="Times New Roman" w:hAnsi="Book Antiqua" w:cs="Times New Roman"/>
          <w:b/>
          <w:shd w:val="clear" w:color="auto" w:fill="FFFFFF"/>
        </w:rPr>
        <w:br w:type="page"/>
      </w:r>
    </w:p>
    <w:p w14:paraId="6BA0570F" w14:textId="77C3D883" w:rsidR="003D774D" w:rsidRPr="0033516C" w:rsidRDefault="0033516C" w:rsidP="0033516C">
      <w:pPr>
        <w:snapToGrid w:val="0"/>
        <w:spacing w:line="360" w:lineRule="auto"/>
        <w:jc w:val="both"/>
        <w:rPr>
          <w:rFonts w:ascii="Book Antiqua" w:eastAsia="Times New Roman" w:hAnsi="Book Antiqua" w:cs="Times New Roman"/>
          <w:b/>
          <w:shd w:val="clear" w:color="auto" w:fill="FFFFFF"/>
        </w:rPr>
      </w:pPr>
      <w:r w:rsidRPr="0033516C">
        <w:rPr>
          <w:rFonts w:ascii="Book Antiqua" w:eastAsia="Calibri" w:hAnsi="Book Antiqua" w:cs="Calibri"/>
          <w:b/>
        </w:rPr>
        <w:lastRenderedPageBreak/>
        <w:t>Table 6</w:t>
      </w:r>
      <w:r w:rsidR="009C647B">
        <w:rPr>
          <w:rFonts w:ascii="Book Antiqua" w:eastAsia="宋体" w:hAnsi="Book Antiqua" w:cs="Calibri" w:hint="eastAsia"/>
          <w:b/>
          <w:lang w:eastAsia="zh-CN"/>
        </w:rPr>
        <w:t xml:space="preserve"> </w:t>
      </w:r>
      <w:r w:rsidRPr="0033516C">
        <w:rPr>
          <w:rFonts w:ascii="Book Antiqua" w:eastAsia="Calibri" w:hAnsi="Book Antiqua" w:cs="Calibri"/>
          <w:b/>
          <w:caps/>
        </w:rPr>
        <w:t>d</w:t>
      </w:r>
      <w:r w:rsidRPr="0033516C">
        <w:rPr>
          <w:rFonts w:ascii="Book Antiqua" w:eastAsia="Calibri" w:hAnsi="Book Antiqua" w:cs="Calibri"/>
          <w:b/>
        </w:rPr>
        <w:t>iagnostic model of large varices</w:t>
      </w:r>
    </w:p>
    <w:tbl>
      <w:tblPr>
        <w:tblW w:w="9396" w:type="dxa"/>
        <w:tblInd w:w="98" w:type="dxa"/>
        <w:tblBorders>
          <w:top w:val="single" w:sz="4" w:space="0" w:color="auto"/>
          <w:bottom w:val="single" w:sz="4" w:space="0" w:color="auto"/>
        </w:tblBorders>
        <w:tblCellMar>
          <w:left w:w="10" w:type="dxa"/>
          <w:right w:w="10" w:type="dxa"/>
        </w:tblCellMar>
        <w:tblLook w:val="04A0" w:firstRow="1" w:lastRow="0" w:firstColumn="1" w:lastColumn="0" w:noHBand="0" w:noVBand="1"/>
      </w:tblPr>
      <w:tblGrid>
        <w:gridCol w:w="1288"/>
        <w:gridCol w:w="1228"/>
        <w:gridCol w:w="2402"/>
        <w:gridCol w:w="1302"/>
        <w:gridCol w:w="1300"/>
        <w:gridCol w:w="1876"/>
      </w:tblGrid>
      <w:tr w:rsidR="003D774D" w:rsidRPr="008671DD" w14:paraId="7B37C0DC" w14:textId="77777777" w:rsidTr="00326E0D">
        <w:trPr>
          <w:trHeight w:val="1"/>
        </w:trPr>
        <w:tc>
          <w:tcPr>
            <w:tcW w:w="9396" w:type="dxa"/>
            <w:gridSpan w:val="6"/>
            <w:tcBorders>
              <w:top w:val="single" w:sz="4" w:space="0" w:color="auto"/>
              <w:bottom w:val="single" w:sz="4" w:space="0" w:color="auto"/>
            </w:tcBorders>
            <w:shd w:val="clear" w:color="auto" w:fill="auto"/>
            <w:tcMar>
              <w:left w:w="108" w:type="dxa"/>
              <w:right w:w="108" w:type="dxa"/>
            </w:tcMar>
          </w:tcPr>
          <w:p w14:paraId="0138CDB1" w14:textId="77777777" w:rsidR="003D774D" w:rsidRPr="00E62779" w:rsidRDefault="00ED13D0" w:rsidP="00E62779">
            <w:pPr>
              <w:snapToGrid w:val="0"/>
              <w:spacing w:line="360" w:lineRule="auto"/>
              <w:jc w:val="both"/>
              <w:rPr>
                <w:rFonts w:ascii="Book Antiqua" w:eastAsia="宋体" w:hAnsi="Book Antiqua" w:cs="Calibri"/>
                <w:lang w:eastAsia="zh-CN"/>
              </w:rPr>
            </w:pPr>
            <w:r w:rsidRPr="008671DD">
              <w:rPr>
                <w:rFonts w:ascii="Book Antiqua" w:eastAsia="Calibri" w:hAnsi="Book Antiqua" w:cs="Calibri"/>
                <w:b/>
              </w:rPr>
              <w:t xml:space="preserve">Classification </w:t>
            </w:r>
            <w:r w:rsidR="00E62779" w:rsidRPr="008671DD">
              <w:rPr>
                <w:rFonts w:ascii="Book Antiqua" w:eastAsia="Calibri" w:hAnsi="Book Antiqua" w:cs="Calibri"/>
                <w:b/>
              </w:rPr>
              <w:t>t</w:t>
            </w:r>
            <w:r w:rsidRPr="008671DD">
              <w:rPr>
                <w:rFonts w:ascii="Book Antiqua" w:eastAsia="Calibri" w:hAnsi="Book Antiqua" w:cs="Calibri"/>
                <w:b/>
              </w:rPr>
              <w:t>able</w:t>
            </w:r>
            <w:r w:rsidR="00E62779">
              <w:rPr>
                <w:rFonts w:ascii="Book Antiqua" w:eastAsia="宋体" w:hAnsi="Book Antiqua" w:cs="Calibri" w:hint="eastAsia"/>
                <w:b/>
                <w:vertAlign w:val="superscript"/>
                <w:lang w:eastAsia="zh-CN"/>
              </w:rPr>
              <w:t>1</w:t>
            </w:r>
          </w:p>
        </w:tc>
      </w:tr>
      <w:tr w:rsidR="00E62779" w:rsidRPr="008671DD" w14:paraId="3A9530D9" w14:textId="77777777" w:rsidTr="00326E0D">
        <w:trPr>
          <w:trHeight w:val="1"/>
        </w:trPr>
        <w:tc>
          <w:tcPr>
            <w:tcW w:w="1288" w:type="dxa"/>
            <w:vMerge w:val="restart"/>
            <w:tcBorders>
              <w:top w:val="single" w:sz="4" w:space="0" w:color="auto"/>
              <w:bottom w:val="nil"/>
            </w:tcBorders>
            <w:shd w:val="clear" w:color="auto" w:fill="auto"/>
            <w:tcMar>
              <w:left w:w="108" w:type="dxa"/>
              <w:right w:w="108" w:type="dxa"/>
            </w:tcMar>
          </w:tcPr>
          <w:p w14:paraId="24EEB5A8" w14:textId="77777777" w:rsidR="00E62779" w:rsidRPr="008671DD" w:rsidRDefault="00E62779" w:rsidP="0043414D">
            <w:pPr>
              <w:snapToGrid w:val="0"/>
              <w:spacing w:line="360" w:lineRule="auto"/>
              <w:jc w:val="both"/>
              <w:rPr>
                <w:rFonts w:ascii="Book Antiqua" w:eastAsia="Calibri" w:hAnsi="Book Antiqua" w:cs="Calibri"/>
              </w:rPr>
            </w:pPr>
          </w:p>
        </w:tc>
        <w:tc>
          <w:tcPr>
            <w:tcW w:w="3630" w:type="dxa"/>
            <w:gridSpan w:val="2"/>
            <w:vMerge w:val="restart"/>
            <w:tcBorders>
              <w:top w:val="single" w:sz="4" w:space="0" w:color="auto"/>
              <w:bottom w:val="nil"/>
            </w:tcBorders>
            <w:shd w:val="clear" w:color="auto" w:fill="auto"/>
            <w:tcMar>
              <w:left w:w="108" w:type="dxa"/>
              <w:right w:w="108" w:type="dxa"/>
            </w:tcMar>
          </w:tcPr>
          <w:p w14:paraId="74BBA51A" w14:textId="77777777" w:rsidR="00E62779" w:rsidRPr="00E62779" w:rsidRDefault="00E62779" w:rsidP="0033516C">
            <w:pPr>
              <w:snapToGrid w:val="0"/>
              <w:spacing w:line="360" w:lineRule="auto"/>
              <w:jc w:val="center"/>
              <w:rPr>
                <w:rFonts w:ascii="Book Antiqua" w:eastAsia="Calibri" w:hAnsi="Book Antiqua" w:cs="Calibri"/>
                <w:b/>
              </w:rPr>
            </w:pPr>
            <w:r w:rsidRPr="00E62779">
              <w:rPr>
                <w:rFonts w:ascii="Book Antiqua" w:eastAsia="Calibri" w:hAnsi="Book Antiqua" w:cs="Calibri"/>
                <w:b/>
              </w:rPr>
              <w:t>Observed</w:t>
            </w:r>
          </w:p>
        </w:tc>
        <w:tc>
          <w:tcPr>
            <w:tcW w:w="4478" w:type="dxa"/>
            <w:gridSpan w:val="3"/>
            <w:tcBorders>
              <w:top w:val="single" w:sz="4" w:space="0" w:color="auto"/>
              <w:bottom w:val="nil"/>
            </w:tcBorders>
            <w:shd w:val="clear" w:color="auto" w:fill="auto"/>
            <w:tcMar>
              <w:left w:w="108" w:type="dxa"/>
              <w:right w:w="108" w:type="dxa"/>
            </w:tcMar>
          </w:tcPr>
          <w:p w14:paraId="5DB9C3B0" w14:textId="77777777" w:rsidR="00E62779" w:rsidRPr="00E62779" w:rsidRDefault="00E62779" w:rsidP="0033516C">
            <w:pPr>
              <w:snapToGrid w:val="0"/>
              <w:spacing w:line="360" w:lineRule="auto"/>
              <w:jc w:val="center"/>
              <w:rPr>
                <w:rFonts w:ascii="Book Antiqua" w:eastAsia="Calibri" w:hAnsi="Book Antiqua" w:cs="Calibri"/>
                <w:b/>
              </w:rPr>
            </w:pPr>
            <w:r w:rsidRPr="00E62779">
              <w:rPr>
                <w:rFonts w:ascii="Book Antiqua" w:eastAsia="Calibri" w:hAnsi="Book Antiqua" w:cs="Calibri"/>
                <w:b/>
              </w:rPr>
              <w:t>Predicted</w:t>
            </w:r>
          </w:p>
        </w:tc>
      </w:tr>
      <w:tr w:rsidR="00E62779" w:rsidRPr="008671DD" w14:paraId="0AE87D32" w14:textId="77777777" w:rsidTr="00326E0D">
        <w:trPr>
          <w:trHeight w:val="1"/>
        </w:trPr>
        <w:tc>
          <w:tcPr>
            <w:tcW w:w="1288" w:type="dxa"/>
            <w:vMerge/>
            <w:tcBorders>
              <w:top w:val="nil"/>
            </w:tcBorders>
            <w:shd w:val="clear" w:color="auto" w:fill="auto"/>
            <w:tcMar>
              <w:left w:w="108" w:type="dxa"/>
              <w:right w:w="108" w:type="dxa"/>
            </w:tcMar>
          </w:tcPr>
          <w:p w14:paraId="087FBC9E" w14:textId="77777777" w:rsidR="00E62779" w:rsidRPr="008671DD" w:rsidRDefault="00E62779" w:rsidP="0043414D">
            <w:pPr>
              <w:snapToGrid w:val="0"/>
              <w:spacing w:line="360" w:lineRule="auto"/>
              <w:jc w:val="both"/>
              <w:rPr>
                <w:rFonts w:ascii="Book Antiqua" w:eastAsia="Calibri" w:hAnsi="Book Antiqua" w:cs="Calibri"/>
              </w:rPr>
            </w:pPr>
          </w:p>
        </w:tc>
        <w:tc>
          <w:tcPr>
            <w:tcW w:w="3630" w:type="dxa"/>
            <w:gridSpan w:val="2"/>
            <w:vMerge/>
            <w:tcBorders>
              <w:top w:val="nil"/>
            </w:tcBorders>
            <w:shd w:val="clear" w:color="auto" w:fill="auto"/>
            <w:tcMar>
              <w:left w:w="108" w:type="dxa"/>
              <w:right w:w="108" w:type="dxa"/>
            </w:tcMar>
          </w:tcPr>
          <w:p w14:paraId="2773AD53" w14:textId="77777777" w:rsidR="00E62779" w:rsidRPr="00E62779" w:rsidRDefault="00E62779" w:rsidP="0033516C">
            <w:pPr>
              <w:snapToGrid w:val="0"/>
              <w:spacing w:line="360" w:lineRule="auto"/>
              <w:jc w:val="center"/>
              <w:rPr>
                <w:rFonts w:ascii="Book Antiqua" w:eastAsia="Calibri" w:hAnsi="Book Antiqua" w:cs="Calibri"/>
                <w:b/>
              </w:rPr>
            </w:pPr>
          </w:p>
        </w:tc>
        <w:tc>
          <w:tcPr>
            <w:tcW w:w="2602" w:type="dxa"/>
            <w:gridSpan w:val="2"/>
            <w:tcBorders>
              <w:top w:val="nil"/>
            </w:tcBorders>
            <w:shd w:val="clear" w:color="auto" w:fill="auto"/>
            <w:tcMar>
              <w:left w:w="108" w:type="dxa"/>
              <w:right w:w="108" w:type="dxa"/>
            </w:tcMar>
          </w:tcPr>
          <w:p w14:paraId="1BCD1E46" w14:textId="77777777" w:rsidR="00E62779" w:rsidRPr="00E62779" w:rsidRDefault="00E62779" w:rsidP="0033516C">
            <w:pPr>
              <w:snapToGrid w:val="0"/>
              <w:spacing w:line="360" w:lineRule="auto"/>
              <w:jc w:val="center"/>
              <w:rPr>
                <w:rFonts w:ascii="Book Antiqua" w:eastAsia="Calibri" w:hAnsi="Book Antiqua" w:cs="Calibri"/>
                <w:b/>
              </w:rPr>
            </w:pPr>
            <w:r w:rsidRPr="00E62779">
              <w:rPr>
                <w:rFonts w:ascii="Book Antiqua" w:eastAsia="Calibri" w:hAnsi="Book Antiqua" w:cs="Calibri"/>
                <w:b/>
              </w:rPr>
              <w:t>ROC size</w:t>
            </w:r>
          </w:p>
        </w:tc>
        <w:tc>
          <w:tcPr>
            <w:tcW w:w="1876" w:type="dxa"/>
            <w:vMerge w:val="restart"/>
            <w:tcBorders>
              <w:top w:val="nil"/>
            </w:tcBorders>
            <w:shd w:val="clear" w:color="auto" w:fill="auto"/>
            <w:tcMar>
              <w:left w:w="108" w:type="dxa"/>
              <w:right w:w="108" w:type="dxa"/>
            </w:tcMar>
          </w:tcPr>
          <w:p w14:paraId="270F2418" w14:textId="77777777" w:rsidR="00E62779" w:rsidRPr="00E62779" w:rsidRDefault="00E62779" w:rsidP="0033516C">
            <w:pPr>
              <w:snapToGrid w:val="0"/>
              <w:spacing w:line="360" w:lineRule="auto"/>
              <w:jc w:val="center"/>
              <w:rPr>
                <w:rFonts w:ascii="Book Antiqua" w:eastAsia="Calibri" w:hAnsi="Book Antiqua" w:cs="Calibri"/>
                <w:b/>
              </w:rPr>
            </w:pPr>
            <w:r w:rsidRPr="00E62779">
              <w:rPr>
                <w:rFonts w:ascii="Book Antiqua" w:eastAsia="Calibri" w:hAnsi="Book Antiqua" w:cs="Calibri"/>
                <w:b/>
              </w:rPr>
              <w:t>Percentage correct</w:t>
            </w:r>
          </w:p>
        </w:tc>
      </w:tr>
      <w:tr w:rsidR="00E62779" w:rsidRPr="008671DD" w14:paraId="6D0588E7" w14:textId="77777777" w:rsidTr="00326E0D">
        <w:trPr>
          <w:trHeight w:val="1"/>
        </w:trPr>
        <w:tc>
          <w:tcPr>
            <w:tcW w:w="1288" w:type="dxa"/>
            <w:vMerge/>
            <w:shd w:val="clear" w:color="auto" w:fill="auto"/>
            <w:tcMar>
              <w:left w:w="108" w:type="dxa"/>
              <w:right w:w="108" w:type="dxa"/>
            </w:tcMar>
          </w:tcPr>
          <w:p w14:paraId="14179DCA" w14:textId="77777777" w:rsidR="00E62779" w:rsidRPr="008671DD" w:rsidRDefault="00E62779" w:rsidP="0043414D">
            <w:pPr>
              <w:snapToGrid w:val="0"/>
              <w:spacing w:line="360" w:lineRule="auto"/>
              <w:jc w:val="both"/>
              <w:rPr>
                <w:rFonts w:ascii="Book Antiqua" w:eastAsia="Calibri" w:hAnsi="Book Antiqua" w:cs="Calibri"/>
              </w:rPr>
            </w:pPr>
          </w:p>
        </w:tc>
        <w:tc>
          <w:tcPr>
            <w:tcW w:w="3630" w:type="dxa"/>
            <w:gridSpan w:val="2"/>
            <w:vMerge/>
            <w:shd w:val="clear" w:color="auto" w:fill="auto"/>
            <w:tcMar>
              <w:left w:w="108" w:type="dxa"/>
              <w:right w:w="108" w:type="dxa"/>
            </w:tcMar>
          </w:tcPr>
          <w:p w14:paraId="690D11D1" w14:textId="77777777" w:rsidR="00E62779" w:rsidRPr="008671DD" w:rsidRDefault="00E62779" w:rsidP="0033516C">
            <w:pPr>
              <w:snapToGrid w:val="0"/>
              <w:spacing w:line="360" w:lineRule="auto"/>
              <w:jc w:val="center"/>
              <w:rPr>
                <w:rFonts w:ascii="Book Antiqua" w:eastAsia="Calibri" w:hAnsi="Book Antiqua" w:cs="Calibri"/>
              </w:rPr>
            </w:pPr>
          </w:p>
        </w:tc>
        <w:tc>
          <w:tcPr>
            <w:tcW w:w="1302" w:type="dxa"/>
            <w:shd w:val="clear" w:color="auto" w:fill="auto"/>
            <w:tcMar>
              <w:left w:w="108" w:type="dxa"/>
              <w:right w:w="108" w:type="dxa"/>
            </w:tcMar>
          </w:tcPr>
          <w:p w14:paraId="35716B0C" w14:textId="77777777" w:rsidR="00E62779" w:rsidRPr="00E62779" w:rsidRDefault="00E62779" w:rsidP="0033516C">
            <w:pPr>
              <w:snapToGrid w:val="0"/>
              <w:spacing w:line="360" w:lineRule="auto"/>
              <w:jc w:val="center"/>
              <w:rPr>
                <w:rFonts w:ascii="Book Antiqua" w:eastAsia="Calibri" w:hAnsi="Book Antiqua" w:cs="Calibri"/>
                <w:b/>
              </w:rPr>
            </w:pPr>
            <w:r w:rsidRPr="00E62779">
              <w:rPr>
                <w:rFonts w:ascii="Book Antiqua" w:eastAsia="Calibri" w:hAnsi="Book Antiqua" w:cs="Calibri"/>
                <w:b/>
              </w:rPr>
              <w:t>1</w:t>
            </w:r>
          </w:p>
        </w:tc>
        <w:tc>
          <w:tcPr>
            <w:tcW w:w="1300" w:type="dxa"/>
            <w:shd w:val="clear" w:color="auto" w:fill="auto"/>
            <w:tcMar>
              <w:left w:w="108" w:type="dxa"/>
              <w:right w:w="108" w:type="dxa"/>
            </w:tcMar>
          </w:tcPr>
          <w:p w14:paraId="5B248951" w14:textId="77777777" w:rsidR="00E62779" w:rsidRPr="00E62779" w:rsidRDefault="00E62779" w:rsidP="0033516C">
            <w:pPr>
              <w:snapToGrid w:val="0"/>
              <w:spacing w:line="360" w:lineRule="auto"/>
              <w:jc w:val="center"/>
              <w:rPr>
                <w:rFonts w:ascii="Book Antiqua" w:eastAsia="Calibri" w:hAnsi="Book Antiqua" w:cs="Calibri"/>
                <w:b/>
              </w:rPr>
            </w:pPr>
            <w:r w:rsidRPr="00E62779">
              <w:rPr>
                <w:rFonts w:ascii="Book Antiqua" w:eastAsia="Calibri" w:hAnsi="Book Antiqua" w:cs="Calibri"/>
                <w:b/>
              </w:rPr>
              <w:t>2</w:t>
            </w:r>
          </w:p>
        </w:tc>
        <w:tc>
          <w:tcPr>
            <w:tcW w:w="1876" w:type="dxa"/>
            <w:vMerge/>
            <w:shd w:val="clear" w:color="auto" w:fill="auto"/>
            <w:tcMar>
              <w:left w:w="108" w:type="dxa"/>
              <w:right w:w="108" w:type="dxa"/>
            </w:tcMar>
          </w:tcPr>
          <w:p w14:paraId="23B4E017" w14:textId="77777777" w:rsidR="00E62779" w:rsidRPr="008671DD" w:rsidRDefault="00E62779" w:rsidP="0033516C">
            <w:pPr>
              <w:snapToGrid w:val="0"/>
              <w:spacing w:line="360" w:lineRule="auto"/>
              <w:jc w:val="center"/>
              <w:rPr>
                <w:rFonts w:ascii="Book Antiqua" w:eastAsia="Calibri" w:hAnsi="Book Antiqua" w:cs="Calibri"/>
              </w:rPr>
            </w:pPr>
          </w:p>
        </w:tc>
      </w:tr>
      <w:tr w:rsidR="003D774D" w:rsidRPr="008671DD" w14:paraId="5519D7A2" w14:textId="77777777" w:rsidTr="00326E0D">
        <w:trPr>
          <w:trHeight w:val="1"/>
        </w:trPr>
        <w:tc>
          <w:tcPr>
            <w:tcW w:w="1288" w:type="dxa"/>
            <w:vMerge w:val="restart"/>
            <w:shd w:val="clear" w:color="auto" w:fill="auto"/>
            <w:tcMar>
              <w:left w:w="108" w:type="dxa"/>
              <w:right w:w="108" w:type="dxa"/>
            </w:tcMar>
          </w:tcPr>
          <w:p w14:paraId="0861E8C1" w14:textId="77777777" w:rsidR="003D774D" w:rsidRPr="008671DD" w:rsidRDefault="00ED13D0" w:rsidP="0043414D">
            <w:pPr>
              <w:snapToGrid w:val="0"/>
              <w:spacing w:line="360" w:lineRule="auto"/>
              <w:jc w:val="both"/>
              <w:rPr>
                <w:rFonts w:ascii="Book Antiqua" w:eastAsia="Calibri" w:hAnsi="Book Antiqua" w:cs="Calibri"/>
              </w:rPr>
            </w:pPr>
            <w:r w:rsidRPr="008671DD">
              <w:rPr>
                <w:rFonts w:ascii="Book Antiqua" w:eastAsia="Calibri" w:hAnsi="Book Antiqua" w:cs="Calibri"/>
              </w:rPr>
              <w:t>PC/SD</w:t>
            </w:r>
          </w:p>
        </w:tc>
        <w:tc>
          <w:tcPr>
            <w:tcW w:w="1228" w:type="dxa"/>
            <w:vMerge w:val="restart"/>
            <w:shd w:val="clear" w:color="auto" w:fill="auto"/>
            <w:tcMar>
              <w:left w:w="108" w:type="dxa"/>
              <w:right w:w="108" w:type="dxa"/>
            </w:tcMar>
          </w:tcPr>
          <w:p w14:paraId="2F2AD7B5" w14:textId="77777777" w:rsidR="003D774D" w:rsidRPr="008671DD" w:rsidRDefault="00ED13D0" w:rsidP="0043414D">
            <w:pPr>
              <w:snapToGrid w:val="0"/>
              <w:spacing w:line="360" w:lineRule="auto"/>
              <w:jc w:val="both"/>
              <w:rPr>
                <w:rFonts w:ascii="Book Antiqua" w:eastAsia="Calibri" w:hAnsi="Book Antiqua" w:cs="Calibri"/>
              </w:rPr>
            </w:pPr>
            <w:r w:rsidRPr="008671DD">
              <w:rPr>
                <w:rFonts w:ascii="Book Antiqua" w:eastAsia="Calibri" w:hAnsi="Book Antiqua" w:cs="Calibri"/>
              </w:rPr>
              <w:t>ROC size</w:t>
            </w:r>
          </w:p>
        </w:tc>
        <w:tc>
          <w:tcPr>
            <w:tcW w:w="2402" w:type="dxa"/>
            <w:shd w:val="clear" w:color="auto" w:fill="auto"/>
            <w:tcMar>
              <w:left w:w="108" w:type="dxa"/>
              <w:right w:w="108" w:type="dxa"/>
            </w:tcMar>
          </w:tcPr>
          <w:p w14:paraId="19A1F8F2" w14:textId="77777777" w:rsidR="003D774D" w:rsidRPr="008671DD" w:rsidRDefault="00ED13D0" w:rsidP="0033516C">
            <w:pPr>
              <w:snapToGrid w:val="0"/>
              <w:spacing w:line="360" w:lineRule="auto"/>
              <w:jc w:val="center"/>
              <w:rPr>
                <w:rFonts w:ascii="Book Antiqua" w:eastAsia="Calibri" w:hAnsi="Book Antiqua" w:cs="Calibri"/>
              </w:rPr>
            </w:pPr>
            <w:r w:rsidRPr="008671DD">
              <w:rPr>
                <w:rFonts w:ascii="Book Antiqua" w:eastAsia="Calibri" w:hAnsi="Book Antiqua" w:cs="Calibri"/>
              </w:rPr>
              <w:t>1</w:t>
            </w:r>
          </w:p>
        </w:tc>
        <w:tc>
          <w:tcPr>
            <w:tcW w:w="1302" w:type="dxa"/>
            <w:shd w:val="clear" w:color="auto" w:fill="auto"/>
            <w:tcMar>
              <w:left w:w="108" w:type="dxa"/>
              <w:right w:w="108" w:type="dxa"/>
            </w:tcMar>
          </w:tcPr>
          <w:p w14:paraId="75D82C9C" w14:textId="77777777" w:rsidR="003D774D" w:rsidRPr="008671DD" w:rsidRDefault="00ED13D0" w:rsidP="0033516C">
            <w:pPr>
              <w:snapToGrid w:val="0"/>
              <w:spacing w:line="360" w:lineRule="auto"/>
              <w:jc w:val="center"/>
              <w:rPr>
                <w:rFonts w:ascii="Book Antiqua" w:eastAsia="Calibri" w:hAnsi="Book Antiqua" w:cs="Calibri"/>
              </w:rPr>
            </w:pPr>
            <w:r w:rsidRPr="008671DD">
              <w:rPr>
                <w:rFonts w:ascii="Book Antiqua" w:eastAsia="Calibri" w:hAnsi="Book Antiqua" w:cs="Calibri"/>
              </w:rPr>
              <w:t>12</w:t>
            </w:r>
          </w:p>
        </w:tc>
        <w:tc>
          <w:tcPr>
            <w:tcW w:w="1300" w:type="dxa"/>
            <w:shd w:val="clear" w:color="auto" w:fill="auto"/>
            <w:tcMar>
              <w:left w:w="108" w:type="dxa"/>
              <w:right w:w="108" w:type="dxa"/>
            </w:tcMar>
          </w:tcPr>
          <w:p w14:paraId="01344E91" w14:textId="77777777" w:rsidR="003D774D" w:rsidRPr="008671DD" w:rsidRDefault="00ED13D0" w:rsidP="0033516C">
            <w:pPr>
              <w:snapToGrid w:val="0"/>
              <w:spacing w:line="360" w:lineRule="auto"/>
              <w:jc w:val="center"/>
              <w:rPr>
                <w:rFonts w:ascii="Book Antiqua" w:eastAsia="Calibri" w:hAnsi="Book Antiqua" w:cs="Calibri"/>
              </w:rPr>
            </w:pPr>
            <w:r w:rsidRPr="008671DD">
              <w:rPr>
                <w:rFonts w:ascii="Book Antiqua" w:eastAsia="Calibri" w:hAnsi="Book Antiqua" w:cs="Calibri"/>
              </w:rPr>
              <w:t>16</w:t>
            </w:r>
          </w:p>
        </w:tc>
        <w:tc>
          <w:tcPr>
            <w:tcW w:w="1876" w:type="dxa"/>
            <w:shd w:val="clear" w:color="auto" w:fill="auto"/>
            <w:tcMar>
              <w:left w:w="108" w:type="dxa"/>
              <w:right w:w="108" w:type="dxa"/>
            </w:tcMar>
          </w:tcPr>
          <w:p w14:paraId="4EB6C7BF" w14:textId="77777777" w:rsidR="003D774D" w:rsidRPr="008671DD" w:rsidRDefault="00ED13D0" w:rsidP="0033516C">
            <w:pPr>
              <w:snapToGrid w:val="0"/>
              <w:spacing w:line="360" w:lineRule="auto"/>
              <w:jc w:val="center"/>
              <w:rPr>
                <w:rFonts w:ascii="Book Antiqua" w:eastAsia="Calibri" w:hAnsi="Book Antiqua" w:cs="Calibri"/>
              </w:rPr>
            </w:pPr>
            <w:r w:rsidRPr="008671DD">
              <w:rPr>
                <w:rFonts w:ascii="Book Antiqua" w:eastAsia="Calibri" w:hAnsi="Book Antiqua" w:cs="Calibri"/>
              </w:rPr>
              <w:t>42.9</w:t>
            </w:r>
          </w:p>
        </w:tc>
      </w:tr>
      <w:tr w:rsidR="003D774D" w:rsidRPr="008671DD" w14:paraId="2FDDF6E1" w14:textId="77777777" w:rsidTr="00326E0D">
        <w:trPr>
          <w:trHeight w:val="1"/>
        </w:trPr>
        <w:tc>
          <w:tcPr>
            <w:tcW w:w="1288" w:type="dxa"/>
            <w:vMerge/>
            <w:shd w:val="clear" w:color="auto" w:fill="auto"/>
            <w:tcMar>
              <w:left w:w="108" w:type="dxa"/>
              <w:right w:w="108" w:type="dxa"/>
            </w:tcMar>
          </w:tcPr>
          <w:p w14:paraId="5B7240B6" w14:textId="77777777" w:rsidR="003D774D" w:rsidRPr="008671DD" w:rsidRDefault="003D774D" w:rsidP="0043414D">
            <w:pPr>
              <w:snapToGrid w:val="0"/>
              <w:spacing w:line="360" w:lineRule="auto"/>
              <w:jc w:val="both"/>
              <w:rPr>
                <w:rFonts w:ascii="Book Antiqua" w:eastAsia="Calibri" w:hAnsi="Book Antiqua" w:cs="Calibri"/>
              </w:rPr>
            </w:pPr>
          </w:p>
        </w:tc>
        <w:tc>
          <w:tcPr>
            <w:tcW w:w="1228" w:type="dxa"/>
            <w:vMerge/>
            <w:shd w:val="clear" w:color="auto" w:fill="auto"/>
            <w:tcMar>
              <w:left w:w="108" w:type="dxa"/>
              <w:right w:w="108" w:type="dxa"/>
            </w:tcMar>
          </w:tcPr>
          <w:p w14:paraId="49295E4F" w14:textId="77777777" w:rsidR="003D774D" w:rsidRPr="008671DD" w:rsidRDefault="003D774D" w:rsidP="0043414D">
            <w:pPr>
              <w:snapToGrid w:val="0"/>
              <w:spacing w:line="360" w:lineRule="auto"/>
              <w:jc w:val="both"/>
              <w:rPr>
                <w:rFonts w:ascii="Book Antiqua" w:eastAsia="Calibri" w:hAnsi="Book Antiqua" w:cs="Calibri"/>
              </w:rPr>
            </w:pPr>
          </w:p>
        </w:tc>
        <w:tc>
          <w:tcPr>
            <w:tcW w:w="2402" w:type="dxa"/>
            <w:shd w:val="clear" w:color="auto" w:fill="auto"/>
            <w:tcMar>
              <w:left w:w="108" w:type="dxa"/>
              <w:right w:w="108" w:type="dxa"/>
            </w:tcMar>
          </w:tcPr>
          <w:p w14:paraId="5313CE85" w14:textId="77777777" w:rsidR="003D774D" w:rsidRPr="008671DD" w:rsidRDefault="00ED13D0" w:rsidP="0033516C">
            <w:pPr>
              <w:snapToGrid w:val="0"/>
              <w:spacing w:line="360" w:lineRule="auto"/>
              <w:jc w:val="center"/>
              <w:rPr>
                <w:rFonts w:ascii="Book Antiqua" w:eastAsia="Calibri" w:hAnsi="Book Antiqua" w:cs="Calibri"/>
              </w:rPr>
            </w:pPr>
            <w:r w:rsidRPr="008671DD">
              <w:rPr>
                <w:rFonts w:ascii="Book Antiqua" w:eastAsia="Calibri" w:hAnsi="Book Antiqua" w:cs="Calibri"/>
              </w:rPr>
              <w:t>2</w:t>
            </w:r>
          </w:p>
        </w:tc>
        <w:tc>
          <w:tcPr>
            <w:tcW w:w="1302" w:type="dxa"/>
            <w:shd w:val="clear" w:color="auto" w:fill="auto"/>
            <w:tcMar>
              <w:left w:w="108" w:type="dxa"/>
              <w:right w:w="108" w:type="dxa"/>
            </w:tcMar>
          </w:tcPr>
          <w:p w14:paraId="39E6ABA5" w14:textId="77777777" w:rsidR="003D774D" w:rsidRPr="008671DD" w:rsidRDefault="00ED13D0" w:rsidP="0033516C">
            <w:pPr>
              <w:snapToGrid w:val="0"/>
              <w:spacing w:line="360" w:lineRule="auto"/>
              <w:jc w:val="center"/>
              <w:rPr>
                <w:rFonts w:ascii="Book Antiqua" w:eastAsia="Calibri" w:hAnsi="Book Antiqua" w:cs="Calibri"/>
              </w:rPr>
            </w:pPr>
            <w:r w:rsidRPr="008671DD">
              <w:rPr>
                <w:rFonts w:ascii="Book Antiqua" w:eastAsia="Calibri" w:hAnsi="Book Antiqua" w:cs="Calibri"/>
              </w:rPr>
              <w:t>4</w:t>
            </w:r>
          </w:p>
        </w:tc>
        <w:tc>
          <w:tcPr>
            <w:tcW w:w="1300" w:type="dxa"/>
            <w:shd w:val="clear" w:color="auto" w:fill="auto"/>
            <w:tcMar>
              <w:left w:w="108" w:type="dxa"/>
              <w:right w:w="108" w:type="dxa"/>
            </w:tcMar>
          </w:tcPr>
          <w:p w14:paraId="61539EEC" w14:textId="77777777" w:rsidR="003D774D" w:rsidRPr="008671DD" w:rsidRDefault="00ED13D0" w:rsidP="0033516C">
            <w:pPr>
              <w:snapToGrid w:val="0"/>
              <w:spacing w:line="360" w:lineRule="auto"/>
              <w:jc w:val="center"/>
              <w:rPr>
                <w:rFonts w:ascii="Book Antiqua" w:eastAsia="Calibri" w:hAnsi="Book Antiqua" w:cs="Calibri"/>
              </w:rPr>
            </w:pPr>
            <w:r w:rsidRPr="008671DD">
              <w:rPr>
                <w:rFonts w:ascii="Book Antiqua" w:eastAsia="Calibri" w:hAnsi="Book Antiqua" w:cs="Calibri"/>
              </w:rPr>
              <w:t>42</w:t>
            </w:r>
          </w:p>
        </w:tc>
        <w:tc>
          <w:tcPr>
            <w:tcW w:w="1876" w:type="dxa"/>
            <w:shd w:val="clear" w:color="auto" w:fill="auto"/>
            <w:tcMar>
              <w:left w:w="108" w:type="dxa"/>
              <w:right w:w="108" w:type="dxa"/>
            </w:tcMar>
          </w:tcPr>
          <w:p w14:paraId="6004B699" w14:textId="77777777" w:rsidR="003D774D" w:rsidRPr="008671DD" w:rsidRDefault="00ED13D0" w:rsidP="0033516C">
            <w:pPr>
              <w:snapToGrid w:val="0"/>
              <w:spacing w:line="360" w:lineRule="auto"/>
              <w:jc w:val="center"/>
              <w:rPr>
                <w:rFonts w:ascii="Book Antiqua" w:eastAsia="Calibri" w:hAnsi="Book Antiqua" w:cs="Calibri"/>
              </w:rPr>
            </w:pPr>
            <w:r w:rsidRPr="008671DD">
              <w:rPr>
                <w:rFonts w:ascii="Book Antiqua" w:eastAsia="Calibri" w:hAnsi="Book Antiqua" w:cs="Calibri"/>
              </w:rPr>
              <w:t>91.3</w:t>
            </w:r>
          </w:p>
        </w:tc>
      </w:tr>
      <w:tr w:rsidR="003D774D" w:rsidRPr="008671DD" w14:paraId="707DB42F" w14:textId="77777777" w:rsidTr="00326E0D">
        <w:trPr>
          <w:trHeight w:val="1"/>
        </w:trPr>
        <w:tc>
          <w:tcPr>
            <w:tcW w:w="1288" w:type="dxa"/>
            <w:vMerge/>
            <w:shd w:val="clear" w:color="auto" w:fill="auto"/>
            <w:tcMar>
              <w:left w:w="108" w:type="dxa"/>
              <w:right w:w="108" w:type="dxa"/>
            </w:tcMar>
          </w:tcPr>
          <w:p w14:paraId="7154F3C5" w14:textId="77777777" w:rsidR="003D774D" w:rsidRPr="008671DD" w:rsidRDefault="003D774D" w:rsidP="0043414D">
            <w:pPr>
              <w:snapToGrid w:val="0"/>
              <w:spacing w:line="360" w:lineRule="auto"/>
              <w:jc w:val="both"/>
              <w:rPr>
                <w:rFonts w:ascii="Book Antiqua" w:eastAsia="Calibri" w:hAnsi="Book Antiqua" w:cs="Calibri"/>
              </w:rPr>
            </w:pPr>
          </w:p>
        </w:tc>
        <w:tc>
          <w:tcPr>
            <w:tcW w:w="3630" w:type="dxa"/>
            <w:gridSpan w:val="2"/>
            <w:shd w:val="clear" w:color="auto" w:fill="auto"/>
            <w:tcMar>
              <w:left w:w="108" w:type="dxa"/>
              <w:right w:w="108" w:type="dxa"/>
            </w:tcMar>
          </w:tcPr>
          <w:p w14:paraId="6318CB32" w14:textId="77777777" w:rsidR="003D774D" w:rsidRPr="008671DD" w:rsidRDefault="00ED13D0" w:rsidP="00E62779">
            <w:pPr>
              <w:snapToGrid w:val="0"/>
              <w:spacing w:line="360" w:lineRule="auto"/>
              <w:rPr>
                <w:rFonts w:ascii="Book Antiqua" w:eastAsia="Calibri" w:hAnsi="Book Antiqua" w:cs="Calibri"/>
              </w:rPr>
            </w:pPr>
            <w:r w:rsidRPr="008671DD">
              <w:rPr>
                <w:rFonts w:ascii="Book Antiqua" w:eastAsia="Calibri" w:hAnsi="Book Antiqua" w:cs="Calibri"/>
              </w:rPr>
              <w:t>Overall Percentage</w:t>
            </w:r>
          </w:p>
        </w:tc>
        <w:tc>
          <w:tcPr>
            <w:tcW w:w="1302" w:type="dxa"/>
            <w:shd w:val="clear" w:color="auto" w:fill="auto"/>
            <w:tcMar>
              <w:left w:w="108" w:type="dxa"/>
              <w:right w:w="108" w:type="dxa"/>
            </w:tcMar>
          </w:tcPr>
          <w:p w14:paraId="4938161B" w14:textId="77777777" w:rsidR="003D774D" w:rsidRPr="008671DD" w:rsidRDefault="003D774D" w:rsidP="0033516C">
            <w:pPr>
              <w:snapToGrid w:val="0"/>
              <w:spacing w:line="360" w:lineRule="auto"/>
              <w:jc w:val="center"/>
              <w:rPr>
                <w:rFonts w:ascii="Book Antiqua" w:eastAsia="Calibri" w:hAnsi="Book Antiqua" w:cs="Calibri"/>
              </w:rPr>
            </w:pPr>
          </w:p>
        </w:tc>
        <w:tc>
          <w:tcPr>
            <w:tcW w:w="1300" w:type="dxa"/>
            <w:shd w:val="clear" w:color="auto" w:fill="auto"/>
            <w:tcMar>
              <w:left w:w="108" w:type="dxa"/>
              <w:right w:w="108" w:type="dxa"/>
            </w:tcMar>
          </w:tcPr>
          <w:p w14:paraId="07B4D497" w14:textId="77777777" w:rsidR="003D774D" w:rsidRPr="008671DD" w:rsidRDefault="003D774D" w:rsidP="0033516C">
            <w:pPr>
              <w:snapToGrid w:val="0"/>
              <w:spacing w:line="360" w:lineRule="auto"/>
              <w:jc w:val="center"/>
              <w:rPr>
                <w:rFonts w:ascii="Book Antiqua" w:eastAsia="Calibri" w:hAnsi="Book Antiqua" w:cs="Calibri"/>
              </w:rPr>
            </w:pPr>
          </w:p>
        </w:tc>
        <w:tc>
          <w:tcPr>
            <w:tcW w:w="1876" w:type="dxa"/>
            <w:shd w:val="clear" w:color="auto" w:fill="auto"/>
            <w:tcMar>
              <w:left w:w="108" w:type="dxa"/>
              <w:right w:w="108" w:type="dxa"/>
            </w:tcMar>
          </w:tcPr>
          <w:p w14:paraId="3F4C62F9" w14:textId="77777777" w:rsidR="003D774D" w:rsidRPr="008671DD" w:rsidRDefault="00ED13D0" w:rsidP="0033516C">
            <w:pPr>
              <w:snapToGrid w:val="0"/>
              <w:spacing w:line="360" w:lineRule="auto"/>
              <w:jc w:val="center"/>
              <w:rPr>
                <w:rFonts w:ascii="Book Antiqua" w:eastAsia="Calibri" w:hAnsi="Book Antiqua" w:cs="Calibri"/>
              </w:rPr>
            </w:pPr>
            <w:r w:rsidRPr="008671DD">
              <w:rPr>
                <w:rFonts w:ascii="Book Antiqua" w:eastAsia="Calibri" w:hAnsi="Book Antiqua" w:cs="Calibri"/>
              </w:rPr>
              <w:t>73.0</w:t>
            </w:r>
          </w:p>
        </w:tc>
      </w:tr>
      <w:tr w:rsidR="003D774D" w:rsidRPr="008671DD" w14:paraId="7410C414" w14:textId="77777777" w:rsidTr="00326E0D">
        <w:trPr>
          <w:trHeight w:val="1"/>
        </w:trPr>
        <w:tc>
          <w:tcPr>
            <w:tcW w:w="1288" w:type="dxa"/>
            <w:vMerge w:val="restart"/>
            <w:shd w:val="clear" w:color="auto" w:fill="auto"/>
            <w:tcMar>
              <w:left w:w="108" w:type="dxa"/>
              <w:right w:w="108" w:type="dxa"/>
            </w:tcMar>
          </w:tcPr>
          <w:p w14:paraId="21766517" w14:textId="77777777" w:rsidR="003D774D" w:rsidRPr="008671DD" w:rsidRDefault="00ED13D0" w:rsidP="0043414D">
            <w:pPr>
              <w:snapToGrid w:val="0"/>
              <w:spacing w:line="360" w:lineRule="auto"/>
              <w:jc w:val="both"/>
              <w:rPr>
                <w:rFonts w:ascii="Book Antiqua" w:eastAsia="Calibri" w:hAnsi="Book Antiqua" w:cs="Calibri"/>
              </w:rPr>
            </w:pPr>
            <w:r w:rsidRPr="008671DD">
              <w:rPr>
                <w:rFonts w:ascii="Book Antiqua" w:eastAsia="Calibri" w:hAnsi="Book Antiqua" w:cs="Calibri"/>
              </w:rPr>
              <w:t>PC/SD plus PVD by CT</w:t>
            </w:r>
          </w:p>
        </w:tc>
        <w:tc>
          <w:tcPr>
            <w:tcW w:w="1228" w:type="dxa"/>
            <w:vMerge w:val="restart"/>
            <w:shd w:val="clear" w:color="auto" w:fill="auto"/>
            <w:tcMar>
              <w:left w:w="108" w:type="dxa"/>
              <w:right w:w="108" w:type="dxa"/>
            </w:tcMar>
          </w:tcPr>
          <w:p w14:paraId="5610DA21" w14:textId="77777777" w:rsidR="003D774D" w:rsidRPr="008671DD" w:rsidRDefault="00ED13D0" w:rsidP="0043414D">
            <w:pPr>
              <w:snapToGrid w:val="0"/>
              <w:spacing w:line="360" w:lineRule="auto"/>
              <w:jc w:val="both"/>
              <w:rPr>
                <w:rFonts w:ascii="Book Antiqua" w:eastAsia="Calibri" w:hAnsi="Book Antiqua" w:cs="Calibri"/>
              </w:rPr>
            </w:pPr>
            <w:r w:rsidRPr="008671DD">
              <w:rPr>
                <w:rFonts w:ascii="Book Antiqua" w:eastAsia="Calibri" w:hAnsi="Book Antiqua" w:cs="Calibri"/>
              </w:rPr>
              <w:t>ROC size</w:t>
            </w:r>
          </w:p>
        </w:tc>
        <w:tc>
          <w:tcPr>
            <w:tcW w:w="2402" w:type="dxa"/>
            <w:shd w:val="clear" w:color="auto" w:fill="auto"/>
            <w:tcMar>
              <w:left w:w="108" w:type="dxa"/>
              <w:right w:w="108" w:type="dxa"/>
            </w:tcMar>
          </w:tcPr>
          <w:p w14:paraId="5F8CF55C" w14:textId="77777777" w:rsidR="003D774D" w:rsidRPr="008671DD" w:rsidRDefault="00ED13D0" w:rsidP="0033516C">
            <w:pPr>
              <w:snapToGrid w:val="0"/>
              <w:spacing w:line="360" w:lineRule="auto"/>
              <w:jc w:val="center"/>
              <w:rPr>
                <w:rFonts w:ascii="Book Antiqua" w:eastAsia="Calibri" w:hAnsi="Book Antiqua" w:cs="Calibri"/>
              </w:rPr>
            </w:pPr>
            <w:r w:rsidRPr="008671DD">
              <w:rPr>
                <w:rFonts w:ascii="Book Antiqua" w:eastAsia="Calibri" w:hAnsi="Book Antiqua" w:cs="Calibri"/>
              </w:rPr>
              <w:t>1</w:t>
            </w:r>
          </w:p>
        </w:tc>
        <w:tc>
          <w:tcPr>
            <w:tcW w:w="1302" w:type="dxa"/>
            <w:shd w:val="clear" w:color="auto" w:fill="auto"/>
            <w:tcMar>
              <w:left w:w="108" w:type="dxa"/>
              <w:right w:w="108" w:type="dxa"/>
            </w:tcMar>
          </w:tcPr>
          <w:p w14:paraId="3DADAE4D" w14:textId="77777777" w:rsidR="003D774D" w:rsidRPr="008671DD" w:rsidRDefault="00ED13D0" w:rsidP="0033516C">
            <w:pPr>
              <w:snapToGrid w:val="0"/>
              <w:spacing w:line="360" w:lineRule="auto"/>
              <w:jc w:val="center"/>
              <w:rPr>
                <w:rFonts w:ascii="Book Antiqua" w:eastAsia="Calibri" w:hAnsi="Book Antiqua" w:cs="Calibri"/>
              </w:rPr>
            </w:pPr>
            <w:r w:rsidRPr="008671DD">
              <w:rPr>
                <w:rFonts w:ascii="Book Antiqua" w:eastAsia="Calibri" w:hAnsi="Book Antiqua" w:cs="Calibri"/>
              </w:rPr>
              <w:t>16</w:t>
            </w:r>
          </w:p>
        </w:tc>
        <w:tc>
          <w:tcPr>
            <w:tcW w:w="1300" w:type="dxa"/>
            <w:shd w:val="clear" w:color="auto" w:fill="auto"/>
            <w:tcMar>
              <w:left w:w="108" w:type="dxa"/>
              <w:right w:w="108" w:type="dxa"/>
            </w:tcMar>
          </w:tcPr>
          <w:p w14:paraId="4B049EAF" w14:textId="77777777" w:rsidR="003D774D" w:rsidRPr="008671DD" w:rsidRDefault="00ED13D0" w:rsidP="0033516C">
            <w:pPr>
              <w:snapToGrid w:val="0"/>
              <w:spacing w:line="360" w:lineRule="auto"/>
              <w:jc w:val="center"/>
              <w:rPr>
                <w:rFonts w:ascii="Book Antiqua" w:eastAsia="Calibri" w:hAnsi="Book Antiqua" w:cs="Calibri"/>
              </w:rPr>
            </w:pPr>
            <w:r w:rsidRPr="008671DD">
              <w:rPr>
                <w:rFonts w:ascii="Book Antiqua" w:eastAsia="Calibri" w:hAnsi="Book Antiqua" w:cs="Calibri"/>
              </w:rPr>
              <w:t>12</w:t>
            </w:r>
          </w:p>
        </w:tc>
        <w:tc>
          <w:tcPr>
            <w:tcW w:w="1876" w:type="dxa"/>
            <w:shd w:val="clear" w:color="auto" w:fill="auto"/>
            <w:tcMar>
              <w:left w:w="108" w:type="dxa"/>
              <w:right w:w="108" w:type="dxa"/>
            </w:tcMar>
          </w:tcPr>
          <w:p w14:paraId="0B4869D5" w14:textId="77777777" w:rsidR="003D774D" w:rsidRPr="008671DD" w:rsidRDefault="00ED13D0" w:rsidP="0033516C">
            <w:pPr>
              <w:snapToGrid w:val="0"/>
              <w:spacing w:line="360" w:lineRule="auto"/>
              <w:jc w:val="center"/>
              <w:rPr>
                <w:rFonts w:ascii="Book Antiqua" w:eastAsia="Calibri" w:hAnsi="Book Antiqua" w:cs="Calibri"/>
              </w:rPr>
            </w:pPr>
            <w:r w:rsidRPr="008671DD">
              <w:rPr>
                <w:rFonts w:ascii="Book Antiqua" w:eastAsia="Calibri" w:hAnsi="Book Antiqua" w:cs="Calibri"/>
              </w:rPr>
              <w:t>57.1</w:t>
            </w:r>
          </w:p>
        </w:tc>
      </w:tr>
      <w:tr w:rsidR="003D774D" w:rsidRPr="008671DD" w14:paraId="241C86F0" w14:textId="77777777" w:rsidTr="00326E0D">
        <w:trPr>
          <w:trHeight w:val="1"/>
        </w:trPr>
        <w:tc>
          <w:tcPr>
            <w:tcW w:w="1288" w:type="dxa"/>
            <w:vMerge/>
            <w:shd w:val="clear" w:color="auto" w:fill="auto"/>
            <w:tcMar>
              <w:left w:w="108" w:type="dxa"/>
              <w:right w:w="108" w:type="dxa"/>
            </w:tcMar>
          </w:tcPr>
          <w:p w14:paraId="423F19D8" w14:textId="77777777" w:rsidR="003D774D" w:rsidRPr="008671DD" w:rsidRDefault="003D774D" w:rsidP="0043414D">
            <w:pPr>
              <w:snapToGrid w:val="0"/>
              <w:spacing w:line="360" w:lineRule="auto"/>
              <w:jc w:val="both"/>
              <w:rPr>
                <w:rFonts w:ascii="Book Antiqua" w:eastAsia="Calibri" w:hAnsi="Book Antiqua" w:cs="Calibri"/>
              </w:rPr>
            </w:pPr>
          </w:p>
        </w:tc>
        <w:tc>
          <w:tcPr>
            <w:tcW w:w="1228" w:type="dxa"/>
            <w:vMerge/>
            <w:shd w:val="clear" w:color="auto" w:fill="auto"/>
            <w:tcMar>
              <w:left w:w="108" w:type="dxa"/>
              <w:right w:w="108" w:type="dxa"/>
            </w:tcMar>
          </w:tcPr>
          <w:p w14:paraId="09CF4093" w14:textId="77777777" w:rsidR="003D774D" w:rsidRPr="008671DD" w:rsidRDefault="003D774D" w:rsidP="0043414D">
            <w:pPr>
              <w:snapToGrid w:val="0"/>
              <w:spacing w:line="360" w:lineRule="auto"/>
              <w:jc w:val="both"/>
              <w:rPr>
                <w:rFonts w:ascii="Book Antiqua" w:eastAsia="Calibri" w:hAnsi="Book Antiqua" w:cs="Calibri"/>
              </w:rPr>
            </w:pPr>
          </w:p>
        </w:tc>
        <w:tc>
          <w:tcPr>
            <w:tcW w:w="2402" w:type="dxa"/>
            <w:shd w:val="clear" w:color="auto" w:fill="auto"/>
            <w:tcMar>
              <w:left w:w="108" w:type="dxa"/>
              <w:right w:w="108" w:type="dxa"/>
            </w:tcMar>
          </w:tcPr>
          <w:p w14:paraId="6EECF75B" w14:textId="77777777" w:rsidR="003D774D" w:rsidRPr="008671DD" w:rsidRDefault="00ED13D0" w:rsidP="0033516C">
            <w:pPr>
              <w:snapToGrid w:val="0"/>
              <w:spacing w:line="360" w:lineRule="auto"/>
              <w:jc w:val="center"/>
              <w:rPr>
                <w:rFonts w:ascii="Book Antiqua" w:eastAsia="Calibri" w:hAnsi="Book Antiqua" w:cs="Calibri"/>
              </w:rPr>
            </w:pPr>
            <w:r w:rsidRPr="008671DD">
              <w:rPr>
                <w:rFonts w:ascii="Book Antiqua" w:eastAsia="Calibri" w:hAnsi="Book Antiqua" w:cs="Calibri"/>
              </w:rPr>
              <w:t>2</w:t>
            </w:r>
          </w:p>
        </w:tc>
        <w:tc>
          <w:tcPr>
            <w:tcW w:w="1302" w:type="dxa"/>
            <w:shd w:val="clear" w:color="auto" w:fill="auto"/>
            <w:tcMar>
              <w:left w:w="108" w:type="dxa"/>
              <w:right w:w="108" w:type="dxa"/>
            </w:tcMar>
          </w:tcPr>
          <w:p w14:paraId="13DA417E" w14:textId="77777777" w:rsidR="003D774D" w:rsidRPr="008671DD" w:rsidRDefault="00ED13D0" w:rsidP="0033516C">
            <w:pPr>
              <w:snapToGrid w:val="0"/>
              <w:spacing w:line="360" w:lineRule="auto"/>
              <w:jc w:val="center"/>
              <w:rPr>
                <w:rFonts w:ascii="Book Antiqua" w:eastAsia="Calibri" w:hAnsi="Book Antiqua" w:cs="Calibri"/>
              </w:rPr>
            </w:pPr>
            <w:r w:rsidRPr="008671DD">
              <w:rPr>
                <w:rFonts w:ascii="Book Antiqua" w:eastAsia="Calibri" w:hAnsi="Book Antiqua" w:cs="Calibri"/>
              </w:rPr>
              <w:t>6</w:t>
            </w:r>
          </w:p>
        </w:tc>
        <w:tc>
          <w:tcPr>
            <w:tcW w:w="1300" w:type="dxa"/>
            <w:shd w:val="clear" w:color="auto" w:fill="auto"/>
            <w:tcMar>
              <w:left w:w="108" w:type="dxa"/>
              <w:right w:w="108" w:type="dxa"/>
            </w:tcMar>
          </w:tcPr>
          <w:p w14:paraId="370F33C0" w14:textId="77777777" w:rsidR="003D774D" w:rsidRPr="008671DD" w:rsidRDefault="00ED13D0" w:rsidP="0033516C">
            <w:pPr>
              <w:snapToGrid w:val="0"/>
              <w:spacing w:line="360" w:lineRule="auto"/>
              <w:jc w:val="center"/>
              <w:rPr>
                <w:rFonts w:ascii="Book Antiqua" w:eastAsia="Calibri" w:hAnsi="Book Antiqua" w:cs="Calibri"/>
              </w:rPr>
            </w:pPr>
            <w:r w:rsidRPr="008671DD">
              <w:rPr>
                <w:rFonts w:ascii="Book Antiqua" w:eastAsia="Calibri" w:hAnsi="Book Antiqua" w:cs="Calibri"/>
              </w:rPr>
              <w:t>40</w:t>
            </w:r>
          </w:p>
        </w:tc>
        <w:tc>
          <w:tcPr>
            <w:tcW w:w="1876" w:type="dxa"/>
            <w:shd w:val="clear" w:color="auto" w:fill="auto"/>
            <w:tcMar>
              <w:left w:w="108" w:type="dxa"/>
              <w:right w:w="108" w:type="dxa"/>
            </w:tcMar>
          </w:tcPr>
          <w:p w14:paraId="5D411055" w14:textId="77777777" w:rsidR="003D774D" w:rsidRPr="008671DD" w:rsidRDefault="00ED13D0" w:rsidP="0033516C">
            <w:pPr>
              <w:snapToGrid w:val="0"/>
              <w:spacing w:line="360" w:lineRule="auto"/>
              <w:jc w:val="center"/>
              <w:rPr>
                <w:rFonts w:ascii="Book Antiqua" w:eastAsia="Calibri" w:hAnsi="Book Antiqua" w:cs="Calibri"/>
              </w:rPr>
            </w:pPr>
            <w:r w:rsidRPr="008671DD">
              <w:rPr>
                <w:rFonts w:ascii="Book Antiqua" w:eastAsia="Calibri" w:hAnsi="Book Antiqua" w:cs="Calibri"/>
              </w:rPr>
              <w:t>87.0</w:t>
            </w:r>
          </w:p>
        </w:tc>
      </w:tr>
      <w:tr w:rsidR="003D774D" w:rsidRPr="008671DD" w14:paraId="03CDA2D6" w14:textId="77777777" w:rsidTr="00326E0D">
        <w:trPr>
          <w:trHeight w:val="1"/>
        </w:trPr>
        <w:tc>
          <w:tcPr>
            <w:tcW w:w="1288" w:type="dxa"/>
            <w:vMerge/>
            <w:shd w:val="clear" w:color="auto" w:fill="auto"/>
            <w:tcMar>
              <w:left w:w="108" w:type="dxa"/>
              <w:right w:w="108" w:type="dxa"/>
            </w:tcMar>
          </w:tcPr>
          <w:p w14:paraId="75717AE7" w14:textId="77777777" w:rsidR="003D774D" w:rsidRPr="008671DD" w:rsidRDefault="003D774D" w:rsidP="0043414D">
            <w:pPr>
              <w:snapToGrid w:val="0"/>
              <w:spacing w:line="360" w:lineRule="auto"/>
              <w:jc w:val="both"/>
              <w:rPr>
                <w:rFonts w:ascii="Book Antiqua" w:eastAsia="Calibri" w:hAnsi="Book Antiqua" w:cs="Calibri"/>
              </w:rPr>
            </w:pPr>
          </w:p>
        </w:tc>
        <w:tc>
          <w:tcPr>
            <w:tcW w:w="3630" w:type="dxa"/>
            <w:gridSpan w:val="2"/>
            <w:shd w:val="clear" w:color="auto" w:fill="auto"/>
            <w:tcMar>
              <w:left w:w="108" w:type="dxa"/>
              <w:right w:w="108" w:type="dxa"/>
            </w:tcMar>
          </w:tcPr>
          <w:p w14:paraId="1D84E855" w14:textId="77777777" w:rsidR="003D774D" w:rsidRPr="008671DD" w:rsidRDefault="00ED13D0" w:rsidP="0043414D">
            <w:pPr>
              <w:snapToGrid w:val="0"/>
              <w:spacing w:line="360" w:lineRule="auto"/>
              <w:jc w:val="both"/>
              <w:rPr>
                <w:rFonts w:ascii="Book Antiqua" w:eastAsia="Calibri" w:hAnsi="Book Antiqua" w:cs="Calibri"/>
              </w:rPr>
            </w:pPr>
            <w:r w:rsidRPr="008671DD">
              <w:rPr>
                <w:rFonts w:ascii="Book Antiqua" w:eastAsia="Calibri" w:hAnsi="Book Antiqua" w:cs="Calibri"/>
              </w:rPr>
              <w:t>Overall Percentage</w:t>
            </w:r>
          </w:p>
        </w:tc>
        <w:tc>
          <w:tcPr>
            <w:tcW w:w="1302" w:type="dxa"/>
            <w:shd w:val="clear" w:color="auto" w:fill="auto"/>
            <w:tcMar>
              <w:left w:w="108" w:type="dxa"/>
              <w:right w:w="108" w:type="dxa"/>
            </w:tcMar>
          </w:tcPr>
          <w:p w14:paraId="0ED1B476" w14:textId="77777777" w:rsidR="003D774D" w:rsidRPr="008671DD" w:rsidRDefault="003D774D" w:rsidP="0033516C">
            <w:pPr>
              <w:snapToGrid w:val="0"/>
              <w:spacing w:line="360" w:lineRule="auto"/>
              <w:jc w:val="center"/>
              <w:rPr>
                <w:rFonts w:ascii="Book Antiqua" w:eastAsia="Calibri" w:hAnsi="Book Antiqua" w:cs="Calibri"/>
              </w:rPr>
            </w:pPr>
          </w:p>
        </w:tc>
        <w:tc>
          <w:tcPr>
            <w:tcW w:w="1300" w:type="dxa"/>
            <w:shd w:val="clear" w:color="auto" w:fill="auto"/>
            <w:tcMar>
              <w:left w:w="108" w:type="dxa"/>
              <w:right w:w="108" w:type="dxa"/>
            </w:tcMar>
          </w:tcPr>
          <w:p w14:paraId="1E04D375" w14:textId="77777777" w:rsidR="003D774D" w:rsidRPr="008671DD" w:rsidRDefault="003D774D" w:rsidP="0033516C">
            <w:pPr>
              <w:snapToGrid w:val="0"/>
              <w:spacing w:line="360" w:lineRule="auto"/>
              <w:jc w:val="center"/>
              <w:rPr>
                <w:rFonts w:ascii="Book Antiqua" w:eastAsia="Calibri" w:hAnsi="Book Antiqua" w:cs="Calibri"/>
              </w:rPr>
            </w:pPr>
          </w:p>
        </w:tc>
        <w:tc>
          <w:tcPr>
            <w:tcW w:w="1876" w:type="dxa"/>
            <w:shd w:val="clear" w:color="auto" w:fill="auto"/>
            <w:tcMar>
              <w:left w:w="108" w:type="dxa"/>
              <w:right w:w="108" w:type="dxa"/>
            </w:tcMar>
          </w:tcPr>
          <w:p w14:paraId="3A30F902" w14:textId="77777777" w:rsidR="003D774D" w:rsidRPr="008671DD" w:rsidRDefault="00ED13D0" w:rsidP="0033516C">
            <w:pPr>
              <w:snapToGrid w:val="0"/>
              <w:spacing w:line="360" w:lineRule="auto"/>
              <w:jc w:val="center"/>
              <w:rPr>
                <w:rFonts w:ascii="Book Antiqua" w:eastAsia="Calibri" w:hAnsi="Book Antiqua" w:cs="Calibri"/>
              </w:rPr>
            </w:pPr>
            <w:r w:rsidRPr="008671DD">
              <w:rPr>
                <w:rFonts w:ascii="Book Antiqua" w:eastAsia="Calibri" w:hAnsi="Book Antiqua" w:cs="Calibri"/>
              </w:rPr>
              <w:t>75.7</w:t>
            </w:r>
          </w:p>
        </w:tc>
      </w:tr>
    </w:tbl>
    <w:p w14:paraId="548671EB" w14:textId="63BD8828" w:rsidR="002D463E" w:rsidRPr="002D463E" w:rsidRDefault="00E62779" w:rsidP="002D463E">
      <w:pPr>
        <w:snapToGrid w:val="0"/>
        <w:spacing w:line="360" w:lineRule="auto"/>
        <w:jc w:val="both"/>
        <w:rPr>
          <w:rFonts w:ascii="Book Antiqua" w:eastAsia="宋体" w:hAnsi="Book Antiqua" w:cs="Times New Roman"/>
          <w:b/>
          <w:shd w:val="clear" w:color="auto" w:fill="FFFFFF"/>
          <w:lang w:eastAsia="zh-CN"/>
        </w:rPr>
      </w:pPr>
      <w:r w:rsidRPr="00E62779">
        <w:rPr>
          <w:rFonts w:ascii="Book Antiqua" w:eastAsia="宋体" w:hAnsi="Book Antiqua" w:cs="Calibri" w:hint="eastAsia"/>
          <w:vertAlign w:val="superscript"/>
          <w:lang w:eastAsia="zh-CN"/>
        </w:rPr>
        <w:t>1</w:t>
      </w:r>
      <w:r w:rsidRPr="008671DD">
        <w:rPr>
          <w:rFonts w:ascii="Book Antiqua" w:eastAsia="Calibri" w:hAnsi="Book Antiqua" w:cs="Calibri"/>
        </w:rPr>
        <w:t>The cut-off value is 0.500</w:t>
      </w:r>
      <w:r w:rsidR="00015DC6">
        <w:rPr>
          <w:rFonts w:ascii="Book Antiqua" w:eastAsia="宋体" w:hAnsi="Book Antiqua" w:cs="Calibri" w:hint="eastAsia"/>
          <w:lang w:eastAsia="zh-CN"/>
        </w:rPr>
        <w:t>.</w:t>
      </w:r>
      <w:r w:rsidR="002D463E">
        <w:rPr>
          <w:rFonts w:ascii="Book Antiqua" w:eastAsia="宋体" w:hAnsi="Book Antiqua" w:cs="Calibri" w:hint="eastAsia"/>
          <w:lang w:eastAsia="zh-CN"/>
        </w:rPr>
        <w:t xml:space="preserve"> </w:t>
      </w:r>
      <w:r w:rsidR="002D463E" w:rsidRPr="008671DD">
        <w:rPr>
          <w:rFonts w:ascii="Book Antiqua" w:eastAsia="Times New Roman" w:hAnsi="Book Antiqua" w:cs="Times New Roman"/>
        </w:rPr>
        <w:t>PC/SD</w:t>
      </w:r>
      <w:r w:rsidR="002D463E">
        <w:rPr>
          <w:rFonts w:ascii="Book Antiqua" w:eastAsia="宋体" w:hAnsi="Book Antiqua" w:cs="Times New Roman" w:hint="eastAsia"/>
          <w:lang w:eastAsia="zh-CN"/>
        </w:rPr>
        <w:t>:</w:t>
      </w:r>
      <w:r w:rsidR="002D463E" w:rsidRPr="008671DD">
        <w:rPr>
          <w:rFonts w:ascii="Book Antiqua" w:eastAsia="Times New Roman" w:hAnsi="Book Antiqua" w:cs="Times New Roman"/>
        </w:rPr>
        <w:t xml:space="preserve"> </w:t>
      </w:r>
      <w:r w:rsidR="002D463E" w:rsidRPr="005372B8">
        <w:rPr>
          <w:rFonts w:ascii="Book Antiqua" w:eastAsia="Times New Roman" w:hAnsi="Book Antiqua" w:cs="Times New Roman"/>
          <w:caps/>
        </w:rPr>
        <w:t>p</w:t>
      </w:r>
      <w:r w:rsidR="002D463E" w:rsidRPr="008671DD">
        <w:rPr>
          <w:rFonts w:ascii="Book Antiqua" w:eastAsia="Times New Roman" w:hAnsi="Book Antiqua" w:cs="Times New Roman"/>
        </w:rPr>
        <w:t>latele</w:t>
      </w:r>
      <w:r w:rsidR="002D463E">
        <w:rPr>
          <w:rFonts w:ascii="Book Antiqua" w:eastAsia="Times New Roman" w:hAnsi="Book Antiqua" w:cs="Times New Roman"/>
        </w:rPr>
        <w:t xml:space="preserve">t count/splenic diameter ratio; </w:t>
      </w:r>
      <w:r w:rsidR="002D463E" w:rsidRPr="00A57990">
        <w:rPr>
          <w:rFonts w:ascii="Book Antiqua" w:eastAsia="Times New Roman" w:hAnsi="Book Antiqua" w:cs="Times New Roman"/>
        </w:rPr>
        <w:t>PVD</w:t>
      </w:r>
      <w:r w:rsidR="002D463E">
        <w:rPr>
          <w:rFonts w:ascii="Book Antiqua" w:eastAsia="Times New Roman" w:hAnsi="Book Antiqua" w:cs="Times New Roman"/>
        </w:rPr>
        <w:t>:</w:t>
      </w:r>
      <w:r w:rsidR="002D463E" w:rsidRPr="00A57990">
        <w:rPr>
          <w:rFonts w:ascii="Book Antiqua" w:eastAsia="Times New Roman" w:hAnsi="Book Antiqua" w:cs="Times New Roman"/>
        </w:rPr>
        <w:t xml:space="preserve"> </w:t>
      </w:r>
      <w:r w:rsidR="002D463E" w:rsidRPr="005372B8">
        <w:rPr>
          <w:rFonts w:ascii="Book Antiqua" w:eastAsia="Times New Roman" w:hAnsi="Book Antiqua" w:cs="Times New Roman"/>
          <w:caps/>
        </w:rPr>
        <w:t>p</w:t>
      </w:r>
      <w:r w:rsidR="002D463E" w:rsidRPr="00A57990">
        <w:rPr>
          <w:rFonts w:ascii="Book Antiqua" w:eastAsia="Times New Roman" w:hAnsi="Book Antiqua" w:cs="Times New Roman"/>
        </w:rPr>
        <w:t>ortal vein diameter</w:t>
      </w:r>
      <w:r w:rsidR="002D463E">
        <w:rPr>
          <w:rFonts w:ascii="Book Antiqua" w:eastAsia="Times New Roman" w:hAnsi="Book Antiqua" w:cs="Times New Roman"/>
        </w:rPr>
        <w:t>;</w:t>
      </w:r>
      <w:r w:rsidR="002D463E">
        <w:rPr>
          <w:rFonts w:ascii="Book Antiqua" w:eastAsia="宋体" w:hAnsi="Book Antiqua" w:cs="Times New Roman" w:hint="eastAsia"/>
          <w:lang w:eastAsia="zh-CN"/>
        </w:rPr>
        <w:t xml:space="preserve"> </w:t>
      </w:r>
      <w:r w:rsidR="002D463E" w:rsidRPr="008671DD">
        <w:rPr>
          <w:rFonts w:ascii="Book Antiqua" w:eastAsia="Calibri" w:hAnsi="Book Antiqua" w:cs="Calibri"/>
        </w:rPr>
        <w:t>CT</w:t>
      </w:r>
      <w:r w:rsidR="002D463E">
        <w:rPr>
          <w:rFonts w:ascii="Book Antiqua" w:eastAsia="宋体" w:hAnsi="Book Antiqua" w:cs="Calibri" w:hint="eastAsia"/>
          <w:lang w:eastAsia="zh-CN"/>
        </w:rPr>
        <w:t xml:space="preserve">: </w:t>
      </w:r>
      <w:r w:rsidR="002D463E" w:rsidRPr="005372B8">
        <w:rPr>
          <w:rFonts w:ascii="Book Antiqua" w:eastAsia="宋体" w:hAnsi="Book Antiqua" w:cs="Calibri"/>
          <w:lang w:eastAsia="zh-CN"/>
        </w:rPr>
        <w:t>Computed tomography</w:t>
      </w:r>
      <w:r w:rsidR="002D463E">
        <w:rPr>
          <w:rFonts w:ascii="Book Antiqua" w:eastAsia="宋体" w:hAnsi="Book Antiqua" w:cs="Calibri" w:hint="eastAsia"/>
          <w:lang w:eastAsia="zh-CN"/>
        </w:rPr>
        <w:t xml:space="preserve">; </w:t>
      </w:r>
      <w:r w:rsidR="002D463E" w:rsidRPr="008671DD">
        <w:rPr>
          <w:rFonts w:ascii="Book Antiqua" w:eastAsia="Calibri" w:hAnsi="Book Antiqua" w:cs="Calibri"/>
        </w:rPr>
        <w:t>ROC</w:t>
      </w:r>
      <w:r w:rsidR="002D463E">
        <w:rPr>
          <w:rFonts w:ascii="Book Antiqua" w:eastAsia="宋体" w:hAnsi="Book Antiqua" w:cs="Calibri" w:hint="eastAsia"/>
          <w:lang w:eastAsia="zh-CN"/>
        </w:rPr>
        <w:t xml:space="preserve">: </w:t>
      </w:r>
      <w:r w:rsidR="002D463E" w:rsidRPr="002D463E">
        <w:rPr>
          <w:rFonts w:ascii="Book Antiqua" w:eastAsia="宋体" w:hAnsi="Book Antiqua" w:cs="Calibri"/>
          <w:lang w:eastAsia="zh-CN"/>
        </w:rPr>
        <w:t>Receiver operating characteristic</w:t>
      </w:r>
      <w:r w:rsidR="002D463E">
        <w:rPr>
          <w:rFonts w:ascii="Book Antiqua" w:eastAsia="宋体" w:hAnsi="Book Antiqua" w:cs="Calibri"/>
          <w:lang w:eastAsia="zh-CN"/>
        </w:rPr>
        <w:t xml:space="preserve"> </w:t>
      </w:r>
      <w:r w:rsidR="002D463E" w:rsidRPr="008671DD">
        <w:rPr>
          <w:rFonts w:ascii="Book Antiqua" w:eastAsia="Times New Roman" w:hAnsi="Book Antiqua" w:cs="Times New Roman"/>
        </w:rPr>
        <w:t>curve</w:t>
      </w:r>
      <w:r w:rsidR="002D463E">
        <w:rPr>
          <w:rFonts w:ascii="Book Antiqua" w:eastAsia="Times New Roman" w:hAnsi="Book Antiqua" w:cs="Times New Roman"/>
        </w:rPr>
        <w:t>.</w:t>
      </w:r>
    </w:p>
    <w:p w14:paraId="02ECAECF" w14:textId="4ED217AC" w:rsidR="003D774D" w:rsidRPr="002D463E" w:rsidRDefault="003D774D" w:rsidP="0043414D">
      <w:pPr>
        <w:snapToGrid w:val="0"/>
        <w:spacing w:line="360" w:lineRule="auto"/>
        <w:ind w:left="432"/>
        <w:jc w:val="both"/>
        <w:rPr>
          <w:rFonts w:ascii="Book Antiqua" w:eastAsia="宋体" w:hAnsi="Book Antiqua" w:cs="Times New Roman"/>
          <w:b/>
          <w:shd w:val="clear" w:color="auto" w:fill="FFFFFF"/>
          <w:lang w:eastAsia="zh-CN"/>
        </w:rPr>
      </w:pPr>
    </w:p>
    <w:p w14:paraId="4CFADE1E" w14:textId="77777777" w:rsidR="003D774D" w:rsidRPr="002D463E" w:rsidRDefault="003D774D" w:rsidP="0043414D">
      <w:pPr>
        <w:snapToGrid w:val="0"/>
        <w:spacing w:line="360" w:lineRule="auto"/>
        <w:ind w:left="432"/>
        <w:jc w:val="both"/>
        <w:rPr>
          <w:rFonts w:ascii="Book Antiqua" w:eastAsia="Times New Roman" w:hAnsi="Book Antiqua" w:cs="Times New Roman"/>
          <w:b/>
          <w:shd w:val="clear" w:color="auto" w:fill="FFFFFF"/>
        </w:rPr>
      </w:pPr>
    </w:p>
    <w:p w14:paraId="4F27F11A" w14:textId="77777777" w:rsidR="00E62779" w:rsidRDefault="00E62779">
      <w:pPr>
        <w:rPr>
          <w:rFonts w:ascii="Book Antiqua" w:eastAsia="Calibri" w:hAnsi="Book Antiqua" w:cs="Calibri"/>
        </w:rPr>
      </w:pPr>
      <w:r>
        <w:rPr>
          <w:rFonts w:ascii="Book Antiqua" w:eastAsia="Calibri" w:hAnsi="Book Antiqua" w:cs="Calibri"/>
        </w:rPr>
        <w:br w:type="page"/>
      </w:r>
    </w:p>
    <w:p w14:paraId="4A5958DF" w14:textId="77777777" w:rsidR="003D774D" w:rsidRDefault="00E62779" w:rsidP="0043414D">
      <w:pPr>
        <w:snapToGrid w:val="0"/>
        <w:spacing w:line="360" w:lineRule="auto"/>
        <w:jc w:val="both"/>
        <w:rPr>
          <w:rFonts w:ascii="Book Antiqua" w:eastAsia="宋体" w:hAnsi="Book Antiqua"/>
          <w:noProof/>
          <w:lang w:eastAsia="zh-CN"/>
        </w:rPr>
      </w:pPr>
      <w:r>
        <w:rPr>
          <w:rFonts w:ascii="Book Antiqua" w:eastAsia="宋体" w:hAnsi="Book Antiqua" w:hint="eastAsia"/>
          <w:noProof/>
          <w:lang w:eastAsia="zh-CN"/>
        </w:rPr>
        <w:lastRenderedPageBreak/>
        <w:t>A</w:t>
      </w:r>
    </w:p>
    <w:p w14:paraId="60B34877" w14:textId="77777777" w:rsidR="00E62779" w:rsidRDefault="00E62779" w:rsidP="0043414D">
      <w:pPr>
        <w:snapToGrid w:val="0"/>
        <w:spacing w:line="360" w:lineRule="auto"/>
        <w:jc w:val="both"/>
        <w:rPr>
          <w:rFonts w:ascii="Book Antiqua" w:eastAsia="宋体" w:hAnsi="Book Antiqua" w:cs="Calibri"/>
          <w:lang w:eastAsia="zh-CN"/>
        </w:rPr>
      </w:pPr>
      <w:r w:rsidRPr="008671DD">
        <w:rPr>
          <w:rFonts w:ascii="Book Antiqua" w:hAnsi="Book Antiqua"/>
          <w:noProof/>
          <w:lang w:eastAsia="en-US"/>
        </w:rPr>
        <w:drawing>
          <wp:inline distT="0" distB="0" distL="0" distR="0" wp14:anchorId="52B748CF" wp14:editId="5C711233">
            <wp:extent cx="4204607" cy="3551464"/>
            <wp:effectExtent l="0" t="0" r="5715" b="0"/>
            <wp:docPr id="1" name="rectole00000000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ctole0000000000"/>
                    <pic:cNvPicPr>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09312" cy="3555438"/>
                    </a:xfrm>
                    <a:prstGeom prst="rect">
                      <a:avLst/>
                    </a:prstGeom>
                    <a:solidFill>
                      <a:srgbClr val="FFFFFF"/>
                    </a:solidFill>
                    <a:ln>
                      <a:noFill/>
                    </a:ln>
                  </pic:spPr>
                </pic:pic>
              </a:graphicData>
            </a:graphic>
          </wp:inline>
        </w:drawing>
      </w:r>
    </w:p>
    <w:p w14:paraId="58EFD4D2" w14:textId="77777777" w:rsidR="00E62779" w:rsidRDefault="00E62779" w:rsidP="0043414D">
      <w:pPr>
        <w:snapToGrid w:val="0"/>
        <w:spacing w:line="360" w:lineRule="auto"/>
        <w:jc w:val="both"/>
        <w:rPr>
          <w:rFonts w:ascii="Book Antiqua" w:eastAsia="宋体" w:hAnsi="Book Antiqua" w:cs="Calibri"/>
          <w:lang w:eastAsia="zh-CN"/>
        </w:rPr>
      </w:pPr>
      <w:r>
        <w:rPr>
          <w:rFonts w:ascii="Book Antiqua" w:eastAsia="宋体" w:hAnsi="Book Antiqua" w:cs="Calibri" w:hint="eastAsia"/>
          <w:lang w:eastAsia="zh-CN"/>
        </w:rPr>
        <w:t>B</w:t>
      </w:r>
    </w:p>
    <w:p w14:paraId="03C46318" w14:textId="77777777" w:rsidR="00E62779" w:rsidRDefault="00E62779" w:rsidP="0043414D">
      <w:pPr>
        <w:snapToGrid w:val="0"/>
        <w:spacing w:line="360" w:lineRule="auto"/>
        <w:jc w:val="both"/>
        <w:rPr>
          <w:rFonts w:ascii="Book Antiqua" w:eastAsia="宋体" w:hAnsi="Book Antiqua" w:cs="Calibri"/>
          <w:lang w:eastAsia="zh-CN"/>
        </w:rPr>
      </w:pPr>
      <w:r w:rsidRPr="008671DD">
        <w:rPr>
          <w:rFonts w:ascii="Book Antiqua" w:hAnsi="Book Antiqua"/>
          <w:noProof/>
          <w:lang w:eastAsia="en-US"/>
        </w:rPr>
        <w:drawing>
          <wp:inline distT="0" distB="0" distL="0" distR="0" wp14:anchorId="78D42908" wp14:editId="7E37176E">
            <wp:extent cx="4318907" cy="3731079"/>
            <wp:effectExtent l="0" t="0" r="5715" b="3175"/>
            <wp:docPr id="2" name="rectole00000000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ctole0000000001"/>
                    <pic:cNvPicPr>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19083" cy="3731231"/>
                    </a:xfrm>
                    <a:prstGeom prst="rect">
                      <a:avLst/>
                    </a:prstGeom>
                    <a:solidFill>
                      <a:srgbClr val="FFFFFF"/>
                    </a:solidFill>
                    <a:ln>
                      <a:noFill/>
                    </a:ln>
                  </pic:spPr>
                </pic:pic>
              </a:graphicData>
            </a:graphic>
          </wp:inline>
        </w:drawing>
      </w:r>
    </w:p>
    <w:p w14:paraId="201A4B4A" w14:textId="77777777" w:rsidR="00E62779" w:rsidRDefault="00E62779" w:rsidP="0043414D">
      <w:pPr>
        <w:snapToGrid w:val="0"/>
        <w:spacing w:line="360" w:lineRule="auto"/>
        <w:jc w:val="both"/>
        <w:rPr>
          <w:rFonts w:ascii="Book Antiqua" w:eastAsia="宋体" w:hAnsi="Book Antiqua" w:cs="Calibri"/>
          <w:lang w:eastAsia="zh-CN"/>
        </w:rPr>
      </w:pPr>
      <w:r>
        <w:rPr>
          <w:rFonts w:ascii="Book Antiqua" w:eastAsia="宋体" w:hAnsi="Book Antiqua" w:cs="Calibri" w:hint="eastAsia"/>
          <w:lang w:eastAsia="zh-CN"/>
        </w:rPr>
        <w:t>C</w:t>
      </w:r>
    </w:p>
    <w:p w14:paraId="2BC718DF" w14:textId="77777777" w:rsidR="00E62779" w:rsidRDefault="00E62779" w:rsidP="0043414D">
      <w:pPr>
        <w:snapToGrid w:val="0"/>
        <w:spacing w:line="360" w:lineRule="auto"/>
        <w:jc w:val="both"/>
        <w:rPr>
          <w:rFonts w:ascii="Book Antiqua" w:eastAsia="宋体" w:hAnsi="Book Antiqua" w:cs="Calibri"/>
          <w:lang w:eastAsia="zh-CN"/>
        </w:rPr>
      </w:pPr>
      <w:r w:rsidRPr="008671DD">
        <w:rPr>
          <w:rFonts w:ascii="Book Antiqua" w:hAnsi="Book Antiqua"/>
          <w:noProof/>
          <w:lang w:eastAsia="en-US"/>
        </w:rPr>
        <w:lastRenderedPageBreak/>
        <w:drawing>
          <wp:inline distT="0" distB="0" distL="0" distR="0" wp14:anchorId="228ADD29" wp14:editId="44532DA9">
            <wp:extent cx="4327071" cy="3273879"/>
            <wp:effectExtent l="0" t="0" r="0" b="3175"/>
            <wp:docPr id="3" name="rectole000000000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ctole0000000002"/>
                    <pic:cNvPicPr>
                      <a:picLocks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27749" cy="3274392"/>
                    </a:xfrm>
                    <a:prstGeom prst="rect">
                      <a:avLst/>
                    </a:prstGeom>
                    <a:solidFill>
                      <a:srgbClr val="FFFFFF"/>
                    </a:solidFill>
                    <a:ln>
                      <a:noFill/>
                    </a:ln>
                  </pic:spPr>
                </pic:pic>
              </a:graphicData>
            </a:graphic>
          </wp:inline>
        </w:drawing>
      </w:r>
    </w:p>
    <w:p w14:paraId="1011E554" w14:textId="77777777" w:rsidR="00E62779" w:rsidRDefault="00E62779" w:rsidP="0043414D">
      <w:pPr>
        <w:snapToGrid w:val="0"/>
        <w:spacing w:line="360" w:lineRule="auto"/>
        <w:jc w:val="both"/>
        <w:rPr>
          <w:rFonts w:ascii="Book Antiqua" w:eastAsia="宋体" w:hAnsi="Book Antiqua" w:cs="Calibri"/>
          <w:lang w:eastAsia="zh-CN"/>
        </w:rPr>
      </w:pPr>
      <w:r>
        <w:rPr>
          <w:rFonts w:ascii="Book Antiqua" w:eastAsia="宋体" w:hAnsi="Book Antiqua" w:cs="Calibri" w:hint="eastAsia"/>
          <w:lang w:eastAsia="zh-CN"/>
        </w:rPr>
        <w:t>D</w:t>
      </w:r>
    </w:p>
    <w:p w14:paraId="1997717A" w14:textId="77777777" w:rsidR="00E62779" w:rsidRPr="00E62779" w:rsidRDefault="00E62779" w:rsidP="0043414D">
      <w:pPr>
        <w:snapToGrid w:val="0"/>
        <w:spacing w:line="360" w:lineRule="auto"/>
        <w:jc w:val="both"/>
        <w:rPr>
          <w:rFonts w:ascii="Book Antiqua" w:eastAsia="宋体" w:hAnsi="Book Antiqua" w:cs="Calibri"/>
          <w:lang w:eastAsia="zh-CN"/>
        </w:rPr>
      </w:pPr>
      <w:r w:rsidRPr="008671DD">
        <w:rPr>
          <w:rFonts w:ascii="Book Antiqua" w:hAnsi="Book Antiqua"/>
          <w:noProof/>
          <w:lang w:eastAsia="en-US"/>
        </w:rPr>
        <w:drawing>
          <wp:inline distT="0" distB="0" distL="0" distR="0" wp14:anchorId="460B75F9" wp14:editId="40B9B988">
            <wp:extent cx="4261757" cy="3404507"/>
            <wp:effectExtent l="0" t="0" r="5715" b="5715"/>
            <wp:docPr id="8" name="rectole000000000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ctole0000000003"/>
                    <pic:cNvPicPr>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260533" cy="3403529"/>
                    </a:xfrm>
                    <a:prstGeom prst="rect">
                      <a:avLst/>
                    </a:prstGeom>
                    <a:solidFill>
                      <a:srgbClr val="FFFFFF"/>
                    </a:solidFill>
                    <a:ln>
                      <a:noFill/>
                    </a:ln>
                  </pic:spPr>
                </pic:pic>
              </a:graphicData>
            </a:graphic>
          </wp:inline>
        </w:drawing>
      </w:r>
    </w:p>
    <w:p w14:paraId="61E9245E" w14:textId="7C8B7C4F" w:rsidR="003D774D" w:rsidRPr="00E62779" w:rsidRDefault="00E62779" w:rsidP="0043414D">
      <w:pPr>
        <w:snapToGrid w:val="0"/>
        <w:spacing w:line="360" w:lineRule="auto"/>
        <w:jc w:val="both"/>
        <w:rPr>
          <w:rFonts w:ascii="Book Antiqua" w:eastAsia="宋体" w:hAnsi="Book Antiqua" w:cs="Calibri"/>
          <w:b/>
          <w:lang w:eastAsia="zh-CN"/>
        </w:rPr>
      </w:pPr>
      <w:r w:rsidRPr="00E62779">
        <w:rPr>
          <w:rFonts w:ascii="Book Antiqua" w:eastAsia="Calibri" w:hAnsi="Book Antiqua" w:cs="Calibri"/>
          <w:b/>
        </w:rPr>
        <w:t>Fig</w:t>
      </w:r>
      <w:r w:rsidRPr="00E62779">
        <w:rPr>
          <w:rFonts w:ascii="Book Antiqua" w:eastAsia="宋体" w:hAnsi="Book Antiqua" w:cs="Calibri" w:hint="eastAsia"/>
          <w:b/>
          <w:lang w:eastAsia="zh-CN"/>
        </w:rPr>
        <w:t>ure 1</w:t>
      </w:r>
      <w:r w:rsidR="00C16017">
        <w:rPr>
          <w:rFonts w:ascii="Book Antiqua" w:eastAsia="Calibri" w:hAnsi="Book Antiqua" w:cs="Calibri"/>
          <w:b/>
        </w:rPr>
        <w:t xml:space="preserve"> </w:t>
      </w:r>
      <w:r w:rsidRPr="00E62779">
        <w:rPr>
          <w:rFonts w:ascii="Book Antiqua" w:eastAsia="Calibri" w:hAnsi="Book Antiqua" w:cs="Calibri"/>
          <w:b/>
        </w:rPr>
        <w:t xml:space="preserve">Receiver operating characteristic curve </w:t>
      </w:r>
      <w:r w:rsidRPr="00E62779">
        <w:rPr>
          <w:rFonts w:ascii="Book Antiqua" w:eastAsia="宋体" w:hAnsi="Book Antiqua" w:cs="Calibri" w:hint="eastAsia"/>
          <w:b/>
          <w:lang w:eastAsia="zh-CN"/>
        </w:rPr>
        <w:t xml:space="preserve">of </w:t>
      </w:r>
      <w:r w:rsidRPr="00E62779">
        <w:rPr>
          <w:rFonts w:ascii="Book Antiqua" w:eastAsia="Calibri" w:hAnsi="Book Antiqua" w:cs="Calibri"/>
          <w:b/>
        </w:rPr>
        <w:t>portal vein diameter</w:t>
      </w:r>
      <w:r w:rsidR="00C16017">
        <w:rPr>
          <w:rFonts w:ascii="Book Antiqua" w:eastAsia="Calibri" w:hAnsi="Book Antiqua" w:cs="Calibri"/>
          <w:b/>
        </w:rPr>
        <w:t xml:space="preserve"> </w:t>
      </w:r>
      <w:r w:rsidRPr="00E62779">
        <w:rPr>
          <w:rFonts w:ascii="Book Antiqua" w:eastAsia="Calibri" w:hAnsi="Book Antiqua" w:cs="Calibri"/>
          <w:b/>
        </w:rPr>
        <w:t>(</w:t>
      </w:r>
      <w:r w:rsidRPr="00E62779">
        <w:rPr>
          <w:rFonts w:ascii="Book Antiqua" w:eastAsia="宋体" w:hAnsi="Book Antiqua" w:cs="Calibri" w:hint="eastAsia"/>
          <w:b/>
          <w:lang w:eastAsia="zh-CN"/>
        </w:rPr>
        <w:t>A</w:t>
      </w:r>
      <w:r w:rsidRPr="00E62779">
        <w:rPr>
          <w:rFonts w:ascii="Book Antiqua" w:eastAsia="Calibri" w:hAnsi="Book Antiqua" w:cs="Calibri"/>
          <w:b/>
        </w:rPr>
        <w:t>)</w:t>
      </w:r>
      <w:r w:rsidRPr="00E62779">
        <w:rPr>
          <w:rFonts w:ascii="Book Antiqua" w:eastAsia="宋体" w:hAnsi="Book Antiqua" w:cs="Calibri" w:hint="eastAsia"/>
          <w:b/>
          <w:lang w:eastAsia="zh-CN"/>
        </w:rPr>
        <w:t xml:space="preserve">, </w:t>
      </w:r>
      <w:r w:rsidRPr="00E62779">
        <w:rPr>
          <w:rFonts w:ascii="Book Antiqua" w:eastAsia="Calibri" w:hAnsi="Book Antiqua" w:cs="Calibri"/>
          <w:b/>
        </w:rPr>
        <w:t xml:space="preserve">Platelet </w:t>
      </w:r>
      <w:proofErr w:type="spellStart"/>
      <w:r w:rsidRPr="00E62779">
        <w:rPr>
          <w:rFonts w:ascii="Book Antiqua" w:eastAsia="Calibri" w:hAnsi="Book Antiqua" w:cs="Calibri"/>
          <w:b/>
        </w:rPr>
        <w:t>countsplenic</w:t>
      </w:r>
      <w:proofErr w:type="spellEnd"/>
      <w:r w:rsidRPr="00E62779">
        <w:rPr>
          <w:rFonts w:ascii="Book Antiqua" w:eastAsia="Calibri" w:hAnsi="Book Antiqua" w:cs="Calibri"/>
          <w:b/>
        </w:rPr>
        <w:t xml:space="preserve"> </w:t>
      </w:r>
      <w:proofErr w:type="spellStart"/>
      <w:r w:rsidRPr="00E62779">
        <w:rPr>
          <w:rFonts w:ascii="Book Antiqua" w:eastAsia="Calibri" w:hAnsi="Book Antiqua" w:cs="Calibri"/>
          <w:b/>
        </w:rPr>
        <w:t>diameterratio</w:t>
      </w:r>
      <w:proofErr w:type="spellEnd"/>
      <w:r w:rsidR="00C16017">
        <w:rPr>
          <w:rFonts w:ascii="Book Antiqua" w:eastAsia="Calibri" w:hAnsi="Book Antiqua" w:cs="Calibri"/>
          <w:b/>
        </w:rPr>
        <w:t xml:space="preserve"> </w:t>
      </w:r>
      <w:r w:rsidRPr="00E62779">
        <w:rPr>
          <w:rFonts w:ascii="Book Antiqua" w:eastAsia="Calibri" w:hAnsi="Book Antiqua" w:cs="Calibri"/>
          <w:b/>
        </w:rPr>
        <w:t>(</w:t>
      </w:r>
      <w:r w:rsidRPr="00E62779">
        <w:rPr>
          <w:rFonts w:ascii="Book Antiqua" w:eastAsia="宋体" w:hAnsi="Book Antiqua" w:cs="Calibri" w:hint="eastAsia"/>
          <w:b/>
          <w:lang w:eastAsia="zh-CN"/>
        </w:rPr>
        <w:t>B</w:t>
      </w:r>
      <w:r w:rsidRPr="00E62779">
        <w:rPr>
          <w:rFonts w:ascii="Book Antiqua" w:eastAsia="Calibri" w:hAnsi="Book Antiqua" w:cs="Calibri"/>
          <w:b/>
        </w:rPr>
        <w:t>)</w:t>
      </w:r>
      <w:r w:rsidRPr="00E62779">
        <w:rPr>
          <w:rFonts w:ascii="Book Antiqua" w:eastAsia="宋体" w:hAnsi="Book Antiqua" w:cs="Calibri" w:hint="eastAsia"/>
          <w:b/>
          <w:lang w:eastAsia="zh-CN"/>
        </w:rPr>
        <w:t>,</w:t>
      </w:r>
      <w:r w:rsidR="00C16017">
        <w:rPr>
          <w:rFonts w:ascii="Book Antiqua" w:eastAsia="宋体" w:hAnsi="Book Antiqua" w:cs="Calibri"/>
          <w:b/>
          <w:lang w:eastAsia="zh-CN"/>
        </w:rPr>
        <w:t xml:space="preserve"> </w:t>
      </w:r>
      <w:r w:rsidR="00C16017" w:rsidRPr="00C16017">
        <w:rPr>
          <w:rFonts w:ascii="Book Antiqua" w:eastAsia="Calibri" w:hAnsi="Book Antiqua" w:cs="Calibri"/>
          <w:b/>
        </w:rPr>
        <w:t>aminotransferase-to-platelet ratio index</w:t>
      </w:r>
      <w:r w:rsidR="00C16017">
        <w:rPr>
          <w:rFonts w:ascii="Book Antiqua" w:eastAsia="Calibri" w:hAnsi="Book Antiqua" w:cs="Calibri"/>
          <w:b/>
        </w:rPr>
        <w:t xml:space="preserve"> </w:t>
      </w:r>
      <w:r w:rsidRPr="00E62779">
        <w:rPr>
          <w:rFonts w:ascii="Book Antiqua" w:eastAsia="Calibri" w:hAnsi="Book Antiqua" w:cs="Calibri"/>
          <w:b/>
        </w:rPr>
        <w:t>(</w:t>
      </w:r>
      <w:r w:rsidRPr="00E62779">
        <w:rPr>
          <w:rFonts w:ascii="Book Antiqua" w:eastAsia="宋体" w:hAnsi="Book Antiqua" w:cs="Calibri" w:hint="eastAsia"/>
          <w:b/>
          <w:caps/>
          <w:lang w:eastAsia="zh-CN"/>
        </w:rPr>
        <w:t>c</w:t>
      </w:r>
      <w:r w:rsidRPr="00E62779">
        <w:rPr>
          <w:rFonts w:ascii="Book Antiqua" w:eastAsia="Calibri" w:hAnsi="Book Antiqua" w:cs="Calibri"/>
          <w:b/>
        </w:rPr>
        <w:t>)</w:t>
      </w:r>
      <w:r w:rsidRPr="00E62779">
        <w:rPr>
          <w:rFonts w:ascii="Book Antiqua" w:eastAsia="宋体" w:hAnsi="Book Antiqua" w:cs="Calibri" w:hint="eastAsia"/>
          <w:b/>
          <w:lang w:eastAsia="zh-CN"/>
        </w:rPr>
        <w:t xml:space="preserve">, and </w:t>
      </w:r>
      <w:r w:rsidR="00C16017" w:rsidRPr="00C16017">
        <w:rPr>
          <w:rFonts w:ascii="Book Antiqua" w:eastAsia="Calibri" w:hAnsi="Book Antiqua" w:cs="Calibri"/>
          <w:b/>
          <w:caps/>
        </w:rPr>
        <w:t>f</w:t>
      </w:r>
      <w:r w:rsidR="00C16017" w:rsidRPr="00C16017">
        <w:rPr>
          <w:rFonts w:ascii="Book Antiqua" w:eastAsia="Calibri" w:hAnsi="Book Antiqua" w:cs="Calibri"/>
          <w:b/>
        </w:rPr>
        <w:t>ibrosis-4 s</w:t>
      </w:r>
      <w:r w:rsidR="00C16017" w:rsidRPr="00C16017">
        <w:rPr>
          <w:rFonts w:ascii="Book Antiqua" w:eastAsia="Calibri" w:hAnsi="Book Antiqua" w:cs="Calibri" w:hint="eastAsia"/>
          <w:b/>
        </w:rPr>
        <w:t>core</w:t>
      </w:r>
      <w:r w:rsidR="00C16017">
        <w:rPr>
          <w:rFonts w:ascii="Book Antiqua" w:eastAsia="Calibri" w:hAnsi="Book Antiqua" w:cs="Calibri"/>
          <w:b/>
        </w:rPr>
        <w:t xml:space="preserve"> </w:t>
      </w:r>
      <w:r w:rsidRPr="00E62779">
        <w:rPr>
          <w:rFonts w:ascii="Book Antiqua" w:eastAsia="Calibri" w:hAnsi="Book Antiqua" w:cs="Calibri"/>
          <w:b/>
        </w:rPr>
        <w:t>(</w:t>
      </w:r>
      <w:r w:rsidRPr="00E62779">
        <w:rPr>
          <w:rFonts w:ascii="Book Antiqua" w:eastAsia="宋体" w:hAnsi="Book Antiqua" w:cs="Calibri" w:hint="eastAsia"/>
          <w:b/>
          <w:caps/>
          <w:lang w:eastAsia="zh-CN"/>
        </w:rPr>
        <w:t>D</w:t>
      </w:r>
      <w:r w:rsidRPr="00E62779">
        <w:rPr>
          <w:rFonts w:ascii="Book Antiqua" w:eastAsia="Calibri" w:hAnsi="Book Antiqua" w:cs="Calibri"/>
          <w:b/>
        </w:rPr>
        <w:t>)</w:t>
      </w:r>
      <w:r w:rsidRPr="00E62779">
        <w:rPr>
          <w:rFonts w:ascii="Book Antiqua" w:eastAsia="宋体" w:hAnsi="Book Antiqua" w:cs="Calibri" w:hint="eastAsia"/>
          <w:b/>
          <w:lang w:eastAsia="zh-CN"/>
        </w:rPr>
        <w:t>.</w:t>
      </w:r>
    </w:p>
    <w:sectPr w:rsidR="003D774D" w:rsidRPr="00E62779" w:rsidSect="00326E0D">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8E1915" w14:textId="77777777" w:rsidR="001E752A" w:rsidRDefault="001E752A" w:rsidP="00F720EF">
      <w:r>
        <w:separator/>
      </w:r>
    </w:p>
  </w:endnote>
  <w:endnote w:type="continuationSeparator" w:id="0">
    <w:p w14:paraId="53D1C5A0" w14:textId="77777777" w:rsidR="001E752A" w:rsidRDefault="001E752A" w:rsidP="00F720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宋体">
    <w:altName w:val="宋体"/>
    <w:charset w:val="50"/>
    <w:family w:val="auto"/>
    <w:pitch w:val="variable"/>
    <w:sig w:usb0="00000001" w:usb1="080E0000" w:usb2="00000010" w:usb3="00000000" w:csb0="00040000" w:csb1="00000000"/>
  </w:font>
  <w:font w:name="Book Antiqua">
    <w:panose1 w:val="0204060205030503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badi MT Condensed Extra Bold">
    <w:panose1 w:val="020B0A06030101010103"/>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4A06DE" w14:textId="77777777" w:rsidR="001E752A" w:rsidRDefault="001E752A" w:rsidP="00F720EF">
      <w:r>
        <w:separator/>
      </w:r>
    </w:p>
  </w:footnote>
  <w:footnote w:type="continuationSeparator" w:id="0">
    <w:p w14:paraId="4A9C8335" w14:textId="77777777" w:rsidR="001E752A" w:rsidRDefault="001E752A" w:rsidP="00F720E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316AF"/>
    <w:multiLevelType w:val="multilevel"/>
    <w:tmpl w:val="DF3A70C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E7959DE"/>
    <w:multiLevelType w:val="hybridMultilevel"/>
    <w:tmpl w:val="E722AD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4675F99"/>
    <w:multiLevelType w:val="hybridMultilevel"/>
    <w:tmpl w:val="56C0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6270C3D"/>
    <w:multiLevelType w:val="hybridMultilevel"/>
    <w:tmpl w:val="60122B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0C31F43"/>
    <w:multiLevelType w:val="hybridMultilevel"/>
    <w:tmpl w:val="2E3E6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2F1304A"/>
    <w:multiLevelType w:val="hybridMultilevel"/>
    <w:tmpl w:val="35CE8D62"/>
    <w:lvl w:ilvl="0" w:tplc="A98ABB30">
      <w:start w:val="1"/>
      <w:numFmt w:val="decimal"/>
      <w:lvlText w:val="%1."/>
      <w:lvlJc w:val="left"/>
      <w:pPr>
        <w:ind w:left="720" w:hanging="360"/>
      </w:pPr>
      <w:rPr>
        <w:rFonts w:ascii="Times New Roman" w:eastAsia="Times New Roman" w:hAnsi="Times New Roman" w:cs="Times New Roman"/>
      </w:rPr>
    </w:lvl>
    <w:lvl w:ilvl="1" w:tplc="4E768994">
      <w:start w:val="1"/>
      <w:numFmt w:val="decimal"/>
      <w:lvlText w:val="%2."/>
      <w:lvlJc w:val="left"/>
      <w:pPr>
        <w:ind w:left="1800" w:hanging="720"/>
      </w:pPr>
      <w:rPr>
        <w:rFonts w:ascii="Times New Roman" w:eastAsia="Times New Roman"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5420D72"/>
    <w:multiLevelType w:val="multilevel"/>
    <w:tmpl w:val="156E80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99A208F"/>
    <w:multiLevelType w:val="multilevel"/>
    <w:tmpl w:val="A29013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9510684"/>
    <w:multiLevelType w:val="multilevel"/>
    <w:tmpl w:val="F410B21E"/>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C31503A"/>
    <w:multiLevelType w:val="multilevel"/>
    <w:tmpl w:val="F410B21E"/>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0"/>
  </w:num>
  <w:num w:numId="3">
    <w:abstractNumId w:val="6"/>
  </w:num>
  <w:num w:numId="4">
    <w:abstractNumId w:val="7"/>
  </w:num>
  <w:num w:numId="5">
    <w:abstractNumId w:val="8"/>
  </w:num>
  <w:num w:numId="6">
    <w:abstractNumId w:val="2"/>
  </w:num>
  <w:num w:numId="7">
    <w:abstractNumId w:val="3"/>
  </w:num>
  <w:num w:numId="8">
    <w:abstractNumId w:val="4"/>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74D"/>
    <w:rsid w:val="000012FC"/>
    <w:rsid w:val="00012C58"/>
    <w:rsid w:val="00015DC6"/>
    <w:rsid w:val="00030B4B"/>
    <w:rsid w:val="00037DD1"/>
    <w:rsid w:val="00043A72"/>
    <w:rsid w:val="00073676"/>
    <w:rsid w:val="00074FB4"/>
    <w:rsid w:val="00087B58"/>
    <w:rsid w:val="0009285D"/>
    <w:rsid w:val="00130F95"/>
    <w:rsid w:val="001313E4"/>
    <w:rsid w:val="00135AC5"/>
    <w:rsid w:val="00136781"/>
    <w:rsid w:val="00145949"/>
    <w:rsid w:val="00147729"/>
    <w:rsid w:val="001A084D"/>
    <w:rsid w:val="001A6E55"/>
    <w:rsid w:val="001E2325"/>
    <w:rsid w:val="001E2B3C"/>
    <w:rsid w:val="001E752A"/>
    <w:rsid w:val="001F3660"/>
    <w:rsid w:val="001F7441"/>
    <w:rsid w:val="002218A8"/>
    <w:rsid w:val="002266B7"/>
    <w:rsid w:val="00242EFD"/>
    <w:rsid w:val="0024510B"/>
    <w:rsid w:val="0026262D"/>
    <w:rsid w:val="0027378D"/>
    <w:rsid w:val="00281244"/>
    <w:rsid w:val="00290D3C"/>
    <w:rsid w:val="002B7FCE"/>
    <w:rsid w:val="002C668E"/>
    <w:rsid w:val="002D0531"/>
    <w:rsid w:val="002D463E"/>
    <w:rsid w:val="002F0672"/>
    <w:rsid w:val="00326E0D"/>
    <w:rsid w:val="0033516C"/>
    <w:rsid w:val="00340BB7"/>
    <w:rsid w:val="00345074"/>
    <w:rsid w:val="00353588"/>
    <w:rsid w:val="0035409B"/>
    <w:rsid w:val="00354710"/>
    <w:rsid w:val="0038222A"/>
    <w:rsid w:val="003870C1"/>
    <w:rsid w:val="003913A8"/>
    <w:rsid w:val="003D774D"/>
    <w:rsid w:val="00400F18"/>
    <w:rsid w:val="004107B6"/>
    <w:rsid w:val="00425123"/>
    <w:rsid w:val="00425C94"/>
    <w:rsid w:val="00433DAF"/>
    <w:rsid w:val="0043414D"/>
    <w:rsid w:val="00444013"/>
    <w:rsid w:val="004519DA"/>
    <w:rsid w:val="00455746"/>
    <w:rsid w:val="00490D78"/>
    <w:rsid w:val="004A197E"/>
    <w:rsid w:val="004A2258"/>
    <w:rsid w:val="004B541C"/>
    <w:rsid w:val="004F17DF"/>
    <w:rsid w:val="005007DE"/>
    <w:rsid w:val="00502F1F"/>
    <w:rsid w:val="005179DA"/>
    <w:rsid w:val="00521A16"/>
    <w:rsid w:val="00526B9B"/>
    <w:rsid w:val="005372B8"/>
    <w:rsid w:val="0055130D"/>
    <w:rsid w:val="00562B6F"/>
    <w:rsid w:val="00585B0E"/>
    <w:rsid w:val="005910C7"/>
    <w:rsid w:val="005B536E"/>
    <w:rsid w:val="005D36E0"/>
    <w:rsid w:val="005E0C0E"/>
    <w:rsid w:val="005E4492"/>
    <w:rsid w:val="00600CCA"/>
    <w:rsid w:val="00631F95"/>
    <w:rsid w:val="00641E60"/>
    <w:rsid w:val="006517EB"/>
    <w:rsid w:val="00663FF8"/>
    <w:rsid w:val="0067149B"/>
    <w:rsid w:val="00674FB5"/>
    <w:rsid w:val="006962A4"/>
    <w:rsid w:val="006C0268"/>
    <w:rsid w:val="006D4CD5"/>
    <w:rsid w:val="006F50A0"/>
    <w:rsid w:val="006F5620"/>
    <w:rsid w:val="007058E4"/>
    <w:rsid w:val="00742715"/>
    <w:rsid w:val="00763C99"/>
    <w:rsid w:val="007808B4"/>
    <w:rsid w:val="007B64ED"/>
    <w:rsid w:val="007C714D"/>
    <w:rsid w:val="007E0002"/>
    <w:rsid w:val="007E3860"/>
    <w:rsid w:val="00807D9B"/>
    <w:rsid w:val="00825B80"/>
    <w:rsid w:val="00834DCF"/>
    <w:rsid w:val="008500CF"/>
    <w:rsid w:val="008671DD"/>
    <w:rsid w:val="00893228"/>
    <w:rsid w:val="008B304B"/>
    <w:rsid w:val="008B69E3"/>
    <w:rsid w:val="008C2D91"/>
    <w:rsid w:val="008C486E"/>
    <w:rsid w:val="008E4639"/>
    <w:rsid w:val="008F7CA7"/>
    <w:rsid w:val="00912E39"/>
    <w:rsid w:val="00924015"/>
    <w:rsid w:val="00950EE3"/>
    <w:rsid w:val="009918C5"/>
    <w:rsid w:val="009C647B"/>
    <w:rsid w:val="009F39D8"/>
    <w:rsid w:val="00A13D58"/>
    <w:rsid w:val="00A31225"/>
    <w:rsid w:val="00A44545"/>
    <w:rsid w:val="00A57990"/>
    <w:rsid w:val="00A65F1F"/>
    <w:rsid w:val="00A94852"/>
    <w:rsid w:val="00A94C0F"/>
    <w:rsid w:val="00AB0DF3"/>
    <w:rsid w:val="00AB4061"/>
    <w:rsid w:val="00AC412B"/>
    <w:rsid w:val="00AD1B31"/>
    <w:rsid w:val="00AD2AB4"/>
    <w:rsid w:val="00AE04F7"/>
    <w:rsid w:val="00AF204E"/>
    <w:rsid w:val="00AF25B1"/>
    <w:rsid w:val="00B01B77"/>
    <w:rsid w:val="00B0214B"/>
    <w:rsid w:val="00B36460"/>
    <w:rsid w:val="00B5569B"/>
    <w:rsid w:val="00B564E1"/>
    <w:rsid w:val="00B90407"/>
    <w:rsid w:val="00BA1A8E"/>
    <w:rsid w:val="00BB52C4"/>
    <w:rsid w:val="00BE126B"/>
    <w:rsid w:val="00BF386E"/>
    <w:rsid w:val="00C0736C"/>
    <w:rsid w:val="00C16017"/>
    <w:rsid w:val="00C23B9D"/>
    <w:rsid w:val="00C47322"/>
    <w:rsid w:val="00C574E6"/>
    <w:rsid w:val="00C9647F"/>
    <w:rsid w:val="00CA22EF"/>
    <w:rsid w:val="00CD33C7"/>
    <w:rsid w:val="00CD6EA8"/>
    <w:rsid w:val="00D00241"/>
    <w:rsid w:val="00D05938"/>
    <w:rsid w:val="00D428AB"/>
    <w:rsid w:val="00D66EBF"/>
    <w:rsid w:val="00D7253A"/>
    <w:rsid w:val="00D8433E"/>
    <w:rsid w:val="00D9394E"/>
    <w:rsid w:val="00DC0E0D"/>
    <w:rsid w:val="00DF0017"/>
    <w:rsid w:val="00DF363B"/>
    <w:rsid w:val="00E022FF"/>
    <w:rsid w:val="00E205D7"/>
    <w:rsid w:val="00E60561"/>
    <w:rsid w:val="00E62779"/>
    <w:rsid w:val="00E644EF"/>
    <w:rsid w:val="00E91F2A"/>
    <w:rsid w:val="00E9507C"/>
    <w:rsid w:val="00E952DF"/>
    <w:rsid w:val="00EB7F86"/>
    <w:rsid w:val="00ED13D0"/>
    <w:rsid w:val="00EE3821"/>
    <w:rsid w:val="00F2324F"/>
    <w:rsid w:val="00F275D0"/>
    <w:rsid w:val="00F32135"/>
    <w:rsid w:val="00F51FE7"/>
    <w:rsid w:val="00F62610"/>
    <w:rsid w:val="00F720EF"/>
    <w:rsid w:val="00FB2209"/>
    <w:rsid w:val="00FC4E3D"/>
    <w:rsid w:val="00FD771B"/>
    <w:rsid w:val="00FE7928"/>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8990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285D"/>
    <w:pPr>
      <w:ind w:left="720"/>
      <w:contextualSpacing/>
    </w:pPr>
  </w:style>
  <w:style w:type="paragraph" w:styleId="BalloonText">
    <w:name w:val="Balloon Text"/>
    <w:basedOn w:val="Normal"/>
    <w:link w:val="BalloonTextChar"/>
    <w:uiPriority w:val="99"/>
    <w:semiHidden/>
    <w:unhideWhenUsed/>
    <w:rsid w:val="00F275D0"/>
    <w:rPr>
      <w:rFonts w:ascii="Tahoma" w:hAnsi="Tahoma" w:cs="Tahoma"/>
      <w:sz w:val="16"/>
      <w:szCs w:val="16"/>
    </w:rPr>
  </w:style>
  <w:style w:type="character" w:customStyle="1" w:styleId="BalloonTextChar">
    <w:name w:val="Balloon Text Char"/>
    <w:basedOn w:val="DefaultParagraphFont"/>
    <w:link w:val="BalloonText"/>
    <w:uiPriority w:val="99"/>
    <w:semiHidden/>
    <w:rsid w:val="00F275D0"/>
    <w:rPr>
      <w:rFonts w:ascii="Tahoma" w:hAnsi="Tahoma" w:cs="Tahoma"/>
      <w:sz w:val="16"/>
      <w:szCs w:val="16"/>
    </w:rPr>
  </w:style>
  <w:style w:type="paragraph" w:styleId="CommentText">
    <w:name w:val="annotation text"/>
    <w:basedOn w:val="Normal"/>
    <w:link w:val="CommentTextChar"/>
    <w:uiPriority w:val="99"/>
    <w:semiHidden/>
    <w:unhideWhenUsed/>
    <w:rsid w:val="00FE7928"/>
    <w:rPr>
      <w:sz w:val="20"/>
      <w:szCs w:val="20"/>
    </w:rPr>
  </w:style>
  <w:style w:type="character" w:customStyle="1" w:styleId="CommentTextChar">
    <w:name w:val="Comment Text Char"/>
    <w:basedOn w:val="DefaultParagraphFont"/>
    <w:link w:val="CommentText"/>
    <w:uiPriority w:val="99"/>
    <w:semiHidden/>
    <w:rsid w:val="00FE7928"/>
    <w:rPr>
      <w:sz w:val="20"/>
      <w:szCs w:val="20"/>
    </w:rPr>
  </w:style>
  <w:style w:type="character" w:styleId="CommentReference">
    <w:name w:val="annotation reference"/>
    <w:basedOn w:val="DefaultParagraphFont"/>
    <w:uiPriority w:val="99"/>
    <w:semiHidden/>
    <w:unhideWhenUsed/>
    <w:rsid w:val="00FE7928"/>
    <w:rPr>
      <w:sz w:val="21"/>
      <w:szCs w:val="21"/>
    </w:rPr>
  </w:style>
  <w:style w:type="paragraph" w:customStyle="1" w:styleId="1">
    <w:name w:val="正文1"/>
    <w:uiPriority w:val="99"/>
    <w:rsid w:val="00490D78"/>
    <w:pPr>
      <w:spacing w:line="276" w:lineRule="auto"/>
    </w:pPr>
    <w:rPr>
      <w:rFonts w:ascii="Arial" w:eastAsia="宋体" w:hAnsi="Arial" w:cs="Arial"/>
      <w:color w:val="000000"/>
      <w:sz w:val="22"/>
      <w:szCs w:val="20"/>
      <w:lang w:val="pl-PL" w:eastAsia="pl-PL"/>
    </w:rPr>
  </w:style>
  <w:style w:type="character" w:styleId="Hyperlink">
    <w:name w:val="Hyperlink"/>
    <w:basedOn w:val="DefaultParagraphFont"/>
    <w:uiPriority w:val="99"/>
    <w:unhideWhenUsed/>
    <w:rsid w:val="00490D78"/>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5E4492"/>
    <w:rPr>
      <w:b/>
      <w:bCs/>
      <w:sz w:val="24"/>
      <w:szCs w:val="24"/>
    </w:rPr>
  </w:style>
  <w:style w:type="character" w:customStyle="1" w:styleId="CommentSubjectChar">
    <w:name w:val="Comment Subject Char"/>
    <w:basedOn w:val="CommentTextChar"/>
    <w:link w:val="CommentSubject"/>
    <w:uiPriority w:val="99"/>
    <w:semiHidden/>
    <w:rsid w:val="005E4492"/>
    <w:rPr>
      <w:b/>
      <w:bCs/>
      <w:sz w:val="20"/>
      <w:szCs w:val="20"/>
    </w:rPr>
  </w:style>
  <w:style w:type="paragraph" w:styleId="Header">
    <w:name w:val="header"/>
    <w:basedOn w:val="Normal"/>
    <w:link w:val="HeaderChar"/>
    <w:uiPriority w:val="99"/>
    <w:unhideWhenUsed/>
    <w:rsid w:val="00F720EF"/>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F720EF"/>
    <w:rPr>
      <w:sz w:val="18"/>
      <w:szCs w:val="18"/>
    </w:rPr>
  </w:style>
  <w:style w:type="paragraph" w:styleId="Footer">
    <w:name w:val="footer"/>
    <w:basedOn w:val="Normal"/>
    <w:link w:val="FooterChar"/>
    <w:uiPriority w:val="99"/>
    <w:unhideWhenUsed/>
    <w:rsid w:val="00F720EF"/>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F720EF"/>
    <w:rPr>
      <w:sz w:val="18"/>
      <w:szCs w:val="18"/>
    </w:rPr>
  </w:style>
  <w:style w:type="character" w:styleId="Emphasis">
    <w:name w:val="Emphasis"/>
    <w:qFormat/>
    <w:rsid w:val="00DF0017"/>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285D"/>
    <w:pPr>
      <w:ind w:left="720"/>
      <w:contextualSpacing/>
    </w:pPr>
  </w:style>
  <w:style w:type="paragraph" w:styleId="BalloonText">
    <w:name w:val="Balloon Text"/>
    <w:basedOn w:val="Normal"/>
    <w:link w:val="BalloonTextChar"/>
    <w:uiPriority w:val="99"/>
    <w:semiHidden/>
    <w:unhideWhenUsed/>
    <w:rsid w:val="00F275D0"/>
    <w:rPr>
      <w:rFonts w:ascii="Tahoma" w:hAnsi="Tahoma" w:cs="Tahoma"/>
      <w:sz w:val="16"/>
      <w:szCs w:val="16"/>
    </w:rPr>
  </w:style>
  <w:style w:type="character" w:customStyle="1" w:styleId="BalloonTextChar">
    <w:name w:val="Balloon Text Char"/>
    <w:basedOn w:val="DefaultParagraphFont"/>
    <w:link w:val="BalloonText"/>
    <w:uiPriority w:val="99"/>
    <w:semiHidden/>
    <w:rsid w:val="00F275D0"/>
    <w:rPr>
      <w:rFonts w:ascii="Tahoma" w:hAnsi="Tahoma" w:cs="Tahoma"/>
      <w:sz w:val="16"/>
      <w:szCs w:val="16"/>
    </w:rPr>
  </w:style>
  <w:style w:type="paragraph" w:styleId="CommentText">
    <w:name w:val="annotation text"/>
    <w:basedOn w:val="Normal"/>
    <w:link w:val="CommentTextChar"/>
    <w:uiPriority w:val="99"/>
    <w:semiHidden/>
    <w:unhideWhenUsed/>
    <w:rsid w:val="00FE7928"/>
    <w:rPr>
      <w:sz w:val="20"/>
      <w:szCs w:val="20"/>
    </w:rPr>
  </w:style>
  <w:style w:type="character" w:customStyle="1" w:styleId="CommentTextChar">
    <w:name w:val="Comment Text Char"/>
    <w:basedOn w:val="DefaultParagraphFont"/>
    <w:link w:val="CommentText"/>
    <w:uiPriority w:val="99"/>
    <w:semiHidden/>
    <w:rsid w:val="00FE7928"/>
    <w:rPr>
      <w:sz w:val="20"/>
      <w:szCs w:val="20"/>
    </w:rPr>
  </w:style>
  <w:style w:type="character" w:styleId="CommentReference">
    <w:name w:val="annotation reference"/>
    <w:basedOn w:val="DefaultParagraphFont"/>
    <w:uiPriority w:val="99"/>
    <w:semiHidden/>
    <w:unhideWhenUsed/>
    <w:rsid w:val="00FE7928"/>
    <w:rPr>
      <w:sz w:val="21"/>
      <w:szCs w:val="21"/>
    </w:rPr>
  </w:style>
  <w:style w:type="paragraph" w:customStyle="1" w:styleId="1">
    <w:name w:val="正文1"/>
    <w:uiPriority w:val="99"/>
    <w:rsid w:val="00490D78"/>
    <w:pPr>
      <w:spacing w:line="276" w:lineRule="auto"/>
    </w:pPr>
    <w:rPr>
      <w:rFonts w:ascii="Arial" w:eastAsia="宋体" w:hAnsi="Arial" w:cs="Arial"/>
      <w:color w:val="000000"/>
      <w:sz w:val="22"/>
      <w:szCs w:val="20"/>
      <w:lang w:val="pl-PL" w:eastAsia="pl-PL"/>
    </w:rPr>
  </w:style>
  <w:style w:type="character" w:styleId="Hyperlink">
    <w:name w:val="Hyperlink"/>
    <w:basedOn w:val="DefaultParagraphFont"/>
    <w:uiPriority w:val="99"/>
    <w:unhideWhenUsed/>
    <w:rsid w:val="00490D78"/>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5E4492"/>
    <w:rPr>
      <w:b/>
      <w:bCs/>
      <w:sz w:val="24"/>
      <w:szCs w:val="24"/>
    </w:rPr>
  </w:style>
  <w:style w:type="character" w:customStyle="1" w:styleId="CommentSubjectChar">
    <w:name w:val="Comment Subject Char"/>
    <w:basedOn w:val="CommentTextChar"/>
    <w:link w:val="CommentSubject"/>
    <w:uiPriority w:val="99"/>
    <w:semiHidden/>
    <w:rsid w:val="005E4492"/>
    <w:rPr>
      <w:b/>
      <w:bCs/>
      <w:sz w:val="20"/>
      <w:szCs w:val="20"/>
    </w:rPr>
  </w:style>
  <w:style w:type="paragraph" w:styleId="Header">
    <w:name w:val="header"/>
    <w:basedOn w:val="Normal"/>
    <w:link w:val="HeaderChar"/>
    <w:uiPriority w:val="99"/>
    <w:unhideWhenUsed/>
    <w:rsid w:val="00F720EF"/>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F720EF"/>
    <w:rPr>
      <w:sz w:val="18"/>
      <w:szCs w:val="18"/>
    </w:rPr>
  </w:style>
  <w:style w:type="paragraph" w:styleId="Footer">
    <w:name w:val="footer"/>
    <w:basedOn w:val="Normal"/>
    <w:link w:val="FooterChar"/>
    <w:uiPriority w:val="99"/>
    <w:unhideWhenUsed/>
    <w:rsid w:val="00F720EF"/>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F720EF"/>
    <w:rPr>
      <w:sz w:val="18"/>
      <w:szCs w:val="18"/>
    </w:rPr>
  </w:style>
  <w:style w:type="character" w:styleId="Emphasis">
    <w:name w:val="Emphasis"/>
    <w:qFormat/>
    <w:rsid w:val="00DF0017"/>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5555805">
      <w:bodyDiv w:val="1"/>
      <w:marLeft w:val="0"/>
      <w:marRight w:val="0"/>
      <w:marTop w:val="0"/>
      <w:marBottom w:val="0"/>
      <w:divBdr>
        <w:top w:val="none" w:sz="0" w:space="0" w:color="auto"/>
        <w:left w:val="none" w:sz="0" w:space="0" w:color="auto"/>
        <w:bottom w:val="none" w:sz="0" w:space="0" w:color="auto"/>
        <w:right w:val="none" w:sz="0" w:space="0" w:color="auto"/>
      </w:divBdr>
      <w:divsChild>
        <w:div w:id="1207370767">
          <w:marLeft w:val="0"/>
          <w:marRight w:val="0"/>
          <w:marTop w:val="0"/>
          <w:marBottom w:val="0"/>
          <w:divBdr>
            <w:top w:val="none" w:sz="0" w:space="0" w:color="auto"/>
            <w:left w:val="none" w:sz="0" w:space="0" w:color="auto"/>
            <w:bottom w:val="none" w:sz="0" w:space="0" w:color="auto"/>
            <w:right w:val="none" w:sz="0" w:space="0" w:color="auto"/>
          </w:divBdr>
          <w:divsChild>
            <w:div w:id="1572351855">
              <w:marLeft w:val="0"/>
              <w:marRight w:val="0"/>
              <w:marTop w:val="0"/>
              <w:marBottom w:val="0"/>
              <w:divBdr>
                <w:top w:val="none" w:sz="0" w:space="0" w:color="auto"/>
                <w:left w:val="none" w:sz="0" w:space="0" w:color="auto"/>
                <w:bottom w:val="none" w:sz="0" w:space="0" w:color="auto"/>
                <w:right w:val="none" w:sz="0" w:space="0" w:color="auto"/>
              </w:divBdr>
              <w:divsChild>
                <w:div w:id="12439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795504">
      <w:bodyDiv w:val="1"/>
      <w:marLeft w:val="0"/>
      <w:marRight w:val="0"/>
      <w:marTop w:val="0"/>
      <w:marBottom w:val="0"/>
      <w:divBdr>
        <w:top w:val="none" w:sz="0" w:space="0" w:color="auto"/>
        <w:left w:val="none" w:sz="0" w:space="0" w:color="auto"/>
        <w:bottom w:val="none" w:sz="0" w:space="0" w:color="auto"/>
        <w:right w:val="none" w:sz="0" w:space="0" w:color="auto"/>
      </w:divBdr>
      <w:divsChild>
        <w:div w:id="777062516">
          <w:marLeft w:val="0"/>
          <w:marRight w:val="0"/>
          <w:marTop w:val="0"/>
          <w:marBottom w:val="0"/>
          <w:divBdr>
            <w:top w:val="none" w:sz="0" w:space="0" w:color="auto"/>
            <w:left w:val="none" w:sz="0" w:space="0" w:color="auto"/>
            <w:bottom w:val="none" w:sz="0" w:space="0" w:color="auto"/>
            <w:right w:val="none" w:sz="0" w:space="0" w:color="auto"/>
          </w:divBdr>
          <w:divsChild>
            <w:div w:id="2051148662">
              <w:marLeft w:val="0"/>
              <w:marRight w:val="0"/>
              <w:marTop w:val="0"/>
              <w:marBottom w:val="0"/>
              <w:divBdr>
                <w:top w:val="none" w:sz="0" w:space="0" w:color="auto"/>
                <w:left w:val="none" w:sz="0" w:space="0" w:color="auto"/>
                <w:bottom w:val="none" w:sz="0" w:space="0" w:color="auto"/>
                <w:right w:val="none" w:sz="0" w:space="0" w:color="auto"/>
              </w:divBdr>
              <w:divsChild>
                <w:div w:id="33819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2" Type="http://schemas.openxmlformats.org/officeDocument/2006/relationships/image" Target="media/image2.png"/><Relationship Id="rId13" Type="http://schemas.openxmlformats.org/officeDocument/2006/relationships/image" Target="media/image3.png"/><Relationship Id="rId14" Type="http://schemas.openxmlformats.org/officeDocument/2006/relationships/image" Target="media/image4.png"/><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creativecommons.org/licenses/by-nc/4.0/" TargetMode="External"/><Relationship Id="rId10" Type="http://schemas.openxmlformats.org/officeDocument/2006/relationships/hyperlink" Target="http://www.ncbi.nlm.nih.gov/pubmed/?term=ASGE%20Standards%20of%20Practice%20Committee%5BCorporate%20Author%5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FE381C-01D9-5342-8484-8BA09E1E8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32</Pages>
  <Words>6896</Words>
  <Characters>39308</Characters>
  <Application>Microsoft Macintosh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Hatem</dc:creator>
  <cp:lastModifiedBy>Na Ma</cp:lastModifiedBy>
  <cp:revision>2</cp:revision>
  <dcterms:created xsi:type="dcterms:W3CDTF">2016-07-21T17:13:00Z</dcterms:created>
  <dcterms:modified xsi:type="dcterms:W3CDTF">2016-07-21T17:13:00Z</dcterms:modified>
</cp:coreProperties>
</file>