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33" w:rsidRPr="004C4F2C" w:rsidRDefault="00356133" w:rsidP="001F442C">
      <w:pPr>
        <w:pStyle w:val="1"/>
        <w:snapToGrid w:val="0"/>
        <w:spacing w:line="360" w:lineRule="auto"/>
        <w:jc w:val="both"/>
        <w:rPr>
          <w:rFonts w:ascii="Book Antiqua" w:hAnsi="Book Antiqua" w:cs="Times New Roman"/>
          <w:b/>
          <w:color w:val="auto"/>
          <w:sz w:val="24"/>
          <w:lang w:val="en-US" w:eastAsia="zh-CN"/>
        </w:rPr>
      </w:pPr>
      <w:bookmarkStart w:id="0" w:name="OLE_LINK274"/>
      <w:bookmarkStart w:id="1" w:name="OLE_LINK275"/>
      <w:bookmarkStart w:id="2" w:name="OLE_LINK702"/>
      <w:bookmarkStart w:id="3" w:name="OLE_LINK703"/>
      <w:r w:rsidRPr="004C4F2C">
        <w:rPr>
          <w:rFonts w:ascii="Book Antiqua" w:hAnsi="Book Antiqua" w:cs="Times New Roman"/>
          <w:b/>
          <w:color w:val="auto"/>
          <w:sz w:val="24"/>
          <w:lang w:val="en-US" w:eastAsia="zh-CN"/>
        </w:rPr>
        <w:t xml:space="preserve">Name of </w:t>
      </w:r>
      <w:r w:rsidRPr="004C4F2C">
        <w:rPr>
          <w:rFonts w:ascii="Book Antiqua" w:hAnsi="Book Antiqua" w:cs="Times New Roman"/>
          <w:b/>
          <w:caps/>
          <w:color w:val="auto"/>
          <w:sz w:val="24"/>
          <w:lang w:val="en-US" w:eastAsia="zh-CN"/>
        </w:rPr>
        <w:t>j</w:t>
      </w:r>
      <w:r w:rsidRPr="004C4F2C">
        <w:rPr>
          <w:rFonts w:ascii="Book Antiqua" w:hAnsi="Book Antiqua" w:cs="Times New Roman"/>
          <w:b/>
          <w:color w:val="auto"/>
          <w:sz w:val="24"/>
          <w:lang w:val="en-US" w:eastAsia="zh-CN"/>
        </w:rPr>
        <w:t xml:space="preserve">ournal: </w:t>
      </w:r>
      <w:r w:rsidR="004C43D2" w:rsidRPr="004C4F2C">
        <w:rPr>
          <w:rFonts w:ascii="Book Antiqua" w:hAnsi="Book Antiqua" w:cs="Times New Roman"/>
          <w:b/>
          <w:i/>
          <w:color w:val="auto"/>
          <w:sz w:val="24"/>
          <w:lang w:val="en-US" w:eastAsia="zh-CN"/>
        </w:rPr>
        <w:t>World Journal of Gastrointestinal Pharmacology and Therapeutics</w:t>
      </w:r>
    </w:p>
    <w:p w:rsidR="00356133" w:rsidRPr="004C4F2C" w:rsidRDefault="00356133" w:rsidP="001F442C">
      <w:pPr>
        <w:pStyle w:val="1"/>
        <w:snapToGrid w:val="0"/>
        <w:spacing w:line="360" w:lineRule="auto"/>
        <w:jc w:val="both"/>
        <w:rPr>
          <w:rFonts w:ascii="Book Antiqua" w:hAnsi="Book Antiqua"/>
          <w:b/>
          <w:color w:val="auto"/>
          <w:sz w:val="24"/>
          <w:szCs w:val="22"/>
          <w:lang w:val="it-IT" w:eastAsia="en-US"/>
        </w:rPr>
      </w:pPr>
      <w:r w:rsidRPr="004C4F2C">
        <w:rPr>
          <w:rFonts w:ascii="Book Antiqua" w:hAnsi="Book Antiqua" w:cs="Times New Roman"/>
          <w:b/>
          <w:color w:val="auto"/>
          <w:sz w:val="24"/>
          <w:lang w:eastAsia="zh-CN"/>
        </w:rPr>
        <w:t>ESPS Manuscript NO</w:t>
      </w:r>
      <w:r w:rsidRPr="004C4F2C">
        <w:rPr>
          <w:rFonts w:ascii="Book Antiqua" w:hAnsi="Book Antiqua"/>
          <w:b/>
          <w:color w:val="auto"/>
          <w:sz w:val="24"/>
          <w:szCs w:val="22"/>
          <w:lang w:val="it-IT" w:eastAsia="en-US"/>
        </w:rPr>
        <w:t>:</w:t>
      </w:r>
      <w:r w:rsidR="001F442C" w:rsidRPr="004C4F2C">
        <w:rPr>
          <w:rFonts w:ascii="Book Antiqua" w:hAnsi="Book Antiqua" w:hint="eastAsia"/>
          <w:b/>
          <w:color w:val="auto"/>
          <w:sz w:val="24"/>
          <w:szCs w:val="22"/>
          <w:lang w:val="it-IT" w:eastAsia="zh-CN"/>
        </w:rPr>
        <w:t xml:space="preserve"> </w:t>
      </w:r>
      <w:r w:rsidR="004C43D2" w:rsidRPr="004C4F2C">
        <w:rPr>
          <w:rFonts w:ascii="Book Antiqua" w:hAnsi="Book Antiqua"/>
          <w:b/>
          <w:color w:val="auto"/>
          <w:sz w:val="24"/>
          <w:szCs w:val="22"/>
          <w:lang w:val="it-IT" w:eastAsia="en-US"/>
        </w:rPr>
        <w:t>25599</w:t>
      </w:r>
    </w:p>
    <w:p w:rsidR="00356133" w:rsidRPr="004C4F2C" w:rsidRDefault="00356133" w:rsidP="001F442C">
      <w:pPr>
        <w:snapToGrid w:val="0"/>
        <w:spacing w:after="0" w:line="360" w:lineRule="auto"/>
        <w:jc w:val="both"/>
        <w:rPr>
          <w:rFonts w:ascii="Book Antiqua" w:eastAsia="宋体" w:hAnsi="Book Antiqua"/>
          <w:b/>
          <w:sz w:val="24"/>
          <w:lang w:val="it-IT" w:eastAsia="zh-CN"/>
        </w:rPr>
      </w:pPr>
      <w:r w:rsidRPr="004C4F2C">
        <w:rPr>
          <w:rFonts w:ascii="Book Antiqua" w:eastAsia="宋体" w:hAnsi="Book Antiqua"/>
          <w:b/>
          <w:sz w:val="24"/>
          <w:lang w:val="it-IT"/>
        </w:rPr>
        <w:t xml:space="preserve">Manuscript </w:t>
      </w:r>
      <w:r w:rsidRPr="004C4F2C">
        <w:rPr>
          <w:rFonts w:ascii="Book Antiqua" w:eastAsia="宋体" w:hAnsi="Book Antiqua" w:hint="eastAsia"/>
          <w:b/>
          <w:caps/>
          <w:sz w:val="24"/>
        </w:rPr>
        <w:t>t</w:t>
      </w:r>
      <w:r w:rsidRPr="004C4F2C">
        <w:rPr>
          <w:rFonts w:ascii="Book Antiqua" w:eastAsia="宋体" w:hAnsi="Book Antiqua"/>
          <w:b/>
          <w:sz w:val="24"/>
          <w:lang w:val="it-IT"/>
        </w:rPr>
        <w:t>ype</w:t>
      </w:r>
      <w:bookmarkEnd w:id="0"/>
      <w:bookmarkEnd w:id="1"/>
      <w:r w:rsidRPr="004C4F2C">
        <w:rPr>
          <w:rFonts w:ascii="Book Antiqua" w:eastAsia="宋体" w:hAnsi="Book Antiqua" w:hint="eastAsia"/>
          <w:b/>
          <w:sz w:val="24"/>
          <w:lang w:val="it-IT"/>
        </w:rPr>
        <w:t>:</w:t>
      </w:r>
      <w:bookmarkEnd w:id="2"/>
      <w:bookmarkEnd w:id="3"/>
      <w:r w:rsidR="004C43D2" w:rsidRPr="004C4F2C">
        <w:rPr>
          <w:rFonts w:ascii="Book Antiqua" w:eastAsia="宋体" w:hAnsi="Book Antiqua"/>
          <w:b/>
          <w:sz w:val="24"/>
          <w:lang w:val="it-IT"/>
        </w:rPr>
        <w:t xml:space="preserve"> Minireview</w:t>
      </w:r>
      <w:r w:rsidR="00843C7D">
        <w:rPr>
          <w:rFonts w:ascii="Book Antiqua" w:eastAsia="宋体" w:hAnsi="Book Antiqua" w:hint="eastAsia"/>
          <w:b/>
          <w:sz w:val="24"/>
          <w:lang w:val="it-IT" w:eastAsia="zh-CN"/>
        </w:rPr>
        <w:t>s</w:t>
      </w:r>
    </w:p>
    <w:p w:rsidR="00356133" w:rsidRPr="004C4F2C" w:rsidRDefault="00356133" w:rsidP="001F442C">
      <w:pPr>
        <w:snapToGrid w:val="0"/>
        <w:spacing w:after="0" w:line="360" w:lineRule="auto"/>
        <w:jc w:val="both"/>
        <w:rPr>
          <w:rFonts w:ascii="Book Antiqua" w:hAnsi="Book Antiqua" w:cs="Times New Roman"/>
          <w:b/>
          <w:bCs/>
          <w:sz w:val="24"/>
          <w:szCs w:val="24"/>
          <w:lang w:val="it-IT" w:eastAsia="zh-CN"/>
        </w:rPr>
      </w:pPr>
    </w:p>
    <w:p w:rsidR="00517B29" w:rsidRPr="004C4F2C" w:rsidRDefault="00517B29" w:rsidP="001F442C">
      <w:pPr>
        <w:snapToGrid w:val="0"/>
        <w:spacing w:after="0" w:line="360" w:lineRule="auto"/>
        <w:jc w:val="both"/>
        <w:rPr>
          <w:rFonts w:ascii="Book Antiqua" w:hAnsi="Book Antiqua" w:cs="Times New Roman"/>
          <w:b/>
          <w:bCs/>
          <w:sz w:val="24"/>
          <w:szCs w:val="24"/>
        </w:rPr>
      </w:pPr>
      <w:bookmarkStart w:id="4" w:name="OLE_LINK17"/>
      <w:bookmarkStart w:id="5" w:name="OLE_LINK18"/>
      <w:r w:rsidRPr="004C4F2C">
        <w:rPr>
          <w:rFonts w:ascii="Book Antiqua" w:hAnsi="Book Antiqua" w:cs="Times New Roman"/>
          <w:b/>
          <w:bCs/>
          <w:sz w:val="24"/>
          <w:szCs w:val="24"/>
        </w:rPr>
        <w:t xml:space="preserve">Chinese </w:t>
      </w:r>
      <w:r w:rsidRPr="004C4F2C">
        <w:rPr>
          <w:rFonts w:ascii="Book Antiqua" w:hAnsi="Book Antiqua" w:cs="Times New Roman"/>
          <w:b/>
          <w:bCs/>
          <w:i/>
          <w:iCs/>
          <w:sz w:val="24"/>
          <w:szCs w:val="24"/>
        </w:rPr>
        <w:t xml:space="preserve">Helicobacter pylori </w:t>
      </w:r>
      <w:r w:rsidRPr="004C4F2C">
        <w:rPr>
          <w:rFonts w:ascii="Book Antiqua" w:hAnsi="Book Antiqua" w:cs="Times New Roman"/>
          <w:b/>
          <w:bCs/>
          <w:sz w:val="24"/>
          <w:szCs w:val="24"/>
        </w:rPr>
        <w:t>vaccin</w:t>
      </w:r>
      <w:r w:rsidR="00A96C5F" w:rsidRPr="004C4F2C">
        <w:rPr>
          <w:rFonts w:ascii="Book Antiqua" w:hAnsi="Book Antiqua" w:cs="Times New Roman"/>
          <w:b/>
          <w:bCs/>
          <w:sz w:val="24"/>
          <w:szCs w:val="24"/>
        </w:rPr>
        <w:t xml:space="preserve">e: </w:t>
      </w:r>
      <w:r w:rsidR="00A96C5F" w:rsidRPr="004C4F2C">
        <w:rPr>
          <w:rFonts w:ascii="Book Antiqua" w:hAnsi="Book Antiqua" w:cs="Times New Roman"/>
          <w:b/>
          <w:bCs/>
          <w:caps/>
          <w:sz w:val="24"/>
          <w:szCs w:val="24"/>
        </w:rPr>
        <w:t>s</w:t>
      </w:r>
      <w:r w:rsidR="00A96C5F" w:rsidRPr="004C4F2C">
        <w:rPr>
          <w:rFonts w:ascii="Book Antiqua" w:hAnsi="Book Antiqua" w:cs="Times New Roman"/>
          <w:b/>
          <w:bCs/>
          <w:sz w:val="24"/>
          <w:szCs w:val="24"/>
        </w:rPr>
        <w:t>olution for an old challenge</w:t>
      </w:r>
      <w:r w:rsidRPr="004C4F2C">
        <w:rPr>
          <w:rFonts w:ascii="Book Antiqua" w:hAnsi="Book Antiqua" w:cs="Times New Roman"/>
          <w:b/>
          <w:bCs/>
          <w:sz w:val="24"/>
          <w:szCs w:val="24"/>
        </w:rPr>
        <w:t>?</w:t>
      </w:r>
    </w:p>
    <w:bookmarkEnd w:id="4"/>
    <w:bookmarkEnd w:id="5"/>
    <w:p w:rsidR="00517B29" w:rsidRPr="004C4F2C" w:rsidRDefault="00517B29" w:rsidP="001F442C">
      <w:pPr>
        <w:snapToGrid w:val="0"/>
        <w:spacing w:after="0" w:line="360" w:lineRule="auto"/>
        <w:jc w:val="both"/>
        <w:rPr>
          <w:rFonts w:ascii="Book Antiqua" w:hAnsi="Book Antiqua" w:cs="Times New Roman"/>
          <w:b/>
          <w:bCs/>
          <w:sz w:val="24"/>
          <w:szCs w:val="24"/>
          <w:lang w:eastAsia="zh-CN"/>
        </w:rPr>
      </w:pPr>
    </w:p>
    <w:p w:rsidR="00356133" w:rsidRPr="004C4F2C" w:rsidRDefault="00356133" w:rsidP="001F442C">
      <w:pPr>
        <w:tabs>
          <w:tab w:val="left" w:pos="4147"/>
        </w:tabs>
        <w:snapToGrid w:val="0"/>
        <w:spacing w:after="0" w:line="360" w:lineRule="auto"/>
        <w:jc w:val="both"/>
        <w:rPr>
          <w:rFonts w:ascii="Book Antiqua" w:hAnsi="Book Antiqua" w:cs="Times New Roman"/>
          <w:b/>
          <w:bCs/>
          <w:sz w:val="24"/>
          <w:szCs w:val="24"/>
        </w:rPr>
      </w:pPr>
      <w:r w:rsidRPr="004C4F2C">
        <w:rPr>
          <w:rFonts w:ascii="Book Antiqua" w:hAnsi="Book Antiqua" w:cs="Times New Roman"/>
          <w:b/>
          <w:bCs/>
          <w:sz w:val="24"/>
          <w:szCs w:val="24"/>
        </w:rPr>
        <w:t xml:space="preserve">Running title: </w:t>
      </w:r>
      <w:r w:rsidRPr="004C4F2C">
        <w:rPr>
          <w:rFonts w:ascii="Book Antiqua" w:hAnsi="Book Antiqua" w:cs="Times New Roman"/>
          <w:sz w:val="24"/>
          <w:szCs w:val="24"/>
        </w:rPr>
        <w:t xml:space="preserve">Successful vaccination against </w:t>
      </w:r>
      <w:r w:rsidRPr="004C4F2C">
        <w:rPr>
          <w:rFonts w:ascii="Book Antiqua" w:hAnsi="Book Antiqua" w:cs="Times New Roman"/>
          <w:i/>
          <w:iCs/>
          <w:sz w:val="24"/>
          <w:szCs w:val="24"/>
        </w:rPr>
        <w:t>H. pylori</w:t>
      </w:r>
    </w:p>
    <w:p w:rsidR="00356133" w:rsidRPr="004C4F2C" w:rsidRDefault="00356133" w:rsidP="001F442C">
      <w:pPr>
        <w:snapToGrid w:val="0"/>
        <w:spacing w:after="0" w:line="360" w:lineRule="auto"/>
        <w:jc w:val="both"/>
        <w:rPr>
          <w:rFonts w:ascii="Book Antiqua" w:hAnsi="Book Antiqua" w:cs="Times New Roman"/>
          <w:b/>
          <w:bCs/>
          <w:sz w:val="24"/>
          <w:szCs w:val="24"/>
          <w:lang w:eastAsia="zh-CN"/>
        </w:rPr>
      </w:pPr>
    </w:p>
    <w:p w:rsidR="00517B29" w:rsidRPr="004C4F2C" w:rsidRDefault="001F442C" w:rsidP="001F442C">
      <w:pPr>
        <w:snapToGrid w:val="0"/>
        <w:spacing w:after="0" w:line="360" w:lineRule="auto"/>
        <w:ind w:right="75"/>
        <w:jc w:val="both"/>
        <w:textAlignment w:val="baseline"/>
        <w:rPr>
          <w:rFonts w:ascii="Book Antiqua" w:eastAsia="宋体" w:hAnsi="Book Antiqua" w:cs="Times New Roman"/>
          <w:b/>
          <w:sz w:val="24"/>
          <w:szCs w:val="24"/>
          <w:lang w:eastAsia="zh-CN"/>
        </w:rPr>
      </w:pPr>
      <w:r w:rsidRPr="004C4F2C">
        <w:rPr>
          <w:rFonts w:ascii="Book Antiqua" w:hAnsi="Book Antiqua" w:cs="Times New Roman"/>
          <w:b/>
          <w:sz w:val="24"/>
          <w:szCs w:val="24"/>
          <w:shd w:val="clear" w:color="auto" w:fill="FFFFFF"/>
        </w:rPr>
        <w:t xml:space="preserve">Amin </w:t>
      </w:r>
      <w:proofErr w:type="spellStart"/>
      <w:r w:rsidRPr="004C4F2C">
        <w:rPr>
          <w:rFonts w:ascii="Book Antiqua" w:hAnsi="Book Antiqua" w:cs="Times New Roman"/>
          <w:b/>
          <w:sz w:val="24"/>
          <w:szCs w:val="24"/>
          <w:shd w:val="clear" w:color="auto" w:fill="FFFFFF"/>
        </w:rPr>
        <w:t>Talebi</w:t>
      </w:r>
      <w:proofErr w:type="spellEnd"/>
      <w:r w:rsidRPr="004C4F2C">
        <w:rPr>
          <w:rFonts w:ascii="Book Antiqua" w:hAnsi="Book Antiqua" w:cs="Times New Roman"/>
          <w:b/>
          <w:sz w:val="24"/>
          <w:szCs w:val="24"/>
          <w:shd w:val="clear" w:color="auto" w:fill="FFFFFF"/>
        </w:rPr>
        <w:t xml:space="preserve"> </w:t>
      </w:r>
      <w:proofErr w:type="spellStart"/>
      <w:r w:rsidRPr="004C4F2C">
        <w:rPr>
          <w:rFonts w:ascii="Book Antiqua" w:hAnsi="Book Antiqua" w:cs="Times New Roman"/>
          <w:b/>
          <w:sz w:val="24"/>
          <w:szCs w:val="24"/>
          <w:shd w:val="clear" w:color="auto" w:fill="FFFFFF"/>
        </w:rPr>
        <w:t>Bezmin</w:t>
      </w:r>
      <w:proofErr w:type="spellEnd"/>
      <w:r w:rsidRPr="004C4F2C">
        <w:rPr>
          <w:rFonts w:ascii="Book Antiqua" w:hAnsi="Book Antiqua" w:cs="Times New Roman"/>
          <w:b/>
          <w:sz w:val="24"/>
          <w:szCs w:val="24"/>
          <w:shd w:val="clear" w:color="auto" w:fill="FFFFFF"/>
        </w:rPr>
        <w:t xml:space="preserve"> </w:t>
      </w:r>
      <w:proofErr w:type="spellStart"/>
      <w:r w:rsidRPr="004C4F2C">
        <w:rPr>
          <w:rFonts w:ascii="Book Antiqua" w:hAnsi="Book Antiqua" w:cs="Times New Roman"/>
          <w:b/>
          <w:sz w:val="24"/>
          <w:szCs w:val="24"/>
          <w:shd w:val="clear" w:color="auto" w:fill="FFFFFF"/>
        </w:rPr>
        <w:t>Abadi</w:t>
      </w:r>
      <w:proofErr w:type="spellEnd"/>
      <w:r w:rsidR="00517B29" w:rsidRPr="004C4F2C">
        <w:rPr>
          <w:rFonts w:ascii="Book Antiqua" w:hAnsi="Book Antiqua" w:cs="Times New Roman"/>
          <w:b/>
          <w:sz w:val="24"/>
          <w:szCs w:val="24"/>
          <w:shd w:val="clear" w:color="auto" w:fill="FFFFFF"/>
        </w:rPr>
        <w:t xml:space="preserve">, </w:t>
      </w:r>
      <w:proofErr w:type="spellStart"/>
      <w:r w:rsidR="00517B29" w:rsidRPr="004C4F2C">
        <w:rPr>
          <w:rFonts w:ascii="Book Antiqua" w:hAnsi="Book Antiqua" w:cs="Times New Roman"/>
          <w:b/>
          <w:sz w:val="24"/>
          <w:szCs w:val="24"/>
        </w:rPr>
        <w:t>Yeong</w:t>
      </w:r>
      <w:proofErr w:type="spellEnd"/>
      <w:r w:rsidR="005C41AB" w:rsidRPr="004C4F2C">
        <w:rPr>
          <w:rFonts w:ascii="Book Antiqua" w:hAnsi="Book Antiqua" w:cs="Times New Roman"/>
          <w:b/>
          <w:sz w:val="24"/>
          <w:szCs w:val="24"/>
        </w:rPr>
        <w:t xml:space="preserve"> </w:t>
      </w:r>
      <w:proofErr w:type="spellStart"/>
      <w:r w:rsidR="00517B29" w:rsidRPr="004C4F2C">
        <w:rPr>
          <w:rFonts w:ascii="Book Antiqua" w:hAnsi="Book Antiqua" w:cs="Times New Roman"/>
          <w:b/>
          <w:sz w:val="24"/>
          <w:szCs w:val="24"/>
        </w:rPr>
        <w:t>Yeh</w:t>
      </w:r>
      <w:proofErr w:type="spellEnd"/>
      <w:r w:rsidR="00517B29" w:rsidRPr="004C4F2C">
        <w:rPr>
          <w:rFonts w:ascii="Book Antiqua" w:hAnsi="Book Antiqua" w:cs="Times New Roman"/>
          <w:b/>
          <w:sz w:val="24"/>
          <w:szCs w:val="24"/>
        </w:rPr>
        <w:t xml:space="preserve"> Lee</w:t>
      </w:r>
    </w:p>
    <w:p w:rsidR="00517B29" w:rsidRPr="004C4F2C" w:rsidRDefault="00517B29" w:rsidP="001F442C">
      <w:pPr>
        <w:snapToGrid w:val="0"/>
        <w:spacing w:after="0" w:line="360" w:lineRule="auto"/>
        <w:jc w:val="both"/>
        <w:rPr>
          <w:rFonts w:ascii="Book Antiqua" w:hAnsi="Book Antiqua" w:cs="Times New Roman"/>
          <w:b/>
          <w:bCs/>
          <w:sz w:val="24"/>
          <w:szCs w:val="24"/>
        </w:rPr>
      </w:pPr>
    </w:p>
    <w:p w:rsidR="00E15648" w:rsidRPr="004C4F2C" w:rsidRDefault="001F442C"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b/>
          <w:sz w:val="24"/>
          <w:szCs w:val="24"/>
          <w:shd w:val="clear" w:color="auto" w:fill="FFFFFF"/>
        </w:rPr>
        <w:t xml:space="preserve">Amin </w:t>
      </w:r>
      <w:proofErr w:type="spellStart"/>
      <w:r w:rsidRPr="004C4F2C">
        <w:rPr>
          <w:rFonts w:ascii="Book Antiqua" w:hAnsi="Book Antiqua" w:cs="Times New Roman"/>
          <w:b/>
          <w:sz w:val="24"/>
          <w:szCs w:val="24"/>
          <w:shd w:val="clear" w:color="auto" w:fill="FFFFFF"/>
        </w:rPr>
        <w:t>Talebi</w:t>
      </w:r>
      <w:proofErr w:type="spellEnd"/>
      <w:r w:rsidRPr="004C4F2C">
        <w:rPr>
          <w:rFonts w:ascii="Book Antiqua" w:hAnsi="Book Antiqua" w:cs="Times New Roman"/>
          <w:b/>
          <w:sz w:val="24"/>
          <w:szCs w:val="24"/>
          <w:shd w:val="clear" w:color="auto" w:fill="FFFFFF"/>
        </w:rPr>
        <w:t xml:space="preserve"> </w:t>
      </w:r>
      <w:proofErr w:type="spellStart"/>
      <w:r w:rsidRPr="004C4F2C">
        <w:rPr>
          <w:rFonts w:ascii="Book Antiqua" w:hAnsi="Book Antiqua" w:cs="Times New Roman"/>
          <w:b/>
          <w:sz w:val="24"/>
          <w:szCs w:val="24"/>
          <w:shd w:val="clear" w:color="auto" w:fill="FFFFFF"/>
        </w:rPr>
        <w:t>Bezmin</w:t>
      </w:r>
      <w:proofErr w:type="spellEnd"/>
      <w:r w:rsidRPr="004C4F2C">
        <w:rPr>
          <w:rFonts w:ascii="Book Antiqua" w:hAnsi="Book Antiqua" w:cs="Times New Roman"/>
          <w:b/>
          <w:sz w:val="24"/>
          <w:szCs w:val="24"/>
          <w:shd w:val="clear" w:color="auto" w:fill="FFFFFF"/>
        </w:rPr>
        <w:t xml:space="preserve"> </w:t>
      </w:r>
      <w:proofErr w:type="spellStart"/>
      <w:r w:rsidRPr="004C4F2C">
        <w:rPr>
          <w:rFonts w:ascii="Book Antiqua" w:hAnsi="Book Antiqua" w:cs="Times New Roman"/>
          <w:b/>
          <w:sz w:val="24"/>
          <w:szCs w:val="24"/>
          <w:shd w:val="clear" w:color="auto" w:fill="FFFFFF"/>
        </w:rPr>
        <w:t>Abadi</w:t>
      </w:r>
      <w:proofErr w:type="spellEnd"/>
      <w:r w:rsidRPr="004C4F2C">
        <w:rPr>
          <w:rFonts w:ascii="Book Antiqua" w:eastAsia="宋体" w:hAnsi="Book Antiqua" w:cs="Times New Roman" w:hint="eastAsia"/>
          <w:b/>
          <w:sz w:val="24"/>
          <w:szCs w:val="24"/>
          <w:shd w:val="clear" w:color="auto" w:fill="FFFFFF"/>
          <w:lang w:eastAsia="zh-CN"/>
        </w:rPr>
        <w:t>,</w:t>
      </w:r>
      <w:r w:rsidRPr="004C4F2C">
        <w:rPr>
          <w:rFonts w:ascii="Book Antiqua" w:hAnsi="Book Antiqua" w:cs="Times New Roman"/>
          <w:sz w:val="24"/>
          <w:szCs w:val="24"/>
          <w:vertAlign w:val="superscript"/>
        </w:rPr>
        <w:t xml:space="preserve"> </w:t>
      </w:r>
      <w:r w:rsidR="00517B29" w:rsidRPr="004C4F2C">
        <w:rPr>
          <w:rFonts w:ascii="Book Antiqua" w:hAnsi="Book Antiqua" w:cs="Times New Roman"/>
          <w:sz w:val="24"/>
          <w:szCs w:val="24"/>
        </w:rPr>
        <w:t xml:space="preserve">Department of Bacteriology, Faculty of Medical Sciences, </w:t>
      </w:r>
      <w:proofErr w:type="spellStart"/>
      <w:r w:rsidR="00517B29" w:rsidRPr="004C4F2C">
        <w:rPr>
          <w:rFonts w:ascii="Book Antiqua" w:hAnsi="Book Antiqua" w:cs="Times New Roman"/>
          <w:sz w:val="24"/>
          <w:szCs w:val="24"/>
        </w:rPr>
        <w:t>Tarbiat</w:t>
      </w:r>
      <w:proofErr w:type="spellEnd"/>
      <w:r w:rsidR="00517B29" w:rsidRPr="004C4F2C">
        <w:rPr>
          <w:rFonts w:ascii="Book Antiqua" w:hAnsi="Book Antiqua" w:cs="Times New Roman"/>
          <w:sz w:val="24"/>
          <w:szCs w:val="24"/>
        </w:rPr>
        <w:t xml:space="preserve"> </w:t>
      </w:r>
      <w:proofErr w:type="spellStart"/>
      <w:r w:rsidR="00517B29" w:rsidRPr="004C4F2C">
        <w:rPr>
          <w:rFonts w:ascii="Book Antiqua" w:hAnsi="Book Antiqua" w:cs="Times New Roman"/>
          <w:sz w:val="24"/>
          <w:szCs w:val="24"/>
        </w:rPr>
        <w:t>Modares</w:t>
      </w:r>
      <w:proofErr w:type="spellEnd"/>
      <w:r w:rsidR="00517B29" w:rsidRPr="004C4F2C">
        <w:rPr>
          <w:rFonts w:ascii="Book Antiqua" w:hAnsi="Book Antiqua" w:cs="Times New Roman"/>
          <w:sz w:val="24"/>
          <w:szCs w:val="24"/>
        </w:rPr>
        <w:t xml:space="preserve"> University, </w:t>
      </w:r>
      <w:r w:rsidR="00E15648" w:rsidRPr="004C4F2C">
        <w:rPr>
          <w:rFonts w:ascii="Book Antiqua" w:hAnsi="Book Antiqua" w:cs="Times New Roman"/>
          <w:sz w:val="24"/>
          <w:szCs w:val="24"/>
        </w:rPr>
        <w:t>Tehran 14115-111, Iran</w:t>
      </w:r>
    </w:p>
    <w:p w:rsidR="001F442C" w:rsidRPr="004C4F2C" w:rsidRDefault="001F442C" w:rsidP="001F442C">
      <w:pPr>
        <w:snapToGrid w:val="0"/>
        <w:spacing w:after="0" w:line="360" w:lineRule="auto"/>
        <w:jc w:val="both"/>
        <w:rPr>
          <w:rFonts w:ascii="Book Antiqua" w:eastAsia="宋体" w:hAnsi="Book Antiqua" w:cs="Times New Roman"/>
          <w:sz w:val="24"/>
          <w:szCs w:val="24"/>
          <w:vertAlign w:val="superscript"/>
          <w:lang w:eastAsia="zh-CN"/>
        </w:rPr>
      </w:pPr>
    </w:p>
    <w:p w:rsidR="00517B29" w:rsidRPr="004C4F2C" w:rsidRDefault="001F442C" w:rsidP="001F442C">
      <w:pPr>
        <w:snapToGrid w:val="0"/>
        <w:spacing w:after="0" w:line="360" w:lineRule="auto"/>
        <w:jc w:val="both"/>
        <w:rPr>
          <w:rFonts w:ascii="Book Antiqua" w:hAnsi="Book Antiqua" w:cs="Times New Roman"/>
          <w:sz w:val="24"/>
          <w:szCs w:val="24"/>
        </w:rPr>
      </w:pPr>
      <w:proofErr w:type="spellStart"/>
      <w:r w:rsidRPr="004C4F2C">
        <w:rPr>
          <w:rFonts w:ascii="Book Antiqua" w:hAnsi="Book Antiqua" w:cs="Times New Roman"/>
          <w:b/>
          <w:sz w:val="24"/>
          <w:szCs w:val="24"/>
        </w:rPr>
        <w:t>Yeong</w:t>
      </w:r>
      <w:proofErr w:type="spellEnd"/>
      <w:r w:rsidRPr="004C4F2C">
        <w:rPr>
          <w:rFonts w:ascii="Book Antiqua" w:hAnsi="Book Antiqua" w:cs="Times New Roman"/>
          <w:b/>
          <w:sz w:val="24"/>
          <w:szCs w:val="24"/>
        </w:rPr>
        <w:t xml:space="preserve"> </w:t>
      </w:r>
      <w:proofErr w:type="spellStart"/>
      <w:r w:rsidRPr="004C4F2C">
        <w:rPr>
          <w:rFonts w:ascii="Book Antiqua" w:hAnsi="Book Antiqua" w:cs="Times New Roman"/>
          <w:b/>
          <w:sz w:val="24"/>
          <w:szCs w:val="24"/>
        </w:rPr>
        <w:t>Yeh</w:t>
      </w:r>
      <w:proofErr w:type="spellEnd"/>
      <w:r w:rsidRPr="004C4F2C">
        <w:rPr>
          <w:rFonts w:ascii="Book Antiqua" w:hAnsi="Book Antiqua" w:cs="Times New Roman"/>
          <w:b/>
          <w:sz w:val="24"/>
          <w:szCs w:val="24"/>
        </w:rPr>
        <w:t xml:space="preserve"> Lee</w:t>
      </w:r>
      <w:r w:rsidRPr="004C4F2C">
        <w:rPr>
          <w:rFonts w:ascii="Book Antiqua" w:eastAsia="宋体" w:hAnsi="Book Antiqua" w:cs="Times New Roman" w:hint="eastAsia"/>
          <w:b/>
          <w:sz w:val="24"/>
          <w:szCs w:val="24"/>
          <w:lang w:eastAsia="zh-CN"/>
        </w:rPr>
        <w:t>,</w:t>
      </w:r>
      <w:r w:rsidRPr="004C4F2C">
        <w:rPr>
          <w:rFonts w:ascii="Book Antiqua" w:hAnsi="Book Antiqua" w:cs="Times New Roman"/>
          <w:b/>
          <w:sz w:val="24"/>
          <w:szCs w:val="24"/>
          <w:vertAlign w:val="superscript"/>
        </w:rPr>
        <w:t xml:space="preserve"> </w:t>
      </w:r>
      <w:r w:rsidR="00517B29" w:rsidRPr="004C4F2C">
        <w:rPr>
          <w:rFonts w:ascii="Book Antiqua" w:hAnsi="Book Antiqua" w:cs="Times New Roman"/>
          <w:sz w:val="24"/>
          <w:szCs w:val="24"/>
        </w:rPr>
        <w:t xml:space="preserve">Department of Medicine, School of Medical Sciences, </w:t>
      </w:r>
      <w:proofErr w:type="spellStart"/>
      <w:r w:rsidR="00517B29" w:rsidRPr="004C4F2C">
        <w:rPr>
          <w:rFonts w:ascii="Book Antiqua" w:hAnsi="Book Antiqua" w:cs="Times New Roman"/>
          <w:sz w:val="24"/>
          <w:szCs w:val="24"/>
        </w:rPr>
        <w:t>Universiti</w:t>
      </w:r>
      <w:proofErr w:type="spellEnd"/>
      <w:r w:rsidR="00A65A3C" w:rsidRPr="004C4F2C">
        <w:rPr>
          <w:rFonts w:ascii="Book Antiqua" w:hAnsi="Book Antiqua" w:cs="Times New Roman"/>
          <w:sz w:val="24"/>
          <w:szCs w:val="24"/>
        </w:rPr>
        <w:t xml:space="preserve"> </w:t>
      </w:r>
      <w:proofErr w:type="spellStart"/>
      <w:r w:rsidR="00517B29" w:rsidRPr="004C4F2C">
        <w:rPr>
          <w:rFonts w:ascii="Book Antiqua" w:hAnsi="Book Antiqua" w:cs="Times New Roman"/>
          <w:sz w:val="24"/>
          <w:szCs w:val="24"/>
        </w:rPr>
        <w:t>Sains</w:t>
      </w:r>
      <w:proofErr w:type="spellEnd"/>
      <w:r w:rsidR="00517B29" w:rsidRPr="004C4F2C">
        <w:rPr>
          <w:rFonts w:ascii="Book Antiqua" w:hAnsi="Book Antiqua" w:cs="Times New Roman"/>
          <w:sz w:val="24"/>
          <w:szCs w:val="24"/>
        </w:rPr>
        <w:t xml:space="preserve"> Malaysia, </w:t>
      </w:r>
      <w:proofErr w:type="spellStart"/>
      <w:r w:rsidR="00517B29" w:rsidRPr="004C4F2C">
        <w:rPr>
          <w:rFonts w:ascii="Book Antiqua" w:hAnsi="Book Antiqua" w:cs="Times New Roman"/>
          <w:sz w:val="24"/>
          <w:szCs w:val="24"/>
        </w:rPr>
        <w:t>Kubang</w:t>
      </w:r>
      <w:proofErr w:type="spellEnd"/>
      <w:r w:rsidR="00A65A3C" w:rsidRPr="004C4F2C">
        <w:rPr>
          <w:rFonts w:ascii="Book Antiqua" w:hAnsi="Book Antiqua" w:cs="Times New Roman"/>
          <w:sz w:val="24"/>
          <w:szCs w:val="24"/>
        </w:rPr>
        <w:t xml:space="preserve"> </w:t>
      </w:r>
      <w:proofErr w:type="spellStart"/>
      <w:r w:rsidR="00517B29" w:rsidRPr="004C4F2C">
        <w:rPr>
          <w:rFonts w:ascii="Book Antiqua" w:hAnsi="Book Antiqua" w:cs="Times New Roman"/>
          <w:sz w:val="24"/>
          <w:szCs w:val="24"/>
        </w:rPr>
        <w:t>Kerian</w:t>
      </w:r>
      <w:proofErr w:type="spellEnd"/>
      <w:r w:rsidR="001521EE" w:rsidRPr="004C4F2C">
        <w:rPr>
          <w:rFonts w:ascii="Book Antiqua" w:eastAsia="宋体" w:hAnsi="Book Antiqua" w:cs="Times New Roman" w:hint="eastAsia"/>
          <w:sz w:val="24"/>
          <w:szCs w:val="24"/>
          <w:lang w:eastAsia="zh-CN"/>
        </w:rPr>
        <w:t xml:space="preserve"> </w:t>
      </w:r>
      <w:r w:rsidR="001521EE" w:rsidRPr="004C4F2C">
        <w:rPr>
          <w:rFonts w:ascii="Book Antiqua" w:hAnsi="Book Antiqua" w:cs="Times New Roman"/>
          <w:sz w:val="24"/>
          <w:szCs w:val="24"/>
        </w:rPr>
        <w:t>16150</w:t>
      </w:r>
      <w:r w:rsidR="00517B29" w:rsidRPr="004C4F2C">
        <w:rPr>
          <w:rFonts w:ascii="Book Antiqua" w:hAnsi="Book Antiqua" w:cs="Times New Roman"/>
          <w:sz w:val="24"/>
          <w:szCs w:val="24"/>
        </w:rPr>
        <w:t>, Kelantan, Malaysia</w:t>
      </w:r>
    </w:p>
    <w:p w:rsidR="00517B29" w:rsidRPr="004C4F2C" w:rsidRDefault="00517B29" w:rsidP="001F442C">
      <w:pPr>
        <w:snapToGrid w:val="0"/>
        <w:spacing w:after="0" w:line="360" w:lineRule="auto"/>
        <w:jc w:val="both"/>
        <w:rPr>
          <w:rFonts w:ascii="Book Antiqua" w:hAnsi="Book Antiqua"/>
          <w:sz w:val="24"/>
          <w:szCs w:val="24"/>
          <w:lang w:eastAsia="zh-CN"/>
        </w:rPr>
      </w:pPr>
    </w:p>
    <w:p w:rsidR="00E15648" w:rsidRPr="004C4F2C" w:rsidRDefault="00356133" w:rsidP="001F442C">
      <w:pPr>
        <w:pStyle w:val="1"/>
        <w:snapToGrid w:val="0"/>
        <w:spacing w:line="360" w:lineRule="auto"/>
        <w:jc w:val="both"/>
        <w:rPr>
          <w:rFonts w:ascii="Book Antiqua" w:hAnsi="Book Antiqua" w:cs="Times New Roman"/>
          <w:b/>
          <w:color w:val="auto"/>
          <w:sz w:val="24"/>
          <w:lang w:val="en-US" w:eastAsia="zh-CN"/>
        </w:rPr>
      </w:pPr>
      <w:bookmarkStart w:id="6" w:name="OLE_LINK188"/>
      <w:bookmarkStart w:id="7" w:name="OLE_LINK189"/>
      <w:r w:rsidRPr="004C4F2C">
        <w:rPr>
          <w:rFonts w:ascii="Book Antiqua" w:hAnsi="Book Antiqua" w:cs="Times New Roman"/>
          <w:b/>
          <w:color w:val="auto"/>
          <w:sz w:val="24"/>
          <w:lang w:val="en-US" w:eastAsia="zh-CN"/>
        </w:rPr>
        <w:t>Author contributions:</w:t>
      </w:r>
      <w:r w:rsidR="00BE166B" w:rsidRPr="004C4F2C">
        <w:rPr>
          <w:rFonts w:ascii="Book Antiqua" w:hAnsi="Book Antiqua" w:cs="Times New Roman" w:hint="eastAsia"/>
          <w:b/>
          <w:color w:val="auto"/>
          <w:sz w:val="24"/>
          <w:lang w:val="en-US" w:eastAsia="zh-CN"/>
        </w:rPr>
        <w:t xml:space="preserve"> </w:t>
      </w:r>
      <w:proofErr w:type="spellStart"/>
      <w:r w:rsidR="001F442C" w:rsidRPr="004C4F2C">
        <w:rPr>
          <w:rFonts w:ascii="Book Antiqua" w:hAnsi="Book Antiqua" w:cs="Times New Roman"/>
          <w:bCs/>
          <w:color w:val="auto"/>
          <w:sz w:val="24"/>
          <w:lang w:val="en-US" w:eastAsia="zh-CN"/>
        </w:rPr>
        <w:t>Talebi</w:t>
      </w:r>
      <w:proofErr w:type="spellEnd"/>
      <w:r w:rsidR="001F442C" w:rsidRPr="004C4F2C">
        <w:rPr>
          <w:rFonts w:ascii="Book Antiqua" w:hAnsi="Book Antiqua" w:cs="Times New Roman"/>
          <w:bCs/>
          <w:color w:val="auto"/>
          <w:sz w:val="24"/>
          <w:lang w:val="en-US" w:eastAsia="zh-CN"/>
        </w:rPr>
        <w:t xml:space="preserve"> </w:t>
      </w:r>
      <w:proofErr w:type="spellStart"/>
      <w:r w:rsidR="001F442C" w:rsidRPr="004C4F2C">
        <w:rPr>
          <w:rFonts w:ascii="Book Antiqua" w:hAnsi="Book Antiqua" w:cs="Times New Roman"/>
          <w:bCs/>
          <w:color w:val="auto"/>
          <w:sz w:val="24"/>
          <w:lang w:val="en-US" w:eastAsia="zh-CN"/>
        </w:rPr>
        <w:t>Bezmin</w:t>
      </w:r>
      <w:proofErr w:type="spellEnd"/>
      <w:r w:rsidR="001F442C" w:rsidRPr="004C4F2C">
        <w:rPr>
          <w:rFonts w:ascii="Book Antiqua" w:hAnsi="Book Antiqua" w:cs="Times New Roman"/>
          <w:bCs/>
          <w:color w:val="auto"/>
          <w:sz w:val="24"/>
          <w:lang w:val="en-US" w:eastAsia="zh-CN"/>
        </w:rPr>
        <w:t xml:space="preserve"> </w:t>
      </w:r>
      <w:proofErr w:type="spellStart"/>
      <w:r w:rsidR="001F442C" w:rsidRPr="004C4F2C">
        <w:rPr>
          <w:rFonts w:ascii="Book Antiqua" w:hAnsi="Book Antiqua" w:cs="Times New Roman"/>
          <w:bCs/>
          <w:color w:val="auto"/>
          <w:sz w:val="24"/>
          <w:lang w:val="en-US" w:eastAsia="zh-CN"/>
        </w:rPr>
        <w:t>Abadi</w:t>
      </w:r>
      <w:proofErr w:type="spellEnd"/>
      <w:r w:rsidR="001F442C" w:rsidRPr="004C4F2C">
        <w:rPr>
          <w:rFonts w:ascii="Book Antiqua" w:hAnsi="Book Antiqua" w:cs="Times New Roman"/>
          <w:bCs/>
          <w:color w:val="auto"/>
          <w:sz w:val="24"/>
          <w:lang w:val="en-US" w:eastAsia="zh-CN"/>
        </w:rPr>
        <w:t xml:space="preserve"> A</w:t>
      </w:r>
      <w:r w:rsidR="001F442C" w:rsidRPr="004C4F2C">
        <w:rPr>
          <w:rFonts w:ascii="Book Antiqua" w:hAnsi="Book Antiqua" w:cs="Times New Roman" w:hint="eastAsia"/>
          <w:b/>
          <w:bCs/>
          <w:color w:val="auto"/>
          <w:sz w:val="24"/>
          <w:lang w:val="en-US" w:eastAsia="zh-CN"/>
        </w:rPr>
        <w:t xml:space="preserve"> </w:t>
      </w:r>
      <w:r w:rsidR="00E15648" w:rsidRPr="004C4F2C">
        <w:rPr>
          <w:rFonts w:ascii="Book Antiqua" w:hAnsi="Book Antiqua" w:cs="Times New Roman"/>
          <w:bCs/>
          <w:color w:val="auto"/>
          <w:sz w:val="24"/>
          <w:lang w:val="en-US" w:eastAsia="zh-CN"/>
        </w:rPr>
        <w:t>wrote the primary draft</w:t>
      </w:r>
      <w:r w:rsidR="001F442C" w:rsidRPr="004C4F2C">
        <w:rPr>
          <w:rFonts w:ascii="Book Antiqua" w:hAnsi="Book Antiqua" w:cs="Times New Roman" w:hint="eastAsia"/>
          <w:bCs/>
          <w:color w:val="auto"/>
          <w:sz w:val="24"/>
          <w:lang w:val="en-US" w:eastAsia="zh-CN"/>
        </w:rPr>
        <w:t>;</w:t>
      </w:r>
      <w:r w:rsidR="00E15648" w:rsidRPr="004C4F2C">
        <w:rPr>
          <w:rFonts w:ascii="Book Antiqua" w:hAnsi="Book Antiqua" w:cs="Times New Roman"/>
          <w:bCs/>
          <w:color w:val="auto"/>
          <w:sz w:val="24"/>
          <w:lang w:val="en-US" w:eastAsia="zh-CN"/>
        </w:rPr>
        <w:t xml:space="preserve"> </w:t>
      </w:r>
      <w:r w:rsidR="001F442C" w:rsidRPr="004C4F2C">
        <w:rPr>
          <w:rFonts w:ascii="Book Antiqua" w:hAnsi="Book Antiqua" w:cs="Times New Roman"/>
          <w:bCs/>
          <w:caps/>
          <w:color w:val="auto"/>
          <w:sz w:val="24"/>
          <w:lang w:val="en-US" w:eastAsia="zh-CN"/>
        </w:rPr>
        <w:t>l</w:t>
      </w:r>
      <w:r w:rsidR="001F442C" w:rsidRPr="004C4F2C">
        <w:rPr>
          <w:rFonts w:ascii="Book Antiqua" w:hAnsi="Book Antiqua" w:cs="Times New Roman"/>
          <w:bCs/>
          <w:color w:val="auto"/>
          <w:sz w:val="24"/>
          <w:lang w:val="en-US" w:eastAsia="zh-CN"/>
        </w:rPr>
        <w:t xml:space="preserve">ee </w:t>
      </w:r>
      <w:r w:rsidR="00E15648" w:rsidRPr="004C4F2C">
        <w:rPr>
          <w:rFonts w:ascii="Book Antiqua" w:hAnsi="Book Antiqua" w:cs="Times New Roman"/>
          <w:bCs/>
          <w:color w:val="auto"/>
          <w:sz w:val="24"/>
          <w:lang w:val="en-US" w:eastAsia="zh-CN"/>
        </w:rPr>
        <w:t>YY provided new modification for new version and both authors agreed on final version of the manuscript.</w:t>
      </w:r>
    </w:p>
    <w:bookmarkEnd w:id="6"/>
    <w:bookmarkEnd w:id="7"/>
    <w:p w:rsidR="00356133" w:rsidRPr="004C4F2C" w:rsidRDefault="00356133" w:rsidP="001F442C">
      <w:pPr>
        <w:pStyle w:val="1"/>
        <w:snapToGrid w:val="0"/>
        <w:spacing w:line="360" w:lineRule="auto"/>
        <w:jc w:val="both"/>
        <w:rPr>
          <w:bCs/>
          <w:color w:val="auto"/>
        </w:rPr>
      </w:pPr>
    </w:p>
    <w:p w:rsidR="008A1CB5" w:rsidRPr="004C4F2C" w:rsidRDefault="00356133" w:rsidP="008A1CB5">
      <w:pPr>
        <w:snapToGrid w:val="0"/>
        <w:spacing w:after="0" w:line="360" w:lineRule="auto"/>
        <w:jc w:val="both"/>
        <w:rPr>
          <w:rFonts w:ascii="Book Antiqua" w:eastAsia="宋体" w:hAnsi="Book Antiqua" w:cs="Times New Roman"/>
          <w:iCs/>
          <w:sz w:val="24"/>
          <w:lang w:eastAsia="zh-CN"/>
        </w:rPr>
      </w:pPr>
      <w:bookmarkStart w:id="8" w:name="OLE_LINK378"/>
      <w:bookmarkStart w:id="9" w:name="OLE_LINK43"/>
      <w:bookmarkStart w:id="10" w:name="OLE_LINK44"/>
      <w:bookmarkStart w:id="11" w:name="OLE_LINK130"/>
      <w:bookmarkStart w:id="12" w:name="OLE_LINK309"/>
      <w:bookmarkStart w:id="13" w:name="OLE_LINK1"/>
      <w:bookmarkStart w:id="14" w:name="OLE_LINK2"/>
      <w:r w:rsidRPr="004C4F2C">
        <w:rPr>
          <w:rFonts w:ascii="Book Antiqua" w:hAnsi="Book Antiqua" w:cs="Times New Roman"/>
          <w:b/>
          <w:bCs/>
          <w:iCs/>
          <w:sz w:val="24"/>
          <w:lang w:eastAsia="zh-CN"/>
        </w:rPr>
        <w:t>Conflict-of-interest</w:t>
      </w:r>
      <w:r w:rsidRPr="004C4F2C">
        <w:rPr>
          <w:rFonts w:ascii="Book Antiqua" w:hAnsi="Book Antiqua" w:cs="Times New Roman" w:hint="eastAsia"/>
          <w:b/>
          <w:bCs/>
          <w:iCs/>
          <w:sz w:val="24"/>
          <w:lang w:eastAsia="zh-CN"/>
        </w:rPr>
        <w:t xml:space="preserve"> statement</w:t>
      </w:r>
      <w:bookmarkEnd w:id="8"/>
      <w:r w:rsidRPr="004C4F2C">
        <w:rPr>
          <w:rFonts w:ascii="Book Antiqua" w:hAnsi="Book Antiqua" w:cs="Times New Roman"/>
          <w:b/>
          <w:bCs/>
          <w:iCs/>
          <w:sz w:val="24"/>
          <w:lang w:eastAsia="zh-CN"/>
        </w:rPr>
        <w:t>:</w:t>
      </w:r>
      <w:bookmarkEnd w:id="9"/>
      <w:bookmarkEnd w:id="10"/>
      <w:bookmarkEnd w:id="11"/>
      <w:bookmarkEnd w:id="12"/>
      <w:r w:rsidR="008A1CB5" w:rsidRPr="004C4F2C">
        <w:rPr>
          <w:rFonts w:ascii="Book Antiqua" w:eastAsia="宋体" w:hAnsi="Book Antiqua" w:cs="Times New Roman" w:hint="eastAsia"/>
          <w:sz w:val="24"/>
          <w:szCs w:val="24"/>
          <w:lang w:eastAsia="zh-CN"/>
        </w:rPr>
        <w:t xml:space="preserve"> </w:t>
      </w:r>
      <w:r w:rsidR="008A1CB5" w:rsidRPr="004C4F2C">
        <w:rPr>
          <w:rFonts w:ascii="Book Antiqua" w:hAnsi="Book Antiqua" w:cs="Times New Roman"/>
          <w:sz w:val="24"/>
          <w:szCs w:val="24"/>
        </w:rPr>
        <w:t>The author declares that the research was conducted in the absence of any commercial or financial relationships that could be construed as a potential conflict of interest.</w:t>
      </w:r>
    </w:p>
    <w:bookmarkEnd w:id="13"/>
    <w:bookmarkEnd w:id="14"/>
    <w:p w:rsidR="001F442C" w:rsidRPr="004C4F2C" w:rsidRDefault="001F442C" w:rsidP="001F442C">
      <w:pPr>
        <w:snapToGrid w:val="0"/>
        <w:spacing w:after="0" w:line="360" w:lineRule="auto"/>
        <w:jc w:val="both"/>
        <w:rPr>
          <w:rFonts w:ascii="Book Antiqua" w:eastAsia="宋体" w:hAnsi="Book Antiqua" w:cs="Times New Roman"/>
          <w:b/>
          <w:bCs/>
          <w:iCs/>
          <w:sz w:val="24"/>
          <w:lang w:eastAsia="zh-CN"/>
        </w:rPr>
      </w:pPr>
    </w:p>
    <w:p w:rsidR="00BF30E4" w:rsidRPr="004C4F2C" w:rsidRDefault="00BF30E4" w:rsidP="001F442C">
      <w:pPr>
        <w:snapToGrid w:val="0"/>
        <w:spacing w:after="0" w:line="360" w:lineRule="auto"/>
        <w:jc w:val="both"/>
        <w:rPr>
          <w:rFonts w:ascii="Book Antiqua" w:eastAsia="宋体" w:hAnsi="Book Antiqua" w:cs="Times New Roman"/>
          <w:b/>
          <w:bCs/>
          <w:iCs/>
          <w:sz w:val="24"/>
          <w:lang w:eastAsia="zh-CN"/>
        </w:rPr>
      </w:pPr>
      <w:r w:rsidRPr="004C4F2C">
        <w:rPr>
          <w:rFonts w:ascii="Book Antiqua" w:hAnsi="Book Antiqua" w:cs="Times New Roman"/>
          <w:b/>
          <w:bCs/>
          <w:sz w:val="24"/>
        </w:rPr>
        <w:t>Open-Access:</w:t>
      </w:r>
      <w:r w:rsidRPr="004C4F2C">
        <w:rPr>
          <w:rFonts w:ascii="Book Antiqua" w:hAnsi="Book Antiqua" w:cs="Times New Roman"/>
          <w:bCs/>
          <w:sz w:val="24"/>
        </w:rPr>
        <w:t xml:space="preserve"> </w:t>
      </w:r>
      <w:bookmarkStart w:id="15" w:name="OLE_LINK479"/>
      <w:bookmarkStart w:id="16" w:name="OLE_LINK496"/>
      <w:bookmarkStart w:id="17" w:name="OLE_LINK506"/>
      <w:bookmarkStart w:id="18" w:name="OLE_LINK507"/>
      <w:r w:rsidRPr="004C4F2C">
        <w:rPr>
          <w:rFonts w:ascii="Book Antiqua" w:hAnsi="Book Antiqua" w:cs="Times New Roman"/>
          <w:bCs/>
          <w:sz w:val="24"/>
        </w:rPr>
        <w:t>This article is an open-access article which was selected by an in-house editor and fully peer-reviewed by external reviewers. It is distributed</w:t>
      </w:r>
      <w:r w:rsidRPr="004C4F2C">
        <w:rPr>
          <w:rFonts w:ascii="Book Antiqua" w:hAnsi="Book Antiqua" w:cs="Times New Roman" w:hint="eastAsia"/>
          <w:bCs/>
          <w:sz w:val="24"/>
          <w:lang w:eastAsia="zh-CN"/>
        </w:rPr>
        <w:t xml:space="preserve"> </w:t>
      </w:r>
      <w:r w:rsidRPr="004C4F2C">
        <w:rPr>
          <w:rFonts w:ascii="Book Antiqua" w:hAnsi="Book Antiqua" w:cs="Times New Roman"/>
          <w:bCs/>
          <w:sz w:val="24"/>
        </w:rPr>
        <w:t>in</w:t>
      </w:r>
      <w:r w:rsidRPr="004C4F2C">
        <w:rPr>
          <w:rFonts w:ascii="Book Antiqua" w:hAnsi="Book Antiqua" w:cs="Times New Roman" w:hint="eastAsia"/>
          <w:bCs/>
          <w:sz w:val="24"/>
          <w:lang w:eastAsia="zh-CN"/>
        </w:rPr>
        <w:t xml:space="preserve"> </w:t>
      </w:r>
      <w:r w:rsidRPr="004C4F2C">
        <w:rPr>
          <w:rFonts w:ascii="Book Antiqua" w:hAnsi="Book Antiqua" w:cs="Times New Roman"/>
          <w:bCs/>
          <w:sz w:val="24"/>
        </w:rPr>
        <w:t xml:space="preserve">accordance with the Creative Commons Attribution Non Commercial (CC BY-NC 4.0) license, which permits others to distribute, remix, adapt, build upon this work non-commercially, and license their derivative works on different terms, provided the </w:t>
      </w:r>
      <w:r w:rsidRPr="004C4F2C">
        <w:rPr>
          <w:rFonts w:ascii="Book Antiqua" w:hAnsi="Book Antiqua" w:cs="Times New Roman"/>
          <w:bCs/>
          <w:sz w:val="24"/>
        </w:rPr>
        <w:lastRenderedPageBreak/>
        <w:t xml:space="preserve">original work is properly cited and the use is non-commercial. See: </w:t>
      </w:r>
      <w:hyperlink r:id="rId11" w:history="1">
        <w:r w:rsidRPr="004C4F2C">
          <w:rPr>
            <w:rStyle w:val="Hyperlink"/>
            <w:rFonts w:ascii="Book Antiqua" w:hAnsi="Book Antiqua" w:cs="Times New Roman"/>
            <w:bCs/>
            <w:sz w:val="24"/>
          </w:rPr>
          <w:t>http://creativecommons.org/licenses/by-nc/4.0/</w:t>
        </w:r>
      </w:hyperlink>
      <w:bookmarkEnd w:id="15"/>
      <w:bookmarkEnd w:id="16"/>
      <w:bookmarkEnd w:id="17"/>
      <w:bookmarkEnd w:id="18"/>
    </w:p>
    <w:p w:rsidR="003F30C1" w:rsidRDefault="003F30C1" w:rsidP="001F442C">
      <w:pPr>
        <w:suppressAutoHyphens/>
        <w:autoSpaceDE w:val="0"/>
        <w:autoSpaceDN w:val="0"/>
        <w:adjustRightInd w:val="0"/>
        <w:snapToGrid w:val="0"/>
        <w:spacing w:after="0" w:line="360" w:lineRule="auto"/>
        <w:jc w:val="both"/>
        <w:textAlignment w:val="center"/>
        <w:rPr>
          <w:rFonts w:ascii="Book Antiqua" w:eastAsia="宋体" w:hAnsi="Book Antiqua" w:cs="Times New Roman"/>
          <w:b/>
          <w:bCs/>
          <w:sz w:val="24"/>
          <w:lang w:eastAsia="zh-CN"/>
        </w:rPr>
      </w:pPr>
      <w:bookmarkStart w:id="19" w:name="OLE_LINK294"/>
      <w:bookmarkStart w:id="20" w:name="OLE_LINK295"/>
    </w:p>
    <w:p w:rsidR="00C97024" w:rsidRDefault="00C97024" w:rsidP="001F442C">
      <w:pPr>
        <w:suppressAutoHyphens/>
        <w:autoSpaceDE w:val="0"/>
        <w:autoSpaceDN w:val="0"/>
        <w:adjustRightInd w:val="0"/>
        <w:snapToGrid w:val="0"/>
        <w:spacing w:after="0" w:line="360" w:lineRule="auto"/>
        <w:jc w:val="both"/>
        <w:textAlignment w:val="center"/>
        <w:rPr>
          <w:rFonts w:ascii="Book Antiqua" w:eastAsia="宋体" w:hAnsi="Book Antiqua" w:cs="Times New Roman"/>
          <w:bCs/>
          <w:sz w:val="24"/>
          <w:szCs w:val="20"/>
          <w:lang w:eastAsia="zh-CN"/>
        </w:rPr>
      </w:pPr>
      <w:r w:rsidRPr="00CA63E8">
        <w:rPr>
          <w:rFonts w:ascii="Book Antiqua" w:eastAsia="宋体" w:hAnsi="Book Antiqua" w:cs="Times New Roman"/>
          <w:b/>
          <w:bCs/>
          <w:sz w:val="24"/>
          <w:szCs w:val="20"/>
          <w:highlight w:val="white"/>
        </w:rPr>
        <w:t>Manuscript source: </w:t>
      </w:r>
      <w:r w:rsidRPr="00CA63E8">
        <w:rPr>
          <w:rFonts w:ascii="Book Antiqua" w:eastAsia="宋体" w:hAnsi="Book Antiqua" w:cs="Times New Roman"/>
          <w:bCs/>
          <w:sz w:val="24"/>
          <w:szCs w:val="20"/>
          <w:highlight w:val="white"/>
        </w:rPr>
        <w:t>Invited manuscript</w:t>
      </w:r>
    </w:p>
    <w:p w:rsidR="00C97024" w:rsidRPr="00C97024" w:rsidRDefault="00C97024" w:rsidP="001F442C">
      <w:pPr>
        <w:suppressAutoHyphens/>
        <w:autoSpaceDE w:val="0"/>
        <w:autoSpaceDN w:val="0"/>
        <w:adjustRightInd w:val="0"/>
        <w:snapToGrid w:val="0"/>
        <w:spacing w:after="0" w:line="360" w:lineRule="auto"/>
        <w:jc w:val="both"/>
        <w:textAlignment w:val="center"/>
        <w:rPr>
          <w:rFonts w:ascii="Book Antiqua" w:eastAsia="宋体" w:hAnsi="Book Antiqua" w:cs="Times New Roman"/>
          <w:b/>
          <w:bCs/>
          <w:sz w:val="24"/>
          <w:lang w:eastAsia="zh-CN"/>
        </w:rPr>
      </w:pPr>
    </w:p>
    <w:p w:rsidR="00E15648" w:rsidRPr="004C4F2C" w:rsidRDefault="00356133" w:rsidP="001F442C">
      <w:pPr>
        <w:suppressAutoHyphens/>
        <w:autoSpaceDE w:val="0"/>
        <w:autoSpaceDN w:val="0"/>
        <w:adjustRightInd w:val="0"/>
        <w:snapToGrid w:val="0"/>
        <w:spacing w:after="0" w:line="360" w:lineRule="auto"/>
        <w:jc w:val="both"/>
        <w:textAlignment w:val="center"/>
        <w:rPr>
          <w:rFonts w:ascii="Book Antiqua" w:hAnsi="Book Antiqua" w:cs="Times New Roman"/>
          <w:sz w:val="24"/>
          <w:lang w:eastAsia="zh-CN"/>
        </w:rPr>
      </w:pPr>
      <w:r w:rsidRPr="004C4F2C">
        <w:rPr>
          <w:rFonts w:ascii="Book Antiqua" w:hAnsi="Book Antiqua" w:cs="Times New Roman"/>
          <w:b/>
          <w:bCs/>
          <w:sz w:val="24"/>
          <w:lang w:eastAsia="zh-CN"/>
        </w:rPr>
        <w:t>Correspondence to:</w:t>
      </w:r>
      <w:bookmarkEnd w:id="19"/>
      <w:bookmarkEnd w:id="20"/>
      <w:r w:rsidR="001F442C" w:rsidRPr="004C4F2C">
        <w:rPr>
          <w:rFonts w:ascii="Tahoma" w:eastAsia="宋体" w:hAnsi="Tahoma" w:cs="Tahoma" w:hint="eastAsia"/>
          <w:sz w:val="18"/>
          <w:szCs w:val="18"/>
          <w:lang w:eastAsia="zh-CN"/>
        </w:rPr>
        <w:t xml:space="preserve"> </w:t>
      </w:r>
      <w:r w:rsidR="00E15648" w:rsidRPr="004C4F2C">
        <w:rPr>
          <w:rFonts w:ascii="Book Antiqua" w:hAnsi="Book Antiqua" w:cs="Times New Roman"/>
          <w:b/>
          <w:sz w:val="24"/>
          <w:lang w:eastAsia="zh-CN"/>
        </w:rPr>
        <w:t xml:space="preserve">Amin </w:t>
      </w:r>
      <w:proofErr w:type="spellStart"/>
      <w:r w:rsidR="00E15648" w:rsidRPr="004C4F2C">
        <w:rPr>
          <w:rFonts w:ascii="Book Antiqua" w:hAnsi="Book Antiqua" w:cs="Times New Roman"/>
          <w:b/>
          <w:sz w:val="24"/>
          <w:lang w:eastAsia="zh-CN"/>
        </w:rPr>
        <w:t>Talebi</w:t>
      </w:r>
      <w:proofErr w:type="spellEnd"/>
      <w:r w:rsidR="00E15648" w:rsidRPr="004C4F2C">
        <w:rPr>
          <w:rFonts w:ascii="Book Antiqua" w:hAnsi="Book Antiqua" w:cs="Times New Roman"/>
          <w:b/>
          <w:sz w:val="24"/>
          <w:lang w:eastAsia="zh-CN"/>
        </w:rPr>
        <w:t xml:space="preserve"> </w:t>
      </w:r>
      <w:proofErr w:type="spellStart"/>
      <w:r w:rsidR="00E15648" w:rsidRPr="004C4F2C">
        <w:rPr>
          <w:rFonts w:ascii="Book Antiqua" w:hAnsi="Book Antiqua" w:cs="Times New Roman"/>
          <w:b/>
          <w:sz w:val="24"/>
          <w:lang w:eastAsia="zh-CN"/>
        </w:rPr>
        <w:t>Bezmin</w:t>
      </w:r>
      <w:proofErr w:type="spellEnd"/>
      <w:r w:rsidR="00E15648" w:rsidRPr="004C4F2C">
        <w:rPr>
          <w:rFonts w:ascii="Book Antiqua" w:hAnsi="Book Antiqua" w:cs="Times New Roman"/>
          <w:b/>
          <w:sz w:val="24"/>
          <w:lang w:eastAsia="zh-CN"/>
        </w:rPr>
        <w:t xml:space="preserve"> </w:t>
      </w:r>
      <w:proofErr w:type="spellStart"/>
      <w:r w:rsidR="00E15648" w:rsidRPr="004C4F2C">
        <w:rPr>
          <w:rFonts w:ascii="Book Antiqua" w:hAnsi="Book Antiqua" w:cs="Times New Roman"/>
          <w:b/>
          <w:sz w:val="24"/>
          <w:lang w:eastAsia="zh-CN"/>
        </w:rPr>
        <w:t>Abadi</w:t>
      </w:r>
      <w:proofErr w:type="spellEnd"/>
      <w:r w:rsidR="00E15648" w:rsidRPr="004C4F2C">
        <w:rPr>
          <w:rFonts w:ascii="Book Antiqua" w:hAnsi="Book Antiqua" w:cs="Times New Roman"/>
          <w:b/>
          <w:sz w:val="24"/>
          <w:lang w:eastAsia="zh-CN"/>
        </w:rPr>
        <w:t>, PhD, Assistant Professor,</w:t>
      </w:r>
      <w:r w:rsidR="00E15648" w:rsidRPr="004C4F2C">
        <w:rPr>
          <w:rFonts w:ascii="Book Antiqua" w:hAnsi="Book Antiqua" w:cs="Times New Roman"/>
          <w:sz w:val="24"/>
          <w:lang w:eastAsia="zh-CN"/>
        </w:rPr>
        <w:t xml:space="preserve"> Department of Bacteriology, Faculty of Medical Sciences, </w:t>
      </w:r>
      <w:proofErr w:type="spellStart"/>
      <w:r w:rsidR="00E15648" w:rsidRPr="004C4F2C">
        <w:rPr>
          <w:rFonts w:ascii="Book Antiqua" w:hAnsi="Book Antiqua" w:cs="Times New Roman"/>
          <w:sz w:val="24"/>
          <w:lang w:eastAsia="zh-CN"/>
        </w:rPr>
        <w:t>Tarbiat</w:t>
      </w:r>
      <w:proofErr w:type="spellEnd"/>
      <w:r w:rsidR="00E15648" w:rsidRPr="004C4F2C">
        <w:rPr>
          <w:rFonts w:ascii="Book Antiqua" w:hAnsi="Book Antiqua" w:cs="Times New Roman"/>
          <w:sz w:val="24"/>
          <w:lang w:eastAsia="zh-CN"/>
        </w:rPr>
        <w:t xml:space="preserve"> </w:t>
      </w:r>
      <w:proofErr w:type="spellStart"/>
      <w:r w:rsidR="00E15648" w:rsidRPr="004C4F2C">
        <w:rPr>
          <w:rFonts w:ascii="Book Antiqua" w:hAnsi="Book Antiqua" w:cs="Times New Roman"/>
          <w:sz w:val="24"/>
          <w:lang w:eastAsia="zh-CN"/>
        </w:rPr>
        <w:t>Modares</w:t>
      </w:r>
      <w:proofErr w:type="spellEnd"/>
      <w:r w:rsidR="00E15648" w:rsidRPr="004C4F2C">
        <w:rPr>
          <w:rFonts w:ascii="Book Antiqua" w:hAnsi="Book Antiqua" w:cs="Times New Roman"/>
          <w:sz w:val="24"/>
          <w:lang w:eastAsia="zh-CN"/>
        </w:rPr>
        <w:t xml:space="preserve"> University, Tehran 14115-111, Iran.</w:t>
      </w:r>
      <w:r w:rsidR="001F442C" w:rsidRPr="004C4F2C">
        <w:rPr>
          <w:rFonts w:ascii="Book Antiqua" w:eastAsia="宋体" w:hAnsi="Book Antiqua" w:cs="Times New Roman" w:hint="eastAsia"/>
          <w:sz w:val="24"/>
          <w:lang w:eastAsia="zh-CN"/>
        </w:rPr>
        <w:t xml:space="preserve"> </w:t>
      </w:r>
      <w:r w:rsidR="00E15648" w:rsidRPr="004C4F2C">
        <w:rPr>
          <w:rFonts w:ascii="Book Antiqua" w:hAnsi="Book Antiqua" w:cs="Times New Roman"/>
          <w:sz w:val="24"/>
          <w:lang w:eastAsia="zh-CN"/>
        </w:rPr>
        <w:t>amin.talebi@modares.ac.ir</w:t>
      </w:r>
    </w:p>
    <w:p w:rsidR="00A65A3C" w:rsidRPr="004C4F2C" w:rsidRDefault="00E15648" w:rsidP="001F442C">
      <w:pPr>
        <w:autoSpaceDE w:val="0"/>
        <w:autoSpaceDN w:val="0"/>
        <w:adjustRightInd w:val="0"/>
        <w:snapToGrid w:val="0"/>
        <w:spacing w:after="0" w:line="360" w:lineRule="auto"/>
        <w:jc w:val="both"/>
        <w:textAlignment w:val="center"/>
        <w:rPr>
          <w:rFonts w:ascii="Book Antiqua" w:eastAsia="宋体" w:hAnsi="Book Antiqua" w:cs="Times New Roman"/>
          <w:sz w:val="24"/>
          <w:lang w:eastAsia="zh-CN"/>
        </w:rPr>
      </w:pPr>
      <w:r w:rsidRPr="004C4F2C">
        <w:rPr>
          <w:rFonts w:ascii="Book Antiqua" w:hAnsi="Book Antiqua" w:cs="Times New Roman"/>
          <w:b/>
          <w:sz w:val="24"/>
          <w:lang w:eastAsia="zh-CN"/>
        </w:rPr>
        <w:t>Telephone:</w:t>
      </w:r>
      <w:r w:rsidRPr="004C4F2C">
        <w:rPr>
          <w:rFonts w:ascii="Book Antiqua" w:hAnsi="Book Antiqua" w:cs="Times New Roman"/>
          <w:sz w:val="24"/>
          <w:lang w:eastAsia="zh-CN"/>
        </w:rPr>
        <w:t xml:space="preserve"> +98-21-82884883</w:t>
      </w:r>
      <w:r w:rsidR="001F442C" w:rsidRPr="004C4F2C">
        <w:rPr>
          <w:rFonts w:ascii="Book Antiqua" w:hAnsi="Book Antiqua" w:cs="Times New Roman" w:hint="eastAsia"/>
          <w:sz w:val="24"/>
          <w:lang w:eastAsia="zh-CN"/>
        </w:rPr>
        <w:t xml:space="preserve"> </w:t>
      </w:r>
    </w:p>
    <w:p w:rsidR="00E15648" w:rsidRPr="004C4F2C" w:rsidRDefault="00E15648" w:rsidP="001F442C">
      <w:pPr>
        <w:autoSpaceDE w:val="0"/>
        <w:autoSpaceDN w:val="0"/>
        <w:adjustRightInd w:val="0"/>
        <w:snapToGrid w:val="0"/>
        <w:spacing w:after="0" w:line="360" w:lineRule="auto"/>
        <w:jc w:val="both"/>
        <w:textAlignment w:val="center"/>
        <w:rPr>
          <w:rFonts w:ascii="Book Antiqua" w:hAnsi="Book Antiqua" w:cs="Times New Roman"/>
          <w:sz w:val="24"/>
          <w:lang w:eastAsia="zh-CN"/>
        </w:rPr>
      </w:pPr>
      <w:r w:rsidRPr="004C4F2C">
        <w:rPr>
          <w:rFonts w:ascii="Book Antiqua" w:hAnsi="Book Antiqua" w:cs="Times New Roman"/>
          <w:b/>
          <w:sz w:val="24"/>
          <w:lang w:eastAsia="zh-CN"/>
        </w:rPr>
        <w:t>Fax:</w:t>
      </w:r>
      <w:r w:rsidRPr="004C4F2C">
        <w:rPr>
          <w:rFonts w:ascii="Book Antiqua" w:hAnsi="Book Antiqua" w:cs="Times New Roman"/>
          <w:sz w:val="24"/>
          <w:lang w:eastAsia="zh-CN"/>
        </w:rPr>
        <w:t xml:space="preserve"> +98-21-82884883</w:t>
      </w:r>
    </w:p>
    <w:p w:rsidR="00356133" w:rsidRPr="004C4F2C" w:rsidRDefault="00356133" w:rsidP="001F442C">
      <w:pPr>
        <w:snapToGrid w:val="0"/>
        <w:spacing w:after="0" w:line="360" w:lineRule="auto"/>
        <w:jc w:val="both"/>
        <w:rPr>
          <w:rFonts w:ascii="Book Antiqua" w:eastAsia="宋体" w:hAnsi="Book Antiqua"/>
          <w:sz w:val="24"/>
          <w:szCs w:val="24"/>
          <w:lang w:eastAsia="zh-CN"/>
        </w:rPr>
      </w:pPr>
    </w:p>
    <w:p w:rsidR="00BF30E4" w:rsidRPr="004C4F2C" w:rsidRDefault="00BF30E4" w:rsidP="00BF30E4">
      <w:pPr>
        <w:snapToGrid w:val="0"/>
        <w:spacing w:after="0" w:line="360" w:lineRule="auto"/>
        <w:jc w:val="both"/>
        <w:rPr>
          <w:rFonts w:ascii="Book Antiqua" w:eastAsia="宋体" w:hAnsi="Book Antiqua"/>
          <w:b/>
          <w:sz w:val="24"/>
          <w:szCs w:val="24"/>
          <w:lang w:eastAsia="zh-CN"/>
        </w:rPr>
      </w:pPr>
      <w:r w:rsidRPr="004C4F2C">
        <w:rPr>
          <w:rFonts w:ascii="Book Antiqua" w:eastAsia="宋体" w:hAnsi="Book Antiqua"/>
          <w:b/>
          <w:sz w:val="24"/>
          <w:szCs w:val="24"/>
          <w:lang w:eastAsia="zh-CN"/>
        </w:rPr>
        <w:t>Received:</w:t>
      </w:r>
      <w:r w:rsidRPr="004C4F2C">
        <w:rPr>
          <w:rFonts w:ascii="Book Antiqua" w:eastAsia="宋体" w:hAnsi="Book Antiqua" w:hint="eastAsia"/>
          <w:b/>
          <w:sz w:val="24"/>
          <w:szCs w:val="24"/>
          <w:lang w:eastAsia="zh-CN"/>
        </w:rPr>
        <w:t xml:space="preserve"> </w:t>
      </w:r>
      <w:r w:rsidRPr="004C4F2C">
        <w:rPr>
          <w:rFonts w:ascii="Book Antiqua" w:eastAsia="宋体" w:hAnsi="Book Antiqua" w:hint="eastAsia"/>
          <w:sz w:val="24"/>
          <w:szCs w:val="24"/>
          <w:lang w:eastAsia="zh-CN"/>
        </w:rPr>
        <w:t>March 16, 2016</w:t>
      </w:r>
    </w:p>
    <w:p w:rsidR="00BF30E4" w:rsidRPr="004C4F2C" w:rsidRDefault="00BF30E4" w:rsidP="00BF30E4">
      <w:pPr>
        <w:snapToGrid w:val="0"/>
        <w:spacing w:after="0" w:line="360" w:lineRule="auto"/>
        <w:jc w:val="both"/>
        <w:rPr>
          <w:rFonts w:ascii="Book Antiqua" w:eastAsia="宋体" w:hAnsi="Book Antiqua"/>
          <w:b/>
          <w:sz w:val="24"/>
          <w:szCs w:val="24"/>
          <w:lang w:eastAsia="zh-CN"/>
        </w:rPr>
      </w:pPr>
      <w:r w:rsidRPr="004C4F2C">
        <w:rPr>
          <w:rFonts w:ascii="Book Antiqua" w:eastAsia="宋体" w:hAnsi="Book Antiqua"/>
          <w:b/>
          <w:sz w:val="24"/>
          <w:szCs w:val="24"/>
          <w:lang w:eastAsia="zh-CN"/>
        </w:rPr>
        <w:t>Peer-review started:</w:t>
      </w:r>
      <w:r w:rsidRPr="004C4F2C">
        <w:rPr>
          <w:rFonts w:ascii="Book Antiqua" w:eastAsia="宋体" w:hAnsi="Book Antiqua" w:hint="eastAsia"/>
          <w:b/>
          <w:sz w:val="24"/>
          <w:szCs w:val="24"/>
          <w:lang w:eastAsia="zh-CN"/>
        </w:rPr>
        <w:t xml:space="preserve"> </w:t>
      </w:r>
      <w:r w:rsidRPr="004C4F2C">
        <w:rPr>
          <w:rFonts w:ascii="Book Antiqua" w:eastAsia="宋体" w:hAnsi="Book Antiqua" w:hint="eastAsia"/>
          <w:sz w:val="24"/>
          <w:szCs w:val="24"/>
          <w:lang w:eastAsia="zh-CN"/>
        </w:rPr>
        <w:t>March 18, 2016</w:t>
      </w:r>
    </w:p>
    <w:p w:rsidR="00BF30E4" w:rsidRPr="004C4F2C" w:rsidRDefault="00BF30E4" w:rsidP="00BF30E4">
      <w:pPr>
        <w:snapToGrid w:val="0"/>
        <w:spacing w:after="0" w:line="360" w:lineRule="auto"/>
        <w:jc w:val="both"/>
        <w:rPr>
          <w:rFonts w:ascii="Book Antiqua" w:eastAsia="宋体" w:hAnsi="Book Antiqua"/>
          <w:b/>
          <w:sz w:val="24"/>
          <w:szCs w:val="24"/>
          <w:lang w:eastAsia="zh-CN"/>
        </w:rPr>
      </w:pPr>
      <w:r w:rsidRPr="004C4F2C">
        <w:rPr>
          <w:rFonts w:ascii="Book Antiqua" w:eastAsia="宋体" w:hAnsi="Book Antiqua"/>
          <w:b/>
          <w:sz w:val="24"/>
          <w:szCs w:val="24"/>
          <w:lang w:eastAsia="zh-CN"/>
        </w:rPr>
        <w:t>First decision:</w:t>
      </w:r>
      <w:r w:rsidRPr="004C4F2C">
        <w:rPr>
          <w:rFonts w:ascii="Book Antiqua" w:eastAsia="宋体" w:hAnsi="Book Antiqua" w:hint="eastAsia"/>
          <w:b/>
          <w:sz w:val="24"/>
          <w:szCs w:val="24"/>
          <w:lang w:eastAsia="zh-CN"/>
        </w:rPr>
        <w:t xml:space="preserve"> </w:t>
      </w:r>
      <w:r w:rsidRPr="004C4F2C">
        <w:rPr>
          <w:rFonts w:ascii="Book Antiqua" w:eastAsia="宋体" w:hAnsi="Book Antiqua" w:hint="eastAsia"/>
          <w:sz w:val="24"/>
          <w:szCs w:val="24"/>
          <w:lang w:eastAsia="zh-CN"/>
        </w:rPr>
        <w:t>April 5, 2016</w:t>
      </w:r>
    </w:p>
    <w:p w:rsidR="00BF30E4" w:rsidRPr="004C4F2C" w:rsidRDefault="00BF30E4" w:rsidP="00BF30E4">
      <w:pPr>
        <w:snapToGrid w:val="0"/>
        <w:spacing w:after="0" w:line="360" w:lineRule="auto"/>
        <w:jc w:val="both"/>
        <w:rPr>
          <w:rFonts w:ascii="Book Antiqua" w:eastAsia="宋体" w:hAnsi="Book Antiqua"/>
          <w:b/>
          <w:sz w:val="24"/>
          <w:szCs w:val="24"/>
          <w:lang w:eastAsia="zh-CN"/>
        </w:rPr>
      </w:pPr>
      <w:r w:rsidRPr="004C4F2C">
        <w:rPr>
          <w:rFonts w:ascii="Book Antiqua" w:eastAsia="宋体" w:hAnsi="Book Antiqua"/>
          <w:b/>
          <w:sz w:val="24"/>
          <w:szCs w:val="24"/>
          <w:lang w:eastAsia="zh-CN"/>
        </w:rPr>
        <w:t>Revised:</w:t>
      </w:r>
      <w:r w:rsidRPr="004C4F2C">
        <w:rPr>
          <w:rFonts w:ascii="Book Antiqua" w:eastAsia="宋体" w:hAnsi="Book Antiqua" w:hint="eastAsia"/>
          <w:b/>
          <w:sz w:val="24"/>
          <w:szCs w:val="24"/>
          <w:lang w:eastAsia="zh-CN"/>
        </w:rPr>
        <w:t xml:space="preserve"> </w:t>
      </w:r>
      <w:r w:rsidRPr="004C4F2C">
        <w:rPr>
          <w:rFonts w:ascii="Book Antiqua" w:eastAsia="宋体" w:hAnsi="Book Antiqua" w:hint="eastAsia"/>
          <w:sz w:val="24"/>
          <w:szCs w:val="24"/>
          <w:lang w:eastAsia="zh-CN"/>
        </w:rPr>
        <w:t>April 9, 2016</w:t>
      </w:r>
    </w:p>
    <w:p w:rsidR="00BF30E4" w:rsidRPr="0017436E" w:rsidRDefault="00BF30E4" w:rsidP="0017436E">
      <w:pPr>
        <w:rPr>
          <w:i/>
          <w:iCs/>
        </w:rPr>
      </w:pPr>
      <w:r w:rsidRPr="004C4F2C">
        <w:rPr>
          <w:rFonts w:ascii="Book Antiqua" w:eastAsia="宋体" w:hAnsi="Book Antiqua"/>
          <w:b/>
          <w:sz w:val="24"/>
          <w:szCs w:val="24"/>
          <w:lang w:eastAsia="zh-CN"/>
        </w:rPr>
        <w:t>Accepted:</w:t>
      </w:r>
      <w:r w:rsidR="0017436E">
        <w:rPr>
          <w:rFonts w:ascii="Book Antiqua" w:eastAsia="宋体" w:hAnsi="Book Antiqua"/>
          <w:b/>
          <w:sz w:val="24"/>
          <w:szCs w:val="24"/>
          <w:lang w:eastAsia="zh-CN"/>
        </w:rPr>
        <w:t xml:space="preserve"> </w:t>
      </w:r>
      <w:r w:rsidR="0017436E" w:rsidRPr="0017436E">
        <w:rPr>
          <w:rStyle w:val="Emphasis"/>
          <w:i w:val="0"/>
        </w:rPr>
        <w:t>May 17, 2016</w:t>
      </w:r>
    </w:p>
    <w:p w:rsidR="00BF30E4" w:rsidRPr="004C4F2C" w:rsidRDefault="00BF30E4" w:rsidP="00BF30E4">
      <w:pPr>
        <w:snapToGrid w:val="0"/>
        <w:spacing w:after="0" w:line="360" w:lineRule="auto"/>
        <w:jc w:val="both"/>
        <w:rPr>
          <w:rFonts w:ascii="Book Antiqua" w:eastAsia="宋体" w:hAnsi="Book Antiqua"/>
          <w:b/>
          <w:sz w:val="24"/>
          <w:szCs w:val="24"/>
          <w:lang w:eastAsia="zh-CN"/>
        </w:rPr>
      </w:pPr>
      <w:r w:rsidRPr="004C4F2C">
        <w:rPr>
          <w:rFonts w:ascii="Book Antiqua" w:eastAsia="宋体" w:hAnsi="Book Antiqua"/>
          <w:b/>
          <w:sz w:val="24"/>
          <w:szCs w:val="24"/>
          <w:lang w:eastAsia="zh-CN"/>
        </w:rPr>
        <w:t>Article in press:</w:t>
      </w:r>
    </w:p>
    <w:p w:rsidR="00BF30E4" w:rsidRPr="004C4F2C" w:rsidRDefault="00BF30E4" w:rsidP="00BF30E4">
      <w:pPr>
        <w:snapToGrid w:val="0"/>
        <w:spacing w:after="0" w:line="360" w:lineRule="auto"/>
        <w:jc w:val="both"/>
        <w:rPr>
          <w:rFonts w:ascii="Book Antiqua" w:eastAsia="宋体" w:hAnsi="Book Antiqua"/>
          <w:b/>
          <w:sz w:val="24"/>
          <w:szCs w:val="24"/>
          <w:lang w:val="pl-PL" w:eastAsia="zh-CN"/>
        </w:rPr>
      </w:pPr>
      <w:r w:rsidRPr="004C4F2C">
        <w:rPr>
          <w:rFonts w:ascii="Book Antiqua" w:eastAsia="宋体" w:hAnsi="Book Antiqua"/>
          <w:b/>
          <w:sz w:val="24"/>
          <w:szCs w:val="24"/>
          <w:lang w:val="pl-PL" w:eastAsia="zh-CN"/>
        </w:rPr>
        <w:t>Published online</w:t>
      </w:r>
      <w:r w:rsidRPr="004C4F2C">
        <w:rPr>
          <w:rFonts w:ascii="Book Antiqua" w:eastAsia="宋体" w:hAnsi="Book Antiqua" w:hint="eastAsia"/>
          <w:b/>
          <w:sz w:val="24"/>
          <w:szCs w:val="24"/>
          <w:lang w:val="pl-PL" w:eastAsia="zh-CN"/>
        </w:rPr>
        <w:t>:</w:t>
      </w:r>
    </w:p>
    <w:p w:rsidR="00BF30E4" w:rsidRPr="004C4F2C" w:rsidRDefault="00BF30E4" w:rsidP="001F442C">
      <w:pPr>
        <w:snapToGrid w:val="0"/>
        <w:spacing w:after="0" w:line="360" w:lineRule="auto"/>
        <w:jc w:val="both"/>
        <w:rPr>
          <w:rFonts w:ascii="Book Antiqua" w:eastAsia="宋体" w:hAnsi="Book Antiqua"/>
          <w:sz w:val="24"/>
          <w:szCs w:val="24"/>
          <w:lang w:eastAsia="zh-CN"/>
        </w:rPr>
      </w:pPr>
    </w:p>
    <w:p w:rsidR="00356133" w:rsidRPr="004C4F2C" w:rsidRDefault="00356133" w:rsidP="001F442C">
      <w:pPr>
        <w:snapToGrid w:val="0"/>
        <w:spacing w:after="0" w:line="360" w:lineRule="auto"/>
        <w:jc w:val="both"/>
        <w:rPr>
          <w:rFonts w:ascii="Book Antiqua" w:hAnsi="Book Antiqua" w:cs="Times New Roman"/>
          <w:b/>
          <w:bCs/>
          <w:sz w:val="24"/>
          <w:szCs w:val="24"/>
        </w:rPr>
      </w:pPr>
      <w:r w:rsidRPr="004C4F2C">
        <w:rPr>
          <w:rFonts w:ascii="Book Antiqua" w:hAnsi="Book Antiqua" w:cs="Times New Roman"/>
          <w:b/>
          <w:bCs/>
          <w:sz w:val="24"/>
          <w:szCs w:val="24"/>
        </w:rPr>
        <w:br w:type="page"/>
      </w:r>
    </w:p>
    <w:p w:rsidR="00500544" w:rsidRPr="004C4F2C" w:rsidRDefault="00500544" w:rsidP="001F442C">
      <w:pPr>
        <w:tabs>
          <w:tab w:val="left" w:pos="4147"/>
        </w:tabs>
        <w:snapToGrid w:val="0"/>
        <w:spacing w:after="0" w:line="360" w:lineRule="auto"/>
        <w:jc w:val="both"/>
        <w:rPr>
          <w:rFonts w:ascii="Book Antiqua" w:hAnsi="Book Antiqua" w:cs="Times New Roman"/>
          <w:sz w:val="24"/>
          <w:szCs w:val="24"/>
        </w:rPr>
      </w:pPr>
      <w:r w:rsidRPr="004C4F2C">
        <w:rPr>
          <w:rFonts w:ascii="Book Antiqua" w:hAnsi="Book Antiqua" w:cs="Times New Roman"/>
          <w:b/>
          <w:bCs/>
          <w:sz w:val="24"/>
          <w:szCs w:val="24"/>
        </w:rPr>
        <w:lastRenderedPageBreak/>
        <w:t>Abstract</w:t>
      </w:r>
    </w:p>
    <w:p w:rsidR="00500544" w:rsidRPr="004C4F2C" w:rsidRDefault="00500544" w:rsidP="001F442C">
      <w:pPr>
        <w:tabs>
          <w:tab w:val="left" w:pos="4147"/>
        </w:tabs>
        <w:snapToGrid w:val="0"/>
        <w:spacing w:after="0" w:line="360" w:lineRule="auto"/>
        <w:jc w:val="both"/>
        <w:rPr>
          <w:rFonts w:ascii="Book Antiqua" w:hAnsi="Book Antiqua" w:cs="Times New Roman"/>
          <w:sz w:val="24"/>
          <w:szCs w:val="24"/>
        </w:rPr>
      </w:pPr>
      <w:r w:rsidRPr="004C4F2C">
        <w:rPr>
          <w:rFonts w:ascii="Book Antiqua" w:hAnsi="Book Antiqua" w:cs="Times New Roman"/>
          <w:i/>
          <w:iCs/>
          <w:sz w:val="24"/>
          <w:szCs w:val="24"/>
        </w:rPr>
        <w:t>Helicobacter pylori</w:t>
      </w:r>
      <w:r w:rsidR="001F442C"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sz w:val="24"/>
          <w:szCs w:val="24"/>
        </w:rPr>
        <w:t>(</w:t>
      </w:r>
      <w:r w:rsidRPr="004C4F2C">
        <w:rPr>
          <w:rFonts w:ascii="Book Antiqua" w:hAnsi="Book Antiqua" w:cs="Times New Roman"/>
          <w:i/>
          <w:iCs/>
          <w:sz w:val="24"/>
          <w:szCs w:val="24"/>
        </w:rPr>
        <w:t>H.</w:t>
      </w:r>
      <w:r w:rsidR="001F442C" w:rsidRPr="004C4F2C">
        <w:rPr>
          <w:rFonts w:ascii="Book Antiqua" w:eastAsia="宋体" w:hAnsi="Book Antiqua" w:cs="Times New Roman" w:hint="eastAsia"/>
          <w:i/>
          <w:iCs/>
          <w:sz w:val="24"/>
          <w:szCs w:val="24"/>
          <w:lang w:eastAsia="zh-CN"/>
        </w:rPr>
        <w:t xml:space="preserve"> </w:t>
      </w:r>
      <w:r w:rsidRPr="004C4F2C">
        <w:rPr>
          <w:rFonts w:ascii="Book Antiqua" w:hAnsi="Book Antiqua" w:cs="Times New Roman"/>
          <w:i/>
          <w:iCs/>
          <w:sz w:val="24"/>
          <w:szCs w:val="24"/>
        </w:rPr>
        <w:t>pylori</w:t>
      </w:r>
      <w:r w:rsidRPr="004C4F2C">
        <w:rPr>
          <w:rFonts w:ascii="Book Antiqua" w:hAnsi="Book Antiqua" w:cs="Times New Roman"/>
          <w:sz w:val="24"/>
          <w:szCs w:val="24"/>
        </w:rPr>
        <w:t>)</w:t>
      </w:r>
      <w:r w:rsidR="001F442C" w:rsidRPr="004C4F2C">
        <w:rPr>
          <w:rFonts w:ascii="Book Antiqua" w:eastAsia="宋体" w:hAnsi="Book Antiqua" w:cs="Times New Roman" w:hint="eastAsia"/>
          <w:sz w:val="24"/>
          <w:szCs w:val="24"/>
          <w:lang w:eastAsia="zh-CN"/>
        </w:rPr>
        <w:t xml:space="preserve"> </w:t>
      </w:r>
      <w:proofErr w:type="gramStart"/>
      <w:r w:rsidRPr="004C4F2C">
        <w:rPr>
          <w:rFonts w:ascii="Book Antiqua" w:hAnsi="Book Antiqua" w:cs="Times New Roman"/>
          <w:sz w:val="24"/>
          <w:szCs w:val="24"/>
        </w:rPr>
        <w:t>is</w:t>
      </w:r>
      <w:proofErr w:type="gramEnd"/>
      <w:r w:rsidRPr="004C4F2C">
        <w:rPr>
          <w:rFonts w:ascii="Book Antiqua" w:hAnsi="Book Antiqua" w:cs="Times New Roman"/>
          <w:sz w:val="24"/>
          <w:szCs w:val="24"/>
        </w:rPr>
        <w:t xml:space="preserve"> an important cause for gastric cancer in high risk individuals.</w:t>
      </w:r>
      <w:r w:rsidR="00E15648" w:rsidRPr="004C4F2C">
        <w:rPr>
          <w:rFonts w:ascii="Book Antiqua" w:hAnsi="Book Antiqua"/>
          <w:i/>
          <w:iCs/>
          <w:sz w:val="24"/>
          <w:szCs w:val="24"/>
        </w:rPr>
        <w:t xml:space="preserve"> H. </w:t>
      </w:r>
      <w:proofErr w:type="gramStart"/>
      <w:r w:rsidR="00E15648" w:rsidRPr="004C4F2C">
        <w:rPr>
          <w:rFonts w:ascii="Book Antiqua" w:hAnsi="Book Antiqua"/>
          <w:i/>
          <w:iCs/>
          <w:sz w:val="24"/>
          <w:szCs w:val="24"/>
        </w:rPr>
        <w:t>pylori</w:t>
      </w:r>
      <w:proofErr w:type="gramEnd"/>
      <w:r w:rsidR="001F442C" w:rsidRPr="004C4F2C">
        <w:rPr>
          <w:rFonts w:ascii="Book Antiqua" w:eastAsia="宋体" w:hAnsi="Book Antiqua" w:hint="eastAsia"/>
          <w:sz w:val="24"/>
          <w:szCs w:val="24"/>
          <w:lang w:eastAsia="zh-CN"/>
        </w:rPr>
        <w:t xml:space="preserve"> </w:t>
      </w:r>
      <w:r w:rsidR="00E15648" w:rsidRPr="004C4F2C">
        <w:rPr>
          <w:rFonts w:ascii="Book Antiqua" w:hAnsi="Book Antiqua"/>
          <w:sz w:val="24"/>
          <w:szCs w:val="24"/>
        </w:rPr>
        <w:t>colonizes more than 50% of the world’s population and associated peptic ulcer disease and gastric malignancy have important public health implications. It has been classified as a class</w:t>
      </w:r>
      <w:r w:rsidR="00E15648" w:rsidRPr="004C4F2C">
        <w:rPr>
          <w:rFonts w:ascii="Times New Roman" w:hAnsi="Times New Roman" w:cs="Times New Roman"/>
          <w:sz w:val="24"/>
          <w:szCs w:val="24"/>
        </w:rPr>
        <w:t> </w:t>
      </w:r>
      <w:r w:rsidR="00E15648" w:rsidRPr="004C4F2C">
        <w:rPr>
          <w:rFonts w:ascii="Book Antiqua" w:hAnsi="Book Antiqua"/>
          <w:sz w:val="24"/>
          <w:szCs w:val="24"/>
        </w:rPr>
        <w:t>I</w:t>
      </w:r>
      <w:r w:rsidR="00E15648" w:rsidRPr="004C4F2C">
        <w:rPr>
          <w:rFonts w:ascii="Times New Roman" w:hAnsi="Times New Roman" w:cs="Times New Roman"/>
          <w:sz w:val="24"/>
          <w:szCs w:val="24"/>
        </w:rPr>
        <w:t> </w:t>
      </w:r>
      <w:r w:rsidR="00E15648" w:rsidRPr="004C4F2C">
        <w:rPr>
          <w:rFonts w:ascii="Book Antiqua" w:hAnsi="Book Antiqua"/>
          <w:sz w:val="24"/>
          <w:szCs w:val="24"/>
        </w:rPr>
        <w:t xml:space="preserve">carcinogen </w:t>
      </w:r>
      <w:r w:rsidR="00B96225" w:rsidRPr="004C4F2C">
        <w:rPr>
          <w:rFonts w:ascii="Book Antiqua" w:hAnsi="Book Antiqua"/>
          <w:sz w:val="24"/>
          <w:szCs w:val="24"/>
        </w:rPr>
        <w:t xml:space="preserve">in 1994 </w:t>
      </w:r>
      <w:r w:rsidR="00E15648" w:rsidRPr="004C4F2C">
        <w:rPr>
          <w:rFonts w:ascii="Book Antiqua" w:hAnsi="Book Antiqua"/>
          <w:sz w:val="24"/>
          <w:szCs w:val="24"/>
        </w:rPr>
        <w:t>by the World Health Organization.</w:t>
      </w:r>
      <w:r w:rsidR="00B96225" w:rsidRPr="004C4F2C">
        <w:rPr>
          <w:rFonts w:ascii="Book Antiqua" w:hAnsi="Book Antiqua" w:cs="Times New Roman"/>
          <w:sz w:val="24"/>
          <w:szCs w:val="24"/>
        </w:rPr>
        <w:t xml:space="preserve"> </w:t>
      </w:r>
      <w:r w:rsidRPr="004C4F2C">
        <w:rPr>
          <w:rFonts w:ascii="Book Antiqua" w:hAnsi="Book Antiqua" w:cs="Times New Roman"/>
          <w:sz w:val="24"/>
          <w:szCs w:val="24"/>
        </w:rPr>
        <w:t xml:space="preserve">Clinicians are often prompted to eliminate the infection the moment it is detected. This also, unfortunately, led to reckless use of antibiotics and reports of increasing resistance are now worldwide. </w:t>
      </w:r>
      <w:r w:rsidR="00E15648" w:rsidRPr="004C4F2C">
        <w:rPr>
          <w:rFonts w:ascii="Book Antiqua" w:hAnsi="Book Antiqua" w:cs="Times New Roman"/>
          <w:sz w:val="24"/>
          <w:szCs w:val="24"/>
        </w:rPr>
        <w:t xml:space="preserve">Each year, many of people die from gastric cancer; thus application of effective vaccine can reduce this relatively high mortality worldwide. </w:t>
      </w:r>
      <w:r w:rsidR="00B96225" w:rsidRPr="004C4F2C">
        <w:rPr>
          <w:rFonts w:ascii="Book Antiqua" w:hAnsi="Book Antiqua" w:cs="Times New Roman"/>
          <w:i/>
          <w:iCs/>
          <w:sz w:val="24"/>
          <w:szCs w:val="24"/>
        </w:rPr>
        <w:t>H. pylori</w:t>
      </w:r>
      <w:r w:rsidR="00B96225" w:rsidRPr="004C4F2C">
        <w:rPr>
          <w:rFonts w:ascii="Book Antiqua" w:hAnsi="Book Antiqua" w:cs="Times New Roman"/>
          <w:sz w:val="24"/>
          <w:szCs w:val="24"/>
        </w:rPr>
        <w:t> can be eliminated by antibiotics but efficacy is sharply decreasing. Moreover, current therapy is also expensive and with side effects. </w:t>
      </w:r>
      <w:r w:rsidRPr="004C4F2C">
        <w:rPr>
          <w:rFonts w:ascii="Book Antiqua" w:hAnsi="Book Antiqua" w:cs="Times New Roman"/>
          <w:sz w:val="24"/>
          <w:szCs w:val="24"/>
        </w:rPr>
        <w:t xml:space="preserve">Vaccine may be the best solution to the above problem but there are many challenges in producing such an effective therapeutic vaccine. Recently, the Chinese group published in </w:t>
      </w:r>
      <w:r w:rsidRPr="004C4F2C">
        <w:rPr>
          <w:rFonts w:ascii="Book Antiqua" w:hAnsi="Book Antiqua" w:cs="Times New Roman"/>
          <w:i/>
          <w:iCs/>
          <w:sz w:val="24"/>
          <w:szCs w:val="24"/>
        </w:rPr>
        <w:t>Lancet</w:t>
      </w:r>
      <w:r w:rsidRPr="004C4F2C">
        <w:rPr>
          <w:rFonts w:ascii="Book Antiqua" w:hAnsi="Book Antiqua" w:cs="Times New Roman"/>
          <w:sz w:val="24"/>
          <w:szCs w:val="24"/>
        </w:rPr>
        <w:t xml:space="preserve">, a single-center, randomized, phase III study of an oral recombinant vaccine (Urease B subunit fused with heat-labile enterotoxin B derived from </w:t>
      </w:r>
      <w:r w:rsidRPr="004C4F2C">
        <w:rPr>
          <w:rFonts w:ascii="Book Antiqua" w:hAnsi="Book Antiqua" w:cs="Times New Roman"/>
          <w:i/>
          <w:iCs/>
          <w:sz w:val="24"/>
          <w:szCs w:val="24"/>
        </w:rPr>
        <w:t>Escherichia coli</w:t>
      </w:r>
      <w:r w:rsidRPr="004C4F2C">
        <w:rPr>
          <w:rFonts w:ascii="Book Antiqua" w:hAnsi="Book Antiqua" w:cs="Times New Roman"/>
          <w:sz w:val="24"/>
          <w:szCs w:val="24"/>
        </w:rPr>
        <w:t xml:space="preserve">) prescribed in the Chinese children (6-15 years) without a history of </w:t>
      </w:r>
      <w:r w:rsidRPr="004C4F2C">
        <w:rPr>
          <w:rFonts w:ascii="Book Antiqua" w:hAnsi="Book Antiqua" w:cs="Times New Roman"/>
          <w:i/>
          <w:iCs/>
          <w:sz w:val="24"/>
          <w:szCs w:val="24"/>
        </w:rPr>
        <w:t>H. pylori</w:t>
      </w:r>
      <w:r w:rsidRPr="004C4F2C">
        <w:rPr>
          <w:rFonts w:ascii="Book Antiqua" w:hAnsi="Book Antiqua" w:cs="Times New Roman"/>
          <w:sz w:val="24"/>
          <w:szCs w:val="24"/>
        </w:rPr>
        <w:t xml:space="preserve"> infection. This </w:t>
      </w:r>
      <w:r w:rsidR="006F376B" w:rsidRPr="004C4F2C">
        <w:rPr>
          <w:rFonts w:ascii="Book Antiqua" w:hAnsi="Book Antiqua" w:cs="Times New Roman"/>
          <w:sz w:val="24"/>
          <w:szCs w:val="24"/>
        </w:rPr>
        <w:t>review</w:t>
      </w:r>
      <w:r w:rsidRPr="004C4F2C">
        <w:rPr>
          <w:rFonts w:ascii="Book Antiqua" w:hAnsi="Book Antiqua" w:cs="Times New Roman"/>
          <w:sz w:val="24"/>
          <w:szCs w:val="24"/>
        </w:rPr>
        <w:t xml:space="preserve"> provides an insight into this new solution for an old challenge. </w:t>
      </w:r>
    </w:p>
    <w:p w:rsidR="00500544" w:rsidRPr="004C4F2C" w:rsidRDefault="00500544" w:rsidP="001F442C">
      <w:pPr>
        <w:tabs>
          <w:tab w:val="left" w:pos="4147"/>
        </w:tabs>
        <w:snapToGrid w:val="0"/>
        <w:spacing w:after="0" w:line="360" w:lineRule="auto"/>
        <w:jc w:val="both"/>
        <w:rPr>
          <w:rFonts w:ascii="Book Antiqua" w:hAnsi="Book Antiqua" w:cs="Times New Roman"/>
          <w:b/>
          <w:bCs/>
          <w:sz w:val="24"/>
          <w:szCs w:val="24"/>
        </w:rPr>
      </w:pPr>
    </w:p>
    <w:p w:rsidR="00500544" w:rsidRPr="004C4F2C" w:rsidRDefault="00500544" w:rsidP="001F442C">
      <w:pPr>
        <w:tabs>
          <w:tab w:val="left" w:pos="4147"/>
        </w:tabs>
        <w:snapToGrid w:val="0"/>
        <w:spacing w:after="0" w:line="360" w:lineRule="auto"/>
        <w:jc w:val="both"/>
        <w:rPr>
          <w:rFonts w:ascii="Book Antiqua" w:hAnsi="Book Antiqua" w:cs="Times New Roman"/>
          <w:sz w:val="24"/>
          <w:szCs w:val="24"/>
        </w:rPr>
      </w:pPr>
      <w:r w:rsidRPr="004C4F2C">
        <w:rPr>
          <w:rFonts w:ascii="Book Antiqua" w:hAnsi="Book Antiqua" w:cs="Times New Roman"/>
          <w:b/>
          <w:bCs/>
          <w:sz w:val="24"/>
          <w:szCs w:val="24"/>
        </w:rPr>
        <w:t>Key</w:t>
      </w:r>
      <w:r w:rsidR="003F30C1" w:rsidRPr="004C4F2C">
        <w:rPr>
          <w:rFonts w:ascii="Book Antiqua" w:eastAsia="宋体" w:hAnsi="Book Antiqua" w:cs="Times New Roman" w:hint="eastAsia"/>
          <w:b/>
          <w:bCs/>
          <w:sz w:val="24"/>
          <w:szCs w:val="24"/>
          <w:lang w:eastAsia="zh-CN"/>
        </w:rPr>
        <w:t xml:space="preserve"> </w:t>
      </w:r>
      <w:r w:rsidRPr="004C4F2C">
        <w:rPr>
          <w:rFonts w:ascii="Book Antiqua" w:hAnsi="Book Antiqua" w:cs="Times New Roman"/>
          <w:b/>
          <w:bCs/>
          <w:sz w:val="24"/>
          <w:szCs w:val="24"/>
        </w:rPr>
        <w:t>words:</w:t>
      </w:r>
      <w:r w:rsidR="001F442C" w:rsidRPr="004C4F2C">
        <w:rPr>
          <w:rFonts w:ascii="Book Antiqua" w:eastAsia="宋体" w:hAnsi="Book Antiqua" w:cs="Times New Roman" w:hint="eastAsia"/>
          <w:b/>
          <w:bCs/>
          <w:sz w:val="24"/>
          <w:szCs w:val="24"/>
          <w:lang w:eastAsia="zh-CN"/>
        </w:rPr>
        <w:t xml:space="preserve"> </w:t>
      </w:r>
      <w:r w:rsidRPr="004C4F2C">
        <w:rPr>
          <w:rFonts w:ascii="Book Antiqua" w:hAnsi="Book Antiqua" w:cs="Times New Roman"/>
          <w:i/>
          <w:iCs/>
          <w:sz w:val="24"/>
          <w:szCs w:val="24"/>
        </w:rPr>
        <w:t>Helicobacter pylori</w:t>
      </w:r>
      <w:r w:rsidR="00356133" w:rsidRPr="004C4F2C">
        <w:rPr>
          <w:rFonts w:ascii="Book Antiqua" w:hAnsi="Book Antiqua" w:cs="Times New Roman" w:hint="eastAsia"/>
          <w:sz w:val="24"/>
          <w:szCs w:val="24"/>
          <w:lang w:eastAsia="zh-CN"/>
        </w:rPr>
        <w:t>;</w:t>
      </w:r>
      <w:r w:rsidR="001F442C"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caps/>
          <w:sz w:val="24"/>
          <w:szCs w:val="24"/>
        </w:rPr>
        <w:t>t</w:t>
      </w:r>
      <w:r w:rsidRPr="004C4F2C">
        <w:rPr>
          <w:rFonts w:ascii="Book Antiqua" w:hAnsi="Book Antiqua" w:cs="Times New Roman"/>
          <w:sz w:val="24"/>
          <w:szCs w:val="24"/>
        </w:rPr>
        <w:t>herapy</w:t>
      </w:r>
      <w:r w:rsidR="00356133" w:rsidRPr="004C4F2C">
        <w:rPr>
          <w:rFonts w:ascii="Book Antiqua" w:hAnsi="Book Antiqua" w:cs="Times New Roman" w:hint="eastAsia"/>
          <w:sz w:val="24"/>
          <w:szCs w:val="24"/>
          <w:lang w:eastAsia="zh-CN"/>
        </w:rPr>
        <w:t>;</w:t>
      </w:r>
      <w:r w:rsidR="001F442C"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caps/>
          <w:sz w:val="24"/>
          <w:szCs w:val="24"/>
        </w:rPr>
        <w:t>v</w:t>
      </w:r>
      <w:r w:rsidRPr="004C4F2C">
        <w:rPr>
          <w:rFonts w:ascii="Book Antiqua" w:hAnsi="Book Antiqua" w:cs="Times New Roman"/>
          <w:sz w:val="24"/>
          <w:szCs w:val="24"/>
        </w:rPr>
        <w:t>accine</w:t>
      </w:r>
      <w:r w:rsidR="00356133" w:rsidRPr="004C4F2C">
        <w:rPr>
          <w:rFonts w:ascii="Book Antiqua" w:hAnsi="Book Antiqua" w:cs="Times New Roman" w:hint="eastAsia"/>
          <w:sz w:val="24"/>
          <w:szCs w:val="24"/>
          <w:lang w:eastAsia="zh-CN"/>
        </w:rPr>
        <w:t>;</w:t>
      </w:r>
      <w:r w:rsidR="001F442C"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caps/>
          <w:sz w:val="24"/>
          <w:szCs w:val="24"/>
        </w:rPr>
        <w:t>a</w:t>
      </w:r>
      <w:r w:rsidRPr="004C4F2C">
        <w:rPr>
          <w:rFonts w:ascii="Book Antiqua" w:hAnsi="Book Antiqua" w:cs="Times New Roman"/>
          <w:sz w:val="24"/>
          <w:szCs w:val="24"/>
        </w:rPr>
        <w:t>ntibiotics</w:t>
      </w:r>
      <w:r w:rsidR="00356133" w:rsidRPr="004C4F2C">
        <w:rPr>
          <w:rFonts w:ascii="Book Antiqua" w:hAnsi="Book Antiqua" w:cs="Times New Roman" w:hint="eastAsia"/>
          <w:sz w:val="24"/>
          <w:szCs w:val="24"/>
          <w:lang w:eastAsia="zh-CN"/>
        </w:rPr>
        <w:t>;</w:t>
      </w:r>
      <w:r w:rsidR="001F442C"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caps/>
          <w:sz w:val="24"/>
          <w:szCs w:val="24"/>
        </w:rPr>
        <w:t>r</w:t>
      </w:r>
      <w:r w:rsidRPr="004C4F2C">
        <w:rPr>
          <w:rFonts w:ascii="Book Antiqua" w:hAnsi="Book Antiqua" w:cs="Times New Roman"/>
          <w:sz w:val="24"/>
          <w:szCs w:val="24"/>
        </w:rPr>
        <w:t>esistance</w:t>
      </w:r>
    </w:p>
    <w:p w:rsidR="001F442C" w:rsidRPr="004C4F2C" w:rsidRDefault="001F442C" w:rsidP="001F442C">
      <w:pPr>
        <w:tabs>
          <w:tab w:val="left" w:pos="4147"/>
        </w:tabs>
        <w:snapToGrid w:val="0"/>
        <w:spacing w:after="0" w:line="360" w:lineRule="auto"/>
        <w:jc w:val="both"/>
        <w:rPr>
          <w:rFonts w:ascii="Book Antiqua" w:eastAsia="宋体" w:hAnsi="Book Antiqua" w:cs="Times New Roman"/>
          <w:b/>
          <w:bCs/>
          <w:sz w:val="24"/>
          <w:szCs w:val="24"/>
          <w:lang w:eastAsia="zh-CN"/>
        </w:rPr>
      </w:pPr>
    </w:p>
    <w:p w:rsidR="00FC1254" w:rsidRPr="004C4F2C" w:rsidRDefault="00FC1254" w:rsidP="00974E16">
      <w:pPr>
        <w:adjustRightInd w:val="0"/>
        <w:snapToGrid w:val="0"/>
        <w:spacing w:after="0" w:line="360" w:lineRule="auto"/>
        <w:jc w:val="both"/>
        <w:rPr>
          <w:rFonts w:ascii="Book Antiqua" w:hAnsi="Book Antiqua"/>
          <w:sz w:val="24"/>
        </w:rPr>
      </w:pPr>
      <w:bookmarkStart w:id="21" w:name="OLE_LINK363"/>
      <w:bookmarkStart w:id="22" w:name="OLE_LINK364"/>
      <w:bookmarkStart w:id="23" w:name="OLE_LINK359"/>
      <w:bookmarkStart w:id="24" w:name="OLE_LINK1037"/>
      <w:bookmarkStart w:id="25" w:name="OLE_LINK1195"/>
      <w:bookmarkStart w:id="26" w:name="OLE_LINK1140"/>
      <w:bookmarkStart w:id="27" w:name="OLE_LINK1062"/>
      <w:bookmarkStart w:id="28" w:name="OLE_LINK500"/>
      <w:proofErr w:type="gramStart"/>
      <w:r w:rsidRPr="004C4F2C">
        <w:rPr>
          <w:rFonts w:ascii="Book Antiqua" w:hAnsi="Book Antiqua" w:hint="eastAsia"/>
          <w:b/>
          <w:sz w:val="24"/>
        </w:rPr>
        <w:t>©</w:t>
      </w:r>
      <w:r w:rsidRPr="004C4F2C">
        <w:rPr>
          <w:rFonts w:ascii="Book Antiqua" w:hAnsi="Book Antiqua"/>
          <w:b/>
          <w:sz w:val="24"/>
        </w:rPr>
        <w:t xml:space="preserve"> The Author(s) 201</w:t>
      </w:r>
      <w:r w:rsidRPr="004C4F2C">
        <w:rPr>
          <w:rFonts w:ascii="Book Antiqua" w:hAnsi="Book Antiqua" w:hint="eastAsia"/>
          <w:b/>
          <w:sz w:val="24"/>
        </w:rPr>
        <w:t>6</w:t>
      </w:r>
      <w:r w:rsidRPr="004C4F2C">
        <w:rPr>
          <w:rFonts w:ascii="Book Antiqua" w:hAnsi="Book Antiqua"/>
          <w:b/>
          <w:sz w:val="24"/>
        </w:rPr>
        <w:t>.</w:t>
      </w:r>
      <w:proofErr w:type="gramEnd"/>
      <w:r w:rsidRPr="004C4F2C">
        <w:rPr>
          <w:rFonts w:ascii="Book Antiqua" w:hAnsi="Book Antiqua"/>
          <w:sz w:val="24"/>
        </w:rPr>
        <w:t xml:space="preserve"> Published by </w:t>
      </w:r>
      <w:proofErr w:type="spellStart"/>
      <w:r w:rsidRPr="004C4F2C">
        <w:rPr>
          <w:rFonts w:ascii="Book Antiqua" w:hAnsi="Book Antiqua"/>
          <w:sz w:val="24"/>
        </w:rPr>
        <w:t>Baishideng</w:t>
      </w:r>
      <w:proofErr w:type="spellEnd"/>
      <w:r w:rsidRPr="004C4F2C">
        <w:rPr>
          <w:rFonts w:ascii="Book Antiqua" w:hAnsi="Book Antiqua"/>
          <w:sz w:val="24"/>
        </w:rPr>
        <w:t xml:space="preserve"> Publishing Group Inc. All rights reserved.</w:t>
      </w:r>
    </w:p>
    <w:bookmarkEnd w:id="21"/>
    <w:bookmarkEnd w:id="22"/>
    <w:bookmarkEnd w:id="23"/>
    <w:bookmarkEnd w:id="24"/>
    <w:bookmarkEnd w:id="25"/>
    <w:bookmarkEnd w:id="26"/>
    <w:bookmarkEnd w:id="27"/>
    <w:bookmarkEnd w:id="28"/>
    <w:p w:rsidR="00FC1254" w:rsidRPr="004C4F2C" w:rsidRDefault="00FC1254" w:rsidP="001F442C">
      <w:pPr>
        <w:tabs>
          <w:tab w:val="left" w:pos="4147"/>
        </w:tabs>
        <w:snapToGrid w:val="0"/>
        <w:spacing w:after="0" w:line="360" w:lineRule="auto"/>
        <w:jc w:val="both"/>
        <w:rPr>
          <w:rFonts w:ascii="Book Antiqua" w:eastAsia="宋体" w:hAnsi="Book Antiqua" w:cs="Times New Roman"/>
          <w:b/>
          <w:bCs/>
          <w:sz w:val="24"/>
          <w:szCs w:val="24"/>
          <w:lang w:eastAsia="zh-CN"/>
        </w:rPr>
      </w:pPr>
    </w:p>
    <w:p w:rsidR="00500544" w:rsidRPr="004C4F2C" w:rsidRDefault="00EF1E59" w:rsidP="001F442C">
      <w:pPr>
        <w:tabs>
          <w:tab w:val="left" w:pos="4147"/>
        </w:tabs>
        <w:snapToGrid w:val="0"/>
        <w:spacing w:after="0" w:line="360" w:lineRule="auto"/>
        <w:jc w:val="both"/>
        <w:rPr>
          <w:rFonts w:ascii="Book Antiqua" w:hAnsi="Book Antiqua" w:cs="Times New Roman"/>
          <w:sz w:val="24"/>
          <w:szCs w:val="24"/>
        </w:rPr>
      </w:pPr>
      <w:r w:rsidRPr="004C4F2C">
        <w:rPr>
          <w:rFonts w:ascii="Book Antiqua" w:hAnsi="Book Antiqua" w:cs="Times New Roman"/>
          <w:b/>
          <w:bCs/>
          <w:sz w:val="24"/>
          <w:szCs w:val="24"/>
        </w:rPr>
        <w:t>Core tip</w:t>
      </w:r>
      <w:r w:rsidR="00356133" w:rsidRPr="004C4F2C">
        <w:rPr>
          <w:rFonts w:ascii="Book Antiqua" w:hAnsi="Book Antiqua" w:cs="Times New Roman" w:hint="eastAsia"/>
          <w:b/>
          <w:bCs/>
          <w:sz w:val="24"/>
          <w:szCs w:val="24"/>
          <w:lang w:eastAsia="zh-CN"/>
        </w:rPr>
        <w:t xml:space="preserve">: </w:t>
      </w:r>
      <w:r w:rsidR="006F376B" w:rsidRPr="004C4F2C">
        <w:rPr>
          <w:rFonts w:ascii="Book Antiqua" w:hAnsi="Book Antiqua" w:cs="Times New Roman"/>
          <w:i/>
          <w:iCs/>
          <w:sz w:val="24"/>
          <w:szCs w:val="24"/>
        </w:rPr>
        <w:t>Helicobacter pylori</w:t>
      </w:r>
      <w:r w:rsidR="006F376B" w:rsidRPr="004C4F2C">
        <w:rPr>
          <w:rFonts w:ascii="Book Antiqua" w:hAnsi="Book Antiqua" w:cs="Times New Roman"/>
          <w:sz w:val="24"/>
          <w:szCs w:val="24"/>
        </w:rPr>
        <w:t> (</w:t>
      </w:r>
      <w:r w:rsidR="006F376B" w:rsidRPr="004C4F2C">
        <w:rPr>
          <w:rFonts w:ascii="Book Antiqua" w:hAnsi="Book Antiqua" w:cs="Times New Roman"/>
          <w:i/>
          <w:iCs/>
          <w:sz w:val="24"/>
          <w:szCs w:val="24"/>
        </w:rPr>
        <w:t>H. pylori</w:t>
      </w:r>
      <w:r w:rsidR="006F376B" w:rsidRPr="004C4F2C">
        <w:rPr>
          <w:rFonts w:ascii="Book Antiqua" w:hAnsi="Book Antiqua" w:cs="Times New Roman"/>
          <w:sz w:val="24"/>
          <w:szCs w:val="24"/>
        </w:rPr>
        <w:t xml:space="preserve">) </w:t>
      </w:r>
      <w:proofErr w:type="gramStart"/>
      <w:r w:rsidR="006F376B" w:rsidRPr="004C4F2C">
        <w:rPr>
          <w:rFonts w:ascii="Book Antiqua" w:hAnsi="Book Antiqua" w:cs="Times New Roman"/>
          <w:sz w:val="24"/>
          <w:szCs w:val="24"/>
        </w:rPr>
        <w:t>remains</w:t>
      </w:r>
      <w:proofErr w:type="gramEnd"/>
      <w:r w:rsidR="006F376B" w:rsidRPr="004C4F2C">
        <w:rPr>
          <w:rFonts w:ascii="Book Antiqua" w:hAnsi="Book Antiqua" w:cs="Times New Roman"/>
          <w:sz w:val="24"/>
          <w:szCs w:val="24"/>
        </w:rPr>
        <w:t xml:space="preserve"> the most prevalent gastric infection. </w:t>
      </w:r>
      <w:r w:rsidRPr="004C4F2C">
        <w:rPr>
          <w:rFonts w:ascii="Book Antiqua" w:hAnsi="Book Antiqua" w:cs="Times New Roman"/>
          <w:sz w:val="24"/>
          <w:szCs w:val="24"/>
        </w:rPr>
        <w:t xml:space="preserve">One of the main questionable aspects of </w:t>
      </w:r>
      <w:r w:rsidRPr="004C4F2C">
        <w:rPr>
          <w:rFonts w:ascii="Book Antiqua" w:hAnsi="Book Antiqua" w:cs="Times New Roman"/>
          <w:i/>
          <w:iCs/>
          <w:sz w:val="24"/>
          <w:szCs w:val="24"/>
        </w:rPr>
        <w:t>H. pylori</w:t>
      </w:r>
      <w:r w:rsidRPr="004C4F2C">
        <w:rPr>
          <w:rFonts w:ascii="Book Antiqua" w:hAnsi="Book Antiqua" w:cs="Times New Roman"/>
          <w:sz w:val="24"/>
          <w:szCs w:val="24"/>
        </w:rPr>
        <w:t xml:space="preserve"> is its high resistance to most of prescribed antibiotics and lack of useful vaccines. </w:t>
      </w:r>
      <w:r w:rsidR="006F376B" w:rsidRPr="004C4F2C">
        <w:rPr>
          <w:rFonts w:ascii="Book Antiqua" w:hAnsi="Book Antiqua" w:cs="Times New Roman"/>
          <w:sz w:val="24"/>
          <w:szCs w:val="24"/>
        </w:rPr>
        <w:t>Vaccine may be the best solution to the above problem but there are many challenges in producing such an effective therapeutic vaccine.</w:t>
      </w:r>
      <w:r w:rsidRPr="004C4F2C">
        <w:rPr>
          <w:rFonts w:ascii="Book Antiqua" w:hAnsi="Book Antiqua"/>
          <w:sz w:val="24"/>
          <w:szCs w:val="24"/>
        </w:rPr>
        <w:t xml:space="preserve"> That will be ideal that Chinese vaccine removes the need for bicarbonate administration because of its adverse side effects. Taking together, it is the first time </w:t>
      </w:r>
      <w:r w:rsidRPr="004C4F2C">
        <w:rPr>
          <w:rFonts w:ascii="Book Antiqua" w:hAnsi="Book Antiqua"/>
          <w:sz w:val="24"/>
          <w:szCs w:val="24"/>
        </w:rPr>
        <w:lastRenderedPageBreak/>
        <w:t xml:space="preserve">that such a protective </w:t>
      </w:r>
      <w:r w:rsidRPr="004C4F2C">
        <w:rPr>
          <w:rFonts w:ascii="Book Antiqua" w:hAnsi="Book Antiqua"/>
          <w:i/>
          <w:iCs/>
          <w:sz w:val="24"/>
          <w:szCs w:val="24"/>
        </w:rPr>
        <w:t>H. pylori</w:t>
      </w:r>
      <w:r w:rsidRPr="004C4F2C">
        <w:rPr>
          <w:rFonts w:ascii="Book Antiqua" w:hAnsi="Book Antiqua"/>
          <w:sz w:val="24"/>
          <w:szCs w:val="24"/>
        </w:rPr>
        <w:t xml:space="preserve"> vaccine is introduced to the world for high risk individuals.</w:t>
      </w:r>
    </w:p>
    <w:p w:rsidR="00965328" w:rsidRPr="004C4F2C" w:rsidRDefault="00965328" w:rsidP="001F442C">
      <w:pPr>
        <w:pStyle w:val="1"/>
        <w:snapToGrid w:val="0"/>
        <w:spacing w:line="360" w:lineRule="auto"/>
        <w:jc w:val="both"/>
        <w:rPr>
          <w:rFonts w:ascii="Book Antiqua" w:hAnsi="Book Antiqua" w:cs="Times New Roman"/>
          <w:color w:val="auto"/>
          <w:sz w:val="24"/>
          <w:szCs w:val="24"/>
        </w:rPr>
      </w:pPr>
      <w:bookmarkStart w:id="29" w:name="OLE_LINK286"/>
      <w:bookmarkStart w:id="30" w:name="OLE_LINK287"/>
      <w:bookmarkStart w:id="31" w:name="OLE_LINK310"/>
      <w:bookmarkStart w:id="32" w:name="OLE_LINK579"/>
      <w:bookmarkStart w:id="33" w:name="OLE_LINK47"/>
      <w:bookmarkStart w:id="34" w:name="OLE_LINK48"/>
    </w:p>
    <w:p w:rsidR="00356133" w:rsidRPr="004C4F2C" w:rsidRDefault="001F442C" w:rsidP="001F442C">
      <w:pPr>
        <w:pStyle w:val="1"/>
        <w:spacing w:line="360" w:lineRule="auto"/>
        <w:rPr>
          <w:rFonts w:ascii="Book Antiqua" w:hAnsi="Book Antiqua" w:cs="Times New Roman"/>
          <w:bCs/>
          <w:sz w:val="24"/>
          <w:szCs w:val="24"/>
          <w:lang w:val="en-US" w:eastAsia="zh-CN"/>
        </w:rPr>
      </w:pPr>
      <w:r w:rsidRPr="004C4F2C">
        <w:rPr>
          <w:rFonts w:ascii="Book Antiqua" w:hAnsi="Book Antiqua" w:cs="Times New Roman"/>
          <w:color w:val="auto"/>
          <w:sz w:val="24"/>
          <w:szCs w:val="24"/>
        </w:rPr>
        <w:t>Talebi</w:t>
      </w:r>
      <w:r w:rsidRPr="004C4F2C">
        <w:rPr>
          <w:rFonts w:ascii="Book Antiqua" w:hAnsi="Book Antiqua" w:cs="Times New Roman" w:hint="eastAsia"/>
          <w:color w:val="auto"/>
          <w:sz w:val="24"/>
          <w:szCs w:val="24"/>
          <w:lang w:eastAsia="zh-CN"/>
        </w:rPr>
        <w:t xml:space="preserve"> </w:t>
      </w:r>
      <w:r w:rsidRPr="004C4F2C">
        <w:rPr>
          <w:rFonts w:ascii="Book Antiqua" w:hAnsi="Book Antiqua" w:cs="Times New Roman"/>
          <w:color w:val="auto"/>
          <w:sz w:val="24"/>
          <w:szCs w:val="24"/>
        </w:rPr>
        <w:t>Bezmin</w:t>
      </w:r>
      <w:r w:rsidRPr="004C4F2C">
        <w:rPr>
          <w:rFonts w:ascii="Book Antiqua" w:hAnsi="Book Antiqua" w:cs="Times New Roman" w:hint="eastAsia"/>
          <w:color w:val="auto"/>
          <w:sz w:val="24"/>
          <w:szCs w:val="24"/>
          <w:lang w:eastAsia="zh-CN"/>
        </w:rPr>
        <w:t xml:space="preserve"> </w:t>
      </w:r>
      <w:r w:rsidRPr="004C4F2C">
        <w:rPr>
          <w:rFonts w:ascii="Book Antiqua" w:hAnsi="Book Antiqua" w:cs="Times New Roman"/>
          <w:color w:val="auto"/>
          <w:sz w:val="24"/>
          <w:szCs w:val="24"/>
        </w:rPr>
        <w:t xml:space="preserve">Abadi </w:t>
      </w:r>
      <w:r w:rsidR="009B3427" w:rsidRPr="004C4F2C">
        <w:rPr>
          <w:rFonts w:ascii="Book Antiqua" w:hAnsi="Book Antiqua" w:cs="Times New Roman"/>
          <w:color w:val="auto"/>
          <w:sz w:val="24"/>
          <w:szCs w:val="24"/>
        </w:rPr>
        <w:t>A</w:t>
      </w:r>
      <w:r w:rsidR="003F30C1" w:rsidRPr="004C4F2C">
        <w:rPr>
          <w:rFonts w:ascii="Book Antiqua" w:hAnsi="Book Antiqua" w:cs="Times New Roman" w:hint="eastAsia"/>
          <w:color w:val="auto"/>
          <w:sz w:val="24"/>
          <w:szCs w:val="24"/>
          <w:lang w:eastAsia="zh-CN"/>
        </w:rPr>
        <w:t xml:space="preserve">, </w:t>
      </w:r>
      <w:r w:rsidRPr="004C4F2C">
        <w:rPr>
          <w:rFonts w:ascii="Book Antiqua" w:hAnsi="Book Antiqua" w:cs="Times New Roman"/>
          <w:color w:val="auto"/>
          <w:sz w:val="24"/>
          <w:szCs w:val="24"/>
        </w:rPr>
        <w:t xml:space="preserve">Lee </w:t>
      </w:r>
      <w:r w:rsidRPr="004C4F2C">
        <w:rPr>
          <w:rFonts w:ascii="Book Antiqua" w:hAnsi="Book Antiqua" w:cs="Times New Roman" w:hint="eastAsia"/>
          <w:color w:val="auto"/>
          <w:sz w:val="24"/>
          <w:szCs w:val="24"/>
          <w:lang w:eastAsia="zh-CN"/>
        </w:rPr>
        <w:t>Y</w:t>
      </w:r>
      <w:r w:rsidR="009B3427" w:rsidRPr="004C4F2C">
        <w:rPr>
          <w:rFonts w:ascii="Book Antiqua" w:hAnsi="Book Antiqua" w:cs="Times New Roman"/>
          <w:color w:val="auto"/>
          <w:sz w:val="24"/>
          <w:szCs w:val="24"/>
        </w:rPr>
        <w:t>Y</w:t>
      </w:r>
      <w:r w:rsidR="00356133" w:rsidRPr="004C4F2C">
        <w:rPr>
          <w:rFonts w:ascii="Book Antiqua" w:hAnsi="Book Antiqua" w:cs="Times New Roman"/>
          <w:color w:val="auto"/>
          <w:sz w:val="24"/>
          <w:szCs w:val="24"/>
        </w:rPr>
        <w:t>.</w:t>
      </w:r>
      <w:r w:rsidRPr="004C4F2C">
        <w:rPr>
          <w:rFonts w:ascii="Book Antiqua" w:hAnsi="Book Antiqua" w:cs="Times New Roman"/>
          <w:bCs/>
          <w:sz w:val="24"/>
          <w:szCs w:val="24"/>
        </w:rPr>
        <w:t xml:space="preserve"> </w:t>
      </w:r>
      <w:r w:rsidRPr="004C4F2C">
        <w:rPr>
          <w:rFonts w:ascii="Book Antiqua" w:hAnsi="Book Antiqua" w:cs="Times New Roman"/>
          <w:bCs/>
          <w:sz w:val="24"/>
          <w:szCs w:val="24"/>
          <w:lang w:val="en-US"/>
        </w:rPr>
        <w:t xml:space="preserve">Chinese </w:t>
      </w:r>
      <w:r w:rsidRPr="004C4F2C">
        <w:rPr>
          <w:rFonts w:ascii="Book Antiqua" w:hAnsi="Book Antiqua" w:cs="Times New Roman"/>
          <w:bCs/>
          <w:i/>
          <w:iCs/>
          <w:sz w:val="24"/>
          <w:szCs w:val="24"/>
          <w:lang w:val="en-US"/>
        </w:rPr>
        <w:t xml:space="preserve">Helicobacter pylori </w:t>
      </w:r>
      <w:r w:rsidRPr="004C4F2C">
        <w:rPr>
          <w:rFonts w:ascii="Book Antiqua" w:hAnsi="Book Antiqua" w:cs="Times New Roman"/>
          <w:bCs/>
          <w:sz w:val="24"/>
          <w:szCs w:val="24"/>
          <w:lang w:val="en-US"/>
        </w:rPr>
        <w:t xml:space="preserve">vaccine: </w:t>
      </w:r>
      <w:r w:rsidRPr="004C4F2C">
        <w:rPr>
          <w:rFonts w:ascii="Book Antiqua" w:hAnsi="Book Antiqua" w:cs="Times New Roman"/>
          <w:bCs/>
          <w:caps/>
          <w:sz w:val="24"/>
          <w:szCs w:val="24"/>
          <w:lang w:val="en-US"/>
        </w:rPr>
        <w:t>s</w:t>
      </w:r>
      <w:r w:rsidRPr="004C4F2C">
        <w:rPr>
          <w:rFonts w:ascii="Book Antiqua" w:hAnsi="Book Antiqua" w:cs="Times New Roman"/>
          <w:bCs/>
          <w:sz w:val="24"/>
          <w:szCs w:val="24"/>
          <w:lang w:val="en-US"/>
        </w:rPr>
        <w:t>olution for an old challenge?</w:t>
      </w:r>
      <w:bookmarkEnd w:id="29"/>
      <w:bookmarkEnd w:id="30"/>
      <w:bookmarkEnd w:id="31"/>
      <w:bookmarkEnd w:id="32"/>
      <w:bookmarkEnd w:id="33"/>
      <w:bookmarkEnd w:id="34"/>
      <w:r w:rsidR="00FC1254" w:rsidRPr="004C4F2C">
        <w:rPr>
          <w:rFonts w:ascii="Book Antiqua" w:hAnsi="Book Antiqua" w:hint="eastAsia"/>
          <w:i/>
          <w:color w:val="auto"/>
          <w:sz w:val="24"/>
          <w:lang w:eastAsia="zh-CN"/>
        </w:rPr>
        <w:t xml:space="preserve"> </w:t>
      </w:r>
      <w:r w:rsidR="00FC1254" w:rsidRPr="004C4F2C">
        <w:rPr>
          <w:rFonts w:ascii="Book Antiqua" w:hAnsi="Book Antiqua" w:cs="Times New Roman"/>
          <w:i/>
          <w:iCs/>
          <w:color w:val="auto"/>
          <w:sz w:val="24"/>
          <w:szCs w:val="24"/>
          <w:lang w:val="en-US" w:eastAsia="zh-CN"/>
        </w:rPr>
        <w:t xml:space="preserve">World J </w:t>
      </w:r>
      <w:proofErr w:type="spellStart"/>
      <w:r w:rsidR="00FC1254" w:rsidRPr="004C4F2C">
        <w:rPr>
          <w:rFonts w:ascii="Book Antiqua" w:hAnsi="Book Antiqua" w:cs="Times New Roman"/>
          <w:i/>
          <w:iCs/>
          <w:color w:val="auto"/>
          <w:sz w:val="24"/>
          <w:szCs w:val="24"/>
          <w:lang w:val="en-US" w:eastAsia="zh-CN"/>
        </w:rPr>
        <w:t>Gastrointest</w:t>
      </w:r>
      <w:proofErr w:type="spellEnd"/>
      <w:r w:rsidR="00FC1254" w:rsidRPr="004C4F2C">
        <w:rPr>
          <w:rFonts w:ascii="Book Antiqua" w:hAnsi="Book Antiqua" w:cs="Times New Roman"/>
          <w:i/>
          <w:iCs/>
          <w:color w:val="auto"/>
          <w:sz w:val="24"/>
          <w:szCs w:val="24"/>
          <w:lang w:val="en-US" w:eastAsia="zh-CN"/>
        </w:rPr>
        <w:t xml:space="preserve"> </w:t>
      </w:r>
      <w:proofErr w:type="spellStart"/>
      <w:r w:rsidR="00FC1254" w:rsidRPr="004C4F2C">
        <w:rPr>
          <w:rFonts w:ascii="Book Antiqua" w:hAnsi="Book Antiqua" w:cs="Times New Roman"/>
          <w:i/>
          <w:iCs/>
          <w:color w:val="auto"/>
          <w:sz w:val="24"/>
          <w:szCs w:val="24"/>
          <w:lang w:val="en-US" w:eastAsia="zh-CN"/>
        </w:rPr>
        <w:t>Pharmacol</w:t>
      </w:r>
      <w:proofErr w:type="spellEnd"/>
      <w:r w:rsidR="00FC1254" w:rsidRPr="004C4F2C">
        <w:rPr>
          <w:rFonts w:ascii="Book Antiqua" w:hAnsi="Book Antiqua" w:cs="Times New Roman"/>
          <w:i/>
          <w:iCs/>
          <w:color w:val="auto"/>
          <w:sz w:val="24"/>
          <w:szCs w:val="24"/>
          <w:lang w:val="en-US" w:eastAsia="zh-CN"/>
        </w:rPr>
        <w:t xml:space="preserve"> </w:t>
      </w:r>
      <w:proofErr w:type="spellStart"/>
      <w:r w:rsidR="00FC1254" w:rsidRPr="004C4F2C">
        <w:rPr>
          <w:rFonts w:ascii="Book Antiqua" w:hAnsi="Book Antiqua" w:cs="Times New Roman"/>
          <w:i/>
          <w:iCs/>
          <w:color w:val="auto"/>
          <w:sz w:val="24"/>
          <w:szCs w:val="24"/>
          <w:lang w:val="en-US" w:eastAsia="zh-CN"/>
        </w:rPr>
        <w:t>Ther</w:t>
      </w:r>
      <w:proofErr w:type="spellEnd"/>
      <w:r w:rsidR="00FC1254" w:rsidRPr="004C4F2C">
        <w:rPr>
          <w:rFonts w:ascii="Book Antiqua" w:hAnsi="Book Antiqua" w:cs="Times New Roman" w:hint="eastAsia"/>
          <w:i/>
          <w:iCs/>
          <w:color w:val="auto"/>
          <w:sz w:val="24"/>
          <w:szCs w:val="24"/>
          <w:lang w:val="en-US" w:eastAsia="zh-CN"/>
        </w:rPr>
        <w:t xml:space="preserve"> </w:t>
      </w:r>
      <w:r w:rsidR="00FC1254" w:rsidRPr="004C4F2C">
        <w:rPr>
          <w:rFonts w:ascii="Book Antiqua" w:hAnsi="Book Antiqua" w:cs="Times New Roman"/>
          <w:color w:val="auto"/>
          <w:sz w:val="24"/>
          <w:szCs w:val="24"/>
        </w:rPr>
        <w:t>201</w:t>
      </w:r>
      <w:r w:rsidR="00FC1254" w:rsidRPr="004C4F2C">
        <w:rPr>
          <w:rFonts w:ascii="Book Antiqua" w:hAnsi="Book Antiqua" w:cs="Times New Roman" w:hint="eastAsia"/>
          <w:color w:val="auto"/>
          <w:sz w:val="24"/>
          <w:szCs w:val="24"/>
        </w:rPr>
        <w:t>6</w:t>
      </w:r>
      <w:r w:rsidR="00FC1254" w:rsidRPr="004C4F2C">
        <w:rPr>
          <w:rFonts w:ascii="Book Antiqua" w:hAnsi="Book Antiqua" w:cs="Times New Roman"/>
          <w:color w:val="auto"/>
          <w:sz w:val="24"/>
          <w:szCs w:val="24"/>
        </w:rPr>
        <w:t>;</w:t>
      </w:r>
      <w:r w:rsidR="00FC1254" w:rsidRPr="004C4F2C">
        <w:rPr>
          <w:rFonts w:ascii="Book Antiqua" w:hAnsi="Book Antiqua" w:cs="Times New Roman" w:hint="eastAsia"/>
          <w:color w:val="auto"/>
          <w:sz w:val="24"/>
          <w:szCs w:val="24"/>
          <w:lang w:eastAsia="zh-CN"/>
        </w:rPr>
        <w:t xml:space="preserve"> </w:t>
      </w:r>
      <w:proofErr w:type="gramStart"/>
      <w:r w:rsidR="00FC1254" w:rsidRPr="004C4F2C">
        <w:rPr>
          <w:rFonts w:ascii="Book Antiqua" w:hAnsi="Book Antiqua" w:cs="Times New Roman"/>
          <w:color w:val="auto"/>
          <w:sz w:val="24"/>
          <w:szCs w:val="24"/>
          <w:lang w:val="en-US" w:eastAsia="zh-CN"/>
        </w:rPr>
        <w:t>In</w:t>
      </w:r>
      <w:proofErr w:type="gramEnd"/>
      <w:r w:rsidR="00FC1254" w:rsidRPr="004C4F2C">
        <w:rPr>
          <w:rFonts w:ascii="Book Antiqua" w:hAnsi="Book Antiqua" w:cs="Times New Roman"/>
          <w:color w:val="auto"/>
          <w:sz w:val="24"/>
          <w:szCs w:val="24"/>
          <w:lang w:val="en-US" w:eastAsia="zh-CN"/>
        </w:rPr>
        <w:t xml:space="preserve"> press</w:t>
      </w:r>
    </w:p>
    <w:p w:rsidR="001F442C" w:rsidRPr="004C4F2C" w:rsidRDefault="001F442C">
      <w:pPr>
        <w:spacing w:after="0" w:line="240" w:lineRule="auto"/>
        <w:rPr>
          <w:rFonts w:ascii="Book Antiqua" w:hAnsi="Book Antiqua"/>
          <w:b/>
          <w:caps/>
          <w:sz w:val="24"/>
          <w:szCs w:val="24"/>
        </w:rPr>
      </w:pPr>
      <w:r w:rsidRPr="004C4F2C">
        <w:rPr>
          <w:rFonts w:ascii="Book Antiqua" w:hAnsi="Book Antiqua"/>
          <w:b/>
          <w:caps/>
          <w:sz w:val="24"/>
          <w:szCs w:val="24"/>
        </w:rPr>
        <w:br w:type="page"/>
      </w:r>
    </w:p>
    <w:p w:rsidR="00356133" w:rsidRPr="004C4F2C" w:rsidRDefault="00332C34" w:rsidP="001F442C">
      <w:pPr>
        <w:snapToGrid w:val="0"/>
        <w:spacing w:after="0" w:line="360" w:lineRule="auto"/>
        <w:jc w:val="both"/>
        <w:rPr>
          <w:rFonts w:ascii="Book Antiqua" w:hAnsi="Book Antiqua"/>
          <w:b/>
          <w:sz w:val="24"/>
          <w:szCs w:val="24"/>
          <w:lang w:eastAsia="zh-CN"/>
        </w:rPr>
      </w:pPr>
      <w:r w:rsidRPr="004C4F2C">
        <w:rPr>
          <w:rFonts w:ascii="Book Antiqua" w:hAnsi="Book Antiqua"/>
          <w:b/>
          <w:caps/>
          <w:sz w:val="24"/>
          <w:szCs w:val="24"/>
        </w:rPr>
        <w:lastRenderedPageBreak/>
        <w:t>Introduction</w:t>
      </w:r>
      <w:r w:rsidRPr="004C4F2C">
        <w:rPr>
          <w:rFonts w:ascii="Book Antiqua" w:hAnsi="Book Antiqua"/>
          <w:b/>
          <w:sz w:val="24"/>
          <w:szCs w:val="24"/>
        </w:rPr>
        <w:t xml:space="preserve"> </w:t>
      </w:r>
    </w:p>
    <w:p w:rsidR="00D73EF4" w:rsidRPr="004C4F2C" w:rsidRDefault="00D73EF4" w:rsidP="001F442C">
      <w:pPr>
        <w:snapToGrid w:val="0"/>
        <w:spacing w:after="0" w:line="360" w:lineRule="auto"/>
        <w:jc w:val="both"/>
        <w:rPr>
          <w:rFonts w:ascii="Book Antiqua" w:hAnsi="Book Antiqua"/>
          <w:b/>
          <w:i/>
          <w:sz w:val="24"/>
          <w:szCs w:val="24"/>
        </w:rPr>
      </w:pPr>
      <w:r w:rsidRPr="004C4F2C">
        <w:rPr>
          <w:rFonts w:ascii="Book Antiqua" w:hAnsi="Book Antiqua"/>
          <w:b/>
          <w:i/>
          <w:sz w:val="24"/>
          <w:szCs w:val="24"/>
        </w:rPr>
        <w:t xml:space="preserve">It is time to stop </w:t>
      </w:r>
      <w:r w:rsidRPr="004C4F2C">
        <w:rPr>
          <w:rFonts w:ascii="Book Antiqua" w:hAnsi="Book Antiqua"/>
          <w:b/>
          <w:i/>
          <w:iCs/>
          <w:sz w:val="24"/>
          <w:szCs w:val="24"/>
        </w:rPr>
        <w:t>Helicobacter pylori</w:t>
      </w:r>
    </w:p>
    <w:p w:rsidR="00D73EF4" w:rsidRPr="004C4F2C" w:rsidRDefault="00D73EF4" w:rsidP="001F442C">
      <w:pPr>
        <w:snapToGrid w:val="0"/>
        <w:spacing w:after="0" w:line="360" w:lineRule="auto"/>
        <w:jc w:val="both"/>
        <w:rPr>
          <w:rFonts w:ascii="Book Antiqua" w:eastAsia="宋体" w:hAnsi="Book Antiqua"/>
          <w:sz w:val="24"/>
          <w:szCs w:val="24"/>
          <w:lang w:eastAsia="zh-CN"/>
        </w:rPr>
      </w:pPr>
      <w:r w:rsidRPr="004C4F2C">
        <w:rPr>
          <w:rFonts w:ascii="Book Antiqua" w:hAnsi="Book Antiqua"/>
          <w:i/>
          <w:iCs/>
          <w:sz w:val="24"/>
          <w:szCs w:val="24"/>
        </w:rPr>
        <w:t>Helicobacter pylori</w:t>
      </w:r>
      <w:r w:rsidRPr="004C4F2C">
        <w:rPr>
          <w:rFonts w:ascii="Book Antiqua" w:hAnsi="Book Antiqua"/>
          <w:sz w:val="24"/>
          <w:szCs w:val="24"/>
        </w:rPr>
        <w:t xml:space="preserve"> (</w:t>
      </w:r>
      <w:r w:rsidRPr="004C4F2C">
        <w:rPr>
          <w:rFonts w:ascii="Book Antiqua" w:hAnsi="Book Antiqua"/>
          <w:i/>
          <w:iCs/>
          <w:sz w:val="24"/>
          <w:szCs w:val="24"/>
        </w:rPr>
        <w:t>H. pylori</w:t>
      </w:r>
      <w:r w:rsidRPr="004C4F2C">
        <w:rPr>
          <w:rFonts w:ascii="Book Antiqua" w:hAnsi="Book Antiqua"/>
          <w:sz w:val="24"/>
          <w:szCs w:val="24"/>
        </w:rPr>
        <w:t xml:space="preserve">) </w:t>
      </w:r>
      <w:proofErr w:type="gramStart"/>
      <w:r w:rsidRPr="004C4F2C">
        <w:rPr>
          <w:rFonts w:ascii="Book Antiqua" w:hAnsi="Book Antiqua"/>
          <w:sz w:val="24"/>
          <w:szCs w:val="24"/>
        </w:rPr>
        <w:t>infec</w:t>
      </w:r>
      <w:bookmarkStart w:id="35" w:name="_GoBack"/>
      <w:bookmarkEnd w:id="35"/>
      <w:r w:rsidRPr="004C4F2C">
        <w:rPr>
          <w:rFonts w:ascii="Book Antiqua" w:hAnsi="Book Antiqua"/>
          <w:sz w:val="24"/>
          <w:szCs w:val="24"/>
        </w:rPr>
        <w:t>ts</w:t>
      </w:r>
      <w:proofErr w:type="gramEnd"/>
      <w:r w:rsidRPr="004C4F2C">
        <w:rPr>
          <w:rFonts w:ascii="Book Antiqua" w:hAnsi="Book Antiqua"/>
          <w:sz w:val="24"/>
          <w:szCs w:val="24"/>
        </w:rPr>
        <w:t xml:space="preserve"> over half of the world’s population and associated peptic ulcer disease and gastric malignancy have important public health implications. Despite after two decades of antibiotics success, the primary problem still exists, and the reasons can be </w:t>
      </w:r>
      <w:proofErr w:type="gramStart"/>
      <w:r w:rsidRPr="004C4F2C">
        <w:rPr>
          <w:rFonts w:ascii="Book Antiqua" w:hAnsi="Book Antiqua"/>
          <w:sz w:val="24"/>
          <w:szCs w:val="24"/>
        </w:rPr>
        <w:t>multifactorial</w:t>
      </w:r>
      <w:r w:rsidR="008A0BBC" w:rsidRPr="004C4F2C">
        <w:rPr>
          <w:rFonts w:ascii="Book Antiqua" w:hAnsi="Book Antiqua"/>
          <w:noProof/>
          <w:sz w:val="24"/>
          <w:szCs w:val="24"/>
          <w:vertAlign w:val="superscript"/>
        </w:rPr>
        <w:t>[</w:t>
      </w:r>
      <w:proofErr w:type="gramEnd"/>
      <w:r w:rsidR="008A0BBC" w:rsidRPr="004C4F2C">
        <w:rPr>
          <w:rFonts w:ascii="Book Antiqua" w:hAnsi="Book Antiqua"/>
          <w:noProof/>
          <w:sz w:val="24"/>
          <w:szCs w:val="24"/>
          <w:vertAlign w:val="superscript"/>
        </w:rPr>
        <w:t>1-3]</w:t>
      </w:r>
      <w:r w:rsidRPr="004C4F2C">
        <w:rPr>
          <w:rFonts w:ascii="Book Antiqua" w:hAnsi="Book Antiqua"/>
          <w:sz w:val="24"/>
          <w:szCs w:val="24"/>
        </w:rPr>
        <w:t xml:space="preserve">. Some </w:t>
      </w:r>
      <w:r w:rsidRPr="004C4F2C">
        <w:rPr>
          <w:rFonts w:ascii="Book Antiqua" w:hAnsi="Book Antiqua"/>
          <w:i/>
          <w:iCs/>
          <w:sz w:val="24"/>
          <w:szCs w:val="24"/>
        </w:rPr>
        <w:t>in-vivo</w:t>
      </w:r>
      <w:r w:rsidRPr="004C4F2C">
        <w:rPr>
          <w:rFonts w:ascii="Book Antiqua" w:hAnsi="Book Antiqua"/>
          <w:sz w:val="24"/>
          <w:szCs w:val="24"/>
        </w:rPr>
        <w:t xml:space="preserve"> conditions favor the persistence of </w:t>
      </w:r>
      <w:r w:rsidRPr="004C4F2C">
        <w:rPr>
          <w:rFonts w:ascii="Book Antiqua" w:hAnsi="Book Antiqua"/>
          <w:i/>
          <w:iCs/>
          <w:sz w:val="24"/>
          <w:szCs w:val="24"/>
        </w:rPr>
        <w:t>H. pylori</w:t>
      </w:r>
      <w:r w:rsidRPr="004C4F2C">
        <w:rPr>
          <w:rFonts w:ascii="Book Antiqua" w:hAnsi="Book Antiqua"/>
          <w:sz w:val="24"/>
          <w:szCs w:val="24"/>
        </w:rPr>
        <w:t xml:space="preserve"> in the stomach but others oppose, and the clinical outcomes can be dependent on a delicate balance between a harmless infl</w:t>
      </w:r>
      <w:r w:rsidR="00697354" w:rsidRPr="004C4F2C">
        <w:rPr>
          <w:rFonts w:ascii="Book Antiqua" w:hAnsi="Book Antiqua"/>
          <w:sz w:val="24"/>
          <w:szCs w:val="24"/>
        </w:rPr>
        <w:t xml:space="preserve">ammation and a more severe </w:t>
      </w:r>
      <w:proofErr w:type="gramStart"/>
      <w:r w:rsidR="00697354" w:rsidRPr="004C4F2C">
        <w:rPr>
          <w:rFonts w:ascii="Book Antiqua" w:hAnsi="Book Antiqua"/>
          <w:sz w:val="24"/>
          <w:szCs w:val="24"/>
        </w:rPr>
        <w:t>kind</w:t>
      </w:r>
      <w:r w:rsidR="008A0BBC" w:rsidRPr="004C4F2C">
        <w:rPr>
          <w:rFonts w:ascii="Book Antiqua" w:hAnsi="Book Antiqua"/>
          <w:noProof/>
          <w:sz w:val="24"/>
          <w:szCs w:val="24"/>
          <w:vertAlign w:val="superscript"/>
        </w:rPr>
        <w:t>[</w:t>
      </w:r>
      <w:proofErr w:type="gramEnd"/>
      <w:r w:rsidR="008A0BBC" w:rsidRPr="004C4F2C">
        <w:rPr>
          <w:rFonts w:ascii="Book Antiqua" w:hAnsi="Book Antiqua"/>
          <w:noProof/>
          <w:sz w:val="24"/>
          <w:szCs w:val="24"/>
          <w:vertAlign w:val="superscript"/>
        </w:rPr>
        <w:t>4]</w:t>
      </w:r>
      <w:r w:rsidRPr="004C4F2C">
        <w:rPr>
          <w:rFonts w:ascii="Book Antiqua" w:hAnsi="Book Antiqua"/>
          <w:sz w:val="24"/>
          <w:szCs w:val="24"/>
        </w:rPr>
        <w:t xml:space="preserve">. Furthermore, we do not know the most effective eradication regime of </w:t>
      </w:r>
      <w:r w:rsidRPr="004C4F2C">
        <w:rPr>
          <w:rFonts w:ascii="Book Antiqua" w:hAnsi="Book Antiqua"/>
          <w:i/>
          <w:iCs/>
          <w:sz w:val="24"/>
          <w:szCs w:val="24"/>
        </w:rPr>
        <w:t>H. pylori</w:t>
      </w:r>
      <w:r w:rsidRPr="004C4F2C">
        <w:rPr>
          <w:rFonts w:ascii="Book Antiqua" w:hAnsi="Book Antiqua"/>
          <w:sz w:val="24"/>
          <w:szCs w:val="24"/>
        </w:rPr>
        <w:t xml:space="preserve">, as the following questions remained unsolved including the best duration of recommended regimens, best dosages and also the right combination of </w:t>
      </w:r>
      <w:proofErr w:type="gramStart"/>
      <w:r w:rsidRPr="004C4F2C">
        <w:rPr>
          <w:rFonts w:ascii="Book Antiqua" w:hAnsi="Book Antiqua"/>
          <w:sz w:val="24"/>
          <w:szCs w:val="24"/>
        </w:rPr>
        <w:t>antibiotics</w:t>
      </w:r>
      <w:r w:rsidR="008A0BBC" w:rsidRPr="004C4F2C">
        <w:rPr>
          <w:rFonts w:ascii="Book Antiqua" w:hAnsi="Book Antiqua"/>
          <w:noProof/>
          <w:sz w:val="24"/>
          <w:szCs w:val="24"/>
          <w:vertAlign w:val="superscript"/>
        </w:rPr>
        <w:t>[</w:t>
      </w:r>
      <w:proofErr w:type="gramEnd"/>
      <w:r w:rsidR="008A0BBC" w:rsidRPr="004C4F2C">
        <w:rPr>
          <w:rFonts w:ascii="Book Antiqua" w:hAnsi="Book Antiqua"/>
          <w:noProof/>
          <w:sz w:val="24"/>
          <w:szCs w:val="24"/>
          <w:vertAlign w:val="superscript"/>
        </w:rPr>
        <w:t>5-8]</w:t>
      </w:r>
      <w:r w:rsidRPr="004C4F2C">
        <w:rPr>
          <w:rFonts w:ascii="Book Antiqua" w:hAnsi="Book Antiqua"/>
          <w:sz w:val="24"/>
          <w:szCs w:val="24"/>
        </w:rPr>
        <w:t xml:space="preserve">. Although </w:t>
      </w:r>
      <w:r w:rsidRPr="004C4F2C">
        <w:rPr>
          <w:rFonts w:ascii="Book Antiqua" w:hAnsi="Book Antiqua"/>
          <w:i/>
          <w:iCs/>
          <w:sz w:val="24"/>
          <w:szCs w:val="24"/>
        </w:rPr>
        <w:t>H. pylori</w:t>
      </w:r>
      <w:r w:rsidRPr="004C4F2C">
        <w:rPr>
          <w:rFonts w:ascii="Book Antiqua" w:hAnsi="Book Antiqua"/>
          <w:sz w:val="24"/>
          <w:szCs w:val="24"/>
        </w:rPr>
        <w:t xml:space="preserve"> infection can be efficiently eradicated using antibiotics, at least, in some patients, there are now reports of antibiotic resistance worldwide (Table 1). Finding an effective vaccine is the answer if resistance continues to </w:t>
      </w:r>
      <w:proofErr w:type="gramStart"/>
      <w:r w:rsidRPr="004C4F2C">
        <w:rPr>
          <w:rFonts w:ascii="Book Antiqua" w:hAnsi="Book Antiqua"/>
          <w:sz w:val="24"/>
          <w:szCs w:val="24"/>
        </w:rPr>
        <w:t>increase</w:t>
      </w:r>
      <w:r w:rsidR="008A0BBC" w:rsidRPr="004C4F2C">
        <w:rPr>
          <w:rFonts w:ascii="Book Antiqua" w:hAnsi="Book Antiqua"/>
          <w:noProof/>
          <w:sz w:val="24"/>
          <w:szCs w:val="24"/>
          <w:vertAlign w:val="superscript"/>
        </w:rPr>
        <w:t>[</w:t>
      </w:r>
      <w:proofErr w:type="gramEnd"/>
      <w:r w:rsidR="008A0BBC" w:rsidRPr="004C4F2C">
        <w:rPr>
          <w:rFonts w:ascii="Book Antiqua" w:hAnsi="Book Antiqua"/>
          <w:noProof/>
          <w:sz w:val="24"/>
          <w:szCs w:val="24"/>
          <w:vertAlign w:val="superscript"/>
        </w:rPr>
        <w:t>9-12]</w:t>
      </w:r>
      <w:r w:rsidR="008A0BBC" w:rsidRPr="004C4F2C">
        <w:rPr>
          <w:rFonts w:ascii="Book Antiqua" w:hAnsi="Book Antiqua"/>
          <w:sz w:val="24"/>
          <w:szCs w:val="24"/>
        </w:rPr>
        <w:t xml:space="preserve">. </w:t>
      </w:r>
      <w:r w:rsidRPr="004C4F2C">
        <w:rPr>
          <w:rFonts w:ascii="Book Antiqua" w:hAnsi="Book Antiqua"/>
          <w:sz w:val="24"/>
          <w:szCs w:val="24"/>
        </w:rPr>
        <w:t xml:space="preserve">More than five international guidelines have been published that covers all aspects of </w:t>
      </w:r>
      <w:r w:rsidRPr="004C4F2C">
        <w:rPr>
          <w:rFonts w:ascii="Book Antiqua" w:hAnsi="Book Antiqua"/>
          <w:i/>
          <w:iCs/>
          <w:sz w:val="24"/>
          <w:szCs w:val="24"/>
        </w:rPr>
        <w:t>H. pylori</w:t>
      </w:r>
      <w:r w:rsidRPr="004C4F2C">
        <w:rPr>
          <w:rFonts w:ascii="Book Antiqua" w:hAnsi="Book Antiqua"/>
          <w:sz w:val="24"/>
          <w:szCs w:val="24"/>
        </w:rPr>
        <w:t xml:space="preserve"> infection including diagnostic, treatment and also </w:t>
      </w:r>
      <w:proofErr w:type="gramStart"/>
      <w:r w:rsidRPr="004C4F2C">
        <w:rPr>
          <w:rFonts w:ascii="Book Antiqua" w:hAnsi="Book Antiqua"/>
          <w:sz w:val="24"/>
          <w:szCs w:val="24"/>
        </w:rPr>
        <w:t>vaccine</w:t>
      </w:r>
      <w:r w:rsidR="00697354" w:rsidRPr="004C4F2C">
        <w:rPr>
          <w:rFonts w:ascii="Book Antiqua" w:hAnsi="Book Antiqua"/>
          <w:noProof/>
          <w:sz w:val="24"/>
          <w:szCs w:val="24"/>
          <w:vertAlign w:val="superscript"/>
        </w:rPr>
        <w:t>[</w:t>
      </w:r>
      <w:proofErr w:type="gramEnd"/>
      <w:r w:rsidR="00697354" w:rsidRPr="004C4F2C">
        <w:rPr>
          <w:rFonts w:ascii="Book Antiqua" w:hAnsi="Book Antiqua"/>
          <w:noProof/>
          <w:sz w:val="24"/>
          <w:szCs w:val="24"/>
          <w:vertAlign w:val="superscript"/>
        </w:rPr>
        <w:t>13,</w:t>
      </w:r>
      <w:r w:rsidR="008A0BBC" w:rsidRPr="004C4F2C">
        <w:rPr>
          <w:rFonts w:ascii="Book Antiqua" w:hAnsi="Book Antiqua"/>
          <w:noProof/>
          <w:sz w:val="24"/>
          <w:szCs w:val="24"/>
          <w:vertAlign w:val="superscript"/>
        </w:rPr>
        <w:t>14]</w:t>
      </w:r>
      <w:r w:rsidR="008A0BBC" w:rsidRPr="004C4F2C">
        <w:rPr>
          <w:rFonts w:ascii="Book Antiqua" w:hAnsi="Book Antiqua"/>
          <w:sz w:val="24"/>
          <w:szCs w:val="24"/>
        </w:rPr>
        <w:t>.</w:t>
      </w:r>
      <w:r w:rsidRPr="004C4F2C">
        <w:rPr>
          <w:rFonts w:ascii="Book Antiqua" w:hAnsi="Book Antiqua"/>
          <w:sz w:val="24"/>
          <w:szCs w:val="24"/>
        </w:rPr>
        <w:t xml:space="preserve"> Following years of continuous clinical experiments and trials, the promising goal for an effective vaccine now seems feasible. In September 2015, a report published in Lancet by the Chinese group brings high hope on a highly effective vaccine that we have been waiting for</w:t>
      </w:r>
      <w:r w:rsidR="008A0BBC" w:rsidRPr="004C4F2C">
        <w:rPr>
          <w:rFonts w:ascii="Book Antiqua" w:hAnsi="Book Antiqua"/>
          <w:noProof/>
          <w:sz w:val="24"/>
          <w:szCs w:val="24"/>
          <w:vertAlign w:val="superscript"/>
        </w:rPr>
        <w:t>[15]</w:t>
      </w:r>
      <w:r w:rsidRPr="004C4F2C">
        <w:rPr>
          <w:rFonts w:ascii="Book Antiqua" w:hAnsi="Book Antiqua"/>
          <w:sz w:val="24"/>
          <w:szCs w:val="24"/>
        </w:rPr>
        <w:t xml:space="preserve">. If proven in further studies, then this groundbreaking finding will change management paradigm of </w:t>
      </w:r>
      <w:r w:rsidRPr="004C4F2C">
        <w:rPr>
          <w:rFonts w:ascii="Book Antiqua" w:hAnsi="Book Antiqua"/>
          <w:i/>
          <w:iCs/>
          <w:sz w:val="24"/>
          <w:szCs w:val="24"/>
        </w:rPr>
        <w:t>H. pylori</w:t>
      </w:r>
      <w:r w:rsidR="00697354" w:rsidRPr="004C4F2C">
        <w:rPr>
          <w:rFonts w:ascii="Book Antiqua" w:hAnsi="Book Antiqua"/>
          <w:sz w:val="24"/>
          <w:szCs w:val="24"/>
        </w:rPr>
        <w:t xml:space="preserve"> in the near future.</w:t>
      </w:r>
    </w:p>
    <w:p w:rsidR="00356133" w:rsidRPr="004C4F2C" w:rsidRDefault="00356133" w:rsidP="001F442C">
      <w:pPr>
        <w:snapToGrid w:val="0"/>
        <w:spacing w:after="0" w:line="360" w:lineRule="auto"/>
        <w:jc w:val="both"/>
        <w:rPr>
          <w:rFonts w:ascii="Book Antiqua" w:hAnsi="Book Antiqua"/>
          <w:b/>
          <w:sz w:val="24"/>
          <w:szCs w:val="24"/>
          <w:lang w:eastAsia="zh-CN"/>
        </w:rPr>
      </w:pPr>
    </w:p>
    <w:p w:rsidR="00D73EF4" w:rsidRPr="004C4F2C" w:rsidRDefault="00D73EF4" w:rsidP="001F442C">
      <w:pPr>
        <w:snapToGrid w:val="0"/>
        <w:spacing w:after="0" w:line="360" w:lineRule="auto"/>
        <w:jc w:val="both"/>
        <w:rPr>
          <w:rFonts w:ascii="Book Antiqua" w:hAnsi="Book Antiqua"/>
          <w:b/>
          <w:caps/>
          <w:sz w:val="24"/>
          <w:szCs w:val="24"/>
        </w:rPr>
      </w:pPr>
      <w:proofErr w:type="gramStart"/>
      <w:r w:rsidRPr="004C4F2C">
        <w:rPr>
          <w:rFonts w:ascii="Book Antiqua" w:hAnsi="Book Antiqua"/>
          <w:b/>
          <w:caps/>
          <w:sz w:val="24"/>
          <w:szCs w:val="24"/>
        </w:rPr>
        <w:t>A</w:t>
      </w:r>
      <w:r w:rsidR="00697354" w:rsidRPr="004C4F2C">
        <w:rPr>
          <w:rFonts w:ascii="Book Antiqua" w:eastAsia="宋体" w:hAnsi="Book Antiqua" w:hint="eastAsia"/>
          <w:b/>
          <w:caps/>
          <w:sz w:val="24"/>
          <w:szCs w:val="24"/>
          <w:lang w:eastAsia="zh-CN"/>
        </w:rPr>
        <w:t xml:space="preserve"> </w:t>
      </w:r>
      <w:r w:rsidRPr="004C4F2C">
        <w:rPr>
          <w:rFonts w:ascii="Book Antiqua" w:hAnsi="Book Antiqua"/>
          <w:b/>
          <w:i/>
          <w:iCs/>
          <w:caps/>
          <w:sz w:val="24"/>
          <w:szCs w:val="24"/>
        </w:rPr>
        <w:t>H. pylori</w:t>
      </w:r>
      <w:r w:rsidRPr="004C4F2C">
        <w:rPr>
          <w:rFonts w:ascii="Book Antiqua" w:hAnsi="Book Antiqua"/>
          <w:b/>
          <w:caps/>
          <w:sz w:val="24"/>
          <w:szCs w:val="24"/>
        </w:rPr>
        <w:t xml:space="preserve"> vaccine that works, finally?</w:t>
      </w:r>
      <w:proofErr w:type="gramEnd"/>
    </w:p>
    <w:p w:rsidR="00D73EF4" w:rsidRPr="004C4F2C" w:rsidRDefault="00D73EF4" w:rsidP="001F442C">
      <w:pPr>
        <w:snapToGrid w:val="0"/>
        <w:spacing w:after="0" w:line="360" w:lineRule="auto"/>
        <w:jc w:val="both"/>
        <w:rPr>
          <w:rFonts w:ascii="Book Antiqua" w:eastAsia="宋体" w:hAnsi="Book Antiqua"/>
          <w:sz w:val="24"/>
          <w:szCs w:val="24"/>
          <w:lang w:eastAsia="zh-CN"/>
        </w:rPr>
      </w:pPr>
      <w:r w:rsidRPr="004C4F2C">
        <w:rPr>
          <w:rFonts w:ascii="Book Antiqua" w:hAnsi="Book Antiqua"/>
          <w:sz w:val="24"/>
          <w:szCs w:val="24"/>
        </w:rPr>
        <w:t xml:space="preserve">Effective vaccine should not just reduce the incidence but also global prevalence of </w:t>
      </w:r>
      <w:r w:rsidRPr="004C4F2C">
        <w:rPr>
          <w:rFonts w:ascii="Book Antiqua" w:hAnsi="Book Antiqua"/>
          <w:i/>
          <w:iCs/>
          <w:sz w:val="24"/>
          <w:szCs w:val="24"/>
        </w:rPr>
        <w:t>H. pylori</w:t>
      </w:r>
      <w:r w:rsidRPr="004C4F2C">
        <w:rPr>
          <w:rFonts w:ascii="Book Antiqua" w:hAnsi="Book Antiqua"/>
          <w:sz w:val="24"/>
          <w:szCs w:val="24"/>
        </w:rPr>
        <w:t>. Furthermore, to prove its efficacy we need a longer period of study observation and with a greater number of study participants to conclude its reliability before it can be recommended into any healthcare systems. There have been considerable interests to develop such an effective</w:t>
      </w:r>
      <w:r w:rsidR="00697354" w:rsidRPr="004C4F2C">
        <w:rPr>
          <w:rFonts w:ascii="Book Antiqua" w:eastAsia="宋体" w:hAnsi="Book Antiqua" w:hint="eastAsia"/>
          <w:sz w:val="24"/>
          <w:szCs w:val="24"/>
          <w:lang w:eastAsia="zh-CN"/>
        </w:rPr>
        <w:t xml:space="preserve"> </w:t>
      </w:r>
      <w:r w:rsidRPr="004C4F2C">
        <w:rPr>
          <w:rFonts w:ascii="Book Antiqua" w:hAnsi="Book Antiqua"/>
          <w:i/>
          <w:iCs/>
          <w:sz w:val="24"/>
          <w:szCs w:val="24"/>
        </w:rPr>
        <w:t>H. pylori</w:t>
      </w:r>
      <w:r w:rsidRPr="004C4F2C">
        <w:rPr>
          <w:rFonts w:ascii="Book Antiqua" w:hAnsi="Book Antiqua"/>
          <w:sz w:val="24"/>
          <w:szCs w:val="24"/>
        </w:rPr>
        <w:t xml:space="preserve"> vaccine for a long time but many obstacles had hamper</w:t>
      </w:r>
      <w:r w:rsidR="00D037A4" w:rsidRPr="004C4F2C">
        <w:rPr>
          <w:rFonts w:ascii="Book Antiqua" w:hAnsi="Book Antiqua"/>
          <w:sz w:val="24"/>
          <w:szCs w:val="24"/>
        </w:rPr>
        <w:t>ed</w:t>
      </w:r>
      <w:r w:rsidRPr="004C4F2C">
        <w:rPr>
          <w:rFonts w:ascii="Book Antiqua" w:hAnsi="Book Antiqua"/>
          <w:sz w:val="24"/>
          <w:szCs w:val="24"/>
        </w:rPr>
        <w:t xml:space="preserve"> the </w:t>
      </w:r>
      <w:proofErr w:type="gramStart"/>
      <w:r w:rsidRPr="004C4F2C">
        <w:rPr>
          <w:rFonts w:ascii="Book Antiqua" w:hAnsi="Book Antiqua"/>
          <w:sz w:val="24"/>
          <w:szCs w:val="24"/>
        </w:rPr>
        <w:t>development</w:t>
      </w:r>
      <w:r w:rsidR="008A0BBC" w:rsidRPr="004C4F2C">
        <w:rPr>
          <w:rFonts w:ascii="Book Antiqua" w:hAnsi="Book Antiqua"/>
          <w:noProof/>
          <w:sz w:val="24"/>
          <w:szCs w:val="24"/>
          <w:vertAlign w:val="superscript"/>
        </w:rPr>
        <w:t>[</w:t>
      </w:r>
      <w:proofErr w:type="gramEnd"/>
      <w:r w:rsidR="008A0BBC" w:rsidRPr="004C4F2C">
        <w:rPr>
          <w:rFonts w:ascii="Book Antiqua" w:hAnsi="Book Antiqua"/>
          <w:noProof/>
          <w:sz w:val="24"/>
          <w:szCs w:val="24"/>
          <w:vertAlign w:val="superscript"/>
        </w:rPr>
        <w:t>16]</w:t>
      </w:r>
      <w:r w:rsidR="008A0BBC" w:rsidRPr="004C4F2C">
        <w:rPr>
          <w:rFonts w:ascii="Book Antiqua" w:hAnsi="Book Antiqua"/>
          <w:sz w:val="24"/>
          <w:szCs w:val="24"/>
        </w:rPr>
        <w:t>.</w:t>
      </w:r>
      <w:r w:rsidRPr="004C4F2C">
        <w:rPr>
          <w:rFonts w:ascii="Book Antiqua" w:hAnsi="Book Antiqua"/>
          <w:sz w:val="24"/>
          <w:szCs w:val="24"/>
        </w:rPr>
        <w:t xml:space="preserve"> Many of the </w:t>
      </w:r>
      <w:r w:rsidRPr="004C4F2C">
        <w:rPr>
          <w:rFonts w:ascii="Book Antiqua" w:hAnsi="Book Antiqua"/>
          <w:i/>
          <w:iCs/>
          <w:sz w:val="24"/>
          <w:szCs w:val="24"/>
        </w:rPr>
        <w:t>H. pylori</w:t>
      </w:r>
      <w:r w:rsidRPr="004C4F2C">
        <w:rPr>
          <w:rFonts w:ascii="Book Antiqua" w:hAnsi="Book Antiqua"/>
          <w:sz w:val="24"/>
          <w:szCs w:val="24"/>
        </w:rPr>
        <w:t xml:space="preserve"> virulence factors and also secreted proteins such as urease were used as recombinant proteins to produce a protective </w:t>
      </w:r>
      <w:r w:rsidRPr="004C4F2C">
        <w:rPr>
          <w:rFonts w:ascii="Book Antiqua" w:hAnsi="Book Antiqua"/>
          <w:sz w:val="24"/>
          <w:szCs w:val="24"/>
        </w:rPr>
        <w:lastRenderedPageBreak/>
        <w:t>vaccine, but because these factors only induced weak forms of immunity and also lack of safety, therefo</w:t>
      </w:r>
      <w:r w:rsidR="00697354" w:rsidRPr="004C4F2C">
        <w:rPr>
          <w:rFonts w:ascii="Book Antiqua" w:hAnsi="Book Antiqua"/>
          <w:sz w:val="24"/>
          <w:szCs w:val="24"/>
        </w:rPr>
        <w:t>re many projects were abandoned</w:t>
      </w:r>
      <w:r w:rsidR="00697354" w:rsidRPr="004C4F2C">
        <w:rPr>
          <w:rFonts w:ascii="Book Antiqua" w:hAnsi="Book Antiqua"/>
          <w:noProof/>
          <w:sz w:val="24"/>
          <w:szCs w:val="24"/>
          <w:vertAlign w:val="superscript"/>
        </w:rPr>
        <w:t>[13,</w:t>
      </w:r>
      <w:r w:rsidR="008A0BBC" w:rsidRPr="004C4F2C">
        <w:rPr>
          <w:rFonts w:ascii="Book Antiqua" w:hAnsi="Book Antiqua"/>
          <w:noProof/>
          <w:sz w:val="24"/>
          <w:szCs w:val="24"/>
          <w:vertAlign w:val="superscript"/>
        </w:rPr>
        <w:t>17]</w:t>
      </w:r>
      <w:r w:rsidRPr="004C4F2C">
        <w:rPr>
          <w:rFonts w:ascii="Book Antiqua" w:hAnsi="Book Antiqua"/>
          <w:sz w:val="24"/>
          <w:szCs w:val="24"/>
        </w:rPr>
        <w:t xml:space="preserve">. Therapeutic vaccines should be able to administer to both </w:t>
      </w:r>
      <w:r w:rsidRPr="004C4F2C">
        <w:rPr>
          <w:rFonts w:ascii="Book Antiqua" w:hAnsi="Book Antiqua"/>
          <w:i/>
          <w:iCs/>
          <w:sz w:val="24"/>
          <w:szCs w:val="24"/>
        </w:rPr>
        <w:t>H. pylori</w:t>
      </w:r>
      <w:r w:rsidRPr="004C4F2C">
        <w:rPr>
          <w:rFonts w:ascii="Book Antiqua" w:hAnsi="Book Antiqua"/>
          <w:sz w:val="24"/>
          <w:szCs w:val="24"/>
        </w:rPr>
        <w:t xml:space="preserve"> positive children but also adults; although there is a potential risk for developing gastritis in susceptible </w:t>
      </w:r>
      <w:proofErr w:type="gramStart"/>
      <w:r w:rsidRPr="004C4F2C">
        <w:rPr>
          <w:rFonts w:ascii="Book Antiqua" w:hAnsi="Book Antiqua"/>
          <w:sz w:val="24"/>
          <w:szCs w:val="24"/>
        </w:rPr>
        <w:t>patients</w:t>
      </w:r>
      <w:r w:rsidR="00697354" w:rsidRPr="004C4F2C">
        <w:rPr>
          <w:rFonts w:ascii="Book Antiqua" w:hAnsi="Book Antiqua"/>
          <w:noProof/>
          <w:sz w:val="24"/>
          <w:szCs w:val="24"/>
          <w:vertAlign w:val="superscript"/>
        </w:rPr>
        <w:t>[</w:t>
      </w:r>
      <w:proofErr w:type="gramEnd"/>
      <w:r w:rsidR="00697354" w:rsidRPr="004C4F2C">
        <w:rPr>
          <w:rFonts w:ascii="Book Antiqua" w:hAnsi="Book Antiqua"/>
          <w:noProof/>
          <w:sz w:val="24"/>
          <w:szCs w:val="24"/>
          <w:vertAlign w:val="superscript"/>
        </w:rPr>
        <w:t>18,</w:t>
      </w:r>
      <w:r w:rsidR="008A0BBC" w:rsidRPr="004C4F2C">
        <w:rPr>
          <w:rFonts w:ascii="Book Antiqua" w:hAnsi="Book Antiqua"/>
          <w:noProof/>
          <w:sz w:val="24"/>
          <w:szCs w:val="24"/>
          <w:vertAlign w:val="superscript"/>
        </w:rPr>
        <w:t>19]</w:t>
      </w:r>
      <w:r w:rsidRPr="004C4F2C">
        <w:rPr>
          <w:rFonts w:ascii="Book Antiqua" w:hAnsi="Book Antiqua"/>
          <w:sz w:val="24"/>
          <w:szCs w:val="24"/>
        </w:rPr>
        <w:t xml:space="preserve">. In these susceptible patients, however, we can still recommend therapeutic vaccine; since it can reduce 1- risk of re-infection and 2- decrease treatment duration. The disappointment in vaccine development may tip following the Chinese </w:t>
      </w:r>
      <w:r w:rsidRPr="004C4F2C">
        <w:rPr>
          <w:rFonts w:ascii="Book Antiqua" w:hAnsi="Book Antiqua"/>
          <w:i/>
          <w:iCs/>
          <w:sz w:val="24"/>
          <w:szCs w:val="24"/>
        </w:rPr>
        <w:t>H. pylori</w:t>
      </w:r>
      <w:r w:rsidRPr="004C4F2C">
        <w:rPr>
          <w:rFonts w:ascii="Book Antiqua" w:hAnsi="Book Antiqua"/>
          <w:sz w:val="24"/>
          <w:szCs w:val="24"/>
        </w:rPr>
        <w:t xml:space="preserve"> vaccine published in Lancet </w:t>
      </w:r>
      <w:r w:rsidR="008A0BBC" w:rsidRPr="004C4F2C">
        <w:rPr>
          <w:rFonts w:ascii="Book Antiqua" w:hAnsi="Book Antiqua"/>
          <w:noProof/>
          <w:sz w:val="24"/>
          <w:szCs w:val="24"/>
          <w:vertAlign w:val="superscript"/>
        </w:rPr>
        <w:t>[15]</w:t>
      </w:r>
      <w:r w:rsidRPr="004C4F2C">
        <w:rPr>
          <w:rFonts w:ascii="Book Antiqua" w:hAnsi="Book Antiqua"/>
          <w:sz w:val="24"/>
          <w:szCs w:val="24"/>
        </w:rPr>
        <w:t xml:space="preserve">. This was a single-center, randomized trial and a phase III study that examined an oral recombinant vaccine (based on Urease B subunit fused with heat-labile enterotoxin B derived from </w:t>
      </w:r>
      <w:r w:rsidRPr="004C4F2C">
        <w:rPr>
          <w:rFonts w:ascii="Book Antiqua" w:hAnsi="Book Antiqua"/>
          <w:i/>
          <w:sz w:val="24"/>
          <w:szCs w:val="24"/>
        </w:rPr>
        <w:t>Escherichia coli</w:t>
      </w:r>
      <w:r w:rsidRPr="004C4F2C">
        <w:rPr>
          <w:rFonts w:ascii="Book Antiqua" w:hAnsi="Book Antiqua"/>
          <w:sz w:val="24"/>
          <w:szCs w:val="24"/>
        </w:rPr>
        <w:t xml:space="preserve">) among the Chinese children (aged 6-15 years) without a prior history of </w:t>
      </w:r>
      <w:r w:rsidRPr="004C4F2C">
        <w:rPr>
          <w:rFonts w:ascii="Book Antiqua" w:hAnsi="Book Antiqua"/>
          <w:i/>
          <w:iCs/>
          <w:sz w:val="24"/>
          <w:szCs w:val="24"/>
        </w:rPr>
        <w:t>H. pylori</w:t>
      </w:r>
      <w:r w:rsidRPr="004C4F2C">
        <w:rPr>
          <w:rFonts w:ascii="Book Antiqua" w:hAnsi="Book Antiqua"/>
          <w:sz w:val="24"/>
          <w:szCs w:val="24"/>
        </w:rPr>
        <w:t xml:space="preserve"> infection. In brief, after 12 </w:t>
      </w:r>
      <w:proofErr w:type="spellStart"/>
      <w:r w:rsidRPr="004C4F2C">
        <w:rPr>
          <w:rFonts w:ascii="Book Antiqua" w:hAnsi="Book Antiqua"/>
          <w:sz w:val="24"/>
          <w:szCs w:val="24"/>
        </w:rPr>
        <w:t>mo</w:t>
      </w:r>
      <w:proofErr w:type="spellEnd"/>
      <w:r w:rsidR="00697354" w:rsidRPr="004C4F2C">
        <w:rPr>
          <w:rFonts w:ascii="Book Antiqua" w:eastAsia="宋体" w:hAnsi="Book Antiqua" w:hint="eastAsia"/>
          <w:sz w:val="24"/>
          <w:szCs w:val="24"/>
          <w:lang w:eastAsia="zh-CN"/>
        </w:rPr>
        <w:t xml:space="preserve"> </w:t>
      </w:r>
      <w:r w:rsidRPr="004C4F2C">
        <w:rPr>
          <w:rFonts w:ascii="Book Antiqua" w:hAnsi="Book Antiqua"/>
          <w:sz w:val="24"/>
          <w:szCs w:val="24"/>
        </w:rPr>
        <w:t>of vaccination, 71% efficacy rate was observed, and this rate was around 55%</w:t>
      </w:r>
      <w:r w:rsidR="008A1CB5" w:rsidRPr="004C4F2C">
        <w:rPr>
          <w:rFonts w:ascii="Book Antiqua" w:eastAsia="宋体" w:hAnsi="Book Antiqua" w:hint="eastAsia"/>
          <w:sz w:val="24"/>
          <w:szCs w:val="24"/>
          <w:lang w:eastAsia="zh-CN"/>
        </w:rPr>
        <w:t xml:space="preserve"> </w:t>
      </w:r>
      <w:r w:rsidRPr="004C4F2C">
        <w:rPr>
          <w:rFonts w:ascii="Book Antiqua" w:hAnsi="Book Antiqua"/>
          <w:sz w:val="24"/>
          <w:szCs w:val="24"/>
        </w:rPr>
        <w:t>after 3 years. Although seems effective in children, this study needs repeat among adults. Another limitation of this vaccine is that the authors found 20% of younger children were not protected from the infection. Notably, using better adjuvant in order to remove boosters for this vaccine may increase its popularity among clinicians for widespread prescription.</w:t>
      </w:r>
      <w:r w:rsidR="00697354" w:rsidRPr="004C4F2C">
        <w:rPr>
          <w:rFonts w:ascii="Book Antiqua" w:eastAsia="宋体" w:hAnsi="Book Antiqua" w:hint="eastAsia"/>
          <w:sz w:val="24"/>
          <w:szCs w:val="24"/>
          <w:lang w:eastAsia="zh-CN"/>
        </w:rPr>
        <w:t xml:space="preserve"> </w:t>
      </w:r>
      <w:r w:rsidRPr="004C4F2C">
        <w:rPr>
          <w:rFonts w:ascii="Book Antiqua" w:hAnsi="Book Antiqua"/>
          <w:sz w:val="24"/>
          <w:szCs w:val="24"/>
        </w:rPr>
        <w:t xml:space="preserve">Also it will be ideal that the Chinese vaccine removes the need for bicarbonate administration because of its adverse side effects. Taking together, it is the first time that such a protective </w:t>
      </w:r>
      <w:r w:rsidRPr="004C4F2C">
        <w:rPr>
          <w:rFonts w:ascii="Book Antiqua" w:hAnsi="Book Antiqua"/>
          <w:i/>
          <w:iCs/>
          <w:sz w:val="24"/>
          <w:szCs w:val="24"/>
        </w:rPr>
        <w:t>H. pylori</w:t>
      </w:r>
      <w:r w:rsidRPr="004C4F2C">
        <w:rPr>
          <w:rFonts w:ascii="Book Antiqua" w:hAnsi="Book Antiqua"/>
          <w:sz w:val="24"/>
          <w:szCs w:val="24"/>
        </w:rPr>
        <w:t xml:space="preserve"> vaccine is introduced to the w</w:t>
      </w:r>
      <w:r w:rsidR="008A1CB5" w:rsidRPr="004C4F2C">
        <w:rPr>
          <w:rFonts w:ascii="Book Antiqua" w:hAnsi="Book Antiqua"/>
          <w:sz w:val="24"/>
          <w:szCs w:val="24"/>
        </w:rPr>
        <w:t>orld for high risk individuals.</w:t>
      </w:r>
    </w:p>
    <w:p w:rsidR="00356133" w:rsidRPr="004C4F2C" w:rsidRDefault="00356133" w:rsidP="001F442C">
      <w:pPr>
        <w:snapToGrid w:val="0"/>
        <w:spacing w:after="0" w:line="360" w:lineRule="auto"/>
        <w:jc w:val="both"/>
        <w:rPr>
          <w:rFonts w:ascii="Book Antiqua" w:hAnsi="Book Antiqua"/>
          <w:b/>
          <w:sz w:val="24"/>
          <w:szCs w:val="24"/>
          <w:lang w:eastAsia="zh-CN"/>
        </w:rPr>
      </w:pPr>
    </w:p>
    <w:p w:rsidR="00D73EF4" w:rsidRPr="004C4F2C" w:rsidRDefault="00D73EF4" w:rsidP="001F442C">
      <w:pPr>
        <w:snapToGrid w:val="0"/>
        <w:spacing w:after="0" w:line="360" w:lineRule="auto"/>
        <w:jc w:val="both"/>
        <w:rPr>
          <w:rFonts w:ascii="Book Antiqua" w:hAnsi="Book Antiqua"/>
          <w:b/>
          <w:caps/>
          <w:sz w:val="24"/>
          <w:szCs w:val="24"/>
        </w:rPr>
      </w:pPr>
      <w:r w:rsidRPr="004C4F2C">
        <w:rPr>
          <w:rFonts w:ascii="Book Antiqua" w:hAnsi="Book Antiqua"/>
          <w:b/>
          <w:caps/>
          <w:sz w:val="24"/>
          <w:szCs w:val="24"/>
        </w:rPr>
        <w:t>What now after the Chinese vaccine?</w:t>
      </w:r>
    </w:p>
    <w:p w:rsidR="00720AB6" w:rsidRPr="004C4F2C" w:rsidRDefault="00D73EF4" w:rsidP="001F442C">
      <w:pPr>
        <w:snapToGrid w:val="0"/>
        <w:spacing w:after="0" w:line="360" w:lineRule="auto"/>
        <w:jc w:val="both"/>
        <w:rPr>
          <w:rFonts w:ascii="Book Antiqua" w:hAnsi="Book Antiqua"/>
          <w:sz w:val="24"/>
          <w:szCs w:val="24"/>
        </w:rPr>
      </w:pPr>
      <w:r w:rsidRPr="004C4F2C">
        <w:rPr>
          <w:rFonts w:ascii="Book Antiqua" w:hAnsi="Book Antiqua"/>
          <w:sz w:val="24"/>
          <w:szCs w:val="24"/>
        </w:rPr>
        <w:t>While the published results for the Chinese vaccine seems promising, but there are still barriers before it gains wide acceptance. Besides the limitations mentioned in above section, the vaccine needs a proper Phase-III clinical trials for other populations. Besides the Chinese vaccine, there are other novel develo</w:t>
      </w:r>
      <w:r w:rsidR="00B24568" w:rsidRPr="004C4F2C">
        <w:rPr>
          <w:rFonts w:ascii="Book Antiqua" w:hAnsi="Book Antiqua"/>
          <w:sz w:val="24"/>
          <w:szCs w:val="24"/>
        </w:rPr>
        <w:t>pments in the pipeline</w:t>
      </w:r>
      <w:r w:rsidRPr="004C4F2C">
        <w:rPr>
          <w:rFonts w:ascii="Book Antiqua" w:hAnsi="Book Antiqua"/>
          <w:sz w:val="24"/>
          <w:szCs w:val="24"/>
        </w:rPr>
        <w:t>.</w:t>
      </w:r>
      <w:r w:rsidR="00697354" w:rsidRPr="004C4F2C">
        <w:rPr>
          <w:rFonts w:ascii="Book Antiqua" w:eastAsia="宋体" w:hAnsi="Book Antiqua" w:hint="eastAsia"/>
          <w:sz w:val="24"/>
          <w:szCs w:val="24"/>
          <w:lang w:eastAsia="zh-CN"/>
        </w:rPr>
        <w:t xml:space="preserve"> </w:t>
      </w:r>
      <w:r w:rsidRPr="004C4F2C">
        <w:rPr>
          <w:rFonts w:ascii="Book Antiqua" w:hAnsi="Book Antiqua"/>
          <w:sz w:val="24"/>
          <w:szCs w:val="24"/>
        </w:rPr>
        <w:t xml:space="preserve">Currently, there is a lack in knowledge on exact molecular mechanisms that contributed to cellular immunity against </w:t>
      </w:r>
      <w:r w:rsidRPr="004C4F2C">
        <w:rPr>
          <w:rFonts w:ascii="Book Antiqua" w:hAnsi="Book Antiqua"/>
          <w:i/>
          <w:iCs/>
          <w:sz w:val="24"/>
          <w:szCs w:val="24"/>
        </w:rPr>
        <w:t>H. pylori</w:t>
      </w:r>
      <w:r w:rsidRPr="004C4F2C">
        <w:rPr>
          <w:rFonts w:ascii="Book Antiqua" w:hAnsi="Book Antiqua"/>
          <w:sz w:val="24"/>
          <w:szCs w:val="24"/>
        </w:rPr>
        <w:t xml:space="preserve">. The urease enzyme was the first recombinant protein used to provide an effective vaccine for </w:t>
      </w:r>
      <w:r w:rsidRPr="004C4F2C">
        <w:rPr>
          <w:rFonts w:ascii="Book Antiqua" w:hAnsi="Book Antiqua"/>
          <w:i/>
          <w:iCs/>
          <w:sz w:val="24"/>
          <w:szCs w:val="24"/>
        </w:rPr>
        <w:t>H. pylori</w:t>
      </w:r>
      <w:r w:rsidR="00697354" w:rsidRPr="004C4F2C">
        <w:rPr>
          <w:rFonts w:ascii="Book Antiqua" w:hAnsi="Book Antiqua"/>
          <w:sz w:val="24"/>
          <w:szCs w:val="24"/>
        </w:rPr>
        <w:t xml:space="preserve"> in animal </w:t>
      </w:r>
      <w:proofErr w:type="gramStart"/>
      <w:r w:rsidR="00697354" w:rsidRPr="004C4F2C">
        <w:rPr>
          <w:rFonts w:ascii="Book Antiqua" w:hAnsi="Book Antiqua"/>
          <w:sz w:val="24"/>
          <w:szCs w:val="24"/>
        </w:rPr>
        <w:t>models</w:t>
      </w:r>
      <w:r w:rsidR="00697354" w:rsidRPr="004C4F2C">
        <w:rPr>
          <w:rFonts w:ascii="Book Antiqua" w:hAnsi="Book Antiqua"/>
          <w:sz w:val="24"/>
          <w:szCs w:val="24"/>
          <w:vertAlign w:val="superscript"/>
        </w:rPr>
        <w:t>[</w:t>
      </w:r>
      <w:proofErr w:type="gramEnd"/>
      <w:r w:rsidR="00697354" w:rsidRPr="004C4F2C">
        <w:rPr>
          <w:rFonts w:ascii="Book Antiqua" w:hAnsi="Book Antiqua"/>
          <w:sz w:val="24"/>
          <w:szCs w:val="24"/>
          <w:vertAlign w:val="superscript"/>
        </w:rPr>
        <w:t>20,</w:t>
      </w:r>
      <w:r w:rsidR="008A0BBC" w:rsidRPr="004C4F2C">
        <w:rPr>
          <w:rFonts w:ascii="Book Antiqua" w:hAnsi="Book Antiqua"/>
          <w:sz w:val="24"/>
          <w:szCs w:val="24"/>
          <w:vertAlign w:val="superscript"/>
        </w:rPr>
        <w:t>21]</w:t>
      </w:r>
      <w:r w:rsidRPr="004C4F2C">
        <w:rPr>
          <w:rFonts w:ascii="Book Antiqua" w:hAnsi="Book Antiqua"/>
          <w:sz w:val="24"/>
          <w:szCs w:val="24"/>
        </w:rPr>
        <w:t>.</w:t>
      </w:r>
      <w:r w:rsidR="008A1CB5" w:rsidRPr="004C4F2C">
        <w:rPr>
          <w:rFonts w:ascii="Book Antiqua" w:eastAsia="宋体" w:hAnsi="Book Antiqua" w:hint="eastAsia"/>
          <w:sz w:val="24"/>
          <w:szCs w:val="24"/>
          <w:lang w:eastAsia="zh-CN"/>
        </w:rPr>
        <w:t xml:space="preserve"> </w:t>
      </w:r>
      <w:r w:rsidRPr="004C4F2C">
        <w:rPr>
          <w:rFonts w:ascii="Book Antiqua" w:hAnsi="Book Antiqua"/>
          <w:sz w:val="24"/>
          <w:szCs w:val="24"/>
        </w:rPr>
        <w:t xml:space="preserve">Recently, it has been established that regulatory T-cells are necessary to mount sufficient immune responses and this is </w:t>
      </w:r>
      <w:r w:rsidR="009F6C3B" w:rsidRPr="004C4F2C">
        <w:rPr>
          <w:rFonts w:ascii="Book Antiqua" w:hAnsi="Book Antiqua"/>
          <w:sz w:val="24"/>
          <w:szCs w:val="24"/>
        </w:rPr>
        <w:t>important</w:t>
      </w:r>
      <w:r w:rsidRPr="004C4F2C">
        <w:rPr>
          <w:rFonts w:ascii="Book Antiqua" w:hAnsi="Book Antiqua"/>
          <w:sz w:val="24"/>
          <w:szCs w:val="24"/>
        </w:rPr>
        <w:t xml:space="preserve"> information for future development of a protective anti-</w:t>
      </w:r>
      <w:r w:rsidRPr="004C4F2C">
        <w:rPr>
          <w:rFonts w:ascii="Book Antiqua" w:hAnsi="Book Antiqua"/>
          <w:i/>
          <w:iCs/>
          <w:sz w:val="24"/>
          <w:szCs w:val="24"/>
        </w:rPr>
        <w:t xml:space="preserve">H. </w:t>
      </w:r>
      <w:proofErr w:type="gramStart"/>
      <w:r w:rsidRPr="004C4F2C">
        <w:rPr>
          <w:rFonts w:ascii="Book Antiqua" w:hAnsi="Book Antiqua"/>
          <w:i/>
          <w:iCs/>
          <w:sz w:val="24"/>
          <w:szCs w:val="24"/>
        </w:rPr>
        <w:t>pylori</w:t>
      </w:r>
      <w:proofErr w:type="gramEnd"/>
      <w:r w:rsidRPr="004C4F2C">
        <w:rPr>
          <w:rFonts w:ascii="Book Antiqua" w:hAnsi="Book Antiqua"/>
          <w:sz w:val="24"/>
          <w:szCs w:val="24"/>
        </w:rPr>
        <w:t xml:space="preserve"> </w:t>
      </w:r>
      <w:r w:rsidRPr="004C4F2C">
        <w:rPr>
          <w:rFonts w:ascii="Book Antiqua" w:hAnsi="Book Antiqua"/>
          <w:sz w:val="24"/>
          <w:szCs w:val="24"/>
        </w:rPr>
        <w:lastRenderedPageBreak/>
        <w:t>vaccine</w:t>
      </w:r>
      <w:r w:rsidR="008A0BBC" w:rsidRPr="004C4F2C">
        <w:rPr>
          <w:rFonts w:ascii="Book Antiqua" w:hAnsi="Book Antiqua"/>
          <w:sz w:val="24"/>
          <w:szCs w:val="24"/>
          <w:vertAlign w:val="superscript"/>
        </w:rPr>
        <w:t>[22]</w:t>
      </w:r>
      <w:r w:rsidR="009B3427" w:rsidRPr="004C4F2C">
        <w:rPr>
          <w:rFonts w:ascii="Book Antiqua" w:hAnsi="Book Antiqua"/>
          <w:sz w:val="24"/>
          <w:szCs w:val="24"/>
        </w:rPr>
        <w:t>.</w:t>
      </w:r>
      <w:r w:rsidRPr="004C4F2C">
        <w:rPr>
          <w:rFonts w:ascii="Book Antiqua" w:hAnsi="Book Antiqua"/>
          <w:sz w:val="24"/>
          <w:szCs w:val="24"/>
        </w:rPr>
        <w:t xml:space="preserve"> </w:t>
      </w:r>
      <w:r w:rsidRPr="004C4F2C">
        <w:rPr>
          <w:rFonts w:ascii="Book Antiqua" w:hAnsi="Book Antiqua"/>
          <w:i/>
          <w:iCs/>
          <w:sz w:val="24"/>
          <w:szCs w:val="24"/>
        </w:rPr>
        <w:t xml:space="preserve">H. </w:t>
      </w:r>
      <w:proofErr w:type="gramStart"/>
      <w:r w:rsidRPr="004C4F2C">
        <w:rPr>
          <w:rFonts w:ascii="Book Antiqua" w:hAnsi="Book Antiqua"/>
          <w:i/>
          <w:iCs/>
          <w:sz w:val="24"/>
          <w:szCs w:val="24"/>
        </w:rPr>
        <w:t>pylori</w:t>
      </w:r>
      <w:proofErr w:type="gramEnd"/>
      <w:r w:rsidRPr="004C4F2C">
        <w:rPr>
          <w:rFonts w:ascii="Book Antiqua" w:hAnsi="Book Antiqua"/>
          <w:sz w:val="24"/>
          <w:szCs w:val="24"/>
        </w:rPr>
        <w:t xml:space="preserve">-immunogenic antigens such as catalase, </w:t>
      </w:r>
      <w:proofErr w:type="spellStart"/>
      <w:r w:rsidRPr="004C4F2C">
        <w:rPr>
          <w:rFonts w:ascii="Book Antiqua" w:hAnsi="Book Antiqua"/>
          <w:sz w:val="24"/>
          <w:szCs w:val="24"/>
        </w:rPr>
        <w:t>vacuolating</w:t>
      </w:r>
      <w:proofErr w:type="spellEnd"/>
      <w:r w:rsidRPr="004C4F2C">
        <w:rPr>
          <w:rFonts w:ascii="Book Antiqua" w:hAnsi="Book Antiqua"/>
          <w:sz w:val="24"/>
          <w:szCs w:val="24"/>
        </w:rPr>
        <w:t xml:space="preserve"> </w:t>
      </w:r>
      <w:proofErr w:type="spellStart"/>
      <w:r w:rsidRPr="004C4F2C">
        <w:rPr>
          <w:rFonts w:ascii="Book Antiqua" w:hAnsi="Book Antiqua"/>
          <w:sz w:val="24"/>
          <w:szCs w:val="24"/>
        </w:rPr>
        <w:t>cytotoxin</w:t>
      </w:r>
      <w:proofErr w:type="spellEnd"/>
      <w:r w:rsidRPr="004C4F2C">
        <w:rPr>
          <w:rFonts w:ascii="Book Antiqua" w:hAnsi="Book Antiqua"/>
          <w:sz w:val="24"/>
          <w:szCs w:val="24"/>
        </w:rPr>
        <w:t xml:space="preserve"> (</w:t>
      </w:r>
      <w:proofErr w:type="spellStart"/>
      <w:r w:rsidRPr="004C4F2C">
        <w:rPr>
          <w:rFonts w:ascii="Book Antiqua" w:hAnsi="Book Antiqua"/>
          <w:sz w:val="24"/>
          <w:szCs w:val="24"/>
        </w:rPr>
        <w:t>VacA</w:t>
      </w:r>
      <w:proofErr w:type="spellEnd"/>
      <w:r w:rsidRPr="004C4F2C">
        <w:rPr>
          <w:rFonts w:ascii="Book Antiqua" w:hAnsi="Book Antiqua"/>
          <w:sz w:val="24"/>
          <w:szCs w:val="24"/>
        </w:rPr>
        <w:t xml:space="preserve">), urease, </w:t>
      </w:r>
      <w:proofErr w:type="spellStart"/>
      <w:r w:rsidRPr="004C4F2C">
        <w:rPr>
          <w:rFonts w:ascii="Book Antiqua" w:hAnsi="Book Antiqua"/>
          <w:sz w:val="24"/>
          <w:szCs w:val="24"/>
        </w:rPr>
        <w:t>cytotoxin</w:t>
      </w:r>
      <w:proofErr w:type="spellEnd"/>
      <w:r w:rsidRPr="004C4F2C">
        <w:rPr>
          <w:rFonts w:ascii="Book Antiqua" w:hAnsi="Book Antiqua"/>
          <w:sz w:val="24"/>
          <w:szCs w:val="24"/>
        </w:rPr>
        <w:t>-associated gene A (</w:t>
      </w:r>
      <w:proofErr w:type="spellStart"/>
      <w:r w:rsidRPr="004C4F2C">
        <w:rPr>
          <w:rFonts w:ascii="Book Antiqua" w:hAnsi="Book Antiqua"/>
          <w:sz w:val="24"/>
          <w:szCs w:val="24"/>
        </w:rPr>
        <w:t>CagA</w:t>
      </w:r>
      <w:proofErr w:type="spellEnd"/>
      <w:r w:rsidRPr="004C4F2C">
        <w:rPr>
          <w:rFonts w:ascii="Book Antiqua" w:hAnsi="Book Antiqua"/>
          <w:sz w:val="24"/>
          <w:szCs w:val="24"/>
        </w:rPr>
        <w:t>), heat shock proteins and also neutrophil-activating protein (NAP) had been examined to see if they are potential</w:t>
      </w:r>
      <w:r w:rsidR="00697354" w:rsidRPr="004C4F2C">
        <w:rPr>
          <w:rFonts w:ascii="Book Antiqua" w:hAnsi="Book Antiqua"/>
          <w:sz w:val="24"/>
          <w:szCs w:val="24"/>
        </w:rPr>
        <w:t xml:space="preserve"> candidate antigens for vaccine</w:t>
      </w:r>
      <w:r w:rsidR="008A0BBC" w:rsidRPr="004C4F2C">
        <w:rPr>
          <w:rFonts w:ascii="Book Antiqua" w:hAnsi="Book Antiqua"/>
          <w:noProof/>
          <w:sz w:val="24"/>
          <w:szCs w:val="24"/>
          <w:vertAlign w:val="superscript"/>
        </w:rPr>
        <w:t>[23-27]</w:t>
      </w:r>
      <w:r w:rsidR="00EF1E59" w:rsidRPr="004C4F2C">
        <w:rPr>
          <w:rFonts w:ascii="Book Antiqua" w:hAnsi="Book Antiqua"/>
          <w:sz w:val="24"/>
          <w:szCs w:val="24"/>
        </w:rPr>
        <w:t>,</w:t>
      </w:r>
      <w:r w:rsidR="003F30C1" w:rsidRPr="004C4F2C">
        <w:rPr>
          <w:rFonts w:ascii="Book Antiqua" w:eastAsia="宋体" w:hAnsi="Book Antiqua" w:hint="eastAsia"/>
          <w:sz w:val="24"/>
          <w:szCs w:val="24"/>
          <w:lang w:eastAsia="zh-CN"/>
        </w:rPr>
        <w:t xml:space="preserve"> </w:t>
      </w:r>
      <w:r w:rsidRPr="004C4F2C">
        <w:rPr>
          <w:rFonts w:ascii="Book Antiqua" w:hAnsi="Book Antiqua"/>
          <w:sz w:val="24"/>
          <w:szCs w:val="24"/>
        </w:rPr>
        <w:t>but so far, the results have been inconclusive. Moreover, different mucosal routes such as sublingual, rectal and intranasal were being evaluate</w:t>
      </w:r>
      <w:r w:rsidR="00697354" w:rsidRPr="004C4F2C">
        <w:rPr>
          <w:rFonts w:ascii="Book Antiqua" w:hAnsi="Book Antiqua"/>
          <w:sz w:val="24"/>
          <w:szCs w:val="24"/>
        </w:rPr>
        <w:t xml:space="preserve">d but results were </w:t>
      </w:r>
      <w:proofErr w:type="gramStart"/>
      <w:r w:rsidR="00697354" w:rsidRPr="004C4F2C">
        <w:rPr>
          <w:rFonts w:ascii="Book Antiqua" w:hAnsi="Book Antiqua"/>
          <w:sz w:val="24"/>
          <w:szCs w:val="24"/>
        </w:rPr>
        <w:t>inconsistent</w:t>
      </w:r>
      <w:r w:rsidR="008A0BBC" w:rsidRPr="004C4F2C">
        <w:rPr>
          <w:rFonts w:ascii="Book Antiqua" w:hAnsi="Book Antiqua"/>
          <w:noProof/>
          <w:sz w:val="24"/>
          <w:szCs w:val="24"/>
          <w:vertAlign w:val="superscript"/>
        </w:rPr>
        <w:t>[</w:t>
      </w:r>
      <w:proofErr w:type="gramEnd"/>
      <w:r w:rsidR="008A0BBC" w:rsidRPr="004C4F2C">
        <w:rPr>
          <w:rFonts w:ascii="Book Antiqua" w:hAnsi="Book Antiqua"/>
          <w:noProof/>
          <w:sz w:val="24"/>
          <w:szCs w:val="24"/>
          <w:vertAlign w:val="superscript"/>
        </w:rPr>
        <w:t>27-30]</w:t>
      </w:r>
      <w:r w:rsidRPr="004C4F2C">
        <w:rPr>
          <w:rFonts w:ascii="Book Antiqua" w:hAnsi="Book Antiqua"/>
          <w:sz w:val="24"/>
          <w:szCs w:val="24"/>
        </w:rPr>
        <w:t xml:space="preserve">. Recently, Chen </w:t>
      </w:r>
      <w:r w:rsidRPr="004C4F2C">
        <w:rPr>
          <w:rFonts w:ascii="Book Antiqua" w:hAnsi="Book Antiqua"/>
          <w:i/>
          <w:iCs/>
          <w:sz w:val="24"/>
          <w:szCs w:val="24"/>
        </w:rPr>
        <w:t xml:space="preserve">et </w:t>
      </w:r>
      <w:proofErr w:type="gramStart"/>
      <w:r w:rsidRPr="004C4F2C">
        <w:rPr>
          <w:rFonts w:ascii="Book Antiqua" w:hAnsi="Book Antiqua"/>
          <w:i/>
          <w:iCs/>
          <w:sz w:val="24"/>
          <w:szCs w:val="24"/>
        </w:rPr>
        <w:t>al</w:t>
      </w:r>
      <w:r w:rsidR="00697354" w:rsidRPr="004C4F2C">
        <w:rPr>
          <w:rFonts w:ascii="Book Antiqua" w:hAnsi="Book Antiqua"/>
          <w:noProof/>
          <w:sz w:val="24"/>
          <w:szCs w:val="24"/>
          <w:vertAlign w:val="superscript"/>
        </w:rPr>
        <w:t>[</w:t>
      </w:r>
      <w:proofErr w:type="gramEnd"/>
      <w:r w:rsidR="00697354" w:rsidRPr="004C4F2C">
        <w:rPr>
          <w:rFonts w:ascii="Book Antiqua" w:hAnsi="Book Antiqua"/>
          <w:noProof/>
          <w:sz w:val="24"/>
          <w:szCs w:val="24"/>
          <w:vertAlign w:val="superscript"/>
        </w:rPr>
        <w:t>31]</w:t>
      </w:r>
      <w:r w:rsidRPr="004C4F2C">
        <w:rPr>
          <w:rFonts w:ascii="Book Antiqua" w:hAnsi="Book Antiqua"/>
          <w:sz w:val="24"/>
          <w:szCs w:val="24"/>
        </w:rPr>
        <w:t xml:space="preserve"> examined </w:t>
      </w:r>
      <w:proofErr w:type="spellStart"/>
      <w:r w:rsidRPr="004C4F2C">
        <w:rPr>
          <w:rFonts w:ascii="Book Antiqua" w:hAnsi="Book Antiqua"/>
          <w:i/>
          <w:iCs/>
          <w:sz w:val="24"/>
          <w:szCs w:val="24"/>
        </w:rPr>
        <w:t>oipA</w:t>
      </w:r>
      <w:proofErr w:type="spellEnd"/>
      <w:r w:rsidRPr="004C4F2C">
        <w:rPr>
          <w:rFonts w:ascii="Book Antiqua" w:hAnsi="Book Antiqua"/>
          <w:sz w:val="24"/>
          <w:szCs w:val="24"/>
        </w:rPr>
        <w:t xml:space="preserve"> DNA construct carried by the bacterium, Salmonella typhimurium as a therapeutic vaccine. The authors concluded that </w:t>
      </w:r>
      <w:r w:rsidRPr="004C4F2C">
        <w:rPr>
          <w:rFonts w:ascii="Book Antiqua" w:hAnsi="Book Antiqua"/>
          <w:i/>
          <w:iCs/>
          <w:sz w:val="24"/>
          <w:szCs w:val="24"/>
        </w:rPr>
        <w:t>H. pylori</w:t>
      </w:r>
      <w:r w:rsidRPr="004C4F2C">
        <w:rPr>
          <w:rFonts w:ascii="Book Antiqua" w:hAnsi="Book Antiqua"/>
          <w:sz w:val="24"/>
          <w:szCs w:val="24"/>
        </w:rPr>
        <w:t xml:space="preserve"> virulence factors including </w:t>
      </w:r>
      <w:proofErr w:type="spellStart"/>
      <w:r w:rsidRPr="004C4F2C">
        <w:rPr>
          <w:rFonts w:ascii="Book Antiqua" w:hAnsi="Book Antiqua"/>
          <w:sz w:val="24"/>
          <w:szCs w:val="24"/>
        </w:rPr>
        <w:t>OipA</w:t>
      </w:r>
      <w:proofErr w:type="spellEnd"/>
      <w:r w:rsidRPr="004C4F2C">
        <w:rPr>
          <w:rFonts w:ascii="Book Antiqua" w:hAnsi="Book Antiqua"/>
          <w:sz w:val="24"/>
          <w:szCs w:val="24"/>
        </w:rPr>
        <w:t xml:space="preserve"> and NAP may seem to be the better candidates to induce effective immunity, at least in the mouse models, and we shall await more results.</w:t>
      </w:r>
    </w:p>
    <w:p w:rsidR="00356133" w:rsidRPr="004C4F2C" w:rsidRDefault="00356133" w:rsidP="001F442C">
      <w:pPr>
        <w:snapToGrid w:val="0"/>
        <w:spacing w:after="0" w:line="360" w:lineRule="auto"/>
        <w:jc w:val="both"/>
        <w:rPr>
          <w:rFonts w:ascii="Book Antiqua" w:hAnsi="Book Antiqua" w:cs="Times New Roman"/>
          <w:b/>
          <w:bCs/>
          <w:sz w:val="24"/>
          <w:szCs w:val="24"/>
          <w:lang w:eastAsia="zh-CN"/>
        </w:rPr>
      </w:pPr>
    </w:p>
    <w:p w:rsidR="00356133" w:rsidRPr="004C4F2C" w:rsidRDefault="00356133" w:rsidP="0017436E">
      <w:pPr>
        <w:snapToGrid w:val="0"/>
        <w:spacing w:after="0" w:line="360" w:lineRule="auto"/>
        <w:ind w:left="130" w:hangingChars="50" w:hanging="130"/>
        <w:jc w:val="both"/>
        <w:rPr>
          <w:rFonts w:ascii="Book Antiqua" w:hAnsi="Book Antiqua" w:cs="Times New Roman"/>
          <w:b/>
          <w:caps/>
          <w:sz w:val="24"/>
          <w:szCs w:val="24"/>
        </w:rPr>
      </w:pPr>
      <w:r w:rsidRPr="004C4F2C">
        <w:rPr>
          <w:rFonts w:ascii="Book Antiqua" w:hAnsi="Book Antiqua" w:cs="Times New Roman"/>
          <w:b/>
          <w:caps/>
          <w:sz w:val="24"/>
          <w:szCs w:val="24"/>
        </w:rPr>
        <w:t>Conclusion</w:t>
      </w:r>
    </w:p>
    <w:p w:rsidR="00356133" w:rsidRPr="004C4F2C" w:rsidRDefault="00A65A3C" w:rsidP="001F442C">
      <w:pPr>
        <w:snapToGrid w:val="0"/>
        <w:spacing w:after="0" w:line="360" w:lineRule="auto"/>
        <w:jc w:val="both"/>
        <w:rPr>
          <w:rFonts w:ascii="Book Antiqua" w:eastAsia="宋体" w:hAnsi="Book Antiqua" w:cs="Times New Roman"/>
          <w:sz w:val="24"/>
          <w:szCs w:val="24"/>
          <w:lang w:eastAsia="zh-CN"/>
        </w:rPr>
      </w:pPr>
      <w:r w:rsidRPr="004C4F2C">
        <w:rPr>
          <w:rFonts w:ascii="Book Antiqua" w:hAnsi="Book Antiqua" w:cs="Times New Roman"/>
          <w:sz w:val="24"/>
          <w:szCs w:val="24"/>
          <w:lang w:eastAsia="zh-CN"/>
        </w:rPr>
        <w:t xml:space="preserve">Due to the relatively high rate of antibiotic therapy failure in recent years, we have to investigate more about novel vaccines on </w:t>
      </w:r>
      <w:r w:rsidRPr="004C4F2C">
        <w:rPr>
          <w:rFonts w:ascii="Book Antiqua" w:hAnsi="Book Antiqua" w:cs="Times New Roman"/>
          <w:i/>
          <w:iCs/>
          <w:sz w:val="24"/>
          <w:szCs w:val="24"/>
          <w:lang w:eastAsia="zh-CN"/>
        </w:rPr>
        <w:t>H. pylori</w:t>
      </w:r>
      <w:r w:rsidRPr="004C4F2C">
        <w:rPr>
          <w:rFonts w:ascii="Book Antiqua" w:hAnsi="Book Antiqua" w:cs="Times New Roman"/>
          <w:sz w:val="24"/>
          <w:szCs w:val="24"/>
          <w:lang w:eastAsia="zh-CN"/>
        </w:rPr>
        <w:t>.</w:t>
      </w:r>
      <w:r w:rsidR="008A1CB5"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sz w:val="24"/>
          <w:szCs w:val="24"/>
          <w:lang w:eastAsia="zh-CN"/>
        </w:rPr>
        <w:t xml:space="preserve">At last, Chinese group proposed a useful formulation with less side effects which can inspire more hopes for clinicians to think actually about </w:t>
      </w:r>
      <w:r w:rsidRPr="004C4F2C">
        <w:rPr>
          <w:rFonts w:ascii="Book Antiqua" w:hAnsi="Book Antiqua" w:cs="Times New Roman"/>
          <w:i/>
          <w:iCs/>
          <w:sz w:val="24"/>
          <w:szCs w:val="24"/>
          <w:lang w:eastAsia="zh-CN"/>
        </w:rPr>
        <w:t>H. pylori</w:t>
      </w:r>
      <w:r w:rsidR="008A1CB5" w:rsidRPr="004C4F2C">
        <w:rPr>
          <w:rFonts w:ascii="Book Antiqua" w:hAnsi="Book Antiqua" w:cs="Times New Roman"/>
          <w:sz w:val="24"/>
          <w:szCs w:val="24"/>
          <w:lang w:eastAsia="zh-CN"/>
        </w:rPr>
        <w:t xml:space="preserve"> mass eradication worldwide.</w:t>
      </w:r>
    </w:p>
    <w:p w:rsidR="003F30C1" w:rsidRPr="004C4F2C" w:rsidRDefault="003F30C1" w:rsidP="003F30C1">
      <w:pPr>
        <w:snapToGrid w:val="0"/>
        <w:spacing w:after="0" w:line="360" w:lineRule="auto"/>
        <w:jc w:val="both"/>
        <w:rPr>
          <w:rFonts w:ascii="Book Antiqua" w:eastAsia="宋体" w:hAnsi="Book Antiqua" w:cs="Times New Roman"/>
          <w:b/>
          <w:bCs/>
          <w:sz w:val="24"/>
          <w:szCs w:val="24"/>
          <w:lang w:eastAsia="zh-CN"/>
        </w:rPr>
      </w:pPr>
      <w:bookmarkStart w:id="36" w:name="h6"/>
      <w:bookmarkEnd w:id="36"/>
    </w:p>
    <w:p w:rsidR="00500544" w:rsidRPr="004C4F2C" w:rsidRDefault="00500544" w:rsidP="003F30C1">
      <w:pPr>
        <w:snapToGrid w:val="0"/>
        <w:spacing w:after="0" w:line="360" w:lineRule="auto"/>
        <w:jc w:val="both"/>
        <w:rPr>
          <w:rFonts w:ascii="Book Antiqua" w:hAnsi="Book Antiqua" w:cs="Times New Roman"/>
          <w:b/>
          <w:bCs/>
          <w:caps/>
          <w:sz w:val="24"/>
          <w:szCs w:val="24"/>
        </w:rPr>
      </w:pPr>
      <w:r w:rsidRPr="004C4F2C">
        <w:rPr>
          <w:rFonts w:ascii="Book Antiqua" w:hAnsi="Book Antiqua" w:cs="Times New Roman"/>
          <w:b/>
          <w:bCs/>
          <w:caps/>
          <w:sz w:val="24"/>
          <w:szCs w:val="24"/>
        </w:rPr>
        <w:t>Acknowledgments</w:t>
      </w:r>
    </w:p>
    <w:p w:rsidR="00356133" w:rsidRPr="004C4F2C" w:rsidRDefault="006F376B" w:rsidP="003F30C1">
      <w:pPr>
        <w:shd w:val="clear" w:color="auto" w:fill="FFFFFF"/>
        <w:snapToGrid w:val="0"/>
        <w:spacing w:after="0" w:line="360" w:lineRule="auto"/>
        <w:jc w:val="both"/>
        <w:rPr>
          <w:rFonts w:ascii="Book Antiqua" w:eastAsia="宋体" w:hAnsi="Book Antiqua" w:cs="Times New Roman"/>
          <w:sz w:val="24"/>
          <w:szCs w:val="24"/>
          <w:lang w:eastAsia="zh-CN"/>
        </w:rPr>
      </w:pPr>
      <w:r w:rsidRPr="004C4F2C">
        <w:rPr>
          <w:rFonts w:ascii="Book Antiqua" w:hAnsi="Book Antiqua" w:cs="Times New Roman"/>
          <w:sz w:val="24"/>
          <w:szCs w:val="24"/>
        </w:rPr>
        <w:t>I thank Dr. Ronald Gorham from University of California, Riverside, United States, for his critical reading of the manuscript. I thank the reviewers for their helpful comments on this manuscript. The contents of this review article are sole responsibility of the author and necessarily represent personal perspective.</w:t>
      </w:r>
    </w:p>
    <w:p w:rsidR="003F30C1" w:rsidRPr="004C4F2C" w:rsidRDefault="003F30C1" w:rsidP="003F30C1">
      <w:pPr>
        <w:shd w:val="clear" w:color="auto" w:fill="FFFFFF"/>
        <w:snapToGrid w:val="0"/>
        <w:spacing w:after="0" w:line="360" w:lineRule="auto"/>
        <w:jc w:val="both"/>
        <w:rPr>
          <w:rFonts w:ascii="Book Antiqua" w:eastAsia="宋体" w:hAnsi="Book Antiqua" w:cs="Times New Roman"/>
          <w:sz w:val="24"/>
          <w:szCs w:val="24"/>
          <w:lang w:eastAsia="zh-CN"/>
        </w:rPr>
      </w:pPr>
    </w:p>
    <w:p w:rsidR="00AD49A8" w:rsidRPr="004C4F2C" w:rsidRDefault="00AD49A8">
      <w:pPr>
        <w:spacing w:after="0" w:line="240" w:lineRule="auto"/>
        <w:rPr>
          <w:rFonts w:ascii="Book Antiqua" w:eastAsia="Times New Roman" w:hAnsi="Book Antiqua" w:cs="Times New Roman"/>
          <w:b/>
          <w:bCs/>
          <w:caps/>
          <w:noProof/>
          <w:sz w:val="24"/>
          <w:szCs w:val="24"/>
        </w:rPr>
      </w:pPr>
      <w:r w:rsidRPr="004C4F2C">
        <w:rPr>
          <w:rFonts w:ascii="Book Antiqua" w:hAnsi="Book Antiqua"/>
          <w:b/>
          <w:bCs/>
          <w:caps/>
          <w:sz w:val="24"/>
          <w:szCs w:val="24"/>
        </w:rPr>
        <w:br w:type="page"/>
      </w:r>
    </w:p>
    <w:p w:rsidR="00500544" w:rsidRPr="004C4F2C" w:rsidRDefault="00500544" w:rsidP="001F442C">
      <w:pPr>
        <w:pStyle w:val="EndNoteBibliography"/>
        <w:snapToGrid w:val="0"/>
        <w:spacing w:after="0" w:line="360" w:lineRule="auto"/>
        <w:ind w:left="720" w:hanging="720"/>
        <w:jc w:val="both"/>
        <w:rPr>
          <w:rFonts w:ascii="Book Antiqua" w:eastAsiaTheme="minorEastAsia" w:hAnsi="Book Antiqua"/>
          <w:caps/>
          <w:sz w:val="24"/>
          <w:szCs w:val="24"/>
          <w:lang w:eastAsia="zh-CN"/>
        </w:rPr>
      </w:pPr>
      <w:r w:rsidRPr="004C4F2C">
        <w:rPr>
          <w:rFonts w:ascii="Book Antiqua" w:hAnsi="Book Antiqua"/>
          <w:b/>
          <w:bCs/>
          <w:caps/>
          <w:sz w:val="24"/>
          <w:szCs w:val="24"/>
        </w:rPr>
        <w:lastRenderedPageBreak/>
        <w:t>References</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proofErr w:type="gramStart"/>
      <w:r w:rsidRPr="004C4F2C">
        <w:rPr>
          <w:rFonts w:ascii="Book Antiqua" w:eastAsia="宋体" w:hAnsi="Book Antiqua" w:cs="宋体"/>
          <w:color w:val="000000"/>
          <w:sz w:val="24"/>
          <w:szCs w:val="24"/>
          <w:lang w:eastAsia="zh-CN"/>
        </w:rPr>
        <w:t>1 </w:t>
      </w:r>
      <w:r w:rsidRPr="004C4F2C">
        <w:rPr>
          <w:rFonts w:ascii="Book Antiqua" w:eastAsia="宋体" w:hAnsi="Book Antiqua" w:cs="宋体"/>
          <w:b/>
          <w:bCs/>
          <w:color w:val="000000"/>
          <w:sz w:val="24"/>
          <w:szCs w:val="24"/>
          <w:lang w:eastAsia="zh-CN"/>
        </w:rPr>
        <w:t>Ferreira J</w:t>
      </w:r>
      <w:r w:rsidRPr="004C4F2C">
        <w:rPr>
          <w:rFonts w:ascii="Book Antiqua" w:eastAsia="宋体" w:hAnsi="Book Antiqua" w:cs="宋体"/>
          <w:color w:val="000000"/>
          <w:sz w:val="24"/>
          <w:szCs w:val="24"/>
          <w:lang w:eastAsia="zh-CN"/>
        </w:rPr>
        <w:t>, Moss SF. Current Paradigm and Future Directions for Treatment of Helicobacter pylori Infection.</w:t>
      </w:r>
      <w:proofErr w:type="gramEnd"/>
      <w:r w:rsidRPr="004C4F2C">
        <w:rPr>
          <w:rFonts w:ascii="Book Antiqua" w:eastAsia="宋体" w:hAnsi="Book Antiqua" w:cs="宋体" w:hint="eastAsia"/>
          <w:color w:val="000000"/>
          <w:sz w:val="24"/>
          <w:szCs w:val="24"/>
          <w:lang w:eastAsia="zh-CN"/>
        </w:rPr>
        <w:t xml:space="preserve"> </w:t>
      </w:r>
      <w:proofErr w:type="spellStart"/>
      <w:r w:rsidRPr="004C4F2C">
        <w:rPr>
          <w:rFonts w:ascii="Book Antiqua" w:eastAsia="宋体" w:hAnsi="Book Antiqua" w:cs="宋体"/>
          <w:i/>
          <w:iCs/>
          <w:color w:val="000000"/>
          <w:sz w:val="24"/>
          <w:szCs w:val="24"/>
          <w:lang w:eastAsia="zh-CN"/>
        </w:rPr>
        <w:t>Curr</w:t>
      </w:r>
      <w:proofErr w:type="spellEnd"/>
      <w:r w:rsidRPr="004C4F2C">
        <w:rPr>
          <w:rFonts w:ascii="Book Antiqua" w:eastAsia="宋体" w:hAnsi="Book Antiqua" w:cs="宋体"/>
          <w:i/>
          <w:iCs/>
          <w:color w:val="000000"/>
          <w:sz w:val="24"/>
          <w:szCs w:val="24"/>
          <w:lang w:eastAsia="zh-CN"/>
        </w:rPr>
        <w:t xml:space="preserve"> Treat Options </w:t>
      </w:r>
      <w:proofErr w:type="spellStart"/>
      <w:r w:rsidRPr="004C4F2C">
        <w:rPr>
          <w:rFonts w:ascii="Book Antiqua" w:eastAsia="宋体" w:hAnsi="Book Antiqua" w:cs="宋体"/>
          <w:i/>
          <w:iCs/>
          <w:color w:val="000000"/>
          <w:sz w:val="24"/>
          <w:szCs w:val="24"/>
          <w:lang w:eastAsia="zh-CN"/>
        </w:rPr>
        <w:t>Gastroenterol</w:t>
      </w:r>
      <w:proofErr w:type="spellEnd"/>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2014;</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bCs/>
          <w:color w:val="000000"/>
          <w:sz w:val="24"/>
          <w:szCs w:val="24"/>
          <w:lang w:eastAsia="zh-CN"/>
        </w:rPr>
        <w:t>12</w:t>
      </w:r>
      <w:r w:rsidRPr="004C4F2C">
        <w:rPr>
          <w:rFonts w:ascii="Book Antiqua" w:eastAsia="宋体" w:hAnsi="Book Antiqua" w:cs="宋体"/>
          <w:color w:val="000000"/>
          <w:sz w:val="24"/>
          <w:szCs w:val="24"/>
          <w:lang w:eastAsia="zh-CN"/>
        </w:rPr>
        <w:t>: 373-384 [PMID: 25187235 DOI: 10.1007/s11938-014-0027-6]</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2 </w:t>
      </w:r>
      <w:r w:rsidRPr="004C4F2C">
        <w:rPr>
          <w:rFonts w:ascii="Book Antiqua" w:eastAsia="宋体" w:hAnsi="Book Antiqua" w:cs="宋体"/>
          <w:b/>
          <w:bCs/>
          <w:color w:val="000000"/>
          <w:sz w:val="24"/>
          <w:szCs w:val="24"/>
          <w:lang w:eastAsia="zh-CN"/>
        </w:rPr>
        <w:t>Ren L</w:t>
      </w:r>
      <w:r w:rsidRPr="004C4F2C">
        <w:rPr>
          <w:rFonts w:ascii="Book Antiqua" w:eastAsia="宋体" w:hAnsi="Book Antiqua" w:cs="宋体"/>
          <w:color w:val="000000"/>
          <w:sz w:val="24"/>
          <w:szCs w:val="24"/>
          <w:lang w:eastAsia="zh-CN"/>
        </w:rPr>
        <w:t xml:space="preserve">, Lu H, Li HY, Zhu LY, Xu XQ, </w:t>
      </w:r>
      <w:proofErr w:type="spellStart"/>
      <w:r w:rsidRPr="004C4F2C">
        <w:rPr>
          <w:rFonts w:ascii="Book Antiqua" w:eastAsia="宋体" w:hAnsi="Book Antiqua" w:cs="宋体"/>
          <w:color w:val="000000"/>
          <w:sz w:val="24"/>
          <w:szCs w:val="24"/>
          <w:lang w:eastAsia="zh-CN"/>
        </w:rPr>
        <w:t>Gu</w:t>
      </w:r>
      <w:proofErr w:type="spellEnd"/>
      <w:r w:rsidRPr="004C4F2C">
        <w:rPr>
          <w:rFonts w:ascii="Book Antiqua" w:eastAsia="宋体" w:hAnsi="Book Antiqua" w:cs="宋体"/>
          <w:color w:val="000000"/>
          <w:sz w:val="24"/>
          <w:szCs w:val="24"/>
          <w:lang w:eastAsia="zh-CN"/>
        </w:rPr>
        <w:t xml:space="preserve"> LY, Ge ZZ, Li XB. New dual therapy for primary treatment of Helicobacter pylori infection: A prospective randomized study in Shanghai, China. </w:t>
      </w:r>
      <w:r w:rsidRPr="004C4F2C">
        <w:rPr>
          <w:rFonts w:ascii="Book Antiqua" w:eastAsia="宋体" w:hAnsi="Book Antiqua" w:cs="宋体"/>
          <w:i/>
          <w:iCs/>
          <w:color w:val="000000"/>
          <w:sz w:val="24"/>
          <w:szCs w:val="24"/>
          <w:lang w:eastAsia="zh-CN"/>
        </w:rPr>
        <w:t>J Dig Dis</w:t>
      </w:r>
      <w:r w:rsidRPr="004C4F2C">
        <w:rPr>
          <w:rFonts w:ascii="Book Antiqua" w:eastAsia="宋体" w:hAnsi="Book Antiqua" w:cs="宋体"/>
          <w:color w:val="000000"/>
          <w:sz w:val="24"/>
          <w:szCs w:val="24"/>
          <w:lang w:eastAsia="zh-CN"/>
        </w:rPr>
        <w:t> 2014; </w:t>
      </w:r>
      <w:r w:rsidRPr="004C4F2C">
        <w:rPr>
          <w:rFonts w:ascii="Book Antiqua" w:eastAsia="宋体" w:hAnsi="Book Antiqua" w:cs="宋体"/>
          <w:b/>
          <w:bCs/>
          <w:color w:val="000000"/>
          <w:sz w:val="24"/>
          <w:szCs w:val="24"/>
          <w:lang w:eastAsia="zh-CN"/>
        </w:rPr>
        <w:t>15</w:t>
      </w:r>
      <w:r w:rsidRPr="004C4F2C">
        <w:rPr>
          <w:rFonts w:ascii="Book Antiqua" w:eastAsia="宋体" w:hAnsi="Book Antiqua" w:cs="宋体"/>
          <w:color w:val="000000"/>
          <w:sz w:val="24"/>
          <w:szCs w:val="24"/>
          <w:lang w:eastAsia="zh-CN"/>
        </w:rPr>
        <w:t>: 622-627 [PMID: 25205201 DOI: 10.1111/1751-2980.12186]</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3 </w:t>
      </w:r>
      <w:proofErr w:type="spellStart"/>
      <w:r w:rsidRPr="004C4F2C">
        <w:rPr>
          <w:rFonts w:ascii="Book Antiqua" w:eastAsia="宋体" w:hAnsi="Book Antiqua" w:cs="宋体"/>
          <w:b/>
          <w:bCs/>
          <w:color w:val="000000"/>
          <w:sz w:val="24"/>
          <w:szCs w:val="24"/>
          <w:lang w:eastAsia="zh-CN"/>
        </w:rPr>
        <w:t>Talebi</w:t>
      </w:r>
      <w:proofErr w:type="spellEnd"/>
      <w:r w:rsidRPr="004C4F2C">
        <w:rPr>
          <w:rFonts w:ascii="Book Antiqua" w:eastAsia="宋体" w:hAnsi="Book Antiqua" w:cs="宋体"/>
          <w:b/>
          <w:bCs/>
          <w:color w:val="000000"/>
          <w:sz w:val="24"/>
          <w:szCs w:val="24"/>
          <w:lang w:eastAsia="zh-CN"/>
        </w:rPr>
        <w:t xml:space="preserve"> </w:t>
      </w:r>
      <w:proofErr w:type="spellStart"/>
      <w:r w:rsidRPr="004C4F2C">
        <w:rPr>
          <w:rFonts w:ascii="Book Antiqua" w:eastAsia="宋体" w:hAnsi="Book Antiqua" w:cs="宋体"/>
          <w:b/>
          <w:bCs/>
          <w:color w:val="000000"/>
          <w:sz w:val="24"/>
          <w:szCs w:val="24"/>
          <w:lang w:eastAsia="zh-CN"/>
        </w:rPr>
        <w:t>Bezmin</w:t>
      </w:r>
      <w:proofErr w:type="spellEnd"/>
      <w:r w:rsidRPr="004C4F2C">
        <w:rPr>
          <w:rFonts w:ascii="Book Antiqua" w:eastAsia="宋体" w:hAnsi="Book Antiqua" w:cs="宋体"/>
          <w:b/>
          <w:bCs/>
          <w:color w:val="000000"/>
          <w:sz w:val="24"/>
          <w:szCs w:val="24"/>
          <w:lang w:eastAsia="zh-CN"/>
        </w:rPr>
        <w:t xml:space="preserve"> </w:t>
      </w:r>
      <w:proofErr w:type="spellStart"/>
      <w:r w:rsidRPr="004C4F2C">
        <w:rPr>
          <w:rFonts w:ascii="Book Antiqua" w:eastAsia="宋体" w:hAnsi="Book Antiqua" w:cs="宋体"/>
          <w:b/>
          <w:bCs/>
          <w:color w:val="000000"/>
          <w:sz w:val="24"/>
          <w:szCs w:val="24"/>
          <w:lang w:eastAsia="zh-CN"/>
        </w:rPr>
        <w:t>Abadi</w:t>
      </w:r>
      <w:proofErr w:type="spellEnd"/>
      <w:r w:rsidRPr="004C4F2C">
        <w:rPr>
          <w:rFonts w:ascii="Book Antiqua" w:eastAsia="宋体" w:hAnsi="Book Antiqua" w:cs="宋体"/>
          <w:b/>
          <w:bCs/>
          <w:color w:val="000000"/>
          <w:sz w:val="24"/>
          <w:szCs w:val="24"/>
          <w:lang w:eastAsia="zh-CN"/>
        </w:rPr>
        <w:t xml:space="preserve"> A</w:t>
      </w:r>
      <w:r w:rsidRPr="004C4F2C">
        <w:rPr>
          <w:rFonts w:ascii="Book Antiqua" w:eastAsia="宋体" w:hAnsi="Book Antiqua" w:cs="宋体"/>
          <w:color w:val="000000"/>
          <w:sz w:val="24"/>
          <w:szCs w:val="24"/>
          <w:lang w:eastAsia="zh-CN"/>
        </w:rPr>
        <w:t>. Vaccine against Helicobacter pylori: Inevitable approach.</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i/>
          <w:iCs/>
          <w:color w:val="000000"/>
          <w:sz w:val="24"/>
          <w:szCs w:val="24"/>
          <w:lang w:eastAsia="zh-CN"/>
        </w:rPr>
        <w:t xml:space="preserve">World J </w:t>
      </w:r>
      <w:proofErr w:type="spellStart"/>
      <w:r w:rsidRPr="004C4F2C">
        <w:rPr>
          <w:rFonts w:ascii="Book Antiqua" w:eastAsia="宋体" w:hAnsi="Book Antiqua" w:cs="宋体"/>
          <w:i/>
          <w:iCs/>
          <w:color w:val="000000"/>
          <w:sz w:val="24"/>
          <w:szCs w:val="24"/>
          <w:lang w:eastAsia="zh-CN"/>
        </w:rPr>
        <w:t>Gastroenterol</w:t>
      </w:r>
      <w:proofErr w:type="spellEnd"/>
      <w:r w:rsidRPr="004C4F2C">
        <w:rPr>
          <w:rFonts w:ascii="Book Antiqua" w:eastAsia="宋体" w:hAnsi="Book Antiqua" w:cs="宋体"/>
          <w:color w:val="000000"/>
          <w:sz w:val="24"/>
          <w:szCs w:val="24"/>
          <w:lang w:eastAsia="zh-CN"/>
        </w:rPr>
        <w:t> 2016; </w:t>
      </w:r>
      <w:r w:rsidRPr="004C4F2C">
        <w:rPr>
          <w:rFonts w:ascii="Book Antiqua" w:eastAsia="宋体" w:hAnsi="Book Antiqua" w:cs="宋体"/>
          <w:b/>
          <w:bCs/>
          <w:color w:val="000000"/>
          <w:sz w:val="24"/>
          <w:szCs w:val="24"/>
          <w:lang w:eastAsia="zh-CN"/>
        </w:rPr>
        <w:t>22</w:t>
      </w:r>
      <w:r w:rsidRPr="004C4F2C">
        <w:rPr>
          <w:rFonts w:ascii="Book Antiqua" w:eastAsia="宋体" w:hAnsi="Book Antiqua" w:cs="宋体"/>
          <w:color w:val="000000"/>
          <w:sz w:val="24"/>
          <w:szCs w:val="24"/>
          <w:lang w:eastAsia="zh-CN"/>
        </w:rPr>
        <w:t>: 3150-3157 [PMID: 27003991 DOI: 10.3748/wjg.v22.i11.3150]</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4</w:t>
      </w:r>
      <w:r w:rsidRPr="004C4F2C">
        <w:rPr>
          <w:rFonts w:ascii="Book Antiqua" w:eastAsia="宋体" w:hAnsi="Book Antiqua" w:cs="宋体" w:hint="eastAsia"/>
          <w:color w:val="000000"/>
          <w:sz w:val="24"/>
          <w:szCs w:val="24"/>
          <w:lang w:eastAsia="zh-CN"/>
        </w:rPr>
        <w:t xml:space="preserve"> </w:t>
      </w:r>
      <w:proofErr w:type="spellStart"/>
      <w:r w:rsidRPr="004C4F2C">
        <w:rPr>
          <w:rFonts w:ascii="Book Antiqua" w:eastAsia="宋体" w:hAnsi="Book Antiqua" w:cs="宋体"/>
          <w:b/>
          <w:color w:val="000000"/>
          <w:sz w:val="24"/>
          <w:szCs w:val="24"/>
          <w:lang w:eastAsia="zh-CN"/>
        </w:rPr>
        <w:t>Abadi</w:t>
      </w:r>
      <w:proofErr w:type="spellEnd"/>
      <w:r w:rsidRPr="004C4F2C">
        <w:rPr>
          <w:rFonts w:ascii="Book Antiqua" w:eastAsia="宋体" w:hAnsi="Book Antiqua" w:cs="宋体"/>
          <w:b/>
          <w:color w:val="000000"/>
          <w:sz w:val="24"/>
          <w:szCs w:val="24"/>
          <w:lang w:eastAsia="zh-CN"/>
        </w:rPr>
        <w:t xml:space="preserve"> ATB</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Ierardi</w:t>
      </w:r>
      <w:proofErr w:type="spellEnd"/>
      <w:r w:rsidRPr="004C4F2C">
        <w:rPr>
          <w:rFonts w:ascii="Book Antiqua" w:eastAsia="宋体" w:hAnsi="Book Antiqua" w:cs="宋体"/>
          <w:color w:val="000000"/>
          <w:sz w:val="24"/>
          <w:szCs w:val="24"/>
          <w:lang w:eastAsia="zh-CN"/>
        </w:rPr>
        <w:t xml:space="preserve"> E, Lee YY</w:t>
      </w:r>
      <w:r w:rsidRPr="004C4F2C">
        <w:rPr>
          <w:rFonts w:ascii="Book Antiqua" w:eastAsia="宋体" w:hAnsi="Book Antiqua" w:cs="宋体" w:hint="eastAsia"/>
          <w:color w:val="000000"/>
          <w:sz w:val="24"/>
          <w:szCs w:val="24"/>
          <w:lang w:eastAsia="zh-CN"/>
        </w:rPr>
        <w:t>.</w:t>
      </w:r>
      <w:r w:rsidRPr="004C4F2C">
        <w:rPr>
          <w:rFonts w:ascii="Book Antiqua" w:eastAsia="宋体" w:hAnsi="Book Antiqua" w:cs="宋体"/>
          <w:color w:val="000000"/>
          <w:sz w:val="24"/>
          <w:szCs w:val="24"/>
          <w:lang w:eastAsia="zh-CN"/>
        </w:rPr>
        <w:t xml:space="preserve"> Why do we still have Helicobacter Pylori in our Stomachs? </w:t>
      </w:r>
      <w:r w:rsidRPr="004C4F2C">
        <w:rPr>
          <w:rFonts w:ascii="Book Antiqua" w:eastAsia="宋体" w:hAnsi="Book Antiqua" w:cs="宋体"/>
          <w:i/>
          <w:color w:val="000000"/>
          <w:sz w:val="24"/>
          <w:szCs w:val="24"/>
          <w:lang w:eastAsia="zh-CN"/>
        </w:rPr>
        <w:t xml:space="preserve">Malays J Med </w:t>
      </w:r>
      <w:proofErr w:type="spellStart"/>
      <w:r w:rsidRPr="004C4F2C">
        <w:rPr>
          <w:rFonts w:ascii="Book Antiqua" w:eastAsia="宋体" w:hAnsi="Book Antiqua" w:cs="宋体"/>
          <w:i/>
          <w:color w:val="000000"/>
          <w:sz w:val="24"/>
          <w:szCs w:val="24"/>
          <w:lang w:eastAsia="zh-CN"/>
        </w:rPr>
        <w:t>Sci</w:t>
      </w:r>
      <w:proofErr w:type="spellEnd"/>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2015</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color w:val="000000"/>
          <w:sz w:val="24"/>
          <w:szCs w:val="24"/>
          <w:lang w:eastAsia="zh-CN"/>
        </w:rPr>
        <w:t>22</w:t>
      </w:r>
      <w:r w:rsidRPr="004C4F2C">
        <w:rPr>
          <w:rFonts w:ascii="Book Antiqua" w:eastAsia="宋体" w:hAnsi="Book Antiqua" w:cs="宋体"/>
          <w:color w:val="000000"/>
          <w:sz w:val="24"/>
          <w:szCs w:val="24"/>
          <w:lang w:eastAsia="zh-CN"/>
        </w:rPr>
        <w:t>: 70-75</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5 </w:t>
      </w:r>
      <w:proofErr w:type="spellStart"/>
      <w:r w:rsidRPr="004C4F2C">
        <w:rPr>
          <w:rFonts w:ascii="Book Antiqua" w:eastAsia="宋体" w:hAnsi="Book Antiqua" w:cs="宋体"/>
          <w:b/>
          <w:bCs/>
          <w:color w:val="000000"/>
          <w:sz w:val="24"/>
          <w:szCs w:val="24"/>
          <w:lang w:eastAsia="zh-CN"/>
        </w:rPr>
        <w:t>Başyiğit</w:t>
      </w:r>
      <w:proofErr w:type="spellEnd"/>
      <w:r w:rsidRPr="004C4F2C">
        <w:rPr>
          <w:rFonts w:ascii="Book Antiqua" w:eastAsia="宋体" w:hAnsi="Book Antiqua" w:cs="宋体"/>
          <w:b/>
          <w:bCs/>
          <w:color w:val="000000"/>
          <w:sz w:val="24"/>
          <w:szCs w:val="24"/>
          <w:lang w:eastAsia="zh-CN"/>
        </w:rPr>
        <w:t xml:space="preserve"> S</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Kefeli</w:t>
      </w:r>
      <w:proofErr w:type="spellEnd"/>
      <w:r w:rsidRPr="004C4F2C">
        <w:rPr>
          <w:rFonts w:ascii="Book Antiqua" w:eastAsia="宋体" w:hAnsi="Book Antiqua" w:cs="宋体"/>
          <w:color w:val="000000"/>
          <w:sz w:val="24"/>
          <w:szCs w:val="24"/>
          <w:lang w:eastAsia="zh-CN"/>
        </w:rPr>
        <w:t xml:space="preserve"> A, </w:t>
      </w:r>
      <w:proofErr w:type="spellStart"/>
      <w:r w:rsidRPr="004C4F2C">
        <w:rPr>
          <w:rFonts w:ascii="Book Antiqua" w:eastAsia="宋体" w:hAnsi="Book Antiqua" w:cs="宋体"/>
          <w:color w:val="000000"/>
          <w:sz w:val="24"/>
          <w:szCs w:val="24"/>
          <w:lang w:eastAsia="zh-CN"/>
        </w:rPr>
        <w:t>Yeniova</w:t>
      </w:r>
      <w:proofErr w:type="spellEnd"/>
      <w:r w:rsidRPr="004C4F2C">
        <w:rPr>
          <w:rFonts w:ascii="Book Antiqua" w:eastAsia="宋体" w:hAnsi="Book Antiqua" w:cs="宋体"/>
          <w:color w:val="000000"/>
          <w:sz w:val="24"/>
          <w:szCs w:val="24"/>
          <w:lang w:eastAsia="zh-CN"/>
        </w:rPr>
        <w:t xml:space="preserve"> AÖ, </w:t>
      </w:r>
      <w:proofErr w:type="spellStart"/>
      <w:r w:rsidRPr="004C4F2C">
        <w:rPr>
          <w:rFonts w:ascii="Book Antiqua" w:eastAsia="宋体" w:hAnsi="Book Antiqua" w:cs="宋体"/>
          <w:color w:val="000000"/>
          <w:sz w:val="24"/>
          <w:szCs w:val="24"/>
          <w:lang w:eastAsia="zh-CN"/>
        </w:rPr>
        <w:t>Uzman</w:t>
      </w:r>
      <w:proofErr w:type="spellEnd"/>
      <w:r w:rsidRPr="004C4F2C">
        <w:rPr>
          <w:rFonts w:ascii="Book Antiqua" w:eastAsia="宋体" w:hAnsi="Book Antiqua" w:cs="宋体"/>
          <w:color w:val="000000"/>
          <w:sz w:val="24"/>
          <w:szCs w:val="24"/>
          <w:lang w:eastAsia="zh-CN"/>
        </w:rPr>
        <w:t xml:space="preserve"> M, </w:t>
      </w:r>
      <w:proofErr w:type="spellStart"/>
      <w:r w:rsidRPr="004C4F2C">
        <w:rPr>
          <w:rFonts w:ascii="Book Antiqua" w:eastAsia="宋体" w:hAnsi="Book Antiqua" w:cs="宋体"/>
          <w:color w:val="000000"/>
          <w:sz w:val="24"/>
          <w:szCs w:val="24"/>
          <w:lang w:eastAsia="zh-CN"/>
        </w:rPr>
        <w:t>Nazlıgül</w:t>
      </w:r>
      <w:proofErr w:type="spellEnd"/>
      <w:r w:rsidRPr="004C4F2C">
        <w:rPr>
          <w:rFonts w:ascii="Book Antiqua" w:eastAsia="宋体" w:hAnsi="Book Antiqua" w:cs="宋体"/>
          <w:color w:val="000000"/>
          <w:sz w:val="24"/>
          <w:szCs w:val="24"/>
          <w:lang w:eastAsia="zh-CN"/>
        </w:rPr>
        <w:t xml:space="preserve"> Y, </w:t>
      </w:r>
      <w:proofErr w:type="spellStart"/>
      <w:r w:rsidRPr="004C4F2C">
        <w:rPr>
          <w:rFonts w:ascii="Book Antiqua" w:eastAsia="宋体" w:hAnsi="Book Antiqua" w:cs="宋体"/>
          <w:color w:val="000000"/>
          <w:sz w:val="24"/>
          <w:szCs w:val="24"/>
          <w:lang w:eastAsia="zh-CN"/>
        </w:rPr>
        <w:t>Aktaş</w:t>
      </w:r>
      <w:proofErr w:type="spellEnd"/>
      <w:r w:rsidRPr="004C4F2C">
        <w:rPr>
          <w:rFonts w:ascii="Book Antiqua" w:eastAsia="宋体" w:hAnsi="Book Antiqua" w:cs="宋体"/>
          <w:color w:val="000000"/>
          <w:sz w:val="24"/>
          <w:szCs w:val="24"/>
          <w:lang w:eastAsia="zh-CN"/>
        </w:rPr>
        <w:t xml:space="preserve"> B. Different treatment choice for first-line treatment of Helicobacter pylori in an area with a high antibiotic resistance.</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i/>
          <w:iCs/>
          <w:color w:val="000000"/>
          <w:sz w:val="24"/>
          <w:szCs w:val="24"/>
          <w:lang w:eastAsia="zh-CN"/>
        </w:rPr>
        <w:t xml:space="preserve">Turk J </w:t>
      </w:r>
      <w:proofErr w:type="spellStart"/>
      <w:r w:rsidRPr="004C4F2C">
        <w:rPr>
          <w:rFonts w:ascii="Book Antiqua" w:eastAsia="宋体" w:hAnsi="Book Antiqua" w:cs="宋体"/>
          <w:i/>
          <w:iCs/>
          <w:color w:val="000000"/>
          <w:sz w:val="24"/>
          <w:szCs w:val="24"/>
          <w:lang w:eastAsia="zh-CN"/>
        </w:rPr>
        <w:t>Gastroenterol</w:t>
      </w:r>
      <w:proofErr w:type="spellEnd"/>
      <w:r w:rsidRPr="004C4F2C">
        <w:rPr>
          <w:rFonts w:ascii="Book Antiqua" w:eastAsia="宋体" w:hAnsi="Book Antiqua" w:cs="宋体"/>
          <w:color w:val="000000"/>
          <w:sz w:val="24"/>
          <w:szCs w:val="24"/>
          <w:lang w:eastAsia="zh-CN"/>
        </w:rPr>
        <w:t> 2014; </w:t>
      </w:r>
      <w:r w:rsidRPr="004C4F2C">
        <w:rPr>
          <w:rFonts w:ascii="Book Antiqua" w:eastAsia="宋体" w:hAnsi="Book Antiqua" w:cs="宋体"/>
          <w:b/>
          <w:bCs/>
          <w:color w:val="000000"/>
          <w:sz w:val="24"/>
          <w:szCs w:val="24"/>
          <w:lang w:eastAsia="zh-CN"/>
        </w:rPr>
        <w:t xml:space="preserve">25 </w:t>
      </w:r>
      <w:proofErr w:type="spellStart"/>
      <w:r w:rsidRPr="004C4F2C">
        <w:rPr>
          <w:rFonts w:ascii="Book Antiqua" w:eastAsia="宋体" w:hAnsi="Book Antiqua" w:cs="宋体"/>
          <w:b/>
          <w:bCs/>
          <w:color w:val="000000"/>
          <w:sz w:val="24"/>
          <w:szCs w:val="24"/>
          <w:lang w:eastAsia="zh-CN"/>
        </w:rPr>
        <w:t>Suppl</w:t>
      </w:r>
      <w:proofErr w:type="spellEnd"/>
      <w:r w:rsidRPr="004C4F2C">
        <w:rPr>
          <w:rFonts w:ascii="Book Antiqua" w:eastAsia="宋体" w:hAnsi="Book Antiqua" w:cs="宋体"/>
          <w:b/>
          <w:bCs/>
          <w:color w:val="000000"/>
          <w:sz w:val="24"/>
          <w:szCs w:val="24"/>
          <w:lang w:eastAsia="zh-CN"/>
        </w:rPr>
        <w:t xml:space="preserve"> 1</w:t>
      </w:r>
      <w:r w:rsidRPr="004C4F2C">
        <w:rPr>
          <w:rFonts w:ascii="Book Antiqua" w:eastAsia="宋体" w:hAnsi="Book Antiqua" w:cs="宋体"/>
          <w:color w:val="000000"/>
          <w:sz w:val="24"/>
          <w:szCs w:val="24"/>
          <w:lang w:eastAsia="zh-CN"/>
        </w:rPr>
        <w:t>: 293-294 [PMID: 25910347 DOI: 10.5152/tjg.2014.6085]</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6 </w:t>
      </w:r>
      <w:r w:rsidRPr="004C4F2C">
        <w:rPr>
          <w:rFonts w:ascii="Book Antiqua" w:eastAsia="宋体" w:hAnsi="Book Antiqua" w:cs="宋体"/>
          <w:b/>
          <w:bCs/>
          <w:color w:val="000000"/>
          <w:sz w:val="24"/>
          <w:szCs w:val="24"/>
          <w:lang w:eastAsia="zh-CN"/>
        </w:rPr>
        <w:t>Greenberg ER</w:t>
      </w:r>
      <w:r w:rsidRPr="004C4F2C">
        <w:rPr>
          <w:rFonts w:ascii="Book Antiqua" w:eastAsia="宋体" w:hAnsi="Book Antiqua" w:cs="宋体"/>
          <w:color w:val="000000"/>
          <w:sz w:val="24"/>
          <w:szCs w:val="24"/>
          <w:lang w:eastAsia="zh-CN"/>
        </w:rPr>
        <w:t xml:space="preserve">, Anderson GL, Morgan DR, Torres J, </w:t>
      </w:r>
      <w:proofErr w:type="spellStart"/>
      <w:r w:rsidRPr="004C4F2C">
        <w:rPr>
          <w:rFonts w:ascii="Book Antiqua" w:eastAsia="宋体" w:hAnsi="Book Antiqua" w:cs="宋体"/>
          <w:color w:val="000000"/>
          <w:sz w:val="24"/>
          <w:szCs w:val="24"/>
          <w:lang w:eastAsia="zh-CN"/>
        </w:rPr>
        <w:t>Chey</w:t>
      </w:r>
      <w:proofErr w:type="spellEnd"/>
      <w:r w:rsidRPr="004C4F2C">
        <w:rPr>
          <w:rFonts w:ascii="Book Antiqua" w:eastAsia="宋体" w:hAnsi="Book Antiqua" w:cs="宋体"/>
          <w:color w:val="000000"/>
          <w:sz w:val="24"/>
          <w:szCs w:val="24"/>
          <w:lang w:eastAsia="zh-CN"/>
        </w:rPr>
        <w:t xml:space="preserve"> WD, Bravo LE, Dominguez RL, </w:t>
      </w:r>
      <w:proofErr w:type="spellStart"/>
      <w:r w:rsidRPr="004C4F2C">
        <w:rPr>
          <w:rFonts w:ascii="Book Antiqua" w:eastAsia="宋体" w:hAnsi="Book Antiqua" w:cs="宋体"/>
          <w:color w:val="000000"/>
          <w:sz w:val="24"/>
          <w:szCs w:val="24"/>
          <w:lang w:eastAsia="zh-CN"/>
        </w:rPr>
        <w:t>Ferreccio</w:t>
      </w:r>
      <w:proofErr w:type="spellEnd"/>
      <w:r w:rsidRPr="004C4F2C">
        <w:rPr>
          <w:rFonts w:ascii="Book Antiqua" w:eastAsia="宋体" w:hAnsi="Book Antiqua" w:cs="宋体"/>
          <w:color w:val="000000"/>
          <w:sz w:val="24"/>
          <w:szCs w:val="24"/>
          <w:lang w:eastAsia="zh-CN"/>
        </w:rPr>
        <w:t xml:space="preserve"> C, Herrero R, </w:t>
      </w:r>
      <w:proofErr w:type="spellStart"/>
      <w:r w:rsidRPr="004C4F2C">
        <w:rPr>
          <w:rFonts w:ascii="Book Antiqua" w:eastAsia="宋体" w:hAnsi="Book Antiqua" w:cs="宋体"/>
          <w:color w:val="000000"/>
          <w:sz w:val="24"/>
          <w:szCs w:val="24"/>
          <w:lang w:eastAsia="zh-CN"/>
        </w:rPr>
        <w:t>Lazcano</w:t>
      </w:r>
      <w:proofErr w:type="spellEnd"/>
      <w:r w:rsidRPr="004C4F2C">
        <w:rPr>
          <w:rFonts w:ascii="Book Antiqua" w:eastAsia="宋体" w:hAnsi="Book Antiqua" w:cs="宋体"/>
          <w:color w:val="000000"/>
          <w:sz w:val="24"/>
          <w:szCs w:val="24"/>
          <w:lang w:eastAsia="zh-CN"/>
        </w:rPr>
        <w:t>-Ponce EC, Meza-Montenegro MM, Peña R, Peña EM, Salazar-</w:t>
      </w:r>
      <w:proofErr w:type="spellStart"/>
      <w:r w:rsidRPr="004C4F2C">
        <w:rPr>
          <w:rFonts w:ascii="Book Antiqua" w:eastAsia="宋体" w:hAnsi="Book Antiqua" w:cs="宋体"/>
          <w:color w:val="000000"/>
          <w:sz w:val="24"/>
          <w:szCs w:val="24"/>
          <w:lang w:eastAsia="zh-CN"/>
        </w:rPr>
        <w:t>Martínez</w:t>
      </w:r>
      <w:proofErr w:type="spellEnd"/>
      <w:r w:rsidRPr="004C4F2C">
        <w:rPr>
          <w:rFonts w:ascii="Book Antiqua" w:eastAsia="宋体" w:hAnsi="Book Antiqua" w:cs="宋体"/>
          <w:color w:val="000000"/>
          <w:sz w:val="24"/>
          <w:szCs w:val="24"/>
          <w:lang w:eastAsia="zh-CN"/>
        </w:rPr>
        <w:t xml:space="preserve"> E, Correa P, </w:t>
      </w:r>
      <w:proofErr w:type="spellStart"/>
      <w:r w:rsidRPr="004C4F2C">
        <w:rPr>
          <w:rFonts w:ascii="Book Antiqua" w:eastAsia="宋体" w:hAnsi="Book Antiqua" w:cs="宋体"/>
          <w:color w:val="000000"/>
          <w:sz w:val="24"/>
          <w:szCs w:val="24"/>
          <w:lang w:eastAsia="zh-CN"/>
        </w:rPr>
        <w:t>Martínez</w:t>
      </w:r>
      <w:proofErr w:type="spellEnd"/>
      <w:r w:rsidRPr="004C4F2C">
        <w:rPr>
          <w:rFonts w:ascii="Book Antiqua" w:eastAsia="宋体" w:hAnsi="Book Antiqua" w:cs="宋体"/>
          <w:color w:val="000000"/>
          <w:sz w:val="24"/>
          <w:szCs w:val="24"/>
          <w:lang w:eastAsia="zh-CN"/>
        </w:rPr>
        <w:t xml:space="preserve"> ME, </w:t>
      </w:r>
      <w:proofErr w:type="spellStart"/>
      <w:r w:rsidRPr="004C4F2C">
        <w:rPr>
          <w:rFonts w:ascii="Book Antiqua" w:eastAsia="宋体" w:hAnsi="Book Antiqua" w:cs="宋体"/>
          <w:color w:val="000000"/>
          <w:sz w:val="24"/>
          <w:szCs w:val="24"/>
          <w:lang w:eastAsia="zh-CN"/>
        </w:rPr>
        <w:t>Valdivieso</w:t>
      </w:r>
      <w:proofErr w:type="spellEnd"/>
      <w:r w:rsidRPr="004C4F2C">
        <w:rPr>
          <w:rFonts w:ascii="Book Antiqua" w:eastAsia="宋体" w:hAnsi="Book Antiqua" w:cs="宋体"/>
          <w:color w:val="000000"/>
          <w:sz w:val="24"/>
          <w:szCs w:val="24"/>
          <w:lang w:eastAsia="zh-CN"/>
        </w:rPr>
        <w:t xml:space="preserve"> M, Goodman GE, Crowley JJ, Baker LH. 14-day triple, 5-day concomitant, and 10-day sequential therapies for Helicobacter pylori infection in seven Latin American sites: a </w:t>
      </w:r>
      <w:proofErr w:type="spellStart"/>
      <w:r w:rsidRPr="004C4F2C">
        <w:rPr>
          <w:rFonts w:ascii="Book Antiqua" w:eastAsia="宋体" w:hAnsi="Book Antiqua" w:cs="宋体"/>
          <w:color w:val="000000"/>
          <w:sz w:val="24"/>
          <w:szCs w:val="24"/>
          <w:lang w:eastAsia="zh-CN"/>
        </w:rPr>
        <w:t>randomised</w:t>
      </w:r>
      <w:proofErr w:type="spellEnd"/>
      <w:r w:rsidRPr="004C4F2C">
        <w:rPr>
          <w:rFonts w:ascii="Book Antiqua" w:eastAsia="宋体" w:hAnsi="Book Antiqua" w:cs="宋体"/>
          <w:color w:val="000000"/>
          <w:sz w:val="24"/>
          <w:szCs w:val="24"/>
          <w:lang w:eastAsia="zh-CN"/>
        </w:rPr>
        <w:t xml:space="preserve"> trial. </w:t>
      </w:r>
      <w:r w:rsidRPr="004C4F2C">
        <w:rPr>
          <w:rFonts w:ascii="Book Antiqua" w:eastAsia="宋体" w:hAnsi="Book Antiqua" w:cs="宋体"/>
          <w:i/>
          <w:iCs/>
          <w:color w:val="000000"/>
          <w:sz w:val="24"/>
          <w:szCs w:val="24"/>
          <w:lang w:eastAsia="zh-CN"/>
        </w:rPr>
        <w:t>Lancet</w:t>
      </w:r>
      <w:r w:rsidRPr="004C4F2C">
        <w:rPr>
          <w:rFonts w:ascii="Book Antiqua" w:eastAsia="宋体" w:hAnsi="Book Antiqua" w:cs="宋体"/>
          <w:color w:val="000000"/>
          <w:sz w:val="24"/>
          <w:szCs w:val="24"/>
          <w:lang w:eastAsia="zh-CN"/>
        </w:rPr>
        <w:t> 2011; </w:t>
      </w:r>
      <w:r w:rsidRPr="004C4F2C">
        <w:rPr>
          <w:rFonts w:ascii="Book Antiqua" w:eastAsia="宋体" w:hAnsi="Book Antiqua" w:cs="宋体"/>
          <w:b/>
          <w:bCs/>
          <w:color w:val="000000"/>
          <w:sz w:val="24"/>
          <w:szCs w:val="24"/>
          <w:lang w:eastAsia="zh-CN"/>
        </w:rPr>
        <w:t>378</w:t>
      </w:r>
      <w:r w:rsidRPr="004C4F2C">
        <w:rPr>
          <w:rFonts w:ascii="Book Antiqua" w:eastAsia="宋体" w:hAnsi="Book Antiqua" w:cs="宋体"/>
          <w:color w:val="000000"/>
          <w:sz w:val="24"/>
          <w:szCs w:val="24"/>
          <w:lang w:eastAsia="zh-CN"/>
        </w:rPr>
        <w:t>: 507-514 [PMID: 21777974 DOI: 10.1016/S0140-6736(11)60825-8]</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7 </w:t>
      </w:r>
      <w:r w:rsidRPr="004C4F2C">
        <w:rPr>
          <w:rFonts w:ascii="Book Antiqua" w:eastAsia="宋体" w:hAnsi="Book Antiqua" w:cs="宋体"/>
          <w:b/>
          <w:bCs/>
          <w:color w:val="000000"/>
          <w:sz w:val="24"/>
          <w:szCs w:val="24"/>
          <w:lang w:eastAsia="zh-CN"/>
        </w:rPr>
        <w:t>Nishida T</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Tsujii</w:t>
      </w:r>
      <w:proofErr w:type="spellEnd"/>
      <w:r w:rsidRPr="004C4F2C">
        <w:rPr>
          <w:rFonts w:ascii="Book Antiqua" w:eastAsia="宋体" w:hAnsi="Book Antiqua" w:cs="宋体"/>
          <w:color w:val="000000"/>
          <w:sz w:val="24"/>
          <w:szCs w:val="24"/>
          <w:lang w:eastAsia="zh-CN"/>
        </w:rPr>
        <w:t xml:space="preserve"> M, </w:t>
      </w:r>
      <w:proofErr w:type="spellStart"/>
      <w:r w:rsidRPr="004C4F2C">
        <w:rPr>
          <w:rFonts w:ascii="Book Antiqua" w:eastAsia="宋体" w:hAnsi="Book Antiqua" w:cs="宋体"/>
          <w:color w:val="000000"/>
          <w:sz w:val="24"/>
          <w:szCs w:val="24"/>
          <w:lang w:eastAsia="zh-CN"/>
        </w:rPr>
        <w:t>Tanimura</w:t>
      </w:r>
      <w:proofErr w:type="spellEnd"/>
      <w:r w:rsidRPr="004C4F2C">
        <w:rPr>
          <w:rFonts w:ascii="Book Antiqua" w:eastAsia="宋体" w:hAnsi="Book Antiqua" w:cs="宋体"/>
          <w:color w:val="000000"/>
          <w:sz w:val="24"/>
          <w:szCs w:val="24"/>
          <w:lang w:eastAsia="zh-CN"/>
        </w:rPr>
        <w:t xml:space="preserve"> H, </w:t>
      </w:r>
      <w:proofErr w:type="spellStart"/>
      <w:r w:rsidRPr="004C4F2C">
        <w:rPr>
          <w:rFonts w:ascii="Book Antiqua" w:eastAsia="宋体" w:hAnsi="Book Antiqua" w:cs="宋体"/>
          <w:color w:val="000000"/>
          <w:sz w:val="24"/>
          <w:szCs w:val="24"/>
          <w:lang w:eastAsia="zh-CN"/>
        </w:rPr>
        <w:t>Tsutsui</w:t>
      </w:r>
      <w:proofErr w:type="spellEnd"/>
      <w:r w:rsidRPr="004C4F2C">
        <w:rPr>
          <w:rFonts w:ascii="Book Antiqua" w:eastAsia="宋体" w:hAnsi="Book Antiqua" w:cs="宋体"/>
          <w:color w:val="000000"/>
          <w:sz w:val="24"/>
          <w:szCs w:val="24"/>
          <w:lang w:eastAsia="zh-CN"/>
        </w:rPr>
        <w:t xml:space="preserve"> S, Tsuji S, Takeda A, Inoue A, Fukui H, Yoshio T, </w:t>
      </w:r>
      <w:proofErr w:type="spellStart"/>
      <w:r w:rsidRPr="004C4F2C">
        <w:rPr>
          <w:rFonts w:ascii="Book Antiqua" w:eastAsia="宋体" w:hAnsi="Book Antiqua" w:cs="宋体"/>
          <w:color w:val="000000"/>
          <w:sz w:val="24"/>
          <w:szCs w:val="24"/>
          <w:lang w:eastAsia="zh-CN"/>
        </w:rPr>
        <w:t>Kishida</w:t>
      </w:r>
      <w:proofErr w:type="spellEnd"/>
      <w:r w:rsidRPr="004C4F2C">
        <w:rPr>
          <w:rFonts w:ascii="Book Antiqua" w:eastAsia="宋体" w:hAnsi="Book Antiqua" w:cs="宋体"/>
          <w:color w:val="000000"/>
          <w:sz w:val="24"/>
          <w:szCs w:val="24"/>
          <w:lang w:eastAsia="zh-CN"/>
        </w:rPr>
        <w:t xml:space="preserve"> O, Ogawa H, </w:t>
      </w:r>
      <w:proofErr w:type="spellStart"/>
      <w:r w:rsidRPr="004C4F2C">
        <w:rPr>
          <w:rFonts w:ascii="Book Antiqua" w:eastAsia="宋体" w:hAnsi="Book Antiqua" w:cs="宋体"/>
          <w:color w:val="000000"/>
          <w:sz w:val="24"/>
          <w:szCs w:val="24"/>
          <w:lang w:eastAsia="zh-CN"/>
        </w:rPr>
        <w:t>Oshita</w:t>
      </w:r>
      <w:proofErr w:type="spellEnd"/>
      <w:r w:rsidRPr="004C4F2C">
        <w:rPr>
          <w:rFonts w:ascii="Book Antiqua" w:eastAsia="宋体" w:hAnsi="Book Antiqua" w:cs="宋体"/>
          <w:color w:val="000000"/>
          <w:sz w:val="24"/>
          <w:szCs w:val="24"/>
          <w:lang w:eastAsia="zh-CN"/>
        </w:rPr>
        <w:t xml:space="preserve"> M, Kobayashi I, </w:t>
      </w:r>
      <w:proofErr w:type="spellStart"/>
      <w:r w:rsidRPr="004C4F2C">
        <w:rPr>
          <w:rFonts w:ascii="Book Antiqua" w:eastAsia="宋体" w:hAnsi="Book Antiqua" w:cs="宋体"/>
          <w:color w:val="000000"/>
          <w:sz w:val="24"/>
          <w:szCs w:val="24"/>
          <w:lang w:eastAsia="zh-CN"/>
        </w:rPr>
        <w:t>Zushi</w:t>
      </w:r>
      <w:proofErr w:type="spellEnd"/>
      <w:r w:rsidRPr="004C4F2C">
        <w:rPr>
          <w:rFonts w:ascii="Book Antiqua" w:eastAsia="宋体" w:hAnsi="Book Antiqua" w:cs="宋体"/>
          <w:color w:val="000000"/>
          <w:sz w:val="24"/>
          <w:szCs w:val="24"/>
          <w:lang w:eastAsia="zh-CN"/>
        </w:rPr>
        <w:t xml:space="preserve"> S, </w:t>
      </w:r>
      <w:proofErr w:type="spellStart"/>
      <w:r w:rsidRPr="004C4F2C">
        <w:rPr>
          <w:rFonts w:ascii="Book Antiqua" w:eastAsia="宋体" w:hAnsi="Book Antiqua" w:cs="宋体"/>
          <w:color w:val="000000"/>
          <w:sz w:val="24"/>
          <w:szCs w:val="24"/>
          <w:lang w:eastAsia="zh-CN"/>
        </w:rPr>
        <w:t>Ichiba</w:t>
      </w:r>
      <w:proofErr w:type="spellEnd"/>
      <w:r w:rsidRPr="004C4F2C">
        <w:rPr>
          <w:rFonts w:ascii="Book Antiqua" w:eastAsia="宋体" w:hAnsi="Book Antiqua" w:cs="宋体"/>
          <w:color w:val="000000"/>
          <w:sz w:val="24"/>
          <w:szCs w:val="24"/>
          <w:lang w:eastAsia="zh-CN"/>
        </w:rPr>
        <w:t xml:space="preserve"> M, </w:t>
      </w:r>
      <w:proofErr w:type="spellStart"/>
      <w:r w:rsidRPr="004C4F2C">
        <w:rPr>
          <w:rFonts w:ascii="Book Antiqua" w:eastAsia="宋体" w:hAnsi="Book Antiqua" w:cs="宋体"/>
          <w:color w:val="000000"/>
          <w:sz w:val="24"/>
          <w:szCs w:val="24"/>
          <w:lang w:eastAsia="zh-CN"/>
        </w:rPr>
        <w:t>Uenoyama</w:t>
      </w:r>
      <w:proofErr w:type="spellEnd"/>
      <w:r w:rsidRPr="004C4F2C">
        <w:rPr>
          <w:rFonts w:ascii="Book Antiqua" w:eastAsia="宋体" w:hAnsi="Book Antiqua" w:cs="宋体"/>
          <w:color w:val="000000"/>
          <w:sz w:val="24"/>
          <w:szCs w:val="24"/>
          <w:lang w:eastAsia="zh-CN"/>
        </w:rPr>
        <w:t xml:space="preserve"> N, </w:t>
      </w:r>
      <w:proofErr w:type="spellStart"/>
      <w:r w:rsidRPr="004C4F2C">
        <w:rPr>
          <w:rFonts w:ascii="Book Antiqua" w:eastAsia="宋体" w:hAnsi="Book Antiqua" w:cs="宋体"/>
          <w:color w:val="000000"/>
          <w:sz w:val="24"/>
          <w:szCs w:val="24"/>
          <w:lang w:eastAsia="zh-CN"/>
        </w:rPr>
        <w:t>Yasunaga</w:t>
      </w:r>
      <w:proofErr w:type="spellEnd"/>
      <w:r w:rsidRPr="004C4F2C">
        <w:rPr>
          <w:rFonts w:ascii="Book Antiqua" w:eastAsia="宋体" w:hAnsi="Book Antiqua" w:cs="宋体"/>
          <w:color w:val="000000"/>
          <w:sz w:val="24"/>
          <w:szCs w:val="24"/>
          <w:lang w:eastAsia="zh-CN"/>
        </w:rPr>
        <w:t xml:space="preserve"> Y, Ishihara R, </w:t>
      </w:r>
      <w:proofErr w:type="spellStart"/>
      <w:r w:rsidRPr="004C4F2C">
        <w:rPr>
          <w:rFonts w:ascii="Book Antiqua" w:eastAsia="宋体" w:hAnsi="Book Antiqua" w:cs="宋体"/>
          <w:color w:val="000000"/>
          <w:sz w:val="24"/>
          <w:szCs w:val="24"/>
          <w:lang w:eastAsia="zh-CN"/>
        </w:rPr>
        <w:t>Yura</w:t>
      </w:r>
      <w:proofErr w:type="spellEnd"/>
      <w:r w:rsidRPr="004C4F2C">
        <w:rPr>
          <w:rFonts w:ascii="Book Antiqua" w:eastAsia="宋体" w:hAnsi="Book Antiqua" w:cs="宋体"/>
          <w:color w:val="000000"/>
          <w:sz w:val="24"/>
          <w:szCs w:val="24"/>
          <w:lang w:eastAsia="zh-CN"/>
        </w:rPr>
        <w:t xml:space="preserve"> M, Komori M, </w:t>
      </w:r>
      <w:proofErr w:type="spellStart"/>
      <w:r w:rsidRPr="004C4F2C">
        <w:rPr>
          <w:rFonts w:ascii="Book Antiqua" w:eastAsia="宋体" w:hAnsi="Book Antiqua" w:cs="宋体"/>
          <w:color w:val="000000"/>
          <w:sz w:val="24"/>
          <w:szCs w:val="24"/>
          <w:lang w:eastAsia="zh-CN"/>
        </w:rPr>
        <w:t>Egawa</w:t>
      </w:r>
      <w:proofErr w:type="spellEnd"/>
      <w:r w:rsidRPr="004C4F2C">
        <w:rPr>
          <w:rFonts w:ascii="Book Antiqua" w:eastAsia="宋体" w:hAnsi="Book Antiqua" w:cs="宋体"/>
          <w:color w:val="000000"/>
          <w:sz w:val="24"/>
          <w:szCs w:val="24"/>
          <w:lang w:eastAsia="zh-CN"/>
        </w:rPr>
        <w:t xml:space="preserve"> S, </w:t>
      </w:r>
      <w:proofErr w:type="spellStart"/>
      <w:r w:rsidRPr="004C4F2C">
        <w:rPr>
          <w:rFonts w:ascii="Book Antiqua" w:eastAsia="宋体" w:hAnsi="Book Antiqua" w:cs="宋体"/>
          <w:color w:val="000000"/>
          <w:sz w:val="24"/>
          <w:szCs w:val="24"/>
          <w:lang w:eastAsia="zh-CN"/>
        </w:rPr>
        <w:t>Iijima</w:t>
      </w:r>
      <w:proofErr w:type="spellEnd"/>
      <w:r w:rsidRPr="004C4F2C">
        <w:rPr>
          <w:rFonts w:ascii="Book Antiqua" w:eastAsia="宋体" w:hAnsi="Book Antiqua" w:cs="宋体"/>
          <w:color w:val="000000"/>
          <w:sz w:val="24"/>
          <w:szCs w:val="24"/>
          <w:lang w:eastAsia="zh-CN"/>
        </w:rPr>
        <w:t xml:space="preserve"> H, </w:t>
      </w:r>
      <w:proofErr w:type="spellStart"/>
      <w:r w:rsidRPr="004C4F2C">
        <w:rPr>
          <w:rFonts w:ascii="Book Antiqua" w:eastAsia="宋体" w:hAnsi="Book Antiqua" w:cs="宋体"/>
          <w:color w:val="000000"/>
          <w:sz w:val="24"/>
          <w:szCs w:val="24"/>
          <w:lang w:eastAsia="zh-CN"/>
        </w:rPr>
        <w:t>Takehara</w:t>
      </w:r>
      <w:proofErr w:type="spellEnd"/>
      <w:r w:rsidRPr="004C4F2C">
        <w:rPr>
          <w:rFonts w:ascii="Book Antiqua" w:eastAsia="宋体" w:hAnsi="Book Antiqua" w:cs="宋体"/>
          <w:color w:val="000000"/>
          <w:sz w:val="24"/>
          <w:szCs w:val="24"/>
          <w:lang w:eastAsia="zh-CN"/>
        </w:rPr>
        <w:t xml:space="preserve"> T. Comparative study of esomeprazole and lansoprazole in triple therapy for eradication of Helicobacter pylori in Japan. </w:t>
      </w:r>
      <w:r w:rsidRPr="004C4F2C">
        <w:rPr>
          <w:rFonts w:ascii="Book Antiqua" w:eastAsia="宋体" w:hAnsi="Book Antiqua" w:cs="宋体"/>
          <w:i/>
          <w:iCs/>
          <w:color w:val="000000"/>
          <w:sz w:val="24"/>
          <w:szCs w:val="24"/>
          <w:lang w:eastAsia="zh-CN"/>
        </w:rPr>
        <w:t xml:space="preserve">World J </w:t>
      </w:r>
      <w:proofErr w:type="spellStart"/>
      <w:r w:rsidRPr="004C4F2C">
        <w:rPr>
          <w:rFonts w:ascii="Book Antiqua" w:eastAsia="宋体" w:hAnsi="Book Antiqua" w:cs="宋体"/>
          <w:i/>
          <w:iCs/>
          <w:color w:val="000000"/>
          <w:sz w:val="24"/>
          <w:szCs w:val="24"/>
          <w:lang w:eastAsia="zh-CN"/>
        </w:rPr>
        <w:t>Gastroenterol</w:t>
      </w:r>
      <w:proofErr w:type="spellEnd"/>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2014;</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bCs/>
          <w:color w:val="000000"/>
          <w:sz w:val="24"/>
          <w:szCs w:val="24"/>
          <w:lang w:eastAsia="zh-CN"/>
        </w:rPr>
        <w:t>20</w:t>
      </w:r>
      <w:r w:rsidRPr="004C4F2C">
        <w:rPr>
          <w:rFonts w:ascii="Book Antiqua" w:eastAsia="宋体" w:hAnsi="Book Antiqua" w:cs="宋体"/>
          <w:color w:val="000000"/>
          <w:sz w:val="24"/>
          <w:szCs w:val="24"/>
          <w:lang w:eastAsia="zh-CN"/>
        </w:rPr>
        <w:t>: 4362-4369 [PMID: 24764674 DOI: 10.3748/wjg.v20.i15.4362]</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8 </w:t>
      </w:r>
      <w:proofErr w:type="spellStart"/>
      <w:r w:rsidRPr="004C4F2C">
        <w:rPr>
          <w:rFonts w:ascii="Book Antiqua" w:eastAsia="宋体" w:hAnsi="Book Antiqua" w:cs="宋体"/>
          <w:b/>
          <w:bCs/>
          <w:color w:val="000000"/>
          <w:sz w:val="24"/>
          <w:szCs w:val="24"/>
          <w:lang w:eastAsia="zh-CN"/>
        </w:rPr>
        <w:t>Mokhtare</w:t>
      </w:r>
      <w:proofErr w:type="spellEnd"/>
      <w:r w:rsidRPr="004C4F2C">
        <w:rPr>
          <w:rFonts w:ascii="Book Antiqua" w:eastAsia="宋体" w:hAnsi="Book Antiqua" w:cs="宋体"/>
          <w:b/>
          <w:bCs/>
          <w:color w:val="000000"/>
          <w:sz w:val="24"/>
          <w:szCs w:val="24"/>
          <w:lang w:eastAsia="zh-CN"/>
        </w:rPr>
        <w:t xml:space="preserve"> M</w:t>
      </w:r>
      <w:r w:rsidRPr="004C4F2C">
        <w:rPr>
          <w:rFonts w:ascii="Book Antiqua" w:eastAsia="宋体" w:hAnsi="Book Antiqua" w:cs="宋体"/>
          <w:color w:val="000000"/>
          <w:sz w:val="24"/>
          <w:szCs w:val="24"/>
          <w:lang w:eastAsia="zh-CN"/>
        </w:rPr>
        <w:t xml:space="preserve">, Hosseini V, </w:t>
      </w:r>
      <w:proofErr w:type="spellStart"/>
      <w:r w:rsidRPr="004C4F2C">
        <w:rPr>
          <w:rFonts w:ascii="Book Antiqua" w:eastAsia="宋体" w:hAnsi="Book Antiqua" w:cs="宋体"/>
          <w:color w:val="000000"/>
          <w:sz w:val="24"/>
          <w:szCs w:val="24"/>
          <w:lang w:eastAsia="zh-CN"/>
        </w:rPr>
        <w:t>Tirgar</w:t>
      </w:r>
      <w:proofErr w:type="spellEnd"/>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Fakheri</w:t>
      </w:r>
      <w:proofErr w:type="spellEnd"/>
      <w:r w:rsidRPr="004C4F2C">
        <w:rPr>
          <w:rFonts w:ascii="Book Antiqua" w:eastAsia="宋体" w:hAnsi="Book Antiqua" w:cs="宋体"/>
          <w:color w:val="000000"/>
          <w:sz w:val="24"/>
          <w:szCs w:val="24"/>
          <w:lang w:eastAsia="zh-CN"/>
        </w:rPr>
        <w:t xml:space="preserve"> H, </w:t>
      </w:r>
      <w:proofErr w:type="spellStart"/>
      <w:r w:rsidRPr="004C4F2C">
        <w:rPr>
          <w:rFonts w:ascii="Book Antiqua" w:eastAsia="宋体" w:hAnsi="Book Antiqua" w:cs="宋体"/>
          <w:color w:val="000000"/>
          <w:sz w:val="24"/>
          <w:szCs w:val="24"/>
          <w:lang w:eastAsia="zh-CN"/>
        </w:rPr>
        <w:t>Maleki</w:t>
      </w:r>
      <w:proofErr w:type="spellEnd"/>
      <w:r w:rsidRPr="004C4F2C">
        <w:rPr>
          <w:rFonts w:ascii="Book Antiqua" w:eastAsia="宋体" w:hAnsi="Book Antiqua" w:cs="宋体"/>
          <w:color w:val="000000"/>
          <w:sz w:val="24"/>
          <w:szCs w:val="24"/>
          <w:lang w:eastAsia="zh-CN"/>
        </w:rPr>
        <w:t xml:space="preserve"> I, </w:t>
      </w:r>
      <w:proofErr w:type="spellStart"/>
      <w:r w:rsidRPr="004C4F2C">
        <w:rPr>
          <w:rFonts w:ascii="Book Antiqua" w:eastAsia="宋体" w:hAnsi="Book Antiqua" w:cs="宋体"/>
          <w:color w:val="000000"/>
          <w:sz w:val="24"/>
          <w:szCs w:val="24"/>
          <w:lang w:eastAsia="zh-CN"/>
        </w:rPr>
        <w:t>Taghvaei</w:t>
      </w:r>
      <w:proofErr w:type="spellEnd"/>
      <w:r w:rsidRPr="004C4F2C">
        <w:rPr>
          <w:rFonts w:ascii="Book Antiqua" w:eastAsia="宋体" w:hAnsi="Book Antiqua" w:cs="宋体"/>
          <w:color w:val="000000"/>
          <w:sz w:val="24"/>
          <w:szCs w:val="24"/>
          <w:lang w:eastAsia="zh-CN"/>
        </w:rPr>
        <w:t xml:space="preserve"> T, </w:t>
      </w:r>
      <w:proofErr w:type="spellStart"/>
      <w:r w:rsidRPr="004C4F2C">
        <w:rPr>
          <w:rFonts w:ascii="Book Antiqua" w:eastAsia="宋体" w:hAnsi="Book Antiqua" w:cs="宋体"/>
          <w:color w:val="000000"/>
          <w:sz w:val="24"/>
          <w:szCs w:val="24"/>
          <w:lang w:eastAsia="zh-CN"/>
        </w:rPr>
        <w:t>Valizadeh</w:t>
      </w:r>
      <w:proofErr w:type="spellEnd"/>
      <w:r w:rsidRPr="004C4F2C">
        <w:rPr>
          <w:rFonts w:ascii="Book Antiqua" w:eastAsia="宋体" w:hAnsi="Book Antiqua" w:cs="宋体"/>
          <w:color w:val="000000"/>
          <w:sz w:val="24"/>
          <w:szCs w:val="24"/>
          <w:lang w:eastAsia="zh-CN"/>
        </w:rPr>
        <w:t xml:space="preserve"> SM, </w:t>
      </w:r>
      <w:proofErr w:type="spellStart"/>
      <w:r w:rsidRPr="004C4F2C">
        <w:rPr>
          <w:rFonts w:ascii="Book Antiqua" w:eastAsia="宋体" w:hAnsi="Book Antiqua" w:cs="宋体"/>
          <w:color w:val="000000"/>
          <w:sz w:val="24"/>
          <w:szCs w:val="24"/>
          <w:lang w:eastAsia="zh-CN"/>
        </w:rPr>
        <w:t>Sardarian</w:t>
      </w:r>
      <w:proofErr w:type="spellEnd"/>
      <w:r w:rsidRPr="004C4F2C">
        <w:rPr>
          <w:rFonts w:ascii="Book Antiqua" w:eastAsia="宋体" w:hAnsi="Book Antiqua" w:cs="宋体"/>
          <w:color w:val="000000"/>
          <w:sz w:val="24"/>
          <w:szCs w:val="24"/>
          <w:lang w:eastAsia="zh-CN"/>
        </w:rPr>
        <w:t xml:space="preserve"> H, </w:t>
      </w:r>
      <w:proofErr w:type="spellStart"/>
      <w:r w:rsidRPr="004C4F2C">
        <w:rPr>
          <w:rFonts w:ascii="Book Antiqua" w:eastAsia="宋体" w:hAnsi="Book Antiqua" w:cs="宋体"/>
          <w:color w:val="000000"/>
          <w:sz w:val="24"/>
          <w:szCs w:val="24"/>
          <w:lang w:eastAsia="zh-CN"/>
        </w:rPr>
        <w:t>Agah</w:t>
      </w:r>
      <w:proofErr w:type="spellEnd"/>
      <w:r w:rsidRPr="004C4F2C">
        <w:rPr>
          <w:rFonts w:ascii="Book Antiqua" w:eastAsia="宋体" w:hAnsi="Book Antiqua" w:cs="宋体"/>
          <w:color w:val="000000"/>
          <w:sz w:val="24"/>
          <w:szCs w:val="24"/>
          <w:lang w:eastAsia="zh-CN"/>
        </w:rPr>
        <w:t xml:space="preserve"> S, </w:t>
      </w:r>
      <w:proofErr w:type="spellStart"/>
      <w:r w:rsidRPr="004C4F2C">
        <w:rPr>
          <w:rFonts w:ascii="Book Antiqua" w:eastAsia="宋体" w:hAnsi="Book Antiqua" w:cs="宋体"/>
          <w:color w:val="000000"/>
          <w:sz w:val="24"/>
          <w:szCs w:val="24"/>
          <w:lang w:eastAsia="zh-CN"/>
        </w:rPr>
        <w:t>Khalilian</w:t>
      </w:r>
      <w:proofErr w:type="spellEnd"/>
      <w:r w:rsidRPr="004C4F2C">
        <w:rPr>
          <w:rFonts w:ascii="Book Antiqua" w:eastAsia="宋体" w:hAnsi="Book Antiqua" w:cs="宋体"/>
          <w:color w:val="000000"/>
          <w:sz w:val="24"/>
          <w:szCs w:val="24"/>
          <w:lang w:eastAsia="zh-CN"/>
        </w:rPr>
        <w:t xml:space="preserve"> A. Comparison of quadruple and triple </w:t>
      </w:r>
      <w:proofErr w:type="spellStart"/>
      <w:r w:rsidRPr="004C4F2C">
        <w:rPr>
          <w:rFonts w:ascii="Book Antiqua" w:eastAsia="宋体" w:hAnsi="Book Antiqua" w:cs="宋体"/>
          <w:color w:val="000000"/>
          <w:sz w:val="24"/>
          <w:szCs w:val="24"/>
          <w:lang w:eastAsia="zh-CN"/>
        </w:rPr>
        <w:t>Furazolidone</w:t>
      </w:r>
      <w:proofErr w:type="spellEnd"/>
      <w:r w:rsidRPr="004C4F2C">
        <w:rPr>
          <w:rFonts w:ascii="Book Antiqua" w:eastAsia="宋体" w:hAnsi="Book Antiqua" w:cs="宋体"/>
          <w:color w:val="000000"/>
          <w:sz w:val="24"/>
          <w:szCs w:val="24"/>
          <w:lang w:eastAsia="zh-CN"/>
        </w:rPr>
        <w:t xml:space="preserve"> </w:t>
      </w:r>
      <w:r w:rsidRPr="004C4F2C">
        <w:rPr>
          <w:rFonts w:ascii="Book Antiqua" w:eastAsia="宋体" w:hAnsi="Book Antiqua" w:cs="宋体"/>
          <w:color w:val="000000"/>
          <w:sz w:val="24"/>
          <w:szCs w:val="24"/>
          <w:lang w:eastAsia="zh-CN"/>
        </w:rPr>
        <w:lastRenderedPageBreak/>
        <w:t>containing regimens on eradication of helicobacter pylori. </w:t>
      </w:r>
      <w:r w:rsidRPr="004C4F2C">
        <w:rPr>
          <w:rFonts w:ascii="Book Antiqua" w:eastAsia="宋体" w:hAnsi="Book Antiqua" w:cs="宋体"/>
          <w:i/>
          <w:iCs/>
          <w:color w:val="000000"/>
          <w:sz w:val="24"/>
          <w:szCs w:val="24"/>
          <w:lang w:eastAsia="zh-CN"/>
        </w:rPr>
        <w:t xml:space="preserve">Med J Islam </w:t>
      </w:r>
      <w:proofErr w:type="spellStart"/>
      <w:r w:rsidRPr="004C4F2C">
        <w:rPr>
          <w:rFonts w:ascii="Book Antiqua" w:eastAsia="宋体" w:hAnsi="Book Antiqua" w:cs="宋体"/>
          <w:i/>
          <w:iCs/>
          <w:color w:val="000000"/>
          <w:sz w:val="24"/>
          <w:szCs w:val="24"/>
          <w:lang w:eastAsia="zh-CN"/>
        </w:rPr>
        <w:t>Repub</w:t>
      </w:r>
      <w:proofErr w:type="spellEnd"/>
      <w:r w:rsidRPr="004C4F2C">
        <w:rPr>
          <w:rFonts w:ascii="Book Antiqua" w:eastAsia="宋体" w:hAnsi="Book Antiqua" w:cs="宋体"/>
          <w:i/>
          <w:iCs/>
          <w:color w:val="000000"/>
          <w:sz w:val="24"/>
          <w:szCs w:val="24"/>
          <w:lang w:eastAsia="zh-CN"/>
        </w:rPr>
        <w:t xml:space="preserve"> Iran</w:t>
      </w:r>
      <w:r w:rsidRPr="004C4F2C">
        <w:rPr>
          <w:rFonts w:ascii="Book Antiqua" w:eastAsia="宋体" w:hAnsi="Book Antiqua" w:cs="宋体"/>
          <w:color w:val="000000"/>
          <w:sz w:val="24"/>
          <w:szCs w:val="24"/>
          <w:lang w:eastAsia="zh-CN"/>
        </w:rPr>
        <w:t> 2015; </w:t>
      </w:r>
      <w:r w:rsidRPr="004C4F2C">
        <w:rPr>
          <w:rFonts w:ascii="Book Antiqua" w:eastAsia="宋体" w:hAnsi="Book Antiqua" w:cs="宋体"/>
          <w:b/>
          <w:bCs/>
          <w:color w:val="000000"/>
          <w:sz w:val="24"/>
          <w:szCs w:val="24"/>
          <w:lang w:eastAsia="zh-CN"/>
        </w:rPr>
        <w:t>29</w:t>
      </w:r>
      <w:r w:rsidRPr="004C4F2C">
        <w:rPr>
          <w:rFonts w:ascii="Book Antiqua" w:eastAsia="宋体" w:hAnsi="Book Antiqua" w:cs="宋体"/>
          <w:color w:val="000000"/>
          <w:sz w:val="24"/>
          <w:szCs w:val="24"/>
          <w:lang w:eastAsia="zh-CN"/>
        </w:rPr>
        <w:t>: 195 [PMID: 26157713]</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9 </w:t>
      </w:r>
      <w:proofErr w:type="spellStart"/>
      <w:r w:rsidRPr="004C4F2C">
        <w:rPr>
          <w:rFonts w:ascii="Book Antiqua" w:eastAsia="宋体" w:hAnsi="Book Antiqua" w:cs="宋体"/>
          <w:b/>
          <w:bCs/>
          <w:color w:val="000000"/>
          <w:sz w:val="24"/>
          <w:szCs w:val="24"/>
          <w:lang w:eastAsia="zh-CN"/>
        </w:rPr>
        <w:t>Asaka</w:t>
      </w:r>
      <w:proofErr w:type="spellEnd"/>
      <w:r w:rsidRPr="004C4F2C">
        <w:rPr>
          <w:rFonts w:ascii="Book Antiqua" w:eastAsia="宋体" w:hAnsi="Book Antiqua" w:cs="宋体"/>
          <w:b/>
          <w:bCs/>
          <w:color w:val="000000"/>
          <w:sz w:val="24"/>
          <w:szCs w:val="24"/>
          <w:lang w:eastAsia="zh-CN"/>
        </w:rPr>
        <w:t xml:space="preserve"> M</w:t>
      </w:r>
      <w:r w:rsidRPr="004C4F2C">
        <w:rPr>
          <w:rFonts w:ascii="Book Antiqua" w:eastAsia="宋体" w:hAnsi="Book Antiqua" w:cs="宋体"/>
          <w:color w:val="000000"/>
          <w:sz w:val="24"/>
          <w:szCs w:val="24"/>
          <w:lang w:eastAsia="zh-CN"/>
        </w:rPr>
        <w:t xml:space="preserve">, Sugiyama T, Kato M, Satoh K, </w:t>
      </w:r>
      <w:proofErr w:type="spellStart"/>
      <w:r w:rsidRPr="004C4F2C">
        <w:rPr>
          <w:rFonts w:ascii="Book Antiqua" w:eastAsia="宋体" w:hAnsi="Book Antiqua" w:cs="宋体"/>
          <w:color w:val="000000"/>
          <w:sz w:val="24"/>
          <w:szCs w:val="24"/>
          <w:lang w:eastAsia="zh-CN"/>
        </w:rPr>
        <w:t>Kuwayama</w:t>
      </w:r>
      <w:proofErr w:type="spellEnd"/>
      <w:r w:rsidRPr="004C4F2C">
        <w:rPr>
          <w:rFonts w:ascii="Book Antiqua" w:eastAsia="宋体" w:hAnsi="Book Antiqua" w:cs="宋体"/>
          <w:color w:val="000000"/>
          <w:sz w:val="24"/>
          <w:szCs w:val="24"/>
          <w:lang w:eastAsia="zh-CN"/>
        </w:rPr>
        <w:t xml:space="preserve"> H, Fukuda Y, Fujioka T, Takemoto T, Kimura K, </w:t>
      </w:r>
      <w:proofErr w:type="spellStart"/>
      <w:r w:rsidRPr="004C4F2C">
        <w:rPr>
          <w:rFonts w:ascii="Book Antiqua" w:eastAsia="宋体" w:hAnsi="Book Antiqua" w:cs="宋体"/>
          <w:color w:val="000000"/>
          <w:sz w:val="24"/>
          <w:szCs w:val="24"/>
          <w:lang w:eastAsia="zh-CN"/>
        </w:rPr>
        <w:t>Shimoyama</w:t>
      </w:r>
      <w:proofErr w:type="spellEnd"/>
      <w:r w:rsidRPr="004C4F2C">
        <w:rPr>
          <w:rFonts w:ascii="Book Antiqua" w:eastAsia="宋体" w:hAnsi="Book Antiqua" w:cs="宋体"/>
          <w:color w:val="000000"/>
          <w:sz w:val="24"/>
          <w:szCs w:val="24"/>
          <w:lang w:eastAsia="zh-CN"/>
        </w:rPr>
        <w:t xml:space="preserve"> T, Shimizu K, Kobayashi S. A multicenter, </w:t>
      </w:r>
      <w:proofErr w:type="gramStart"/>
      <w:r w:rsidRPr="004C4F2C">
        <w:rPr>
          <w:rFonts w:ascii="Book Antiqua" w:eastAsia="宋体" w:hAnsi="Book Antiqua" w:cs="宋体"/>
          <w:color w:val="000000"/>
          <w:sz w:val="24"/>
          <w:szCs w:val="24"/>
          <w:lang w:eastAsia="zh-CN"/>
        </w:rPr>
        <w:t>double-blind</w:t>
      </w:r>
      <w:proofErr w:type="gramEnd"/>
      <w:r w:rsidRPr="004C4F2C">
        <w:rPr>
          <w:rFonts w:ascii="Book Antiqua" w:eastAsia="宋体" w:hAnsi="Book Antiqua" w:cs="宋体"/>
          <w:color w:val="000000"/>
          <w:sz w:val="24"/>
          <w:szCs w:val="24"/>
          <w:lang w:eastAsia="zh-CN"/>
        </w:rPr>
        <w:t xml:space="preserve"> study on triple therapy with lansoprazole, amoxicillin and clarithromycin for eradication of Helicobacter pylori in Japanese peptic ulcer patients. </w:t>
      </w:r>
      <w:r w:rsidRPr="004C4F2C">
        <w:rPr>
          <w:rFonts w:ascii="Book Antiqua" w:eastAsia="宋体" w:hAnsi="Book Antiqua" w:cs="宋体"/>
          <w:i/>
          <w:iCs/>
          <w:color w:val="000000"/>
          <w:sz w:val="24"/>
          <w:szCs w:val="24"/>
          <w:lang w:eastAsia="zh-CN"/>
        </w:rPr>
        <w:t>Helicobacter</w:t>
      </w:r>
      <w:r w:rsidRPr="004C4F2C">
        <w:rPr>
          <w:rFonts w:ascii="Book Antiqua" w:eastAsia="宋体" w:hAnsi="Book Antiqua" w:cs="宋体"/>
          <w:color w:val="000000"/>
          <w:sz w:val="24"/>
          <w:szCs w:val="24"/>
          <w:lang w:eastAsia="zh-CN"/>
        </w:rPr>
        <w:t> 2001; </w:t>
      </w:r>
      <w:r w:rsidRPr="004C4F2C">
        <w:rPr>
          <w:rFonts w:ascii="Book Antiqua" w:eastAsia="宋体" w:hAnsi="Book Antiqua" w:cs="宋体"/>
          <w:b/>
          <w:bCs/>
          <w:color w:val="000000"/>
          <w:sz w:val="24"/>
          <w:szCs w:val="24"/>
          <w:lang w:eastAsia="zh-CN"/>
        </w:rPr>
        <w:t>6</w:t>
      </w:r>
      <w:r w:rsidRPr="004C4F2C">
        <w:rPr>
          <w:rFonts w:ascii="Book Antiqua" w:eastAsia="宋体" w:hAnsi="Book Antiqua" w:cs="宋体"/>
          <w:color w:val="000000"/>
          <w:sz w:val="24"/>
          <w:szCs w:val="24"/>
          <w:lang w:eastAsia="zh-CN"/>
        </w:rPr>
        <w:t>: 254-261 [PMID: 11683930]</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10 </w:t>
      </w:r>
      <w:r w:rsidRPr="004C4F2C">
        <w:rPr>
          <w:rFonts w:ascii="Book Antiqua" w:eastAsia="宋体" w:hAnsi="Book Antiqua" w:cs="宋体"/>
          <w:b/>
          <w:bCs/>
          <w:color w:val="000000"/>
          <w:sz w:val="24"/>
          <w:szCs w:val="24"/>
          <w:lang w:eastAsia="zh-CN"/>
        </w:rPr>
        <w:t>Chen MC</w:t>
      </w:r>
      <w:r w:rsidRPr="004C4F2C">
        <w:rPr>
          <w:rFonts w:ascii="Book Antiqua" w:eastAsia="宋体" w:hAnsi="Book Antiqua" w:cs="宋体"/>
          <w:color w:val="000000"/>
          <w:sz w:val="24"/>
          <w:szCs w:val="24"/>
          <w:lang w:eastAsia="zh-CN"/>
        </w:rPr>
        <w:t>, Lei WY, Lin JS, Yi CH, Wu DC, Hu CT. Levofloxacin-amoxicillin/</w:t>
      </w:r>
      <w:proofErr w:type="spellStart"/>
      <w:r w:rsidRPr="004C4F2C">
        <w:rPr>
          <w:rFonts w:ascii="Book Antiqua" w:eastAsia="宋体" w:hAnsi="Book Antiqua" w:cs="宋体"/>
          <w:color w:val="000000"/>
          <w:sz w:val="24"/>
          <w:szCs w:val="24"/>
          <w:lang w:eastAsia="zh-CN"/>
        </w:rPr>
        <w:t>clavulanate-rabeprazole</w:t>
      </w:r>
      <w:proofErr w:type="spellEnd"/>
      <w:r w:rsidRPr="004C4F2C">
        <w:rPr>
          <w:rFonts w:ascii="Book Antiqua" w:eastAsia="宋体" w:hAnsi="Book Antiqua" w:cs="宋体"/>
          <w:color w:val="000000"/>
          <w:sz w:val="24"/>
          <w:szCs w:val="24"/>
          <w:lang w:eastAsia="zh-CN"/>
        </w:rPr>
        <w:t xml:space="preserve"> versus a standard seven-day triple therapy for eradication of Helicobacter pylori infection.</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i/>
          <w:iCs/>
          <w:color w:val="000000"/>
          <w:sz w:val="24"/>
          <w:szCs w:val="24"/>
          <w:lang w:eastAsia="zh-CN"/>
        </w:rPr>
        <w:t xml:space="preserve">Biomed Res </w:t>
      </w:r>
      <w:proofErr w:type="spellStart"/>
      <w:r w:rsidRPr="004C4F2C">
        <w:rPr>
          <w:rFonts w:ascii="Book Antiqua" w:eastAsia="宋体" w:hAnsi="Book Antiqua" w:cs="宋体"/>
          <w:i/>
          <w:iCs/>
          <w:color w:val="000000"/>
          <w:sz w:val="24"/>
          <w:szCs w:val="24"/>
          <w:lang w:eastAsia="zh-CN"/>
        </w:rPr>
        <w:t>Int</w:t>
      </w:r>
      <w:proofErr w:type="spellEnd"/>
      <w:r w:rsidRPr="004C4F2C">
        <w:rPr>
          <w:rFonts w:ascii="Book Antiqua" w:eastAsia="宋体" w:hAnsi="Book Antiqua" w:cs="宋体"/>
          <w:color w:val="000000"/>
          <w:sz w:val="24"/>
          <w:szCs w:val="24"/>
          <w:lang w:eastAsia="zh-CN"/>
        </w:rPr>
        <w:t> 2014; </w:t>
      </w:r>
      <w:r w:rsidRPr="004C4F2C">
        <w:rPr>
          <w:rFonts w:ascii="Book Antiqua" w:eastAsia="宋体" w:hAnsi="Book Antiqua" w:cs="宋体"/>
          <w:b/>
          <w:bCs/>
          <w:color w:val="000000"/>
          <w:sz w:val="24"/>
          <w:szCs w:val="24"/>
          <w:lang w:eastAsia="zh-CN"/>
        </w:rPr>
        <w:t>2014</w:t>
      </w:r>
      <w:r w:rsidRPr="004C4F2C">
        <w:rPr>
          <w:rFonts w:ascii="Book Antiqua" w:eastAsia="宋体" w:hAnsi="Book Antiqua" w:cs="宋体"/>
          <w:color w:val="000000"/>
          <w:sz w:val="24"/>
          <w:szCs w:val="24"/>
          <w:lang w:eastAsia="zh-CN"/>
        </w:rPr>
        <w:t>: 158520 [PMID: 24995271 DOI: 10.1155/2014/158520]</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11 </w:t>
      </w:r>
      <w:proofErr w:type="spellStart"/>
      <w:r w:rsidRPr="004C4F2C">
        <w:rPr>
          <w:rFonts w:ascii="Book Antiqua" w:eastAsia="宋体" w:hAnsi="Book Antiqua" w:cs="宋体"/>
          <w:b/>
          <w:bCs/>
          <w:color w:val="000000"/>
          <w:sz w:val="24"/>
          <w:szCs w:val="24"/>
          <w:lang w:eastAsia="zh-CN"/>
        </w:rPr>
        <w:t>Sardarian</w:t>
      </w:r>
      <w:proofErr w:type="spellEnd"/>
      <w:r w:rsidRPr="004C4F2C">
        <w:rPr>
          <w:rFonts w:ascii="Book Antiqua" w:eastAsia="宋体" w:hAnsi="Book Antiqua" w:cs="宋体"/>
          <w:b/>
          <w:bCs/>
          <w:color w:val="000000"/>
          <w:sz w:val="24"/>
          <w:szCs w:val="24"/>
          <w:lang w:eastAsia="zh-CN"/>
        </w:rPr>
        <w:t xml:space="preserve"> H</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Fakheri</w:t>
      </w:r>
      <w:proofErr w:type="spellEnd"/>
      <w:r w:rsidRPr="004C4F2C">
        <w:rPr>
          <w:rFonts w:ascii="Book Antiqua" w:eastAsia="宋体" w:hAnsi="Book Antiqua" w:cs="宋体"/>
          <w:color w:val="000000"/>
          <w:sz w:val="24"/>
          <w:szCs w:val="24"/>
          <w:lang w:eastAsia="zh-CN"/>
        </w:rPr>
        <w:t xml:space="preserve"> H, Hosseini V, </w:t>
      </w:r>
      <w:proofErr w:type="spellStart"/>
      <w:r w:rsidRPr="004C4F2C">
        <w:rPr>
          <w:rFonts w:ascii="Book Antiqua" w:eastAsia="宋体" w:hAnsi="Book Antiqua" w:cs="宋体"/>
          <w:color w:val="000000"/>
          <w:sz w:val="24"/>
          <w:szCs w:val="24"/>
          <w:lang w:eastAsia="zh-CN"/>
        </w:rPr>
        <w:t>Taghvaei</w:t>
      </w:r>
      <w:proofErr w:type="spellEnd"/>
      <w:r w:rsidRPr="004C4F2C">
        <w:rPr>
          <w:rFonts w:ascii="Book Antiqua" w:eastAsia="宋体" w:hAnsi="Book Antiqua" w:cs="宋体"/>
          <w:color w:val="000000"/>
          <w:sz w:val="24"/>
          <w:szCs w:val="24"/>
          <w:lang w:eastAsia="zh-CN"/>
        </w:rPr>
        <w:t xml:space="preserve"> T, </w:t>
      </w:r>
      <w:proofErr w:type="spellStart"/>
      <w:r w:rsidRPr="004C4F2C">
        <w:rPr>
          <w:rFonts w:ascii="Book Antiqua" w:eastAsia="宋体" w:hAnsi="Book Antiqua" w:cs="宋体"/>
          <w:color w:val="000000"/>
          <w:sz w:val="24"/>
          <w:szCs w:val="24"/>
          <w:lang w:eastAsia="zh-CN"/>
        </w:rPr>
        <w:t>Maleki</w:t>
      </w:r>
      <w:proofErr w:type="spellEnd"/>
      <w:r w:rsidRPr="004C4F2C">
        <w:rPr>
          <w:rFonts w:ascii="Book Antiqua" w:eastAsia="宋体" w:hAnsi="Book Antiqua" w:cs="宋体"/>
          <w:color w:val="000000"/>
          <w:sz w:val="24"/>
          <w:szCs w:val="24"/>
          <w:lang w:eastAsia="zh-CN"/>
        </w:rPr>
        <w:t xml:space="preserve"> I, </w:t>
      </w:r>
      <w:proofErr w:type="spellStart"/>
      <w:r w:rsidRPr="004C4F2C">
        <w:rPr>
          <w:rFonts w:ascii="Book Antiqua" w:eastAsia="宋体" w:hAnsi="Book Antiqua" w:cs="宋体"/>
          <w:color w:val="000000"/>
          <w:sz w:val="24"/>
          <w:szCs w:val="24"/>
          <w:lang w:eastAsia="zh-CN"/>
        </w:rPr>
        <w:t>Mokhtare</w:t>
      </w:r>
      <w:proofErr w:type="spellEnd"/>
      <w:r w:rsidRPr="004C4F2C">
        <w:rPr>
          <w:rFonts w:ascii="Book Antiqua" w:eastAsia="宋体" w:hAnsi="Book Antiqua" w:cs="宋体"/>
          <w:color w:val="000000"/>
          <w:sz w:val="24"/>
          <w:szCs w:val="24"/>
          <w:lang w:eastAsia="zh-CN"/>
        </w:rPr>
        <w:t xml:space="preserve"> M. Comparison of hybrid and sequential therapies for Helicobacter pylori eradication in Iran: a prospective randomized trial. </w:t>
      </w:r>
      <w:r w:rsidRPr="004C4F2C">
        <w:rPr>
          <w:rFonts w:ascii="Book Antiqua" w:eastAsia="宋体" w:hAnsi="Book Antiqua" w:cs="宋体"/>
          <w:i/>
          <w:iCs/>
          <w:color w:val="000000"/>
          <w:sz w:val="24"/>
          <w:szCs w:val="24"/>
          <w:lang w:eastAsia="zh-CN"/>
        </w:rPr>
        <w:t>Helicobacter</w:t>
      </w:r>
      <w:r w:rsidRPr="004C4F2C">
        <w:rPr>
          <w:rFonts w:ascii="Book Antiqua" w:eastAsia="宋体" w:hAnsi="Book Antiqua" w:cs="宋体"/>
          <w:color w:val="000000"/>
          <w:sz w:val="24"/>
          <w:szCs w:val="24"/>
          <w:lang w:eastAsia="zh-CN"/>
        </w:rPr>
        <w:t> 2013; </w:t>
      </w:r>
      <w:r w:rsidRPr="004C4F2C">
        <w:rPr>
          <w:rFonts w:ascii="Book Antiqua" w:eastAsia="宋体" w:hAnsi="Book Antiqua" w:cs="宋体"/>
          <w:b/>
          <w:bCs/>
          <w:color w:val="000000"/>
          <w:sz w:val="24"/>
          <w:szCs w:val="24"/>
          <w:lang w:eastAsia="zh-CN"/>
        </w:rPr>
        <w:t>18</w:t>
      </w:r>
      <w:r w:rsidRPr="004C4F2C">
        <w:rPr>
          <w:rFonts w:ascii="Book Antiqua" w:eastAsia="宋体" w:hAnsi="Book Antiqua" w:cs="宋体"/>
          <w:color w:val="000000"/>
          <w:sz w:val="24"/>
          <w:szCs w:val="24"/>
          <w:lang w:eastAsia="zh-CN"/>
        </w:rPr>
        <w:t>: 129-134 [PMID: 23121338 DOI: 10.1111/hel.12017]</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12 </w:t>
      </w:r>
      <w:r w:rsidRPr="004C4F2C">
        <w:rPr>
          <w:rFonts w:ascii="Book Antiqua" w:eastAsia="宋体" w:hAnsi="Book Antiqua" w:cs="宋体"/>
          <w:b/>
          <w:bCs/>
          <w:color w:val="000000"/>
          <w:sz w:val="24"/>
          <w:szCs w:val="24"/>
          <w:lang w:eastAsia="zh-CN"/>
        </w:rPr>
        <w:t>Sugimoto M</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Uotani</w:t>
      </w:r>
      <w:proofErr w:type="spellEnd"/>
      <w:r w:rsidRPr="004C4F2C">
        <w:rPr>
          <w:rFonts w:ascii="Book Antiqua" w:eastAsia="宋体" w:hAnsi="Book Antiqua" w:cs="宋体"/>
          <w:color w:val="000000"/>
          <w:sz w:val="24"/>
          <w:szCs w:val="24"/>
          <w:lang w:eastAsia="zh-CN"/>
        </w:rPr>
        <w:t xml:space="preserve"> T, Sahara S, Ichikawa H, </w:t>
      </w:r>
      <w:proofErr w:type="spellStart"/>
      <w:r w:rsidRPr="004C4F2C">
        <w:rPr>
          <w:rFonts w:ascii="Book Antiqua" w:eastAsia="宋体" w:hAnsi="Book Antiqua" w:cs="宋体"/>
          <w:color w:val="000000"/>
          <w:sz w:val="24"/>
          <w:szCs w:val="24"/>
          <w:lang w:eastAsia="zh-CN"/>
        </w:rPr>
        <w:t>Yamade</w:t>
      </w:r>
      <w:proofErr w:type="spellEnd"/>
      <w:r w:rsidRPr="004C4F2C">
        <w:rPr>
          <w:rFonts w:ascii="Book Antiqua" w:eastAsia="宋体" w:hAnsi="Book Antiqua" w:cs="宋体"/>
          <w:color w:val="000000"/>
          <w:sz w:val="24"/>
          <w:szCs w:val="24"/>
          <w:lang w:eastAsia="zh-CN"/>
        </w:rPr>
        <w:t xml:space="preserve"> M, Sugimoto K, </w:t>
      </w:r>
      <w:proofErr w:type="spellStart"/>
      <w:r w:rsidRPr="004C4F2C">
        <w:rPr>
          <w:rFonts w:ascii="Book Antiqua" w:eastAsia="宋体" w:hAnsi="Book Antiqua" w:cs="宋体"/>
          <w:color w:val="000000"/>
          <w:sz w:val="24"/>
          <w:szCs w:val="24"/>
          <w:lang w:eastAsia="zh-CN"/>
        </w:rPr>
        <w:t>Furuta</w:t>
      </w:r>
      <w:proofErr w:type="spellEnd"/>
      <w:r w:rsidRPr="004C4F2C">
        <w:rPr>
          <w:rFonts w:ascii="Book Antiqua" w:eastAsia="宋体" w:hAnsi="Book Antiqua" w:cs="宋体"/>
          <w:color w:val="000000"/>
          <w:sz w:val="24"/>
          <w:szCs w:val="24"/>
          <w:lang w:eastAsia="zh-CN"/>
        </w:rPr>
        <w:t xml:space="preserve"> T. Efficacy of tailored Helicobacter pylori eradication treatment based on clarithromycin susceptibility and maintenance of acid secretion.</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i/>
          <w:iCs/>
          <w:color w:val="000000"/>
          <w:sz w:val="24"/>
          <w:szCs w:val="24"/>
          <w:lang w:eastAsia="zh-CN"/>
        </w:rPr>
        <w:t>Helicobacter</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2014;</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bCs/>
          <w:color w:val="000000"/>
          <w:sz w:val="24"/>
          <w:szCs w:val="24"/>
          <w:lang w:eastAsia="zh-CN"/>
        </w:rPr>
        <w:t>19</w:t>
      </w:r>
      <w:r w:rsidRPr="004C4F2C">
        <w:rPr>
          <w:rFonts w:ascii="Book Antiqua" w:eastAsia="宋体" w:hAnsi="Book Antiqua" w:cs="宋体"/>
          <w:color w:val="000000"/>
          <w:sz w:val="24"/>
          <w:szCs w:val="24"/>
          <w:lang w:eastAsia="zh-CN"/>
        </w:rPr>
        <w:t>: 312-318 [PMID: 24690010 DOI: 10.1111/hel.12128]</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13 </w:t>
      </w:r>
      <w:proofErr w:type="spellStart"/>
      <w:r w:rsidRPr="004C4F2C">
        <w:rPr>
          <w:rFonts w:ascii="Book Antiqua" w:eastAsia="宋体" w:hAnsi="Book Antiqua" w:cs="宋体"/>
          <w:b/>
          <w:bCs/>
          <w:color w:val="000000"/>
          <w:sz w:val="24"/>
          <w:szCs w:val="24"/>
          <w:lang w:eastAsia="zh-CN"/>
        </w:rPr>
        <w:t>Moise</w:t>
      </w:r>
      <w:proofErr w:type="spellEnd"/>
      <w:r w:rsidRPr="004C4F2C">
        <w:rPr>
          <w:rFonts w:ascii="Book Antiqua" w:eastAsia="宋体" w:hAnsi="Book Antiqua" w:cs="宋体"/>
          <w:b/>
          <w:bCs/>
          <w:color w:val="000000"/>
          <w:sz w:val="24"/>
          <w:szCs w:val="24"/>
          <w:lang w:eastAsia="zh-CN"/>
        </w:rPr>
        <w:t xml:space="preserve"> L</w:t>
      </w:r>
      <w:r w:rsidRPr="004C4F2C">
        <w:rPr>
          <w:rFonts w:ascii="Book Antiqua" w:eastAsia="宋体" w:hAnsi="Book Antiqua" w:cs="宋体"/>
          <w:color w:val="000000"/>
          <w:sz w:val="24"/>
          <w:szCs w:val="24"/>
          <w:lang w:eastAsia="zh-CN"/>
        </w:rPr>
        <w:t xml:space="preserve">, Moss SF, De Groot AS. Moving Helicobacter pylori vaccine development forward with bioinformatics and </w:t>
      </w:r>
      <w:proofErr w:type="spellStart"/>
      <w:r w:rsidRPr="004C4F2C">
        <w:rPr>
          <w:rFonts w:ascii="Book Antiqua" w:eastAsia="宋体" w:hAnsi="Book Antiqua" w:cs="宋体"/>
          <w:color w:val="000000"/>
          <w:sz w:val="24"/>
          <w:szCs w:val="24"/>
          <w:lang w:eastAsia="zh-CN"/>
        </w:rPr>
        <w:t>immunomics</w:t>
      </w:r>
      <w:proofErr w:type="spellEnd"/>
      <w:r w:rsidRPr="004C4F2C">
        <w:rPr>
          <w:rFonts w:ascii="Book Antiqua" w:eastAsia="宋体" w:hAnsi="Book Antiqua" w:cs="宋体"/>
          <w:color w:val="000000"/>
          <w:sz w:val="24"/>
          <w:szCs w:val="24"/>
          <w:lang w:eastAsia="zh-CN"/>
        </w:rPr>
        <w:t>. </w:t>
      </w:r>
      <w:r w:rsidRPr="004C4F2C">
        <w:rPr>
          <w:rFonts w:ascii="Book Antiqua" w:eastAsia="宋体" w:hAnsi="Book Antiqua" w:cs="宋体"/>
          <w:i/>
          <w:iCs/>
          <w:color w:val="000000"/>
          <w:sz w:val="24"/>
          <w:szCs w:val="24"/>
          <w:lang w:eastAsia="zh-CN"/>
        </w:rPr>
        <w:t>Expert Rev Vaccines</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2012; </w:t>
      </w:r>
      <w:r w:rsidRPr="004C4F2C">
        <w:rPr>
          <w:rFonts w:ascii="Book Antiqua" w:eastAsia="宋体" w:hAnsi="Book Antiqua" w:cs="宋体"/>
          <w:b/>
          <w:bCs/>
          <w:color w:val="000000"/>
          <w:sz w:val="24"/>
          <w:szCs w:val="24"/>
          <w:lang w:eastAsia="zh-CN"/>
        </w:rPr>
        <w:t>11</w:t>
      </w:r>
      <w:r w:rsidRPr="004C4F2C">
        <w:rPr>
          <w:rFonts w:ascii="Book Antiqua" w:eastAsia="宋体" w:hAnsi="Book Antiqua" w:cs="宋体"/>
          <w:color w:val="000000"/>
          <w:sz w:val="24"/>
          <w:szCs w:val="24"/>
          <w:lang w:eastAsia="zh-CN"/>
        </w:rPr>
        <w:t>: 1031-1033 [PMID: 23151160 DOI: 10.1586/erv.12.80]</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14 </w:t>
      </w:r>
      <w:proofErr w:type="spellStart"/>
      <w:r w:rsidRPr="004C4F2C">
        <w:rPr>
          <w:rFonts w:ascii="Book Antiqua" w:eastAsia="宋体" w:hAnsi="Book Antiqua" w:cs="宋体"/>
          <w:b/>
          <w:bCs/>
          <w:color w:val="000000"/>
          <w:sz w:val="24"/>
          <w:szCs w:val="24"/>
          <w:lang w:eastAsia="zh-CN"/>
        </w:rPr>
        <w:t>Guo</w:t>
      </w:r>
      <w:proofErr w:type="spellEnd"/>
      <w:r w:rsidRPr="004C4F2C">
        <w:rPr>
          <w:rFonts w:ascii="Book Antiqua" w:eastAsia="宋体" w:hAnsi="Book Antiqua" w:cs="宋体"/>
          <w:b/>
          <w:bCs/>
          <w:color w:val="000000"/>
          <w:sz w:val="24"/>
          <w:szCs w:val="24"/>
          <w:lang w:eastAsia="zh-CN"/>
        </w:rPr>
        <w:t xml:space="preserve"> L</w:t>
      </w:r>
      <w:r w:rsidRPr="004C4F2C">
        <w:rPr>
          <w:rFonts w:ascii="Book Antiqua" w:eastAsia="宋体" w:hAnsi="Book Antiqua" w:cs="宋体"/>
          <w:color w:val="000000"/>
          <w:sz w:val="24"/>
          <w:szCs w:val="24"/>
          <w:lang w:eastAsia="zh-CN"/>
        </w:rPr>
        <w:t xml:space="preserve">, Liu K, Zhao W, Li X, Li T, Tang F, Zhang R, Wu W, Xi T. Immunological features and efficacy of the reconstructed epitope vaccine </w:t>
      </w:r>
      <w:proofErr w:type="spellStart"/>
      <w:r w:rsidRPr="004C4F2C">
        <w:rPr>
          <w:rFonts w:ascii="Book Antiqua" w:eastAsia="宋体" w:hAnsi="Book Antiqua" w:cs="宋体"/>
          <w:color w:val="000000"/>
          <w:sz w:val="24"/>
          <w:szCs w:val="24"/>
          <w:lang w:eastAsia="zh-CN"/>
        </w:rPr>
        <w:t>CtUBE</w:t>
      </w:r>
      <w:proofErr w:type="spellEnd"/>
      <w:r w:rsidRPr="004C4F2C">
        <w:rPr>
          <w:rFonts w:ascii="Book Antiqua" w:eastAsia="宋体" w:hAnsi="Book Antiqua" w:cs="宋体"/>
          <w:color w:val="000000"/>
          <w:sz w:val="24"/>
          <w:szCs w:val="24"/>
          <w:lang w:eastAsia="zh-CN"/>
        </w:rPr>
        <w:t xml:space="preserve"> against Helicobacter pylori infection in BALB/c mice model. </w:t>
      </w:r>
      <w:proofErr w:type="spellStart"/>
      <w:r w:rsidRPr="004C4F2C">
        <w:rPr>
          <w:rFonts w:ascii="Book Antiqua" w:eastAsia="宋体" w:hAnsi="Book Antiqua" w:cs="宋体"/>
          <w:i/>
          <w:iCs/>
          <w:color w:val="000000"/>
          <w:sz w:val="24"/>
          <w:szCs w:val="24"/>
          <w:lang w:eastAsia="zh-CN"/>
        </w:rPr>
        <w:t>Appl</w:t>
      </w:r>
      <w:proofErr w:type="spellEnd"/>
      <w:r w:rsidRPr="004C4F2C">
        <w:rPr>
          <w:rFonts w:ascii="Book Antiqua" w:eastAsia="宋体" w:hAnsi="Book Antiqua" w:cs="宋体"/>
          <w:i/>
          <w:iCs/>
          <w:color w:val="000000"/>
          <w:sz w:val="24"/>
          <w:szCs w:val="24"/>
          <w:lang w:eastAsia="zh-CN"/>
        </w:rPr>
        <w:t xml:space="preserve"> </w:t>
      </w:r>
      <w:proofErr w:type="spellStart"/>
      <w:r w:rsidRPr="004C4F2C">
        <w:rPr>
          <w:rFonts w:ascii="Book Antiqua" w:eastAsia="宋体" w:hAnsi="Book Antiqua" w:cs="宋体"/>
          <w:i/>
          <w:iCs/>
          <w:color w:val="000000"/>
          <w:sz w:val="24"/>
          <w:szCs w:val="24"/>
          <w:lang w:eastAsia="zh-CN"/>
        </w:rPr>
        <w:t>Microbiol</w:t>
      </w:r>
      <w:proofErr w:type="spellEnd"/>
      <w:r w:rsidRPr="004C4F2C">
        <w:rPr>
          <w:rFonts w:ascii="Book Antiqua" w:eastAsia="宋体" w:hAnsi="Book Antiqua" w:cs="宋体"/>
          <w:i/>
          <w:iCs/>
          <w:color w:val="000000"/>
          <w:sz w:val="24"/>
          <w:szCs w:val="24"/>
          <w:lang w:eastAsia="zh-CN"/>
        </w:rPr>
        <w:t xml:space="preserve"> </w:t>
      </w:r>
      <w:proofErr w:type="spellStart"/>
      <w:r w:rsidRPr="004C4F2C">
        <w:rPr>
          <w:rFonts w:ascii="Book Antiqua" w:eastAsia="宋体" w:hAnsi="Book Antiqua" w:cs="宋体"/>
          <w:i/>
          <w:iCs/>
          <w:color w:val="000000"/>
          <w:sz w:val="24"/>
          <w:szCs w:val="24"/>
          <w:lang w:eastAsia="zh-CN"/>
        </w:rPr>
        <w:t>Biotechnol</w:t>
      </w:r>
      <w:proofErr w:type="spellEnd"/>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2013;</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bCs/>
          <w:color w:val="000000"/>
          <w:sz w:val="24"/>
          <w:szCs w:val="24"/>
          <w:lang w:eastAsia="zh-CN"/>
        </w:rPr>
        <w:t>97</w:t>
      </w:r>
      <w:r w:rsidRPr="004C4F2C">
        <w:rPr>
          <w:rFonts w:ascii="Book Antiqua" w:eastAsia="宋体" w:hAnsi="Book Antiqua" w:cs="宋体"/>
          <w:color w:val="000000"/>
          <w:sz w:val="24"/>
          <w:szCs w:val="24"/>
          <w:lang w:eastAsia="zh-CN"/>
        </w:rPr>
        <w:t>: 2367-2378 [PMID: 23064457 DOI: 10.1007/s00253-012-4486-1]</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15 </w:t>
      </w:r>
      <w:r w:rsidRPr="004C4F2C">
        <w:rPr>
          <w:rFonts w:ascii="Book Antiqua" w:eastAsia="宋体" w:hAnsi="Book Antiqua" w:cs="宋体"/>
          <w:b/>
          <w:bCs/>
          <w:color w:val="000000"/>
          <w:sz w:val="24"/>
          <w:szCs w:val="24"/>
          <w:lang w:eastAsia="zh-CN"/>
        </w:rPr>
        <w:t>Zeng M</w:t>
      </w:r>
      <w:r w:rsidRPr="004C4F2C">
        <w:rPr>
          <w:rFonts w:ascii="Book Antiqua" w:eastAsia="宋体" w:hAnsi="Book Antiqua" w:cs="宋体"/>
          <w:color w:val="000000"/>
          <w:sz w:val="24"/>
          <w:szCs w:val="24"/>
          <w:lang w:eastAsia="zh-CN"/>
        </w:rPr>
        <w:t xml:space="preserve">, Mao XH, Li JX, Tong WD, Wang B, Zhang YJ, </w:t>
      </w:r>
      <w:proofErr w:type="spellStart"/>
      <w:r w:rsidRPr="004C4F2C">
        <w:rPr>
          <w:rFonts w:ascii="Book Antiqua" w:eastAsia="宋体" w:hAnsi="Book Antiqua" w:cs="宋体"/>
          <w:color w:val="000000"/>
          <w:sz w:val="24"/>
          <w:szCs w:val="24"/>
          <w:lang w:eastAsia="zh-CN"/>
        </w:rPr>
        <w:t>Guo</w:t>
      </w:r>
      <w:proofErr w:type="spellEnd"/>
      <w:r w:rsidRPr="004C4F2C">
        <w:rPr>
          <w:rFonts w:ascii="Book Antiqua" w:eastAsia="宋体" w:hAnsi="Book Antiqua" w:cs="宋体"/>
          <w:color w:val="000000"/>
          <w:sz w:val="24"/>
          <w:szCs w:val="24"/>
          <w:lang w:eastAsia="zh-CN"/>
        </w:rPr>
        <w:t xml:space="preserve"> G, Zhao ZJ, Li L, Wu DL, Lu DS, Tan ZM, Liang HY, Wu C, Li DH, Luo P, Zeng H, Zhang WJ, Zhang JY, </w:t>
      </w:r>
      <w:proofErr w:type="spellStart"/>
      <w:r w:rsidRPr="004C4F2C">
        <w:rPr>
          <w:rFonts w:ascii="Book Antiqua" w:eastAsia="宋体" w:hAnsi="Book Antiqua" w:cs="宋体"/>
          <w:color w:val="000000"/>
          <w:sz w:val="24"/>
          <w:szCs w:val="24"/>
          <w:lang w:eastAsia="zh-CN"/>
        </w:rPr>
        <w:t>Guo</w:t>
      </w:r>
      <w:proofErr w:type="spellEnd"/>
      <w:r w:rsidRPr="004C4F2C">
        <w:rPr>
          <w:rFonts w:ascii="Book Antiqua" w:eastAsia="宋体" w:hAnsi="Book Antiqua" w:cs="宋体"/>
          <w:color w:val="000000"/>
          <w:sz w:val="24"/>
          <w:szCs w:val="24"/>
          <w:lang w:eastAsia="zh-CN"/>
        </w:rPr>
        <w:t xml:space="preserve"> BT, Zhu FC, Zou QM. Efficacy, safety, and immunogenicity of an oral recombinant Helicobacter pylori vaccine in children in China: a </w:t>
      </w:r>
      <w:proofErr w:type="spellStart"/>
      <w:r w:rsidRPr="004C4F2C">
        <w:rPr>
          <w:rFonts w:ascii="Book Antiqua" w:eastAsia="宋体" w:hAnsi="Book Antiqua" w:cs="宋体"/>
          <w:color w:val="000000"/>
          <w:sz w:val="24"/>
          <w:szCs w:val="24"/>
          <w:lang w:eastAsia="zh-CN"/>
        </w:rPr>
        <w:t>randomised</w:t>
      </w:r>
      <w:proofErr w:type="spellEnd"/>
      <w:r w:rsidRPr="004C4F2C">
        <w:rPr>
          <w:rFonts w:ascii="Book Antiqua" w:eastAsia="宋体" w:hAnsi="Book Antiqua" w:cs="宋体"/>
          <w:color w:val="000000"/>
          <w:sz w:val="24"/>
          <w:szCs w:val="24"/>
          <w:lang w:eastAsia="zh-CN"/>
        </w:rPr>
        <w:t>, double-blind, placebo-</w:t>
      </w:r>
      <w:r w:rsidRPr="004C4F2C">
        <w:rPr>
          <w:rFonts w:ascii="Book Antiqua" w:eastAsia="宋体" w:hAnsi="Book Antiqua" w:cs="宋体"/>
          <w:color w:val="000000"/>
          <w:sz w:val="24"/>
          <w:szCs w:val="24"/>
          <w:lang w:eastAsia="zh-CN"/>
        </w:rPr>
        <w:lastRenderedPageBreak/>
        <w:t>controlled, phase 3 trial.</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i/>
          <w:iCs/>
          <w:color w:val="000000"/>
          <w:sz w:val="24"/>
          <w:szCs w:val="24"/>
          <w:lang w:eastAsia="zh-CN"/>
        </w:rPr>
        <w:t>Lancet</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2015;</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bCs/>
          <w:color w:val="000000"/>
          <w:sz w:val="24"/>
          <w:szCs w:val="24"/>
          <w:lang w:eastAsia="zh-CN"/>
        </w:rPr>
        <w:t>386</w:t>
      </w:r>
      <w:r w:rsidRPr="004C4F2C">
        <w:rPr>
          <w:rFonts w:ascii="Book Antiqua" w:eastAsia="宋体" w:hAnsi="Book Antiqua" w:cs="宋体"/>
          <w:color w:val="000000"/>
          <w:sz w:val="24"/>
          <w:szCs w:val="24"/>
          <w:lang w:eastAsia="zh-CN"/>
        </w:rPr>
        <w:t>: 1457-1464 [PMID: 26142048 DOI: 10.1016/S0140-6736(15)60310-5]</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16 </w:t>
      </w:r>
      <w:r w:rsidRPr="004C4F2C">
        <w:rPr>
          <w:rFonts w:ascii="Book Antiqua" w:eastAsia="宋体" w:hAnsi="Book Antiqua" w:cs="宋体"/>
          <w:b/>
          <w:bCs/>
          <w:color w:val="000000"/>
          <w:sz w:val="24"/>
          <w:szCs w:val="24"/>
          <w:lang w:eastAsia="zh-CN"/>
        </w:rPr>
        <w:t>Li WQ</w:t>
      </w:r>
      <w:r w:rsidRPr="004C4F2C">
        <w:rPr>
          <w:rFonts w:ascii="Book Antiqua" w:eastAsia="宋体" w:hAnsi="Book Antiqua" w:cs="宋体"/>
          <w:color w:val="000000"/>
          <w:sz w:val="24"/>
          <w:szCs w:val="24"/>
          <w:lang w:eastAsia="zh-CN"/>
        </w:rPr>
        <w:t xml:space="preserve">, Ma JL, Zhang L, Brown LM, Li JY, Shen L, Pan KF, Liu WD, Hu Y, Han ZX, Crystal-Mansour S, Pee D, Blot WJ, </w:t>
      </w:r>
      <w:proofErr w:type="spellStart"/>
      <w:r w:rsidRPr="004C4F2C">
        <w:rPr>
          <w:rFonts w:ascii="Book Antiqua" w:eastAsia="宋体" w:hAnsi="Book Antiqua" w:cs="宋体"/>
          <w:color w:val="000000"/>
          <w:sz w:val="24"/>
          <w:szCs w:val="24"/>
          <w:lang w:eastAsia="zh-CN"/>
        </w:rPr>
        <w:t>Fraumeni</w:t>
      </w:r>
      <w:proofErr w:type="spellEnd"/>
      <w:r w:rsidRPr="004C4F2C">
        <w:rPr>
          <w:rFonts w:ascii="Book Antiqua" w:eastAsia="宋体" w:hAnsi="Book Antiqua" w:cs="宋体"/>
          <w:color w:val="000000"/>
          <w:sz w:val="24"/>
          <w:szCs w:val="24"/>
          <w:lang w:eastAsia="zh-CN"/>
        </w:rPr>
        <w:t xml:space="preserve"> JF, You WC, Gail MH. </w:t>
      </w:r>
      <w:proofErr w:type="gramStart"/>
      <w:r w:rsidRPr="004C4F2C">
        <w:rPr>
          <w:rFonts w:ascii="Book Antiqua" w:eastAsia="宋体" w:hAnsi="Book Antiqua" w:cs="宋体"/>
          <w:color w:val="000000"/>
          <w:sz w:val="24"/>
          <w:szCs w:val="24"/>
          <w:lang w:eastAsia="zh-CN"/>
        </w:rPr>
        <w:t>Effects of Helicobacter pylori treatment on gastric cancer incidence and mortality in subgroups.</w:t>
      </w:r>
      <w:proofErr w:type="gramEnd"/>
      <w:r w:rsidRPr="004C4F2C">
        <w:rPr>
          <w:rFonts w:ascii="Book Antiqua" w:eastAsia="宋体" w:hAnsi="Book Antiqua" w:cs="宋体"/>
          <w:color w:val="000000"/>
          <w:sz w:val="24"/>
          <w:szCs w:val="24"/>
          <w:lang w:eastAsia="zh-CN"/>
        </w:rPr>
        <w:t> </w:t>
      </w:r>
      <w:r w:rsidRPr="004C4F2C">
        <w:rPr>
          <w:rFonts w:ascii="Book Antiqua" w:eastAsia="宋体" w:hAnsi="Book Antiqua" w:cs="宋体"/>
          <w:i/>
          <w:iCs/>
          <w:color w:val="000000"/>
          <w:sz w:val="24"/>
          <w:szCs w:val="24"/>
          <w:lang w:eastAsia="zh-CN"/>
        </w:rPr>
        <w:t>J Natl Cancer Inst</w:t>
      </w:r>
      <w:r w:rsidRPr="004C4F2C">
        <w:rPr>
          <w:rFonts w:ascii="Book Antiqua" w:eastAsia="宋体" w:hAnsi="Book Antiqua" w:cs="宋体"/>
          <w:color w:val="000000"/>
          <w:sz w:val="24"/>
          <w:szCs w:val="24"/>
          <w:lang w:eastAsia="zh-CN"/>
        </w:rPr>
        <w:t> 2014; </w:t>
      </w:r>
      <w:r w:rsidRPr="004C4F2C">
        <w:rPr>
          <w:rFonts w:ascii="Book Antiqua" w:eastAsia="宋体" w:hAnsi="Book Antiqua" w:cs="宋体"/>
          <w:b/>
          <w:bCs/>
          <w:color w:val="000000"/>
          <w:sz w:val="24"/>
          <w:szCs w:val="24"/>
          <w:lang w:eastAsia="zh-CN"/>
        </w:rPr>
        <w:t>106</w:t>
      </w:r>
      <w:r w:rsidRPr="004C4F2C">
        <w:rPr>
          <w:rFonts w:ascii="Book Antiqua" w:eastAsia="宋体" w:hAnsi="Book Antiqua" w:cs="宋体"/>
          <w:color w:val="000000"/>
          <w:sz w:val="24"/>
          <w:szCs w:val="24"/>
          <w:lang w:eastAsia="zh-CN"/>
        </w:rPr>
        <w:t>: [PMID: 24925350 DOI: 10.1093/</w:t>
      </w:r>
      <w:proofErr w:type="spellStart"/>
      <w:r w:rsidRPr="004C4F2C">
        <w:rPr>
          <w:rFonts w:ascii="Book Antiqua" w:eastAsia="宋体" w:hAnsi="Book Antiqua" w:cs="宋体"/>
          <w:color w:val="000000"/>
          <w:sz w:val="24"/>
          <w:szCs w:val="24"/>
          <w:lang w:eastAsia="zh-CN"/>
        </w:rPr>
        <w:t>jnci</w:t>
      </w:r>
      <w:proofErr w:type="spellEnd"/>
      <w:r w:rsidRPr="004C4F2C">
        <w:rPr>
          <w:rFonts w:ascii="Book Antiqua" w:eastAsia="宋体" w:hAnsi="Book Antiqua" w:cs="宋体"/>
          <w:color w:val="000000"/>
          <w:sz w:val="24"/>
          <w:szCs w:val="24"/>
          <w:lang w:eastAsia="zh-CN"/>
        </w:rPr>
        <w:t>/dju116]</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proofErr w:type="gramStart"/>
      <w:r w:rsidRPr="004C4F2C">
        <w:rPr>
          <w:rFonts w:ascii="Book Antiqua" w:eastAsia="宋体" w:hAnsi="Book Antiqua" w:cs="宋体"/>
          <w:color w:val="000000"/>
          <w:sz w:val="24"/>
          <w:szCs w:val="24"/>
          <w:lang w:eastAsia="zh-CN"/>
        </w:rPr>
        <w:t>17 </w:t>
      </w:r>
      <w:proofErr w:type="spellStart"/>
      <w:r w:rsidRPr="004C4F2C">
        <w:rPr>
          <w:rFonts w:ascii="Book Antiqua" w:eastAsia="宋体" w:hAnsi="Book Antiqua" w:cs="宋体"/>
          <w:b/>
          <w:bCs/>
          <w:color w:val="000000"/>
          <w:sz w:val="24"/>
          <w:szCs w:val="24"/>
          <w:lang w:eastAsia="zh-CN"/>
        </w:rPr>
        <w:t>Baldari</w:t>
      </w:r>
      <w:proofErr w:type="spellEnd"/>
      <w:r w:rsidRPr="004C4F2C">
        <w:rPr>
          <w:rFonts w:ascii="Book Antiqua" w:eastAsia="宋体" w:hAnsi="Book Antiqua" w:cs="宋体"/>
          <w:b/>
          <w:bCs/>
          <w:color w:val="000000"/>
          <w:sz w:val="24"/>
          <w:szCs w:val="24"/>
          <w:lang w:eastAsia="zh-CN"/>
        </w:rPr>
        <w:t xml:space="preserve"> CT</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Lanzavecchia</w:t>
      </w:r>
      <w:proofErr w:type="spellEnd"/>
      <w:r w:rsidRPr="004C4F2C">
        <w:rPr>
          <w:rFonts w:ascii="Book Antiqua" w:eastAsia="宋体" w:hAnsi="Book Antiqua" w:cs="宋体"/>
          <w:color w:val="000000"/>
          <w:sz w:val="24"/>
          <w:szCs w:val="24"/>
          <w:lang w:eastAsia="zh-CN"/>
        </w:rPr>
        <w:t xml:space="preserve"> A, Telford JL.</w:t>
      </w:r>
      <w:proofErr w:type="gramEnd"/>
      <w:r w:rsidRPr="004C4F2C">
        <w:rPr>
          <w:rFonts w:ascii="Book Antiqua" w:eastAsia="宋体" w:hAnsi="Book Antiqua" w:cs="宋体"/>
          <w:color w:val="000000"/>
          <w:sz w:val="24"/>
          <w:szCs w:val="24"/>
          <w:lang w:eastAsia="zh-CN"/>
        </w:rPr>
        <w:t xml:space="preserve"> </w:t>
      </w:r>
      <w:proofErr w:type="gramStart"/>
      <w:r w:rsidRPr="004C4F2C">
        <w:rPr>
          <w:rFonts w:ascii="Book Antiqua" w:eastAsia="宋体" w:hAnsi="Book Antiqua" w:cs="宋体"/>
          <w:color w:val="000000"/>
          <w:sz w:val="24"/>
          <w:szCs w:val="24"/>
          <w:lang w:eastAsia="zh-CN"/>
        </w:rPr>
        <w:t>Immune subversion by Helicobacter pylori.</w:t>
      </w:r>
      <w:proofErr w:type="gramEnd"/>
      <w:r w:rsidRPr="004C4F2C">
        <w:rPr>
          <w:rFonts w:ascii="Book Antiqua" w:eastAsia="宋体" w:hAnsi="Book Antiqua" w:cs="宋体"/>
          <w:color w:val="000000"/>
          <w:sz w:val="24"/>
          <w:szCs w:val="24"/>
          <w:lang w:eastAsia="zh-CN"/>
        </w:rPr>
        <w:t> </w:t>
      </w:r>
      <w:r w:rsidRPr="004C4F2C">
        <w:rPr>
          <w:rFonts w:ascii="Book Antiqua" w:eastAsia="宋体" w:hAnsi="Book Antiqua" w:cs="宋体"/>
          <w:i/>
          <w:iCs/>
          <w:color w:val="000000"/>
          <w:sz w:val="24"/>
          <w:szCs w:val="24"/>
          <w:lang w:eastAsia="zh-CN"/>
        </w:rPr>
        <w:t xml:space="preserve">Trends </w:t>
      </w:r>
      <w:proofErr w:type="spellStart"/>
      <w:r w:rsidRPr="004C4F2C">
        <w:rPr>
          <w:rFonts w:ascii="Book Antiqua" w:eastAsia="宋体" w:hAnsi="Book Antiqua" w:cs="宋体"/>
          <w:i/>
          <w:iCs/>
          <w:color w:val="000000"/>
          <w:sz w:val="24"/>
          <w:szCs w:val="24"/>
          <w:lang w:eastAsia="zh-CN"/>
        </w:rPr>
        <w:t>Immunol</w:t>
      </w:r>
      <w:proofErr w:type="spellEnd"/>
      <w:r w:rsidRPr="004C4F2C">
        <w:rPr>
          <w:rFonts w:ascii="Book Antiqua" w:eastAsia="宋体" w:hAnsi="Book Antiqua" w:cs="宋体"/>
          <w:color w:val="000000"/>
          <w:sz w:val="24"/>
          <w:szCs w:val="24"/>
          <w:lang w:eastAsia="zh-CN"/>
        </w:rPr>
        <w:t> 2005; </w:t>
      </w:r>
      <w:r w:rsidRPr="004C4F2C">
        <w:rPr>
          <w:rFonts w:ascii="Book Antiqua" w:eastAsia="宋体" w:hAnsi="Book Antiqua" w:cs="宋体"/>
          <w:b/>
          <w:bCs/>
          <w:color w:val="000000"/>
          <w:sz w:val="24"/>
          <w:szCs w:val="24"/>
          <w:lang w:eastAsia="zh-CN"/>
        </w:rPr>
        <w:t>26</w:t>
      </w:r>
      <w:r w:rsidRPr="004C4F2C">
        <w:rPr>
          <w:rFonts w:ascii="Book Antiqua" w:eastAsia="宋体" w:hAnsi="Book Antiqua" w:cs="宋体"/>
          <w:color w:val="000000"/>
          <w:sz w:val="24"/>
          <w:szCs w:val="24"/>
          <w:lang w:eastAsia="zh-CN"/>
        </w:rPr>
        <w:t>: 199-207 [PMID: 15797510]</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18 </w:t>
      </w:r>
      <w:proofErr w:type="spellStart"/>
      <w:r w:rsidRPr="004C4F2C">
        <w:rPr>
          <w:rFonts w:ascii="Book Antiqua" w:eastAsia="宋体" w:hAnsi="Book Antiqua" w:cs="宋体"/>
          <w:b/>
          <w:bCs/>
          <w:color w:val="000000"/>
          <w:sz w:val="24"/>
          <w:szCs w:val="24"/>
          <w:lang w:eastAsia="zh-CN"/>
        </w:rPr>
        <w:t>Lv</w:t>
      </w:r>
      <w:proofErr w:type="spellEnd"/>
      <w:r w:rsidRPr="004C4F2C">
        <w:rPr>
          <w:rFonts w:ascii="Book Antiqua" w:eastAsia="宋体" w:hAnsi="Book Antiqua" w:cs="宋体"/>
          <w:b/>
          <w:bCs/>
          <w:color w:val="000000"/>
          <w:sz w:val="24"/>
          <w:szCs w:val="24"/>
          <w:lang w:eastAsia="zh-CN"/>
        </w:rPr>
        <w:t xml:space="preserve"> X</w:t>
      </w:r>
      <w:r w:rsidRPr="004C4F2C">
        <w:rPr>
          <w:rFonts w:ascii="Book Antiqua" w:eastAsia="宋体" w:hAnsi="Book Antiqua" w:cs="宋体"/>
          <w:color w:val="000000"/>
          <w:sz w:val="24"/>
          <w:szCs w:val="24"/>
          <w:lang w:eastAsia="zh-CN"/>
        </w:rPr>
        <w:t xml:space="preserve">, Yang J, Song H, Li T, </w:t>
      </w:r>
      <w:proofErr w:type="spellStart"/>
      <w:r w:rsidRPr="004C4F2C">
        <w:rPr>
          <w:rFonts w:ascii="Book Antiqua" w:eastAsia="宋体" w:hAnsi="Book Antiqua" w:cs="宋体"/>
          <w:color w:val="000000"/>
          <w:sz w:val="24"/>
          <w:szCs w:val="24"/>
          <w:lang w:eastAsia="zh-CN"/>
        </w:rPr>
        <w:t>Guo</w:t>
      </w:r>
      <w:proofErr w:type="spellEnd"/>
      <w:r w:rsidRPr="004C4F2C">
        <w:rPr>
          <w:rFonts w:ascii="Book Antiqua" w:eastAsia="宋体" w:hAnsi="Book Antiqua" w:cs="宋体"/>
          <w:color w:val="000000"/>
          <w:sz w:val="24"/>
          <w:szCs w:val="24"/>
          <w:lang w:eastAsia="zh-CN"/>
        </w:rPr>
        <w:t xml:space="preserve"> L, Xing Y, Xi T. Therapeutic efficacy of the multi-epitope vaccine CTB-UE against Helicobacter pylori infection in a Mongolian gerbil model and its microRNA-155-associated immuno-protective mechanism.</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i/>
          <w:iCs/>
          <w:color w:val="000000"/>
          <w:sz w:val="24"/>
          <w:szCs w:val="24"/>
          <w:lang w:eastAsia="zh-CN"/>
        </w:rPr>
        <w:t>Vaccine</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2014; </w:t>
      </w:r>
      <w:r w:rsidRPr="004C4F2C">
        <w:rPr>
          <w:rFonts w:ascii="Book Antiqua" w:eastAsia="宋体" w:hAnsi="Book Antiqua" w:cs="宋体"/>
          <w:b/>
          <w:bCs/>
          <w:color w:val="000000"/>
          <w:sz w:val="24"/>
          <w:szCs w:val="24"/>
          <w:lang w:eastAsia="zh-CN"/>
        </w:rPr>
        <w:t>32</w:t>
      </w:r>
      <w:r w:rsidRPr="004C4F2C">
        <w:rPr>
          <w:rFonts w:ascii="Book Antiqua" w:eastAsia="宋体" w:hAnsi="Book Antiqua" w:cs="宋体"/>
          <w:color w:val="000000"/>
          <w:sz w:val="24"/>
          <w:szCs w:val="24"/>
          <w:lang w:eastAsia="zh-CN"/>
        </w:rPr>
        <w:t>: 5343-5352 [PMID: 25093281 DOI: 10.1016/j.vaccine.2014.07.041]</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19 </w:t>
      </w:r>
      <w:r w:rsidRPr="004C4F2C">
        <w:rPr>
          <w:rFonts w:ascii="Book Antiqua" w:eastAsia="宋体" w:hAnsi="Book Antiqua" w:cs="宋体"/>
          <w:b/>
          <w:bCs/>
          <w:color w:val="000000"/>
          <w:sz w:val="24"/>
          <w:szCs w:val="24"/>
          <w:lang w:eastAsia="zh-CN"/>
        </w:rPr>
        <w:t>Rossi G</w:t>
      </w:r>
      <w:r w:rsidRPr="004C4F2C">
        <w:rPr>
          <w:rFonts w:ascii="Book Antiqua" w:eastAsia="宋体" w:hAnsi="Book Antiqua" w:cs="宋体"/>
          <w:color w:val="000000"/>
          <w:sz w:val="24"/>
          <w:szCs w:val="24"/>
          <w:lang w:eastAsia="zh-CN"/>
        </w:rPr>
        <w:t xml:space="preserve">, Ruggiero P, </w:t>
      </w:r>
      <w:proofErr w:type="spellStart"/>
      <w:r w:rsidRPr="004C4F2C">
        <w:rPr>
          <w:rFonts w:ascii="Book Antiqua" w:eastAsia="宋体" w:hAnsi="Book Antiqua" w:cs="宋体"/>
          <w:color w:val="000000"/>
          <w:sz w:val="24"/>
          <w:szCs w:val="24"/>
          <w:lang w:eastAsia="zh-CN"/>
        </w:rPr>
        <w:t>Peppoloni</w:t>
      </w:r>
      <w:proofErr w:type="spellEnd"/>
      <w:r w:rsidRPr="004C4F2C">
        <w:rPr>
          <w:rFonts w:ascii="Book Antiqua" w:eastAsia="宋体" w:hAnsi="Book Antiqua" w:cs="宋体"/>
          <w:color w:val="000000"/>
          <w:sz w:val="24"/>
          <w:szCs w:val="24"/>
          <w:lang w:eastAsia="zh-CN"/>
        </w:rPr>
        <w:t xml:space="preserve"> S, </w:t>
      </w:r>
      <w:proofErr w:type="spellStart"/>
      <w:r w:rsidRPr="004C4F2C">
        <w:rPr>
          <w:rFonts w:ascii="Book Antiqua" w:eastAsia="宋体" w:hAnsi="Book Antiqua" w:cs="宋体"/>
          <w:color w:val="000000"/>
          <w:sz w:val="24"/>
          <w:szCs w:val="24"/>
          <w:lang w:eastAsia="zh-CN"/>
        </w:rPr>
        <w:t>Pancotto</w:t>
      </w:r>
      <w:proofErr w:type="spellEnd"/>
      <w:r w:rsidRPr="004C4F2C">
        <w:rPr>
          <w:rFonts w:ascii="Book Antiqua" w:eastAsia="宋体" w:hAnsi="Book Antiqua" w:cs="宋体"/>
          <w:color w:val="000000"/>
          <w:sz w:val="24"/>
          <w:szCs w:val="24"/>
          <w:lang w:eastAsia="zh-CN"/>
        </w:rPr>
        <w:t xml:space="preserve"> L, Fortuna D, </w:t>
      </w:r>
      <w:proofErr w:type="spellStart"/>
      <w:r w:rsidRPr="004C4F2C">
        <w:rPr>
          <w:rFonts w:ascii="Book Antiqua" w:eastAsia="宋体" w:hAnsi="Book Antiqua" w:cs="宋体"/>
          <w:color w:val="000000"/>
          <w:sz w:val="24"/>
          <w:szCs w:val="24"/>
          <w:lang w:eastAsia="zh-CN"/>
        </w:rPr>
        <w:t>Lauretti</w:t>
      </w:r>
      <w:proofErr w:type="spellEnd"/>
      <w:r w:rsidRPr="004C4F2C">
        <w:rPr>
          <w:rFonts w:ascii="Book Antiqua" w:eastAsia="宋体" w:hAnsi="Book Antiqua" w:cs="宋体"/>
          <w:color w:val="000000"/>
          <w:sz w:val="24"/>
          <w:szCs w:val="24"/>
          <w:lang w:eastAsia="zh-CN"/>
        </w:rPr>
        <w:t xml:space="preserve"> L, </w:t>
      </w:r>
      <w:proofErr w:type="spellStart"/>
      <w:r w:rsidRPr="004C4F2C">
        <w:rPr>
          <w:rFonts w:ascii="Book Antiqua" w:eastAsia="宋体" w:hAnsi="Book Antiqua" w:cs="宋体"/>
          <w:color w:val="000000"/>
          <w:sz w:val="24"/>
          <w:szCs w:val="24"/>
          <w:lang w:eastAsia="zh-CN"/>
        </w:rPr>
        <w:t>Volpini</w:t>
      </w:r>
      <w:proofErr w:type="spellEnd"/>
      <w:r w:rsidRPr="004C4F2C">
        <w:rPr>
          <w:rFonts w:ascii="Book Antiqua" w:eastAsia="宋体" w:hAnsi="Book Antiqua" w:cs="宋体"/>
          <w:color w:val="000000"/>
          <w:sz w:val="24"/>
          <w:szCs w:val="24"/>
          <w:lang w:eastAsia="zh-CN"/>
        </w:rPr>
        <w:t xml:space="preserve"> G, </w:t>
      </w:r>
      <w:proofErr w:type="spellStart"/>
      <w:r w:rsidRPr="004C4F2C">
        <w:rPr>
          <w:rFonts w:ascii="Book Antiqua" w:eastAsia="宋体" w:hAnsi="Book Antiqua" w:cs="宋体"/>
          <w:color w:val="000000"/>
          <w:sz w:val="24"/>
          <w:szCs w:val="24"/>
          <w:lang w:eastAsia="zh-CN"/>
        </w:rPr>
        <w:t>Mancianti</w:t>
      </w:r>
      <w:proofErr w:type="spellEnd"/>
      <w:r w:rsidRPr="004C4F2C">
        <w:rPr>
          <w:rFonts w:ascii="Book Antiqua" w:eastAsia="宋体" w:hAnsi="Book Antiqua" w:cs="宋体"/>
          <w:color w:val="000000"/>
          <w:sz w:val="24"/>
          <w:szCs w:val="24"/>
          <w:lang w:eastAsia="zh-CN"/>
        </w:rPr>
        <w:t xml:space="preserve"> S, </w:t>
      </w:r>
      <w:proofErr w:type="spellStart"/>
      <w:r w:rsidRPr="004C4F2C">
        <w:rPr>
          <w:rFonts w:ascii="Book Antiqua" w:eastAsia="宋体" w:hAnsi="Book Antiqua" w:cs="宋体"/>
          <w:color w:val="000000"/>
          <w:sz w:val="24"/>
          <w:szCs w:val="24"/>
          <w:lang w:eastAsia="zh-CN"/>
        </w:rPr>
        <w:t>Corazza</w:t>
      </w:r>
      <w:proofErr w:type="spellEnd"/>
      <w:r w:rsidRPr="004C4F2C">
        <w:rPr>
          <w:rFonts w:ascii="Book Antiqua" w:eastAsia="宋体" w:hAnsi="Book Antiqua" w:cs="宋体"/>
          <w:color w:val="000000"/>
          <w:sz w:val="24"/>
          <w:szCs w:val="24"/>
          <w:lang w:eastAsia="zh-CN"/>
        </w:rPr>
        <w:t xml:space="preserve"> M, </w:t>
      </w:r>
      <w:proofErr w:type="spellStart"/>
      <w:r w:rsidRPr="004C4F2C">
        <w:rPr>
          <w:rFonts w:ascii="Book Antiqua" w:eastAsia="宋体" w:hAnsi="Book Antiqua" w:cs="宋体"/>
          <w:color w:val="000000"/>
          <w:sz w:val="24"/>
          <w:szCs w:val="24"/>
          <w:lang w:eastAsia="zh-CN"/>
        </w:rPr>
        <w:t>Taccini</w:t>
      </w:r>
      <w:proofErr w:type="spellEnd"/>
      <w:r w:rsidRPr="004C4F2C">
        <w:rPr>
          <w:rFonts w:ascii="Book Antiqua" w:eastAsia="宋体" w:hAnsi="Book Antiqua" w:cs="宋体"/>
          <w:color w:val="000000"/>
          <w:sz w:val="24"/>
          <w:szCs w:val="24"/>
          <w:lang w:eastAsia="zh-CN"/>
        </w:rPr>
        <w:t xml:space="preserve"> E, Di Pisa F, </w:t>
      </w:r>
      <w:proofErr w:type="spellStart"/>
      <w:r w:rsidRPr="004C4F2C">
        <w:rPr>
          <w:rFonts w:ascii="Book Antiqua" w:eastAsia="宋体" w:hAnsi="Book Antiqua" w:cs="宋体"/>
          <w:color w:val="000000"/>
          <w:sz w:val="24"/>
          <w:szCs w:val="24"/>
          <w:lang w:eastAsia="zh-CN"/>
        </w:rPr>
        <w:t>Rappuoli</w:t>
      </w:r>
      <w:proofErr w:type="spellEnd"/>
      <w:r w:rsidRPr="004C4F2C">
        <w:rPr>
          <w:rFonts w:ascii="Book Antiqua" w:eastAsia="宋体" w:hAnsi="Book Antiqua" w:cs="宋体"/>
          <w:color w:val="000000"/>
          <w:sz w:val="24"/>
          <w:szCs w:val="24"/>
          <w:lang w:eastAsia="zh-CN"/>
        </w:rPr>
        <w:t xml:space="preserve"> R, Del </w:t>
      </w:r>
      <w:proofErr w:type="spellStart"/>
      <w:r w:rsidRPr="004C4F2C">
        <w:rPr>
          <w:rFonts w:ascii="Book Antiqua" w:eastAsia="宋体" w:hAnsi="Book Antiqua" w:cs="宋体"/>
          <w:color w:val="000000"/>
          <w:sz w:val="24"/>
          <w:szCs w:val="24"/>
          <w:lang w:eastAsia="zh-CN"/>
        </w:rPr>
        <w:t>Giudice</w:t>
      </w:r>
      <w:proofErr w:type="spellEnd"/>
      <w:r w:rsidRPr="004C4F2C">
        <w:rPr>
          <w:rFonts w:ascii="Book Antiqua" w:eastAsia="宋体" w:hAnsi="Book Antiqua" w:cs="宋体"/>
          <w:color w:val="000000"/>
          <w:sz w:val="24"/>
          <w:szCs w:val="24"/>
          <w:lang w:eastAsia="zh-CN"/>
        </w:rPr>
        <w:t xml:space="preserve"> G. Therapeutic vaccination against Helicobacter pylori in the beagle dog experimental model: safety, immunogenicity, and efficacy. </w:t>
      </w:r>
      <w:r w:rsidRPr="004C4F2C">
        <w:rPr>
          <w:rFonts w:ascii="Book Antiqua" w:eastAsia="宋体" w:hAnsi="Book Antiqua" w:cs="宋体"/>
          <w:i/>
          <w:iCs/>
          <w:color w:val="000000"/>
          <w:sz w:val="24"/>
          <w:szCs w:val="24"/>
          <w:lang w:eastAsia="zh-CN"/>
        </w:rPr>
        <w:t xml:space="preserve">Infect </w:t>
      </w:r>
      <w:proofErr w:type="spellStart"/>
      <w:r w:rsidRPr="004C4F2C">
        <w:rPr>
          <w:rFonts w:ascii="Book Antiqua" w:eastAsia="宋体" w:hAnsi="Book Antiqua" w:cs="宋体"/>
          <w:i/>
          <w:iCs/>
          <w:color w:val="000000"/>
          <w:sz w:val="24"/>
          <w:szCs w:val="24"/>
          <w:lang w:eastAsia="zh-CN"/>
        </w:rPr>
        <w:t>Immun</w:t>
      </w:r>
      <w:proofErr w:type="spellEnd"/>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2004;</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bCs/>
          <w:color w:val="000000"/>
          <w:sz w:val="24"/>
          <w:szCs w:val="24"/>
          <w:lang w:eastAsia="zh-CN"/>
        </w:rPr>
        <w:t>72</w:t>
      </w:r>
      <w:r w:rsidRPr="004C4F2C">
        <w:rPr>
          <w:rFonts w:ascii="Book Antiqua" w:eastAsia="宋体" w:hAnsi="Book Antiqua" w:cs="宋体"/>
          <w:color w:val="000000"/>
          <w:sz w:val="24"/>
          <w:szCs w:val="24"/>
          <w:lang w:eastAsia="zh-CN"/>
        </w:rPr>
        <w:t>: 3252-3259 [PMID: 15155627 DOI: 10.1128/IAI.72.6.3252-3259.2004]</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20 </w:t>
      </w:r>
      <w:r w:rsidRPr="004C4F2C">
        <w:rPr>
          <w:rFonts w:ascii="Book Antiqua" w:eastAsia="宋体" w:hAnsi="Book Antiqua" w:cs="宋体"/>
          <w:b/>
          <w:bCs/>
          <w:color w:val="000000"/>
          <w:sz w:val="24"/>
          <w:szCs w:val="24"/>
          <w:lang w:eastAsia="zh-CN"/>
        </w:rPr>
        <w:t>Lee CK</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Weltzin</w:t>
      </w:r>
      <w:proofErr w:type="spellEnd"/>
      <w:r w:rsidRPr="004C4F2C">
        <w:rPr>
          <w:rFonts w:ascii="Book Antiqua" w:eastAsia="宋体" w:hAnsi="Book Antiqua" w:cs="宋体"/>
          <w:color w:val="000000"/>
          <w:sz w:val="24"/>
          <w:szCs w:val="24"/>
          <w:lang w:eastAsia="zh-CN"/>
        </w:rPr>
        <w:t xml:space="preserve"> R, Thomas WD, </w:t>
      </w:r>
      <w:proofErr w:type="spellStart"/>
      <w:r w:rsidRPr="004C4F2C">
        <w:rPr>
          <w:rFonts w:ascii="Book Antiqua" w:eastAsia="宋体" w:hAnsi="Book Antiqua" w:cs="宋体"/>
          <w:color w:val="000000"/>
          <w:sz w:val="24"/>
          <w:szCs w:val="24"/>
          <w:lang w:eastAsia="zh-CN"/>
        </w:rPr>
        <w:t>Kleanthous</w:t>
      </w:r>
      <w:proofErr w:type="spellEnd"/>
      <w:r w:rsidRPr="004C4F2C">
        <w:rPr>
          <w:rFonts w:ascii="Book Antiqua" w:eastAsia="宋体" w:hAnsi="Book Antiqua" w:cs="宋体"/>
          <w:color w:val="000000"/>
          <w:sz w:val="24"/>
          <w:szCs w:val="24"/>
          <w:lang w:eastAsia="zh-CN"/>
        </w:rPr>
        <w:t xml:space="preserve"> H, </w:t>
      </w:r>
      <w:proofErr w:type="spellStart"/>
      <w:r w:rsidRPr="004C4F2C">
        <w:rPr>
          <w:rFonts w:ascii="Book Antiqua" w:eastAsia="宋体" w:hAnsi="Book Antiqua" w:cs="宋体"/>
          <w:color w:val="000000"/>
          <w:sz w:val="24"/>
          <w:szCs w:val="24"/>
          <w:lang w:eastAsia="zh-CN"/>
        </w:rPr>
        <w:t>Ermak</w:t>
      </w:r>
      <w:proofErr w:type="spellEnd"/>
      <w:r w:rsidRPr="004C4F2C">
        <w:rPr>
          <w:rFonts w:ascii="Book Antiqua" w:eastAsia="宋体" w:hAnsi="Book Antiqua" w:cs="宋体"/>
          <w:color w:val="000000"/>
          <w:sz w:val="24"/>
          <w:szCs w:val="24"/>
          <w:lang w:eastAsia="zh-CN"/>
        </w:rPr>
        <w:t xml:space="preserve"> TH, </w:t>
      </w:r>
      <w:proofErr w:type="spellStart"/>
      <w:r w:rsidRPr="004C4F2C">
        <w:rPr>
          <w:rFonts w:ascii="Book Antiqua" w:eastAsia="宋体" w:hAnsi="Book Antiqua" w:cs="宋体"/>
          <w:color w:val="000000"/>
          <w:sz w:val="24"/>
          <w:szCs w:val="24"/>
          <w:lang w:eastAsia="zh-CN"/>
        </w:rPr>
        <w:t>Soman</w:t>
      </w:r>
      <w:proofErr w:type="spellEnd"/>
      <w:r w:rsidRPr="004C4F2C">
        <w:rPr>
          <w:rFonts w:ascii="Book Antiqua" w:eastAsia="宋体" w:hAnsi="Book Antiqua" w:cs="宋体"/>
          <w:color w:val="000000"/>
          <w:sz w:val="24"/>
          <w:szCs w:val="24"/>
          <w:lang w:eastAsia="zh-CN"/>
        </w:rPr>
        <w:t xml:space="preserve"> G, Hill JE, Ackerman SK, </w:t>
      </w:r>
      <w:proofErr w:type="spellStart"/>
      <w:r w:rsidRPr="004C4F2C">
        <w:rPr>
          <w:rFonts w:ascii="Book Antiqua" w:eastAsia="宋体" w:hAnsi="Book Antiqua" w:cs="宋体"/>
          <w:color w:val="000000"/>
          <w:sz w:val="24"/>
          <w:szCs w:val="24"/>
          <w:lang w:eastAsia="zh-CN"/>
        </w:rPr>
        <w:t>Monath</w:t>
      </w:r>
      <w:proofErr w:type="spellEnd"/>
      <w:r w:rsidRPr="004C4F2C">
        <w:rPr>
          <w:rFonts w:ascii="Book Antiqua" w:eastAsia="宋体" w:hAnsi="Book Antiqua" w:cs="宋体"/>
          <w:color w:val="000000"/>
          <w:sz w:val="24"/>
          <w:szCs w:val="24"/>
          <w:lang w:eastAsia="zh-CN"/>
        </w:rPr>
        <w:t xml:space="preserve"> TP. Oral immunization with recombinant Helicobacter pylori urease induces secretory IgA antibodies and protects mice from challenge with Helicobacter </w:t>
      </w:r>
      <w:proofErr w:type="spellStart"/>
      <w:r w:rsidRPr="004C4F2C">
        <w:rPr>
          <w:rFonts w:ascii="Book Antiqua" w:eastAsia="宋体" w:hAnsi="Book Antiqua" w:cs="宋体"/>
          <w:color w:val="000000"/>
          <w:sz w:val="24"/>
          <w:szCs w:val="24"/>
          <w:lang w:eastAsia="zh-CN"/>
        </w:rPr>
        <w:t>felis</w:t>
      </w:r>
      <w:proofErr w:type="spellEnd"/>
      <w:r w:rsidRPr="004C4F2C">
        <w:rPr>
          <w:rFonts w:ascii="Book Antiqua" w:eastAsia="宋体" w:hAnsi="Book Antiqua" w:cs="宋体"/>
          <w:color w:val="000000"/>
          <w:sz w:val="24"/>
          <w:szCs w:val="24"/>
          <w:lang w:eastAsia="zh-CN"/>
        </w:rPr>
        <w:t>. </w:t>
      </w:r>
      <w:r w:rsidRPr="004C4F2C">
        <w:rPr>
          <w:rFonts w:ascii="Book Antiqua" w:eastAsia="宋体" w:hAnsi="Book Antiqua" w:cs="宋体"/>
          <w:i/>
          <w:iCs/>
          <w:color w:val="000000"/>
          <w:sz w:val="24"/>
          <w:szCs w:val="24"/>
          <w:lang w:eastAsia="zh-CN"/>
        </w:rPr>
        <w:t>J Infect Dis</w:t>
      </w:r>
      <w:r w:rsidRPr="004C4F2C">
        <w:rPr>
          <w:rFonts w:ascii="Book Antiqua" w:eastAsia="宋体" w:hAnsi="Book Antiqua" w:cs="宋体"/>
          <w:color w:val="000000"/>
          <w:sz w:val="24"/>
          <w:szCs w:val="24"/>
          <w:lang w:eastAsia="zh-CN"/>
        </w:rPr>
        <w:t> 1995; </w:t>
      </w:r>
      <w:r w:rsidRPr="004C4F2C">
        <w:rPr>
          <w:rFonts w:ascii="Book Antiqua" w:eastAsia="宋体" w:hAnsi="Book Antiqua" w:cs="宋体"/>
          <w:b/>
          <w:bCs/>
          <w:color w:val="000000"/>
          <w:sz w:val="24"/>
          <w:szCs w:val="24"/>
          <w:lang w:eastAsia="zh-CN"/>
        </w:rPr>
        <w:t>172</w:t>
      </w:r>
      <w:r w:rsidRPr="004C4F2C">
        <w:rPr>
          <w:rFonts w:ascii="Book Antiqua" w:eastAsia="宋体" w:hAnsi="Book Antiqua" w:cs="宋体"/>
          <w:color w:val="000000"/>
          <w:sz w:val="24"/>
          <w:szCs w:val="24"/>
          <w:lang w:eastAsia="zh-CN"/>
        </w:rPr>
        <w:t>: 161-172 [PMID: 7797906]</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21 </w:t>
      </w:r>
      <w:proofErr w:type="spellStart"/>
      <w:r w:rsidRPr="004C4F2C">
        <w:rPr>
          <w:rFonts w:ascii="Book Antiqua" w:eastAsia="宋体" w:hAnsi="Book Antiqua" w:cs="宋体"/>
          <w:b/>
          <w:bCs/>
          <w:color w:val="000000"/>
          <w:sz w:val="24"/>
          <w:szCs w:val="24"/>
          <w:lang w:eastAsia="zh-CN"/>
        </w:rPr>
        <w:t>Hatzifoti</w:t>
      </w:r>
      <w:proofErr w:type="spellEnd"/>
      <w:r w:rsidRPr="004C4F2C">
        <w:rPr>
          <w:rFonts w:ascii="Book Antiqua" w:eastAsia="宋体" w:hAnsi="Book Antiqua" w:cs="宋体"/>
          <w:b/>
          <w:bCs/>
          <w:color w:val="000000"/>
          <w:sz w:val="24"/>
          <w:szCs w:val="24"/>
          <w:lang w:eastAsia="zh-CN"/>
        </w:rPr>
        <w:t xml:space="preserve"> C</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Roussel</w:t>
      </w:r>
      <w:proofErr w:type="spellEnd"/>
      <w:r w:rsidRPr="004C4F2C">
        <w:rPr>
          <w:rFonts w:ascii="Book Antiqua" w:eastAsia="宋体" w:hAnsi="Book Antiqua" w:cs="宋体"/>
          <w:color w:val="000000"/>
          <w:sz w:val="24"/>
          <w:szCs w:val="24"/>
          <w:lang w:eastAsia="zh-CN"/>
        </w:rPr>
        <w:t xml:space="preserve"> Y, Harris AG, Wren BW, Morrow JW, Bajaj-Elliott M. Mucosal immunization with a urease B DNA vaccine induces innate and cellular immune responses against Helicobacter pylori. </w:t>
      </w:r>
      <w:r w:rsidRPr="004C4F2C">
        <w:rPr>
          <w:rFonts w:ascii="Book Antiqua" w:eastAsia="宋体" w:hAnsi="Book Antiqua" w:cs="宋体"/>
          <w:i/>
          <w:iCs/>
          <w:color w:val="000000"/>
          <w:sz w:val="24"/>
          <w:szCs w:val="24"/>
          <w:lang w:eastAsia="zh-CN"/>
        </w:rPr>
        <w:t>Helicobacter</w:t>
      </w:r>
      <w:r w:rsidRPr="004C4F2C">
        <w:rPr>
          <w:rFonts w:ascii="Book Antiqua" w:eastAsia="宋体" w:hAnsi="Book Antiqua" w:cs="宋体"/>
          <w:color w:val="000000"/>
          <w:sz w:val="24"/>
          <w:szCs w:val="24"/>
          <w:lang w:eastAsia="zh-CN"/>
        </w:rPr>
        <w:t> 2006; </w:t>
      </w:r>
      <w:r w:rsidRPr="004C4F2C">
        <w:rPr>
          <w:rFonts w:ascii="Book Antiqua" w:eastAsia="宋体" w:hAnsi="Book Antiqua" w:cs="宋体"/>
          <w:b/>
          <w:bCs/>
          <w:color w:val="000000"/>
          <w:sz w:val="24"/>
          <w:szCs w:val="24"/>
          <w:lang w:eastAsia="zh-CN"/>
        </w:rPr>
        <w:t>11</w:t>
      </w:r>
      <w:r w:rsidRPr="004C4F2C">
        <w:rPr>
          <w:rFonts w:ascii="Book Antiqua" w:eastAsia="宋体" w:hAnsi="Book Antiqua" w:cs="宋体"/>
          <w:color w:val="000000"/>
          <w:sz w:val="24"/>
          <w:szCs w:val="24"/>
          <w:lang w:eastAsia="zh-CN"/>
        </w:rPr>
        <w:t>: 113-122 [PMID: 16579841]</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22 </w:t>
      </w:r>
      <w:proofErr w:type="spellStart"/>
      <w:r w:rsidRPr="004C4F2C">
        <w:rPr>
          <w:rFonts w:ascii="Book Antiqua" w:eastAsia="宋体" w:hAnsi="Book Antiqua" w:cs="宋体"/>
          <w:b/>
          <w:bCs/>
          <w:color w:val="000000"/>
          <w:sz w:val="24"/>
          <w:szCs w:val="24"/>
          <w:lang w:eastAsia="zh-CN"/>
        </w:rPr>
        <w:t>Larussa</w:t>
      </w:r>
      <w:proofErr w:type="spellEnd"/>
      <w:r w:rsidRPr="004C4F2C">
        <w:rPr>
          <w:rFonts w:ascii="Book Antiqua" w:eastAsia="宋体" w:hAnsi="Book Antiqua" w:cs="宋体"/>
          <w:b/>
          <w:bCs/>
          <w:color w:val="000000"/>
          <w:sz w:val="24"/>
          <w:szCs w:val="24"/>
          <w:lang w:eastAsia="zh-CN"/>
        </w:rPr>
        <w:t xml:space="preserve"> T</w:t>
      </w:r>
      <w:r w:rsidRPr="004C4F2C">
        <w:rPr>
          <w:rFonts w:ascii="Book Antiqua" w:eastAsia="宋体" w:hAnsi="Book Antiqua" w:cs="宋体"/>
          <w:color w:val="000000"/>
          <w:sz w:val="24"/>
          <w:szCs w:val="24"/>
          <w:lang w:eastAsia="zh-CN"/>
        </w:rPr>
        <w:t xml:space="preserve">, Leone I, </w:t>
      </w:r>
      <w:proofErr w:type="spellStart"/>
      <w:r w:rsidRPr="004C4F2C">
        <w:rPr>
          <w:rFonts w:ascii="Book Antiqua" w:eastAsia="宋体" w:hAnsi="Book Antiqua" w:cs="宋体"/>
          <w:color w:val="000000"/>
          <w:sz w:val="24"/>
          <w:szCs w:val="24"/>
          <w:lang w:eastAsia="zh-CN"/>
        </w:rPr>
        <w:t>Suraci</w:t>
      </w:r>
      <w:proofErr w:type="spellEnd"/>
      <w:r w:rsidRPr="004C4F2C">
        <w:rPr>
          <w:rFonts w:ascii="Book Antiqua" w:eastAsia="宋体" w:hAnsi="Book Antiqua" w:cs="宋体"/>
          <w:color w:val="000000"/>
          <w:sz w:val="24"/>
          <w:szCs w:val="24"/>
          <w:lang w:eastAsia="zh-CN"/>
        </w:rPr>
        <w:t xml:space="preserve"> E, </w:t>
      </w:r>
      <w:proofErr w:type="spellStart"/>
      <w:r w:rsidRPr="004C4F2C">
        <w:rPr>
          <w:rFonts w:ascii="Book Antiqua" w:eastAsia="宋体" w:hAnsi="Book Antiqua" w:cs="宋体"/>
          <w:color w:val="000000"/>
          <w:sz w:val="24"/>
          <w:szCs w:val="24"/>
          <w:lang w:eastAsia="zh-CN"/>
        </w:rPr>
        <w:t>Imeneo</w:t>
      </w:r>
      <w:proofErr w:type="spellEnd"/>
      <w:r w:rsidRPr="004C4F2C">
        <w:rPr>
          <w:rFonts w:ascii="Book Antiqua" w:eastAsia="宋体" w:hAnsi="Book Antiqua" w:cs="宋体"/>
          <w:color w:val="000000"/>
          <w:sz w:val="24"/>
          <w:szCs w:val="24"/>
          <w:lang w:eastAsia="zh-CN"/>
        </w:rPr>
        <w:t xml:space="preserve"> M, </w:t>
      </w:r>
      <w:proofErr w:type="spellStart"/>
      <w:r w:rsidRPr="004C4F2C">
        <w:rPr>
          <w:rFonts w:ascii="Book Antiqua" w:eastAsia="宋体" w:hAnsi="Book Antiqua" w:cs="宋体"/>
          <w:color w:val="000000"/>
          <w:sz w:val="24"/>
          <w:szCs w:val="24"/>
          <w:lang w:eastAsia="zh-CN"/>
        </w:rPr>
        <w:t>Luzza</w:t>
      </w:r>
      <w:proofErr w:type="spellEnd"/>
      <w:r w:rsidRPr="004C4F2C">
        <w:rPr>
          <w:rFonts w:ascii="Book Antiqua" w:eastAsia="宋体" w:hAnsi="Book Antiqua" w:cs="宋体"/>
          <w:color w:val="000000"/>
          <w:sz w:val="24"/>
          <w:szCs w:val="24"/>
          <w:lang w:eastAsia="zh-CN"/>
        </w:rPr>
        <w:t xml:space="preserve"> F. Helicobacter pylori and T Helper Cells: Mechanisms of Immune Escape and Tolerance. </w:t>
      </w:r>
      <w:r w:rsidRPr="004C4F2C">
        <w:rPr>
          <w:rFonts w:ascii="Book Antiqua" w:eastAsia="宋体" w:hAnsi="Book Antiqua" w:cs="宋体"/>
          <w:i/>
          <w:iCs/>
          <w:color w:val="000000"/>
          <w:sz w:val="24"/>
          <w:szCs w:val="24"/>
          <w:lang w:eastAsia="zh-CN"/>
        </w:rPr>
        <w:t xml:space="preserve">J </w:t>
      </w:r>
      <w:proofErr w:type="spellStart"/>
      <w:r w:rsidRPr="004C4F2C">
        <w:rPr>
          <w:rFonts w:ascii="Book Antiqua" w:eastAsia="宋体" w:hAnsi="Book Antiqua" w:cs="宋体"/>
          <w:i/>
          <w:iCs/>
          <w:color w:val="000000"/>
          <w:sz w:val="24"/>
          <w:szCs w:val="24"/>
          <w:lang w:eastAsia="zh-CN"/>
        </w:rPr>
        <w:t>Immunol</w:t>
      </w:r>
      <w:proofErr w:type="spellEnd"/>
      <w:r w:rsidRPr="004C4F2C">
        <w:rPr>
          <w:rFonts w:ascii="Book Antiqua" w:eastAsia="宋体" w:hAnsi="Book Antiqua" w:cs="宋体"/>
          <w:i/>
          <w:iCs/>
          <w:color w:val="000000"/>
          <w:sz w:val="24"/>
          <w:szCs w:val="24"/>
          <w:lang w:eastAsia="zh-CN"/>
        </w:rPr>
        <w:t xml:space="preserve"> Res</w:t>
      </w:r>
      <w:r w:rsidRPr="004C4F2C">
        <w:rPr>
          <w:rFonts w:ascii="Book Antiqua" w:eastAsia="宋体" w:hAnsi="Book Antiqua" w:cs="宋体"/>
          <w:color w:val="000000"/>
          <w:sz w:val="24"/>
          <w:szCs w:val="24"/>
          <w:lang w:eastAsia="zh-CN"/>
        </w:rPr>
        <w:t> 2015; </w:t>
      </w:r>
      <w:r w:rsidRPr="004C4F2C">
        <w:rPr>
          <w:rFonts w:ascii="Book Antiqua" w:eastAsia="宋体" w:hAnsi="Book Antiqua" w:cs="宋体"/>
          <w:b/>
          <w:bCs/>
          <w:color w:val="000000"/>
          <w:sz w:val="24"/>
          <w:szCs w:val="24"/>
          <w:lang w:eastAsia="zh-CN"/>
        </w:rPr>
        <w:t>2015</w:t>
      </w:r>
      <w:r w:rsidRPr="004C4F2C">
        <w:rPr>
          <w:rFonts w:ascii="Book Antiqua" w:eastAsia="宋体" w:hAnsi="Book Antiqua" w:cs="宋体"/>
          <w:color w:val="000000"/>
          <w:sz w:val="24"/>
          <w:szCs w:val="24"/>
          <w:lang w:eastAsia="zh-CN"/>
        </w:rPr>
        <w:t>: 981328 [PMID: 26525279 DOI: 10.1155/2015/981328]</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23 </w:t>
      </w:r>
      <w:r w:rsidRPr="004C4F2C">
        <w:rPr>
          <w:rFonts w:ascii="Book Antiqua" w:eastAsia="宋体" w:hAnsi="Book Antiqua" w:cs="宋体"/>
          <w:b/>
          <w:bCs/>
          <w:color w:val="000000"/>
          <w:sz w:val="24"/>
          <w:szCs w:val="24"/>
          <w:lang w:eastAsia="zh-CN"/>
        </w:rPr>
        <w:t>Kang QZ</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Duan</w:t>
      </w:r>
      <w:proofErr w:type="spellEnd"/>
      <w:r w:rsidRPr="004C4F2C">
        <w:rPr>
          <w:rFonts w:ascii="Book Antiqua" w:eastAsia="宋体" w:hAnsi="Book Antiqua" w:cs="宋体"/>
          <w:color w:val="000000"/>
          <w:sz w:val="24"/>
          <w:szCs w:val="24"/>
          <w:lang w:eastAsia="zh-CN"/>
        </w:rPr>
        <w:t xml:space="preserve"> GC, Fan QT, Xi YL. </w:t>
      </w:r>
      <w:proofErr w:type="gramStart"/>
      <w:r w:rsidRPr="004C4F2C">
        <w:rPr>
          <w:rFonts w:ascii="Book Antiqua" w:eastAsia="宋体" w:hAnsi="Book Antiqua" w:cs="宋体"/>
          <w:color w:val="000000"/>
          <w:sz w:val="24"/>
          <w:szCs w:val="24"/>
          <w:lang w:eastAsia="zh-CN"/>
        </w:rPr>
        <w:t>Fusion expression of Helicobacter pylori neutrophil-activating protein in E.coli.</w:t>
      </w:r>
      <w:proofErr w:type="gramEnd"/>
      <w:r w:rsidRPr="004C4F2C">
        <w:rPr>
          <w:rFonts w:ascii="Book Antiqua" w:eastAsia="宋体" w:hAnsi="Book Antiqua" w:cs="宋体"/>
          <w:color w:val="000000"/>
          <w:sz w:val="24"/>
          <w:szCs w:val="24"/>
          <w:lang w:eastAsia="zh-CN"/>
        </w:rPr>
        <w:t> </w:t>
      </w:r>
      <w:r w:rsidRPr="004C4F2C">
        <w:rPr>
          <w:rFonts w:ascii="Book Antiqua" w:eastAsia="宋体" w:hAnsi="Book Antiqua" w:cs="宋体"/>
          <w:i/>
          <w:iCs/>
          <w:color w:val="000000"/>
          <w:sz w:val="24"/>
          <w:szCs w:val="24"/>
          <w:lang w:eastAsia="zh-CN"/>
        </w:rPr>
        <w:t xml:space="preserve">World J </w:t>
      </w:r>
      <w:proofErr w:type="spellStart"/>
      <w:r w:rsidRPr="004C4F2C">
        <w:rPr>
          <w:rFonts w:ascii="Book Antiqua" w:eastAsia="宋体" w:hAnsi="Book Antiqua" w:cs="宋体"/>
          <w:i/>
          <w:iCs/>
          <w:color w:val="000000"/>
          <w:sz w:val="24"/>
          <w:szCs w:val="24"/>
          <w:lang w:eastAsia="zh-CN"/>
        </w:rPr>
        <w:t>Gastroenterol</w:t>
      </w:r>
      <w:proofErr w:type="spellEnd"/>
      <w:r w:rsidRPr="004C4F2C">
        <w:rPr>
          <w:rFonts w:ascii="Book Antiqua" w:eastAsia="宋体" w:hAnsi="Book Antiqua" w:cs="宋体"/>
          <w:color w:val="000000"/>
          <w:sz w:val="24"/>
          <w:szCs w:val="24"/>
          <w:lang w:eastAsia="zh-CN"/>
        </w:rPr>
        <w:t> 2005; </w:t>
      </w:r>
      <w:r w:rsidRPr="004C4F2C">
        <w:rPr>
          <w:rFonts w:ascii="Book Antiqua" w:eastAsia="宋体" w:hAnsi="Book Antiqua" w:cs="宋体"/>
          <w:b/>
          <w:bCs/>
          <w:color w:val="000000"/>
          <w:sz w:val="24"/>
          <w:szCs w:val="24"/>
          <w:lang w:eastAsia="zh-CN"/>
        </w:rPr>
        <w:t>11</w:t>
      </w:r>
      <w:r w:rsidRPr="004C4F2C">
        <w:rPr>
          <w:rFonts w:ascii="Book Antiqua" w:eastAsia="宋体" w:hAnsi="Book Antiqua" w:cs="宋体"/>
          <w:color w:val="000000"/>
          <w:sz w:val="24"/>
          <w:szCs w:val="24"/>
          <w:lang w:eastAsia="zh-CN"/>
        </w:rPr>
        <w:t>: 454-456 [PMID: 15637768]</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lastRenderedPageBreak/>
        <w:t>24 </w:t>
      </w:r>
      <w:proofErr w:type="spellStart"/>
      <w:r w:rsidRPr="004C4F2C">
        <w:rPr>
          <w:rFonts w:ascii="Book Antiqua" w:eastAsia="宋体" w:hAnsi="Book Antiqua" w:cs="宋体"/>
          <w:b/>
          <w:bCs/>
          <w:color w:val="000000"/>
          <w:sz w:val="24"/>
          <w:szCs w:val="24"/>
          <w:lang w:eastAsia="zh-CN"/>
        </w:rPr>
        <w:t>D'Elios</w:t>
      </w:r>
      <w:proofErr w:type="spellEnd"/>
      <w:r w:rsidRPr="004C4F2C">
        <w:rPr>
          <w:rFonts w:ascii="Book Antiqua" w:eastAsia="宋体" w:hAnsi="Book Antiqua" w:cs="宋体"/>
          <w:b/>
          <w:bCs/>
          <w:color w:val="000000"/>
          <w:sz w:val="24"/>
          <w:szCs w:val="24"/>
          <w:lang w:eastAsia="zh-CN"/>
        </w:rPr>
        <w:t xml:space="preserve"> MM</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Czinn</w:t>
      </w:r>
      <w:proofErr w:type="spellEnd"/>
      <w:r w:rsidRPr="004C4F2C">
        <w:rPr>
          <w:rFonts w:ascii="Book Antiqua" w:eastAsia="宋体" w:hAnsi="Book Antiqua" w:cs="宋体"/>
          <w:color w:val="000000"/>
          <w:sz w:val="24"/>
          <w:szCs w:val="24"/>
          <w:lang w:eastAsia="zh-CN"/>
        </w:rPr>
        <w:t xml:space="preserve"> SJ. </w:t>
      </w:r>
      <w:proofErr w:type="gramStart"/>
      <w:r w:rsidRPr="004C4F2C">
        <w:rPr>
          <w:rFonts w:ascii="Book Antiqua" w:eastAsia="宋体" w:hAnsi="Book Antiqua" w:cs="宋体"/>
          <w:color w:val="000000"/>
          <w:sz w:val="24"/>
          <w:szCs w:val="24"/>
          <w:lang w:eastAsia="zh-CN"/>
        </w:rPr>
        <w:t>Immunity, inflammation, and vaccines for Helicobacter pylori.</w:t>
      </w:r>
      <w:proofErr w:type="gramEnd"/>
      <w:r w:rsidRPr="004C4F2C">
        <w:rPr>
          <w:rFonts w:ascii="Book Antiqua" w:eastAsia="宋体" w:hAnsi="Book Antiqua" w:cs="宋体"/>
          <w:color w:val="000000"/>
          <w:sz w:val="24"/>
          <w:szCs w:val="24"/>
          <w:lang w:eastAsia="zh-CN"/>
        </w:rPr>
        <w:t> </w:t>
      </w:r>
      <w:r w:rsidRPr="004C4F2C">
        <w:rPr>
          <w:rFonts w:ascii="Book Antiqua" w:eastAsia="宋体" w:hAnsi="Book Antiqua" w:cs="宋体"/>
          <w:i/>
          <w:iCs/>
          <w:color w:val="000000"/>
          <w:sz w:val="24"/>
          <w:szCs w:val="24"/>
          <w:lang w:eastAsia="zh-CN"/>
        </w:rPr>
        <w:t>Helicobacter</w:t>
      </w:r>
      <w:r w:rsidRPr="004C4F2C">
        <w:rPr>
          <w:rFonts w:ascii="Book Antiqua" w:eastAsia="宋体" w:hAnsi="Book Antiqua" w:cs="宋体"/>
          <w:color w:val="000000"/>
          <w:sz w:val="24"/>
          <w:szCs w:val="24"/>
          <w:lang w:eastAsia="zh-CN"/>
        </w:rPr>
        <w:t> 2014; </w:t>
      </w:r>
      <w:r w:rsidRPr="004C4F2C">
        <w:rPr>
          <w:rFonts w:ascii="Book Antiqua" w:eastAsia="宋体" w:hAnsi="Book Antiqua" w:cs="宋体"/>
          <w:b/>
          <w:bCs/>
          <w:color w:val="000000"/>
          <w:sz w:val="24"/>
          <w:szCs w:val="24"/>
          <w:lang w:eastAsia="zh-CN"/>
        </w:rPr>
        <w:t xml:space="preserve">19 </w:t>
      </w:r>
      <w:proofErr w:type="spellStart"/>
      <w:r w:rsidRPr="004C4F2C">
        <w:rPr>
          <w:rFonts w:ascii="Book Antiqua" w:eastAsia="宋体" w:hAnsi="Book Antiqua" w:cs="宋体"/>
          <w:b/>
          <w:bCs/>
          <w:color w:val="000000"/>
          <w:sz w:val="24"/>
          <w:szCs w:val="24"/>
          <w:lang w:eastAsia="zh-CN"/>
        </w:rPr>
        <w:t>Suppl</w:t>
      </w:r>
      <w:proofErr w:type="spellEnd"/>
      <w:r w:rsidRPr="004C4F2C">
        <w:rPr>
          <w:rFonts w:ascii="Book Antiqua" w:eastAsia="宋体" w:hAnsi="Book Antiqua" w:cs="宋体"/>
          <w:b/>
          <w:bCs/>
          <w:color w:val="000000"/>
          <w:sz w:val="24"/>
          <w:szCs w:val="24"/>
          <w:lang w:eastAsia="zh-CN"/>
        </w:rPr>
        <w:t xml:space="preserve"> 1</w:t>
      </w:r>
      <w:r w:rsidRPr="004C4F2C">
        <w:rPr>
          <w:rFonts w:ascii="Book Antiqua" w:eastAsia="宋体" w:hAnsi="Book Antiqua" w:cs="宋体"/>
          <w:color w:val="000000"/>
          <w:sz w:val="24"/>
          <w:szCs w:val="24"/>
          <w:lang w:eastAsia="zh-CN"/>
        </w:rPr>
        <w:t>: 19-26 [PMID: 25167941 DOI: 10.1111/hel.12156]</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proofErr w:type="gramStart"/>
      <w:r w:rsidRPr="004C4F2C">
        <w:rPr>
          <w:rFonts w:ascii="Book Antiqua" w:eastAsia="宋体" w:hAnsi="Book Antiqua" w:cs="宋体"/>
          <w:color w:val="000000"/>
          <w:sz w:val="24"/>
          <w:szCs w:val="24"/>
          <w:lang w:eastAsia="zh-CN"/>
        </w:rPr>
        <w:t>25 </w:t>
      </w:r>
      <w:r w:rsidRPr="004C4F2C">
        <w:rPr>
          <w:rFonts w:ascii="Book Antiqua" w:eastAsia="宋体" w:hAnsi="Book Antiqua" w:cs="宋体"/>
          <w:b/>
          <w:bCs/>
          <w:color w:val="000000"/>
          <w:sz w:val="24"/>
          <w:szCs w:val="24"/>
          <w:lang w:eastAsia="zh-CN"/>
        </w:rPr>
        <w:t>de Bernard M</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D'Elios</w:t>
      </w:r>
      <w:proofErr w:type="spellEnd"/>
      <w:r w:rsidRPr="004C4F2C">
        <w:rPr>
          <w:rFonts w:ascii="Book Antiqua" w:eastAsia="宋体" w:hAnsi="Book Antiqua" w:cs="宋体"/>
          <w:color w:val="000000"/>
          <w:sz w:val="24"/>
          <w:szCs w:val="24"/>
          <w:lang w:eastAsia="zh-CN"/>
        </w:rPr>
        <w:t xml:space="preserve"> MM.</w:t>
      </w:r>
      <w:proofErr w:type="gramEnd"/>
      <w:r w:rsidRPr="004C4F2C">
        <w:rPr>
          <w:rFonts w:ascii="Book Antiqua" w:eastAsia="宋体" w:hAnsi="Book Antiqua" w:cs="宋体"/>
          <w:color w:val="000000"/>
          <w:sz w:val="24"/>
          <w:szCs w:val="24"/>
          <w:lang w:eastAsia="zh-CN"/>
        </w:rPr>
        <w:t xml:space="preserve"> The immune modulating activity of the Helicobacter pylori HP-NAP: Friend or foe? </w:t>
      </w:r>
      <w:proofErr w:type="spellStart"/>
      <w:r w:rsidRPr="004C4F2C">
        <w:rPr>
          <w:rFonts w:ascii="Book Antiqua" w:eastAsia="宋体" w:hAnsi="Book Antiqua" w:cs="宋体"/>
          <w:i/>
          <w:iCs/>
          <w:color w:val="000000"/>
          <w:sz w:val="24"/>
          <w:szCs w:val="24"/>
          <w:lang w:eastAsia="zh-CN"/>
        </w:rPr>
        <w:t>Toxicon</w:t>
      </w:r>
      <w:proofErr w:type="spellEnd"/>
      <w:r w:rsidRPr="004C4F2C">
        <w:rPr>
          <w:rFonts w:ascii="Book Antiqua" w:eastAsia="宋体" w:hAnsi="Book Antiqua" w:cs="宋体"/>
          <w:color w:val="000000"/>
          <w:sz w:val="24"/>
          <w:szCs w:val="24"/>
          <w:lang w:eastAsia="zh-CN"/>
        </w:rPr>
        <w:t> 2010; </w:t>
      </w:r>
      <w:r w:rsidRPr="004C4F2C">
        <w:rPr>
          <w:rFonts w:ascii="Book Antiqua" w:eastAsia="宋体" w:hAnsi="Book Antiqua" w:cs="宋体"/>
          <w:b/>
          <w:bCs/>
          <w:color w:val="000000"/>
          <w:sz w:val="24"/>
          <w:szCs w:val="24"/>
          <w:lang w:eastAsia="zh-CN"/>
        </w:rPr>
        <w:t>56</w:t>
      </w:r>
      <w:r w:rsidRPr="004C4F2C">
        <w:rPr>
          <w:rFonts w:ascii="Book Antiqua" w:eastAsia="宋体" w:hAnsi="Book Antiqua" w:cs="宋体"/>
          <w:color w:val="000000"/>
          <w:sz w:val="24"/>
          <w:szCs w:val="24"/>
          <w:lang w:eastAsia="zh-CN"/>
        </w:rPr>
        <w:t>: 1186-1192 [PMID: 19818802 DOI: 10.1016/j.toxicon.2009.09.020]</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26 </w:t>
      </w:r>
      <w:r w:rsidRPr="004C4F2C">
        <w:rPr>
          <w:rFonts w:ascii="Book Antiqua" w:eastAsia="宋体" w:hAnsi="Book Antiqua" w:cs="宋体"/>
          <w:b/>
          <w:bCs/>
          <w:color w:val="000000"/>
          <w:sz w:val="24"/>
          <w:szCs w:val="24"/>
          <w:lang w:eastAsia="zh-CN"/>
        </w:rPr>
        <w:t>Goh KL</w:t>
      </w:r>
      <w:r w:rsidRPr="004C4F2C">
        <w:rPr>
          <w:rFonts w:ascii="Book Antiqua" w:eastAsia="宋体" w:hAnsi="Book Antiqua" w:cs="宋体"/>
          <w:color w:val="000000"/>
          <w:sz w:val="24"/>
          <w:szCs w:val="24"/>
          <w:lang w:eastAsia="zh-CN"/>
        </w:rPr>
        <w:t xml:space="preserve">, Chan WK, </w:t>
      </w:r>
      <w:proofErr w:type="spellStart"/>
      <w:r w:rsidRPr="004C4F2C">
        <w:rPr>
          <w:rFonts w:ascii="Book Antiqua" w:eastAsia="宋体" w:hAnsi="Book Antiqua" w:cs="宋体"/>
          <w:color w:val="000000"/>
          <w:sz w:val="24"/>
          <w:szCs w:val="24"/>
          <w:lang w:eastAsia="zh-CN"/>
        </w:rPr>
        <w:t>Shiota</w:t>
      </w:r>
      <w:proofErr w:type="spellEnd"/>
      <w:r w:rsidRPr="004C4F2C">
        <w:rPr>
          <w:rFonts w:ascii="Book Antiqua" w:eastAsia="宋体" w:hAnsi="Book Antiqua" w:cs="宋体"/>
          <w:color w:val="000000"/>
          <w:sz w:val="24"/>
          <w:szCs w:val="24"/>
          <w:lang w:eastAsia="zh-CN"/>
        </w:rPr>
        <w:t xml:space="preserve"> S, Yamaoka Y. Epidemiology of Helicobacter pylori infection and public health implications. </w:t>
      </w:r>
      <w:r w:rsidRPr="004C4F2C">
        <w:rPr>
          <w:rFonts w:ascii="Book Antiqua" w:eastAsia="宋体" w:hAnsi="Book Antiqua" w:cs="宋体"/>
          <w:i/>
          <w:iCs/>
          <w:color w:val="000000"/>
          <w:sz w:val="24"/>
          <w:szCs w:val="24"/>
          <w:lang w:eastAsia="zh-CN"/>
        </w:rPr>
        <w:t>Helicobacter</w:t>
      </w:r>
      <w:r w:rsidRPr="004C4F2C">
        <w:rPr>
          <w:rFonts w:ascii="Book Antiqua" w:eastAsia="宋体" w:hAnsi="Book Antiqua" w:cs="宋体"/>
          <w:color w:val="000000"/>
          <w:sz w:val="24"/>
          <w:szCs w:val="24"/>
          <w:lang w:eastAsia="zh-CN"/>
        </w:rPr>
        <w:t> 2011; </w:t>
      </w:r>
      <w:r w:rsidRPr="004C4F2C">
        <w:rPr>
          <w:rFonts w:ascii="Book Antiqua" w:eastAsia="宋体" w:hAnsi="Book Antiqua" w:cs="宋体"/>
          <w:b/>
          <w:bCs/>
          <w:color w:val="000000"/>
          <w:sz w:val="24"/>
          <w:szCs w:val="24"/>
          <w:lang w:eastAsia="zh-CN"/>
        </w:rPr>
        <w:t xml:space="preserve">16 </w:t>
      </w:r>
      <w:proofErr w:type="spellStart"/>
      <w:r w:rsidRPr="004C4F2C">
        <w:rPr>
          <w:rFonts w:ascii="Book Antiqua" w:eastAsia="宋体" w:hAnsi="Book Antiqua" w:cs="宋体"/>
          <w:b/>
          <w:bCs/>
          <w:color w:val="000000"/>
          <w:sz w:val="24"/>
          <w:szCs w:val="24"/>
          <w:lang w:eastAsia="zh-CN"/>
        </w:rPr>
        <w:t>Suppl</w:t>
      </w:r>
      <w:proofErr w:type="spellEnd"/>
      <w:r w:rsidRPr="004C4F2C">
        <w:rPr>
          <w:rFonts w:ascii="Book Antiqua" w:eastAsia="宋体" w:hAnsi="Book Antiqua" w:cs="宋体"/>
          <w:b/>
          <w:bCs/>
          <w:color w:val="000000"/>
          <w:sz w:val="24"/>
          <w:szCs w:val="24"/>
          <w:lang w:eastAsia="zh-CN"/>
        </w:rPr>
        <w:t xml:space="preserve"> 1</w:t>
      </w:r>
      <w:r w:rsidRPr="004C4F2C">
        <w:rPr>
          <w:rFonts w:ascii="Book Antiqua" w:eastAsia="宋体" w:hAnsi="Book Antiqua" w:cs="宋体"/>
          <w:color w:val="000000"/>
          <w:sz w:val="24"/>
          <w:szCs w:val="24"/>
          <w:lang w:eastAsia="zh-CN"/>
        </w:rPr>
        <w:t>: 1-9 [PMID: 21896079 DOI: 10.1111/j.1523-5378.2011.00874.x]</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27 </w:t>
      </w:r>
      <w:proofErr w:type="spellStart"/>
      <w:r w:rsidRPr="004C4F2C">
        <w:rPr>
          <w:rFonts w:ascii="Book Antiqua" w:eastAsia="宋体" w:hAnsi="Book Antiqua" w:cs="宋体"/>
          <w:b/>
          <w:bCs/>
          <w:color w:val="000000"/>
          <w:sz w:val="24"/>
          <w:szCs w:val="24"/>
          <w:lang w:eastAsia="zh-CN"/>
        </w:rPr>
        <w:t>Malfertheiner</w:t>
      </w:r>
      <w:proofErr w:type="spellEnd"/>
      <w:r w:rsidRPr="004C4F2C">
        <w:rPr>
          <w:rFonts w:ascii="Book Antiqua" w:eastAsia="宋体" w:hAnsi="Book Antiqua" w:cs="宋体"/>
          <w:b/>
          <w:bCs/>
          <w:color w:val="000000"/>
          <w:sz w:val="24"/>
          <w:szCs w:val="24"/>
          <w:lang w:eastAsia="zh-CN"/>
        </w:rPr>
        <w:t xml:space="preserve"> P</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Schultze</w:t>
      </w:r>
      <w:proofErr w:type="spellEnd"/>
      <w:r w:rsidRPr="004C4F2C">
        <w:rPr>
          <w:rFonts w:ascii="Book Antiqua" w:eastAsia="宋体" w:hAnsi="Book Antiqua" w:cs="宋体"/>
          <w:color w:val="000000"/>
          <w:sz w:val="24"/>
          <w:szCs w:val="24"/>
          <w:lang w:eastAsia="zh-CN"/>
        </w:rPr>
        <w:t xml:space="preserve"> V, </w:t>
      </w:r>
      <w:proofErr w:type="spellStart"/>
      <w:r w:rsidRPr="004C4F2C">
        <w:rPr>
          <w:rFonts w:ascii="Book Antiqua" w:eastAsia="宋体" w:hAnsi="Book Antiqua" w:cs="宋体"/>
          <w:color w:val="000000"/>
          <w:sz w:val="24"/>
          <w:szCs w:val="24"/>
          <w:lang w:eastAsia="zh-CN"/>
        </w:rPr>
        <w:t>Rosenkranz</w:t>
      </w:r>
      <w:proofErr w:type="spellEnd"/>
      <w:r w:rsidRPr="004C4F2C">
        <w:rPr>
          <w:rFonts w:ascii="Book Antiqua" w:eastAsia="宋体" w:hAnsi="Book Antiqua" w:cs="宋体"/>
          <w:color w:val="000000"/>
          <w:sz w:val="24"/>
          <w:szCs w:val="24"/>
          <w:lang w:eastAsia="zh-CN"/>
        </w:rPr>
        <w:t xml:space="preserve"> B, Kaufmann SH, </w:t>
      </w:r>
      <w:proofErr w:type="spellStart"/>
      <w:r w:rsidRPr="004C4F2C">
        <w:rPr>
          <w:rFonts w:ascii="Book Antiqua" w:eastAsia="宋体" w:hAnsi="Book Antiqua" w:cs="宋体"/>
          <w:color w:val="000000"/>
          <w:sz w:val="24"/>
          <w:szCs w:val="24"/>
          <w:lang w:eastAsia="zh-CN"/>
        </w:rPr>
        <w:t>Ulrichs</w:t>
      </w:r>
      <w:proofErr w:type="spellEnd"/>
      <w:r w:rsidRPr="004C4F2C">
        <w:rPr>
          <w:rFonts w:ascii="Book Antiqua" w:eastAsia="宋体" w:hAnsi="Book Antiqua" w:cs="宋体"/>
          <w:color w:val="000000"/>
          <w:sz w:val="24"/>
          <w:szCs w:val="24"/>
          <w:lang w:eastAsia="zh-CN"/>
        </w:rPr>
        <w:t xml:space="preserve"> T, </w:t>
      </w:r>
      <w:proofErr w:type="spellStart"/>
      <w:r w:rsidRPr="004C4F2C">
        <w:rPr>
          <w:rFonts w:ascii="Book Antiqua" w:eastAsia="宋体" w:hAnsi="Book Antiqua" w:cs="宋体"/>
          <w:color w:val="000000"/>
          <w:sz w:val="24"/>
          <w:szCs w:val="24"/>
          <w:lang w:eastAsia="zh-CN"/>
        </w:rPr>
        <w:t>Novicki</w:t>
      </w:r>
      <w:proofErr w:type="spellEnd"/>
      <w:r w:rsidRPr="004C4F2C">
        <w:rPr>
          <w:rFonts w:ascii="Book Antiqua" w:eastAsia="宋体" w:hAnsi="Book Antiqua" w:cs="宋体"/>
          <w:color w:val="000000"/>
          <w:sz w:val="24"/>
          <w:szCs w:val="24"/>
          <w:lang w:eastAsia="zh-CN"/>
        </w:rPr>
        <w:t xml:space="preserve"> D, </w:t>
      </w:r>
      <w:proofErr w:type="spellStart"/>
      <w:r w:rsidRPr="004C4F2C">
        <w:rPr>
          <w:rFonts w:ascii="Book Antiqua" w:eastAsia="宋体" w:hAnsi="Book Antiqua" w:cs="宋体"/>
          <w:color w:val="000000"/>
          <w:sz w:val="24"/>
          <w:szCs w:val="24"/>
          <w:lang w:eastAsia="zh-CN"/>
        </w:rPr>
        <w:t>Norelli</w:t>
      </w:r>
      <w:proofErr w:type="spellEnd"/>
      <w:r w:rsidRPr="004C4F2C">
        <w:rPr>
          <w:rFonts w:ascii="Book Antiqua" w:eastAsia="宋体" w:hAnsi="Book Antiqua" w:cs="宋体"/>
          <w:color w:val="000000"/>
          <w:sz w:val="24"/>
          <w:szCs w:val="24"/>
          <w:lang w:eastAsia="zh-CN"/>
        </w:rPr>
        <w:t xml:space="preserve"> F, </w:t>
      </w:r>
      <w:proofErr w:type="spellStart"/>
      <w:r w:rsidRPr="004C4F2C">
        <w:rPr>
          <w:rFonts w:ascii="Book Antiqua" w:eastAsia="宋体" w:hAnsi="Book Antiqua" w:cs="宋体"/>
          <w:color w:val="000000"/>
          <w:sz w:val="24"/>
          <w:szCs w:val="24"/>
          <w:lang w:eastAsia="zh-CN"/>
        </w:rPr>
        <w:t>Contorni</w:t>
      </w:r>
      <w:proofErr w:type="spellEnd"/>
      <w:r w:rsidRPr="004C4F2C">
        <w:rPr>
          <w:rFonts w:ascii="Book Antiqua" w:eastAsia="宋体" w:hAnsi="Book Antiqua" w:cs="宋体"/>
          <w:color w:val="000000"/>
          <w:sz w:val="24"/>
          <w:szCs w:val="24"/>
          <w:lang w:eastAsia="zh-CN"/>
        </w:rPr>
        <w:t xml:space="preserve"> M, </w:t>
      </w:r>
      <w:proofErr w:type="spellStart"/>
      <w:r w:rsidRPr="004C4F2C">
        <w:rPr>
          <w:rFonts w:ascii="Book Antiqua" w:eastAsia="宋体" w:hAnsi="Book Antiqua" w:cs="宋体"/>
          <w:color w:val="000000"/>
          <w:sz w:val="24"/>
          <w:szCs w:val="24"/>
          <w:lang w:eastAsia="zh-CN"/>
        </w:rPr>
        <w:t>Peppoloni</w:t>
      </w:r>
      <w:proofErr w:type="spellEnd"/>
      <w:r w:rsidRPr="004C4F2C">
        <w:rPr>
          <w:rFonts w:ascii="Book Antiqua" w:eastAsia="宋体" w:hAnsi="Book Antiqua" w:cs="宋体"/>
          <w:color w:val="000000"/>
          <w:sz w:val="24"/>
          <w:szCs w:val="24"/>
          <w:lang w:eastAsia="zh-CN"/>
        </w:rPr>
        <w:t xml:space="preserve"> S, </w:t>
      </w:r>
      <w:proofErr w:type="spellStart"/>
      <w:r w:rsidRPr="004C4F2C">
        <w:rPr>
          <w:rFonts w:ascii="Book Antiqua" w:eastAsia="宋体" w:hAnsi="Book Antiqua" w:cs="宋体"/>
          <w:color w:val="000000"/>
          <w:sz w:val="24"/>
          <w:szCs w:val="24"/>
          <w:lang w:eastAsia="zh-CN"/>
        </w:rPr>
        <w:t>Berti</w:t>
      </w:r>
      <w:proofErr w:type="spellEnd"/>
      <w:r w:rsidRPr="004C4F2C">
        <w:rPr>
          <w:rFonts w:ascii="Book Antiqua" w:eastAsia="宋体" w:hAnsi="Book Antiqua" w:cs="宋体"/>
          <w:color w:val="000000"/>
          <w:sz w:val="24"/>
          <w:szCs w:val="24"/>
          <w:lang w:eastAsia="zh-CN"/>
        </w:rPr>
        <w:t xml:space="preserve"> D, </w:t>
      </w:r>
      <w:proofErr w:type="spellStart"/>
      <w:r w:rsidRPr="004C4F2C">
        <w:rPr>
          <w:rFonts w:ascii="Book Antiqua" w:eastAsia="宋体" w:hAnsi="Book Antiqua" w:cs="宋体"/>
          <w:color w:val="000000"/>
          <w:sz w:val="24"/>
          <w:szCs w:val="24"/>
          <w:lang w:eastAsia="zh-CN"/>
        </w:rPr>
        <w:t>Tornese</w:t>
      </w:r>
      <w:proofErr w:type="spellEnd"/>
      <w:r w:rsidRPr="004C4F2C">
        <w:rPr>
          <w:rFonts w:ascii="Book Antiqua" w:eastAsia="宋体" w:hAnsi="Book Antiqua" w:cs="宋体"/>
          <w:color w:val="000000"/>
          <w:sz w:val="24"/>
          <w:szCs w:val="24"/>
          <w:lang w:eastAsia="zh-CN"/>
        </w:rPr>
        <w:t xml:space="preserve"> D, </w:t>
      </w:r>
      <w:proofErr w:type="spellStart"/>
      <w:r w:rsidRPr="004C4F2C">
        <w:rPr>
          <w:rFonts w:ascii="Book Antiqua" w:eastAsia="宋体" w:hAnsi="Book Antiqua" w:cs="宋体"/>
          <w:color w:val="000000"/>
          <w:sz w:val="24"/>
          <w:szCs w:val="24"/>
          <w:lang w:eastAsia="zh-CN"/>
        </w:rPr>
        <w:t>Ganju</w:t>
      </w:r>
      <w:proofErr w:type="spellEnd"/>
      <w:r w:rsidRPr="004C4F2C">
        <w:rPr>
          <w:rFonts w:ascii="Book Antiqua" w:eastAsia="宋体" w:hAnsi="Book Antiqua" w:cs="宋体"/>
          <w:color w:val="000000"/>
          <w:sz w:val="24"/>
          <w:szCs w:val="24"/>
          <w:lang w:eastAsia="zh-CN"/>
        </w:rPr>
        <w:t xml:space="preserve"> J, </w:t>
      </w:r>
      <w:proofErr w:type="spellStart"/>
      <w:r w:rsidRPr="004C4F2C">
        <w:rPr>
          <w:rFonts w:ascii="Book Antiqua" w:eastAsia="宋体" w:hAnsi="Book Antiqua" w:cs="宋体"/>
          <w:color w:val="000000"/>
          <w:sz w:val="24"/>
          <w:szCs w:val="24"/>
          <w:lang w:eastAsia="zh-CN"/>
        </w:rPr>
        <w:t>Palla</w:t>
      </w:r>
      <w:proofErr w:type="spellEnd"/>
      <w:r w:rsidRPr="004C4F2C">
        <w:rPr>
          <w:rFonts w:ascii="Book Antiqua" w:eastAsia="宋体" w:hAnsi="Book Antiqua" w:cs="宋体"/>
          <w:color w:val="000000"/>
          <w:sz w:val="24"/>
          <w:szCs w:val="24"/>
          <w:lang w:eastAsia="zh-CN"/>
        </w:rPr>
        <w:t xml:space="preserve"> E, </w:t>
      </w:r>
      <w:proofErr w:type="spellStart"/>
      <w:r w:rsidRPr="004C4F2C">
        <w:rPr>
          <w:rFonts w:ascii="Book Antiqua" w:eastAsia="宋体" w:hAnsi="Book Antiqua" w:cs="宋体"/>
          <w:color w:val="000000"/>
          <w:sz w:val="24"/>
          <w:szCs w:val="24"/>
          <w:lang w:eastAsia="zh-CN"/>
        </w:rPr>
        <w:t>Rappuoli</w:t>
      </w:r>
      <w:proofErr w:type="spellEnd"/>
      <w:r w:rsidRPr="004C4F2C">
        <w:rPr>
          <w:rFonts w:ascii="Book Antiqua" w:eastAsia="宋体" w:hAnsi="Book Antiqua" w:cs="宋体"/>
          <w:color w:val="000000"/>
          <w:sz w:val="24"/>
          <w:szCs w:val="24"/>
          <w:lang w:eastAsia="zh-CN"/>
        </w:rPr>
        <w:t xml:space="preserve"> R, </w:t>
      </w:r>
      <w:proofErr w:type="spellStart"/>
      <w:r w:rsidRPr="004C4F2C">
        <w:rPr>
          <w:rFonts w:ascii="Book Antiqua" w:eastAsia="宋体" w:hAnsi="Book Antiqua" w:cs="宋体"/>
          <w:color w:val="000000"/>
          <w:sz w:val="24"/>
          <w:szCs w:val="24"/>
          <w:lang w:eastAsia="zh-CN"/>
        </w:rPr>
        <w:t>Scharschmidt</w:t>
      </w:r>
      <w:proofErr w:type="spellEnd"/>
      <w:r w:rsidRPr="004C4F2C">
        <w:rPr>
          <w:rFonts w:ascii="Book Antiqua" w:eastAsia="宋体" w:hAnsi="Book Antiqua" w:cs="宋体"/>
          <w:color w:val="000000"/>
          <w:sz w:val="24"/>
          <w:szCs w:val="24"/>
          <w:lang w:eastAsia="zh-CN"/>
        </w:rPr>
        <w:t xml:space="preserve"> BF, Del </w:t>
      </w:r>
      <w:proofErr w:type="spellStart"/>
      <w:r w:rsidRPr="004C4F2C">
        <w:rPr>
          <w:rFonts w:ascii="Book Antiqua" w:eastAsia="宋体" w:hAnsi="Book Antiqua" w:cs="宋体"/>
          <w:color w:val="000000"/>
          <w:sz w:val="24"/>
          <w:szCs w:val="24"/>
          <w:lang w:eastAsia="zh-CN"/>
        </w:rPr>
        <w:t>Giudice</w:t>
      </w:r>
      <w:proofErr w:type="spellEnd"/>
      <w:r w:rsidRPr="004C4F2C">
        <w:rPr>
          <w:rFonts w:ascii="Book Antiqua" w:eastAsia="宋体" w:hAnsi="Book Antiqua" w:cs="宋体"/>
          <w:color w:val="000000"/>
          <w:sz w:val="24"/>
          <w:szCs w:val="24"/>
          <w:lang w:eastAsia="zh-CN"/>
        </w:rPr>
        <w:t xml:space="preserve"> G. Safety and immunogenicity of an intramuscular Helicobacter pylori vaccine in </w:t>
      </w:r>
      <w:proofErr w:type="spellStart"/>
      <w:r w:rsidRPr="004C4F2C">
        <w:rPr>
          <w:rFonts w:ascii="Book Antiqua" w:eastAsia="宋体" w:hAnsi="Book Antiqua" w:cs="宋体"/>
          <w:color w:val="000000"/>
          <w:sz w:val="24"/>
          <w:szCs w:val="24"/>
          <w:lang w:eastAsia="zh-CN"/>
        </w:rPr>
        <w:t>noninfected</w:t>
      </w:r>
      <w:proofErr w:type="spellEnd"/>
      <w:r w:rsidRPr="004C4F2C">
        <w:rPr>
          <w:rFonts w:ascii="Book Antiqua" w:eastAsia="宋体" w:hAnsi="Book Antiqua" w:cs="宋体"/>
          <w:color w:val="000000"/>
          <w:sz w:val="24"/>
          <w:szCs w:val="24"/>
          <w:lang w:eastAsia="zh-CN"/>
        </w:rPr>
        <w:t xml:space="preserve"> volunteers: a phase I study. </w:t>
      </w:r>
      <w:r w:rsidRPr="004C4F2C">
        <w:rPr>
          <w:rFonts w:ascii="Book Antiqua" w:eastAsia="宋体" w:hAnsi="Book Antiqua" w:cs="宋体"/>
          <w:i/>
          <w:iCs/>
          <w:color w:val="000000"/>
          <w:sz w:val="24"/>
          <w:szCs w:val="24"/>
          <w:lang w:eastAsia="zh-CN"/>
        </w:rPr>
        <w:t>Gastroenterology</w:t>
      </w:r>
      <w:r w:rsidRPr="004C4F2C">
        <w:rPr>
          <w:rFonts w:ascii="Book Antiqua" w:eastAsia="宋体" w:hAnsi="Book Antiqua" w:cs="宋体"/>
          <w:color w:val="000000"/>
          <w:sz w:val="24"/>
          <w:szCs w:val="24"/>
          <w:lang w:eastAsia="zh-CN"/>
        </w:rPr>
        <w:t> 2008; </w:t>
      </w:r>
      <w:r w:rsidRPr="004C4F2C">
        <w:rPr>
          <w:rFonts w:ascii="Book Antiqua" w:eastAsia="宋体" w:hAnsi="Book Antiqua" w:cs="宋体"/>
          <w:b/>
          <w:bCs/>
          <w:color w:val="000000"/>
          <w:sz w:val="24"/>
          <w:szCs w:val="24"/>
          <w:lang w:eastAsia="zh-CN"/>
        </w:rPr>
        <w:t>135</w:t>
      </w:r>
      <w:r w:rsidRPr="004C4F2C">
        <w:rPr>
          <w:rFonts w:ascii="Book Antiqua" w:eastAsia="宋体" w:hAnsi="Book Antiqua" w:cs="宋体"/>
          <w:color w:val="000000"/>
          <w:sz w:val="24"/>
          <w:szCs w:val="24"/>
          <w:lang w:eastAsia="zh-CN"/>
        </w:rPr>
        <w:t>: 787-795 [PMID: 18619971 DOI: 10.1053/j.gastro.2008.05.054]</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28 </w:t>
      </w:r>
      <w:r w:rsidRPr="004C4F2C">
        <w:rPr>
          <w:rFonts w:ascii="Book Antiqua" w:eastAsia="宋体" w:hAnsi="Book Antiqua" w:cs="宋体"/>
          <w:b/>
          <w:bCs/>
          <w:color w:val="000000"/>
          <w:sz w:val="24"/>
          <w:szCs w:val="24"/>
          <w:lang w:eastAsia="zh-CN"/>
        </w:rPr>
        <w:t>Müller A</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Solnick</w:t>
      </w:r>
      <w:proofErr w:type="spellEnd"/>
      <w:r w:rsidRPr="004C4F2C">
        <w:rPr>
          <w:rFonts w:ascii="Book Antiqua" w:eastAsia="宋体" w:hAnsi="Book Antiqua" w:cs="宋体"/>
          <w:color w:val="000000"/>
          <w:sz w:val="24"/>
          <w:szCs w:val="24"/>
          <w:lang w:eastAsia="zh-CN"/>
        </w:rPr>
        <w:t xml:space="preserve"> JV. </w:t>
      </w:r>
      <w:proofErr w:type="gramStart"/>
      <w:r w:rsidRPr="004C4F2C">
        <w:rPr>
          <w:rFonts w:ascii="Book Antiqua" w:eastAsia="宋体" w:hAnsi="Book Antiqua" w:cs="宋体"/>
          <w:color w:val="000000"/>
          <w:sz w:val="24"/>
          <w:szCs w:val="24"/>
          <w:lang w:eastAsia="zh-CN"/>
        </w:rPr>
        <w:t>Inflammation, immunity, and vaccine development for Helicobacter pylori.</w:t>
      </w:r>
      <w:proofErr w:type="gramEnd"/>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i/>
          <w:iCs/>
          <w:color w:val="000000"/>
          <w:sz w:val="24"/>
          <w:szCs w:val="24"/>
          <w:lang w:eastAsia="zh-CN"/>
        </w:rPr>
        <w:t>Helicobacter</w:t>
      </w:r>
      <w:r w:rsidRPr="004C4F2C">
        <w:rPr>
          <w:rFonts w:ascii="Book Antiqua" w:eastAsia="宋体" w:hAnsi="Book Antiqua" w:cs="宋体"/>
          <w:color w:val="000000"/>
          <w:sz w:val="24"/>
          <w:szCs w:val="24"/>
          <w:lang w:eastAsia="zh-CN"/>
        </w:rPr>
        <w:t> 2011; </w:t>
      </w:r>
      <w:r w:rsidRPr="004C4F2C">
        <w:rPr>
          <w:rFonts w:ascii="Book Antiqua" w:eastAsia="宋体" w:hAnsi="Book Antiqua" w:cs="宋体"/>
          <w:b/>
          <w:bCs/>
          <w:color w:val="000000"/>
          <w:sz w:val="24"/>
          <w:szCs w:val="24"/>
          <w:lang w:eastAsia="zh-CN"/>
        </w:rPr>
        <w:t xml:space="preserve">16 </w:t>
      </w:r>
      <w:proofErr w:type="spellStart"/>
      <w:r w:rsidRPr="004C4F2C">
        <w:rPr>
          <w:rFonts w:ascii="Book Antiqua" w:eastAsia="宋体" w:hAnsi="Book Antiqua" w:cs="宋体"/>
          <w:b/>
          <w:bCs/>
          <w:color w:val="000000"/>
          <w:sz w:val="24"/>
          <w:szCs w:val="24"/>
          <w:lang w:eastAsia="zh-CN"/>
        </w:rPr>
        <w:t>Suppl</w:t>
      </w:r>
      <w:proofErr w:type="spellEnd"/>
      <w:r w:rsidRPr="004C4F2C">
        <w:rPr>
          <w:rFonts w:ascii="Book Antiqua" w:eastAsia="宋体" w:hAnsi="Book Antiqua" w:cs="宋体"/>
          <w:b/>
          <w:bCs/>
          <w:color w:val="000000"/>
          <w:sz w:val="24"/>
          <w:szCs w:val="24"/>
          <w:lang w:eastAsia="zh-CN"/>
        </w:rPr>
        <w:t xml:space="preserve"> 1</w:t>
      </w:r>
      <w:r w:rsidRPr="004C4F2C">
        <w:rPr>
          <w:rFonts w:ascii="Book Antiqua" w:eastAsia="宋体" w:hAnsi="Book Antiqua" w:cs="宋体"/>
          <w:color w:val="000000"/>
          <w:sz w:val="24"/>
          <w:szCs w:val="24"/>
          <w:lang w:eastAsia="zh-CN"/>
        </w:rPr>
        <w:t>: 26-32 [PMID: 21896082 DOI: 10.1111/j.1523-5378.2011.00877.x]</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29</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color w:val="000000"/>
          <w:sz w:val="24"/>
          <w:szCs w:val="24"/>
          <w:lang w:eastAsia="zh-CN"/>
        </w:rPr>
        <w:t>Ruggiero P</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Censini</w:t>
      </w:r>
      <w:proofErr w:type="spellEnd"/>
      <w:r w:rsidRPr="004C4F2C">
        <w:rPr>
          <w:rFonts w:ascii="Book Antiqua" w:eastAsia="宋体" w:hAnsi="Book Antiqua" w:cs="宋体"/>
          <w:color w:val="000000"/>
          <w:sz w:val="24"/>
          <w:szCs w:val="24"/>
          <w:lang w:eastAsia="zh-CN"/>
        </w:rPr>
        <w:t xml:space="preserve"> S</w:t>
      </w:r>
      <w:r w:rsidRPr="004C4F2C">
        <w:rPr>
          <w:rFonts w:ascii="Book Antiqua" w:eastAsia="宋体" w:hAnsi="Book Antiqua" w:cs="宋体" w:hint="eastAsia"/>
          <w:color w:val="000000"/>
          <w:sz w:val="24"/>
          <w:szCs w:val="24"/>
          <w:lang w:eastAsia="zh-CN"/>
        </w:rPr>
        <w:t>.</w:t>
      </w:r>
      <w:r w:rsidRPr="004C4F2C">
        <w:rPr>
          <w:rFonts w:ascii="Book Antiqua" w:eastAsia="宋体" w:hAnsi="Book Antiqua" w:cs="宋体"/>
          <w:color w:val="000000"/>
          <w:sz w:val="24"/>
          <w:szCs w:val="24"/>
          <w:lang w:eastAsia="zh-CN"/>
        </w:rPr>
        <w:t xml:space="preserve"> Helicobacter pylori: A Brief History of a Still Lacking Vaccine. </w:t>
      </w:r>
      <w:r w:rsidRPr="004C4F2C">
        <w:rPr>
          <w:rFonts w:ascii="Book Antiqua" w:eastAsia="宋体" w:hAnsi="Book Antiqua" w:cs="宋体"/>
          <w:i/>
          <w:color w:val="000000"/>
          <w:sz w:val="24"/>
          <w:szCs w:val="24"/>
          <w:lang w:eastAsia="zh-CN"/>
        </w:rPr>
        <w:t>Diseases</w:t>
      </w:r>
      <w:r w:rsidRPr="004C4F2C">
        <w:rPr>
          <w:rFonts w:ascii="Book Antiqua" w:eastAsia="宋体" w:hAnsi="Book Antiqua" w:cs="宋体"/>
          <w:color w:val="000000"/>
          <w:sz w:val="24"/>
          <w:szCs w:val="24"/>
          <w:lang w:eastAsia="zh-CN"/>
        </w:rPr>
        <w:t xml:space="preserve"> 2014</w:t>
      </w:r>
      <w:r w:rsidRPr="004C4F2C">
        <w:rPr>
          <w:rFonts w:ascii="Book Antiqua" w:eastAsia="宋体" w:hAnsi="Book Antiqua" w:cs="宋体" w:hint="eastAsia"/>
          <w:color w:val="000000"/>
          <w:sz w:val="24"/>
          <w:szCs w:val="24"/>
          <w:lang w:eastAsia="zh-CN"/>
        </w:rPr>
        <w:t>;</w:t>
      </w:r>
      <w:r w:rsidRPr="004C4F2C">
        <w:rPr>
          <w:rFonts w:ascii="Book Antiqua" w:eastAsia="宋体" w:hAnsi="Book Antiqua" w:cs="宋体"/>
          <w:color w:val="000000"/>
          <w:sz w:val="24"/>
          <w:szCs w:val="24"/>
          <w:lang w:eastAsia="zh-CN"/>
        </w:rPr>
        <w:t xml:space="preserve"> </w:t>
      </w:r>
      <w:r w:rsidRPr="004C4F2C">
        <w:rPr>
          <w:rFonts w:ascii="Book Antiqua" w:eastAsia="宋体" w:hAnsi="Book Antiqua" w:cs="宋体"/>
          <w:b/>
          <w:color w:val="000000"/>
          <w:sz w:val="24"/>
          <w:szCs w:val="24"/>
          <w:lang w:eastAsia="zh-CN"/>
        </w:rPr>
        <w:t>2</w:t>
      </w:r>
      <w:r w:rsidRPr="004C4F2C">
        <w:rPr>
          <w:rFonts w:ascii="Book Antiqua" w:eastAsia="宋体" w:hAnsi="Book Antiqua" w:cs="宋体"/>
          <w:color w:val="000000"/>
          <w:sz w:val="24"/>
          <w:szCs w:val="24"/>
          <w:lang w:eastAsia="zh-CN"/>
        </w:rPr>
        <w:t>: 187-208</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30 </w:t>
      </w:r>
      <w:proofErr w:type="spellStart"/>
      <w:r w:rsidRPr="004C4F2C">
        <w:rPr>
          <w:rFonts w:ascii="Book Antiqua" w:eastAsia="宋体" w:hAnsi="Book Antiqua" w:cs="宋体"/>
          <w:b/>
          <w:bCs/>
          <w:color w:val="000000"/>
          <w:sz w:val="24"/>
          <w:szCs w:val="24"/>
          <w:lang w:eastAsia="zh-CN"/>
        </w:rPr>
        <w:t>Rupnow</w:t>
      </w:r>
      <w:proofErr w:type="spellEnd"/>
      <w:r w:rsidRPr="004C4F2C">
        <w:rPr>
          <w:rFonts w:ascii="Book Antiqua" w:eastAsia="宋体" w:hAnsi="Book Antiqua" w:cs="宋体"/>
          <w:b/>
          <w:bCs/>
          <w:color w:val="000000"/>
          <w:sz w:val="24"/>
          <w:szCs w:val="24"/>
          <w:lang w:eastAsia="zh-CN"/>
        </w:rPr>
        <w:t xml:space="preserve"> MF</w:t>
      </w:r>
      <w:r w:rsidRPr="004C4F2C">
        <w:rPr>
          <w:rFonts w:ascii="Book Antiqua" w:eastAsia="宋体" w:hAnsi="Book Antiqua" w:cs="宋体"/>
          <w:color w:val="000000"/>
          <w:sz w:val="24"/>
          <w:szCs w:val="24"/>
          <w:lang w:eastAsia="zh-CN"/>
        </w:rPr>
        <w:t xml:space="preserve">, Chang AH, </w:t>
      </w:r>
      <w:proofErr w:type="spellStart"/>
      <w:r w:rsidRPr="004C4F2C">
        <w:rPr>
          <w:rFonts w:ascii="Book Antiqua" w:eastAsia="宋体" w:hAnsi="Book Antiqua" w:cs="宋体"/>
          <w:color w:val="000000"/>
          <w:sz w:val="24"/>
          <w:szCs w:val="24"/>
          <w:lang w:eastAsia="zh-CN"/>
        </w:rPr>
        <w:t>Shachter</w:t>
      </w:r>
      <w:proofErr w:type="spellEnd"/>
      <w:r w:rsidRPr="004C4F2C">
        <w:rPr>
          <w:rFonts w:ascii="Book Antiqua" w:eastAsia="宋体" w:hAnsi="Book Antiqua" w:cs="宋体"/>
          <w:color w:val="000000"/>
          <w:sz w:val="24"/>
          <w:szCs w:val="24"/>
          <w:lang w:eastAsia="zh-CN"/>
        </w:rPr>
        <w:t xml:space="preserve"> RD, Owens DK, </w:t>
      </w:r>
      <w:proofErr w:type="spellStart"/>
      <w:r w:rsidRPr="004C4F2C">
        <w:rPr>
          <w:rFonts w:ascii="Book Antiqua" w:eastAsia="宋体" w:hAnsi="Book Antiqua" w:cs="宋体"/>
          <w:color w:val="000000"/>
          <w:sz w:val="24"/>
          <w:szCs w:val="24"/>
          <w:lang w:eastAsia="zh-CN"/>
        </w:rPr>
        <w:t>Parsonnet</w:t>
      </w:r>
      <w:proofErr w:type="spellEnd"/>
      <w:r w:rsidRPr="004C4F2C">
        <w:rPr>
          <w:rFonts w:ascii="Book Antiqua" w:eastAsia="宋体" w:hAnsi="Book Antiqua" w:cs="宋体"/>
          <w:color w:val="000000"/>
          <w:sz w:val="24"/>
          <w:szCs w:val="24"/>
          <w:lang w:eastAsia="zh-CN"/>
        </w:rPr>
        <w:t xml:space="preserve"> J. Cost-effectiveness of a potential prophylactic Helicobacter pylori vaccine in the United States. </w:t>
      </w:r>
      <w:r w:rsidRPr="004C4F2C">
        <w:rPr>
          <w:rFonts w:ascii="Book Antiqua" w:eastAsia="宋体" w:hAnsi="Book Antiqua" w:cs="宋体"/>
          <w:i/>
          <w:iCs/>
          <w:color w:val="000000"/>
          <w:sz w:val="24"/>
          <w:szCs w:val="24"/>
          <w:lang w:eastAsia="zh-CN"/>
        </w:rPr>
        <w:t>J Infect Dis</w:t>
      </w:r>
      <w:r w:rsidRPr="004C4F2C">
        <w:rPr>
          <w:rFonts w:ascii="Book Antiqua" w:eastAsia="宋体" w:hAnsi="Book Antiqua" w:cs="宋体"/>
          <w:color w:val="000000"/>
          <w:sz w:val="24"/>
          <w:szCs w:val="24"/>
          <w:lang w:eastAsia="zh-CN"/>
        </w:rPr>
        <w:t> 2009; </w:t>
      </w:r>
      <w:r w:rsidRPr="004C4F2C">
        <w:rPr>
          <w:rFonts w:ascii="Book Antiqua" w:eastAsia="宋体" w:hAnsi="Book Antiqua" w:cs="宋体"/>
          <w:b/>
          <w:bCs/>
          <w:color w:val="000000"/>
          <w:sz w:val="24"/>
          <w:szCs w:val="24"/>
          <w:lang w:eastAsia="zh-CN"/>
        </w:rPr>
        <w:t>200</w:t>
      </w:r>
      <w:r w:rsidRPr="004C4F2C">
        <w:rPr>
          <w:rFonts w:ascii="Book Antiqua" w:eastAsia="宋体" w:hAnsi="Book Antiqua" w:cs="宋体"/>
          <w:color w:val="000000"/>
          <w:sz w:val="24"/>
          <w:szCs w:val="24"/>
          <w:lang w:eastAsia="zh-CN"/>
        </w:rPr>
        <w:t>: 1311-1317 [PMID: 19751153 DOI: 10.1086/605845]</w:t>
      </w:r>
    </w:p>
    <w:p w:rsidR="00E17AE0" w:rsidRPr="004C4F2C" w:rsidRDefault="00E17AE0"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color w:val="000000"/>
          <w:sz w:val="24"/>
          <w:szCs w:val="24"/>
          <w:lang w:eastAsia="zh-CN"/>
        </w:rPr>
        <w:t>31 </w:t>
      </w:r>
      <w:r w:rsidRPr="004C4F2C">
        <w:rPr>
          <w:rFonts w:ascii="Book Antiqua" w:eastAsia="宋体" w:hAnsi="Book Antiqua" w:cs="宋体"/>
          <w:b/>
          <w:bCs/>
          <w:color w:val="000000"/>
          <w:sz w:val="24"/>
          <w:szCs w:val="24"/>
          <w:lang w:eastAsia="zh-CN"/>
        </w:rPr>
        <w:t>Chen J</w:t>
      </w:r>
      <w:r w:rsidRPr="004C4F2C">
        <w:rPr>
          <w:rFonts w:ascii="Book Antiqua" w:eastAsia="宋体" w:hAnsi="Book Antiqua" w:cs="宋体"/>
          <w:color w:val="000000"/>
          <w:sz w:val="24"/>
          <w:szCs w:val="24"/>
          <w:lang w:eastAsia="zh-CN"/>
        </w:rPr>
        <w:t>, Lin M, Li N, Lin L, She F. Therapeutic vaccination with Salmonella-delivered codon-optimized outer inflammatory protein DNA vaccine enhances protection in Helicobacter pylori infected mice. </w:t>
      </w:r>
      <w:r w:rsidRPr="004C4F2C">
        <w:rPr>
          <w:rFonts w:ascii="Book Antiqua" w:eastAsia="宋体" w:hAnsi="Book Antiqua" w:cs="宋体"/>
          <w:i/>
          <w:iCs/>
          <w:color w:val="000000"/>
          <w:sz w:val="24"/>
          <w:szCs w:val="24"/>
          <w:lang w:eastAsia="zh-CN"/>
        </w:rPr>
        <w:t>Vaccine</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2012;</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b/>
          <w:bCs/>
          <w:color w:val="000000"/>
          <w:sz w:val="24"/>
          <w:szCs w:val="24"/>
          <w:lang w:eastAsia="zh-CN"/>
        </w:rPr>
        <w:t>30</w:t>
      </w:r>
      <w:r w:rsidRPr="004C4F2C">
        <w:rPr>
          <w:rFonts w:ascii="Book Antiqua" w:eastAsia="宋体" w:hAnsi="Book Antiqua" w:cs="宋体"/>
          <w:color w:val="000000"/>
          <w:sz w:val="24"/>
          <w:szCs w:val="24"/>
          <w:lang w:eastAsia="zh-CN"/>
        </w:rPr>
        <w:t>:</w:t>
      </w:r>
      <w:r w:rsidRPr="004C4F2C">
        <w:rPr>
          <w:rFonts w:ascii="Book Antiqua" w:eastAsia="宋体" w:hAnsi="Book Antiqua" w:cs="宋体" w:hint="eastAsia"/>
          <w:color w:val="000000"/>
          <w:sz w:val="24"/>
          <w:szCs w:val="24"/>
          <w:lang w:eastAsia="zh-CN"/>
        </w:rPr>
        <w:t xml:space="preserve"> </w:t>
      </w:r>
      <w:r w:rsidRPr="004C4F2C">
        <w:rPr>
          <w:rFonts w:ascii="Book Antiqua" w:eastAsia="宋体" w:hAnsi="Book Antiqua" w:cs="宋体"/>
          <w:color w:val="000000"/>
          <w:sz w:val="24"/>
          <w:szCs w:val="24"/>
          <w:lang w:eastAsia="zh-CN"/>
        </w:rPr>
        <w:t>5310-5315 [PMID: 22749593 DOI: 10.1016/j.vaccine.2012.06.052]</w:t>
      </w:r>
    </w:p>
    <w:p w:rsidR="00272953" w:rsidRPr="004C4F2C" w:rsidRDefault="00020CA3"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hint="eastAsia"/>
          <w:color w:val="000000"/>
          <w:sz w:val="24"/>
          <w:szCs w:val="24"/>
          <w:lang w:eastAsia="zh-CN"/>
        </w:rPr>
        <w:t xml:space="preserve">32 </w:t>
      </w:r>
      <w:proofErr w:type="spellStart"/>
      <w:r w:rsidRPr="004C4F2C">
        <w:rPr>
          <w:rFonts w:ascii="Book Antiqua" w:eastAsia="宋体" w:hAnsi="Book Antiqua" w:cs="宋体"/>
          <w:b/>
          <w:bCs/>
          <w:color w:val="000000"/>
          <w:sz w:val="24"/>
          <w:szCs w:val="24"/>
          <w:lang w:eastAsia="zh-CN"/>
        </w:rPr>
        <w:t>Kutluk</w:t>
      </w:r>
      <w:proofErr w:type="spellEnd"/>
      <w:r w:rsidRPr="004C4F2C">
        <w:rPr>
          <w:rFonts w:ascii="Book Antiqua" w:eastAsia="宋体" w:hAnsi="Book Antiqua" w:cs="宋体"/>
          <w:b/>
          <w:bCs/>
          <w:color w:val="000000"/>
          <w:sz w:val="24"/>
          <w:szCs w:val="24"/>
          <w:lang w:eastAsia="zh-CN"/>
        </w:rPr>
        <w:t xml:space="preserve"> G</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Tutar</w:t>
      </w:r>
      <w:proofErr w:type="spellEnd"/>
      <w:r w:rsidRPr="004C4F2C">
        <w:rPr>
          <w:rFonts w:ascii="Book Antiqua" w:eastAsia="宋体" w:hAnsi="Book Antiqua" w:cs="宋体"/>
          <w:color w:val="000000"/>
          <w:sz w:val="24"/>
          <w:szCs w:val="24"/>
          <w:lang w:eastAsia="zh-CN"/>
        </w:rPr>
        <w:t xml:space="preserve"> E, </w:t>
      </w:r>
      <w:proofErr w:type="spellStart"/>
      <w:r w:rsidRPr="004C4F2C">
        <w:rPr>
          <w:rFonts w:ascii="Book Antiqua" w:eastAsia="宋体" w:hAnsi="Book Antiqua" w:cs="宋体"/>
          <w:color w:val="000000"/>
          <w:sz w:val="24"/>
          <w:szCs w:val="24"/>
          <w:lang w:eastAsia="zh-CN"/>
        </w:rPr>
        <w:t>Bayrak</w:t>
      </w:r>
      <w:proofErr w:type="spellEnd"/>
      <w:r w:rsidRPr="004C4F2C">
        <w:rPr>
          <w:rFonts w:ascii="Book Antiqua" w:eastAsia="宋体" w:hAnsi="Book Antiqua" w:cs="宋体"/>
          <w:color w:val="000000"/>
          <w:sz w:val="24"/>
          <w:szCs w:val="24"/>
          <w:lang w:eastAsia="zh-CN"/>
        </w:rPr>
        <w:t xml:space="preserve"> A, </w:t>
      </w:r>
      <w:proofErr w:type="spellStart"/>
      <w:r w:rsidRPr="004C4F2C">
        <w:rPr>
          <w:rFonts w:ascii="Book Antiqua" w:eastAsia="宋体" w:hAnsi="Book Antiqua" w:cs="宋体"/>
          <w:color w:val="000000"/>
          <w:sz w:val="24"/>
          <w:szCs w:val="24"/>
          <w:lang w:eastAsia="zh-CN"/>
        </w:rPr>
        <w:t>Volkan</w:t>
      </w:r>
      <w:proofErr w:type="spellEnd"/>
      <w:r w:rsidRPr="004C4F2C">
        <w:rPr>
          <w:rFonts w:ascii="Book Antiqua" w:eastAsia="宋体" w:hAnsi="Book Antiqua" w:cs="宋体"/>
          <w:color w:val="000000"/>
          <w:sz w:val="24"/>
          <w:szCs w:val="24"/>
          <w:lang w:eastAsia="zh-CN"/>
        </w:rPr>
        <w:t xml:space="preserve"> B, </w:t>
      </w:r>
      <w:proofErr w:type="spellStart"/>
      <w:r w:rsidRPr="004C4F2C">
        <w:rPr>
          <w:rFonts w:ascii="Book Antiqua" w:eastAsia="宋体" w:hAnsi="Book Antiqua" w:cs="宋体"/>
          <w:color w:val="000000"/>
          <w:sz w:val="24"/>
          <w:szCs w:val="24"/>
          <w:lang w:eastAsia="zh-CN"/>
        </w:rPr>
        <w:t>Akyon</w:t>
      </w:r>
      <w:proofErr w:type="spellEnd"/>
      <w:r w:rsidRPr="004C4F2C">
        <w:rPr>
          <w:rFonts w:ascii="Book Antiqua" w:eastAsia="宋体" w:hAnsi="Book Antiqua" w:cs="宋体"/>
          <w:color w:val="000000"/>
          <w:sz w:val="24"/>
          <w:szCs w:val="24"/>
          <w:lang w:eastAsia="zh-CN"/>
        </w:rPr>
        <w:t xml:space="preserve"> Y, </w:t>
      </w:r>
      <w:proofErr w:type="spellStart"/>
      <w:r w:rsidRPr="004C4F2C">
        <w:rPr>
          <w:rFonts w:ascii="Book Antiqua" w:eastAsia="宋体" w:hAnsi="Book Antiqua" w:cs="宋体"/>
          <w:color w:val="000000"/>
          <w:sz w:val="24"/>
          <w:szCs w:val="24"/>
          <w:lang w:eastAsia="zh-CN"/>
        </w:rPr>
        <w:t>Celikel</w:t>
      </w:r>
      <w:proofErr w:type="spellEnd"/>
      <w:r w:rsidRPr="004C4F2C">
        <w:rPr>
          <w:rFonts w:ascii="Book Antiqua" w:eastAsia="宋体" w:hAnsi="Book Antiqua" w:cs="宋体"/>
          <w:color w:val="000000"/>
          <w:sz w:val="24"/>
          <w:szCs w:val="24"/>
          <w:lang w:eastAsia="zh-CN"/>
        </w:rPr>
        <w:t xml:space="preserve"> C, </w:t>
      </w:r>
      <w:proofErr w:type="spellStart"/>
      <w:r w:rsidRPr="004C4F2C">
        <w:rPr>
          <w:rFonts w:ascii="Book Antiqua" w:eastAsia="宋体" w:hAnsi="Book Antiqua" w:cs="宋体"/>
          <w:color w:val="000000"/>
          <w:sz w:val="24"/>
          <w:szCs w:val="24"/>
          <w:lang w:eastAsia="zh-CN"/>
        </w:rPr>
        <w:t>Ertem</w:t>
      </w:r>
      <w:proofErr w:type="spellEnd"/>
      <w:r w:rsidRPr="004C4F2C">
        <w:rPr>
          <w:rFonts w:ascii="Book Antiqua" w:eastAsia="宋体" w:hAnsi="Book Antiqua" w:cs="宋体"/>
          <w:color w:val="000000"/>
          <w:sz w:val="24"/>
          <w:szCs w:val="24"/>
          <w:lang w:eastAsia="zh-CN"/>
        </w:rPr>
        <w:t xml:space="preserve"> D. Sequential therapy versus standard triple therapy for Helicobacter pylori eradication in children: any advantage in clarithromycin-resistant strains? </w:t>
      </w:r>
      <w:proofErr w:type="spellStart"/>
      <w:r w:rsidRPr="004C4F2C">
        <w:rPr>
          <w:rFonts w:ascii="Book Antiqua" w:eastAsia="宋体" w:hAnsi="Book Antiqua" w:cs="宋体"/>
          <w:i/>
          <w:iCs/>
          <w:color w:val="000000"/>
          <w:sz w:val="24"/>
          <w:szCs w:val="24"/>
          <w:lang w:eastAsia="zh-CN"/>
        </w:rPr>
        <w:t>Eur</w:t>
      </w:r>
      <w:proofErr w:type="spellEnd"/>
      <w:r w:rsidRPr="004C4F2C">
        <w:rPr>
          <w:rFonts w:ascii="Book Antiqua" w:eastAsia="宋体" w:hAnsi="Book Antiqua" w:cs="宋体"/>
          <w:i/>
          <w:iCs/>
          <w:color w:val="000000"/>
          <w:sz w:val="24"/>
          <w:szCs w:val="24"/>
          <w:lang w:eastAsia="zh-CN"/>
        </w:rPr>
        <w:t xml:space="preserve"> J </w:t>
      </w:r>
      <w:proofErr w:type="spellStart"/>
      <w:r w:rsidRPr="004C4F2C">
        <w:rPr>
          <w:rFonts w:ascii="Book Antiqua" w:eastAsia="宋体" w:hAnsi="Book Antiqua" w:cs="宋体"/>
          <w:i/>
          <w:iCs/>
          <w:color w:val="000000"/>
          <w:sz w:val="24"/>
          <w:szCs w:val="24"/>
          <w:lang w:eastAsia="zh-CN"/>
        </w:rPr>
        <w:t>Gastroenterol</w:t>
      </w:r>
      <w:proofErr w:type="spellEnd"/>
      <w:r w:rsidRPr="004C4F2C">
        <w:rPr>
          <w:rFonts w:ascii="Book Antiqua" w:eastAsia="宋体" w:hAnsi="Book Antiqua" w:cs="宋体"/>
          <w:i/>
          <w:iCs/>
          <w:color w:val="000000"/>
          <w:sz w:val="24"/>
          <w:szCs w:val="24"/>
          <w:lang w:eastAsia="zh-CN"/>
        </w:rPr>
        <w:t xml:space="preserve"> </w:t>
      </w:r>
      <w:proofErr w:type="spellStart"/>
      <w:r w:rsidRPr="004C4F2C">
        <w:rPr>
          <w:rFonts w:ascii="Book Antiqua" w:eastAsia="宋体" w:hAnsi="Book Antiqua" w:cs="宋体"/>
          <w:i/>
          <w:iCs/>
          <w:color w:val="000000"/>
          <w:sz w:val="24"/>
          <w:szCs w:val="24"/>
          <w:lang w:eastAsia="zh-CN"/>
        </w:rPr>
        <w:t>Hepatol</w:t>
      </w:r>
      <w:proofErr w:type="spellEnd"/>
      <w:r w:rsidRPr="004C4F2C">
        <w:rPr>
          <w:rFonts w:ascii="Book Antiqua" w:eastAsia="宋体" w:hAnsi="Book Antiqua" w:cs="宋体"/>
          <w:color w:val="000000"/>
          <w:sz w:val="24"/>
          <w:szCs w:val="24"/>
          <w:lang w:eastAsia="zh-CN"/>
        </w:rPr>
        <w:t> 2014; </w:t>
      </w:r>
      <w:r w:rsidRPr="004C4F2C">
        <w:rPr>
          <w:rFonts w:ascii="Book Antiqua" w:eastAsia="宋体" w:hAnsi="Book Antiqua" w:cs="宋体"/>
          <w:b/>
          <w:bCs/>
          <w:color w:val="000000"/>
          <w:sz w:val="24"/>
          <w:szCs w:val="24"/>
          <w:lang w:eastAsia="zh-CN"/>
        </w:rPr>
        <w:t>26</w:t>
      </w:r>
      <w:r w:rsidRPr="004C4F2C">
        <w:rPr>
          <w:rFonts w:ascii="Book Antiqua" w:eastAsia="宋体" w:hAnsi="Book Antiqua" w:cs="宋体"/>
          <w:color w:val="000000"/>
          <w:sz w:val="24"/>
          <w:szCs w:val="24"/>
          <w:lang w:eastAsia="zh-CN"/>
        </w:rPr>
        <w:t>: 1202-1208 [PMID: 25171023 DOI: 10.1097/MEG.0000000000000190]</w:t>
      </w:r>
    </w:p>
    <w:p w:rsidR="00020CA3" w:rsidRPr="004C4F2C" w:rsidRDefault="00020CA3"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hint="eastAsia"/>
          <w:color w:val="000000"/>
          <w:sz w:val="24"/>
          <w:szCs w:val="24"/>
          <w:lang w:eastAsia="zh-CN"/>
        </w:rPr>
        <w:lastRenderedPageBreak/>
        <w:t xml:space="preserve">33 </w:t>
      </w:r>
      <w:proofErr w:type="spellStart"/>
      <w:r w:rsidRPr="004C4F2C">
        <w:rPr>
          <w:rFonts w:ascii="Book Antiqua" w:eastAsia="宋体" w:hAnsi="Book Antiqua" w:cs="宋体"/>
          <w:b/>
          <w:bCs/>
          <w:color w:val="000000"/>
          <w:sz w:val="24"/>
          <w:szCs w:val="24"/>
          <w:lang w:eastAsia="zh-CN"/>
        </w:rPr>
        <w:t>Zullo</w:t>
      </w:r>
      <w:proofErr w:type="spellEnd"/>
      <w:r w:rsidRPr="004C4F2C">
        <w:rPr>
          <w:rFonts w:ascii="Book Antiqua" w:eastAsia="宋体" w:hAnsi="Book Antiqua" w:cs="宋体"/>
          <w:b/>
          <w:bCs/>
          <w:color w:val="000000"/>
          <w:sz w:val="24"/>
          <w:szCs w:val="24"/>
          <w:lang w:eastAsia="zh-CN"/>
        </w:rPr>
        <w:t xml:space="preserve"> A</w:t>
      </w:r>
      <w:r w:rsidRPr="004C4F2C">
        <w:rPr>
          <w:rFonts w:ascii="Book Antiqua" w:eastAsia="宋体" w:hAnsi="Book Antiqua" w:cs="宋体"/>
          <w:color w:val="000000"/>
          <w:sz w:val="24"/>
          <w:szCs w:val="24"/>
          <w:lang w:eastAsia="zh-CN"/>
        </w:rPr>
        <w:t xml:space="preserve">, Hassan C, </w:t>
      </w:r>
      <w:proofErr w:type="spellStart"/>
      <w:r w:rsidRPr="004C4F2C">
        <w:rPr>
          <w:rFonts w:ascii="Book Antiqua" w:eastAsia="宋体" w:hAnsi="Book Antiqua" w:cs="宋体"/>
          <w:color w:val="000000"/>
          <w:sz w:val="24"/>
          <w:szCs w:val="24"/>
          <w:lang w:eastAsia="zh-CN"/>
        </w:rPr>
        <w:t>Ridola</w:t>
      </w:r>
      <w:proofErr w:type="spellEnd"/>
      <w:r w:rsidRPr="004C4F2C">
        <w:rPr>
          <w:rFonts w:ascii="Book Antiqua" w:eastAsia="宋体" w:hAnsi="Book Antiqua" w:cs="宋体"/>
          <w:color w:val="000000"/>
          <w:sz w:val="24"/>
          <w:szCs w:val="24"/>
          <w:lang w:eastAsia="zh-CN"/>
        </w:rPr>
        <w:t xml:space="preserve"> L, De Francesco V, </w:t>
      </w:r>
      <w:proofErr w:type="spellStart"/>
      <w:r w:rsidRPr="004C4F2C">
        <w:rPr>
          <w:rFonts w:ascii="Book Antiqua" w:eastAsia="宋体" w:hAnsi="Book Antiqua" w:cs="宋体"/>
          <w:color w:val="000000"/>
          <w:sz w:val="24"/>
          <w:szCs w:val="24"/>
          <w:lang w:eastAsia="zh-CN"/>
        </w:rPr>
        <w:t>Vaira</w:t>
      </w:r>
      <w:proofErr w:type="spellEnd"/>
      <w:r w:rsidRPr="004C4F2C">
        <w:rPr>
          <w:rFonts w:ascii="Book Antiqua" w:eastAsia="宋体" w:hAnsi="Book Antiqua" w:cs="宋体"/>
          <w:color w:val="000000"/>
          <w:sz w:val="24"/>
          <w:szCs w:val="24"/>
          <w:lang w:eastAsia="zh-CN"/>
        </w:rPr>
        <w:t xml:space="preserve"> D. Standard triple and sequential therapies for Helicobacter pylori eradication: an update. </w:t>
      </w:r>
      <w:proofErr w:type="spellStart"/>
      <w:r w:rsidRPr="004C4F2C">
        <w:rPr>
          <w:rFonts w:ascii="Book Antiqua" w:eastAsia="宋体" w:hAnsi="Book Antiqua" w:cs="宋体"/>
          <w:i/>
          <w:iCs/>
          <w:color w:val="000000"/>
          <w:sz w:val="24"/>
          <w:szCs w:val="24"/>
          <w:lang w:eastAsia="zh-CN"/>
        </w:rPr>
        <w:t>Eur</w:t>
      </w:r>
      <w:proofErr w:type="spellEnd"/>
      <w:r w:rsidRPr="004C4F2C">
        <w:rPr>
          <w:rFonts w:ascii="Book Antiqua" w:eastAsia="宋体" w:hAnsi="Book Antiqua" w:cs="宋体"/>
          <w:i/>
          <w:iCs/>
          <w:color w:val="000000"/>
          <w:sz w:val="24"/>
          <w:szCs w:val="24"/>
          <w:lang w:eastAsia="zh-CN"/>
        </w:rPr>
        <w:t xml:space="preserve"> J Intern Med</w:t>
      </w:r>
      <w:r w:rsidRPr="004C4F2C">
        <w:rPr>
          <w:rFonts w:ascii="Book Antiqua" w:eastAsia="宋体" w:hAnsi="Book Antiqua" w:cs="宋体"/>
          <w:color w:val="000000"/>
          <w:sz w:val="24"/>
          <w:szCs w:val="24"/>
          <w:lang w:eastAsia="zh-CN"/>
        </w:rPr>
        <w:t> 2013; </w:t>
      </w:r>
      <w:r w:rsidRPr="004C4F2C">
        <w:rPr>
          <w:rFonts w:ascii="Book Antiqua" w:eastAsia="宋体" w:hAnsi="Book Antiqua" w:cs="宋体"/>
          <w:b/>
          <w:bCs/>
          <w:color w:val="000000"/>
          <w:sz w:val="24"/>
          <w:szCs w:val="24"/>
          <w:lang w:eastAsia="zh-CN"/>
        </w:rPr>
        <w:t>24</w:t>
      </w:r>
      <w:r w:rsidRPr="004C4F2C">
        <w:rPr>
          <w:rFonts w:ascii="Book Antiqua" w:eastAsia="宋体" w:hAnsi="Book Antiqua" w:cs="宋体"/>
          <w:color w:val="000000"/>
          <w:sz w:val="24"/>
          <w:szCs w:val="24"/>
          <w:lang w:eastAsia="zh-CN"/>
        </w:rPr>
        <w:t>: 16-19 [PMID: 22877993 DOI: 10.1016/j.ejim.2012.07.006]</w:t>
      </w:r>
    </w:p>
    <w:p w:rsidR="00020CA3" w:rsidRPr="004C4F2C" w:rsidRDefault="00020CA3" w:rsidP="00E17AE0">
      <w:pPr>
        <w:spacing w:after="0" w:line="360" w:lineRule="auto"/>
        <w:jc w:val="both"/>
        <w:rPr>
          <w:rFonts w:ascii="Book Antiqua" w:eastAsia="宋体" w:hAnsi="Book Antiqua" w:cs="宋体"/>
          <w:color w:val="000000"/>
          <w:sz w:val="24"/>
          <w:szCs w:val="24"/>
          <w:lang w:eastAsia="zh-CN"/>
        </w:rPr>
      </w:pPr>
      <w:r w:rsidRPr="004C4F2C">
        <w:rPr>
          <w:rFonts w:ascii="Book Antiqua" w:eastAsia="宋体" w:hAnsi="Book Antiqua" w:cs="宋体" w:hint="eastAsia"/>
          <w:color w:val="000000"/>
          <w:sz w:val="24"/>
          <w:szCs w:val="24"/>
          <w:lang w:eastAsia="zh-CN"/>
        </w:rPr>
        <w:t xml:space="preserve">34 </w:t>
      </w:r>
      <w:proofErr w:type="spellStart"/>
      <w:r w:rsidRPr="004C4F2C">
        <w:rPr>
          <w:rFonts w:ascii="Book Antiqua" w:eastAsia="宋体" w:hAnsi="Book Antiqua" w:cs="宋体"/>
          <w:b/>
          <w:bCs/>
          <w:color w:val="000000"/>
          <w:sz w:val="24"/>
          <w:szCs w:val="24"/>
          <w:lang w:eastAsia="zh-CN"/>
        </w:rPr>
        <w:t>Nishizawa</w:t>
      </w:r>
      <w:proofErr w:type="spellEnd"/>
      <w:r w:rsidRPr="004C4F2C">
        <w:rPr>
          <w:rFonts w:ascii="Book Antiqua" w:eastAsia="宋体" w:hAnsi="Book Antiqua" w:cs="宋体"/>
          <w:b/>
          <w:bCs/>
          <w:color w:val="000000"/>
          <w:sz w:val="24"/>
          <w:szCs w:val="24"/>
          <w:lang w:eastAsia="zh-CN"/>
        </w:rPr>
        <w:t xml:space="preserve"> T</w:t>
      </w:r>
      <w:r w:rsidRPr="004C4F2C">
        <w:rPr>
          <w:rFonts w:ascii="Book Antiqua" w:eastAsia="宋体" w:hAnsi="Book Antiqua" w:cs="宋体"/>
          <w:color w:val="000000"/>
          <w:sz w:val="24"/>
          <w:szCs w:val="24"/>
          <w:lang w:eastAsia="zh-CN"/>
        </w:rPr>
        <w:t xml:space="preserve">, </w:t>
      </w:r>
      <w:proofErr w:type="spellStart"/>
      <w:r w:rsidRPr="004C4F2C">
        <w:rPr>
          <w:rFonts w:ascii="Book Antiqua" w:eastAsia="宋体" w:hAnsi="Book Antiqua" w:cs="宋体"/>
          <w:color w:val="000000"/>
          <w:sz w:val="24"/>
          <w:szCs w:val="24"/>
          <w:lang w:eastAsia="zh-CN"/>
        </w:rPr>
        <w:t>Maekawa</w:t>
      </w:r>
      <w:proofErr w:type="spellEnd"/>
      <w:r w:rsidRPr="004C4F2C">
        <w:rPr>
          <w:rFonts w:ascii="Book Antiqua" w:eastAsia="宋体" w:hAnsi="Book Antiqua" w:cs="宋体"/>
          <w:color w:val="000000"/>
          <w:sz w:val="24"/>
          <w:szCs w:val="24"/>
          <w:lang w:eastAsia="zh-CN"/>
        </w:rPr>
        <w:t xml:space="preserve"> T, Watanabe N, Harada N, </w:t>
      </w:r>
      <w:proofErr w:type="spellStart"/>
      <w:r w:rsidRPr="004C4F2C">
        <w:rPr>
          <w:rFonts w:ascii="Book Antiqua" w:eastAsia="宋体" w:hAnsi="Book Antiqua" w:cs="宋体"/>
          <w:color w:val="000000"/>
          <w:sz w:val="24"/>
          <w:szCs w:val="24"/>
          <w:lang w:eastAsia="zh-CN"/>
        </w:rPr>
        <w:t>Hosoda</w:t>
      </w:r>
      <w:proofErr w:type="spellEnd"/>
      <w:r w:rsidRPr="004C4F2C">
        <w:rPr>
          <w:rFonts w:ascii="Book Antiqua" w:eastAsia="宋体" w:hAnsi="Book Antiqua" w:cs="宋体"/>
          <w:color w:val="000000"/>
          <w:sz w:val="24"/>
          <w:szCs w:val="24"/>
          <w:lang w:eastAsia="zh-CN"/>
        </w:rPr>
        <w:t xml:space="preserve"> Y, </w:t>
      </w:r>
      <w:proofErr w:type="spellStart"/>
      <w:r w:rsidRPr="004C4F2C">
        <w:rPr>
          <w:rFonts w:ascii="Book Antiqua" w:eastAsia="宋体" w:hAnsi="Book Antiqua" w:cs="宋体"/>
          <w:color w:val="000000"/>
          <w:sz w:val="24"/>
          <w:szCs w:val="24"/>
          <w:lang w:eastAsia="zh-CN"/>
        </w:rPr>
        <w:t>Yoshinaga</w:t>
      </w:r>
      <w:proofErr w:type="spellEnd"/>
      <w:r w:rsidRPr="004C4F2C">
        <w:rPr>
          <w:rFonts w:ascii="Book Antiqua" w:eastAsia="宋体" w:hAnsi="Book Antiqua" w:cs="宋体"/>
          <w:color w:val="000000"/>
          <w:sz w:val="24"/>
          <w:szCs w:val="24"/>
          <w:lang w:eastAsia="zh-CN"/>
        </w:rPr>
        <w:t xml:space="preserve"> M, Yoshio T, </w:t>
      </w:r>
      <w:proofErr w:type="spellStart"/>
      <w:r w:rsidRPr="004C4F2C">
        <w:rPr>
          <w:rFonts w:ascii="Book Antiqua" w:eastAsia="宋体" w:hAnsi="Book Antiqua" w:cs="宋体"/>
          <w:color w:val="000000"/>
          <w:sz w:val="24"/>
          <w:szCs w:val="24"/>
          <w:lang w:eastAsia="zh-CN"/>
        </w:rPr>
        <w:t>Ohta</w:t>
      </w:r>
      <w:proofErr w:type="spellEnd"/>
      <w:r w:rsidRPr="004C4F2C">
        <w:rPr>
          <w:rFonts w:ascii="Book Antiqua" w:eastAsia="宋体" w:hAnsi="Book Antiqua" w:cs="宋体"/>
          <w:color w:val="000000"/>
          <w:sz w:val="24"/>
          <w:szCs w:val="24"/>
          <w:lang w:eastAsia="zh-CN"/>
        </w:rPr>
        <w:t xml:space="preserve"> H, Inoue S, </w:t>
      </w:r>
      <w:proofErr w:type="spellStart"/>
      <w:r w:rsidRPr="004C4F2C">
        <w:rPr>
          <w:rFonts w:ascii="Book Antiqua" w:eastAsia="宋体" w:hAnsi="Book Antiqua" w:cs="宋体"/>
          <w:color w:val="000000"/>
          <w:sz w:val="24"/>
          <w:szCs w:val="24"/>
          <w:lang w:eastAsia="zh-CN"/>
        </w:rPr>
        <w:t>Toyokawa</w:t>
      </w:r>
      <w:proofErr w:type="spellEnd"/>
      <w:r w:rsidRPr="004C4F2C">
        <w:rPr>
          <w:rFonts w:ascii="Book Antiqua" w:eastAsia="宋体" w:hAnsi="Book Antiqua" w:cs="宋体"/>
          <w:color w:val="000000"/>
          <w:sz w:val="24"/>
          <w:szCs w:val="24"/>
          <w:lang w:eastAsia="zh-CN"/>
        </w:rPr>
        <w:t xml:space="preserve"> T, Yamashita H, Saito H, </w:t>
      </w:r>
      <w:proofErr w:type="spellStart"/>
      <w:r w:rsidRPr="004C4F2C">
        <w:rPr>
          <w:rFonts w:ascii="Book Antiqua" w:eastAsia="宋体" w:hAnsi="Book Antiqua" w:cs="宋体"/>
          <w:color w:val="000000"/>
          <w:sz w:val="24"/>
          <w:szCs w:val="24"/>
          <w:lang w:eastAsia="zh-CN"/>
        </w:rPr>
        <w:t>Kuwai</w:t>
      </w:r>
      <w:proofErr w:type="spellEnd"/>
      <w:r w:rsidRPr="004C4F2C">
        <w:rPr>
          <w:rFonts w:ascii="Book Antiqua" w:eastAsia="宋体" w:hAnsi="Book Antiqua" w:cs="宋体"/>
          <w:color w:val="000000"/>
          <w:sz w:val="24"/>
          <w:szCs w:val="24"/>
          <w:lang w:eastAsia="zh-CN"/>
        </w:rPr>
        <w:t xml:space="preserve"> T, Katayama S, Masuda E, </w:t>
      </w:r>
      <w:proofErr w:type="spellStart"/>
      <w:r w:rsidRPr="004C4F2C">
        <w:rPr>
          <w:rFonts w:ascii="Book Antiqua" w:eastAsia="宋体" w:hAnsi="Book Antiqua" w:cs="宋体"/>
          <w:color w:val="000000"/>
          <w:sz w:val="24"/>
          <w:szCs w:val="24"/>
          <w:lang w:eastAsia="zh-CN"/>
        </w:rPr>
        <w:t>Miyabayashi</w:t>
      </w:r>
      <w:proofErr w:type="spellEnd"/>
      <w:r w:rsidRPr="004C4F2C">
        <w:rPr>
          <w:rFonts w:ascii="Book Antiqua" w:eastAsia="宋体" w:hAnsi="Book Antiqua" w:cs="宋体"/>
          <w:color w:val="000000"/>
          <w:sz w:val="24"/>
          <w:szCs w:val="24"/>
          <w:lang w:eastAsia="zh-CN"/>
        </w:rPr>
        <w:t xml:space="preserve"> H, Kimura T, </w:t>
      </w:r>
      <w:proofErr w:type="spellStart"/>
      <w:r w:rsidRPr="004C4F2C">
        <w:rPr>
          <w:rFonts w:ascii="Book Antiqua" w:eastAsia="宋体" w:hAnsi="Book Antiqua" w:cs="宋体"/>
          <w:color w:val="000000"/>
          <w:sz w:val="24"/>
          <w:szCs w:val="24"/>
          <w:lang w:eastAsia="zh-CN"/>
        </w:rPr>
        <w:t>Nishizawa</w:t>
      </w:r>
      <w:proofErr w:type="spellEnd"/>
      <w:r w:rsidRPr="004C4F2C">
        <w:rPr>
          <w:rFonts w:ascii="Book Antiqua" w:eastAsia="宋体" w:hAnsi="Book Antiqua" w:cs="宋体"/>
          <w:color w:val="000000"/>
          <w:sz w:val="24"/>
          <w:szCs w:val="24"/>
          <w:lang w:eastAsia="zh-CN"/>
        </w:rPr>
        <w:t xml:space="preserve"> Y, Takahashi M, Suzuki H. Clarithromycin Versus Metronidazole as First-line Helicobacter pylori Eradication: A Multicenter, Prospective, Randomized Controlled Study in Japan. </w:t>
      </w:r>
      <w:r w:rsidRPr="004C4F2C">
        <w:rPr>
          <w:rFonts w:ascii="Book Antiqua" w:eastAsia="宋体" w:hAnsi="Book Antiqua" w:cs="宋体"/>
          <w:i/>
          <w:iCs/>
          <w:color w:val="000000"/>
          <w:sz w:val="24"/>
          <w:szCs w:val="24"/>
          <w:lang w:eastAsia="zh-CN"/>
        </w:rPr>
        <w:t xml:space="preserve">J </w:t>
      </w:r>
      <w:proofErr w:type="spellStart"/>
      <w:r w:rsidRPr="004C4F2C">
        <w:rPr>
          <w:rFonts w:ascii="Book Antiqua" w:eastAsia="宋体" w:hAnsi="Book Antiqua" w:cs="宋体"/>
          <w:i/>
          <w:iCs/>
          <w:color w:val="000000"/>
          <w:sz w:val="24"/>
          <w:szCs w:val="24"/>
          <w:lang w:eastAsia="zh-CN"/>
        </w:rPr>
        <w:t>Clin</w:t>
      </w:r>
      <w:proofErr w:type="spellEnd"/>
      <w:r w:rsidRPr="004C4F2C">
        <w:rPr>
          <w:rFonts w:ascii="Book Antiqua" w:eastAsia="宋体" w:hAnsi="Book Antiqua" w:cs="宋体"/>
          <w:i/>
          <w:iCs/>
          <w:color w:val="000000"/>
          <w:sz w:val="24"/>
          <w:szCs w:val="24"/>
          <w:lang w:eastAsia="zh-CN"/>
        </w:rPr>
        <w:t xml:space="preserve"> </w:t>
      </w:r>
      <w:proofErr w:type="spellStart"/>
      <w:r w:rsidRPr="004C4F2C">
        <w:rPr>
          <w:rFonts w:ascii="Book Antiqua" w:eastAsia="宋体" w:hAnsi="Book Antiqua" w:cs="宋体"/>
          <w:i/>
          <w:iCs/>
          <w:color w:val="000000"/>
          <w:sz w:val="24"/>
          <w:szCs w:val="24"/>
          <w:lang w:eastAsia="zh-CN"/>
        </w:rPr>
        <w:t>Gastroenterol</w:t>
      </w:r>
      <w:proofErr w:type="spellEnd"/>
      <w:r w:rsidRPr="004C4F2C">
        <w:rPr>
          <w:rFonts w:ascii="Book Antiqua" w:eastAsia="宋体" w:hAnsi="Book Antiqua" w:cs="宋体"/>
          <w:color w:val="000000"/>
          <w:sz w:val="24"/>
          <w:szCs w:val="24"/>
          <w:lang w:eastAsia="zh-CN"/>
        </w:rPr>
        <w:t> 2015; </w:t>
      </w:r>
      <w:r w:rsidRPr="004C4F2C">
        <w:rPr>
          <w:rFonts w:ascii="Book Antiqua" w:eastAsia="宋体" w:hAnsi="Book Antiqua" w:cs="宋体"/>
          <w:b/>
          <w:bCs/>
          <w:color w:val="000000"/>
          <w:sz w:val="24"/>
          <w:szCs w:val="24"/>
          <w:lang w:eastAsia="zh-CN"/>
        </w:rPr>
        <w:t>49</w:t>
      </w:r>
      <w:r w:rsidRPr="004C4F2C">
        <w:rPr>
          <w:rFonts w:ascii="Book Antiqua" w:eastAsia="宋体" w:hAnsi="Book Antiqua" w:cs="宋体"/>
          <w:color w:val="000000"/>
          <w:sz w:val="24"/>
          <w:szCs w:val="24"/>
          <w:lang w:eastAsia="zh-CN"/>
        </w:rPr>
        <w:t>: 468-471 [PMID: 24921211 DOI: 10.1097/MCG.0000000000000165]</w:t>
      </w:r>
    </w:p>
    <w:p w:rsidR="00E17AE0" w:rsidRPr="004C4F2C" w:rsidRDefault="00E17AE0" w:rsidP="00E17AE0">
      <w:pPr>
        <w:widowControl w:val="0"/>
        <w:wordWrap w:val="0"/>
        <w:spacing w:after="0" w:line="360" w:lineRule="auto"/>
        <w:jc w:val="right"/>
        <w:rPr>
          <w:rFonts w:ascii="Book Antiqua" w:eastAsia="宋体" w:hAnsi="Book Antiqua" w:cs="Times New Roman"/>
          <w:b/>
          <w:bCs/>
          <w:kern w:val="2"/>
          <w:sz w:val="24"/>
          <w:szCs w:val="24"/>
          <w:lang w:eastAsia="zh-CN"/>
        </w:rPr>
      </w:pPr>
      <w:bookmarkStart w:id="37" w:name="OLE_LINK51"/>
      <w:bookmarkStart w:id="38" w:name="OLE_LINK52"/>
      <w:bookmarkStart w:id="39" w:name="OLE_LINK120"/>
      <w:bookmarkStart w:id="40" w:name="OLE_LINK148"/>
      <w:bookmarkStart w:id="41" w:name="OLE_LINK72"/>
      <w:bookmarkStart w:id="42" w:name="OLE_LINK112"/>
      <w:bookmarkStart w:id="43" w:name="OLE_LINK320"/>
      <w:bookmarkStart w:id="44" w:name="OLE_LINK387"/>
      <w:bookmarkStart w:id="45" w:name="OLE_LINK183"/>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r w:rsidRPr="004C4F2C">
        <w:rPr>
          <w:rFonts w:ascii="Book Antiqua" w:eastAsia="宋体" w:hAnsi="Book Antiqua" w:cs="Times New Roman"/>
          <w:b/>
          <w:bCs/>
          <w:kern w:val="2"/>
          <w:sz w:val="24"/>
          <w:szCs w:val="24"/>
          <w:lang w:eastAsia="zh-CN"/>
        </w:rPr>
        <w:t>P-Reviewer:</w:t>
      </w:r>
      <w:r w:rsidRPr="004C4F2C">
        <w:rPr>
          <w:rFonts w:ascii="Book Antiqua" w:eastAsia="宋体" w:hAnsi="Book Antiqua" w:cs="Times New Roman" w:hint="eastAsia"/>
          <w:b/>
          <w:bCs/>
          <w:kern w:val="2"/>
          <w:sz w:val="24"/>
          <w:szCs w:val="24"/>
          <w:lang w:eastAsia="zh-CN"/>
        </w:rPr>
        <w:t xml:space="preserve"> </w:t>
      </w:r>
      <w:proofErr w:type="spellStart"/>
      <w:r w:rsidRPr="004C4F2C">
        <w:rPr>
          <w:rFonts w:ascii="Book Antiqua" w:eastAsia="宋体" w:hAnsi="Book Antiqua" w:cs="Times New Roman"/>
          <w:bCs/>
          <w:kern w:val="2"/>
          <w:sz w:val="24"/>
          <w:szCs w:val="24"/>
          <w:lang w:eastAsia="zh-CN"/>
        </w:rPr>
        <w:t>Chmiela</w:t>
      </w:r>
      <w:proofErr w:type="spellEnd"/>
      <w:r w:rsidRPr="004C4F2C">
        <w:rPr>
          <w:rFonts w:ascii="Book Antiqua" w:eastAsia="宋体" w:hAnsi="Book Antiqua" w:cs="Times New Roman"/>
          <w:bCs/>
          <w:kern w:val="2"/>
          <w:sz w:val="24"/>
          <w:szCs w:val="24"/>
          <w:lang w:eastAsia="zh-CN"/>
        </w:rPr>
        <w:t xml:space="preserve"> M</w:t>
      </w:r>
      <w:r w:rsidRPr="004C4F2C">
        <w:rPr>
          <w:rFonts w:ascii="Book Antiqua" w:eastAsia="宋体" w:hAnsi="Book Antiqua" w:cs="Times New Roman" w:hint="eastAsia"/>
          <w:bCs/>
          <w:kern w:val="2"/>
          <w:sz w:val="24"/>
          <w:szCs w:val="24"/>
          <w:lang w:eastAsia="zh-CN"/>
        </w:rPr>
        <w:t xml:space="preserve">, </w:t>
      </w:r>
      <w:r w:rsidRPr="004C4F2C">
        <w:rPr>
          <w:rFonts w:ascii="Book Antiqua" w:eastAsia="宋体" w:hAnsi="Book Antiqua" w:cs="Times New Roman"/>
          <w:bCs/>
          <w:kern w:val="2"/>
          <w:sz w:val="24"/>
          <w:szCs w:val="24"/>
          <w:lang w:eastAsia="zh-CN"/>
        </w:rPr>
        <w:t>De Re V</w:t>
      </w:r>
      <w:r w:rsidRPr="004C4F2C">
        <w:rPr>
          <w:rFonts w:ascii="Book Antiqua" w:eastAsia="宋体" w:hAnsi="Book Antiqua" w:cs="Times New Roman" w:hint="eastAsia"/>
          <w:bCs/>
          <w:kern w:val="2"/>
          <w:sz w:val="24"/>
          <w:szCs w:val="24"/>
          <w:lang w:eastAsia="zh-CN"/>
        </w:rPr>
        <w:t xml:space="preserve">, </w:t>
      </w:r>
      <w:r w:rsidRPr="004C4F2C">
        <w:rPr>
          <w:rFonts w:ascii="Book Antiqua" w:eastAsia="宋体" w:hAnsi="Book Antiqua" w:cs="Times New Roman"/>
          <w:bCs/>
          <w:kern w:val="2"/>
          <w:sz w:val="24"/>
          <w:szCs w:val="24"/>
          <w:lang w:eastAsia="zh-CN"/>
        </w:rPr>
        <w:t>Homan M</w:t>
      </w:r>
      <w:r w:rsidRPr="004C4F2C">
        <w:rPr>
          <w:rFonts w:ascii="Book Antiqua" w:eastAsia="宋体" w:hAnsi="Book Antiqua" w:cs="Times New Roman" w:hint="eastAsia"/>
          <w:bCs/>
          <w:kern w:val="2"/>
          <w:sz w:val="24"/>
          <w:szCs w:val="24"/>
          <w:lang w:eastAsia="zh-CN"/>
        </w:rPr>
        <w:t xml:space="preserve">, </w:t>
      </w:r>
      <w:proofErr w:type="spellStart"/>
      <w:r w:rsidRPr="004C4F2C">
        <w:rPr>
          <w:rFonts w:ascii="Book Antiqua" w:eastAsia="宋体" w:hAnsi="Book Antiqua" w:cs="Times New Roman"/>
          <w:bCs/>
          <w:kern w:val="2"/>
          <w:sz w:val="24"/>
          <w:szCs w:val="24"/>
          <w:lang w:eastAsia="zh-CN"/>
        </w:rPr>
        <w:t>Velin</w:t>
      </w:r>
      <w:proofErr w:type="spellEnd"/>
      <w:r w:rsidRPr="004C4F2C">
        <w:rPr>
          <w:rFonts w:ascii="Book Antiqua" w:eastAsia="宋体" w:hAnsi="Book Antiqua" w:cs="Times New Roman"/>
          <w:bCs/>
          <w:kern w:val="2"/>
          <w:sz w:val="24"/>
          <w:szCs w:val="24"/>
          <w:lang w:eastAsia="zh-CN"/>
        </w:rPr>
        <w:t xml:space="preserve"> D</w:t>
      </w:r>
    </w:p>
    <w:p w:rsidR="006F376B" w:rsidRPr="004C4F2C" w:rsidRDefault="00E17AE0" w:rsidP="00E17AE0">
      <w:pPr>
        <w:widowControl w:val="0"/>
        <w:spacing w:after="0" w:line="360" w:lineRule="auto"/>
        <w:jc w:val="right"/>
        <w:rPr>
          <w:rFonts w:ascii="Book Antiqua" w:eastAsia="宋体" w:hAnsi="Book Antiqua" w:cs="Times New Roman"/>
          <w:kern w:val="2"/>
          <w:sz w:val="24"/>
          <w:szCs w:val="24"/>
          <w:lang w:eastAsia="zh-CN"/>
        </w:rPr>
      </w:pPr>
      <w:r w:rsidRPr="004C4F2C">
        <w:rPr>
          <w:rFonts w:ascii="Book Antiqua" w:eastAsia="宋体" w:hAnsi="Book Antiqua" w:cs="Times New Roman"/>
          <w:b/>
          <w:bCs/>
          <w:kern w:val="2"/>
          <w:sz w:val="24"/>
          <w:szCs w:val="24"/>
          <w:lang w:eastAsia="zh-CN"/>
        </w:rPr>
        <w:t>S-Editor:</w:t>
      </w:r>
      <w:r w:rsidRPr="004C4F2C">
        <w:rPr>
          <w:rFonts w:ascii="Book Antiqua" w:eastAsia="宋体" w:hAnsi="Book Antiqua" w:cs="Times New Roman" w:hint="eastAsia"/>
          <w:kern w:val="2"/>
          <w:sz w:val="24"/>
          <w:szCs w:val="24"/>
          <w:lang w:eastAsia="zh-CN"/>
        </w:rPr>
        <w:t xml:space="preserve"> Gong ZM </w:t>
      </w:r>
      <w:r w:rsidRPr="004C4F2C">
        <w:rPr>
          <w:rFonts w:ascii="Book Antiqua" w:eastAsia="宋体" w:hAnsi="Book Antiqua" w:cs="Times New Roman"/>
          <w:b/>
          <w:bCs/>
          <w:kern w:val="2"/>
          <w:sz w:val="24"/>
          <w:szCs w:val="24"/>
          <w:lang w:eastAsia="zh-CN"/>
        </w:rPr>
        <w:t>L-Editor:</w:t>
      </w:r>
      <w:r w:rsidRPr="004C4F2C">
        <w:rPr>
          <w:rFonts w:ascii="Book Antiqua" w:eastAsia="宋体" w:hAnsi="Book Antiqua" w:cs="Times New Roman"/>
          <w:kern w:val="2"/>
          <w:sz w:val="24"/>
          <w:szCs w:val="24"/>
          <w:lang w:eastAsia="zh-CN"/>
        </w:rPr>
        <w:t xml:space="preserve"> </w:t>
      </w:r>
      <w:r w:rsidRPr="004C4F2C">
        <w:rPr>
          <w:rFonts w:ascii="Book Antiqua" w:eastAsia="宋体" w:hAnsi="Book Antiqua" w:cs="Times New Roman"/>
          <w:b/>
          <w:bCs/>
          <w:kern w:val="2"/>
          <w:sz w:val="24"/>
          <w:szCs w:val="24"/>
          <w:lang w:eastAsia="zh-CN"/>
        </w:rPr>
        <w:t>E-Editor: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6F376B" w:rsidRPr="004C4F2C">
        <w:rPr>
          <w:rFonts w:ascii="Book Antiqua" w:hAnsi="Book Antiqua"/>
          <w:sz w:val="24"/>
          <w:szCs w:val="24"/>
        </w:rPr>
        <w:br w:type="page"/>
      </w:r>
    </w:p>
    <w:p w:rsidR="006F376B" w:rsidRPr="004C4F2C" w:rsidRDefault="006F376B" w:rsidP="001F442C">
      <w:pPr>
        <w:snapToGrid w:val="0"/>
        <w:spacing w:after="0" w:line="360" w:lineRule="auto"/>
        <w:jc w:val="both"/>
        <w:rPr>
          <w:rFonts w:ascii="Book Antiqua" w:hAnsi="Book Antiqua" w:cs="Times New Roman"/>
          <w:b/>
          <w:i/>
          <w:iCs/>
          <w:sz w:val="24"/>
          <w:szCs w:val="24"/>
        </w:rPr>
      </w:pPr>
      <w:r w:rsidRPr="004C4F2C">
        <w:rPr>
          <w:rFonts w:ascii="Book Antiqua" w:hAnsi="Book Antiqua" w:cs="Times New Roman"/>
          <w:b/>
          <w:bCs/>
          <w:sz w:val="24"/>
          <w:szCs w:val="24"/>
        </w:rPr>
        <w:lastRenderedPageBreak/>
        <w:t>Table 1</w:t>
      </w:r>
      <w:r w:rsidR="00227AB9" w:rsidRPr="004C4F2C">
        <w:rPr>
          <w:rFonts w:ascii="Book Antiqua" w:eastAsia="宋体" w:hAnsi="Book Antiqua" w:cs="Times New Roman" w:hint="eastAsia"/>
          <w:b/>
          <w:sz w:val="24"/>
          <w:szCs w:val="24"/>
          <w:lang w:eastAsia="zh-CN"/>
        </w:rPr>
        <w:t xml:space="preserve"> </w:t>
      </w:r>
      <w:r w:rsidRPr="004C4F2C">
        <w:rPr>
          <w:rFonts w:ascii="Book Antiqua" w:hAnsi="Book Antiqua" w:cs="Times New Roman"/>
          <w:b/>
          <w:sz w:val="24"/>
          <w:szCs w:val="24"/>
        </w:rPr>
        <w:t xml:space="preserve">Worldwide report of increasing </w:t>
      </w:r>
      <w:r w:rsidR="00F678D3" w:rsidRPr="004C4F2C">
        <w:rPr>
          <w:rFonts w:ascii="Book Antiqua" w:hAnsi="Book Antiqua" w:cs="Times New Roman"/>
          <w:b/>
          <w:i/>
          <w:iCs/>
          <w:sz w:val="24"/>
          <w:szCs w:val="24"/>
        </w:rPr>
        <w:t>Helicobacter pylori</w:t>
      </w:r>
      <w:r w:rsidR="00F678D3" w:rsidRPr="004C4F2C">
        <w:rPr>
          <w:rFonts w:ascii="Book Antiqua" w:eastAsia="宋体" w:hAnsi="Book Antiqua" w:cs="Times New Roman" w:hint="eastAsia"/>
          <w:b/>
          <w:i/>
          <w:iCs/>
          <w:sz w:val="24"/>
          <w:szCs w:val="24"/>
          <w:lang w:eastAsia="zh-CN"/>
        </w:rPr>
        <w:t xml:space="preserve"> </w:t>
      </w:r>
      <w:r w:rsidRPr="004C4F2C">
        <w:rPr>
          <w:rFonts w:ascii="Book Antiqua" w:hAnsi="Book Antiqua" w:cs="Times New Roman"/>
          <w:b/>
          <w:sz w:val="24"/>
          <w:szCs w:val="24"/>
        </w:rPr>
        <w:t>antibiotic resistance</w:t>
      </w:r>
    </w:p>
    <w:tbl>
      <w:tblPr>
        <w:tblpPr w:leftFromText="180" w:rightFromText="180" w:vertAnchor="text" w:horzAnchor="margin" w:tblpY="12"/>
        <w:tblW w:w="0" w:type="auto"/>
        <w:tblBorders>
          <w:top w:val="single" w:sz="4" w:space="0" w:color="000000"/>
          <w:bottom w:val="single" w:sz="4" w:space="0" w:color="000000"/>
        </w:tblBorders>
        <w:tblLook w:val="04A0" w:firstRow="1" w:lastRow="0" w:firstColumn="1" w:lastColumn="0" w:noHBand="0" w:noVBand="1"/>
      </w:tblPr>
      <w:tblGrid>
        <w:gridCol w:w="959"/>
        <w:gridCol w:w="1843"/>
        <w:gridCol w:w="2551"/>
        <w:gridCol w:w="3775"/>
      </w:tblGrid>
      <w:tr w:rsidR="006F376B" w:rsidRPr="004C4F2C" w:rsidTr="0033000B">
        <w:trPr>
          <w:trHeight w:val="827"/>
        </w:trPr>
        <w:tc>
          <w:tcPr>
            <w:tcW w:w="959" w:type="dxa"/>
            <w:tcBorders>
              <w:top w:val="single" w:sz="4" w:space="0" w:color="000000"/>
              <w:bottom w:val="single" w:sz="4" w:space="0" w:color="000000"/>
            </w:tcBorders>
          </w:tcPr>
          <w:p w:rsidR="006F376B" w:rsidRPr="004C4F2C" w:rsidRDefault="006F376B" w:rsidP="001F442C">
            <w:pPr>
              <w:snapToGrid w:val="0"/>
              <w:spacing w:after="0" w:line="360" w:lineRule="auto"/>
              <w:jc w:val="both"/>
              <w:rPr>
                <w:rFonts w:ascii="Book Antiqua" w:hAnsi="Book Antiqua" w:cs="Times New Roman"/>
                <w:b/>
                <w:bCs/>
                <w:sz w:val="24"/>
                <w:szCs w:val="24"/>
              </w:rPr>
            </w:pPr>
            <w:r w:rsidRPr="004C4F2C">
              <w:rPr>
                <w:rFonts w:ascii="Book Antiqua" w:hAnsi="Book Antiqua" w:cs="Times New Roman"/>
                <w:b/>
                <w:bCs/>
                <w:sz w:val="24"/>
                <w:szCs w:val="24"/>
              </w:rPr>
              <w:t>Year</w:t>
            </w:r>
          </w:p>
        </w:tc>
        <w:tc>
          <w:tcPr>
            <w:tcW w:w="1843" w:type="dxa"/>
            <w:tcBorders>
              <w:top w:val="single" w:sz="4" w:space="0" w:color="000000"/>
              <w:bottom w:val="single" w:sz="4" w:space="0" w:color="000000"/>
            </w:tcBorders>
          </w:tcPr>
          <w:p w:rsidR="006F376B" w:rsidRPr="004C4F2C" w:rsidRDefault="006F376B" w:rsidP="00227AB9">
            <w:pPr>
              <w:snapToGrid w:val="0"/>
              <w:spacing w:after="0" w:line="360" w:lineRule="auto"/>
              <w:jc w:val="center"/>
              <w:rPr>
                <w:rFonts w:ascii="Book Antiqua" w:hAnsi="Book Antiqua" w:cs="Times New Roman"/>
                <w:b/>
                <w:bCs/>
                <w:sz w:val="24"/>
                <w:szCs w:val="24"/>
              </w:rPr>
            </w:pPr>
            <w:r w:rsidRPr="004C4F2C">
              <w:rPr>
                <w:rFonts w:ascii="Book Antiqua" w:hAnsi="Book Antiqua" w:cs="Times New Roman"/>
                <w:b/>
                <w:bCs/>
                <w:sz w:val="24"/>
                <w:szCs w:val="24"/>
              </w:rPr>
              <w:t>Eradication rate</w:t>
            </w:r>
          </w:p>
        </w:tc>
        <w:tc>
          <w:tcPr>
            <w:tcW w:w="2551" w:type="dxa"/>
            <w:tcBorders>
              <w:top w:val="single" w:sz="4" w:space="0" w:color="000000"/>
              <w:bottom w:val="single" w:sz="4" w:space="0" w:color="000000"/>
            </w:tcBorders>
          </w:tcPr>
          <w:p w:rsidR="006F376B" w:rsidRPr="004C4F2C" w:rsidRDefault="006F376B" w:rsidP="00227AB9">
            <w:pPr>
              <w:snapToGrid w:val="0"/>
              <w:spacing w:after="0" w:line="360" w:lineRule="auto"/>
              <w:jc w:val="center"/>
              <w:rPr>
                <w:rFonts w:ascii="Book Antiqua" w:eastAsia="宋体" w:hAnsi="Book Antiqua" w:cs="Times New Roman"/>
                <w:b/>
                <w:bCs/>
                <w:sz w:val="24"/>
                <w:szCs w:val="24"/>
                <w:lang w:eastAsia="zh-CN"/>
              </w:rPr>
            </w:pPr>
            <w:r w:rsidRPr="004C4F2C">
              <w:rPr>
                <w:rFonts w:ascii="Book Antiqua" w:hAnsi="Book Antiqua" w:cs="Times New Roman"/>
                <w:b/>
                <w:bCs/>
                <w:sz w:val="24"/>
                <w:szCs w:val="24"/>
              </w:rPr>
              <w:t>Ref</w:t>
            </w:r>
            <w:r w:rsidR="00227AB9" w:rsidRPr="004C4F2C">
              <w:rPr>
                <w:rFonts w:ascii="Book Antiqua" w:eastAsia="宋体" w:hAnsi="Book Antiqua" w:cs="Times New Roman" w:hint="eastAsia"/>
                <w:b/>
                <w:bCs/>
                <w:sz w:val="24"/>
                <w:szCs w:val="24"/>
                <w:lang w:eastAsia="zh-CN"/>
              </w:rPr>
              <w:t>.</w:t>
            </w:r>
          </w:p>
        </w:tc>
        <w:tc>
          <w:tcPr>
            <w:tcW w:w="3775" w:type="dxa"/>
            <w:tcBorders>
              <w:top w:val="single" w:sz="4" w:space="0" w:color="000000"/>
              <w:bottom w:val="single" w:sz="4" w:space="0" w:color="000000"/>
            </w:tcBorders>
          </w:tcPr>
          <w:p w:rsidR="006F376B" w:rsidRPr="004C4F2C" w:rsidRDefault="006F376B" w:rsidP="00227AB9">
            <w:pPr>
              <w:snapToGrid w:val="0"/>
              <w:spacing w:after="0" w:line="360" w:lineRule="auto"/>
              <w:jc w:val="center"/>
              <w:rPr>
                <w:rFonts w:ascii="Book Antiqua" w:hAnsi="Book Antiqua" w:cs="Times New Roman"/>
                <w:b/>
                <w:bCs/>
                <w:sz w:val="24"/>
                <w:szCs w:val="24"/>
              </w:rPr>
            </w:pPr>
            <w:r w:rsidRPr="004C4F2C">
              <w:rPr>
                <w:rFonts w:ascii="Book Antiqua" w:hAnsi="Book Antiqua" w:cs="Times New Roman"/>
                <w:b/>
                <w:bCs/>
                <w:sz w:val="24"/>
                <w:szCs w:val="24"/>
              </w:rPr>
              <w:t>Antibiotics</w:t>
            </w:r>
          </w:p>
        </w:tc>
      </w:tr>
      <w:tr w:rsidR="006F376B" w:rsidRPr="004C4F2C" w:rsidTr="0033000B">
        <w:trPr>
          <w:trHeight w:val="980"/>
        </w:trPr>
        <w:tc>
          <w:tcPr>
            <w:tcW w:w="959" w:type="dxa"/>
            <w:tcBorders>
              <w:top w:val="single" w:sz="4" w:space="0" w:color="000000"/>
            </w:tcBorders>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2001</w:t>
            </w:r>
          </w:p>
        </w:tc>
        <w:tc>
          <w:tcPr>
            <w:tcW w:w="1843" w:type="dxa"/>
            <w:tcBorders>
              <w:top w:val="single" w:sz="4" w:space="0" w:color="000000"/>
            </w:tcBorders>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97%</w:t>
            </w:r>
          </w:p>
        </w:tc>
        <w:tc>
          <w:tcPr>
            <w:tcW w:w="2551" w:type="dxa"/>
            <w:tcBorders>
              <w:top w:val="single" w:sz="4" w:space="0" w:color="000000"/>
            </w:tcBorders>
          </w:tcPr>
          <w:p w:rsidR="006F376B" w:rsidRPr="004C4F2C" w:rsidRDefault="006F376B" w:rsidP="00A42C6A">
            <w:pPr>
              <w:snapToGrid w:val="0"/>
              <w:spacing w:after="0" w:line="360" w:lineRule="auto"/>
              <w:jc w:val="center"/>
              <w:rPr>
                <w:rFonts w:ascii="Book Antiqua" w:eastAsia="宋体" w:hAnsi="Book Antiqua" w:cs="Times New Roman"/>
                <w:sz w:val="24"/>
                <w:szCs w:val="24"/>
                <w:lang w:eastAsia="zh-CN"/>
              </w:rPr>
            </w:pPr>
            <w:proofErr w:type="spellStart"/>
            <w:r w:rsidRPr="004C4F2C">
              <w:rPr>
                <w:rFonts w:ascii="Book Antiqua" w:hAnsi="Book Antiqua" w:cs="Times New Roman"/>
                <w:sz w:val="24"/>
                <w:szCs w:val="24"/>
              </w:rPr>
              <w:t>Asaka</w:t>
            </w:r>
            <w:proofErr w:type="spellEnd"/>
            <w:r w:rsidR="00A42C6A"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i/>
                <w:sz w:val="24"/>
                <w:szCs w:val="24"/>
              </w:rPr>
              <w:t>et al</w:t>
            </w:r>
            <w:r w:rsidR="00227AB9" w:rsidRPr="004C4F2C">
              <w:rPr>
                <w:rFonts w:ascii="Book Antiqua" w:eastAsia="宋体" w:hAnsi="Book Antiqua" w:cs="Times New Roman" w:hint="eastAsia"/>
                <w:sz w:val="24"/>
                <w:szCs w:val="24"/>
                <w:vertAlign w:val="superscript"/>
                <w:lang w:eastAsia="zh-CN"/>
              </w:rPr>
              <w:t>[9]</w:t>
            </w:r>
          </w:p>
        </w:tc>
        <w:tc>
          <w:tcPr>
            <w:tcW w:w="3775" w:type="dxa"/>
            <w:tcBorders>
              <w:top w:val="single" w:sz="4" w:space="0" w:color="000000"/>
            </w:tcBorders>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Clarithromycin</w:t>
            </w:r>
          </w:p>
          <w:p w:rsidR="006F376B" w:rsidRPr="004C4F2C" w:rsidRDefault="006F376B" w:rsidP="00227AB9">
            <w:pPr>
              <w:snapToGrid w:val="0"/>
              <w:spacing w:after="0" w:line="360" w:lineRule="auto"/>
              <w:jc w:val="center"/>
              <w:rPr>
                <w:rFonts w:ascii="Book Antiqua" w:eastAsia="宋体" w:hAnsi="Book Antiqua" w:cs="Times New Roman"/>
                <w:sz w:val="24"/>
                <w:szCs w:val="24"/>
                <w:lang w:eastAsia="zh-CN"/>
              </w:rPr>
            </w:pPr>
            <w:r w:rsidRPr="004C4F2C">
              <w:rPr>
                <w:rFonts w:ascii="Book Antiqua" w:hAnsi="Book Antiqua" w:cs="Times New Roman"/>
                <w:sz w:val="24"/>
                <w:szCs w:val="24"/>
              </w:rPr>
              <w:t>Amoxicillin</w:t>
            </w:r>
          </w:p>
        </w:tc>
      </w:tr>
      <w:tr w:rsidR="006F376B" w:rsidRPr="004C4F2C" w:rsidTr="0033000B">
        <w:trPr>
          <w:trHeight w:val="866"/>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2014</w:t>
            </w:r>
          </w:p>
        </w:tc>
        <w:tc>
          <w:tcPr>
            <w:tcW w:w="1843"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61%</w:t>
            </w:r>
          </w:p>
        </w:tc>
        <w:tc>
          <w:tcPr>
            <w:tcW w:w="2551" w:type="dxa"/>
          </w:tcPr>
          <w:p w:rsidR="006F376B" w:rsidRPr="004C4F2C" w:rsidRDefault="006F376B" w:rsidP="00A42C6A">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Chen</w:t>
            </w:r>
            <w:r w:rsidR="00A42C6A" w:rsidRPr="004C4F2C">
              <w:rPr>
                <w:rFonts w:ascii="Book Antiqua" w:eastAsia="宋体" w:hAnsi="Book Antiqua" w:cs="Times New Roman" w:hint="eastAsia"/>
                <w:sz w:val="24"/>
                <w:szCs w:val="24"/>
                <w:lang w:eastAsia="zh-CN"/>
              </w:rPr>
              <w:t xml:space="preserve"> </w:t>
            </w:r>
            <w:r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[10]</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Clarithromycin</w:t>
            </w:r>
          </w:p>
          <w:p w:rsidR="006F376B" w:rsidRPr="004C4F2C" w:rsidRDefault="006F376B" w:rsidP="00227AB9">
            <w:pPr>
              <w:snapToGrid w:val="0"/>
              <w:spacing w:after="0" w:line="360" w:lineRule="auto"/>
              <w:jc w:val="center"/>
              <w:rPr>
                <w:rFonts w:ascii="Book Antiqua" w:eastAsia="宋体" w:hAnsi="Book Antiqua" w:cs="Times New Roman"/>
                <w:sz w:val="24"/>
                <w:szCs w:val="24"/>
                <w:lang w:eastAsia="zh-CN"/>
              </w:rPr>
            </w:pPr>
            <w:r w:rsidRPr="004C4F2C">
              <w:rPr>
                <w:rFonts w:ascii="Book Antiqua" w:hAnsi="Book Antiqua" w:cs="Times New Roman"/>
                <w:sz w:val="24"/>
                <w:szCs w:val="24"/>
              </w:rPr>
              <w:t>Amoxicillin</w:t>
            </w:r>
          </w:p>
        </w:tc>
      </w:tr>
      <w:tr w:rsidR="006F376B" w:rsidRPr="004C4F2C" w:rsidTr="0033000B">
        <w:trPr>
          <w:trHeight w:val="807"/>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2014</w:t>
            </w:r>
          </w:p>
        </w:tc>
        <w:tc>
          <w:tcPr>
            <w:tcW w:w="1843"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55%</w:t>
            </w:r>
          </w:p>
        </w:tc>
        <w:tc>
          <w:tcPr>
            <w:tcW w:w="2551" w:type="dxa"/>
          </w:tcPr>
          <w:p w:rsidR="006F376B" w:rsidRPr="004C4F2C" w:rsidRDefault="006F376B" w:rsidP="00A42C6A">
            <w:pPr>
              <w:snapToGrid w:val="0"/>
              <w:spacing w:after="0" w:line="360" w:lineRule="auto"/>
              <w:jc w:val="center"/>
              <w:rPr>
                <w:rFonts w:ascii="Book Antiqua" w:hAnsi="Book Antiqua" w:cs="Times New Roman"/>
                <w:sz w:val="24"/>
                <w:szCs w:val="24"/>
              </w:rPr>
            </w:pPr>
            <w:proofErr w:type="spellStart"/>
            <w:r w:rsidRPr="004C4F2C">
              <w:rPr>
                <w:rFonts w:ascii="Book Antiqua" w:hAnsi="Book Antiqua" w:cs="Times New Roman"/>
                <w:sz w:val="24"/>
                <w:szCs w:val="24"/>
              </w:rPr>
              <w:t>Kutluk</w:t>
            </w:r>
            <w:proofErr w:type="spellEnd"/>
            <w:r w:rsidR="00A42C6A" w:rsidRPr="004C4F2C">
              <w:rPr>
                <w:rFonts w:ascii="Book Antiqua" w:eastAsia="宋体" w:hAnsi="Book Antiqua" w:cs="Times New Roman" w:hint="eastAsia"/>
                <w:sz w:val="24"/>
                <w:szCs w:val="24"/>
                <w:lang w:eastAsia="zh-CN"/>
              </w:rPr>
              <w:t xml:space="preserve"> </w:t>
            </w:r>
            <w:r w:rsidR="007B76CC"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w:t>
            </w:r>
            <w:r w:rsidR="00020CA3" w:rsidRPr="004C4F2C">
              <w:rPr>
                <w:rFonts w:ascii="Book Antiqua" w:eastAsia="宋体" w:hAnsi="Book Antiqua" w:cs="Times New Roman" w:hint="eastAsia"/>
                <w:sz w:val="24"/>
                <w:szCs w:val="24"/>
                <w:vertAlign w:val="superscript"/>
                <w:lang w:eastAsia="zh-CN"/>
              </w:rPr>
              <w:t>32</w:t>
            </w:r>
            <w:r w:rsidR="007B76CC" w:rsidRPr="004C4F2C">
              <w:rPr>
                <w:rFonts w:ascii="Book Antiqua" w:eastAsia="宋体" w:hAnsi="Book Antiqua" w:cs="Times New Roman" w:hint="eastAsia"/>
                <w:sz w:val="24"/>
                <w:szCs w:val="24"/>
                <w:vertAlign w:val="superscript"/>
                <w:lang w:eastAsia="zh-CN"/>
              </w:rPr>
              <w:t>]</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Clarithromycin</w:t>
            </w:r>
          </w:p>
          <w:p w:rsidR="006F376B" w:rsidRPr="004C4F2C" w:rsidRDefault="006F376B" w:rsidP="00227AB9">
            <w:pPr>
              <w:snapToGrid w:val="0"/>
              <w:spacing w:after="0" w:line="360" w:lineRule="auto"/>
              <w:jc w:val="center"/>
              <w:rPr>
                <w:rFonts w:ascii="Book Antiqua" w:eastAsia="宋体" w:hAnsi="Book Antiqua" w:cs="Times New Roman"/>
                <w:sz w:val="24"/>
                <w:szCs w:val="24"/>
                <w:lang w:eastAsia="zh-CN"/>
              </w:rPr>
            </w:pPr>
            <w:r w:rsidRPr="004C4F2C">
              <w:rPr>
                <w:rFonts w:ascii="Book Antiqua" w:hAnsi="Book Antiqua" w:cs="Times New Roman"/>
                <w:sz w:val="24"/>
                <w:szCs w:val="24"/>
              </w:rPr>
              <w:t>Amoxicillin</w:t>
            </w:r>
          </w:p>
        </w:tc>
      </w:tr>
      <w:tr w:rsidR="006F376B" w:rsidRPr="004C4F2C" w:rsidTr="0033000B">
        <w:trPr>
          <w:trHeight w:val="1189"/>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2013</w:t>
            </w:r>
          </w:p>
        </w:tc>
        <w:tc>
          <w:tcPr>
            <w:tcW w:w="1843"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76%</w:t>
            </w:r>
          </w:p>
        </w:tc>
        <w:tc>
          <w:tcPr>
            <w:tcW w:w="2551" w:type="dxa"/>
          </w:tcPr>
          <w:p w:rsidR="006F376B" w:rsidRPr="004C4F2C" w:rsidRDefault="006F376B" w:rsidP="00403557">
            <w:pPr>
              <w:snapToGrid w:val="0"/>
              <w:spacing w:after="0" w:line="360" w:lineRule="auto"/>
              <w:jc w:val="center"/>
              <w:rPr>
                <w:rFonts w:ascii="Book Antiqua" w:hAnsi="Book Antiqua" w:cs="Times New Roman"/>
                <w:sz w:val="24"/>
                <w:szCs w:val="24"/>
              </w:rPr>
            </w:pPr>
            <w:proofErr w:type="spellStart"/>
            <w:r w:rsidRPr="004C4F2C">
              <w:rPr>
                <w:rFonts w:ascii="Book Antiqua" w:hAnsi="Book Antiqua" w:cs="Times New Roman"/>
                <w:sz w:val="24"/>
                <w:szCs w:val="24"/>
              </w:rPr>
              <w:t>Sardarian</w:t>
            </w:r>
            <w:proofErr w:type="spellEnd"/>
            <w:r w:rsidR="00403557" w:rsidRPr="004C4F2C">
              <w:rPr>
                <w:rFonts w:ascii="Book Antiqua" w:eastAsia="宋体" w:hAnsi="Book Antiqua" w:cs="Times New Roman" w:hint="eastAsia"/>
                <w:sz w:val="24"/>
                <w:szCs w:val="24"/>
                <w:lang w:eastAsia="zh-CN"/>
              </w:rPr>
              <w:t xml:space="preserve"> </w:t>
            </w:r>
            <w:r w:rsidR="007B76CC"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[11]</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Clarithromycin</w:t>
            </w:r>
          </w:p>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Amoxicillin</w:t>
            </w:r>
          </w:p>
          <w:p w:rsidR="006F376B" w:rsidRPr="004C4F2C" w:rsidRDefault="006F376B" w:rsidP="00227AB9">
            <w:pPr>
              <w:snapToGrid w:val="0"/>
              <w:spacing w:after="0" w:line="360" w:lineRule="auto"/>
              <w:jc w:val="center"/>
              <w:rPr>
                <w:rFonts w:ascii="Book Antiqua" w:hAnsi="Book Antiqua" w:cs="Times New Roman"/>
                <w:sz w:val="24"/>
                <w:szCs w:val="24"/>
              </w:rPr>
            </w:pPr>
            <w:proofErr w:type="spellStart"/>
            <w:r w:rsidRPr="004C4F2C">
              <w:rPr>
                <w:rFonts w:ascii="Book Antiqua" w:hAnsi="Book Antiqua" w:cs="Times New Roman"/>
                <w:sz w:val="24"/>
                <w:szCs w:val="24"/>
              </w:rPr>
              <w:t>tinidazole</w:t>
            </w:r>
            <w:proofErr w:type="spellEnd"/>
          </w:p>
        </w:tc>
      </w:tr>
      <w:tr w:rsidR="006F376B" w:rsidRPr="004C4F2C" w:rsidTr="0033000B">
        <w:trPr>
          <w:trHeight w:val="1160"/>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2013</w:t>
            </w:r>
          </w:p>
        </w:tc>
        <w:tc>
          <w:tcPr>
            <w:tcW w:w="1843"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80%</w:t>
            </w:r>
          </w:p>
        </w:tc>
        <w:tc>
          <w:tcPr>
            <w:tcW w:w="2551" w:type="dxa"/>
          </w:tcPr>
          <w:p w:rsidR="006F376B" w:rsidRPr="004C4F2C" w:rsidRDefault="006F376B" w:rsidP="00A42C6A">
            <w:pPr>
              <w:snapToGrid w:val="0"/>
              <w:spacing w:after="0" w:line="360" w:lineRule="auto"/>
              <w:jc w:val="center"/>
              <w:rPr>
                <w:rFonts w:ascii="Book Antiqua" w:hAnsi="Book Antiqua" w:cs="Times New Roman"/>
                <w:sz w:val="24"/>
                <w:szCs w:val="24"/>
                <w:shd w:val="clear" w:color="auto" w:fill="FFFFFF"/>
              </w:rPr>
            </w:pPr>
            <w:proofErr w:type="spellStart"/>
            <w:r w:rsidRPr="004C4F2C">
              <w:rPr>
                <w:rFonts w:ascii="Book Antiqua" w:hAnsi="Book Antiqua" w:cs="Times New Roman"/>
                <w:sz w:val="24"/>
                <w:szCs w:val="24"/>
                <w:shd w:val="clear" w:color="auto" w:fill="FFFFFF"/>
              </w:rPr>
              <w:t>Zullo</w:t>
            </w:r>
            <w:proofErr w:type="spellEnd"/>
            <w:r w:rsidR="00A42C6A" w:rsidRPr="004C4F2C">
              <w:rPr>
                <w:rFonts w:ascii="Book Antiqua" w:eastAsia="宋体" w:hAnsi="Book Antiqua" w:cs="Times New Roman" w:hint="eastAsia"/>
                <w:sz w:val="24"/>
                <w:szCs w:val="24"/>
                <w:shd w:val="clear" w:color="auto" w:fill="FFFFFF"/>
                <w:lang w:eastAsia="zh-CN"/>
              </w:rPr>
              <w:t xml:space="preserve"> </w:t>
            </w:r>
            <w:r w:rsidR="007B76CC"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w:t>
            </w:r>
            <w:r w:rsidR="00020CA3" w:rsidRPr="004C4F2C">
              <w:rPr>
                <w:rFonts w:ascii="Book Antiqua" w:eastAsia="宋体" w:hAnsi="Book Antiqua" w:cs="Times New Roman" w:hint="eastAsia"/>
                <w:sz w:val="24"/>
                <w:szCs w:val="24"/>
                <w:vertAlign w:val="superscript"/>
                <w:lang w:eastAsia="zh-CN"/>
              </w:rPr>
              <w:t>33</w:t>
            </w:r>
            <w:r w:rsidR="007B76CC" w:rsidRPr="004C4F2C">
              <w:rPr>
                <w:rFonts w:ascii="Book Antiqua" w:eastAsia="宋体" w:hAnsi="Book Antiqua" w:cs="Times New Roman" w:hint="eastAsia"/>
                <w:sz w:val="24"/>
                <w:szCs w:val="24"/>
                <w:vertAlign w:val="superscript"/>
                <w:lang w:eastAsia="zh-CN"/>
              </w:rPr>
              <w:t>]</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Clarithromycin</w:t>
            </w:r>
          </w:p>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Amoxicillin</w:t>
            </w:r>
          </w:p>
          <w:p w:rsidR="006F376B" w:rsidRPr="004C4F2C" w:rsidRDefault="006F376B" w:rsidP="00227AB9">
            <w:pPr>
              <w:snapToGrid w:val="0"/>
              <w:spacing w:after="0" w:line="360" w:lineRule="auto"/>
              <w:jc w:val="center"/>
              <w:rPr>
                <w:rFonts w:ascii="Book Antiqua" w:hAnsi="Book Antiqua" w:cs="Times New Roman"/>
                <w:sz w:val="24"/>
                <w:szCs w:val="24"/>
              </w:rPr>
            </w:pPr>
            <w:proofErr w:type="spellStart"/>
            <w:r w:rsidRPr="004C4F2C">
              <w:rPr>
                <w:rFonts w:ascii="Book Antiqua" w:hAnsi="Book Antiqua" w:cs="Times New Roman"/>
                <w:sz w:val="24"/>
                <w:szCs w:val="24"/>
              </w:rPr>
              <w:t>tinidazole</w:t>
            </w:r>
            <w:proofErr w:type="spellEnd"/>
          </w:p>
        </w:tc>
      </w:tr>
      <w:tr w:rsidR="006F376B" w:rsidRPr="004C4F2C" w:rsidTr="0033000B">
        <w:trPr>
          <w:trHeight w:val="873"/>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2014</w:t>
            </w:r>
          </w:p>
        </w:tc>
        <w:tc>
          <w:tcPr>
            <w:tcW w:w="1843"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69%</w:t>
            </w:r>
          </w:p>
        </w:tc>
        <w:tc>
          <w:tcPr>
            <w:tcW w:w="2551" w:type="dxa"/>
          </w:tcPr>
          <w:p w:rsidR="006F376B" w:rsidRPr="004C4F2C" w:rsidRDefault="006F376B" w:rsidP="00A42C6A">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shd w:val="clear" w:color="auto" w:fill="FFFFFF"/>
              </w:rPr>
              <w:t>Nishida</w:t>
            </w:r>
            <w:r w:rsidR="00A42C6A" w:rsidRPr="004C4F2C">
              <w:rPr>
                <w:rFonts w:ascii="Book Antiqua" w:eastAsia="宋体" w:hAnsi="Book Antiqua" w:cs="Times New Roman" w:hint="eastAsia"/>
                <w:sz w:val="24"/>
                <w:szCs w:val="24"/>
                <w:shd w:val="clear" w:color="auto" w:fill="FFFFFF"/>
                <w:lang w:eastAsia="zh-CN"/>
              </w:rPr>
              <w:t xml:space="preserve"> </w:t>
            </w:r>
            <w:r w:rsidR="007B76CC"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[7]</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Clarithromycin</w:t>
            </w:r>
          </w:p>
          <w:p w:rsidR="006F376B" w:rsidRPr="004C4F2C" w:rsidRDefault="006F376B" w:rsidP="00227AB9">
            <w:pPr>
              <w:snapToGrid w:val="0"/>
              <w:spacing w:after="0" w:line="360" w:lineRule="auto"/>
              <w:jc w:val="center"/>
              <w:rPr>
                <w:rFonts w:ascii="Book Antiqua" w:eastAsia="宋体" w:hAnsi="Book Antiqua" w:cs="Times New Roman"/>
                <w:sz w:val="24"/>
                <w:szCs w:val="24"/>
                <w:lang w:eastAsia="zh-CN"/>
              </w:rPr>
            </w:pPr>
            <w:r w:rsidRPr="004C4F2C">
              <w:rPr>
                <w:rFonts w:ascii="Book Antiqua" w:hAnsi="Book Antiqua" w:cs="Times New Roman"/>
                <w:sz w:val="24"/>
                <w:szCs w:val="24"/>
              </w:rPr>
              <w:t>Amoxicillin</w:t>
            </w:r>
          </w:p>
        </w:tc>
      </w:tr>
      <w:tr w:rsidR="006F376B" w:rsidRPr="004C4F2C" w:rsidTr="0033000B">
        <w:trPr>
          <w:trHeight w:val="829"/>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2011</w:t>
            </w:r>
          </w:p>
        </w:tc>
        <w:tc>
          <w:tcPr>
            <w:tcW w:w="1843"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87%</w:t>
            </w:r>
          </w:p>
        </w:tc>
        <w:tc>
          <w:tcPr>
            <w:tcW w:w="2551" w:type="dxa"/>
          </w:tcPr>
          <w:p w:rsidR="006F376B" w:rsidRPr="004C4F2C" w:rsidRDefault="006F376B" w:rsidP="00403557">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Greenberg</w:t>
            </w:r>
            <w:r w:rsidR="00403557" w:rsidRPr="004C4F2C">
              <w:rPr>
                <w:rFonts w:ascii="Book Antiqua" w:eastAsia="宋体" w:hAnsi="Book Antiqua" w:cs="Times New Roman" w:hint="eastAsia"/>
                <w:sz w:val="24"/>
                <w:szCs w:val="24"/>
                <w:lang w:eastAsia="zh-CN"/>
              </w:rPr>
              <w:t xml:space="preserve"> </w:t>
            </w:r>
            <w:r w:rsidR="007B76CC"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[6]</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Clarithromycin</w:t>
            </w:r>
          </w:p>
          <w:p w:rsidR="006F376B" w:rsidRPr="004C4F2C" w:rsidRDefault="006F376B" w:rsidP="00227AB9">
            <w:pPr>
              <w:snapToGrid w:val="0"/>
              <w:spacing w:after="0" w:line="360" w:lineRule="auto"/>
              <w:jc w:val="center"/>
              <w:rPr>
                <w:rFonts w:ascii="Book Antiqua" w:eastAsia="宋体" w:hAnsi="Book Antiqua" w:cs="Times New Roman"/>
                <w:sz w:val="24"/>
                <w:szCs w:val="24"/>
                <w:lang w:eastAsia="zh-CN"/>
              </w:rPr>
            </w:pPr>
            <w:r w:rsidRPr="004C4F2C">
              <w:rPr>
                <w:rFonts w:ascii="Book Antiqua" w:hAnsi="Book Antiqua" w:cs="Times New Roman"/>
                <w:sz w:val="24"/>
                <w:szCs w:val="24"/>
              </w:rPr>
              <w:t>Amoxicillin</w:t>
            </w:r>
          </w:p>
        </w:tc>
      </w:tr>
      <w:tr w:rsidR="006F376B" w:rsidRPr="004C4F2C" w:rsidTr="0033000B">
        <w:trPr>
          <w:trHeight w:val="914"/>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2014</w:t>
            </w:r>
          </w:p>
        </w:tc>
        <w:tc>
          <w:tcPr>
            <w:tcW w:w="1843" w:type="dxa"/>
          </w:tcPr>
          <w:p w:rsidR="006F376B" w:rsidRPr="004C4F2C" w:rsidRDefault="006F376B" w:rsidP="00227AB9">
            <w:pPr>
              <w:snapToGrid w:val="0"/>
              <w:spacing w:after="0" w:line="360" w:lineRule="auto"/>
              <w:jc w:val="center"/>
              <w:rPr>
                <w:rFonts w:ascii="Book Antiqua" w:eastAsia="宋体" w:hAnsi="Book Antiqua" w:cs="Times New Roman"/>
                <w:sz w:val="24"/>
                <w:szCs w:val="24"/>
                <w:lang w:eastAsia="zh-CN"/>
              </w:rPr>
            </w:pPr>
            <w:r w:rsidRPr="004C4F2C">
              <w:rPr>
                <w:rFonts w:ascii="Book Antiqua" w:hAnsi="Book Antiqua" w:cs="Times New Roman"/>
                <w:sz w:val="24"/>
                <w:szCs w:val="24"/>
              </w:rPr>
              <w:t>98%</w:t>
            </w:r>
          </w:p>
        </w:tc>
        <w:tc>
          <w:tcPr>
            <w:tcW w:w="2551" w:type="dxa"/>
          </w:tcPr>
          <w:p w:rsidR="006F376B" w:rsidRPr="004C4F2C" w:rsidRDefault="006F376B" w:rsidP="00403557">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shd w:val="clear" w:color="auto" w:fill="FFFFFF"/>
              </w:rPr>
              <w:t>Sugimoto</w:t>
            </w:r>
            <w:r w:rsidR="00403557" w:rsidRPr="004C4F2C">
              <w:rPr>
                <w:rFonts w:ascii="Book Antiqua" w:eastAsia="宋体" w:hAnsi="Book Antiqua" w:cs="Times New Roman" w:hint="eastAsia"/>
                <w:sz w:val="24"/>
                <w:szCs w:val="24"/>
                <w:shd w:val="clear" w:color="auto" w:fill="FFFFFF"/>
                <w:lang w:eastAsia="zh-CN"/>
              </w:rPr>
              <w:t xml:space="preserve"> </w:t>
            </w:r>
            <w:r w:rsidR="007B76CC"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[12]</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shd w:val="clear" w:color="auto" w:fill="FFFFFF"/>
              </w:rPr>
            </w:pPr>
            <w:r w:rsidRPr="004C4F2C">
              <w:rPr>
                <w:rFonts w:ascii="Book Antiqua" w:hAnsi="Book Antiqua" w:cs="Times New Roman"/>
                <w:sz w:val="24"/>
                <w:szCs w:val="24"/>
                <w:shd w:val="clear" w:color="auto" w:fill="FFFFFF"/>
              </w:rPr>
              <w:t>Metronidazole</w:t>
            </w:r>
          </w:p>
          <w:p w:rsidR="006F376B" w:rsidRPr="004C4F2C" w:rsidRDefault="006F376B" w:rsidP="00227AB9">
            <w:pPr>
              <w:snapToGrid w:val="0"/>
              <w:spacing w:after="0" w:line="360" w:lineRule="auto"/>
              <w:jc w:val="center"/>
              <w:rPr>
                <w:rFonts w:ascii="Book Antiqua" w:eastAsia="宋体" w:hAnsi="Book Antiqua" w:cs="Times New Roman"/>
                <w:sz w:val="24"/>
                <w:szCs w:val="24"/>
                <w:lang w:eastAsia="zh-CN"/>
              </w:rPr>
            </w:pPr>
            <w:r w:rsidRPr="004C4F2C">
              <w:rPr>
                <w:rFonts w:ascii="Book Antiqua" w:hAnsi="Book Antiqua" w:cs="Times New Roman"/>
                <w:sz w:val="24"/>
                <w:szCs w:val="24"/>
              </w:rPr>
              <w:t>Clarithromycin</w:t>
            </w:r>
          </w:p>
        </w:tc>
      </w:tr>
      <w:tr w:rsidR="006F376B" w:rsidRPr="00F55164" w:rsidTr="0033000B">
        <w:trPr>
          <w:trHeight w:val="841"/>
        </w:trPr>
        <w:tc>
          <w:tcPr>
            <w:tcW w:w="959" w:type="dxa"/>
          </w:tcPr>
          <w:p w:rsidR="006F376B" w:rsidRPr="004C4F2C" w:rsidRDefault="006F376B" w:rsidP="001F442C">
            <w:pPr>
              <w:snapToGrid w:val="0"/>
              <w:spacing w:after="0" w:line="360" w:lineRule="auto"/>
              <w:jc w:val="both"/>
              <w:rPr>
                <w:rFonts w:ascii="Book Antiqua" w:hAnsi="Book Antiqua" w:cs="Times New Roman"/>
                <w:sz w:val="24"/>
                <w:szCs w:val="24"/>
              </w:rPr>
            </w:pPr>
            <w:r w:rsidRPr="004C4F2C">
              <w:rPr>
                <w:rFonts w:ascii="Book Antiqua" w:hAnsi="Book Antiqua" w:cs="Times New Roman"/>
                <w:sz w:val="24"/>
                <w:szCs w:val="24"/>
              </w:rPr>
              <w:t>2013</w:t>
            </w:r>
          </w:p>
        </w:tc>
        <w:tc>
          <w:tcPr>
            <w:tcW w:w="1843" w:type="dxa"/>
          </w:tcPr>
          <w:p w:rsidR="006F376B" w:rsidRPr="004C4F2C"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38%</w:t>
            </w:r>
          </w:p>
        </w:tc>
        <w:tc>
          <w:tcPr>
            <w:tcW w:w="2551" w:type="dxa"/>
          </w:tcPr>
          <w:p w:rsidR="006F376B" w:rsidRPr="004C4F2C" w:rsidRDefault="006F376B" w:rsidP="00A42C6A">
            <w:pPr>
              <w:snapToGrid w:val="0"/>
              <w:spacing w:after="0" w:line="360" w:lineRule="auto"/>
              <w:jc w:val="center"/>
              <w:rPr>
                <w:rFonts w:ascii="Book Antiqua" w:hAnsi="Book Antiqua" w:cs="Times New Roman"/>
                <w:sz w:val="24"/>
                <w:szCs w:val="24"/>
              </w:rPr>
            </w:pPr>
            <w:proofErr w:type="spellStart"/>
            <w:r w:rsidRPr="004C4F2C">
              <w:rPr>
                <w:rFonts w:ascii="Book Antiqua" w:hAnsi="Book Antiqua" w:cs="Times New Roman"/>
                <w:sz w:val="24"/>
                <w:szCs w:val="24"/>
              </w:rPr>
              <w:t>Nishizava</w:t>
            </w:r>
            <w:proofErr w:type="spellEnd"/>
            <w:r w:rsidR="00A42C6A" w:rsidRPr="004C4F2C">
              <w:rPr>
                <w:rFonts w:ascii="Book Antiqua" w:eastAsia="宋体" w:hAnsi="Book Antiqua" w:cs="Times New Roman" w:hint="eastAsia"/>
                <w:sz w:val="24"/>
                <w:szCs w:val="24"/>
                <w:lang w:eastAsia="zh-CN"/>
              </w:rPr>
              <w:t xml:space="preserve"> </w:t>
            </w:r>
            <w:r w:rsidR="007B76CC" w:rsidRPr="004C4F2C">
              <w:rPr>
                <w:rFonts w:ascii="Book Antiqua" w:hAnsi="Book Antiqua" w:cs="Times New Roman"/>
                <w:i/>
                <w:sz w:val="24"/>
                <w:szCs w:val="24"/>
              </w:rPr>
              <w:t>et al</w:t>
            </w:r>
            <w:r w:rsidR="007B76CC" w:rsidRPr="004C4F2C">
              <w:rPr>
                <w:rFonts w:ascii="Book Antiqua" w:eastAsia="宋体" w:hAnsi="Book Antiqua" w:cs="Times New Roman" w:hint="eastAsia"/>
                <w:sz w:val="24"/>
                <w:szCs w:val="24"/>
                <w:vertAlign w:val="superscript"/>
                <w:lang w:eastAsia="zh-CN"/>
              </w:rPr>
              <w:t>[</w:t>
            </w:r>
            <w:r w:rsidR="00020CA3" w:rsidRPr="004C4F2C">
              <w:rPr>
                <w:rFonts w:ascii="Book Antiqua" w:eastAsia="宋体" w:hAnsi="Book Antiqua" w:cs="Times New Roman" w:hint="eastAsia"/>
                <w:sz w:val="24"/>
                <w:szCs w:val="24"/>
                <w:vertAlign w:val="superscript"/>
                <w:lang w:eastAsia="zh-CN"/>
              </w:rPr>
              <w:t>34</w:t>
            </w:r>
            <w:r w:rsidR="007B76CC" w:rsidRPr="004C4F2C">
              <w:rPr>
                <w:rFonts w:ascii="Book Antiqua" w:eastAsia="宋体" w:hAnsi="Book Antiqua" w:cs="Times New Roman" w:hint="eastAsia"/>
                <w:sz w:val="24"/>
                <w:szCs w:val="24"/>
                <w:vertAlign w:val="superscript"/>
                <w:lang w:eastAsia="zh-CN"/>
              </w:rPr>
              <w:t>]</w:t>
            </w:r>
          </w:p>
        </w:tc>
        <w:tc>
          <w:tcPr>
            <w:tcW w:w="3775" w:type="dxa"/>
          </w:tcPr>
          <w:p w:rsidR="006F376B" w:rsidRPr="004C4F2C" w:rsidRDefault="006F376B" w:rsidP="00227AB9">
            <w:pPr>
              <w:snapToGrid w:val="0"/>
              <w:spacing w:after="0" w:line="360" w:lineRule="auto"/>
              <w:jc w:val="center"/>
              <w:rPr>
                <w:rFonts w:ascii="Book Antiqua" w:hAnsi="Book Antiqua" w:cs="Times New Roman"/>
                <w:sz w:val="24"/>
                <w:szCs w:val="24"/>
                <w:shd w:val="clear" w:color="auto" w:fill="FFFFFF"/>
              </w:rPr>
            </w:pPr>
            <w:r w:rsidRPr="004C4F2C">
              <w:rPr>
                <w:rFonts w:ascii="Book Antiqua" w:hAnsi="Book Antiqua" w:cs="Times New Roman"/>
                <w:sz w:val="24"/>
                <w:szCs w:val="24"/>
                <w:shd w:val="clear" w:color="auto" w:fill="FFFFFF"/>
              </w:rPr>
              <w:t>Metronidazole</w:t>
            </w:r>
          </w:p>
          <w:p w:rsidR="006F376B" w:rsidRPr="00F55164" w:rsidRDefault="006F376B" w:rsidP="00227AB9">
            <w:pPr>
              <w:snapToGrid w:val="0"/>
              <w:spacing w:after="0" w:line="360" w:lineRule="auto"/>
              <w:jc w:val="center"/>
              <w:rPr>
                <w:rFonts w:ascii="Book Antiqua" w:hAnsi="Book Antiqua" w:cs="Times New Roman"/>
                <w:sz w:val="24"/>
                <w:szCs w:val="24"/>
              </w:rPr>
            </w:pPr>
            <w:r w:rsidRPr="004C4F2C">
              <w:rPr>
                <w:rFonts w:ascii="Book Antiqua" w:hAnsi="Book Antiqua" w:cs="Times New Roman"/>
                <w:sz w:val="24"/>
                <w:szCs w:val="24"/>
              </w:rPr>
              <w:t>Amoxicillin Clarithromycin</w:t>
            </w:r>
          </w:p>
        </w:tc>
      </w:tr>
    </w:tbl>
    <w:p w:rsidR="00500544" w:rsidRPr="00BE308E" w:rsidRDefault="00500544" w:rsidP="001F442C">
      <w:pPr>
        <w:snapToGrid w:val="0"/>
        <w:spacing w:after="0" w:line="360" w:lineRule="auto"/>
        <w:jc w:val="both"/>
        <w:rPr>
          <w:rFonts w:ascii="Book Antiqua" w:eastAsia="宋体" w:hAnsi="Book Antiqua"/>
          <w:sz w:val="24"/>
          <w:szCs w:val="24"/>
          <w:lang w:eastAsia="zh-CN"/>
        </w:rPr>
      </w:pPr>
    </w:p>
    <w:sectPr w:rsidR="00500544" w:rsidRPr="00BE308E" w:rsidSect="004E6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1C7" w:rsidRDefault="000A21C7" w:rsidP="00680122">
      <w:pPr>
        <w:spacing w:after="0" w:line="240" w:lineRule="auto"/>
      </w:pPr>
      <w:r>
        <w:separator/>
      </w:r>
    </w:p>
  </w:endnote>
  <w:endnote w:type="continuationSeparator" w:id="0">
    <w:p w:rsidR="000A21C7" w:rsidRDefault="000A21C7" w:rsidP="0068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等线 Light">
    <w:panose1 w:val="00000000000000000000"/>
    <w:charset w:val="86"/>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1C7" w:rsidRDefault="000A21C7" w:rsidP="00680122">
      <w:pPr>
        <w:spacing w:after="0" w:line="240" w:lineRule="auto"/>
      </w:pPr>
      <w:r>
        <w:separator/>
      </w:r>
    </w:p>
  </w:footnote>
  <w:footnote w:type="continuationSeparator" w:id="0">
    <w:p w:rsidR="000A21C7" w:rsidRDefault="000A21C7" w:rsidP="00680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r2rfzzhzdx01et0a859x5y0pdewa2pvv02&quot;&gt;My EndNote Library&lt;record-ids&gt;&lt;item&gt;1&lt;/item&gt;&lt;item&gt;2&lt;/item&gt;&lt;item&gt;3&lt;/item&gt;&lt;item&gt;4&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D73EF4"/>
    <w:rsid w:val="00020CA3"/>
    <w:rsid w:val="00050974"/>
    <w:rsid w:val="00065049"/>
    <w:rsid w:val="00090FB7"/>
    <w:rsid w:val="000A21C7"/>
    <w:rsid w:val="00132C65"/>
    <w:rsid w:val="001521EE"/>
    <w:rsid w:val="0017436E"/>
    <w:rsid w:val="001B625C"/>
    <w:rsid w:val="001F442C"/>
    <w:rsid w:val="00227AB9"/>
    <w:rsid w:val="00272953"/>
    <w:rsid w:val="002934F8"/>
    <w:rsid w:val="002B10EB"/>
    <w:rsid w:val="002C55D4"/>
    <w:rsid w:val="002D310D"/>
    <w:rsid w:val="002F778E"/>
    <w:rsid w:val="0033000B"/>
    <w:rsid w:val="00332C34"/>
    <w:rsid w:val="00356133"/>
    <w:rsid w:val="003F30C1"/>
    <w:rsid w:val="003F39F8"/>
    <w:rsid w:val="00403557"/>
    <w:rsid w:val="004C43D2"/>
    <w:rsid w:val="004C4F2C"/>
    <w:rsid w:val="004E6391"/>
    <w:rsid w:val="00500544"/>
    <w:rsid w:val="00517B29"/>
    <w:rsid w:val="005C41AB"/>
    <w:rsid w:val="005C734F"/>
    <w:rsid w:val="00680122"/>
    <w:rsid w:val="00692FAA"/>
    <w:rsid w:val="00697354"/>
    <w:rsid w:val="006F376B"/>
    <w:rsid w:val="006F55C4"/>
    <w:rsid w:val="006F7130"/>
    <w:rsid w:val="00720AB6"/>
    <w:rsid w:val="007A3FD7"/>
    <w:rsid w:val="007A6481"/>
    <w:rsid w:val="007B76CC"/>
    <w:rsid w:val="007F4956"/>
    <w:rsid w:val="00831737"/>
    <w:rsid w:val="00843C7D"/>
    <w:rsid w:val="008A0BBC"/>
    <w:rsid w:val="008A1CB5"/>
    <w:rsid w:val="00965328"/>
    <w:rsid w:val="009731AC"/>
    <w:rsid w:val="00974E16"/>
    <w:rsid w:val="009B3427"/>
    <w:rsid w:val="009F6C3B"/>
    <w:rsid w:val="00A008D7"/>
    <w:rsid w:val="00A2062A"/>
    <w:rsid w:val="00A42C6A"/>
    <w:rsid w:val="00A65A3C"/>
    <w:rsid w:val="00A96C5F"/>
    <w:rsid w:val="00AA70E5"/>
    <w:rsid w:val="00AD49A8"/>
    <w:rsid w:val="00B0484A"/>
    <w:rsid w:val="00B24568"/>
    <w:rsid w:val="00B96225"/>
    <w:rsid w:val="00BA5C3A"/>
    <w:rsid w:val="00BB4F52"/>
    <w:rsid w:val="00BE166B"/>
    <w:rsid w:val="00BE308E"/>
    <w:rsid w:val="00BF30E4"/>
    <w:rsid w:val="00C23659"/>
    <w:rsid w:val="00C97024"/>
    <w:rsid w:val="00CF516C"/>
    <w:rsid w:val="00D037A4"/>
    <w:rsid w:val="00D73EF4"/>
    <w:rsid w:val="00DF10B6"/>
    <w:rsid w:val="00E15648"/>
    <w:rsid w:val="00E17AE0"/>
    <w:rsid w:val="00EC4DD6"/>
    <w:rsid w:val="00EF1E59"/>
    <w:rsid w:val="00F55164"/>
    <w:rsid w:val="00F678D3"/>
    <w:rsid w:val="00F9451E"/>
    <w:rsid w:val="00FA71AE"/>
    <w:rsid w:val="00FC125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91"/>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00544"/>
    <w:pPr>
      <w:spacing w:after="200" w:line="240" w:lineRule="auto"/>
    </w:pPr>
    <w:rPr>
      <w:rFonts w:eastAsia="Times New Roman" w:cs="Times New Roman"/>
      <w:noProof/>
      <w:szCs w:val="20"/>
    </w:rPr>
  </w:style>
  <w:style w:type="character" w:customStyle="1" w:styleId="EndNoteBibliographyChar">
    <w:name w:val="EndNote Bibliography Char"/>
    <w:link w:val="EndNoteBibliography"/>
    <w:rsid w:val="00500544"/>
    <w:rPr>
      <w:rFonts w:eastAsia="Times New Roman" w:cs="Times New Roman"/>
      <w:noProof/>
      <w:sz w:val="22"/>
    </w:rPr>
  </w:style>
  <w:style w:type="character" w:customStyle="1" w:styleId="apple-converted-space">
    <w:name w:val="apple-converted-space"/>
    <w:basedOn w:val="DefaultParagraphFont"/>
    <w:rsid w:val="00500544"/>
  </w:style>
  <w:style w:type="paragraph" w:customStyle="1" w:styleId="EndNoteBibliographyTitle">
    <w:name w:val="EndNote Bibliography Title"/>
    <w:basedOn w:val="Normal"/>
    <w:link w:val="EndNoteBibliographyTitleChar"/>
    <w:rsid w:val="003F39F8"/>
    <w:pPr>
      <w:spacing w:after="0"/>
      <w:jc w:val="center"/>
    </w:pPr>
    <w:rPr>
      <w:noProof/>
    </w:rPr>
  </w:style>
  <w:style w:type="character" w:customStyle="1" w:styleId="EndNoteBibliographyTitleChar">
    <w:name w:val="EndNote Bibliography Title Char"/>
    <w:basedOn w:val="DefaultParagraphFont"/>
    <w:link w:val="EndNoteBibliographyTitle"/>
    <w:rsid w:val="003F39F8"/>
    <w:rPr>
      <w:noProof/>
      <w:sz w:val="22"/>
      <w:szCs w:val="22"/>
      <w:lang w:val="en-US" w:eastAsia="en-US"/>
    </w:rPr>
  </w:style>
  <w:style w:type="character" w:styleId="Hyperlink">
    <w:name w:val="Hyperlink"/>
    <w:basedOn w:val="DefaultParagraphFont"/>
    <w:uiPriority w:val="99"/>
    <w:unhideWhenUsed/>
    <w:rsid w:val="003F39F8"/>
    <w:rPr>
      <w:color w:val="0563C1" w:themeColor="hyperlink"/>
      <w:u w:val="single"/>
    </w:rPr>
  </w:style>
  <w:style w:type="character" w:styleId="Emphasis">
    <w:name w:val="Emphasis"/>
    <w:basedOn w:val="DefaultParagraphFont"/>
    <w:uiPriority w:val="20"/>
    <w:qFormat/>
    <w:rsid w:val="006F376B"/>
    <w:rPr>
      <w:i/>
      <w:iCs/>
    </w:rPr>
  </w:style>
  <w:style w:type="paragraph" w:styleId="BalloonText">
    <w:name w:val="Balloon Text"/>
    <w:basedOn w:val="Normal"/>
    <w:link w:val="BalloonTextChar"/>
    <w:uiPriority w:val="99"/>
    <w:semiHidden/>
    <w:unhideWhenUsed/>
    <w:rsid w:val="0035613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6133"/>
    <w:rPr>
      <w:sz w:val="18"/>
      <w:szCs w:val="18"/>
      <w:lang w:val="en-US" w:eastAsia="en-US"/>
    </w:rPr>
  </w:style>
  <w:style w:type="paragraph" w:customStyle="1" w:styleId="1">
    <w:name w:val="正文1"/>
    <w:uiPriority w:val="99"/>
    <w:rsid w:val="00356133"/>
    <w:pPr>
      <w:spacing w:line="276" w:lineRule="auto"/>
    </w:pPr>
    <w:rPr>
      <w:rFonts w:ascii="Arial" w:eastAsia="宋体" w:hAnsi="Arial"/>
      <w:color w:val="000000"/>
      <w:sz w:val="22"/>
      <w:lang w:val="pl-PL" w:eastAsia="pl-PL"/>
    </w:rPr>
  </w:style>
  <w:style w:type="character" w:styleId="CommentReference">
    <w:name w:val="annotation reference"/>
    <w:basedOn w:val="DefaultParagraphFont"/>
    <w:uiPriority w:val="99"/>
    <w:semiHidden/>
    <w:unhideWhenUsed/>
    <w:rsid w:val="00356133"/>
    <w:rPr>
      <w:sz w:val="21"/>
      <w:szCs w:val="21"/>
    </w:rPr>
  </w:style>
  <w:style w:type="paragraph" w:styleId="CommentText">
    <w:name w:val="annotation text"/>
    <w:basedOn w:val="Normal"/>
    <w:link w:val="CommentTextChar"/>
    <w:uiPriority w:val="99"/>
    <w:semiHidden/>
    <w:unhideWhenUsed/>
    <w:rsid w:val="00356133"/>
  </w:style>
  <w:style w:type="character" w:customStyle="1" w:styleId="CommentTextChar">
    <w:name w:val="Comment Text Char"/>
    <w:basedOn w:val="DefaultParagraphFont"/>
    <w:link w:val="CommentText"/>
    <w:uiPriority w:val="99"/>
    <w:semiHidden/>
    <w:rsid w:val="00356133"/>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356133"/>
    <w:rPr>
      <w:b/>
      <w:bCs/>
    </w:rPr>
  </w:style>
  <w:style w:type="character" w:customStyle="1" w:styleId="CommentSubjectChar">
    <w:name w:val="Comment Subject Char"/>
    <w:basedOn w:val="CommentTextChar"/>
    <w:link w:val="CommentSubject"/>
    <w:uiPriority w:val="99"/>
    <w:semiHidden/>
    <w:rsid w:val="00356133"/>
    <w:rPr>
      <w:b/>
      <w:bCs/>
      <w:sz w:val="22"/>
      <w:szCs w:val="22"/>
      <w:lang w:val="en-US" w:eastAsia="en-US"/>
    </w:rPr>
  </w:style>
  <w:style w:type="paragraph" w:styleId="Revision">
    <w:name w:val="Revision"/>
    <w:hidden/>
    <w:uiPriority w:val="99"/>
    <w:semiHidden/>
    <w:rsid w:val="00E15648"/>
    <w:rPr>
      <w:sz w:val="22"/>
      <w:szCs w:val="22"/>
      <w:lang w:val="en-US" w:eastAsia="en-US"/>
    </w:rPr>
  </w:style>
  <w:style w:type="character" w:customStyle="1" w:styleId="fm-citation-ids-label">
    <w:name w:val="fm-citation-ids-label"/>
    <w:basedOn w:val="DefaultParagraphFont"/>
    <w:rsid w:val="00A65A3C"/>
  </w:style>
  <w:style w:type="paragraph" w:styleId="Header">
    <w:name w:val="header"/>
    <w:basedOn w:val="Normal"/>
    <w:link w:val="HeaderChar"/>
    <w:uiPriority w:val="99"/>
    <w:unhideWhenUsed/>
    <w:rsid w:val="006801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80122"/>
    <w:rPr>
      <w:sz w:val="18"/>
      <w:szCs w:val="18"/>
      <w:lang w:val="en-US" w:eastAsia="en-US"/>
    </w:rPr>
  </w:style>
  <w:style w:type="paragraph" w:styleId="Footer">
    <w:name w:val="footer"/>
    <w:basedOn w:val="Normal"/>
    <w:link w:val="FooterChar"/>
    <w:uiPriority w:val="99"/>
    <w:unhideWhenUsed/>
    <w:rsid w:val="006801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80122"/>
    <w:rPr>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91"/>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500544"/>
    <w:pPr>
      <w:spacing w:after="200" w:line="240" w:lineRule="auto"/>
    </w:pPr>
    <w:rPr>
      <w:rFonts w:eastAsia="Times New Roman" w:cs="Times New Roman"/>
      <w:noProof/>
      <w:szCs w:val="20"/>
    </w:rPr>
  </w:style>
  <w:style w:type="character" w:customStyle="1" w:styleId="EndNoteBibliographyChar">
    <w:name w:val="EndNote Bibliography Char"/>
    <w:link w:val="EndNoteBibliography"/>
    <w:rsid w:val="00500544"/>
    <w:rPr>
      <w:rFonts w:eastAsia="Times New Roman" w:cs="Times New Roman"/>
      <w:noProof/>
      <w:sz w:val="22"/>
    </w:rPr>
  </w:style>
  <w:style w:type="character" w:customStyle="1" w:styleId="apple-converted-space">
    <w:name w:val="apple-converted-space"/>
    <w:basedOn w:val="DefaultParagraphFont"/>
    <w:rsid w:val="00500544"/>
  </w:style>
  <w:style w:type="paragraph" w:customStyle="1" w:styleId="EndNoteBibliographyTitle">
    <w:name w:val="EndNote Bibliography Title"/>
    <w:basedOn w:val="Normal"/>
    <w:link w:val="EndNoteBibliographyTitleChar"/>
    <w:rsid w:val="003F39F8"/>
    <w:pPr>
      <w:spacing w:after="0"/>
      <w:jc w:val="center"/>
    </w:pPr>
    <w:rPr>
      <w:noProof/>
    </w:rPr>
  </w:style>
  <w:style w:type="character" w:customStyle="1" w:styleId="EndNoteBibliographyTitleChar">
    <w:name w:val="EndNote Bibliography Title Char"/>
    <w:basedOn w:val="DefaultParagraphFont"/>
    <w:link w:val="EndNoteBibliographyTitle"/>
    <w:rsid w:val="003F39F8"/>
    <w:rPr>
      <w:noProof/>
      <w:sz w:val="22"/>
      <w:szCs w:val="22"/>
      <w:lang w:val="en-US" w:eastAsia="en-US"/>
    </w:rPr>
  </w:style>
  <w:style w:type="character" w:styleId="Hyperlink">
    <w:name w:val="Hyperlink"/>
    <w:basedOn w:val="DefaultParagraphFont"/>
    <w:uiPriority w:val="99"/>
    <w:unhideWhenUsed/>
    <w:rsid w:val="003F39F8"/>
    <w:rPr>
      <w:color w:val="0563C1" w:themeColor="hyperlink"/>
      <w:u w:val="single"/>
    </w:rPr>
  </w:style>
  <w:style w:type="character" w:styleId="Emphasis">
    <w:name w:val="Emphasis"/>
    <w:basedOn w:val="DefaultParagraphFont"/>
    <w:uiPriority w:val="20"/>
    <w:qFormat/>
    <w:rsid w:val="006F376B"/>
    <w:rPr>
      <w:i/>
      <w:iCs/>
    </w:rPr>
  </w:style>
  <w:style w:type="paragraph" w:styleId="BalloonText">
    <w:name w:val="Balloon Text"/>
    <w:basedOn w:val="Normal"/>
    <w:link w:val="BalloonTextChar"/>
    <w:uiPriority w:val="99"/>
    <w:semiHidden/>
    <w:unhideWhenUsed/>
    <w:rsid w:val="0035613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356133"/>
    <w:rPr>
      <w:sz w:val="18"/>
      <w:szCs w:val="18"/>
      <w:lang w:val="en-US" w:eastAsia="en-US"/>
    </w:rPr>
  </w:style>
  <w:style w:type="paragraph" w:customStyle="1" w:styleId="1">
    <w:name w:val="正文1"/>
    <w:uiPriority w:val="99"/>
    <w:rsid w:val="00356133"/>
    <w:pPr>
      <w:spacing w:line="276" w:lineRule="auto"/>
    </w:pPr>
    <w:rPr>
      <w:rFonts w:ascii="Arial" w:eastAsia="宋体" w:hAnsi="Arial"/>
      <w:color w:val="000000"/>
      <w:sz w:val="22"/>
      <w:lang w:val="pl-PL" w:eastAsia="pl-PL"/>
    </w:rPr>
  </w:style>
  <w:style w:type="character" w:styleId="CommentReference">
    <w:name w:val="annotation reference"/>
    <w:basedOn w:val="DefaultParagraphFont"/>
    <w:uiPriority w:val="99"/>
    <w:semiHidden/>
    <w:unhideWhenUsed/>
    <w:rsid w:val="00356133"/>
    <w:rPr>
      <w:sz w:val="21"/>
      <w:szCs w:val="21"/>
    </w:rPr>
  </w:style>
  <w:style w:type="paragraph" w:styleId="CommentText">
    <w:name w:val="annotation text"/>
    <w:basedOn w:val="Normal"/>
    <w:link w:val="CommentTextChar"/>
    <w:uiPriority w:val="99"/>
    <w:semiHidden/>
    <w:unhideWhenUsed/>
    <w:rsid w:val="00356133"/>
  </w:style>
  <w:style w:type="character" w:customStyle="1" w:styleId="CommentTextChar">
    <w:name w:val="Comment Text Char"/>
    <w:basedOn w:val="DefaultParagraphFont"/>
    <w:link w:val="CommentText"/>
    <w:uiPriority w:val="99"/>
    <w:semiHidden/>
    <w:rsid w:val="00356133"/>
    <w:rPr>
      <w:sz w:val="22"/>
      <w:szCs w:val="22"/>
      <w:lang w:val="en-US" w:eastAsia="en-US"/>
    </w:rPr>
  </w:style>
  <w:style w:type="paragraph" w:styleId="CommentSubject">
    <w:name w:val="annotation subject"/>
    <w:basedOn w:val="CommentText"/>
    <w:next w:val="CommentText"/>
    <w:link w:val="CommentSubjectChar"/>
    <w:uiPriority w:val="99"/>
    <w:semiHidden/>
    <w:unhideWhenUsed/>
    <w:rsid w:val="00356133"/>
    <w:rPr>
      <w:b/>
      <w:bCs/>
    </w:rPr>
  </w:style>
  <w:style w:type="character" w:customStyle="1" w:styleId="CommentSubjectChar">
    <w:name w:val="Comment Subject Char"/>
    <w:basedOn w:val="CommentTextChar"/>
    <w:link w:val="CommentSubject"/>
    <w:uiPriority w:val="99"/>
    <w:semiHidden/>
    <w:rsid w:val="00356133"/>
    <w:rPr>
      <w:b/>
      <w:bCs/>
      <w:sz w:val="22"/>
      <w:szCs w:val="22"/>
      <w:lang w:val="en-US" w:eastAsia="en-US"/>
    </w:rPr>
  </w:style>
  <w:style w:type="paragraph" w:styleId="Revision">
    <w:name w:val="Revision"/>
    <w:hidden/>
    <w:uiPriority w:val="99"/>
    <w:semiHidden/>
    <w:rsid w:val="00E15648"/>
    <w:rPr>
      <w:sz w:val="22"/>
      <w:szCs w:val="22"/>
      <w:lang w:val="en-US" w:eastAsia="en-US"/>
    </w:rPr>
  </w:style>
  <w:style w:type="character" w:customStyle="1" w:styleId="fm-citation-ids-label">
    <w:name w:val="fm-citation-ids-label"/>
    <w:basedOn w:val="DefaultParagraphFont"/>
    <w:rsid w:val="00A65A3C"/>
  </w:style>
  <w:style w:type="paragraph" w:styleId="Header">
    <w:name w:val="header"/>
    <w:basedOn w:val="Normal"/>
    <w:link w:val="HeaderChar"/>
    <w:uiPriority w:val="99"/>
    <w:unhideWhenUsed/>
    <w:rsid w:val="0068012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80122"/>
    <w:rPr>
      <w:sz w:val="18"/>
      <w:szCs w:val="18"/>
      <w:lang w:val="en-US" w:eastAsia="en-US"/>
    </w:rPr>
  </w:style>
  <w:style w:type="paragraph" w:styleId="Footer">
    <w:name w:val="footer"/>
    <w:basedOn w:val="Normal"/>
    <w:link w:val="FooterChar"/>
    <w:uiPriority w:val="99"/>
    <w:unhideWhenUsed/>
    <w:rsid w:val="0068012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80122"/>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657704">
      <w:bodyDiv w:val="1"/>
      <w:marLeft w:val="0"/>
      <w:marRight w:val="0"/>
      <w:marTop w:val="0"/>
      <w:marBottom w:val="0"/>
      <w:divBdr>
        <w:top w:val="none" w:sz="0" w:space="0" w:color="auto"/>
        <w:left w:val="none" w:sz="0" w:space="0" w:color="auto"/>
        <w:bottom w:val="none" w:sz="0" w:space="0" w:color="auto"/>
        <w:right w:val="none" w:sz="0" w:space="0" w:color="auto"/>
      </w:divBdr>
    </w:div>
    <w:div w:id="1663586548">
      <w:bodyDiv w:val="1"/>
      <w:marLeft w:val="0"/>
      <w:marRight w:val="0"/>
      <w:marTop w:val="0"/>
      <w:marBottom w:val="0"/>
      <w:divBdr>
        <w:top w:val="none" w:sz="0" w:space="0" w:color="auto"/>
        <w:left w:val="none" w:sz="0" w:space="0" w:color="auto"/>
        <w:bottom w:val="none" w:sz="0" w:space="0" w:color="auto"/>
        <w:right w:val="none" w:sz="0" w:space="0" w:color="auto"/>
      </w:divBdr>
    </w:div>
    <w:div w:id="1721130880">
      <w:bodyDiv w:val="1"/>
      <w:marLeft w:val="0"/>
      <w:marRight w:val="0"/>
      <w:marTop w:val="0"/>
      <w:marBottom w:val="0"/>
      <w:divBdr>
        <w:top w:val="none" w:sz="0" w:space="0" w:color="auto"/>
        <w:left w:val="none" w:sz="0" w:space="0" w:color="auto"/>
        <w:bottom w:val="none" w:sz="0" w:space="0" w:color="auto"/>
        <w:right w:val="none" w:sz="0" w:space="0" w:color="auto"/>
      </w:divBdr>
    </w:div>
    <w:div w:id="19530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4.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_x0020_Out_x0020_To xmlns="cc964142-d700-4826-84f4-27e24b97ad62">
      <UserInfo>
        <DisplayName/>
        <AccountId xsi:nil="true"/>
        <AccountType/>
      </UserInfo>
    </Checked_x0020_Out_x0020_To>
    <DocumentId xmlns="cc964142-d700-4826-84f4-27e24b97ad62">Manuscript.DOC</DocumentId>
    <TitleName xmlns="cc964142-d700-4826-84f4-27e24b97ad62">Manuscript.DOC</TitleName>
    <IsDeleted xmlns="cc964142-d700-4826-84f4-27e24b97ad62">false</IsDeleted>
    <DocumentType xmlns="cc964142-d700-4826-84f4-27e24b97ad62">Manuscript</DocumentType>
    <FileFormat xmlns="cc964142-d700-4826-84f4-27e24b97ad62">DOC</FileFormat>
    <StageName xmlns="cc964142-d700-4826-84f4-27e24b97ad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A1B12408369943A52D28081451656C" ma:contentTypeVersion="7" ma:contentTypeDescription="Create a new document." ma:contentTypeScope="" ma:versionID="035160541e61e60c41903a206d12b1ba">
  <xsd:schema xmlns:xsd="http://www.w3.org/2001/XMLSchema" xmlns:p="http://schemas.microsoft.com/office/2006/metadata/properties" xmlns:ns2="cc964142-d700-4826-84f4-27e24b97ad62" targetNamespace="http://schemas.microsoft.com/office/2006/metadata/properties" ma:root="true" ma:fieldsID="18a0ea107ec3c93091bdcf0700db3211" ns2:_="">
    <xsd:import namespace="cc964142-d700-4826-84f4-27e24b97ad62"/>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cc964142-d700-4826-84f4-27e24b97ad62"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EB203-B78D-4826-BD84-9223FDE02DFA}">
  <ds:schemaRefs>
    <ds:schemaRef ds:uri="http://schemas.microsoft.com/office/2006/metadata/properties"/>
    <ds:schemaRef ds:uri="http://schemas.microsoft.com/office/infopath/2007/PartnerControls"/>
    <ds:schemaRef ds:uri="cc964142-d700-4826-84f4-27e24b97ad62"/>
  </ds:schemaRefs>
</ds:datastoreItem>
</file>

<file path=customXml/itemProps2.xml><?xml version="1.0" encoding="utf-8"?>
<ds:datastoreItem xmlns:ds="http://schemas.openxmlformats.org/officeDocument/2006/customXml" ds:itemID="{62847C11-BB2B-4307-9467-9138702FA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64142-d700-4826-84f4-27e24b97ad6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43F535-B438-4FB0-9E38-4976D480ADBC}">
  <ds:schemaRefs>
    <ds:schemaRef ds:uri="http://schemas.microsoft.com/office/2006/metadata/longProperties"/>
  </ds:schemaRefs>
</ds:datastoreItem>
</file>

<file path=customXml/itemProps4.xml><?xml version="1.0" encoding="utf-8"?>
<ds:datastoreItem xmlns:ds="http://schemas.openxmlformats.org/officeDocument/2006/customXml" ds:itemID="{6A6B5F4C-384A-4CDB-9165-3DD8DE781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3064</Words>
  <Characters>17466</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Na Ma</cp:lastModifiedBy>
  <cp:revision>2</cp:revision>
  <dcterms:created xsi:type="dcterms:W3CDTF">2016-05-19T17:19:00Z</dcterms:created>
  <dcterms:modified xsi:type="dcterms:W3CDTF">2016-05-19T17:19:00Z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0x0101007115524C5C9D014B9F81053CA3551DD9</vt:lpwstr>
  </property>
</Properties>
</file>