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32" w:rsidRPr="00CF7D3B" w:rsidRDefault="00020D32" w:rsidP="00776701">
      <w:pPr>
        <w:spacing w:line="360" w:lineRule="auto"/>
        <w:jc w:val="left"/>
        <w:rPr>
          <w:rFonts w:ascii="Book Antiqua" w:hAnsi="Book Antiqua" w:cs="Tahoma"/>
          <w:b/>
          <w:color w:val="000000"/>
          <w:sz w:val="24"/>
          <w:szCs w:val="24"/>
        </w:rPr>
      </w:pPr>
      <w:r w:rsidRPr="00CF7D3B">
        <w:rPr>
          <w:rFonts w:ascii="Book Antiqua" w:hAnsi="Book Antiqua" w:cs="Tahoma"/>
          <w:b/>
          <w:color w:val="0000FF"/>
          <w:sz w:val="24"/>
          <w:szCs w:val="24"/>
        </w:rPr>
        <w:t xml:space="preserve">Name of journal: </w:t>
      </w:r>
      <w:r w:rsidRPr="00CF7D3B">
        <w:rPr>
          <w:rFonts w:ascii="Book Antiqua" w:hAnsi="Book Antiqua" w:cs="Tahoma"/>
          <w:b/>
          <w:color w:val="000000"/>
          <w:sz w:val="24"/>
          <w:szCs w:val="24"/>
        </w:rPr>
        <w:t>World Journal of Gastrointestinal Pharmacology and</w:t>
      </w:r>
      <w:r w:rsidRPr="00CF7D3B">
        <w:rPr>
          <w:rFonts w:ascii="Book Antiqua" w:eastAsia="宋体" w:hAnsi="Book Antiqua" w:cs="Tahoma"/>
          <w:b/>
          <w:color w:val="000000"/>
          <w:sz w:val="24"/>
          <w:szCs w:val="24"/>
          <w:lang w:eastAsia="zh-CN"/>
        </w:rPr>
        <w:t xml:space="preserve"> </w:t>
      </w:r>
      <w:r w:rsidRPr="00CF7D3B">
        <w:rPr>
          <w:rFonts w:ascii="Book Antiqua" w:hAnsi="Book Antiqua" w:cs="Tahoma"/>
          <w:b/>
          <w:color w:val="000000"/>
          <w:sz w:val="24"/>
          <w:szCs w:val="24"/>
        </w:rPr>
        <w:t>Therapeutics</w:t>
      </w:r>
    </w:p>
    <w:p w:rsidR="00020D32" w:rsidRPr="00CF7D3B" w:rsidRDefault="00020D32" w:rsidP="00CF7D3B">
      <w:pPr>
        <w:spacing w:line="360" w:lineRule="auto"/>
        <w:rPr>
          <w:rFonts w:ascii="Book Antiqua" w:eastAsia="宋体" w:hAnsi="Book Antiqua" w:cs="Tahoma"/>
          <w:b/>
          <w:color w:val="0000FF"/>
          <w:sz w:val="24"/>
          <w:szCs w:val="24"/>
          <w:lang w:eastAsia="zh-CN"/>
        </w:rPr>
      </w:pPr>
      <w:r w:rsidRPr="00CF7D3B">
        <w:rPr>
          <w:rFonts w:ascii="Book Antiqua" w:hAnsi="Book Antiqua" w:cs="Tahoma"/>
          <w:b/>
          <w:color w:val="0000FF"/>
          <w:sz w:val="24"/>
          <w:szCs w:val="24"/>
        </w:rPr>
        <w:t xml:space="preserve">ESPS Manuscript NO: </w:t>
      </w:r>
      <w:r w:rsidRPr="00CF7D3B">
        <w:rPr>
          <w:rFonts w:ascii="Book Antiqua" w:eastAsia="宋体" w:hAnsi="Book Antiqua" w:cs="Tahoma"/>
          <w:b/>
          <w:color w:val="0000FF"/>
          <w:sz w:val="24"/>
          <w:szCs w:val="24"/>
          <w:lang w:eastAsia="zh-CN"/>
        </w:rPr>
        <w:t>2580</w:t>
      </w:r>
    </w:p>
    <w:p w:rsidR="00020D32" w:rsidRPr="00CF7D3B" w:rsidRDefault="00020D32" w:rsidP="00CF7D3B">
      <w:pPr>
        <w:spacing w:line="360" w:lineRule="auto"/>
        <w:rPr>
          <w:rFonts w:ascii="Book Antiqua" w:eastAsia="宋体" w:hAnsi="Book Antiqua" w:cs="Tahoma"/>
          <w:b/>
          <w:color w:val="000000"/>
          <w:sz w:val="24"/>
          <w:szCs w:val="24"/>
          <w:lang w:eastAsia="zh-CN"/>
        </w:rPr>
      </w:pPr>
      <w:r w:rsidRPr="00CF7D3B">
        <w:rPr>
          <w:rFonts w:ascii="Book Antiqua" w:hAnsi="Book Antiqua" w:cs="Tahoma"/>
          <w:b/>
          <w:color w:val="0000FF"/>
          <w:sz w:val="24"/>
          <w:szCs w:val="24"/>
        </w:rPr>
        <w:t xml:space="preserve">Columns: </w:t>
      </w:r>
      <w:r w:rsidRPr="00CF7D3B">
        <w:rPr>
          <w:rFonts w:ascii="Book Antiqua" w:hAnsi="Book Antiqua" w:cs="Tahoma"/>
          <w:b/>
          <w:color w:val="000000"/>
          <w:sz w:val="24"/>
          <w:szCs w:val="24"/>
        </w:rPr>
        <w:t>BRIEF ARTICLE</w:t>
      </w:r>
    </w:p>
    <w:p w:rsidR="00020D32" w:rsidRPr="00CF7D3B" w:rsidRDefault="00020D32" w:rsidP="00CF7D3B">
      <w:pPr>
        <w:spacing w:line="360" w:lineRule="auto"/>
        <w:rPr>
          <w:rFonts w:ascii="Book Antiqua" w:hAnsi="Book Antiqua"/>
          <w:bCs/>
          <w:iCs/>
          <w:sz w:val="24"/>
          <w:szCs w:val="24"/>
        </w:rPr>
      </w:pPr>
    </w:p>
    <w:p w:rsidR="00020D32" w:rsidRPr="00CF7D3B" w:rsidRDefault="00020D32" w:rsidP="00CF7D3B">
      <w:pPr>
        <w:spacing w:line="360" w:lineRule="auto"/>
        <w:rPr>
          <w:rFonts w:ascii="Book Antiqua" w:hAnsi="Book Antiqua"/>
          <w:b/>
          <w:sz w:val="24"/>
          <w:szCs w:val="24"/>
        </w:rPr>
      </w:pPr>
      <w:r w:rsidRPr="00CF7D3B">
        <w:rPr>
          <w:rFonts w:ascii="Book Antiqua" w:hAnsi="Book Antiqua"/>
          <w:b/>
          <w:bCs/>
          <w:iCs/>
          <w:sz w:val="24"/>
          <w:szCs w:val="24"/>
        </w:rPr>
        <w:t xml:space="preserve">Association of </w:t>
      </w:r>
      <w:r w:rsidRPr="003F34CE">
        <w:rPr>
          <w:rFonts w:ascii="Book Antiqua" w:hAnsi="Book Antiqua"/>
          <w:b/>
          <w:i/>
          <w:sz w:val="24"/>
          <w:szCs w:val="24"/>
        </w:rPr>
        <w:t>ITPA</w:t>
      </w:r>
      <w:r w:rsidRPr="00CF7D3B">
        <w:rPr>
          <w:rFonts w:ascii="Book Antiqua" w:hAnsi="Book Antiqua"/>
          <w:b/>
          <w:sz w:val="24"/>
          <w:szCs w:val="24"/>
        </w:rPr>
        <w:t xml:space="preserve"> </w:t>
      </w:r>
      <w:r w:rsidRPr="00CF7D3B">
        <w:rPr>
          <w:rFonts w:ascii="Book Antiqua" w:hAnsi="Book Antiqua"/>
          <w:b/>
          <w:bCs/>
          <w:iCs/>
          <w:sz w:val="24"/>
          <w:szCs w:val="24"/>
        </w:rPr>
        <w:t>polymorphism with outcomes of peginterferon-</w:t>
      </w:r>
      <w:r w:rsidRPr="00CF7D3B">
        <w:rPr>
          <w:rFonts w:ascii="Book Antiqua" w:hAnsi="Book Antiqua"/>
          <w:b/>
          <w:sz w:val="24"/>
          <w:szCs w:val="24"/>
        </w:rPr>
        <w:t xml:space="preserve">α </w:t>
      </w:r>
      <w:r w:rsidRPr="00CF7D3B">
        <w:rPr>
          <w:rFonts w:ascii="Book Antiqua" w:hAnsi="Book Antiqua"/>
          <w:b/>
          <w:bCs/>
          <w:iCs/>
          <w:sz w:val="24"/>
          <w:szCs w:val="24"/>
        </w:rPr>
        <w:t>plus ribavirin combination therapy</w:t>
      </w:r>
    </w:p>
    <w:p w:rsidR="00020D32" w:rsidRPr="00CF7D3B" w:rsidRDefault="00020D32" w:rsidP="00CF7D3B">
      <w:pPr>
        <w:spacing w:line="360" w:lineRule="auto"/>
        <w:rPr>
          <w:rFonts w:ascii="Book Antiqua" w:hAnsi="Book Antiqua"/>
          <w:bCs/>
          <w:iCs/>
          <w:sz w:val="24"/>
          <w:szCs w:val="24"/>
        </w:rPr>
      </w:pPr>
    </w:p>
    <w:p w:rsidR="00020D32" w:rsidRPr="00CF7D3B" w:rsidRDefault="00020D32" w:rsidP="00CF7D3B">
      <w:pPr>
        <w:spacing w:line="360" w:lineRule="auto"/>
        <w:rPr>
          <w:rFonts w:ascii="Book Antiqua" w:hAnsi="Book Antiqua"/>
          <w:sz w:val="24"/>
          <w:szCs w:val="24"/>
        </w:rPr>
      </w:pPr>
      <w:r w:rsidRPr="008E1324">
        <w:rPr>
          <w:rFonts w:ascii="Book Antiqua" w:hAnsi="Book Antiqua"/>
          <w:b/>
          <w:bCs/>
          <w:iCs/>
          <w:sz w:val="24"/>
          <w:szCs w:val="24"/>
        </w:rPr>
        <w:t>Fujino</w:t>
      </w:r>
      <w:r w:rsidRPr="008E1324">
        <w:rPr>
          <w:rFonts w:ascii="Book Antiqua" w:eastAsia="宋体" w:hAnsi="Book Antiqua"/>
          <w:b/>
          <w:bCs/>
          <w:iCs/>
          <w:sz w:val="24"/>
          <w:szCs w:val="24"/>
          <w:lang w:eastAsia="zh-CN"/>
        </w:rPr>
        <w:t xml:space="preserve"> T </w:t>
      </w:r>
      <w:r w:rsidRPr="008E1324">
        <w:rPr>
          <w:rFonts w:ascii="Book Antiqua" w:eastAsia="宋体" w:hAnsi="Book Antiqua"/>
          <w:b/>
          <w:bCs/>
          <w:i/>
          <w:iCs/>
          <w:sz w:val="24"/>
          <w:szCs w:val="24"/>
          <w:lang w:eastAsia="zh-CN"/>
        </w:rPr>
        <w:t>et al</w:t>
      </w:r>
      <w:r w:rsidRPr="008E1324">
        <w:rPr>
          <w:rFonts w:ascii="Book Antiqua" w:eastAsia="宋体" w:hAnsi="Book Antiqua"/>
          <w:b/>
          <w:bCs/>
          <w:iCs/>
          <w:sz w:val="24"/>
          <w:szCs w:val="24"/>
          <w:lang w:eastAsia="zh-CN"/>
        </w:rPr>
        <w:t>.</w:t>
      </w:r>
      <w:r>
        <w:rPr>
          <w:rFonts w:ascii="Book Antiqua" w:eastAsia="宋体" w:hAnsi="Book Antiqua"/>
          <w:bCs/>
          <w:iCs/>
          <w:sz w:val="24"/>
          <w:szCs w:val="24"/>
          <w:lang w:eastAsia="zh-CN"/>
        </w:rPr>
        <w:t xml:space="preserve"> </w:t>
      </w:r>
      <w:r w:rsidRPr="003F34CE">
        <w:rPr>
          <w:rFonts w:ascii="Book Antiqua" w:hAnsi="Book Antiqua"/>
          <w:i/>
          <w:sz w:val="24"/>
          <w:szCs w:val="24"/>
        </w:rPr>
        <w:t>ITPA</w:t>
      </w:r>
      <w:r w:rsidRPr="00CF7D3B">
        <w:rPr>
          <w:rFonts w:ascii="Book Antiqua" w:hAnsi="Book Antiqua"/>
          <w:sz w:val="24"/>
          <w:szCs w:val="24"/>
        </w:rPr>
        <w:t xml:space="preserve"> polymorphism and antiviral therapy</w:t>
      </w:r>
    </w:p>
    <w:p w:rsidR="00020D32" w:rsidRPr="00CF7D3B" w:rsidRDefault="00020D32" w:rsidP="00CF7D3B">
      <w:pPr>
        <w:spacing w:line="360" w:lineRule="auto"/>
        <w:rPr>
          <w:rFonts w:ascii="Book Antiqua" w:hAnsi="Book Antiqua"/>
          <w:bCs/>
          <w:iCs/>
          <w:sz w:val="24"/>
          <w:szCs w:val="24"/>
        </w:rPr>
      </w:pPr>
    </w:p>
    <w:p w:rsidR="00020D32" w:rsidRPr="00CF7D3B" w:rsidRDefault="00020D32" w:rsidP="00CF7D3B">
      <w:pPr>
        <w:spacing w:line="360" w:lineRule="auto"/>
        <w:rPr>
          <w:rFonts w:ascii="Book Antiqua" w:hAnsi="Book Antiqua"/>
          <w:bCs/>
          <w:iCs/>
          <w:sz w:val="24"/>
          <w:szCs w:val="24"/>
        </w:rPr>
      </w:pPr>
      <w:r w:rsidRPr="00CF7D3B">
        <w:rPr>
          <w:rFonts w:ascii="Book Antiqua" w:hAnsi="Book Antiqua"/>
          <w:bCs/>
          <w:iCs/>
          <w:sz w:val="24"/>
          <w:szCs w:val="24"/>
        </w:rPr>
        <w:t>Tatsuya Fujino, Yoko Aoyagi, Mariko Takahashi, Ryoko Yada, Naoko Yamamoto, Yuki Ohishi, Akihiko Nishiura, Motoyuki Kohjima, Tsuyoshi Yoshimoto, Kunitaka Fukuizumi, Manabu Nakashima, Masaki Kato, Kazuhiro Kotoh, Makoto Nakamuta</w:t>
      </w:r>
      <w:r>
        <w:rPr>
          <w:rFonts w:ascii="Book Antiqua" w:eastAsia="宋体" w:hAnsi="Book Antiqua"/>
          <w:bCs/>
          <w:iCs/>
          <w:sz w:val="24"/>
          <w:szCs w:val="24"/>
          <w:lang w:eastAsia="zh-CN"/>
        </w:rPr>
        <w:t>,</w:t>
      </w:r>
      <w:r w:rsidRPr="00CF7D3B">
        <w:rPr>
          <w:rFonts w:ascii="Book Antiqua" w:hAnsi="Book Antiqua"/>
          <w:bCs/>
          <w:iCs/>
          <w:sz w:val="24"/>
          <w:szCs w:val="24"/>
        </w:rPr>
        <w:t xml:space="preserve"> Munechika Enjoji</w:t>
      </w:r>
    </w:p>
    <w:p w:rsidR="00020D32" w:rsidRPr="00CF7D3B" w:rsidRDefault="00020D32" w:rsidP="00CF7D3B">
      <w:pPr>
        <w:spacing w:line="360" w:lineRule="auto"/>
        <w:rPr>
          <w:rFonts w:ascii="Book Antiqua" w:hAnsi="Book Antiqua"/>
          <w:bCs/>
          <w:iCs/>
          <w:sz w:val="24"/>
          <w:szCs w:val="24"/>
        </w:rPr>
      </w:pPr>
    </w:p>
    <w:p w:rsidR="00020D32" w:rsidRDefault="00020D32" w:rsidP="00CF7D3B">
      <w:pPr>
        <w:spacing w:line="360" w:lineRule="auto"/>
        <w:rPr>
          <w:rFonts w:ascii="Book Antiqua" w:eastAsia="宋体" w:hAnsi="Book Antiqua"/>
          <w:bCs/>
          <w:iCs/>
          <w:sz w:val="24"/>
          <w:szCs w:val="24"/>
          <w:lang w:eastAsia="zh-CN"/>
        </w:rPr>
      </w:pPr>
      <w:r w:rsidRPr="00CF7D3B">
        <w:rPr>
          <w:rFonts w:ascii="Book Antiqua" w:hAnsi="Book Antiqua"/>
          <w:b/>
          <w:bCs/>
          <w:iCs/>
          <w:sz w:val="24"/>
          <w:szCs w:val="24"/>
        </w:rPr>
        <w:t>Tatsuya Fujino,</w:t>
      </w:r>
      <w:r w:rsidRPr="00CF7D3B">
        <w:rPr>
          <w:rFonts w:ascii="Book Antiqua" w:hAnsi="Book Antiqua"/>
          <w:bCs/>
          <w:sz w:val="24"/>
          <w:szCs w:val="24"/>
        </w:rPr>
        <w:t xml:space="preserve"> Laboratory for Clinical Investigation</w:t>
      </w:r>
      <w:r w:rsidRPr="00CF7D3B">
        <w:rPr>
          <w:rFonts w:ascii="Book Antiqua" w:hAnsi="Book Antiqua"/>
          <w:bCs/>
          <w:iCs/>
          <w:sz w:val="24"/>
          <w:szCs w:val="24"/>
        </w:rPr>
        <w:t xml:space="preserve">, </w:t>
      </w:r>
      <w:bookmarkStart w:id="0" w:name="OLE_LINK127"/>
      <w:bookmarkStart w:id="1" w:name="OLE_LINK128"/>
      <w:smartTag w:uri="urn:schemas-microsoft-com:office:smarttags" w:element="PlaceName">
        <w:r w:rsidRPr="00CF7D3B">
          <w:rPr>
            <w:rFonts w:ascii="Book Antiqua" w:hAnsi="Book Antiqua"/>
            <w:bCs/>
            <w:iCs/>
            <w:sz w:val="24"/>
            <w:szCs w:val="24"/>
          </w:rPr>
          <w:t>National</w:t>
        </w:r>
      </w:smartTag>
      <w:r w:rsidRPr="00CF7D3B">
        <w:rPr>
          <w:rFonts w:ascii="Book Antiqua" w:hAnsi="Book Antiqua"/>
          <w:bCs/>
          <w:iCs/>
          <w:sz w:val="24"/>
          <w:szCs w:val="24"/>
        </w:rPr>
        <w:t xml:space="preserve"> </w:t>
      </w:r>
      <w:smartTag w:uri="urn:schemas-microsoft-com:office:smarttags" w:element="PlaceType">
        <w:r w:rsidRPr="00CF7D3B">
          <w:rPr>
            <w:rFonts w:ascii="Book Antiqua" w:hAnsi="Book Antiqua"/>
            <w:bCs/>
            <w:iCs/>
            <w:sz w:val="24"/>
            <w:szCs w:val="24"/>
          </w:rPr>
          <w:t>Hospital</w:t>
        </w:r>
      </w:smartTag>
      <w:r w:rsidRPr="00CF7D3B">
        <w:rPr>
          <w:rFonts w:ascii="Book Antiqua" w:hAnsi="Book Antiqua"/>
          <w:bCs/>
          <w:iCs/>
          <w:sz w:val="24"/>
          <w:szCs w:val="24"/>
        </w:rPr>
        <w:t xml:space="preserve"> </w:t>
      </w:r>
      <w:smartTag w:uri="urn:schemas-microsoft-com:office:smarttags" w:element="PlaceName">
        <w:r w:rsidRPr="00CF7D3B">
          <w:rPr>
            <w:rFonts w:ascii="Book Antiqua" w:hAnsi="Book Antiqua"/>
            <w:bCs/>
            <w:iCs/>
            <w:sz w:val="24"/>
            <w:szCs w:val="24"/>
          </w:rPr>
          <w:t>Organization</w:t>
        </w:r>
      </w:smartTag>
      <w:r w:rsidRPr="00CF7D3B">
        <w:rPr>
          <w:rFonts w:ascii="Book Antiqua" w:hAnsi="Book Antiqua"/>
          <w:bCs/>
          <w:iCs/>
          <w:sz w:val="24"/>
          <w:szCs w:val="24"/>
        </w:rPr>
        <w:t xml:space="preserve"> </w:t>
      </w:r>
      <w:smartTag w:uri="urn:schemas-microsoft-com:office:smarttags" w:element="PlaceName">
        <w:r w:rsidRPr="00CF7D3B">
          <w:rPr>
            <w:rFonts w:ascii="Book Antiqua" w:hAnsi="Book Antiqua"/>
            <w:bCs/>
            <w:iCs/>
            <w:sz w:val="24"/>
            <w:szCs w:val="24"/>
          </w:rPr>
          <w:t>Nagasaki</w:t>
        </w:r>
      </w:smartTag>
      <w:r w:rsidRPr="00CF7D3B">
        <w:rPr>
          <w:rFonts w:ascii="Book Antiqua" w:hAnsi="Book Antiqua"/>
          <w:bCs/>
          <w:iCs/>
          <w:sz w:val="24"/>
          <w:szCs w:val="24"/>
        </w:rPr>
        <w:t xml:space="preserve"> </w:t>
      </w:r>
      <w:smartTag w:uri="urn:schemas-microsoft-com:office:smarttags" w:element="PlaceName">
        <w:r w:rsidRPr="00CF7D3B">
          <w:rPr>
            <w:rFonts w:ascii="Book Antiqua" w:hAnsi="Book Antiqua"/>
            <w:bCs/>
            <w:iCs/>
            <w:sz w:val="24"/>
            <w:szCs w:val="24"/>
          </w:rPr>
          <w:t>Medical</w:t>
        </w:r>
      </w:smartTag>
      <w:r w:rsidRPr="00CF7D3B">
        <w:rPr>
          <w:rFonts w:ascii="Book Antiqua" w:hAnsi="Book Antiqua"/>
          <w:bCs/>
          <w:iCs/>
          <w:sz w:val="24"/>
          <w:szCs w:val="24"/>
        </w:rPr>
        <w:t xml:space="preserve"> </w:t>
      </w:r>
      <w:smartTag w:uri="urn:schemas-microsoft-com:office:smarttags" w:element="PlaceType">
        <w:r w:rsidRPr="00CF7D3B">
          <w:rPr>
            <w:rFonts w:ascii="Book Antiqua" w:hAnsi="Book Antiqua"/>
            <w:bCs/>
            <w:iCs/>
            <w:sz w:val="24"/>
            <w:szCs w:val="24"/>
          </w:rPr>
          <w:t>Center</w:t>
        </w:r>
      </w:smartTag>
      <w:r w:rsidRPr="00CF7D3B">
        <w:rPr>
          <w:rFonts w:ascii="Book Antiqua" w:hAnsi="Book Antiqua"/>
          <w:bCs/>
          <w:iCs/>
          <w:sz w:val="24"/>
          <w:szCs w:val="24"/>
        </w:rPr>
        <w:t>, Ohmura,</w:t>
      </w:r>
      <w:r w:rsidRPr="0039718E">
        <w:t xml:space="preserve"> </w:t>
      </w:r>
      <w:smartTag w:uri="urn:schemas-microsoft-com:office:smarttags" w:element="City">
        <w:r w:rsidRPr="0039718E">
          <w:rPr>
            <w:rFonts w:ascii="Book Antiqua" w:hAnsi="Book Antiqua"/>
            <w:bCs/>
            <w:iCs/>
            <w:sz w:val="24"/>
            <w:szCs w:val="24"/>
          </w:rPr>
          <w:t>Nagasaki</w:t>
        </w:r>
      </w:smartTag>
      <w:r w:rsidRPr="0039718E">
        <w:rPr>
          <w:rFonts w:ascii="Book Antiqua" w:hAnsi="Book Antiqua"/>
          <w:bCs/>
          <w:iCs/>
          <w:sz w:val="24"/>
          <w:szCs w:val="24"/>
        </w:rPr>
        <w:t xml:space="preserve"> 856-8562</w:t>
      </w:r>
      <w:r>
        <w:rPr>
          <w:rFonts w:ascii="Book Antiqua" w:eastAsia="宋体" w:hAnsi="Book Antiqua"/>
          <w:bCs/>
          <w:iCs/>
          <w:sz w:val="24"/>
          <w:szCs w:val="24"/>
          <w:lang w:eastAsia="zh-CN"/>
        </w:rPr>
        <w:t xml:space="preserve">, </w:t>
      </w:r>
      <w:smartTag w:uri="urn:schemas-microsoft-com:office:smarttags" w:element="country-region">
        <w:smartTag w:uri="urn:schemas-microsoft-com:office:smarttags" w:element="place">
          <w:r w:rsidRPr="00CF7D3B">
            <w:rPr>
              <w:rFonts w:ascii="Book Antiqua" w:hAnsi="Book Antiqua"/>
              <w:bCs/>
              <w:iCs/>
              <w:sz w:val="24"/>
              <w:szCs w:val="24"/>
            </w:rPr>
            <w:t>Japan</w:t>
          </w:r>
        </w:smartTag>
      </w:smartTag>
      <w:bookmarkEnd w:id="0"/>
      <w:bookmarkEnd w:id="1"/>
    </w:p>
    <w:p w:rsidR="00020D32" w:rsidRPr="002E7F25" w:rsidRDefault="00020D32" w:rsidP="00CF7D3B">
      <w:pPr>
        <w:spacing w:line="360" w:lineRule="auto"/>
        <w:rPr>
          <w:rFonts w:ascii="Book Antiqua" w:eastAsia="宋体" w:hAnsi="Book Antiqua"/>
          <w:bCs/>
          <w:iCs/>
          <w:sz w:val="24"/>
          <w:szCs w:val="24"/>
          <w:lang w:eastAsia="zh-CN"/>
        </w:rPr>
      </w:pPr>
    </w:p>
    <w:p w:rsidR="00020D32" w:rsidRDefault="00020D32" w:rsidP="00CF7D3B">
      <w:pPr>
        <w:spacing w:line="360" w:lineRule="auto"/>
        <w:rPr>
          <w:rFonts w:ascii="Book Antiqua" w:eastAsia="宋体" w:hAnsi="Book Antiqua"/>
          <w:bCs/>
          <w:iCs/>
          <w:sz w:val="24"/>
          <w:szCs w:val="24"/>
          <w:lang w:eastAsia="zh-CN"/>
        </w:rPr>
      </w:pPr>
      <w:r w:rsidRPr="00CF7D3B">
        <w:rPr>
          <w:rFonts w:ascii="Book Antiqua" w:hAnsi="Book Antiqua"/>
          <w:b/>
          <w:bCs/>
          <w:iCs/>
          <w:sz w:val="24"/>
          <w:szCs w:val="24"/>
        </w:rPr>
        <w:t>Yoko Aoyagi, MarikoTakahashi, Ryoko Yada, Naoko Yamamoto, Yuki Ohishi, Akihiko Nishiura, Motoyuki Kohjima, Tsuyoshi Yoshimoto, Kunitaka Fukuizumi, Makoto Nakamuta, Munechika Enjoji,</w:t>
      </w:r>
      <w:r w:rsidRPr="00CF7D3B">
        <w:rPr>
          <w:rFonts w:ascii="Book Antiqua" w:hAnsi="Book Antiqua"/>
          <w:bCs/>
          <w:iCs/>
          <w:sz w:val="24"/>
          <w:szCs w:val="24"/>
        </w:rPr>
        <w:t xml:space="preserve"> Clinical Research Institute, National Hospital Organization Kyushu Medical Center, Fukuoka 814-0180, Japan</w:t>
      </w:r>
    </w:p>
    <w:p w:rsidR="00020D32" w:rsidRPr="002E7F25" w:rsidRDefault="00020D32" w:rsidP="00CF7D3B">
      <w:pPr>
        <w:spacing w:line="360" w:lineRule="auto"/>
        <w:rPr>
          <w:rFonts w:ascii="Book Antiqua" w:eastAsia="宋体" w:hAnsi="Book Antiqua"/>
          <w:bCs/>
          <w:iCs/>
          <w:sz w:val="24"/>
          <w:szCs w:val="24"/>
          <w:lang w:eastAsia="zh-CN"/>
        </w:rPr>
      </w:pPr>
    </w:p>
    <w:p w:rsidR="00020D32" w:rsidRDefault="00020D32" w:rsidP="00CF7D3B">
      <w:pPr>
        <w:spacing w:line="360" w:lineRule="auto"/>
        <w:rPr>
          <w:rFonts w:ascii="Book Antiqua" w:eastAsia="宋体" w:hAnsi="Book Antiqua"/>
          <w:bCs/>
          <w:iCs/>
          <w:sz w:val="24"/>
          <w:szCs w:val="24"/>
          <w:lang w:eastAsia="zh-CN"/>
        </w:rPr>
      </w:pPr>
      <w:r w:rsidRPr="00CF7D3B">
        <w:rPr>
          <w:rFonts w:ascii="Book Antiqua" w:hAnsi="Book Antiqua"/>
          <w:b/>
          <w:bCs/>
          <w:iCs/>
          <w:sz w:val="24"/>
          <w:szCs w:val="24"/>
        </w:rPr>
        <w:t>Manabu Nakashima, Munechika Enjoji,</w:t>
      </w:r>
      <w:r w:rsidRPr="00CF7D3B">
        <w:rPr>
          <w:rFonts w:ascii="Book Antiqua" w:hAnsi="Book Antiqua"/>
          <w:bCs/>
          <w:iCs/>
          <w:sz w:val="24"/>
          <w:szCs w:val="24"/>
        </w:rPr>
        <w:t xml:space="preserve"> Faculty of Pharmaceutical Sciences, </w:t>
      </w:r>
      <w:smartTag w:uri="urn:schemas-microsoft-com:office:smarttags" w:element="PlaceName">
        <w:r w:rsidRPr="00CF7D3B">
          <w:rPr>
            <w:rFonts w:ascii="Book Antiqua" w:hAnsi="Book Antiqua"/>
            <w:bCs/>
            <w:iCs/>
            <w:sz w:val="24"/>
            <w:szCs w:val="24"/>
          </w:rPr>
          <w:t>Fukuoka</w:t>
        </w:r>
      </w:smartTag>
      <w:r w:rsidRPr="00CF7D3B">
        <w:rPr>
          <w:rFonts w:ascii="Book Antiqua" w:hAnsi="Book Antiqua"/>
          <w:bCs/>
          <w:iCs/>
          <w:sz w:val="24"/>
          <w:szCs w:val="24"/>
        </w:rPr>
        <w:t xml:space="preserve"> </w:t>
      </w:r>
      <w:smartTag w:uri="urn:schemas-microsoft-com:office:smarttags" w:element="PlaceType">
        <w:r w:rsidRPr="00CF7D3B">
          <w:rPr>
            <w:rFonts w:ascii="Book Antiqua" w:hAnsi="Book Antiqua"/>
            <w:bCs/>
            <w:iCs/>
            <w:sz w:val="24"/>
            <w:szCs w:val="24"/>
          </w:rPr>
          <w:t>University</w:t>
        </w:r>
      </w:smartTag>
      <w:r w:rsidRPr="00CF7D3B">
        <w:rPr>
          <w:rFonts w:ascii="Book Antiqua" w:hAnsi="Book Antiqua"/>
          <w:bCs/>
          <w:iCs/>
          <w:sz w:val="24"/>
          <w:szCs w:val="24"/>
        </w:rPr>
        <w:t xml:space="preserve">, </w:t>
      </w:r>
      <w:smartTag w:uri="urn:schemas-microsoft-com:office:smarttags" w:element="City">
        <w:r w:rsidRPr="00CF7D3B">
          <w:rPr>
            <w:rFonts w:ascii="Book Antiqua" w:hAnsi="Book Antiqua"/>
            <w:bCs/>
            <w:iCs/>
            <w:sz w:val="24"/>
            <w:szCs w:val="24"/>
          </w:rPr>
          <w:t>Fukuoka</w:t>
        </w:r>
      </w:smartTag>
      <w:r w:rsidRPr="00CF7D3B">
        <w:rPr>
          <w:rFonts w:ascii="Book Antiqua" w:hAnsi="Book Antiqua"/>
          <w:bCs/>
          <w:iCs/>
          <w:sz w:val="24"/>
          <w:szCs w:val="24"/>
        </w:rPr>
        <w:t xml:space="preserve"> 814-0180, </w:t>
      </w:r>
      <w:smartTag w:uri="urn:schemas-microsoft-com:office:smarttags" w:element="country-region">
        <w:smartTag w:uri="urn:schemas-microsoft-com:office:smarttags" w:element="place">
          <w:r w:rsidRPr="00CF7D3B">
            <w:rPr>
              <w:rFonts w:ascii="Book Antiqua" w:hAnsi="Book Antiqua"/>
              <w:bCs/>
              <w:iCs/>
              <w:sz w:val="24"/>
              <w:szCs w:val="24"/>
            </w:rPr>
            <w:t>Japan</w:t>
          </w:r>
        </w:smartTag>
      </w:smartTag>
    </w:p>
    <w:p w:rsidR="00020D32" w:rsidRPr="002E7F25" w:rsidRDefault="00020D32" w:rsidP="00CF7D3B">
      <w:pPr>
        <w:spacing w:line="360" w:lineRule="auto"/>
        <w:rPr>
          <w:rFonts w:ascii="Book Antiqua" w:eastAsia="宋体" w:hAnsi="Book Antiqua"/>
          <w:bCs/>
          <w:iCs/>
          <w:sz w:val="24"/>
          <w:szCs w:val="24"/>
          <w:lang w:eastAsia="zh-CN"/>
        </w:rPr>
      </w:pPr>
    </w:p>
    <w:p w:rsidR="00020D32" w:rsidRPr="00CF7D3B" w:rsidRDefault="00020D32" w:rsidP="00CF7D3B">
      <w:pPr>
        <w:spacing w:line="360" w:lineRule="auto"/>
        <w:rPr>
          <w:rStyle w:val="a5"/>
          <w:rFonts w:ascii="Book Antiqua" w:hAnsi="Book Antiqua"/>
          <w:color w:val="auto"/>
          <w:sz w:val="24"/>
          <w:szCs w:val="24"/>
          <w:u w:val="none"/>
        </w:rPr>
      </w:pPr>
      <w:r w:rsidRPr="00CF7D3B">
        <w:rPr>
          <w:rFonts w:ascii="Book Antiqua" w:hAnsi="Book Antiqua"/>
          <w:b/>
          <w:bCs/>
          <w:iCs/>
          <w:sz w:val="24"/>
          <w:szCs w:val="24"/>
        </w:rPr>
        <w:lastRenderedPageBreak/>
        <w:t>Masaki Kato, Kazuhiro Kotoh,</w:t>
      </w:r>
      <w:r w:rsidRPr="00CF7D3B">
        <w:rPr>
          <w:rFonts w:ascii="Book Antiqua" w:hAnsi="Book Antiqua"/>
          <w:bCs/>
          <w:iCs/>
          <w:sz w:val="24"/>
          <w:szCs w:val="24"/>
        </w:rPr>
        <w:t xml:space="preserve"> </w:t>
      </w:r>
      <w:r w:rsidRPr="00CF7D3B">
        <w:rPr>
          <w:rStyle w:val="a5"/>
          <w:rFonts w:ascii="Book Antiqua" w:hAnsi="Book Antiqua"/>
          <w:color w:val="auto"/>
          <w:sz w:val="24"/>
          <w:szCs w:val="24"/>
          <w:u w:val="none"/>
        </w:rPr>
        <w:t xml:space="preserve">Department of Medicine and Bioregulatory Science, </w:t>
      </w:r>
      <w:smartTag w:uri="urn:schemas-microsoft-com:office:smarttags" w:element="PlaceName">
        <w:r w:rsidRPr="00CF7D3B">
          <w:rPr>
            <w:rStyle w:val="a5"/>
            <w:rFonts w:ascii="Book Antiqua" w:hAnsi="Book Antiqua"/>
            <w:color w:val="auto"/>
            <w:sz w:val="24"/>
            <w:szCs w:val="24"/>
            <w:u w:val="none"/>
          </w:rPr>
          <w:t>Graduate</w:t>
        </w:r>
      </w:smartTag>
      <w:r w:rsidRPr="00CF7D3B">
        <w:rPr>
          <w:rStyle w:val="a5"/>
          <w:rFonts w:ascii="Book Antiqua" w:hAnsi="Book Antiqua"/>
          <w:color w:val="auto"/>
          <w:sz w:val="24"/>
          <w:szCs w:val="24"/>
          <w:u w:val="none"/>
        </w:rPr>
        <w:t xml:space="preserve"> </w:t>
      </w:r>
      <w:smartTag w:uri="urn:schemas-microsoft-com:office:smarttags" w:element="PlaceType">
        <w:r w:rsidRPr="00CF7D3B">
          <w:rPr>
            <w:rStyle w:val="a5"/>
            <w:rFonts w:ascii="Book Antiqua" w:hAnsi="Book Antiqua"/>
            <w:color w:val="auto"/>
            <w:sz w:val="24"/>
            <w:szCs w:val="24"/>
            <w:u w:val="none"/>
          </w:rPr>
          <w:t>School</w:t>
        </w:r>
      </w:smartTag>
      <w:r w:rsidRPr="00CF7D3B">
        <w:rPr>
          <w:rStyle w:val="a5"/>
          <w:rFonts w:ascii="Book Antiqua" w:hAnsi="Book Antiqua"/>
          <w:color w:val="auto"/>
          <w:sz w:val="24"/>
          <w:szCs w:val="24"/>
          <w:u w:val="none"/>
        </w:rPr>
        <w:t xml:space="preserve"> of Medical Sciences, </w:t>
      </w:r>
      <w:smartTag w:uri="urn:schemas-microsoft-com:office:smarttags" w:element="PlaceName">
        <w:r w:rsidRPr="00CF7D3B">
          <w:rPr>
            <w:rStyle w:val="a5"/>
            <w:rFonts w:ascii="Book Antiqua" w:hAnsi="Book Antiqua"/>
            <w:color w:val="auto"/>
            <w:sz w:val="24"/>
            <w:szCs w:val="24"/>
            <w:u w:val="none"/>
          </w:rPr>
          <w:t>Kyushu</w:t>
        </w:r>
      </w:smartTag>
      <w:r w:rsidRPr="00CF7D3B">
        <w:rPr>
          <w:rStyle w:val="a5"/>
          <w:rFonts w:ascii="Book Antiqua" w:hAnsi="Book Antiqua"/>
          <w:color w:val="auto"/>
          <w:sz w:val="24"/>
          <w:szCs w:val="24"/>
          <w:u w:val="none"/>
        </w:rPr>
        <w:t xml:space="preserve"> </w:t>
      </w:r>
      <w:smartTag w:uri="urn:schemas-microsoft-com:office:smarttags" w:element="PlaceType">
        <w:r w:rsidRPr="00CF7D3B">
          <w:rPr>
            <w:rStyle w:val="a5"/>
            <w:rFonts w:ascii="Book Antiqua" w:hAnsi="Book Antiqua"/>
            <w:color w:val="auto"/>
            <w:sz w:val="24"/>
            <w:szCs w:val="24"/>
            <w:u w:val="none"/>
          </w:rPr>
          <w:t>University</w:t>
        </w:r>
      </w:smartTag>
      <w:r w:rsidRPr="00CF7D3B">
        <w:rPr>
          <w:rStyle w:val="a5"/>
          <w:rFonts w:ascii="Book Antiqua" w:hAnsi="Book Antiqua"/>
          <w:color w:val="auto"/>
          <w:sz w:val="24"/>
          <w:szCs w:val="24"/>
          <w:u w:val="none"/>
        </w:rPr>
        <w:t xml:space="preserve">, </w:t>
      </w:r>
      <w:smartTag w:uri="urn:schemas-microsoft-com:office:smarttags" w:element="City">
        <w:r w:rsidRPr="00CF7D3B">
          <w:rPr>
            <w:rFonts w:ascii="Book Antiqua" w:hAnsi="Book Antiqua"/>
            <w:bCs/>
            <w:iCs/>
            <w:sz w:val="24"/>
            <w:szCs w:val="24"/>
          </w:rPr>
          <w:t>Fukuoka</w:t>
        </w:r>
      </w:smartTag>
      <w:r w:rsidRPr="00CF7D3B">
        <w:rPr>
          <w:rFonts w:ascii="Book Antiqua" w:hAnsi="Book Antiqua"/>
          <w:bCs/>
          <w:iCs/>
          <w:sz w:val="24"/>
          <w:szCs w:val="24"/>
        </w:rPr>
        <w:t xml:space="preserve"> 814-0180</w:t>
      </w:r>
      <w:r w:rsidRPr="00CF7D3B">
        <w:rPr>
          <w:rStyle w:val="a5"/>
          <w:rFonts w:ascii="Book Antiqua" w:hAnsi="Book Antiqua"/>
          <w:color w:val="auto"/>
          <w:sz w:val="24"/>
          <w:szCs w:val="24"/>
          <w:u w:val="none"/>
        </w:rPr>
        <w:t xml:space="preserve">, </w:t>
      </w:r>
      <w:smartTag w:uri="urn:schemas-microsoft-com:office:smarttags" w:element="country-region">
        <w:smartTag w:uri="urn:schemas-microsoft-com:office:smarttags" w:element="place">
          <w:r w:rsidRPr="00CF7D3B">
            <w:rPr>
              <w:rStyle w:val="a5"/>
              <w:rFonts w:ascii="Book Antiqua" w:hAnsi="Book Antiqua"/>
              <w:color w:val="auto"/>
              <w:sz w:val="24"/>
              <w:szCs w:val="24"/>
              <w:u w:val="none"/>
            </w:rPr>
            <w:t>Japan</w:t>
          </w:r>
        </w:smartTag>
      </w:smartTag>
    </w:p>
    <w:p w:rsidR="00020D32" w:rsidRPr="002E7F25" w:rsidRDefault="00020D32" w:rsidP="00CF7D3B">
      <w:pPr>
        <w:spacing w:line="360" w:lineRule="auto"/>
        <w:rPr>
          <w:rFonts w:ascii="Book Antiqua" w:hAnsi="Book Antiqua"/>
          <w:sz w:val="24"/>
          <w:szCs w:val="24"/>
        </w:rPr>
      </w:pPr>
    </w:p>
    <w:p w:rsidR="00020D32" w:rsidRPr="00CF7D3B" w:rsidRDefault="00020D32" w:rsidP="00CF7D3B">
      <w:pPr>
        <w:widowControl/>
        <w:spacing w:line="360" w:lineRule="auto"/>
        <w:rPr>
          <w:rFonts w:ascii="Book Antiqua" w:eastAsia="MS PGothic" w:hAnsi="Book Antiqua"/>
          <w:kern w:val="0"/>
          <w:sz w:val="24"/>
          <w:szCs w:val="24"/>
        </w:rPr>
      </w:pPr>
      <w:r w:rsidRPr="00CF7D3B">
        <w:rPr>
          <w:rFonts w:ascii="Book Antiqua" w:eastAsia="MS PGothic" w:hAnsi="Book Antiqua"/>
          <w:b/>
          <w:kern w:val="0"/>
          <w:sz w:val="24"/>
          <w:szCs w:val="24"/>
        </w:rPr>
        <w:t>Author contributions:</w:t>
      </w:r>
      <w:r w:rsidRPr="00CF7D3B">
        <w:rPr>
          <w:rFonts w:ascii="Book Antiqua" w:eastAsia="MS PGothic" w:hAnsi="Book Antiqua"/>
          <w:kern w:val="0"/>
          <w:sz w:val="24"/>
          <w:szCs w:val="24"/>
        </w:rPr>
        <w:t xml:space="preserve"> Fujino T, Nakamuta M, and Enjoji M designed the research; Fujino T, Kohjima M, Yoshimoto T, Fukuizumi K, Kato M, and Kotoh K performed the research; </w:t>
      </w:r>
      <w:r w:rsidRPr="00CF7D3B">
        <w:rPr>
          <w:rFonts w:ascii="Book Antiqua" w:hAnsi="Book Antiqua"/>
          <w:bCs/>
          <w:iCs/>
          <w:sz w:val="24"/>
          <w:szCs w:val="24"/>
        </w:rPr>
        <w:t>Fujino T, Aoyagi Y,</w:t>
      </w:r>
      <w:r w:rsidRPr="00CF7D3B">
        <w:rPr>
          <w:rFonts w:ascii="Book Antiqua" w:hAnsi="Book Antiqua"/>
          <w:bCs/>
          <w:iCs/>
          <w:sz w:val="24"/>
          <w:szCs w:val="24"/>
          <w:vertAlign w:val="superscript"/>
        </w:rPr>
        <w:t xml:space="preserve"> </w:t>
      </w:r>
      <w:r w:rsidRPr="00CF7D3B">
        <w:rPr>
          <w:rFonts w:ascii="Book Antiqua" w:hAnsi="Book Antiqua"/>
          <w:bCs/>
          <w:iCs/>
          <w:sz w:val="24"/>
          <w:szCs w:val="24"/>
        </w:rPr>
        <w:t xml:space="preserve">Takahashi M, Yada R, Yamamoto N, Ohishi Y, and Nishiura A </w:t>
      </w:r>
      <w:r w:rsidRPr="00CF7D3B">
        <w:rPr>
          <w:rFonts w:ascii="Book Antiqua" w:eastAsia="MS PGothic" w:hAnsi="Book Antiqua"/>
          <w:kern w:val="0"/>
          <w:sz w:val="24"/>
          <w:szCs w:val="24"/>
        </w:rPr>
        <w:t>analyzed the data; Fujino T and Enjoji M wrote the paper; Nakamuta M and Nakashima M reviewed it.</w:t>
      </w:r>
    </w:p>
    <w:p w:rsidR="00020D32" w:rsidRPr="00CF7D3B" w:rsidRDefault="00020D32" w:rsidP="00CF7D3B">
      <w:pPr>
        <w:spacing w:line="360" w:lineRule="auto"/>
        <w:rPr>
          <w:rStyle w:val="HTML0"/>
          <w:rFonts w:ascii="Book Antiqua" w:hAnsi="Book Antiqua"/>
          <w:szCs w:val="24"/>
        </w:rPr>
      </w:pPr>
    </w:p>
    <w:p w:rsidR="00020D32" w:rsidRPr="009B77D3" w:rsidRDefault="00020D32" w:rsidP="00CF7D3B">
      <w:pPr>
        <w:spacing w:line="360" w:lineRule="auto"/>
        <w:rPr>
          <w:rStyle w:val="HTML0"/>
          <w:rFonts w:ascii="Book Antiqua" w:eastAsia="宋体" w:hAnsi="Book Antiqua"/>
          <w:szCs w:val="24"/>
          <w:lang w:eastAsia="zh-CN"/>
        </w:rPr>
      </w:pPr>
      <w:r w:rsidRPr="00CF7D3B">
        <w:rPr>
          <w:rStyle w:val="HTML0"/>
          <w:rFonts w:ascii="Book Antiqua" w:hAnsi="Book Antiqua"/>
          <w:b/>
          <w:szCs w:val="24"/>
        </w:rPr>
        <w:t>Supported by</w:t>
      </w:r>
      <w:r w:rsidRPr="00CF7D3B">
        <w:rPr>
          <w:rStyle w:val="HTML0"/>
          <w:rFonts w:ascii="Book Antiqua" w:hAnsi="Book Antiqua"/>
          <w:szCs w:val="24"/>
        </w:rPr>
        <w:t xml:space="preserve"> the Research Program of Intractable Disease provided by the Ministry of Health, Labor and Welfare of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country-region">
          <w:r w:rsidRPr="00CF7D3B">
            <w:rPr>
              <w:rStyle w:val="HTML0"/>
              <w:rFonts w:ascii="Book Antiqua" w:hAnsi="Book Antiqua"/>
              <w:szCs w:val="24"/>
            </w:rPr>
            <w:t>Japan</w:t>
          </w:r>
        </w:smartTag>
      </w:smartTag>
      <w:r w:rsidRPr="00CF7D3B">
        <w:rPr>
          <w:rStyle w:val="HTML0"/>
          <w:rFonts w:ascii="Book Antiqua" w:hAnsi="Book Antiqua"/>
          <w:szCs w:val="24"/>
        </w:rPr>
        <w:t>, and</w:t>
      </w:r>
      <w:r w:rsidRPr="00CF7D3B">
        <w:rPr>
          <w:rFonts w:ascii="Book Antiqua" w:eastAsia="FranklinGotItcTOT-BooCom" w:hAnsi="Book Antiqua"/>
          <w:kern w:val="0"/>
          <w:sz w:val="24"/>
          <w:szCs w:val="24"/>
        </w:rPr>
        <w:t xml:space="preserve"> a Grant-in-Aid for Clinical Research from the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Name">
          <w:r w:rsidRPr="00CF7D3B">
            <w:rPr>
              <w:rFonts w:ascii="Book Antiqua" w:eastAsia="FranklinGotItcTOT-BooCom" w:hAnsi="Book Antiqua"/>
              <w:kern w:val="0"/>
              <w:sz w:val="24"/>
              <w:szCs w:val="24"/>
            </w:rPr>
            <w:t>National</w:t>
          </w:r>
        </w:smartTag>
      </w:smartTag>
      <w:r w:rsidRPr="00CF7D3B">
        <w:rPr>
          <w:rFonts w:ascii="Book Antiqua" w:eastAsia="FranklinGotItcTOT-BooCom" w:hAnsi="Book Antiqua"/>
          <w:kern w:val="0"/>
          <w:sz w:val="24"/>
          <w:szCs w:val="24"/>
        </w:rPr>
        <w:t xml:space="preserve">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Type">
          <w:r w:rsidRPr="00CF7D3B">
            <w:rPr>
              <w:rFonts w:ascii="Book Antiqua" w:eastAsia="FranklinGotItcTOT-BooCom" w:hAnsi="Book Antiqua"/>
              <w:kern w:val="0"/>
              <w:sz w:val="24"/>
              <w:szCs w:val="24"/>
            </w:rPr>
            <w:t>Hospital</w:t>
          </w:r>
        </w:smartTag>
      </w:smartTag>
      <w:r w:rsidRPr="00CF7D3B">
        <w:rPr>
          <w:rFonts w:ascii="Book Antiqua" w:eastAsia="FranklinGotItcTOT-BooCom" w:hAnsi="Book Antiqua"/>
          <w:kern w:val="0"/>
          <w:sz w:val="24"/>
          <w:szCs w:val="24"/>
        </w:rPr>
        <w:t xml:space="preserve"> Organization of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
          <w:smartTag w:uri="urn:schemas-microsoft-com:office:smarttags" w:element="country-region">
            <w:r w:rsidRPr="00CF7D3B">
              <w:rPr>
                <w:rFonts w:ascii="Book Antiqua" w:eastAsia="FranklinGotItcTOT-BooCom" w:hAnsi="Book Antiqua"/>
                <w:kern w:val="0"/>
                <w:sz w:val="24"/>
                <w:szCs w:val="24"/>
              </w:rPr>
              <w:t>Japan</w:t>
            </w:r>
          </w:smartTag>
        </w:smartTag>
      </w:smartTag>
    </w:p>
    <w:p w:rsidR="00020D32" w:rsidRPr="00CF7D3B" w:rsidRDefault="00020D32" w:rsidP="00CF7D3B">
      <w:pPr>
        <w:spacing w:line="360" w:lineRule="auto"/>
        <w:rPr>
          <w:rFonts w:ascii="Book Antiqua" w:hAnsi="Book Antiqua"/>
          <w:sz w:val="24"/>
          <w:szCs w:val="24"/>
        </w:rPr>
      </w:pPr>
    </w:p>
    <w:p w:rsidR="00020D32" w:rsidRPr="00CF7D3B" w:rsidRDefault="00020D32" w:rsidP="00CF7D3B">
      <w:pPr>
        <w:spacing w:line="360" w:lineRule="auto"/>
        <w:rPr>
          <w:rFonts w:ascii="Book Antiqua" w:hAnsi="Book Antiqua"/>
          <w:bCs/>
          <w:iCs/>
          <w:sz w:val="24"/>
          <w:szCs w:val="24"/>
        </w:rPr>
      </w:pPr>
      <w:r w:rsidRPr="00CF7D3B">
        <w:rPr>
          <w:rFonts w:ascii="Book Antiqua" w:hAnsi="Book Antiqua"/>
          <w:b/>
          <w:sz w:val="24"/>
          <w:szCs w:val="24"/>
        </w:rPr>
        <w:t>Correspondence to:</w:t>
      </w:r>
      <w:r w:rsidRPr="00CF7D3B">
        <w:rPr>
          <w:rFonts w:ascii="Book Antiqua" w:hAnsi="Book Antiqua"/>
          <w:sz w:val="24"/>
          <w:szCs w:val="24"/>
        </w:rPr>
        <w:t xml:space="preserve">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City">
          <w:r w:rsidRPr="00CF7D3B">
            <w:rPr>
              <w:rFonts w:ascii="Book Antiqua" w:hAnsi="Book Antiqua"/>
              <w:b/>
              <w:sz w:val="24"/>
              <w:szCs w:val="24"/>
            </w:rPr>
            <w:t>Munechika Enjoji</w:t>
          </w:r>
        </w:smartTag>
      </w:smartTag>
      <w:r w:rsidRPr="00CF7D3B">
        <w:rPr>
          <w:rFonts w:ascii="Book Antiqua" w:hAnsi="Book Antiqua"/>
          <w:b/>
          <w:sz w:val="24"/>
          <w:szCs w:val="24"/>
        </w:rPr>
        <w:t xml:space="preserve">,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State">
          <w:r w:rsidRPr="00CF7D3B">
            <w:rPr>
              <w:rFonts w:ascii="Book Antiqua" w:hAnsi="Book Antiqua"/>
              <w:b/>
              <w:sz w:val="24"/>
              <w:szCs w:val="24"/>
            </w:rPr>
            <w:t>MD</w:t>
          </w:r>
        </w:smartTag>
      </w:smartTag>
      <w:r w:rsidRPr="00CF7D3B">
        <w:rPr>
          <w:rFonts w:ascii="Book Antiqua" w:hAnsi="Book Antiqua"/>
          <w:b/>
          <w:sz w:val="24"/>
          <w:szCs w:val="24"/>
        </w:rPr>
        <w:t>, PhD,</w:t>
      </w:r>
      <w:r w:rsidRPr="00CF7D3B">
        <w:rPr>
          <w:rFonts w:ascii="Book Antiqua" w:hAnsi="Book Antiqua"/>
          <w:sz w:val="24"/>
          <w:szCs w:val="24"/>
        </w:rPr>
        <w:t xml:space="preserve"> </w:t>
      </w:r>
      <w:r w:rsidRPr="00CF7D3B">
        <w:rPr>
          <w:rFonts w:ascii="Book Antiqua" w:hAnsi="Book Antiqua"/>
          <w:bCs/>
          <w:iCs/>
          <w:sz w:val="24"/>
          <w:szCs w:val="24"/>
        </w:rPr>
        <w:t xml:space="preserve">Faculty of Pharmaceutical Sciences,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Name">
          <w:r w:rsidRPr="00CF7D3B">
            <w:rPr>
              <w:rFonts w:ascii="Book Antiqua" w:hAnsi="Book Antiqua"/>
              <w:bCs/>
              <w:iCs/>
              <w:sz w:val="24"/>
              <w:szCs w:val="24"/>
            </w:rPr>
            <w:t>Fukuoka</w:t>
          </w:r>
        </w:smartTag>
      </w:smartTag>
      <w:r w:rsidRPr="00CF7D3B">
        <w:rPr>
          <w:rFonts w:ascii="Book Antiqua" w:hAnsi="Book Antiqua"/>
          <w:bCs/>
          <w:iCs/>
          <w:sz w:val="24"/>
          <w:szCs w:val="24"/>
        </w:rPr>
        <w:t xml:space="preserve">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Type">
          <w:r w:rsidRPr="00CF7D3B">
            <w:rPr>
              <w:rFonts w:ascii="Book Antiqua" w:hAnsi="Book Antiqua"/>
              <w:bCs/>
              <w:iCs/>
              <w:sz w:val="24"/>
              <w:szCs w:val="24"/>
            </w:rPr>
            <w:t>University</w:t>
          </w:r>
        </w:smartTag>
      </w:smartTag>
      <w:r w:rsidRPr="00CF7D3B">
        <w:rPr>
          <w:rFonts w:ascii="Book Antiqua" w:hAnsi="Book Antiqua"/>
          <w:bCs/>
          <w:iCs/>
          <w:sz w:val="24"/>
          <w:szCs w:val="24"/>
        </w:rPr>
        <w:t>,</w:t>
      </w:r>
      <w:r w:rsidRPr="00CF7D3B">
        <w:rPr>
          <w:rFonts w:ascii="Book Antiqua" w:hAnsi="Book Antiqua"/>
          <w:sz w:val="24"/>
          <w:szCs w:val="24"/>
        </w:rPr>
        <w:t xml:space="preserve">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chsdate">
          <w:smartTagPr>
            <w:attr w:name="IsROCDate" w:val="False"/>
            <w:attr w:name="IsLunarDate" w:val="False"/>
            <w:attr w:name="Day" w:val="19"/>
            <w:attr w:name="Month" w:val="8"/>
            <w:attr w:name="Year" w:val="2001"/>
          </w:smartTagPr>
          <w:r w:rsidRPr="00CF7D3B">
            <w:rPr>
              <w:rFonts w:ascii="Book Antiqua" w:hAnsi="Book Antiqua"/>
              <w:bCs/>
              <w:iCs/>
              <w:sz w:val="24"/>
              <w:szCs w:val="24"/>
            </w:rPr>
            <w:t>8-19-1</w:t>
          </w:r>
        </w:smartTag>
      </w:smartTag>
      <w:r w:rsidRPr="00CF7D3B">
        <w:rPr>
          <w:rFonts w:ascii="Book Antiqua" w:hAnsi="Book Antiqua"/>
          <w:bCs/>
          <w:iCs/>
          <w:sz w:val="24"/>
          <w:szCs w:val="24"/>
        </w:rPr>
        <w:t xml:space="preserve"> Nanakuma, Jonan-ku,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City">
          <w:r w:rsidRPr="00CF7D3B">
            <w:rPr>
              <w:rFonts w:ascii="Book Antiqua" w:hAnsi="Book Antiqua"/>
              <w:bCs/>
              <w:iCs/>
              <w:sz w:val="24"/>
              <w:szCs w:val="24"/>
            </w:rPr>
            <w:t>Fukuoka</w:t>
          </w:r>
        </w:smartTag>
      </w:smartTag>
      <w:r w:rsidRPr="00CF7D3B">
        <w:rPr>
          <w:rFonts w:ascii="Book Antiqua" w:hAnsi="Book Antiqua"/>
          <w:bCs/>
          <w:iCs/>
          <w:sz w:val="24"/>
          <w:szCs w:val="24"/>
        </w:rPr>
        <w:t xml:space="preserve"> 814-0180,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
          <w:smartTag w:uri="urn:schemas-microsoft-com:office:smarttags" w:element="country-region">
            <w:r w:rsidRPr="00CF7D3B">
              <w:rPr>
                <w:rFonts w:ascii="Book Antiqua" w:hAnsi="Book Antiqua"/>
                <w:bCs/>
                <w:iCs/>
                <w:sz w:val="24"/>
                <w:szCs w:val="24"/>
              </w:rPr>
              <w:t>Japan</w:t>
            </w:r>
          </w:smartTag>
        </w:smartTag>
      </w:smartTag>
      <w:r w:rsidRPr="00CF7D3B">
        <w:rPr>
          <w:rFonts w:ascii="Book Antiqua" w:hAnsi="Book Antiqua"/>
          <w:bCs/>
          <w:iCs/>
          <w:sz w:val="24"/>
          <w:szCs w:val="24"/>
        </w:rPr>
        <w:t xml:space="preserve">. enjoji@adm.fukuoka-u.ac.jp </w:t>
      </w:r>
    </w:p>
    <w:p w:rsidR="00020D32" w:rsidRDefault="00020D32" w:rsidP="00CF7D3B">
      <w:pPr>
        <w:widowControl/>
        <w:spacing w:line="360" w:lineRule="auto"/>
        <w:rPr>
          <w:rFonts w:ascii="Book Antiqua" w:eastAsia="宋体" w:hAnsi="Book Antiqua"/>
          <w:bCs/>
          <w:iCs/>
          <w:sz w:val="24"/>
          <w:szCs w:val="24"/>
          <w:lang w:eastAsia="zh-CN"/>
        </w:rPr>
      </w:pPr>
      <w:r w:rsidRPr="00CF7D3B">
        <w:rPr>
          <w:rFonts w:ascii="Book Antiqua" w:hAnsi="Book Antiqua"/>
          <w:b/>
          <w:bCs/>
          <w:iCs/>
          <w:sz w:val="24"/>
          <w:szCs w:val="24"/>
        </w:rPr>
        <w:t>Telephone:</w:t>
      </w:r>
      <w:r>
        <w:rPr>
          <w:rFonts w:ascii="Book Antiqua" w:hAnsi="Book Antiqua"/>
          <w:bCs/>
          <w:iCs/>
          <w:sz w:val="24"/>
          <w:szCs w:val="24"/>
        </w:rPr>
        <w:t xml:space="preserve"> +81-92-871</w:t>
      </w:r>
      <w:r w:rsidRPr="00CF7D3B">
        <w:rPr>
          <w:rFonts w:ascii="Book Antiqua" w:hAnsi="Book Antiqua"/>
          <w:bCs/>
          <w:iCs/>
          <w:sz w:val="24"/>
          <w:szCs w:val="24"/>
        </w:rPr>
        <w:t xml:space="preserve">6631  </w:t>
      </w:r>
      <w:r w:rsidRPr="00CF7D3B">
        <w:rPr>
          <w:rFonts w:ascii="Book Antiqua" w:hAnsi="Book Antiqua"/>
          <w:b/>
          <w:bCs/>
          <w:iCs/>
          <w:sz w:val="24"/>
          <w:szCs w:val="24"/>
        </w:rPr>
        <w:t>Fax:</w:t>
      </w:r>
      <w:r>
        <w:rPr>
          <w:rFonts w:ascii="Book Antiqua" w:hAnsi="Book Antiqua"/>
          <w:bCs/>
          <w:iCs/>
          <w:sz w:val="24"/>
          <w:szCs w:val="24"/>
        </w:rPr>
        <w:t xml:space="preserve"> +81-92-863</w:t>
      </w:r>
      <w:r w:rsidRPr="00CF7D3B">
        <w:rPr>
          <w:rFonts w:ascii="Book Antiqua" w:hAnsi="Book Antiqua"/>
          <w:bCs/>
          <w:iCs/>
          <w:sz w:val="24"/>
          <w:szCs w:val="24"/>
        </w:rPr>
        <w:t>0389</w:t>
      </w:r>
    </w:p>
    <w:p w:rsidR="00020D32" w:rsidRDefault="00020D32" w:rsidP="00CF7D3B">
      <w:pPr>
        <w:widowControl/>
        <w:spacing w:line="360" w:lineRule="auto"/>
        <w:rPr>
          <w:rFonts w:ascii="Book Antiqua" w:eastAsia="宋体" w:hAnsi="Book Antiqua"/>
          <w:bCs/>
          <w:iCs/>
          <w:sz w:val="24"/>
          <w:szCs w:val="24"/>
          <w:lang w:eastAsia="zh-CN"/>
        </w:rPr>
      </w:pPr>
    </w:p>
    <w:p w:rsidR="00020D32" w:rsidRPr="00A46C37" w:rsidRDefault="00020D32" w:rsidP="009B77D3">
      <w:pPr>
        <w:spacing w:line="360" w:lineRule="auto"/>
        <w:rPr>
          <w:rFonts w:ascii="Book Antiqua" w:eastAsia="宋体" w:hAnsi="Book Antiqua"/>
          <w:b/>
          <w:color w:val="000000"/>
          <w:sz w:val="24"/>
          <w:lang w:eastAsia="zh-CN"/>
        </w:rPr>
      </w:pPr>
      <w:r w:rsidRPr="005C6A5F">
        <w:rPr>
          <w:rFonts w:ascii="Book Antiqua" w:hAnsi="Book Antiqua"/>
          <w:b/>
          <w:color w:val="000000"/>
          <w:sz w:val="24"/>
        </w:rPr>
        <w:t xml:space="preserve">Received: </w:t>
      </w:r>
      <w:bookmarkStart w:id="2" w:name="OLE_LINK82"/>
      <w:bookmarkStart w:id="3" w:name="OLE_LINK83"/>
      <w:r w:rsidRPr="00421E83">
        <w:rPr>
          <w:rFonts w:ascii="Book Antiqua" w:hAnsi="Book Antiqua"/>
          <w:sz w:val="24"/>
          <w:szCs w:val="24"/>
        </w:rPr>
        <w:t>March</w:t>
      </w:r>
      <w:bookmarkEnd w:id="2"/>
      <w:bookmarkEnd w:id="3"/>
      <w:r>
        <w:rPr>
          <w:rFonts w:ascii="Book Antiqua" w:eastAsia="宋体" w:hAnsi="Book Antiqua"/>
          <w:sz w:val="24"/>
          <w:szCs w:val="24"/>
          <w:lang w:eastAsia="zh-CN"/>
        </w:rPr>
        <w:t xml:space="preserve"> 1, 2013 </w:t>
      </w:r>
      <w:r>
        <w:rPr>
          <w:rFonts w:ascii="Book Antiqua" w:hAnsi="Book Antiqua"/>
          <w:color w:val="000000"/>
          <w:sz w:val="24"/>
        </w:rPr>
        <w:t xml:space="preserve">     </w:t>
      </w:r>
      <w:r w:rsidRPr="005C6A5F">
        <w:rPr>
          <w:rFonts w:ascii="Book Antiqua" w:hAnsi="Book Antiqua"/>
          <w:b/>
          <w:color w:val="000000"/>
          <w:sz w:val="24"/>
        </w:rPr>
        <w:t xml:space="preserve">Revised: </w:t>
      </w:r>
      <w:r w:rsidRPr="00421E83">
        <w:rPr>
          <w:rFonts w:ascii="Book Antiqua" w:hAnsi="Book Antiqua"/>
          <w:sz w:val="24"/>
          <w:szCs w:val="24"/>
        </w:rPr>
        <w:t>May</w:t>
      </w:r>
      <w:r>
        <w:rPr>
          <w:rFonts w:ascii="Book Antiqua" w:eastAsia="宋体" w:hAnsi="Book Antiqua"/>
          <w:sz w:val="24"/>
          <w:szCs w:val="24"/>
          <w:lang w:eastAsia="zh-CN"/>
        </w:rPr>
        <w:t xml:space="preserve"> 16, 2013</w:t>
      </w:r>
    </w:p>
    <w:p w:rsidR="008A53F3" w:rsidRPr="00BD6AEB" w:rsidRDefault="00020D32" w:rsidP="008A53F3">
      <w:pPr>
        <w:rPr>
          <w:rFonts w:ascii="Book Antiqua" w:hAnsi="Book Antiqua"/>
          <w:sz w:val="24"/>
          <w:szCs w:val="24"/>
        </w:rPr>
      </w:pPr>
      <w:r w:rsidRPr="005C6A5F">
        <w:rPr>
          <w:rFonts w:ascii="Book Antiqua" w:hAnsi="Book Antiqua"/>
          <w:b/>
          <w:color w:val="000000"/>
          <w:sz w:val="24"/>
        </w:rPr>
        <w:t>Accepted:</w:t>
      </w:r>
      <w:r w:rsidR="008A53F3" w:rsidRPr="008A53F3">
        <w:rPr>
          <w:rFonts w:ascii="Book Antiqua" w:hAnsi="Book Antiqua"/>
          <w:sz w:val="24"/>
          <w:szCs w:val="24"/>
        </w:rPr>
        <w:t xml:space="preserve"> </w:t>
      </w:r>
      <w:r w:rsidR="008A53F3" w:rsidRPr="00BD6AEB">
        <w:rPr>
          <w:rFonts w:ascii="Book Antiqua" w:hAnsi="Book Antiqua"/>
          <w:sz w:val="24"/>
          <w:szCs w:val="24"/>
        </w:rPr>
        <w:t>May 18, 2013</w:t>
      </w:r>
    </w:p>
    <w:p w:rsidR="00020D32" w:rsidRPr="003408E1" w:rsidRDefault="00020D32" w:rsidP="009B77D3">
      <w:pPr>
        <w:spacing w:line="360" w:lineRule="auto"/>
        <w:rPr>
          <w:rFonts w:ascii="Book Antiqua" w:hAnsi="Book Antiqua"/>
          <w:b/>
          <w:color w:val="000000"/>
          <w:sz w:val="24"/>
        </w:rPr>
      </w:pPr>
      <w:r w:rsidRPr="005C6A5F">
        <w:rPr>
          <w:rFonts w:ascii="Book Antiqua" w:hAnsi="Book Antiqua"/>
          <w:b/>
          <w:color w:val="000000"/>
          <w:sz w:val="24"/>
        </w:rPr>
        <w:t xml:space="preserve"> </w:t>
      </w:r>
    </w:p>
    <w:p w:rsidR="00020D32" w:rsidRPr="005C6A5F" w:rsidRDefault="00020D32" w:rsidP="009B77D3">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020D32" w:rsidRPr="009B77D3" w:rsidRDefault="00020D32" w:rsidP="00CF7D3B">
      <w:pPr>
        <w:widowControl/>
        <w:spacing w:line="360" w:lineRule="auto"/>
        <w:rPr>
          <w:rFonts w:ascii="Book Antiqua" w:eastAsia="宋体" w:hAnsi="Book Antiqua"/>
          <w:bCs/>
          <w:iCs/>
          <w:sz w:val="24"/>
          <w:szCs w:val="24"/>
          <w:lang w:eastAsia="zh-CN"/>
        </w:rPr>
      </w:pPr>
    </w:p>
    <w:p w:rsidR="00020D32" w:rsidRPr="00CF7D3B" w:rsidRDefault="00020D32" w:rsidP="00CF7D3B">
      <w:pPr>
        <w:widowControl/>
        <w:spacing w:line="360" w:lineRule="auto"/>
        <w:rPr>
          <w:rFonts w:ascii="Book Antiqua" w:hAnsi="Book Antiqua"/>
          <w:bCs/>
          <w:iCs/>
          <w:sz w:val="24"/>
          <w:szCs w:val="24"/>
        </w:rPr>
      </w:pPr>
    </w:p>
    <w:p w:rsidR="00020D32" w:rsidRPr="00CF7D3B" w:rsidRDefault="00020D32" w:rsidP="00CF7D3B">
      <w:pPr>
        <w:widowControl/>
        <w:spacing w:line="360" w:lineRule="auto"/>
        <w:rPr>
          <w:rFonts w:ascii="Book Antiqua" w:hAnsi="Book Antiqua"/>
          <w:b/>
          <w:bCs/>
          <w:iCs/>
          <w:sz w:val="24"/>
          <w:szCs w:val="24"/>
        </w:rPr>
      </w:pPr>
      <w:r w:rsidRPr="00CF7D3B">
        <w:rPr>
          <w:rFonts w:ascii="Book Antiqua" w:hAnsi="Book Antiqua"/>
          <w:b/>
          <w:bCs/>
          <w:iCs/>
          <w:sz w:val="24"/>
          <w:szCs w:val="24"/>
        </w:rPr>
        <w:br w:type="page"/>
      </w:r>
    </w:p>
    <w:p w:rsidR="00020D32" w:rsidRPr="00CF7D3B" w:rsidRDefault="00020D32" w:rsidP="00CF7D3B">
      <w:pPr>
        <w:spacing w:line="360" w:lineRule="auto"/>
        <w:rPr>
          <w:rFonts w:ascii="Book Antiqua" w:hAnsi="Book Antiqua"/>
          <w:bCs/>
          <w:iCs/>
          <w:sz w:val="24"/>
          <w:szCs w:val="24"/>
        </w:rPr>
      </w:pPr>
      <w:r w:rsidRPr="00CF7D3B">
        <w:rPr>
          <w:rFonts w:ascii="Book Antiqua" w:hAnsi="Book Antiqua"/>
          <w:b/>
          <w:bCs/>
          <w:iCs/>
          <w:sz w:val="24"/>
          <w:szCs w:val="24"/>
        </w:rPr>
        <w:t>Abstract</w:t>
      </w:r>
      <w:r w:rsidRPr="00CF7D3B">
        <w:rPr>
          <w:rFonts w:ascii="Book Antiqua" w:hAnsi="Book Antiqua"/>
          <w:bCs/>
          <w:iCs/>
          <w:sz w:val="24"/>
          <w:szCs w:val="24"/>
        </w:rPr>
        <w:t xml:space="preserve">  </w:t>
      </w:r>
    </w:p>
    <w:p w:rsidR="008A53F3" w:rsidRPr="00BD6AEB" w:rsidRDefault="00020D32" w:rsidP="008A53F3">
      <w:pPr>
        <w:rPr>
          <w:rFonts w:ascii="Book Antiqua" w:hAnsi="Book Antiqua"/>
          <w:sz w:val="24"/>
          <w:szCs w:val="24"/>
        </w:rPr>
      </w:pPr>
      <w:r w:rsidRPr="00CF7D3B">
        <w:rPr>
          <w:rFonts w:ascii="Book Antiqua" w:hAnsi="Book Antiqua"/>
          <w:b/>
          <w:bCs/>
          <w:iCs/>
          <w:sz w:val="24"/>
          <w:szCs w:val="24"/>
        </w:rPr>
        <w:t>AIM:</w:t>
      </w:r>
      <w:r w:rsidRPr="00CF7D3B">
        <w:rPr>
          <w:rFonts w:ascii="Book Antiqua" w:hAnsi="Book Antiqua"/>
          <w:bCs/>
          <w:iCs/>
          <w:sz w:val="24"/>
          <w:szCs w:val="24"/>
        </w:rPr>
        <w:t xml:space="preserve"> </w:t>
      </w:r>
      <w:r>
        <w:rPr>
          <w:rFonts w:ascii="Book Antiqua" w:eastAsia="宋体" w:hAnsi="Book Antiqua"/>
          <w:bCs/>
          <w:iCs/>
          <w:sz w:val="24"/>
          <w:szCs w:val="24"/>
          <w:lang w:eastAsia="zh-CN"/>
        </w:rPr>
        <w:t>To</w:t>
      </w:r>
      <w:r w:rsidRPr="00CF7D3B">
        <w:rPr>
          <w:rFonts w:ascii="Book Antiqua" w:hAnsi="Book Antiqua"/>
          <w:bCs/>
          <w:iCs/>
          <w:sz w:val="24"/>
          <w:szCs w:val="24"/>
        </w:rPr>
        <w:t xml:space="preserve"> analyzed the association between </w:t>
      </w:r>
      <w:r w:rsidRPr="00CF7D3B">
        <w:rPr>
          <w:rFonts w:ascii="Book Antiqua" w:hAnsi="Book Antiqua"/>
          <w:sz w:val="24"/>
          <w:szCs w:val="24"/>
        </w:rPr>
        <w:t>inosine triphosphatase (</w:t>
      </w:r>
      <w:r w:rsidRPr="003F34CE">
        <w:rPr>
          <w:rFonts w:ascii="Book Antiqua" w:hAnsi="Book Antiqua"/>
          <w:i/>
          <w:sz w:val="24"/>
          <w:szCs w:val="24"/>
        </w:rPr>
        <w:t>ITPA</w:t>
      </w:r>
      <w:r w:rsidRPr="00CF7D3B">
        <w:rPr>
          <w:rFonts w:ascii="Book Antiqua" w:hAnsi="Book Antiqua"/>
          <w:sz w:val="24"/>
          <w:szCs w:val="24"/>
        </w:rPr>
        <w:t>)</w:t>
      </w:r>
      <w:r w:rsidRPr="00CF7D3B">
        <w:rPr>
          <w:rFonts w:ascii="Book Antiqua" w:hAnsi="Book Antiqua"/>
          <w:bCs/>
          <w:iCs/>
          <w:sz w:val="24"/>
          <w:szCs w:val="24"/>
        </w:rPr>
        <w:t xml:space="preserve"> (</w:t>
      </w:r>
      <w:r w:rsidRPr="00CF7D3B">
        <w:rPr>
          <w:rFonts w:ascii="Book Antiqua" w:eastAsia="AdvAGaramond-R" w:hAnsi="Book Antiqua"/>
          <w:kern w:val="0"/>
          <w:sz w:val="24"/>
          <w:szCs w:val="24"/>
        </w:rPr>
        <w:t>rs1127354</w:t>
      </w:r>
      <w:r w:rsidRPr="00CF7D3B">
        <w:rPr>
          <w:rFonts w:ascii="Book Antiqua" w:hAnsi="Book Antiqua"/>
          <w:bCs/>
          <w:iCs/>
          <w:sz w:val="24"/>
          <w:szCs w:val="24"/>
        </w:rPr>
        <w:t>) genotypes and sustained virological r</w:t>
      </w:r>
      <w:r w:rsidR="008A53F3" w:rsidRPr="008A53F3">
        <w:rPr>
          <w:rFonts w:ascii="Book Antiqua" w:hAnsi="Book Antiqua"/>
          <w:sz w:val="24"/>
          <w:szCs w:val="24"/>
        </w:rPr>
        <w:t xml:space="preserve"> </w:t>
      </w:r>
      <w:r w:rsidR="008A53F3" w:rsidRPr="00BD6AEB">
        <w:rPr>
          <w:rFonts w:ascii="Book Antiqua" w:hAnsi="Book Antiqua"/>
          <w:sz w:val="24"/>
          <w:szCs w:val="24"/>
        </w:rPr>
        <w:t>May 18, 2013</w:t>
      </w:r>
    </w:p>
    <w:p w:rsidR="00020D32" w:rsidRPr="00CF7D3B" w:rsidRDefault="00020D32" w:rsidP="00CF7D3B">
      <w:pPr>
        <w:spacing w:line="360" w:lineRule="auto"/>
        <w:rPr>
          <w:rFonts w:ascii="Book Antiqua" w:hAnsi="Book Antiqua"/>
          <w:bCs/>
          <w:iCs/>
          <w:sz w:val="24"/>
          <w:szCs w:val="24"/>
        </w:rPr>
      </w:pPr>
      <w:bookmarkStart w:id="4" w:name="_GoBack"/>
      <w:bookmarkEnd w:id="4"/>
      <w:r w:rsidRPr="00CF7D3B">
        <w:rPr>
          <w:rFonts w:ascii="Book Antiqua" w:hAnsi="Book Antiqua"/>
          <w:bCs/>
          <w:iCs/>
          <w:sz w:val="24"/>
          <w:szCs w:val="24"/>
        </w:rPr>
        <w:t>esponse (SVR) rates in peginterferon</w:t>
      </w:r>
      <w:r w:rsidRPr="00CF7D3B">
        <w:rPr>
          <w:rFonts w:ascii="Book Antiqua" w:hAnsi="Book Antiqua"/>
          <w:sz w:val="24"/>
          <w:szCs w:val="24"/>
        </w:rPr>
        <w:t xml:space="preserve"> (Peg-IFN)</w:t>
      </w:r>
      <w:r w:rsidRPr="0044665C">
        <w:rPr>
          <w:rFonts w:ascii="Times New Roman" w:hAnsi="Times New Roman"/>
          <w:kern w:val="0"/>
          <w:sz w:val="24"/>
          <w:szCs w:val="24"/>
        </w:rPr>
        <w:t xml:space="preserve"> </w:t>
      </w:r>
      <w:r>
        <w:rPr>
          <w:rFonts w:ascii="Times New Roman" w:hAnsi="Times New Roman"/>
          <w:kern w:val="0"/>
          <w:sz w:val="24"/>
          <w:szCs w:val="24"/>
        </w:rPr>
        <w:t>α</w:t>
      </w:r>
      <w:r w:rsidRPr="00CF7D3B">
        <w:rPr>
          <w:rFonts w:ascii="Book Antiqua" w:hAnsi="Book Antiqua"/>
          <w:sz w:val="24"/>
          <w:szCs w:val="24"/>
        </w:rPr>
        <w:t xml:space="preserve"> </w:t>
      </w:r>
      <w:r w:rsidRPr="00CF7D3B">
        <w:rPr>
          <w:rFonts w:ascii="Book Antiqua" w:hAnsi="Book Antiqua"/>
          <w:bCs/>
          <w:iCs/>
          <w:sz w:val="24"/>
          <w:szCs w:val="24"/>
        </w:rPr>
        <w:t xml:space="preserve">+ ribavirin (RBV) treatment. </w:t>
      </w:r>
    </w:p>
    <w:p w:rsidR="00020D32" w:rsidRPr="00CF7D3B" w:rsidRDefault="00020D32" w:rsidP="00CF7D3B">
      <w:pPr>
        <w:spacing w:line="360" w:lineRule="auto"/>
        <w:rPr>
          <w:rFonts w:ascii="Book Antiqua" w:hAnsi="Book Antiqua"/>
          <w:b/>
          <w:bCs/>
          <w:iCs/>
          <w:sz w:val="24"/>
          <w:szCs w:val="24"/>
        </w:rPr>
      </w:pPr>
    </w:p>
    <w:p w:rsidR="00020D32" w:rsidRPr="00CF7D3B" w:rsidRDefault="00020D32" w:rsidP="00CF7D3B">
      <w:pPr>
        <w:spacing w:line="360" w:lineRule="auto"/>
        <w:rPr>
          <w:rFonts w:ascii="Book Antiqua" w:hAnsi="Book Antiqua"/>
          <w:bCs/>
          <w:iCs/>
          <w:sz w:val="24"/>
          <w:szCs w:val="24"/>
        </w:rPr>
      </w:pPr>
      <w:r w:rsidRPr="00CF7D3B">
        <w:rPr>
          <w:rFonts w:ascii="Book Antiqua" w:hAnsi="Book Antiqua"/>
          <w:b/>
          <w:bCs/>
          <w:iCs/>
          <w:sz w:val="24"/>
          <w:szCs w:val="24"/>
        </w:rPr>
        <w:t>METHODS:</w:t>
      </w:r>
      <w:r w:rsidRPr="00CF7D3B">
        <w:rPr>
          <w:rFonts w:ascii="Book Antiqua" w:hAnsi="Book Antiqua"/>
          <w:bCs/>
          <w:iCs/>
          <w:sz w:val="24"/>
          <w:szCs w:val="24"/>
        </w:rPr>
        <w:t xml:space="preserve"> Patients who underwent </w:t>
      </w:r>
      <w:r w:rsidRPr="00CF7D3B">
        <w:rPr>
          <w:rFonts w:ascii="Book Antiqua" w:hAnsi="Book Antiqua"/>
          <w:sz w:val="24"/>
          <w:szCs w:val="24"/>
        </w:rPr>
        <w:t xml:space="preserve">Peg-IFNα </w:t>
      </w:r>
      <w:r w:rsidRPr="00CF7D3B">
        <w:rPr>
          <w:rFonts w:ascii="Book Antiqua" w:hAnsi="Book Antiqua"/>
          <w:bCs/>
          <w:iCs/>
          <w:sz w:val="24"/>
          <w:szCs w:val="24"/>
        </w:rPr>
        <w:t>+ RBV combination therapy were enrolled (</w:t>
      </w:r>
      <w:r w:rsidRPr="00CD43D2">
        <w:rPr>
          <w:rFonts w:ascii="Book Antiqua" w:hAnsi="Book Antiqua"/>
          <w:bCs/>
          <w:i/>
          <w:iCs/>
          <w:sz w:val="24"/>
          <w:szCs w:val="24"/>
        </w:rPr>
        <w:t xml:space="preserve">n = </w:t>
      </w:r>
      <w:r w:rsidRPr="00CF7D3B">
        <w:rPr>
          <w:rFonts w:ascii="Book Antiqua" w:hAnsi="Book Antiqua"/>
          <w:bCs/>
          <w:iCs/>
          <w:sz w:val="24"/>
          <w:szCs w:val="24"/>
        </w:rPr>
        <w:t xml:space="preserve">120) and they had no history of other IFN-based treatments. Variation in hemoglobin levels during therapy, cumulative reduction of RBV dose, frequency of treatment withdrawal, and SVR rates were investigated in each </w:t>
      </w:r>
      <w:r w:rsidRPr="003F34CE">
        <w:rPr>
          <w:rFonts w:ascii="Book Antiqua" w:hAnsi="Book Antiqua"/>
          <w:bCs/>
          <w:i/>
          <w:iCs/>
          <w:sz w:val="24"/>
          <w:szCs w:val="24"/>
        </w:rPr>
        <w:t>ITPA</w:t>
      </w:r>
      <w:r w:rsidRPr="00CF7D3B">
        <w:rPr>
          <w:rFonts w:ascii="Book Antiqua" w:hAnsi="Book Antiqua"/>
          <w:bCs/>
          <w:iCs/>
          <w:sz w:val="24"/>
          <w:szCs w:val="24"/>
        </w:rPr>
        <w:t xml:space="preserve"> genotype. </w:t>
      </w:r>
    </w:p>
    <w:p w:rsidR="00020D32" w:rsidRPr="00CF7D3B" w:rsidRDefault="00020D32" w:rsidP="00CF7D3B">
      <w:pPr>
        <w:spacing w:line="360" w:lineRule="auto"/>
        <w:rPr>
          <w:rFonts w:ascii="Book Antiqua" w:hAnsi="Book Antiqua"/>
          <w:b/>
          <w:bCs/>
          <w:iCs/>
          <w:sz w:val="24"/>
          <w:szCs w:val="24"/>
        </w:rPr>
      </w:pPr>
    </w:p>
    <w:p w:rsidR="00020D32" w:rsidRPr="00CF7D3B" w:rsidRDefault="00020D32" w:rsidP="00CF7D3B">
      <w:pPr>
        <w:spacing w:line="360" w:lineRule="auto"/>
        <w:rPr>
          <w:rFonts w:ascii="Book Antiqua" w:hAnsi="Book Antiqua"/>
          <w:bCs/>
          <w:iCs/>
          <w:sz w:val="24"/>
          <w:szCs w:val="24"/>
        </w:rPr>
      </w:pPr>
      <w:r w:rsidRPr="00CF7D3B">
        <w:rPr>
          <w:rFonts w:ascii="Book Antiqua" w:hAnsi="Book Antiqua"/>
          <w:b/>
          <w:bCs/>
          <w:iCs/>
          <w:sz w:val="24"/>
          <w:szCs w:val="24"/>
        </w:rPr>
        <w:t>RESULTS:</w:t>
      </w:r>
      <w:r w:rsidRPr="00CF7D3B">
        <w:rPr>
          <w:rFonts w:ascii="Book Antiqua" w:hAnsi="Book Antiqua"/>
          <w:bCs/>
          <w:iCs/>
          <w:sz w:val="24"/>
          <w:szCs w:val="24"/>
        </w:rPr>
        <w:t xml:space="preserve"> In patients with </w:t>
      </w:r>
      <w:r w:rsidRPr="003F34CE">
        <w:rPr>
          <w:rFonts w:ascii="Book Antiqua" w:hAnsi="Book Antiqua"/>
          <w:bCs/>
          <w:i/>
          <w:iCs/>
          <w:sz w:val="24"/>
          <w:szCs w:val="24"/>
        </w:rPr>
        <w:t>ITPA</w:t>
      </w:r>
      <w:r w:rsidRPr="00CF7D3B">
        <w:rPr>
          <w:rFonts w:ascii="Book Antiqua" w:hAnsi="Book Antiqua"/>
          <w:bCs/>
          <w:iCs/>
          <w:sz w:val="24"/>
          <w:szCs w:val="24"/>
        </w:rPr>
        <w:t xml:space="preserve"> CC genotype, hemoglobin decline was significantly greater and the percentage of patients in whom total RBV dose was &lt;60% of standard and/or treatment was withdrawn was significantly higher compared with CA/AA genotype. However, SVR rates were equivalent between CC and CA/AA genotypes, and within a subset of patients with IL28B (</w:t>
      </w:r>
      <w:r w:rsidRPr="00CF7D3B">
        <w:rPr>
          <w:rFonts w:ascii="Book Antiqua" w:eastAsia="AdvAGaramond-R" w:hAnsi="Book Antiqua"/>
          <w:kern w:val="0"/>
          <w:sz w:val="24"/>
          <w:szCs w:val="24"/>
        </w:rPr>
        <w:t>rs8099917</w:t>
      </w:r>
      <w:r w:rsidRPr="00CF7D3B">
        <w:rPr>
          <w:rFonts w:ascii="Book Antiqua" w:hAnsi="Book Antiqua"/>
          <w:bCs/>
          <w:iCs/>
          <w:sz w:val="24"/>
          <w:szCs w:val="24"/>
        </w:rPr>
        <w:t xml:space="preserve">) TT genotype, SVR rates tended to be higher in patients with </w:t>
      </w:r>
      <w:r w:rsidRPr="003F34CE">
        <w:rPr>
          <w:rFonts w:ascii="Book Antiqua" w:hAnsi="Book Antiqua"/>
          <w:bCs/>
          <w:i/>
          <w:iCs/>
          <w:sz w:val="24"/>
          <w:szCs w:val="24"/>
        </w:rPr>
        <w:t>ITPA</w:t>
      </w:r>
      <w:r w:rsidRPr="00CF7D3B">
        <w:rPr>
          <w:rFonts w:ascii="Book Antiqua" w:hAnsi="Book Antiqua"/>
          <w:bCs/>
          <w:iCs/>
          <w:sz w:val="24"/>
          <w:szCs w:val="24"/>
        </w:rPr>
        <w:t xml:space="preserve"> CC genotype, although the difference was not significant. </w:t>
      </w:r>
    </w:p>
    <w:p w:rsidR="00020D32" w:rsidRPr="00CF7D3B" w:rsidRDefault="00020D32" w:rsidP="00CF7D3B">
      <w:pPr>
        <w:spacing w:line="360" w:lineRule="auto"/>
        <w:rPr>
          <w:rFonts w:ascii="Book Antiqua" w:hAnsi="Book Antiqua"/>
          <w:b/>
          <w:bCs/>
          <w:iCs/>
          <w:sz w:val="24"/>
          <w:szCs w:val="24"/>
        </w:rPr>
      </w:pPr>
    </w:p>
    <w:p w:rsidR="00020D32" w:rsidRPr="00CF7D3B" w:rsidRDefault="00020D32" w:rsidP="00CF7D3B">
      <w:pPr>
        <w:spacing w:line="360" w:lineRule="auto"/>
        <w:rPr>
          <w:rFonts w:ascii="Book Antiqua" w:hAnsi="Book Antiqua"/>
          <w:bCs/>
          <w:iCs/>
          <w:sz w:val="24"/>
          <w:szCs w:val="24"/>
        </w:rPr>
      </w:pPr>
      <w:r w:rsidRPr="00CF7D3B">
        <w:rPr>
          <w:rFonts w:ascii="Book Antiqua" w:hAnsi="Book Antiqua"/>
          <w:b/>
          <w:bCs/>
          <w:iCs/>
          <w:sz w:val="24"/>
          <w:szCs w:val="24"/>
        </w:rPr>
        <w:t>CONCLUSION:</w:t>
      </w:r>
      <w:r w:rsidRPr="00CF7D3B">
        <w:rPr>
          <w:rFonts w:ascii="Book Antiqua" w:hAnsi="Book Antiqua"/>
          <w:bCs/>
          <w:iCs/>
          <w:sz w:val="24"/>
          <w:szCs w:val="24"/>
        </w:rPr>
        <w:t xml:space="preserve"> </w:t>
      </w:r>
      <w:r w:rsidRPr="003F34CE">
        <w:rPr>
          <w:rFonts w:ascii="Book Antiqua" w:hAnsi="Book Antiqua"/>
          <w:bCs/>
          <w:i/>
          <w:iCs/>
          <w:sz w:val="24"/>
          <w:szCs w:val="24"/>
        </w:rPr>
        <w:t>ITPA</w:t>
      </w:r>
      <w:r w:rsidRPr="00CF7D3B">
        <w:rPr>
          <w:rFonts w:ascii="Book Antiqua" w:hAnsi="Book Antiqua"/>
          <w:bCs/>
          <w:iCs/>
          <w:sz w:val="24"/>
          <w:szCs w:val="24"/>
        </w:rPr>
        <w:t xml:space="preserve"> CC genotype was a disadvantageous factor for </w:t>
      </w:r>
      <w:r w:rsidRPr="00CF7D3B">
        <w:rPr>
          <w:rFonts w:ascii="Book Antiqua" w:hAnsi="Book Antiqua"/>
          <w:sz w:val="24"/>
          <w:szCs w:val="24"/>
        </w:rPr>
        <w:t xml:space="preserve">Peg-IFNα </w:t>
      </w:r>
      <w:r w:rsidRPr="00CF7D3B">
        <w:rPr>
          <w:rFonts w:ascii="Book Antiqua" w:hAnsi="Book Antiqua"/>
          <w:bCs/>
          <w:iCs/>
          <w:sz w:val="24"/>
          <w:szCs w:val="24"/>
        </w:rPr>
        <w:t xml:space="preserve">+ RBV treatment in relation to completion rates and RBV dose. However, CC genotype was not inferior to CA/AA genotype for SVR rates. </w:t>
      </w:r>
      <w:r w:rsidRPr="00CF7D3B">
        <w:rPr>
          <w:rFonts w:ascii="Book Antiqua" w:eastAsia="AdvAGaramond-R" w:hAnsi="Book Antiqua"/>
          <w:kern w:val="0"/>
          <w:sz w:val="24"/>
          <w:szCs w:val="24"/>
        </w:rPr>
        <w:t>When full-length treatment is accomplished</w:t>
      </w:r>
      <w:r w:rsidRPr="00CF7D3B">
        <w:rPr>
          <w:rFonts w:ascii="Book Antiqua" w:hAnsi="Book Antiqua"/>
          <w:bCs/>
          <w:iCs/>
          <w:sz w:val="24"/>
          <w:szCs w:val="24"/>
        </w:rPr>
        <w:t xml:space="preserve">, </w:t>
      </w:r>
      <w:r w:rsidRPr="00CF7D3B">
        <w:rPr>
          <w:rFonts w:ascii="Book Antiqua" w:eastAsia="AdvAGaramond-R" w:hAnsi="Book Antiqua"/>
          <w:kern w:val="0"/>
          <w:sz w:val="24"/>
          <w:szCs w:val="24"/>
        </w:rPr>
        <w:t>it is plausible that</w:t>
      </w:r>
      <w:r w:rsidRPr="00CF7D3B">
        <w:rPr>
          <w:rFonts w:ascii="Book Antiqua" w:hAnsi="Book Antiqua"/>
          <w:bCs/>
          <w:iCs/>
          <w:sz w:val="24"/>
          <w:szCs w:val="24"/>
        </w:rPr>
        <w:t xml:space="preserve"> </w:t>
      </w:r>
      <w:r w:rsidRPr="00CF7D3B">
        <w:rPr>
          <w:rFonts w:ascii="Book Antiqua" w:eastAsia="AdvAGaramond-R" w:hAnsi="Book Antiqua"/>
          <w:kern w:val="0"/>
          <w:sz w:val="24"/>
          <w:szCs w:val="24"/>
        </w:rPr>
        <w:t xml:space="preserve">more SVR is achieved in patients with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CC variant</w:t>
      </w:r>
      <w:r w:rsidRPr="00CF7D3B">
        <w:rPr>
          <w:rFonts w:ascii="Book Antiqua" w:hAnsi="Book Antiqua"/>
          <w:bCs/>
          <w:iCs/>
          <w:sz w:val="24"/>
          <w:szCs w:val="24"/>
        </w:rPr>
        <w:t xml:space="preserve">, especially </w:t>
      </w:r>
      <w:r w:rsidRPr="00CF7D3B">
        <w:rPr>
          <w:rFonts w:ascii="Book Antiqua" w:eastAsia="AdvAGaramond-R" w:hAnsi="Book Antiqua"/>
          <w:kern w:val="0"/>
          <w:sz w:val="24"/>
          <w:szCs w:val="24"/>
        </w:rPr>
        <w:t>in a background of IL28B TT genotype</w:t>
      </w:r>
      <w:r w:rsidRPr="00CF7D3B">
        <w:rPr>
          <w:rFonts w:ascii="Book Antiqua" w:hAnsi="Book Antiqua"/>
          <w:bCs/>
          <w:iCs/>
          <w:sz w:val="24"/>
          <w:szCs w:val="24"/>
        </w:rPr>
        <w:t xml:space="preserve">. </w:t>
      </w:r>
    </w:p>
    <w:p w:rsidR="00020D32" w:rsidRDefault="00020D32" w:rsidP="00CD43D2">
      <w:pPr>
        <w:tabs>
          <w:tab w:val="left" w:pos="900"/>
        </w:tabs>
        <w:spacing w:line="360" w:lineRule="auto"/>
        <w:rPr>
          <w:rFonts w:ascii="Book Antiqua" w:eastAsia="宋体" w:hAnsi="Book Antiqua"/>
          <w:bCs/>
          <w:iCs/>
          <w:sz w:val="24"/>
          <w:szCs w:val="24"/>
          <w:lang w:eastAsia="zh-CN"/>
        </w:rPr>
      </w:pPr>
      <w:r>
        <w:rPr>
          <w:rFonts w:ascii="Book Antiqua" w:hAnsi="Book Antiqua"/>
          <w:bCs/>
          <w:iCs/>
          <w:sz w:val="24"/>
          <w:szCs w:val="24"/>
        </w:rPr>
        <w:tab/>
      </w:r>
    </w:p>
    <w:p w:rsidR="00020D32" w:rsidRPr="005C6A5F" w:rsidRDefault="00020D32" w:rsidP="00CD43D2">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r w:rsidRPr="005C6A5F">
        <w:rPr>
          <w:rFonts w:ascii="Book Antiqua" w:hAnsi="Book Antiqua"/>
          <w:sz w:val="24"/>
        </w:rPr>
        <w:t>Baishideng. All rights reserved.</w:t>
      </w:r>
    </w:p>
    <w:p w:rsidR="00020D32" w:rsidRPr="00CD43D2" w:rsidRDefault="00020D32" w:rsidP="00CD43D2">
      <w:pPr>
        <w:tabs>
          <w:tab w:val="left" w:pos="900"/>
        </w:tabs>
        <w:spacing w:line="360" w:lineRule="auto"/>
        <w:rPr>
          <w:rFonts w:ascii="Book Antiqua" w:eastAsia="宋体" w:hAnsi="Book Antiqua"/>
          <w:bCs/>
          <w:iCs/>
          <w:sz w:val="24"/>
          <w:szCs w:val="24"/>
          <w:lang w:eastAsia="zh-CN"/>
        </w:rPr>
      </w:pPr>
    </w:p>
    <w:p w:rsidR="00020D32" w:rsidRPr="00CF7D3B" w:rsidRDefault="00020D32" w:rsidP="00CF7D3B">
      <w:pPr>
        <w:spacing w:line="360" w:lineRule="auto"/>
        <w:rPr>
          <w:rFonts w:ascii="Book Antiqua" w:hAnsi="Book Antiqua"/>
          <w:sz w:val="24"/>
          <w:szCs w:val="24"/>
        </w:rPr>
      </w:pPr>
      <w:r w:rsidRPr="00CF7D3B">
        <w:rPr>
          <w:rFonts w:ascii="Book Antiqua" w:hAnsi="Book Antiqua"/>
          <w:b/>
          <w:bCs/>
          <w:iCs/>
          <w:sz w:val="24"/>
          <w:szCs w:val="24"/>
        </w:rPr>
        <w:t>Key words:</w:t>
      </w:r>
      <w:r w:rsidRPr="00CF7D3B">
        <w:rPr>
          <w:rFonts w:ascii="Book Antiqua" w:hAnsi="Book Antiqua"/>
          <w:bCs/>
          <w:iCs/>
          <w:sz w:val="24"/>
          <w:szCs w:val="24"/>
        </w:rPr>
        <w:t xml:space="preserve"> </w:t>
      </w:r>
      <w:r w:rsidRPr="00CF7D3B">
        <w:rPr>
          <w:rFonts w:ascii="Book Antiqua" w:hAnsi="Book Antiqua"/>
          <w:sz w:val="24"/>
          <w:szCs w:val="24"/>
        </w:rPr>
        <w:t xml:space="preserve">Chronic hepatitis C; </w:t>
      </w:r>
      <w:r w:rsidRPr="000A5BFD">
        <w:rPr>
          <w:rFonts w:ascii="Book Antiqua" w:hAnsi="Book Antiqua"/>
          <w:sz w:val="24"/>
          <w:szCs w:val="24"/>
        </w:rPr>
        <w:t xml:space="preserve">Interleukin </w:t>
      </w:r>
      <w:r w:rsidRPr="00CF7D3B">
        <w:rPr>
          <w:rFonts w:ascii="Book Antiqua" w:hAnsi="Book Antiqua"/>
          <w:sz w:val="24"/>
          <w:szCs w:val="24"/>
        </w:rPr>
        <w:t xml:space="preserve">28B; Inosine triphosphatase; Peginterferon; Ribavirin </w:t>
      </w:r>
    </w:p>
    <w:p w:rsidR="00020D32" w:rsidRPr="00CF7D3B" w:rsidRDefault="00020D32" w:rsidP="00CF7D3B">
      <w:pPr>
        <w:spacing w:line="360" w:lineRule="auto"/>
        <w:rPr>
          <w:rFonts w:ascii="Book Antiqua" w:hAnsi="Book Antiqua"/>
          <w:sz w:val="24"/>
          <w:szCs w:val="24"/>
        </w:rPr>
      </w:pPr>
    </w:p>
    <w:p w:rsidR="00020D32" w:rsidRDefault="00020D32" w:rsidP="00CF7D3B">
      <w:pPr>
        <w:spacing w:line="360" w:lineRule="auto"/>
        <w:rPr>
          <w:rFonts w:ascii="Book Antiqua" w:eastAsia="宋体" w:hAnsi="Book Antiqua"/>
          <w:kern w:val="0"/>
          <w:sz w:val="24"/>
          <w:szCs w:val="24"/>
          <w:lang w:eastAsia="zh-CN"/>
        </w:rPr>
      </w:pPr>
      <w:r w:rsidRPr="00CF7D3B">
        <w:rPr>
          <w:rFonts w:ascii="Book Antiqua" w:hAnsi="Book Antiqua"/>
          <w:b/>
          <w:sz w:val="24"/>
          <w:szCs w:val="24"/>
        </w:rPr>
        <w:t>Core TIP:</w:t>
      </w:r>
      <w:r w:rsidRPr="00CF7D3B">
        <w:rPr>
          <w:rFonts w:ascii="Book Antiqua" w:hAnsi="Book Antiqua"/>
          <w:sz w:val="24"/>
          <w:szCs w:val="24"/>
        </w:rPr>
        <w:t xml:space="preserve"> Inosine triphosphatase (</w:t>
      </w:r>
      <w:r w:rsidRPr="003F34CE">
        <w:rPr>
          <w:rFonts w:ascii="Book Antiqua" w:hAnsi="Book Antiqua"/>
          <w:i/>
          <w:sz w:val="24"/>
          <w:szCs w:val="24"/>
        </w:rPr>
        <w:t>ITPA</w:t>
      </w:r>
      <w:r w:rsidRPr="00CF7D3B">
        <w:rPr>
          <w:rFonts w:ascii="Book Antiqua" w:hAnsi="Book Antiqua"/>
          <w:sz w:val="24"/>
          <w:szCs w:val="24"/>
        </w:rPr>
        <w:t>)</w:t>
      </w:r>
      <w:r w:rsidRPr="00CF7D3B">
        <w:rPr>
          <w:rFonts w:ascii="Book Antiqua" w:hAnsi="Book Antiqua"/>
          <w:bCs/>
          <w:iCs/>
          <w:sz w:val="24"/>
          <w:szCs w:val="24"/>
        </w:rPr>
        <w:t xml:space="preserve"> polymorphism</w:t>
      </w:r>
      <w:r w:rsidRPr="00CF7D3B">
        <w:rPr>
          <w:rFonts w:ascii="Book Antiqua" w:hAnsi="Book Antiqua"/>
          <w:sz w:val="24"/>
          <w:szCs w:val="24"/>
        </w:rPr>
        <w:t xml:space="preserve"> at </w:t>
      </w:r>
      <w:r w:rsidRPr="00CF7D3B">
        <w:rPr>
          <w:rFonts w:ascii="Book Antiqua" w:eastAsia="AdvAGaramond-R" w:hAnsi="Book Antiqua"/>
          <w:kern w:val="0"/>
          <w:sz w:val="24"/>
          <w:szCs w:val="24"/>
        </w:rPr>
        <w:t xml:space="preserve">rs1127354 </w:t>
      </w:r>
      <w:r w:rsidRPr="00CF7D3B">
        <w:rPr>
          <w:rFonts w:ascii="Book Antiqua" w:hAnsi="Book Antiqua"/>
          <w:bCs/>
          <w:iCs/>
          <w:sz w:val="24"/>
          <w:szCs w:val="24"/>
        </w:rPr>
        <w:t>is significantly associated with hemoglobin decline and reduction of ribavirin (RBV) during peginterferon</w:t>
      </w:r>
      <w:r w:rsidRPr="00CF7D3B">
        <w:rPr>
          <w:rFonts w:ascii="Book Antiqua" w:hAnsi="Book Antiqua"/>
          <w:sz w:val="24"/>
          <w:szCs w:val="24"/>
        </w:rPr>
        <w:t xml:space="preserve"> (Peg-IFN)</w:t>
      </w:r>
      <w:r w:rsidRPr="00CF7D3B">
        <w:rPr>
          <w:rFonts w:ascii="Book Antiqua" w:hAnsi="Book Antiqua"/>
          <w:bCs/>
          <w:iCs/>
          <w:sz w:val="24"/>
          <w:szCs w:val="24"/>
        </w:rPr>
        <w:t>α</w:t>
      </w:r>
      <w:r w:rsidRPr="00CF7D3B">
        <w:rPr>
          <w:rFonts w:ascii="Book Antiqua" w:hAnsi="Book Antiqua"/>
          <w:sz w:val="24"/>
          <w:szCs w:val="24"/>
        </w:rPr>
        <w:t xml:space="preserve"> </w:t>
      </w:r>
      <w:r w:rsidRPr="00CF7D3B">
        <w:rPr>
          <w:rFonts w:ascii="Book Antiqua" w:hAnsi="Book Antiqua"/>
          <w:bCs/>
          <w:iCs/>
          <w:sz w:val="24"/>
          <w:szCs w:val="24"/>
        </w:rPr>
        <w:t xml:space="preserve">+ RBV therapy. However, the effect of the </w:t>
      </w:r>
      <w:r w:rsidRPr="003F34CE">
        <w:rPr>
          <w:rFonts w:ascii="Book Antiqua" w:hAnsi="Book Antiqua"/>
          <w:bCs/>
          <w:i/>
          <w:iCs/>
          <w:sz w:val="24"/>
          <w:szCs w:val="24"/>
        </w:rPr>
        <w:t>ITPA</w:t>
      </w:r>
      <w:r w:rsidRPr="00CF7D3B">
        <w:rPr>
          <w:rFonts w:ascii="Book Antiqua" w:hAnsi="Book Antiqua"/>
          <w:bCs/>
          <w:iCs/>
          <w:sz w:val="24"/>
          <w:szCs w:val="24"/>
        </w:rPr>
        <w:t xml:space="preserve"> gene single-nucleotide </w:t>
      </w:r>
      <w:r w:rsidRPr="00CF7D3B">
        <w:rPr>
          <w:rFonts w:ascii="Book Antiqua" w:hAnsi="Book Antiqua"/>
          <w:sz w:val="24"/>
          <w:szCs w:val="24"/>
        </w:rPr>
        <w:t xml:space="preserve">polymorphism </w:t>
      </w:r>
      <w:r w:rsidRPr="00CF7D3B">
        <w:rPr>
          <w:rFonts w:ascii="Book Antiqua" w:hAnsi="Book Antiqua"/>
          <w:bCs/>
          <w:iCs/>
          <w:sz w:val="24"/>
          <w:szCs w:val="24"/>
        </w:rPr>
        <w:t xml:space="preserve">on treatment outcome is still unclear. In this study, </w:t>
      </w:r>
      <w:r w:rsidRPr="003F34CE">
        <w:rPr>
          <w:rFonts w:ascii="Book Antiqua" w:hAnsi="Book Antiqua"/>
          <w:bCs/>
          <w:i/>
          <w:iCs/>
          <w:sz w:val="24"/>
          <w:szCs w:val="24"/>
        </w:rPr>
        <w:t>ITPA</w:t>
      </w:r>
      <w:r w:rsidRPr="00CF7D3B">
        <w:rPr>
          <w:rFonts w:ascii="Book Antiqua" w:hAnsi="Book Antiqua"/>
          <w:bCs/>
          <w:iCs/>
          <w:sz w:val="24"/>
          <w:szCs w:val="24"/>
        </w:rPr>
        <w:t xml:space="preserve"> CC genotype (</w:t>
      </w:r>
      <w:r w:rsidRPr="00CF7D3B">
        <w:rPr>
          <w:rFonts w:ascii="Book Antiqua" w:eastAsia="AdvAGaramond-R" w:hAnsi="Book Antiqua"/>
          <w:kern w:val="0"/>
          <w:sz w:val="24"/>
          <w:szCs w:val="24"/>
        </w:rPr>
        <w:t>rs1127354</w:t>
      </w:r>
      <w:r w:rsidRPr="00CF7D3B">
        <w:rPr>
          <w:rFonts w:ascii="Book Antiqua" w:hAnsi="Book Antiqua"/>
          <w:bCs/>
          <w:iCs/>
          <w:sz w:val="24"/>
          <w:szCs w:val="24"/>
        </w:rPr>
        <w:t xml:space="preserve">) was not inferior to CA/AA genotype for SVR rates although CC genotype was a disadvantageous factor for </w:t>
      </w:r>
      <w:r w:rsidRPr="00CF7D3B">
        <w:rPr>
          <w:rFonts w:ascii="Book Antiqua" w:hAnsi="Book Antiqua"/>
          <w:sz w:val="24"/>
          <w:szCs w:val="24"/>
        </w:rPr>
        <w:t>the</w:t>
      </w:r>
      <w:r w:rsidRPr="00CF7D3B">
        <w:rPr>
          <w:rFonts w:ascii="Book Antiqua" w:hAnsi="Book Antiqua"/>
          <w:bCs/>
          <w:iCs/>
          <w:sz w:val="24"/>
          <w:szCs w:val="24"/>
        </w:rPr>
        <w:t xml:space="preserve"> treatment in relation to completion rates and RBV dose. </w:t>
      </w:r>
      <w:r w:rsidRPr="00CF7D3B">
        <w:rPr>
          <w:rFonts w:ascii="Book Antiqua" w:eastAsia="AdvAGaramond-R" w:hAnsi="Book Antiqua"/>
          <w:kern w:val="0"/>
          <w:sz w:val="24"/>
          <w:szCs w:val="24"/>
        </w:rPr>
        <w:t>When full-length treatment is accomplished</w:t>
      </w:r>
      <w:r w:rsidRPr="00CF7D3B">
        <w:rPr>
          <w:rFonts w:ascii="Book Antiqua" w:hAnsi="Book Antiqua"/>
          <w:bCs/>
          <w:iCs/>
          <w:sz w:val="24"/>
          <w:szCs w:val="24"/>
        </w:rPr>
        <w:t xml:space="preserve">, </w:t>
      </w:r>
      <w:r w:rsidRPr="00CF7D3B">
        <w:rPr>
          <w:rFonts w:ascii="Book Antiqua" w:eastAsia="AdvAGaramond-R" w:hAnsi="Book Antiqua"/>
          <w:kern w:val="0"/>
          <w:sz w:val="24"/>
          <w:szCs w:val="24"/>
        </w:rPr>
        <w:t xml:space="preserve">the SVR rate tended to be higher in patients with the CC genotype, especially in a subset of patients with the favorable TT genotype (rs8099917) of IL28B. </w:t>
      </w:r>
    </w:p>
    <w:p w:rsidR="00020D32" w:rsidRDefault="00020D32" w:rsidP="00CF7D3B">
      <w:pPr>
        <w:spacing w:line="360" w:lineRule="auto"/>
        <w:rPr>
          <w:rFonts w:ascii="Book Antiqua" w:eastAsia="宋体" w:hAnsi="Book Antiqua"/>
          <w:kern w:val="0"/>
          <w:sz w:val="24"/>
          <w:szCs w:val="24"/>
          <w:lang w:eastAsia="zh-CN"/>
        </w:rPr>
      </w:pPr>
    </w:p>
    <w:p w:rsidR="00020D32" w:rsidRDefault="00020D32" w:rsidP="000D7E1E">
      <w:pPr>
        <w:spacing w:line="360" w:lineRule="auto"/>
        <w:rPr>
          <w:rFonts w:ascii="Book Antiqua" w:eastAsia="宋体" w:hAnsi="Book Antiqua"/>
          <w:bCs/>
          <w:iCs/>
          <w:sz w:val="24"/>
          <w:szCs w:val="24"/>
          <w:lang w:eastAsia="zh-CN"/>
        </w:rPr>
      </w:pPr>
      <w:r w:rsidRPr="00CF7D3B">
        <w:rPr>
          <w:rFonts w:ascii="Book Antiqua" w:hAnsi="Book Antiqua"/>
          <w:bCs/>
          <w:iCs/>
          <w:sz w:val="24"/>
          <w:szCs w:val="24"/>
        </w:rPr>
        <w:t>Fujino</w:t>
      </w:r>
      <w:r>
        <w:rPr>
          <w:rFonts w:ascii="Book Antiqua" w:eastAsia="宋体" w:hAnsi="Book Antiqua"/>
          <w:bCs/>
          <w:iCs/>
          <w:sz w:val="24"/>
          <w:szCs w:val="24"/>
          <w:lang w:eastAsia="zh-CN"/>
        </w:rPr>
        <w:t xml:space="preserve"> T</w:t>
      </w:r>
      <w:r w:rsidRPr="00CF7D3B">
        <w:rPr>
          <w:rFonts w:ascii="Book Antiqua" w:hAnsi="Book Antiqua"/>
          <w:bCs/>
          <w:iCs/>
          <w:sz w:val="24"/>
          <w:szCs w:val="24"/>
        </w:rPr>
        <w:t>, Aoyagi</w:t>
      </w:r>
      <w:r>
        <w:rPr>
          <w:rFonts w:ascii="Book Antiqua" w:eastAsia="宋体" w:hAnsi="Book Antiqua"/>
          <w:bCs/>
          <w:iCs/>
          <w:sz w:val="24"/>
          <w:szCs w:val="24"/>
          <w:lang w:eastAsia="zh-CN"/>
        </w:rPr>
        <w:t xml:space="preserve"> Y</w:t>
      </w:r>
      <w:r w:rsidRPr="00CF7D3B">
        <w:rPr>
          <w:rFonts w:ascii="Book Antiqua" w:hAnsi="Book Antiqua"/>
          <w:bCs/>
          <w:iCs/>
          <w:sz w:val="24"/>
          <w:szCs w:val="24"/>
        </w:rPr>
        <w:t>, Takahashi</w:t>
      </w:r>
      <w:r>
        <w:rPr>
          <w:rFonts w:ascii="Book Antiqua" w:eastAsia="宋体" w:hAnsi="Book Antiqua"/>
          <w:bCs/>
          <w:iCs/>
          <w:sz w:val="24"/>
          <w:szCs w:val="24"/>
          <w:lang w:eastAsia="zh-CN"/>
        </w:rPr>
        <w:t xml:space="preserve"> M</w:t>
      </w:r>
      <w:r w:rsidRPr="00CF7D3B">
        <w:rPr>
          <w:rFonts w:ascii="Book Antiqua" w:hAnsi="Book Antiqua"/>
          <w:bCs/>
          <w:iCs/>
          <w:sz w:val="24"/>
          <w:szCs w:val="24"/>
        </w:rPr>
        <w:t>, Yada</w:t>
      </w:r>
      <w:r>
        <w:rPr>
          <w:rFonts w:ascii="Book Antiqua" w:eastAsia="宋体" w:hAnsi="Book Antiqua"/>
          <w:bCs/>
          <w:iCs/>
          <w:sz w:val="24"/>
          <w:szCs w:val="24"/>
          <w:lang w:eastAsia="zh-CN"/>
        </w:rPr>
        <w:t xml:space="preserve"> R</w:t>
      </w:r>
      <w:r w:rsidRPr="00CF7D3B">
        <w:rPr>
          <w:rFonts w:ascii="Book Antiqua" w:hAnsi="Book Antiqua"/>
          <w:bCs/>
          <w:iCs/>
          <w:sz w:val="24"/>
          <w:szCs w:val="24"/>
        </w:rPr>
        <w:t>, Yamamoto</w:t>
      </w:r>
      <w:r>
        <w:rPr>
          <w:rFonts w:ascii="Book Antiqua" w:eastAsia="宋体" w:hAnsi="Book Antiqua"/>
          <w:bCs/>
          <w:iCs/>
          <w:sz w:val="24"/>
          <w:szCs w:val="24"/>
          <w:lang w:eastAsia="zh-CN"/>
        </w:rPr>
        <w:t xml:space="preserve"> N</w:t>
      </w:r>
      <w:r w:rsidRPr="00CF7D3B">
        <w:rPr>
          <w:rFonts w:ascii="Book Antiqua" w:hAnsi="Book Antiqua"/>
          <w:bCs/>
          <w:iCs/>
          <w:sz w:val="24"/>
          <w:szCs w:val="24"/>
        </w:rPr>
        <w:t>, Ohishi</w:t>
      </w:r>
      <w:r>
        <w:rPr>
          <w:rFonts w:ascii="Book Antiqua" w:eastAsia="宋体" w:hAnsi="Book Antiqua"/>
          <w:bCs/>
          <w:iCs/>
          <w:sz w:val="24"/>
          <w:szCs w:val="24"/>
          <w:lang w:eastAsia="zh-CN"/>
        </w:rPr>
        <w:t xml:space="preserve"> Y</w:t>
      </w:r>
      <w:r w:rsidRPr="00CF7D3B">
        <w:rPr>
          <w:rFonts w:ascii="Book Antiqua" w:hAnsi="Book Antiqua"/>
          <w:bCs/>
          <w:iCs/>
          <w:sz w:val="24"/>
          <w:szCs w:val="24"/>
        </w:rPr>
        <w:t>, Nishiura</w:t>
      </w:r>
      <w:r>
        <w:rPr>
          <w:rFonts w:ascii="Book Antiqua" w:eastAsia="宋体" w:hAnsi="Book Antiqua"/>
          <w:bCs/>
          <w:iCs/>
          <w:sz w:val="24"/>
          <w:szCs w:val="24"/>
          <w:lang w:eastAsia="zh-CN"/>
        </w:rPr>
        <w:t xml:space="preserve"> A</w:t>
      </w:r>
      <w:r w:rsidRPr="00CF7D3B">
        <w:rPr>
          <w:rFonts w:ascii="Book Antiqua" w:hAnsi="Book Antiqua"/>
          <w:bCs/>
          <w:iCs/>
          <w:sz w:val="24"/>
          <w:szCs w:val="24"/>
        </w:rPr>
        <w:t>, Kohjima</w:t>
      </w:r>
      <w:r>
        <w:rPr>
          <w:rFonts w:ascii="Book Antiqua" w:eastAsia="宋体" w:hAnsi="Book Antiqua"/>
          <w:bCs/>
          <w:iCs/>
          <w:sz w:val="24"/>
          <w:szCs w:val="24"/>
          <w:lang w:eastAsia="zh-CN"/>
        </w:rPr>
        <w:t xml:space="preserve"> M</w:t>
      </w:r>
      <w:r w:rsidRPr="00CF7D3B">
        <w:rPr>
          <w:rFonts w:ascii="Book Antiqua" w:hAnsi="Book Antiqua"/>
          <w:bCs/>
          <w:iCs/>
          <w:sz w:val="24"/>
          <w:szCs w:val="24"/>
        </w:rPr>
        <w:t>, Yoshimoto</w:t>
      </w:r>
      <w:r>
        <w:rPr>
          <w:rFonts w:ascii="Book Antiqua" w:eastAsia="宋体" w:hAnsi="Book Antiqua"/>
          <w:bCs/>
          <w:iCs/>
          <w:sz w:val="24"/>
          <w:szCs w:val="24"/>
          <w:lang w:eastAsia="zh-CN"/>
        </w:rPr>
        <w:t xml:space="preserve"> T</w:t>
      </w:r>
      <w:r w:rsidRPr="00CF7D3B">
        <w:rPr>
          <w:rFonts w:ascii="Book Antiqua" w:hAnsi="Book Antiqua"/>
          <w:bCs/>
          <w:iCs/>
          <w:sz w:val="24"/>
          <w:szCs w:val="24"/>
        </w:rPr>
        <w:t>, Fukuizumi</w:t>
      </w:r>
      <w:r>
        <w:rPr>
          <w:rFonts w:ascii="Book Antiqua" w:eastAsia="宋体" w:hAnsi="Book Antiqua"/>
          <w:bCs/>
          <w:iCs/>
          <w:sz w:val="24"/>
          <w:szCs w:val="24"/>
          <w:lang w:eastAsia="zh-CN"/>
        </w:rPr>
        <w:t xml:space="preserve"> K</w:t>
      </w:r>
      <w:r w:rsidRPr="00CF7D3B">
        <w:rPr>
          <w:rFonts w:ascii="Book Antiqua" w:hAnsi="Book Antiqua"/>
          <w:bCs/>
          <w:iCs/>
          <w:sz w:val="24"/>
          <w:szCs w:val="24"/>
        </w:rPr>
        <w:t>, Nakashima</w:t>
      </w:r>
      <w:r>
        <w:rPr>
          <w:rFonts w:ascii="Book Antiqua" w:eastAsia="宋体" w:hAnsi="Book Antiqua"/>
          <w:bCs/>
          <w:iCs/>
          <w:sz w:val="24"/>
          <w:szCs w:val="24"/>
          <w:lang w:eastAsia="zh-CN"/>
        </w:rPr>
        <w:t xml:space="preserve"> M</w:t>
      </w:r>
      <w:r w:rsidRPr="00CF7D3B">
        <w:rPr>
          <w:rFonts w:ascii="Book Antiqua" w:hAnsi="Book Antiqua"/>
          <w:bCs/>
          <w:iCs/>
          <w:sz w:val="24"/>
          <w:szCs w:val="24"/>
        </w:rPr>
        <w:t>, Kato</w:t>
      </w:r>
      <w:r>
        <w:rPr>
          <w:rFonts w:ascii="Book Antiqua" w:eastAsia="宋体" w:hAnsi="Book Antiqua"/>
          <w:bCs/>
          <w:iCs/>
          <w:sz w:val="24"/>
          <w:szCs w:val="24"/>
          <w:lang w:eastAsia="zh-CN"/>
        </w:rPr>
        <w:t xml:space="preserve"> M</w:t>
      </w:r>
      <w:r w:rsidRPr="00CF7D3B">
        <w:rPr>
          <w:rFonts w:ascii="Book Antiqua" w:hAnsi="Book Antiqua"/>
          <w:bCs/>
          <w:iCs/>
          <w:sz w:val="24"/>
          <w:szCs w:val="24"/>
        </w:rPr>
        <w:t>, Kotoh</w:t>
      </w:r>
      <w:r>
        <w:rPr>
          <w:rFonts w:ascii="Book Antiqua" w:eastAsia="宋体" w:hAnsi="Book Antiqua"/>
          <w:bCs/>
          <w:iCs/>
          <w:sz w:val="24"/>
          <w:szCs w:val="24"/>
          <w:lang w:eastAsia="zh-CN"/>
        </w:rPr>
        <w:t xml:space="preserve"> K</w:t>
      </w:r>
      <w:r w:rsidRPr="00CF7D3B">
        <w:rPr>
          <w:rFonts w:ascii="Book Antiqua" w:hAnsi="Book Antiqua"/>
          <w:bCs/>
          <w:iCs/>
          <w:sz w:val="24"/>
          <w:szCs w:val="24"/>
        </w:rPr>
        <w:t>, Nakamuta</w:t>
      </w:r>
      <w:r>
        <w:rPr>
          <w:rFonts w:ascii="Book Antiqua" w:eastAsia="宋体" w:hAnsi="Book Antiqua"/>
          <w:bCs/>
          <w:iCs/>
          <w:sz w:val="24"/>
          <w:szCs w:val="24"/>
          <w:lang w:eastAsia="zh-CN"/>
        </w:rPr>
        <w:t xml:space="preserve"> M,</w:t>
      </w:r>
      <w:r w:rsidRPr="00CF7D3B">
        <w:rPr>
          <w:rFonts w:ascii="Book Antiqua" w:hAnsi="Book Antiqua"/>
          <w:bCs/>
          <w:iCs/>
          <w:sz w:val="24"/>
          <w:szCs w:val="24"/>
        </w:rPr>
        <w:t xml:space="preserve"> Enjoji</w:t>
      </w:r>
      <w:r>
        <w:rPr>
          <w:rFonts w:ascii="Book Antiqua" w:eastAsia="宋体" w:hAnsi="Book Antiqua"/>
          <w:bCs/>
          <w:iCs/>
          <w:sz w:val="24"/>
          <w:szCs w:val="24"/>
          <w:lang w:eastAsia="zh-CN"/>
        </w:rPr>
        <w:t xml:space="preserve"> M. </w:t>
      </w:r>
      <w:r w:rsidRPr="000D7E1E">
        <w:rPr>
          <w:rFonts w:ascii="Book Antiqua" w:hAnsi="Book Antiqua"/>
          <w:bCs/>
          <w:iCs/>
          <w:sz w:val="24"/>
          <w:szCs w:val="24"/>
        </w:rPr>
        <w:t xml:space="preserve">Association of </w:t>
      </w:r>
      <w:r w:rsidRPr="003F34CE">
        <w:rPr>
          <w:rFonts w:ascii="Book Antiqua" w:hAnsi="Book Antiqua"/>
          <w:i/>
          <w:sz w:val="24"/>
          <w:szCs w:val="24"/>
        </w:rPr>
        <w:t>ITPA</w:t>
      </w:r>
      <w:r w:rsidRPr="000D7E1E">
        <w:rPr>
          <w:rFonts w:ascii="Book Antiqua" w:hAnsi="Book Antiqua"/>
          <w:sz w:val="24"/>
          <w:szCs w:val="24"/>
        </w:rPr>
        <w:t xml:space="preserve"> </w:t>
      </w:r>
      <w:r w:rsidRPr="000D7E1E">
        <w:rPr>
          <w:rFonts w:ascii="Book Antiqua" w:hAnsi="Book Antiqua"/>
          <w:bCs/>
          <w:iCs/>
          <w:sz w:val="24"/>
          <w:szCs w:val="24"/>
        </w:rPr>
        <w:t>polymorphism with outcomes of peginterferon-</w:t>
      </w:r>
      <w:r w:rsidRPr="000D7E1E">
        <w:rPr>
          <w:rFonts w:ascii="Book Antiqua" w:hAnsi="Book Antiqua"/>
          <w:sz w:val="24"/>
          <w:szCs w:val="24"/>
        </w:rPr>
        <w:t xml:space="preserve">α </w:t>
      </w:r>
      <w:r w:rsidRPr="000D7E1E">
        <w:rPr>
          <w:rFonts w:ascii="Book Antiqua" w:hAnsi="Book Antiqua"/>
          <w:bCs/>
          <w:iCs/>
          <w:sz w:val="24"/>
          <w:szCs w:val="24"/>
        </w:rPr>
        <w:t>plus ribavirin combination therapy</w:t>
      </w:r>
      <w:r>
        <w:rPr>
          <w:rFonts w:ascii="Book Antiqua" w:eastAsia="宋体" w:hAnsi="Book Antiqua"/>
          <w:bCs/>
          <w:iCs/>
          <w:sz w:val="24"/>
          <w:szCs w:val="24"/>
          <w:lang w:eastAsia="zh-CN"/>
        </w:rPr>
        <w:t>.</w:t>
      </w:r>
    </w:p>
    <w:p w:rsidR="00020D32" w:rsidRDefault="00020D32" w:rsidP="000D7E1E">
      <w:pPr>
        <w:spacing w:line="360" w:lineRule="auto"/>
        <w:rPr>
          <w:rFonts w:ascii="Book Antiqua" w:eastAsia="宋体" w:hAnsi="Book Antiqua"/>
          <w:bCs/>
          <w:iCs/>
          <w:sz w:val="24"/>
          <w:szCs w:val="24"/>
          <w:lang w:eastAsia="zh-CN"/>
        </w:rPr>
      </w:pPr>
    </w:p>
    <w:p w:rsidR="00020D32" w:rsidRPr="001A6525" w:rsidRDefault="00020D32" w:rsidP="000D7E1E">
      <w:pPr>
        <w:spacing w:line="360" w:lineRule="auto"/>
        <w:rPr>
          <w:rFonts w:ascii="Book Antiqua" w:hAnsi="Book Antiqua"/>
          <w:b/>
          <w:sz w:val="24"/>
          <w:szCs w:val="24"/>
        </w:rPr>
      </w:pPr>
      <w:bookmarkStart w:id="5" w:name="OLE_LINK46"/>
      <w:bookmarkStart w:id="6" w:name="OLE_LINK47"/>
      <w:bookmarkStart w:id="7" w:name="OLE_LINK61"/>
      <w:bookmarkStart w:id="8" w:name="OLE_LINK84"/>
      <w:bookmarkStart w:id="9" w:name="OLE_LINK90"/>
      <w:bookmarkStart w:id="10" w:name="OLE_LINK104"/>
      <w:r w:rsidRPr="001A6525">
        <w:rPr>
          <w:rFonts w:ascii="Book Antiqua" w:hAnsi="Book Antiqua"/>
          <w:b/>
          <w:sz w:val="24"/>
          <w:szCs w:val="24"/>
        </w:rPr>
        <w:t xml:space="preserve">Available from: URL: </w:t>
      </w:r>
    </w:p>
    <w:p w:rsidR="00020D32" w:rsidRPr="001A6525" w:rsidRDefault="00020D32" w:rsidP="000D7E1E">
      <w:pPr>
        <w:spacing w:line="360" w:lineRule="auto"/>
        <w:rPr>
          <w:rFonts w:ascii="Book Antiqua" w:hAnsi="Book Antiqua"/>
          <w:b/>
          <w:sz w:val="24"/>
          <w:szCs w:val="24"/>
        </w:rPr>
      </w:pPr>
      <w:r w:rsidRPr="001A6525">
        <w:rPr>
          <w:rFonts w:ascii="Book Antiqua" w:hAnsi="Book Antiqua"/>
          <w:b/>
          <w:sz w:val="24"/>
          <w:szCs w:val="24"/>
        </w:rPr>
        <w:t>DOI:</w:t>
      </w:r>
    </w:p>
    <w:bookmarkEnd w:id="5"/>
    <w:bookmarkEnd w:id="6"/>
    <w:bookmarkEnd w:id="7"/>
    <w:bookmarkEnd w:id="8"/>
    <w:bookmarkEnd w:id="9"/>
    <w:bookmarkEnd w:id="10"/>
    <w:p w:rsidR="00020D32" w:rsidRPr="000D7E1E" w:rsidRDefault="00020D32" w:rsidP="000D7E1E">
      <w:pPr>
        <w:spacing w:line="360" w:lineRule="auto"/>
        <w:rPr>
          <w:rFonts w:ascii="Book Antiqua" w:eastAsia="宋体" w:hAnsi="Book Antiqua"/>
          <w:b/>
          <w:sz w:val="24"/>
          <w:szCs w:val="24"/>
          <w:lang w:eastAsia="zh-CN"/>
        </w:rPr>
      </w:pPr>
    </w:p>
    <w:p w:rsidR="00020D32" w:rsidRPr="00CF7D3B" w:rsidRDefault="00020D32" w:rsidP="000D7E1E">
      <w:pPr>
        <w:spacing w:line="360" w:lineRule="auto"/>
        <w:rPr>
          <w:rFonts w:ascii="Book Antiqua" w:hAnsi="Book Antiqua"/>
          <w:bCs/>
          <w:iCs/>
          <w:sz w:val="24"/>
          <w:szCs w:val="24"/>
        </w:rPr>
      </w:pPr>
    </w:p>
    <w:p w:rsidR="00020D32" w:rsidRPr="000D7E1E" w:rsidRDefault="00020D32" w:rsidP="00CF7D3B">
      <w:pPr>
        <w:spacing w:line="360" w:lineRule="auto"/>
        <w:rPr>
          <w:rFonts w:ascii="Book Antiqua" w:eastAsia="宋体" w:hAnsi="Book Antiqua"/>
          <w:kern w:val="0"/>
          <w:sz w:val="24"/>
          <w:szCs w:val="24"/>
          <w:lang w:eastAsia="zh-CN"/>
        </w:rPr>
      </w:pPr>
    </w:p>
    <w:p w:rsidR="00020D32" w:rsidRPr="000D7E1E" w:rsidRDefault="00020D32" w:rsidP="00CF7D3B">
      <w:pPr>
        <w:spacing w:line="360" w:lineRule="auto"/>
        <w:rPr>
          <w:rFonts w:ascii="Book Antiqua" w:eastAsia="宋体" w:hAnsi="Book Antiqua"/>
          <w:bCs/>
          <w:iCs/>
          <w:sz w:val="24"/>
          <w:szCs w:val="24"/>
          <w:lang w:eastAsia="zh-CN"/>
        </w:rPr>
      </w:pPr>
    </w:p>
    <w:p w:rsidR="00020D32" w:rsidRPr="00ED1034" w:rsidRDefault="00020D32" w:rsidP="00ED1034">
      <w:pPr>
        <w:widowControl/>
        <w:spacing w:line="360" w:lineRule="auto"/>
        <w:rPr>
          <w:rFonts w:ascii="Book Antiqua" w:hAnsi="Book Antiqua"/>
          <w:sz w:val="24"/>
          <w:szCs w:val="24"/>
        </w:rPr>
      </w:pPr>
      <w:r w:rsidRPr="00CF7D3B">
        <w:rPr>
          <w:rFonts w:ascii="Book Antiqua" w:hAnsi="Book Antiqua"/>
          <w:sz w:val="24"/>
          <w:szCs w:val="24"/>
        </w:rPr>
        <w:br w:type="page"/>
      </w:r>
      <w:r w:rsidRPr="00CF7D3B">
        <w:rPr>
          <w:rFonts w:ascii="Book Antiqua" w:hAnsi="Book Antiqua"/>
          <w:b/>
          <w:sz w:val="24"/>
          <w:szCs w:val="24"/>
        </w:rPr>
        <w:lastRenderedPageBreak/>
        <w:t>INTRODUCTION</w:t>
      </w:r>
    </w:p>
    <w:p w:rsidR="00020D32" w:rsidRPr="00CF7D3B" w:rsidRDefault="00020D32" w:rsidP="00CF7D3B">
      <w:pPr>
        <w:autoSpaceDE w:val="0"/>
        <w:autoSpaceDN w:val="0"/>
        <w:adjustRightInd w:val="0"/>
        <w:spacing w:line="360" w:lineRule="auto"/>
        <w:rPr>
          <w:rFonts w:ascii="Book Antiqua" w:hAnsi="Book Antiqua"/>
          <w:kern w:val="0"/>
          <w:sz w:val="24"/>
          <w:szCs w:val="24"/>
        </w:rPr>
      </w:pPr>
      <w:r w:rsidRPr="00CF7D3B">
        <w:rPr>
          <w:rFonts w:ascii="Book Antiqua" w:hAnsi="Book Antiqua"/>
          <w:sz w:val="24"/>
          <w:szCs w:val="24"/>
        </w:rPr>
        <w:t xml:space="preserve">Hepatitis C virus (HCV) genotype 1b accounts for around 70% of chronic hepatitis C in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
          <w:smartTag w:uri="urn:schemas-microsoft-com:office:smarttags" w:element="country-region">
            <w:r w:rsidRPr="00CF7D3B">
              <w:rPr>
                <w:rFonts w:ascii="Book Antiqua" w:hAnsi="Book Antiqua"/>
                <w:sz w:val="24"/>
                <w:szCs w:val="24"/>
              </w:rPr>
              <w:t>Japan</w:t>
            </w:r>
          </w:smartTag>
        </w:smartTag>
      </w:smartTag>
      <w:r w:rsidRPr="00CF7D3B">
        <w:rPr>
          <w:rFonts w:ascii="Book Antiqua" w:hAnsi="Book Antiqua"/>
          <w:sz w:val="24"/>
          <w:szCs w:val="24"/>
          <w:vertAlign w:val="superscript"/>
        </w:rPr>
        <w:t>[1,2]</w:t>
      </w:r>
      <w:r w:rsidRPr="00CF7D3B">
        <w:rPr>
          <w:rFonts w:ascii="Book Antiqua" w:hAnsi="Book Antiqua"/>
          <w:sz w:val="24"/>
          <w:szCs w:val="24"/>
        </w:rPr>
        <w:t>. A sustained virological response (SVR) in eliminating HCV RNA by peginterferon (Peg-IFN)α + ribavirin (RBV) combination therapy is attained in 40–50% of individuals with HCV-1b</w:t>
      </w:r>
      <w:r w:rsidRPr="00F07180">
        <w:rPr>
          <w:rFonts w:ascii="Book Antiqua" w:hAnsi="Book Antiqua"/>
          <w:sz w:val="24"/>
          <w:szCs w:val="24"/>
          <w:vertAlign w:val="superscript"/>
        </w:rPr>
        <w:t>[</w:t>
      </w:r>
      <w:r w:rsidRPr="00CF7D3B">
        <w:rPr>
          <w:rFonts w:ascii="Book Antiqua" w:hAnsi="Book Antiqua"/>
          <w:sz w:val="24"/>
          <w:szCs w:val="24"/>
          <w:vertAlign w:val="superscript"/>
        </w:rPr>
        <w:t>3-5]</w:t>
      </w:r>
      <w:r w:rsidRPr="00CF7D3B">
        <w:rPr>
          <w:rFonts w:ascii="Book Antiqua" w:hAnsi="Book Antiqua"/>
          <w:sz w:val="24"/>
          <w:szCs w:val="24"/>
        </w:rPr>
        <w:t xml:space="preserve">. Triple therapy using Peg-IFNα </w:t>
      </w:r>
      <w:r w:rsidRPr="00CF7D3B">
        <w:rPr>
          <w:rFonts w:ascii="Book Antiqua" w:hAnsi="Book Antiqua"/>
          <w:bCs/>
          <w:iCs/>
          <w:sz w:val="24"/>
          <w:szCs w:val="24"/>
        </w:rPr>
        <w:t>+ RBV</w:t>
      </w:r>
      <w:r w:rsidRPr="00CF7D3B">
        <w:rPr>
          <w:rFonts w:ascii="Book Antiqua" w:hAnsi="Book Antiqua"/>
          <w:sz w:val="24"/>
          <w:szCs w:val="24"/>
        </w:rPr>
        <w:t xml:space="preserve"> + telaprevir is anticipated to be effective for SVR in approximately 75% of patients with HCV-1b</w:t>
      </w:r>
      <w:r w:rsidRPr="00CF7D3B">
        <w:rPr>
          <w:rFonts w:ascii="Book Antiqua" w:hAnsi="Book Antiqua"/>
          <w:sz w:val="24"/>
          <w:szCs w:val="24"/>
          <w:vertAlign w:val="superscript"/>
        </w:rPr>
        <w:t>[6-8]</w:t>
      </w:r>
      <w:r w:rsidRPr="00CF7D3B">
        <w:rPr>
          <w:rFonts w:ascii="Book Antiqua" w:hAnsi="Book Antiqua"/>
          <w:sz w:val="24"/>
          <w:szCs w:val="24"/>
        </w:rPr>
        <w:t xml:space="preserve">. It is known that polymorphisms located upstream of the IL28B gene, encoding for λ or type III interferon (IFN-λ), are </w:t>
      </w:r>
      <w:r w:rsidRPr="00CF7D3B">
        <w:rPr>
          <w:rFonts w:ascii="Book Antiqua" w:eastAsia="AdvAGaramond-R" w:hAnsi="Book Antiqua"/>
          <w:kern w:val="0"/>
          <w:sz w:val="24"/>
          <w:szCs w:val="24"/>
        </w:rPr>
        <w:t xml:space="preserve">major predictors of SVR in the </w:t>
      </w:r>
      <w:r w:rsidRPr="00CF7D3B">
        <w:rPr>
          <w:rFonts w:ascii="Book Antiqua" w:hAnsi="Book Antiqua"/>
          <w:sz w:val="24"/>
          <w:szCs w:val="24"/>
        </w:rPr>
        <w:t>Peg-IFNα</w:t>
      </w:r>
      <w:r w:rsidRPr="00CF7D3B">
        <w:rPr>
          <w:rFonts w:ascii="Book Antiqua" w:hAnsi="Book Antiqua"/>
          <w:bCs/>
          <w:iCs/>
          <w:sz w:val="24"/>
          <w:szCs w:val="24"/>
        </w:rPr>
        <w:t>-based</w:t>
      </w:r>
      <w:r w:rsidRPr="00CF7D3B">
        <w:rPr>
          <w:rFonts w:ascii="Book Antiqua" w:eastAsia="AdvAGaramond-R" w:hAnsi="Book Antiqua"/>
          <w:kern w:val="0"/>
          <w:sz w:val="24"/>
          <w:szCs w:val="24"/>
        </w:rPr>
        <w:t xml:space="preserve"> combination therapies</w:t>
      </w:r>
      <w:r w:rsidRPr="00CF7D3B">
        <w:rPr>
          <w:rFonts w:ascii="Book Antiqua" w:eastAsia="AdvAGaramond-R" w:hAnsi="Book Antiqua"/>
          <w:kern w:val="0"/>
          <w:sz w:val="24"/>
          <w:szCs w:val="24"/>
          <w:vertAlign w:val="superscript"/>
        </w:rPr>
        <w:t>[</w:t>
      </w:r>
      <w:r w:rsidRPr="00CF7D3B">
        <w:rPr>
          <w:rFonts w:ascii="Book Antiqua" w:hAnsi="Book Antiqua"/>
          <w:sz w:val="24"/>
          <w:szCs w:val="24"/>
          <w:vertAlign w:val="superscript"/>
        </w:rPr>
        <w:t>9-12]</w:t>
      </w:r>
      <w:r w:rsidRPr="00CF7D3B">
        <w:rPr>
          <w:rFonts w:ascii="Book Antiqua" w:hAnsi="Book Antiqua"/>
          <w:sz w:val="24"/>
          <w:szCs w:val="24"/>
        </w:rPr>
        <w:t>.</w:t>
      </w:r>
      <w:r w:rsidRPr="00CF7D3B">
        <w:rPr>
          <w:rFonts w:ascii="Book Antiqua" w:eastAsia="AdvAGaramond-R" w:hAnsi="Book Antiqua"/>
          <w:kern w:val="0"/>
          <w:sz w:val="24"/>
          <w:szCs w:val="24"/>
        </w:rPr>
        <w:t xml:space="preserve"> </w:t>
      </w:r>
      <w:r w:rsidRPr="00CF7D3B">
        <w:rPr>
          <w:rFonts w:ascii="Book Antiqua" w:hAnsi="Book Antiqua"/>
          <w:sz w:val="24"/>
          <w:szCs w:val="24"/>
        </w:rPr>
        <w:t>Two single-nucleotide polymorphisms (SNPs), rs8099917 TT genotype and rs12979860 CC genotype, have been independently associated with a higher rate of SVR following Peg-IFNα-based combination therapies in individuals with HCV-1b infection. IFN-λ is believed to upregulate the JAK–STAT (Janus kinase–signal transducer and activator of transcription) pathway through interaction with a cellular transmembrane receptor, resulting in antiviral activity. In Japanese individuals, strong linkage disequilibrium is recognized between the two IL28B SNPs, rs8099917 and rs12979860, and 99% coincidence has been reported</w:t>
      </w:r>
      <w:r w:rsidRPr="00CF7D3B">
        <w:rPr>
          <w:rFonts w:ascii="Book Antiqua" w:hAnsi="Book Antiqua"/>
          <w:sz w:val="24"/>
          <w:szCs w:val="24"/>
          <w:vertAlign w:val="superscript"/>
        </w:rPr>
        <w:t>[13]</w:t>
      </w:r>
      <w:r w:rsidRPr="00CF7D3B">
        <w:rPr>
          <w:rFonts w:ascii="Book Antiqua" w:hAnsi="Book Antiqua"/>
          <w:sz w:val="24"/>
          <w:szCs w:val="24"/>
        </w:rPr>
        <w:t xml:space="preserve">. </w:t>
      </w:r>
    </w:p>
    <w:p w:rsidR="00020D32" w:rsidRPr="00CF7D3B" w:rsidRDefault="00020D32" w:rsidP="00CF7D3B">
      <w:pPr>
        <w:autoSpaceDE w:val="0"/>
        <w:autoSpaceDN w:val="0"/>
        <w:adjustRightInd w:val="0"/>
        <w:spacing w:line="360" w:lineRule="auto"/>
        <w:ind w:firstLineChars="118" w:firstLine="283"/>
        <w:rPr>
          <w:rFonts w:ascii="Book Antiqua" w:hAnsi="Book Antiqua"/>
          <w:kern w:val="0"/>
          <w:sz w:val="24"/>
          <w:szCs w:val="24"/>
        </w:rPr>
      </w:pPr>
      <w:r w:rsidRPr="00CF7D3B">
        <w:rPr>
          <w:rFonts w:ascii="Book Antiqua" w:hAnsi="Book Antiqua"/>
          <w:sz w:val="24"/>
          <w:szCs w:val="24"/>
        </w:rPr>
        <w:t>The most important adverse events of Peg-IFNα-based combination therapies include RBV-induced hemolytic anemia, which is severe enough to require dose reduction of RBV in 10%–20% of patients, and which may affect overall efficacy</w:t>
      </w:r>
      <w:r w:rsidRPr="00CF7D3B">
        <w:rPr>
          <w:rFonts w:ascii="Book Antiqua" w:hAnsi="Book Antiqua"/>
          <w:sz w:val="24"/>
          <w:szCs w:val="24"/>
          <w:vertAlign w:val="superscript"/>
        </w:rPr>
        <w:t>[3]</w:t>
      </w:r>
      <w:r w:rsidRPr="00CF7D3B">
        <w:rPr>
          <w:rFonts w:ascii="Book Antiqua" w:hAnsi="Book Antiqua"/>
          <w:sz w:val="24"/>
          <w:szCs w:val="24"/>
        </w:rPr>
        <w:t>. RBV-induced ATP depletion in red blood cells is believed to be a primary mechanism for RBV-induced hemolytic anemia. A genome-wide association study has shown a strong association between SNPs of the inosine triphosphatase (</w:t>
      </w:r>
      <w:r w:rsidRPr="003F34CE">
        <w:rPr>
          <w:rFonts w:ascii="Book Antiqua" w:hAnsi="Book Antiqua"/>
          <w:i/>
          <w:sz w:val="24"/>
          <w:szCs w:val="24"/>
        </w:rPr>
        <w:t>ITPA</w:t>
      </w:r>
      <w:r w:rsidRPr="00CF7D3B">
        <w:rPr>
          <w:rFonts w:ascii="Book Antiqua" w:hAnsi="Book Antiqua"/>
          <w:sz w:val="24"/>
          <w:szCs w:val="24"/>
        </w:rPr>
        <w:t>) gene in chromosome 20 and RBV-induced anemia in patients infected with HCV-1b</w:t>
      </w:r>
      <w:r w:rsidRPr="00CF7D3B">
        <w:rPr>
          <w:rFonts w:ascii="Book Antiqua" w:hAnsi="Book Antiqua"/>
          <w:sz w:val="24"/>
          <w:szCs w:val="24"/>
          <w:vertAlign w:val="superscript"/>
        </w:rPr>
        <w:t>[14]</w:t>
      </w:r>
      <w:r w:rsidRPr="00CF7D3B">
        <w:rPr>
          <w:rFonts w:ascii="Book Antiqua" w:hAnsi="Book Antiqua"/>
          <w:sz w:val="24"/>
          <w:szCs w:val="24"/>
        </w:rPr>
        <w:t xml:space="preserve">. Two functional SNPs, </w:t>
      </w:r>
      <w:r w:rsidRPr="00CF7D3B">
        <w:rPr>
          <w:rFonts w:ascii="Book Antiqua" w:eastAsia="AdvAGaramond-R" w:hAnsi="Book Antiqua"/>
          <w:kern w:val="0"/>
          <w:sz w:val="24"/>
          <w:szCs w:val="24"/>
        </w:rPr>
        <w:t>a missense variant in exon 2 (</w:t>
      </w:r>
      <w:r w:rsidRPr="00CF7D3B">
        <w:rPr>
          <w:rFonts w:ascii="Book Antiqua" w:hAnsi="Book Antiqua"/>
          <w:sz w:val="24"/>
          <w:szCs w:val="24"/>
        </w:rPr>
        <w:t xml:space="preserve">rs1127354) and a splicing altering variant in intron 2 (rs7270101), independently reduce the expression </w:t>
      </w:r>
      <w:r w:rsidRPr="00CF7D3B">
        <w:rPr>
          <w:rFonts w:ascii="Book Antiqua" w:hAnsi="Book Antiqua"/>
          <w:sz w:val="24"/>
          <w:szCs w:val="24"/>
        </w:rPr>
        <w:lastRenderedPageBreak/>
        <w:t xml:space="preserve">of </w:t>
      </w:r>
      <w:r w:rsidRPr="003F34CE">
        <w:rPr>
          <w:rFonts w:ascii="Book Antiqua" w:hAnsi="Book Antiqua"/>
          <w:i/>
          <w:sz w:val="24"/>
          <w:szCs w:val="24"/>
        </w:rPr>
        <w:t>ITPA</w:t>
      </w:r>
      <w:r w:rsidRPr="00CF7D3B">
        <w:rPr>
          <w:rFonts w:ascii="Book Antiqua" w:hAnsi="Book Antiqua"/>
          <w:sz w:val="24"/>
          <w:szCs w:val="24"/>
        </w:rPr>
        <w:t>, leading to inosine deficiency and protection against RBV-induced ATP depletion</w:t>
      </w:r>
      <w:r w:rsidRPr="00CF7D3B">
        <w:rPr>
          <w:rFonts w:ascii="Book Antiqua" w:hAnsi="Book Antiqua"/>
          <w:sz w:val="24"/>
          <w:szCs w:val="24"/>
          <w:vertAlign w:val="superscript"/>
        </w:rPr>
        <w:t>[15-18]</w:t>
      </w:r>
      <w:r w:rsidRPr="00CF7D3B">
        <w:rPr>
          <w:rFonts w:ascii="Book Antiqua" w:hAnsi="Book Antiqua"/>
          <w:sz w:val="24"/>
          <w:szCs w:val="24"/>
        </w:rPr>
        <w:t>. Accordingly, the protective genotypes, rs1127354 CA and AA as well as rs</w:t>
      </w:r>
      <w:smartTag w:uri="urn:schemas-microsoft-com:office:smarttags" w:element="chmetcnv">
        <w:smartTagPr>
          <w:attr w:name="TCSC" w:val="0"/>
          <w:attr w:name="NumberType" w:val="1"/>
          <w:attr w:name="Negative" w:val="False"/>
          <w:attr w:name="HasSpace" w:val="False"/>
          <w:attr w:name="SourceValue" w:val="21"/>
          <w:attr w:name="UnitName" w:val="a"/>
        </w:smartTagPr>
        <w:r w:rsidRPr="00CF7D3B">
          <w:rPr>
            <w:rFonts w:ascii="Book Antiqua" w:hAnsi="Book Antiqua"/>
            <w:sz w:val="24"/>
            <w:szCs w:val="24"/>
          </w:rPr>
          <w:t>7270101 AC</w:t>
        </w:r>
      </w:smartTag>
      <w:r w:rsidRPr="00CF7D3B">
        <w:rPr>
          <w:rFonts w:ascii="Book Antiqua" w:hAnsi="Book Antiqua"/>
          <w:sz w:val="24"/>
          <w:szCs w:val="24"/>
        </w:rPr>
        <w:t xml:space="preserve"> and CC, are associated with decreased </w:t>
      </w:r>
      <w:r w:rsidRPr="003F34CE">
        <w:rPr>
          <w:rFonts w:ascii="Book Antiqua" w:hAnsi="Book Antiqua"/>
          <w:i/>
          <w:sz w:val="24"/>
          <w:szCs w:val="24"/>
        </w:rPr>
        <w:t>ITPA</w:t>
      </w:r>
      <w:r w:rsidRPr="00CF7D3B">
        <w:rPr>
          <w:rFonts w:ascii="Book Antiqua" w:hAnsi="Book Antiqua"/>
          <w:sz w:val="24"/>
          <w:szCs w:val="24"/>
        </w:rPr>
        <w:t xml:space="preserve"> activity, which confers protection against RBV-related ATP depletion and hemolytic anemia. </w:t>
      </w:r>
      <w:r w:rsidRPr="00CF7D3B">
        <w:rPr>
          <w:rFonts w:ascii="Book Antiqua" w:eastAsia="AdvAGaramond-R" w:hAnsi="Book Antiqua"/>
          <w:kern w:val="0"/>
          <w:sz w:val="24"/>
          <w:szCs w:val="24"/>
        </w:rPr>
        <w:t>The Japanese have the AA genotype exclusively at rs7270101, therefore the CC genotype at rs1127354 is a major predictor of RBV-induced anemia during antiviral combination therapy</w:t>
      </w:r>
      <w:r w:rsidRPr="00CF7D3B">
        <w:rPr>
          <w:rFonts w:ascii="Book Antiqua" w:hAnsi="Book Antiqua"/>
          <w:sz w:val="24"/>
          <w:szCs w:val="24"/>
        </w:rPr>
        <w:t xml:space="preserve"> in Japanese </w:t>
      </w:r>
      <w:r w:rsidRPr="00CF7D3B">
        <w:rPr>
          <w:rFonts w:ascii="Book Antiqua" w:eastAsia="AdvAGaramond-R" w:hAnsi="Book Antiqua"/>
          <w:kern w:val="0"/>
          <w:sz w:val="24"/>
          <w:szCs w:val="24"/>
        </w:rPr>
        <w:t>patients infected with HCV-1b</w:t>
      </w:r>
      <w:r w:rsidRPr="00CF7D3B">
        <w:rPr>
          <w:rFonts w:ascii="Book Antiqua" w:eastAsia="AdvAGaramond-R" w:hAnsi="Book Antiqua"/>
          <w:kern w:val="0"/>
          <w:sz w:val="24"/>
          <w:szCs w:val="24"/>
          <w:vertAlign w:val="superscript"/>
        </w:rPr>
        <w:t>[</w:t>
      </w:r>
      <w:r w:rsidRPr="00CF7D3B">
        <w:rPr>
          <w:rFonts w:ascii="Book Antiqua" w:hAnsi="Book Antiqua"/>
          <w:sz w:val="24"/>
          <w:szCs w:val="24"/>
          <w:vertAlign w:val="superscript"/>
        </w:rPr>
        <w:t>18,19]</w:t>
      </w:r>
      <w:r w:rsidRPr="00CF7D3B">
        <w:rPr>
          <w:rFonts w:ascii="Book Antiqua" w:hAnsi="Book Antiqua"/>
          <w:sz w:val="24"/>
          <w:szCs w:val="24"/>
        </w:rPr>
        <w:t>.</w:t>
      </w:r>
      <w:r w:rsidRPr="00CF7D3B">
        <w:rPr>
          <w:rFonts w:ascii="Book Antiqua" w:eastAsia="AdvAGaramond-R" w:hAnsi="Book Antiqua"/>
          <w:kern w:val="0"/>
          <w:sz w:val="24"/>
          <w:szCs w:val="24"/>
        </w:rPr>
        <w:t xml:space="preserve"> </w:t>
      </w:r>
    </w:p>
    <w:p w:rsidR="00020D32" w:rsidRPr="00CF7D3B" w:rsidRDefault="00020D32" w:rsidP="00CF7D3B">
      <w:pPr>
        <w:autoSpaceDE w:val="0"/>
        <w:autoSpaceDN w:val="0"/>
        <w:adjustRightInd w:val="0"/>
        <w:spacing w:line="360" w:lineRule="auto"/>
        <w:ind w:firstLineChars="118" w:firstLine="283"/>
        <w:rPr>
          <w:rFonts w:ascii="Book Antiqua" w:hAnsi="Book Antiqua"/>
          <w:kern w:val="0"/>
          <w:sz w:val="24"/>
          <w:szCs w:val="24"/>
        </w:rPr>
      </w:pPr>
      <w:r w:rsidRPr="00CF7D3B">
        <w:rPr>
          <w:rFonts w:ascii="Book Antiqua" w:eastAsia="AdvAGaramond-R" w:hAnsi="Book Antiqua"/>
          <w:kern w:val="0"/>
          <w:sz w:val="24"/>
          <w:szCs w:val="24"/>
        </w:rPr>
        <w:t xml:space="preserve">However, </w:t>
      </w:r>
      <w:r w:rsidRPr="00CF7D3B">
        <w:rPr>
          <w:rFonts w:ascii="Book Antiqua" w:hAnsi="Book Antiqua"/>
          <w:bCs/>
          <w:iCs/>
          <w:sz w:val="24"/>
          <w:szCs w:val="24"/>
        </w:rPr>
        <w:t xml:space="preserve">it is </w:t>
      </w:r>
      <w:r w:rsidRPr="00CF7D3B">
        <w:rPr>
          <w:rFonts w:ascii="Book Antiqua" w:hAnsi="Book Antiqua"/>
          <w:sz w:val="24"/>
          <w:szCs w:val="24"/>
        </w:rPr>
        <w:t>controversial</w:t>
      </w:r>
      <w:r w:rsidRPr="00CF7D3B">
        <w:rPr>
          <w:rFonts w:ascii="Book Antiqua" w:hAnsi="Book Antiqua"/>
          <w:bCs/>
          <w:iCs/>
          <w:sz w:val="24"/>
          <w:szCs w:val="24"/>
        </w:rPr>
        <w:t xml:space="preserve"> whether </w:t>
      </w:r>
      <w:r w:rsidRPr="003F34CE">
        <w:rPr>
          <w:rFonts w:ascii="Book Antiqua" w:hAnsi="Book Antiqua"/>
          <w:bCs/>
          <w:i/>
          <w:iCs/>
          <w:sz w:val="24"/>
          <w:szCs w:val="24"/>
        </w:rPr>
        <w:t>ITPA</w:t>
      </w:r>
      <w:r w:rsidRPr="00CF7D3B">
        <w:rPr>
          <w:rFonts w:ascii="Book Antiqua" w:hAnsi="Book Antiqua"/>
          <w:bCs/>
          <w:iCs/>
          <w:sz w:val="24"/>
          <w:szCs w:val="24"/>
        </w:rPr>
        <w:t xml:space="preserve"> (</w:t>
      </w:r>
      <w:r w:rsidRPr="00CF7D3B">
        <w:rPr>
          <w:rFonts w:ascii="Book Antiqua" w:eastAsia="AdvAGaramond-R" w:hAnsi="Book Antiqua"/>
          <w:kern w:val="0"/>
          <w:sz w:val="24"/>
          <w:szCs w:val="24"/>
        </w:rPr>
        <w:t>rs1127354</w:t>
      </w:r>
      <w:r w:rsidRPr="00CF7D3B">
        <w:rPr>
          <w:rFonts w:ascii="Book Antiqua" w:hAnsi="Book Antiqua"/>
          <w:bCs/>
          <w:iCs/>
          <w:sz w:val="24"/>
          <w:szCs w:val="24"/>
        </w:rPr>
        <w:t>) CC genotype, which induces heavier hemoglobin decline, affects therapeutic outcomes.</w:t>
      </w:r>
      <w:r w:rsidRPr="00CF7D3B">
        <w:rPr>
          <w:rFonts w:ascii="Book Antiqua" w:hAnsi="Book Antiqua"/>
          <w:bCs/>
          <w:iCs/>
          <w:color w:val="FF0000"/>
          <w:sz w:val="24"/>
          <w:szCs w:val="24"/>
        </w:rPr>
        <w:t xml:space="preserve"> </w:t>
      </w:r>
      <w:r w:rsidRPr="00CF7D3B">
        <w:rPr>
          <w:rFonts w:ascii="Book Antiqua" w:hAnsi="Book Antiqua"/>
          <w:sz w:val="24"/>
          <w:szCs w:val="24"/>
        </w:rPr>
        <w:t xml:space="preserve">From the standpoint of health economics, it is important to examine the significance of factors predicting viral response to antiviral treatments and therapeutic outcomes. In this study, Japanese patients infected with HCV-1b, who had experienced Peg-IFNα + RBV combination therapy, were retrospectively analyzed. Patients were divided into groups according to genotyping of </w:t>
      </w:r>
      <w:r w:rsidRPr="003F34CE">
        <w:rPr>
          <w:rFonts w:ascii="Book Antiqua" w:hAnsi="Book Antiqua"/>
          <w:i/>
          <w:sz w:val="24"/>
          <w:szCs w:val="24"/>
        </w:rPr>
        <w:t>ITPA</w:t>
      </w:r>
      <w:r w:rsidRPr="00CF7D3B">
        <w:rPr>
          <w:rFonts w:ascii="Book Antiqua" w:hAnsi="Book Antiqua"/>
          <w:sz w:val="24"/>
          <w:szCs w:val="24"/>
        </w:rPr>
        <w:t xml:space="preserve"> </w:t>
      </w:r>
      <w:r w:rsidRPr="00CF7D3B">
        <w:rPr>
          <w:rFonts w:ascii="Book Antiqua" w:eastAsia="AdvAGaramond-R" w:hAnsi="Book Antiqua"/>
          <w:kern w:val="0"/>
          <w:sz w:val="24"/>
          <w:szCs w:val="24"/>
        </w:rPr>
        <w:t xml:space="preserve">rs1127354 and </w:t>
      </w:r>
      <w:r w:rsidRPr="00CF7D3B">
        <w:rPr>
          <w:rFonts w:ascii="Book Antiqua" w:hAnsi="Book Antiqua"/>
          <w:sz w:val="24"/>
          <w:szCs w:val="24"/>
        </w:rPr>
        <w:t xml:space="preserve">IL28B rs8099917. </w:t>
      </w:r>
      <w:r w:rsidRPr="00CF7D3B">
        <w:rPr>
          <w:rFonts w:ascii="Book Antiqua" w:eastAsia="AdvAGaramond-R" w:hAnsi="Book Antiqua"/>
          <w:kern w:val="0"/>
          <w:sz w:val="24"/>
          <w:szCs w:val="24"/>
        </w:rPr>
        <w:t xml:space="preserve">Our primary analysis was focused on the quantitative change from baseline in hemoglobin levels and platelet counts, cumulative reduction of RBV </w:t>
      </w:r>
      <w:r w:rsidRPr="00CF7D3B">
        <w:rPr>
          <w:rFonts w:ascii="Book Antiqua" w:hAnsi="Book Antiqua"/>
          <w:sz w:val="24"/>
          <w:szCs w:val="24"/>
        </w:rPr>
        <w:t xml:space="preserve">dose, frequency of treatment withdrawal, </w:t>
      </w:r>
      <w:r w:rsidRPr="00CF7D3B">
        <w:rPr>
          <w:rFonts w:ascii="Book Antiqua" w:eastAsia="AdvAGaramond-R" w:hAnsi="Book Antiqua"/>
          <w:kern w:val="0"/>
          <w:sz w:val="24"/>
          <w:szCs w:val="24"/>
        </w:rPr>
        <w:t xml:space="preserve">and estimation of treatment outcome. </w:t>
      </w:r>
    </w:p>
    <w:p w:rsidR="00020D32" w:rsidRPr="00CF7D3B" w:rsidRDefault="00020D32" w:rsidP="00CF7D3B">
      <w:pPr>
        <w:spacing w:line="360" w:lineRule="auto"/>
        <w:rPr>
          <w:rFonts w:ascii="Book Antiqua" w:hAnsi="Book Antiqua"/>
          <w:sz w:val="24"/>
          <w:szCs w:val="24"/>
        </w:rPr>
      </w:pPr>
    </w:p>
    <w:p w:rsidR="00020D32" w:rsidRPr="00D26319" w:rsidRDefault="00020D32" w:rsidP="00AC563E">
      <w:pPr>
        <w:spacing w:line="360" w:lineRule="auto"/>
        <w:rPr>
          <w:rFonts w:ascii="Book Antiqua" w:hAnsi="Book Antiqua"/>
          <w:b/>
          <w:sz w:val="24"/>
        </w:rPr>
      </w:pPr>
      <w:r w:rsidRPr="00D26319">
        <w:rPr>
          <w:rFonts w:ascii="Book Antiqua" w:hAnsi="Book Antiqua"/>
          <w:b/>
          <w:sz w:val="24"/>
        </w:rPr>
        <w:t>MATERIALS AND METHODS</w:t>
      </w:r>
    </w:p>
    <w:p w:rsidR="00020D32" w:rsidRPr="00AC563E" w:rsidRDefault="00020D32" w:rsidP="00CF7D3B">
      <w:pPr>
        <w:autoSpaceDE w:val="0"/>
        <w:autoSpaceDN w:val="0"/>
        <w:adjustRightInd w:val="0"/>
        <w:spacing w:line="360" w:lineRule="auto"/>
        <w:rPr>
          <w:rFonts w:ascii="Book Antiqua" w:eastAsia="AdvAGaramond-R" w:hAnsi="Book Antiqua"/>
          <w:i/>
          <w:kern w:val="0"/>
          <w:sz w:val="24"/>
          <w:szCs w:val="24"/>
        </w:rPr>
      </w:pPr>
      <w:r w:rsidRPr="00AC563E">
        <w:rPr>
          <w:rFonts w:ascii="Book Antiqua" w:eastAsia="AdvAGaramond-R" w:hAnsi="Book Antiqua"/>
          <w:b/>
          <w:i/>
          <w:kern w:val="0"/>
          <w:sz w:val="24"/>
          <w:szCs w:val="24"/>
        </w:rPr>
        <w:t>Study patients</w:t>
      </w:r>
      <w:r w:rsidRPr="00AC563E">
        <w:rPr>
          <w:rFonts w:ascii="Book Antiqua" w:eastAsia="AdvAGaramond-R" w:hAnsi="Book Antiqua"/>
          <w:i/>
          <w:kern w:val="0"/>
          <w:sz w:val="24"/>
          <w:szCs w:val="24"/>
        </w:rPr>
        <w:t xml:space="preserve"> </w:t>
      </w:r>
    </w:p>
    <w:p w:rsidR="00020D32" w:rsidRPr="00CF7D3B" w:rsidRDefault="00020D32" w:rsidP="00CF7D3B">
      <w:pPr>
        <w:autoSpaceDE w:val="0"/>
        <w:autoSpaceDN w:val="0"/>
        <w:adjustRightInd w:val="0"/>
        <w:spacing w:line="360" w:lineRule="auto"/>
        <w:rPr>
          <w:rFonts w:ascii="Book Antiqua" w:eastAsia="AdvAGaramond-R" w:hAnsi="Book Antiqua"/>
          <w:kern w:val="0"/>
          <w:sz w:val="24"/>
          <w:szCs w:val="24"/>
        </w:rPr>
      </w:pPr>
      <w:r w:rsidRPr="00CF7D3B">
        <w:rPr>
          <w:rFonts w:ascii="Book Antiqua" w:eastAsia="AdvAGaramond-R" w:hAnsi="Book Antiqua"/>
          <w:kern w:val="0"/>
          <w:sz w:val="24"/>
          <w:szCs w:val="24"/>
        </w:rPr>
        <w:t>This retrospective cohort study was performed in 120 patients with chronic HCV-1b infection who were treated with Peg-IFN</w:t>
      </w:r>
      <w:r w:rsidRPr="00CF7D3B">
        <w:rPr>
          <w:rFonts w:ascii="Book Antiqua" w:hAnsi="Book Antiqua"/>
          <w:sz w:val="24"/>
          <w:szCs w:val="24"/>
        </w:rPr>
        <w:t>α</w:t>
      </w:r>
      <w:r w:rsidRPr="00CF7D3B">
        <w:rPr>
          <w:rFonts w:ascii="Book Antiqua" w:eastAsia="AdvAGaramond-R" w:hAnsi="Book Antiqua"/>
          <w:kern w:val="0"/>
          <w:sz w:val="24"/>
          <w:szCs w:val="24"/>
        </w:rPr>
        <w:t xml:space="preserve"> + RBV combination therapy at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
          <w:smartTag w:uri="urn:schemas-microsoft-com:office:smarttags" w:element="PlaceName">
            <w:r w:rsidRPr="00CF7D3B">
              <w:rPr>
                <w:rFonts w:ascii="Book Antiqua" w:eastAsia="AdvAGaramond-R" w:hAnsi="Book Antiqua"/>
                <w:kern w:val="0"/>
                <w:sz w:val="24"/>
                <w:szCs w:val="24"/>
              </w:rPr>
              <w:t>Kyushu</w:t>
            </w:r>
          </w:smartTag>
        </w:smartTag>
        <w:r w:rsidRPr="00CF7D3B">
          <w:rPr>
            <w:rFonts w:ascii="Book Antiqua" w:eastAsia="AdvAGaramond-R" w:hAnsi="Book Antiqua"/>
            <w:kern w:val="0"/>
            <w:sz w:val="24"/>
            <w:szCs w:val="24"/>
          </w:rPr>
          <w:t xml:space="preserve">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Name">
            <w:r w:rsidRPr="00CF7D3B">
              <w:rPr>
                <w:rFonts w:ascii="Book Antiqua" w:eastAsia="AdvAGaramond-R" w:hAnsi="Book Antiqua"/>
                <w:kern w:val="0"/>
                <w:sz w:val="24"/>
                <w:szCs w:val="24"/>
              </w:rPr>
              <w:t>Medical</w:t>
            </w:r>
          </w:smartTag>
        </w:smartTag>
        <w:r w:rsidRPr="00CF7D3B">
          <w:rPr>
            <w:rFonts w:ascii="Book Antiqua" w:eastAsia="AdvAGaramond-R" w:hAnsi="Book Antiqua"/>
            <w:kern w:val="0"/>
            <w:sz w:val="24"/>
            <w:szCs w:val="24"/>
          </w:rPr>
          <w:t xml:space="preserve">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Type">
            <w:r w:rsidRPr="00CF7D3B">
              <w:rPr>
                <w:rFonts w:ascii="Book Antiqua" w:eastAsia="AdvAGaramond-R" w:hAnsi="Book Antiqua"/>
                <w:kern w:val="0"/>
                <w:sz w:val="24"/>
                <w:szCs w:val="24"/>
              </w:rPr>
              <w:t>Center</w:t>
            </w:r>
          </w:smartTag>
        </w:smartTag>
        <w:r w:rsidRPr="00CF7D3B">
          <w:rPr>
            <w:rFonts w:ascii="Book Antiqua" w:eastAsia="AdvAGaramond-R" w:hAnsi="Book Antiqua"/>
            <w:kern w:val="0"/>
            <w:sz w:val="24"/>
            <w:szCs w:val="24"/>
          </w:rPr>
          <w:t xml:space="preserve"> </w:t>
        </w:r>
        <w:smartTag w:uri="urn:schemas-microsoft-com:office:smarttags" w:element="chmetcnv">
          <w:smartTagPr>
            <w:attr w:name="TCSC" w:val="0"/>
            <w:attr w:name="NumberType" w:val="1"/>
            <w:attr w:name="Negative" w:val="False"/>
            <w:attr w:name="HasSpace" w:val="False"/>
            <w:attr w:name="SourceValue" w:val="21"/>
            <w:attr w:name="UnitName" w:val="a"/>
          </w:smartTagPr>
          <w:smartTag w:uri="urn:schemas-microsoft-com:office:smarttags" w:element="PlaceType">
            <w:r w:rsidRPr="00CF7D3B">
              <w:rPr>
                <w:rFonts w:ascii="Book Antiqua" w:eastAsia="AdvAGaramond-R" w:hAnsi="Book Antiqua"/>
                <w:kern w:val="0"/>
                <w:sz w:val="24"/>
                <w:szCs w:val="24"/>
              </w:rPr>
              <w:t>Hospital</w:t>
            </w:r>
          </w:smartTag>
        </w:smartTag>
      </w:smartTag>
      <w:r w:rsidRPr="00CF7D3B">
        <w:rPr>
          <w:rFonts w:ascii="Book Antiqua" w:eastAsia="AdvAGaramond-R" w:hAnsi="Book Antiqua"/>
          <w:kern w:val="0"/>
          <w:sz w:val="24"/>
          <w:szCs w:val="24"/>
        </w:rPr>
        <w:t xml:space="preserve"> between January 2007 and December 2009. The patients met the following inclusion and exclusion criteria. Inclusion criteria were: (1) </w:t>
      </w:r>
      <w:r w:rsidRPr="00CF7D3B">
        <w:rPr>
          <w:rFonts w:ascii="Book Antiqua" w:hAnsi="Book Antiqua"/>
          <w:bCs/>
          <w:sz w:val="24"/>
          <w:szCs w:val="24"/>
        </w:rPr>
        <w:t>baseline serum HCV RNA levels</w:t>
      </w:r>
      <w:r w:rsidRPr="00CF7D3B">
        <w:rPr>
          <w:rFonts w:ascii="Book Antiqua" w:eastAsia="AdvAGaramond-R" w:hAnsi="Book Antiqua"/>
          <w:kern w:val="0"/>
          <w:sz w:val="24"/>
          <w:szCs w:val="24"/>
        </w:rPr>
        <w:t xml:space="preserve"> </w:t>
      </w:r>
      <w:r w:rsidRPr="00CF7D3B">
        <w:rPr>
          <w:rFonts w:ascii="Book Antiqua" w:eastAsia="AdvP4C4E74" w:hAnsi="Book Antiqua"/>
          <w:kern w:val="0"/>
          <w:sz w:val="24"/>
          <w:szCs w:val="24"/>
        </w:rPr>
        <w:t>&gt;</w:t>
      </w:r>
      <w:r w:rsidRPr="00CF7D3B">
        <w:rPr>
          <w:rFonts w:ascii="Book Antiqua" w:eastAsia="AdvAGaramond-R" w:hAnsi="Book Antiqua"/>
          <w:kern w:val="0"/>
          <w:sz w:val="24"/>
          <w:szCs w:val="24"/>
        </w:rPr>
        <w:t xml:space="preserve">5.0 log IU/mL; and (2) Japanese patients aged 20–65 years at study entry. Exclusion criteria were: (1) decompensated liver cirrhosis; (2) serum </w:t>
      </w:r>
      <w:r w:rsidRPr="00CF7D3B">
        <w:rPr>
          <w:rFonts w:ascii="Book Antiqua" w:eastAsia="AdvAGaramond-R" w:hAnsi="Book Antiqua"/>
          <w:kern w:val="0"/>
          <w:sz w:val="24"/>
          <w:szCs w:val="24"/>
        </w:rPr>
        <w:lastRenderedPageBreak/>
        <w:t xml:space="preserve">hepatitis B surface antigen; (3) hepatocellular carcinoma or its history; (4) autoimmune hepatitis, alcoholic liver disease, hemochromatosis, or chronic liver disease other than chronic hepatitis C; (5) chronic renal disease or creatinine clearance </w:t>
      </w:r>
      <w:r w:rsidRPr="00CF7D3B">
        <w:rPr>
          <w:rFonts w:ascii="Book Antiqua" w:eastAsia="AdvP4C4E74" w:hAnsi="Book Antiqua"/>
          <w:kern w:val="0"/>
          <w:sz w:val="24"/>
          <w:szCs w:val="24"/>
        </w:rPr>
        <w:t>&lt;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 xml:space="preserve">50 mL/min at baseline; (6) hemoglobin </w:t>
      </w:r>
      <w:r w:rsidRPr="00CF7D3B">
        <w:rPr>
          <w:rFonts w:ascii="Book Antiqua" w:eastAsia="AdvP4C4E74" w:hAnsi="Book Antiqua"/>
          <w:kern w:val="0"/>
          <w:sz w:val="24"/>
          <w:szCs w:val="24"/>
        </w:rPr>
        <w:t>&lt;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 xml:space="preserve">12 g/dL, neutrophil </w:t>
      </w:r>
      <w:r w:rsidRPr="00CF7D3B">
        <w:rPr>
          <w:rFonts w:ascii="Book Antiqua" w:eastAsia="AdvP4C4E74" w:hAnsi="Book Antiqua"/>
          <w:kern w:val="0"/>
          <w:sz w:val="24"/>
          <w:szCs w:val="24"/>
        </w:rPr>
        <w:t>&lt;</w:t>
      </w:r>
      <w:r>
        <w:rPr>
          <w:rFonts w:ascii="Book Antiqua" w:eastAsia="宋体" w:hAnsi="Book Antiqua"/>
          <w:kern w:val="0"/>
          <w:sz w:val="24"/>
          <w:szCs w:val="24"/>
          <w:lang w:eastAsia="zh-CN"/>
        </w:rPr>
        <w:t xml:space="preserve"> </w:t>
      </w:r>
      <w:r>
        <w:rPr>
          <w:rFonts w:ascii="Book Antiqua" w:eastAsia="AdvAGaramond-R" w:hAnsi="Book Antiqua"/>
          <w:kern w:val="0"/>
          <w:sz w:val="24"/>
          <w:szCs w:val="24"/>
        </w:rPr>
        <w:t>1</w:t>
      </w:r>
      <w:r w:rsidRPr="00CF7D3B">
        <w:rPr>
          <w:rFonts w:ascii="Book Antiqua" w:eastAsia="AdvAGaramond-R" w:hAnsi="Book Antiqua"/>
          <w:kern w:val="0"/>
          <w:sz w:val="24"/>
          <w:szCs w:val="24"/>
        </w:rPr>
        <w:t>500/</w:t>
      </w:r>
      <w:r w:rsidRPr="00CF7D3B">
        <w:rPr>
          <w:rFonts w:ascii="Book Antiqua" w:eastAsia="AdvPSMP10" w:hAnsi="Book Antiqua"/>
          <w:kern w:val="0"/>
          <w:sz w:val="24"/>
          <w:szCs w:val="24"/>
        </w:rPr>
        <w:t>μL</w:t>
      </w:r>
      <w:r w:rsidRPr="00CF7D3B">
        <w:rPr>
          <w:rFonts w:ascii="Book Antiqua" w:eastAsia="AdvAGaramond-R" w:hAnsi="Book Antiqua"/>
          <w:kern w:val="0"/>
          <w:sz w:val="24"/>
          <w:szCs w:val="24"/>
        </w:rPr>
        <w:t xml:space="preserve"> or platelets </w:t>
      </w:r>
      <w:r w:rsidRPr="00CF7D3B">
        <w:rPr>
          <w:rFonts w:ascii="Book Antiqua" w:eastAsia="AdvP4C4E74" w:hAnsi="Book Antiqua"/>
          <w:kern w:val="0"/>
          <w:sz w:val="24"/>
          <w:szCs w:val="24"/>
        </w:rPr>
        <w:t>&lt;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100000/</w:t>
      </w:r>
      <w:r w:rsidRPr="00CF7D3B">
        <w:rPr>
          <w:rFonts w:ascii="Book Antiqua" w:eastAsia="AdvPSMP10" w:hAnsi="Book Antiqua"/>
          <w:kern w:val="0"/>
          <w:sz w:val="24"/>
          <w:szCs w:val="24"/>
        </w:rPr>
        <w:t>μL</w:t>
      </w:r>
      <w:r w:rsidRPr="00CF7D3B">
        <w:rPr>
          <w:rFonts w:ascii="Book Antiqua" w:eastAsia="AdvAGaramond-R" w:hAnsi="Book Antiqua"/>
          <w:kern w:val="0"/>
          <w:sz w:val="24"/>
          <w:szCs w:val="24"/>
        </w:rPr>
        <w:t xml:space="preserve"> at baseline; and (7) history of receiving IFN-based treatment. All patients gave consent for analysis of SNPs in </w:t>
      </w:r>
      <w:r w:rsidRPr="003F34CE">
        <w:rPr>
          <w:rFonts w:ascii="Book Antiqua" w:eastAsia="AdvAGaramond-I" w:hAnsi="Book Antiqua"/>
          <w:i/>
          <w:kern w:val="0"/>
          <w:sz w:val="24"/>
          <w:szCs w:val="24"/>
        </w:rPr>
        <w:t>ITPA</w:t>
      </w:r>
      <w:r w:rsidRPr="00CF7D3B">
        <w:rPr>
          <w:rFonts w:ascii="Book Antiqua" w:eastAsia="AdvAGaramond-I" w:hAnsi="Book Antiqua"/>
          <w:kern w:val="0"/>
          <w:sz w:val="24"/>
          <w:szCs w:val="24"/>
        </w:rPr>
        <w:t xml:space="preserve"> </w:t>
      </w:r>
      <w:r w:rsidRPr="00CF7D3B">
        <w:rPr>
          <w:rFonts w:ascii="Book Antiqua" w:eastAsia="AdvAGaramond-R" w:hAnsi="Book Antiqua"/>
          <w:kern w:val="0"/>
          <w:sz w:val="24"/>
          <w:szCs w:val="24"/>
        </w:rPr>
        <w:t xml:space="preserve">and </w:t>
      </w:r>
      <w:r w:rsidRPr="00CF7D3B">
        <w:rPr>
          <w:rFonts w:ascii="Book Antiqua" w:eastAsia="AdvAGaramond-I" w:hAnsi="Book Antiqua"/>
          <w:kern w:val="0"/>
          <w:sz w:val="24"/>
          <w:szCs w:val="24"/>
        </w:rPr>
        <w:t>IL28B</w:t>
      </w:r>
      <w:r w:rsidRPr="00CF7D3B">
        <w:rPr>
          <w:rFonts w:ascii="Book Antiqua" w:eastAsia="AdvAGaramond-R" w:hAnsi="Book Antiqua"/>
          <w:kern w:val="0"/>
          <w:sz w:val="24"/>
          <w:szCs w:val="24"/>
        </w:rPr>
        <w:t xml:space="preserve"> genes. The study was conducted in accordance with the ethical principles of the Declaration of Helsinki and was approved by the Ethics Committee of Kyushu Medical Center. Written informed consent was obtained from each patient.</w:t>
      </w:r>
    </w:p>
    <w:p w:rsidR="00020D32" w:rsidRPr="00CF7D3B" w:rsidRDefault="00020D32" w:rsidP="00CF7D3B">
      <w:pPr>
        <w:autoSpaceDE w:val="0"/>
        <w:autoSpaceDN w:val="0"/>
        <w:adjustRightInd w:val="0"/>
        <w:spacing w:line="360" w:lineRule="auto"/>
        <w:ind w:firstLineChars="118" w:firstLine="283"/>
        <w:rPr>
          <w:rFonts w:ascii="Book Antiqua" w:eastAsia="AdvAGaramond-R" w:hAnsi="Book Antiqua"/>
          <w:kern w:val="0"/>
          <w:sz w:val="24"/>
          <w:szCs w:val="24"/>
        </w:rPr>
      </w:pPr>
    </w:p>
    <w:p w:rsidR="00020D32" w:rsidRPr="00AC563E" w:rsidRDefault="00020D32" w:rsidP="00CF7D3B">
      <w:pPr>
        <w:autoSpaceDE w:val="0"/>
        <w:autoSpaceDN w:val="0"/>
        <w:adjustRightInd w:val="0"/>
        <w:spacing w:line="360" w:lineRule="auto"/>
        <w:rPr>
          <w:rFonts w:ascii="Book Antiqua" w:eastAsia="AdvAGaramond-BI" w:hAnsi="Book Antiqua"/>
          <w:i/>
          <w:kern w:val="0"/>
          <w:sz w:val="24"/>
          <w:szCs w:val="24"/>
        </w:rPr>
      </w:pPr>
      <w:r w:rsidRPr="00AC563E">
        <w:rPr>
          <w:rFonts w:ascii="Book Antiqua" w:eastAsia="AdvAGaramond-BI" w:hAnsi="Book Antiqua"/>
          <w:b/>
          <w:i/>
          <w:kern w:val="0"/>
          <w:sz w:val="24"/>
          <w:szCs w:val="24"/>
        </w:rPr>
        <w:t>Antiviral treatment</w:t>
      </w:r>
      <w:r w:rsidRPr="00AC563E">
        <w:rPr>
          <w:rFonts w:ascii="Book Antiqua" w:eastAsia="AdvAGaramond-BI" w:hAnsi="Book Antiqua"/>
          <w:i/>
          <w:kern w:val="0"/>
          <w:sz w:val="24"/>
          <w:szCs w:val="24"/>
        </w:rPr>
        <w:t xml:space="preserve"> </w:t>
      </w:r>
    </w:p>
    <w:p w:rsidR="00020D32" w:rsidRPr="00CF7D3B" w:rsidRDefault="00020D32" w:rsidP="00CF7D3B">
      <w:pPr>
        <w:autoSpaceDE w:val="0"/>
        <w:autoSpaceDN w:val="0"/>
        <w:adjustRightInd w:val="0"/>
        <w:spacing w:line="360" w:lineRule="auto"/>
        <w:rPr>
          <w:rFonts w:ascii="Book Antiqua" w:eastAsia="AdvAGaramond-R" w:hAnsi="Book Antiqua"/>
          <w:kern w:val="0"/>
          <w:sz w:val="24"/>
          <w:szCs w:val="24"/>
        </w:rPr>
      </w:pPr>
      <w:r w:rsidRPr="00CF7D3B">
        <w:rPr>
          <w:rFonts w:ascii="Book Antiqua" w:eastAsia="AdvAGaramond-R" w:hAnsi="Book Antiqua"/>
          <w:kern w:val="0"/>
          <w:sz w:val="24"/>
          <w:szCs w:val="24"/>
        </w:rPr>
        <w:t>Peg-IFN</w:t>
      </w:r>
      <w:r w:rsidRPr="00CF7D3B">
        <w:rPr>
          <w:rFonts w:ascii="Book Antiqua" w:eastAsia="AdvPSMP12" w:hAnsi="Book Antiqua"/>
          <w:kern w:val="0"/>
          <w:sz w:val="24"/>
          <w:szCs w:val="24"/>
        </w:rPr>
        <w:t>α</w:t>
      </w:r>
      <w:r w:rsidRPr="00CF7D3B">
        <w:rPr>
          <w:rFonts w:ascii="Book Antiqua" w:eastAsia="AdvAGaramond-BI" w:hAnsi="Book Antiqua"/>
          <w:kern w:val="0"/>
          <w:sz w:val="24"/>
          <w:szCs w:val="24"/>
        </w:rPr>
        <w:t>2b</w:t>
      </w:r>
      <w:r w:rsidRPr="00CF7D3B">
        <w:rPr>
          <w:rFonts w:ascii="Book Antiqua" w:eastAsia="AdvAGaramond-R" w:hAnsi="Book Antiqua"/>
          <w:kern w:val="0"/>
          <w:sz w:val="24"/>
          <w:szCs w:val="24"/>
        </w:rPr>
        <w:t xml:space="preserve"> (1.5 </w:t>
      </w:r>
      <w:r w:rsidRPr="00CF7D3B">
        <w:rPr>
          <w:rFonts w:ascii="Book Antiqua" w:eastAsia="AdvPSMP10" w:hAnsi="Book Antiqua"/>
          <w:kern w:val="0"/>
          <w:sz w:val="24"/>
          <w:szCs w:val="24"/>
        </w:rPr>
        <w:t>μ</w:t>
      </w:r>
      <w:r w:rsidRPr="00CF7D3B">
        <w:rPr>
          <w:rFonts w:ascii="Book Antiqua" w:eastAsia="AdvAGaramond-R" w:hAnsi="Book Antiqua"/>
          <w:kern w:val="0"/>
          <w:sz w:val="24"/>
          <w:szCs w:val="24"/>
        </w:rPr>
        <w:t>g/kg) or Peg-IFN</w:t>
      </w:r>
      <w:r w:rsidRPr="00CF7D3B">
        <w:rPr>
          <w:rFonts w:ascii="Book Antiqua" w:eastAsia="AdvPSMP12" w:hAnsi="Book Antiqua"/>
          <w:kern w:val="0"/>
          <w:sz w:val="24"/>
          <w:szCs w:val="24"/>
        </w:rPr>
        <w:t>α</w:t>
      </w:r>
      <w:r w:rsidRPr="00CF7D3B">
        <w:rPr>
          <w:rFonts w:ascii="Book Antiqua" w:eastAsia="AdvAGaramond-BI" w:hAnsi="Book Antiqua"/>
          <w:kern w:val="0"/>
          <w:sz w:val="24"/>
          <w:szCs w:val="24"/>
        </w:rPr>
        <w:t>2a</w:t>
      </w:r>
      <w:r w:rsidRPr="00CF7D3B">
        <w:rPr>
          <w:rFonts w:ascii="Book Antiqua" w:eastAsia="AdvAGaramond-R" w:hAnsi="Book Antiqua"/>
          <w:kern w:val="0"/>
          <w:sz w:val="24"/>
          <w:szCs w:val="24"/>
        </w:rPr>
        <w:t xml:space="preserve"> (180 </w:t>
      </w:r>
      <w:r w:rsidRPr="00CF7D3B">
        <w:rPr>
          <w:rFonts w:ascii="Book Antiqua" w:eastAsia="AdvPSMP10" w:hAnsi="Book Antiqua"/>
          <w:kern w:val="0"/>
          <w:sz w:val="24"/>
          <w:szCs w:val="24"/>
        </w:rPr>
        <w:t>μ</w:t>
      </w:r>
      <w:r w:rsidRPr="00CF7D3B">
        <w:rPr>
          <w:rFonts w:ascii="Book Antiqua" w:eastAsia="AdvAGaramond-R" w:hAnsi="Book Antiqua"/>
          <w:kern w:val="0"/>
          <w:sz w:val="24"/>
          <w:szCs w:val="24"/>
        </w:rPr>
        <w:t>g) was injected subcuta</w:t>
      </w:r>
      <w:r>
        <w:rPr>
          <w:rFonts w:ascii="Book Antiqua" w:eastAsia="AdvAGaramond-R" w:hAnsi="Book Antiqua"/>
          <w:kern w:val="0"/>
          <w:sz w:val="24"/>
          <w:szCs w:val="24"/>
        </w:rPr>
        <w:t>neously once weekly. RBV (600–1</w:t>
      </w:r>
      <w:r w:rsidRPr="00CF7D3B">
        <w:rPr>
          <w:rFonts w:ascii="Book Antiqua" w:eastAsia="AdvAGaramond-R" w:hAnsi="Book Antiqua"/>
          <w:kern w:val="0"/>
          <w:sz w:val="24"/>
          <w:szCs w:val="24"/>
        </w:rPr>
        <w:t>000 mg daily) was</w:t>
      </w:r>
      <w:r w:rsidRPr="00CF7D3B">
        <w:rPr>
          <w:rFonts w:ascii="Book Antiqua" w:eastAsia="AdvAGaramond-BI" w:hAnsi="Book Antiqua"/>
          <w:kern w:val="0"/>
          <w:sz w:val="24"/>
          <w:szCs w:val="24"/>
        </w:rPr>
        <w:t xml:space="preserve"> </w:t>
      </w:r>
      <w:r w:rsidRPr="00CF7D3B">
        <w:rPr>
          <w:rFonts w:ascii="Book Antiqua" w:eastAsia="AdvAGaramond-R" w:hAnsi="Book Antiqua"/>
          <w:kern w:val="0"/>
          <w:sz w:val="24"/>
          <w:szCs w:val="24"/>
        </w:rPr>
        <w:t>administered after breakfast and dinner. The RBV dose</w:t>
      </w:r>
      <w:r w:rsidRPr="00CF7D3B">
        <w:rPr>
          <w:rFonts w:ascii="Book Antiqua" w:eastAsia="AdvAGaramond-BI" w:hAnsi="Book Antiqua"/>
          <w:kern w:val="0"/>
          <w:sz w:val="24"/>
          <w:szCs w:val="24"/>
        </w:rPr>
        <w:t xml:space="preserve"> </w:t>
      </w:r>
      <w:r w:rsidRPr="00CF7D3B">
        <w:rPr>
          <w:rFonts w:ascii="Book Antiqua" w:eastAsia="AdvAGaramond-R" w:hAnsi="Book Antiqua"/>
          <w:kern w:val="0"/>
          <w:sz w:val="24"/>
          <w:szCs w:val="24"/>
        </w:rPr>
        <w:t xml:space="preserve">was adjusted by body weight: 600 mg for </w:t>
      </w:r>
      <w:r w:rsidRPr="00CF7D3B">
        <w:rPr>
          <w:rFonts w:ascii="Book Antiqua" w:eastAsia="AdvP4C4E74" w:hAnsi="Book Antiqua"/>
          <w:kern w:val="0"/>
          <w:sz w:val="24"/>
          <w:szCs w:val="24"/>
        </w:rPr>
        <w:t>&lt;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60 kg; 800</w:t>
      </w:r>
      <w:r w:rsidRPr="00CF7D3B">
        <w:rPr>
          <w:rFonts w:ascii="Book Antiqua" w:eastAsia="AdvAGaramond-BI" w:hAnsi="Book Antiqua"/>
          <w:kern w:val="0"/>
          <w:sz w:val="24"/>
          <w:szCs w:val="24"/>
        </w:rPr>
        <w:t xml:space="preserve"> </w:t>
      </w:r>
      <w:r w:rsidRPr="00CF7D3B">
        <w:rPr>
          <w:rFonts w:ascii="Book Antiqua" w:eastAsia="AdvAGaramond-R" w:hAnsi="Book Antiqua"/>
          <w:kern w:val="0"/>
          <w:sz w:val="24"/>
          <w:szCs w:val="24"/>
        </w:rPr>
        <w:t>mg for 60–80 kg</w:t>
      </w:r>
      <w:r>
        <w:rPr>
          <w:rFonts w:ascii="Book Antiqua" w:eastAsia="AdvAGaramond-R" w:hAnsi="Book Antiqua"/>
          <w:kern w:val="0"/>
          <w:sz w:val="24"/>
          <w:szCs w:val="24"/>
        </w:rPr>
        <w:t>; and 1</w:t>
      </w:r>
      <w:r w:rsidRPr="00CF7D3B">
        <w:rPr>
          <w:rFonts w:ascii="Book Antiqua" w:eastAsia="AdvAGaramond-R" w:hAnsi="Book Antiqua"/>
          <w:kern w:val="0"/>
          <w:sz w:val="24"/>
          <w:szCs w:val="24"/>
        </w:rPr>
        <w:t xml:space="preserve">000 mg for </w:t>
      </w:r>
      <w:r w:rsidRPr="00CF7D3B">
        <w:rPr>
          <w:rFonts w:ascii="Book Antiqua" w:eastAsia="AdvP4C4E74" w:hAnsi="Book Antiqua"/>
          <w:kern w:val="0"/>
          <w:sz w:val="24"/>
          <w:szCs w:val="24"/>
        </w:rPr>
        <w:t>&gt;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80 kg. As a standard combination therapy, Peg-IFN</w:t>
      </w:r>
      <w:r w:rsidRPr="00CF7D3B">
        <w:rPr>
          <w:rFonts w:ascii="Book Antiqua" w:eastAsia="AdvPSMP12" w:hAnsi="Book Antiqua"/>
          <w:kern w:val="0"/>
          <w:sz w:val="24"/>
          <w:szCs w:val="24"/>
        </w:rPr>
        <w:t>α</w:t>
      </w:r>
      <w:r w:rsidRPr="00CF7D3B">
        <w:rPr>
          <w:rFonts w:ascii="Book Antiqua" w:eastAsia="AdvAGaramond-R" w:hAnsi="Book Antiqua"/>
          <w:kern w:val="0"/>
          <w:sz w:val="24"/>
          <w:szCs w:val="24"/>
        </w:rPr>
        <w:t xml:space="preserve"> and RBV were continued for 48 </w:t>
      </w:r>
      <w:r>
        <w:rPr>
          <w:rFonts w:ascii="Book Antiqua" w:eastAsia="AdvAGaramond-R" w:hAnsi="Book Antiqua"/>
          <w:kern w:val="0"/>
          <w:sz w:val="24"/>
          <w:szCs w:val="24"/>
        </w:rPr>
        <w:t>wk</w:t>
      </w:r>
      <w:r w:rsidRPr="00CF7D3B">
        <w:rPr>
          <w:rFonts w:ascii="Book Antiqua" w:eastAsia="AdvAGaramond-R" w:hAnsi="Book Antiqua"/>
          <w:kern w:val="0"/>
          <w:sz w:val="24"/>
          <w:szCs w:val="24"/>
        </w:rPr>
        <w:t xml:space="preserve">. Treatment duration was extended up to 72 </w:t>
      </w:r>
      <w:r>
        <w:rPr>
          <w:rFonts w:ascii="Book Antiqua" w:eastAsia="AdvAGaramond-R" w:hAnsi="Book Antiqua"/>
          <w:kern w:val="0"/>
          <w:sz w:val="24"/>
          <w:szCs w:val="24"/>
        </w:rPr>
        <w:t>wk</w:t>
      </w:r>
      <w:r w:rsidRPr="00CF7D3B">
        <w:rPr>
          <w:rFonts w:ascii="Book Antiqua" w:eastAsia="AdvAGaramond-R" w:hAnsi="Book Antiqua"/>
          <w:kern w:val="0"/>
          <w:sz w:val="24"/>
          <w:szCs w:val="24"/>
        </w:rPr>
        <w:t xml:space="preserve"> in some patients in whom HCV RNA first became undetectable after week 12 but before week 48. </w:t>
      </w:r>
      <w:r w:rsidRPr="00CF7D3B">
        <w:rPr>
          <w:rFonts w:ascii="Book Antiqua" w:hAnsi="Book Antiqua"/>
          <w:sz w:val="24"/>
          <w:szCs w:val="24"/>
        </w:rPr>
        <w:t xml:space="preserve">SVR was defined as undetectable serum HCV RNA for 24 </w:t>
      </w:r>
      <w:r>
        <w:rPr>
          <w:rFonts w:ascii="Book Antiqua" w:hAnsi="Book Antiqua"/>
          <w:sz w:val="24"/>
          <w:szCs w:val="24"/>
        </w:rPr>
        <w:t>wk</w:t>
      </w:r>
      <w:r w:rsidRPr="00CF7D3B">
        <w:rPr>
          <w:rFonts w:ascii="Book Antiqua" w:hAnsi="Book Antiqua"/>
          <w:sz w:val="24"/>
          <w:szCs w:val="24"/>
        </w:rPr>
        <w:t xml:space="preserve"> after treatment completion. Rapid virological response (RVR) and early virological response (EVR) were defined as undetectable serum HCV RNA at 4 </w:t>
      </w:r>
      <w:r>
        <w:rPr>
          <w:rFonts w:ascii="Book Antiqua" w:hAnsi="Book Antiqua"/>
          <w:sz w:val="24"/>
          <w:szCs w:val="24"/>
        </w:rPr>
        <w:t>wk</w:t>
      </w:r>
      <w:r w:rsidRPr="00CF7D3B">
        <w:rPr>
          <w:rFonts w:ascii="Book Antiqua" w:hAnsi="Book Antiqua"/>
          <w:sz w:val="24"/>
          <w:szCs w:val="24"/>
        </w:rPr>
        <w:t xml:space="preserve"> and 12 </w:t>
      </w:r>
      <w:r>
        <w:rPr>
          <w:rFonts w:ascii="Book Antiqua" w:hAnsi="Book Antiqua"/>
          <w:sz w:val="24"/>
          <w:szCs w:val="24"/>
        </w:rPr>
        <w:t>wk</w:t>
      </w:r>
      <w:r w:rsidRPr="00CF7D3B">
        <w:rPr>
          <w:rFonts w:ascii="Book Antiqua" w:hAnsi="Book Antiqua"/>
          <w:sz w:val="24"/>
          <w:szCs w:val="24"/>
        </w:rPr>
        <w:t xml:space="preserve"> of </w:t>
      </w:r>
      <w:r w:rsidRPr="00CF7D3B">
        <w:rPr>
          <w:rFonts w:ascii="Book Antiqua" w:eastAsia="AdvAGaramond-R" w:hAnsi="Book Antiqua"/>
          <w:kern w:val="0"/>
          <w:sz w:val="24"/>
          <w:szCs w:val="24"/>
        </w:rPr>
        <w:t>Peg-IFN</w:t>
      </w:r>
      <w:r w:rsidRPr="00CF7D3B">
        <w:rPr>
          <w:rFonts w:ascii="Book Antiqua" w:eastAsia="AdvPSMP12" w:hAnsi="Book Antiqua"/>
          <w:kern w:val="0"/>
          <w:sz w:val="24"/>
          <w:szCs w:val="24"/>
        </w:rPr>
        <w:t>α</w:t>
      </w:r>
      <w:r w:rsidRPr="00CF7D3B">
        <w:rPr>
          <w:rFonts w:ascii="Book Antiqua" w:eastAsia="AdvAGaramond-R" w:hAnsi="Book Antiqua"/>
          <w:kern w:val="0"/>
          <w:sz w:val="24"/>
          <w:szCs w:val="24"/>
        </w:rPr>
        <w:t xml:space="preserve"> + RBV treatment, respectively. The RBV dose was reduced by 200 mg in patients receiving</w:t>
      </w:r>
      <w:r w:rsidRPr="00CF7D3B">
        <w:rPr>
          <w:rFonts w:ascii="Book Antiqua" w:eastAsia="AdvAGaramond-BI" w:hAnsi="Book Antiqua"/>
          <w:kern w:val="0"/>
          <w:sz w:val="24"/>
          <w:szCs w:val="24"/>
        </w:rPr>
        <w:t xml:space="preserve"> </w:t>
      </w:r>
      <w:r w:rsidRPr="00CF7D3B">
        <w:rPr>
          <w:rFonts w:ascii="Book Antiqua" w:eastAsia="AdvAGaramond-R" w:hAnsi="Book Antiqua"/>
          <w:kern w:val="0"/>
          <w:sz w:val="24"/>
          <w:szCs w:val="24"/>
        </w:rPr>
        <w:t>600 or 800 mg (by 400 mg in those receiving</w:t>
      </w:r>
      <w:r w:rsidRPr="00CF7D3B">
        <w:rPr>
          <w:rFonts w:ascii="Book Antiqua" w:eastAsia="AdvAGaramond-BI" w:hAnsi="Book Antiqua"/>
          <w:kern w:val="0"/>
          <w:sz w:val="24"/>
          <w:szCs w:val="24"/>
        </w:rPr>
        <w:t xml:space="preserve"> </w:t>
      </w:r>
      <w:r>
        <w:rPr>
          <w:rFonts w:ascii="Book Antiqua" w:eastAsia="AdvAGaramond-R" w:hAnsi="Book Antiqua"/>
          <w:kern w:val="0"/>
          <w:sz w:val="24"/>
          <w:szCs w:val="24"/>
        </w:rPr>
        <w:t>1</w:t>
      </w:r>
      <w:r w:rsidRPr="00CF7D3B">
        <w:rPr>
          <w:rFonts w:ascii="Book Antiqua" w:eastAsia="AdvAGaramond-R" w:hAnsi="Book Antiqua"/>
          <w:kern w:val="0"/>
          <w:sz w:val="24"/>
          <w:szCs w:val="24"/>
        </w:rPr>
        <w:t xml:space="preserve">000 mg) when hemoglobin decreased to </w:t>
      </w:r>
      <w:r w:rsidRPr="00CF7D3B">
        <w:rPr>
          <w:rFonts w:ascii="Book Antiqua" w:eastAsia="AdvP4C4E51" w:hAnsi="Book Antiqua"/>
          <w:kern w:val="0"/>
          <w:sz w:val="24"/>
          <w:szCs w:val="24"/>
        </w:rPr>
        <w:t>&lt;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12 g/dL, and</w:t>
      </w:r>
      <w:r w:rsidRPr="00CF7D3B">
        <w:rPr>
          <w:rFonts w:ascii="Book Antiqua" w:eastAsia="AdvAGaramond-BI" w:hAnsi="Book Antiqua"/>
          <w:kern w:val="0"/>
          <w:sz w:val="24"/>
          <w:szCs w:val="24"/>
        </w:rPr>
        <w:t xml:space="preserve"> </w:t>
      </w:r>
      <w:r w:rsidRPr="00CF7D3B">
        <w:rPr>
          <w:rFonts w:ascii="Book Antiqua" w:eastAsia="AdvAGaramond-R" w:hAnsi="Book Antiqua"/>
          <w:kern w:val="0"/>
          <w:sz w:val="24"/>
          <w:szCs w:val="24"/>
        </w:rPr>
        <w:t xml:space="preserve">by another 200 mg when it was </w:t>
      </w:r>
      <w:r w:rsidRPr="00CF7D3B">
        <w:rPr>
          <w:rFonts w:ascii="Book Antiqua" w:eastAsia="AdvP4C4E51" w:hAnsi="Book Antiqua"/>
          <w:kern w:val="0"/>
          <w:sz w:val="24"/>
          <w:szCs w:val="24"/>
        </w:rPr>
        <w:t>&lt;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10 g/dL. RBV</w:t>
      </w:r>
      <w:r w:rsidRPr="00CF7D3B">
        <w:rPr>
          <w:rFonts w:ascii="Book Antiqua" w:eastAsia="AdvAGaramond-BI" w:hAnsi="Book Antiqua"/>
          <w:kern w:val="0"/>
          <w:sz w:val="24"/>
          <w:szCs w:val="24"/>
        </w:rPr>
        <w:t xml:space="preserve"> </w:t>
      </w:r>
      <w:r w:rsidRPr="00CF7D3B">
        <w:rPr>
          <w:rFonts w:ascii="Book Antiqua" w:eastAsia="AdvAGaramond-R" w:hAnsi="Book Antiqua"/>
          <w:kern w:val="0"/>
          <w:sz w:val="24"/>
          <w:szCs w:val="24"/>
        </w:rPr>
        <w:t xml:space="preserve">was withdrawn or stopped temporarily when hemoglobin levels decreased to </w:t>
      </w:r>
      <w:r w:rsidRPr="00CF7D3B">
        <w:rPr>
          <w:rFonts w:ascii="Book Antiqua" w:eastAsia="AdvP4C4E51" w:hAnsi="Book Antiqua"/>
          <w:kern w:val="0"/>
          <w:sz w:val="24"/>
          <w:szCs w:val="24"/>
        </w:rPr>
        <w:t>&lt;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8.5</w:t>
      </w:r>
      <w:r w:rsidRPr="00CF7D3B">
        <w:rPr>
          <w:rFonts w:ascii="Book Antiqua" w:eastAsia="AdvAGaramond-BI" w:hAnsi="Book Antiqua"/>
          <w:kern w:val="0"/>
          <w:sz w:val="24"/>
          <w:szCs w:val="24"/>
        </w:rPr>
        <w:t xml:space="preserve"> </w:t>
      </w:r>
      <w:r w:rsidRPr="00CF7D3B">
        <w:rPr>
          <w:rFonts w:ascii="Book Antiqua" w:eastAsia="AdvAGaramond-R" w:hAnsi="Book Antiqua"/>
          <w:kern w:val="0"/>
          <w:sz w:val="24"/>
          <w:szCs w:val="24"/>
        </w:rPr>
        <w:t>g/dL. Dose of Peg-IFN</w:t>
      </w:r>
      <w:r w:rsidRPr="00CF7D3B">
        <w:rPr>
          <w:rFonts w:ascii="Book Antiqua" w:eastAsia="AdvPSMP12" w:hAnsi="Book Antiqua"/>
          <w:kern w:val="0"/>
          <w:sz w:val="24"/>
          <w:szCs w:val="24"/>
        </w:rPr>
        <w:t>α</w:t>
      </w:r>
      <w:r w:rsidRPr="00CF7D3B">
        <w:rPr>
          <w:rFonts w:ascii="Book Antiqua" w:eastAsia="AdvAGaramond-BI" w:hAnsi="Book Antiqua"/>
          <w:kern w:val="0"/>
          <w:sz w:val="24"/>
          <w:szCs w:val="24"/>
        </w:rPr>
        <w:t>2b (or Peg-IFN</w:t>
      </w:r>
      <w:r w:rsidRPr="00CF7D3B">
        <w:rPr>
          <w:rFonts w:ascii="Book Antiqua" w:eastAsia="AdvPSMP12" w:hAnsi="Book Antiqua"/>
          <w:kern w:val="0"/>
          <w:sz w:val="24"/>
          <w:szCs w:val="24"/>
        </w:rPr>
        <w:t>α</w:t>
      </w:r>
      <w:r w:rsidRPr="00CF7D3B">
        <w:rPr>
          <w:rFonts w:ascii="Book Antiqua" w:eastAsia="AdvAGaramond-BI" w:hAnsi="Book Antiqua"/>
          <w:kern w:val="0"/>
          <w:sz w:val="24"/>
          <w:szCs w:val="24"/>
        </w:rPr>
        <w:t>2a)</w:t>
      </w:r>
      <w:r w:rsidRPr="00CF7D3B">
        <w:rPr>
          <w:rFonts w:ascii="Book Antiqua" w:eastAsia="AdvAGaramond-R" w:hAnsi="Book Antiqua"/>
          <w:kern w:val="0"/>
          <w:sz w:val="24"/>
          <w:szCs w:val="24"/>
        </w:rPr>
        <w:t xml:space="preserve"> was reduced by 50% when the leukocyte</w:t>
      </w:r>
      <w:r w:rsidRPr="00CF7D3B">
        <w:rPr>
          <w:rFonts w:ascii="Book Antiqua" w:eastAsia="AdvAGaramond-BI" w:hAnsi="Book Antiqua"/>
          <w:kern w:val="0"/>
          <w:sz w:val="24"/>
          <w:szCs w:val="24"/>
        </w:rPr>
        <w:t xml:space="preserve"> </w:t>
      </w:r>
      <w:r w:rsidRPr="00CF7D3B">
        <w:rPr>
          <w:rFonts w:ascii="Book Antiqua" w:eastAsia="AdvAGaramond-R" w:hAnsi="Book Antiqua"/>
          <w:kern w:val="0"/>
          <w:sz w:val="24"/>
          <w:szCs w:val="24"/>
        </w:rPr>
        <w:t xml:space="preserve">count decreased to </w:t>
      </w:r>
      <w:r w:rsidRPr="00CF7D3B">
        <w:rPr>
          <w:rFonts w:ascii="Book Antiqua" w:eastAsia="AdvP4C4E51" w:hAnsi="Book Antiqua"/>
          <w:kern w:val="0"/>
          <w:sz w:val="24"/>
          <w:szCs w:val="24"/>
        </w:rPr>
        <w:t>&lt;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1500/</w:t>
      </w:r>
      <w:r w:rsidRPr="00CF7D3B">
        <w:rPr>
          <w:rFonts w:ascii="Book Antiqua" w:eastAsia="AdvPSMP10" w:hAnsi="Book Antiqua"/>
          <w:kern w:val="0"/>
          <w:sz w:val="24"/>
          <w:szCs w:val="24"/>
        </w:rPr>
        <w:t>μL</w:t>
      </w:r>
      <w:r w:rsidRPr="00CF7D3B">
        <w:rPr>
          <w:rFonts w:ascii="Book Antiqua" w:eastAsia="AdvAGaramond-R" w:hAnsi="Book Antiqua"/>
          <w:kern w:val="0"/>
          <w:sz w:val="24"/>
          <w:szCs w:val="24"/>
        </w:rPr>
        <w:t xml:space="preserve">, neutrophil count to </w:t>
      </w:r>
      <w:r w:rsidRPr="00CF7D3B">
        <w:rPr>
          <w:rFonts w:ascii="Book Antiqua" w:eastAsia="AdvP4C4E51" w:hAnsi="Book Antiqua"/>
          <w:kern w:val="0"/>
          <w:sz w:val="24"/>
          <w:szCs w:val="24"/>
        </w:rPr>
        <w:t>&lt;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750/</w:t>
      </w:r>
      <w:r w:rsidRPr="00CF7D3B">
        <w:rPr>
          <w:rFonts w:ascii="Book Antiqua" w:eastAsia="AdvPSMP10" w:hAnsi="Book Antiqua"/>
          <w:kern w:val="0"/>
          <w:sz w:val="24"/>
          <w:szCs w:val="24"/>
        </w:rPr>
        <w:t>μL</w:t>
      </w:r>
      <w:r w:rsidRPr="00CF7D3B">
        <w:rPr>
          <w:rFonts w:ascii="Book Antiqua" w:eastAsia="AdvAGaramond-R" w:hAnsi="Book Antiqua"/>
          <w:kern w:val="0"/>
          <w:sz w:val="24"/>
          <w:szCs w:val="24"/>
        </w:rPr>
        <w:t xml:space="preserve">, or platelet count to </w:t>
      </w:r>
      <w:r w:rsidRPr="00CF7D3B">
        <w:rPr>
          <w:rFonts w:ascii="Book Antiqua" w:eastAsia="AdvP4C4E51" w:hAnsi="Book Antiqua"/>
          <w:kern w:val="0"/>
          <w:sz w:val="24"/>
          <w:szCs w:val="24"/>
        </w:rPr>
        <w:t>&lt;</w:t>
      </w:r>
      <w:r>
        <w:rPr>
          <w:rFonts w:ascii="Book Antiqua" w:eastAsia="AdvAGaramond-R" w:hAnsi="Book Antiqua"/>
          <w:kern w:val="0"/>
          <w:sz w:val="24"/>
          <w:szCs w:val="24"/>
        </w:rPr>
        <w:t>80</w:t>
      </w:r>
      <w:r w:rsidRPr="00CF7D3B">
        <w:rPr>
          <w:rFonts w:ascii="Book Antiqua" w:eastAsia="AdvAGaramond-R" w:hAnsi="Book Antiqua"/>
          <w:kern w:val="0"/>
          <w:sz w:val="24"/>
          <w:szCs w:val="24"/>
        </w:rPr>
        <w:t>000/</w:t>
      </w:r>
      <w:r w:rsidRPr="00CF7D3B">
        <w:rPr>
          <w:rFonts w:ascii="Book Antiqua" w:eastAsia="AdvPSMP10" w:hAnsi="Book Antiqua"/>
          <w:kern w:val="0"/>
          <w:sz w:val="24"/>
          <w:szCs w:val="24"/>
        </w:rPr>
        <w:t>μL</w:t>
      </w:r>
      <w:r w:rsidRPr="00CF7D3B">
        <w:rPr>
          <w:rFonts w:ascii="Book Antiqua" w:eastAsia="AdvAGaramond-R" w:hAnsi="Book Antiqua"/>
          <w:kern w:val="0"/>
          <w:sz w:val="24"/>
          <w:szCs w:val="24"/>
        </w:rPr>
        <w:t>; Peg-IFN</w:t>
      </w:r>
      <w:r w:rsidRPr="00CF7D3B">
        <w:rPr>
          <w:rFonts w:ascii="Book Antiqua" w:eastAsia="AdvPSMP12" w:hAnsi="Book Antiqua"/>
          <w:kern w:val="0"/>
          <w:sz w:val="24"/>
          <w:szCs w:val="24"/>
        </w:rPr>
        <w:t>α</w:t>
      </w:r>
      <w:r w:rsidRPr="00CF7D3B">
        <w:rPr>
          <w:rFonts w:ascii="Book Antiqua" w:eastAsia="AdvAGaramond-BI" w:hAnsi="Book Antiqua"/>
          <w:kern w:val="0"/>
          <w:sz w:val="24"/>
          <w:szCs w:val="24"/>
        </w:rPr>
        <w:t xml:space="preserve">2b </w:t>
      </w:r>
      <w:r w:rsidRPr="00CF7D3B">
        <w:rPr>
          <w:rFonts w:ascii="Book Antiqua" w:eastAsia="AdvAGaramond-BI" w:hAnsi="Book Antiqua"/>
          <w:kern w:val="0"/>
          <w:sz w:val="24"/>
          <w:szCs w:val="24"/>
        </w:rPr>
        <w:lastRenderedPageBreak/>
        <w:t>or Peg-IFN</w:t>
      </w:r>
      <w:r w:rsidRPr="00CF7D3B">
        <w:rPr>
          <w:rFonts w:ascii="Book Antiqua" w:eastAsia="AdvPSMP12" w:hAnsi="Book Antiqua"/>
          <w:kern w:val="0"/>
          <w:sz w:val="24"/>
          <w:szCs w:val="24"/>
        </w:rPr>
        <w:t>α</w:t>
      </w:r>
      <w:r w:rsidRPr="00CF7D3B">
        <w:rPr>
          <w:rFonts w:ascii="Book Antiqua" w:eastAsia="AdvAGaramond-BI" w:hAnsi="Book Antiqua"/>
          <w:kern w:val="0"/>
          <w:sz w:val="24"/>
          <w:szCs w:val="24"/>
        </w:rPr>
        <w:t>2a</w:t>
      </w:r>
      <w:r w:rsidRPr="00CF7D3B">
        <w:rPr>
          <w:rFonts w:ascii="Book Antiqua" w:eastAsia="AdvAGaramond-R" w:hAnsi="Book Antiqua"/>
          <w:kern w:val="0"/>
          <w:sz w:val="24"/>
          <w:szCs w:val="24"/>
        </w:rPr>
        <w:t xml:space="preserve"> was withdrawn when the above measures were decreased to </w:t>
      </w:r>
      <w:r w:rsidRPr="00CF7D3B">
        <w:rPr>
          <w:rFonts w:ascii="Book Antiqua" w:eastAsia="AdvP4C4E51" w:hAnsi="Book Antiqua"/>
          <w:kern w:val="0"/>
          <w:sz w:val="24"/>
          <w:szCs w:val="24"/>
        </w:rPr>
        <w:t>&lt;</w:t>
      </w:r>
      <w:r>
        <w:rPr>
          <w:rFonts w:ascii="Book Antiqua" w:eastAsia="宋体" w:hAnsi="Book Antiqua"/>
          <w:kern w:val="0"/>
          <w:sz w:val="24"/>
          <w:szCs w:val="24"/>
          <w:lang w:eastAsia="zh-CN"/>
        </w:rPr>
        <w:t xml:space="preserve"> </w:t>
      </w:r>
      <w:r>
        <w:rPr>
          <w:rFonts w:ascii="Book Antiqua" w:eastAsia="AdvAGaramond-R" w:hAnsi="Book Antiqua"/>
          <w:kern w:val="0"/>
          <w:sz w:val="24"/>
          <w:szCs w:val="24"/>
        </w:rPr>
        <w:t>1</w:t>
      </w:r>
      <w:r w:rsidRPr="00CF7D3B">
        <w:rPr>
          <w:rFonts w:ascii="Book Antiqua" w:eastAsia="AdvAGaramond-R" w:hAnsi="Book Antiqua"/>
          <w:kern w:val="0"/>
          <w:sz w:val="24"/>
          <w:szCs w:val="24"/>
        </w:rPr>
        <w:t>000/</w:t>
      </w:r>
      <w:r w:rsidRPr="00CF7D3B">
        <w:rPr>
          <w:rFonts w:ascii="Book Antiqua" w:eastAsia="AdvPSMP10" w:hAnsi="Book Antiqua"/>
          <w:kern w:val="0"/>
          <w:sz w:val="24"/>
          <w:szCs w:val="24"/>
        </w:rPr>
        <w:t>μL</w:t>
      </w:r>
      <w:r w:rsidRPr="00CF7D3B">
        <w:rPr>
          <w:rFonts w:ascii="Book Antiqua" w:eastAsia="AdvAGaramond-R" w:hAnsi="Book Antiqua"/>
          <w:kern w:val="0"/>
          <w:sz w:val="24"/>
          <w:szCs w:val="24"/>
        </w:rPr>
        <w:t>, &lt;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500/</w:t>
      </w:r>
      <w:r w:rsidRPr="00CF7D3B">
        <w:rPr>
          <w:rFonts w:ascii="Book Antiqua" w:eastAsia="AdvPSMP10" w:hAnsi="Book Antiqua"/>
          <w:kern w:val="0"/>
          <w:sz w:val="24"/>
          <w:szCs w:val="24"/>
        </w:rPr>
        <w:t>μL</w:t>
      </w:r>
      <w:r w:rsidRPr="00CF7D3B">
        <w:rPr>
          <w:rFonts w:ascii="Book Antiqua" w:eastAsia="AdvAGaramond-R" w:hAnsi="Book Antiqua"/>
          <w:kern w:val="0"/>
          <w:sz w:val="24"/>
          <w:szCs w:val="24"/>
        </w:rPr>
        <w:t>, or &lt;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50000 /</w:t>
      </w:r>
      <w:r w:rsidRPr="00CF7D3B">
        <w:rPr>
          <w:rFonts w:ascii="Book Antiqua" w:eastAsia="AdvPSMP10" w:hAnsi="Book Antiqua"/>
          <w:kern w:val="0"/>
          <w:sz w:val="24"/>
          <w:szCs w:val="24"/>
        </w:rPr>
        <w:t>μL</w:t>
      </w:r>
      <w:r w:rsidRPr="00CF7D3B">
        <w:rPr>
          <w:rFonts w:ascii="Book Antiqua" w:eastAsia="AdvAGaramond-R" w:hAnsi="Book Antiqua"/>
          <w:kern w:val="0"/>
          <w:sz w:val="24"/>
          <w:szCs w:val="24"/>
        </w:rPr>
        <w:t xml:space="preserve">, respectively. </w:t>
      </w:r>
    </w:p>
    <w:p w:rsidR="00020D32" w:rsidRPr="00CF7D3B" w:rsidRDefault="00020D32" w:rsidP="00CF7D3B">
      <w:pPr>
        <w:autoSpaceDE w:val="0"/>
        <w:autoSpaceDN w:val="0"/>
        <w:adjustRightInd w:val="0"/>
        <w:spacing w:line="360" w:lineRule="auto"/>
        <w:ind w:firstLineChars="118" w:firstLine="283"/>
        <w:rPr>
          <w:rFonts w:ascii="Book Antiqua" w:eastAsia="AdvAGaramond-R" w:hAnsi="Book Antiqua"/>
          <w:kern w:val="0"/>
          <w:sz w:val="24"/>
          <w:szCs w:val="24"/>
        </w:rPr>
      </w:pPr>
    </w:p>
    <w:p w:rsidR="00020D32" w:rsidRPr="00CF28E4" w:rsidRDefault="00020D32" w:rsidP="00CF7D3B">
      <w:pPr>
        <w:autoSpaceDE w:val="0"/>
        <w:autoSpaceDN w:val="0"/>
        <w:adjustRightInd w:val="0"/>
        <w:spacing w:line="360" w:lineRule="auto"/>
        <w:rPr>
          <w:rFonts w:ascii="Book Antiqua" w:hAnsi="Book Antiqua"/>
          <w:b/>
          <w:bCs/>
          <w:i/>
          <w:sz w:val="24"/>
          <w:szCs w:val="24"/>
        </w:rPr>
      </w:pPr>
      <w:r w:rsidRPr="00CF28E4">
        <w:rPr>
          <w:rFonts w:ascii="Book Antiqua" w:hAnsi="Book Antiqua"/>
          <w:b/>
          <w:bCs/>
          <w:i/>
          <w:sz w:val="24"/>
          <w:szCs w:val="24"/>
        </w:rPr>
        <w:t xml:space="preserve">Laboratory data </w:t>
      </w:r>
    </w:p>
    <w:p w:rsidR="00020D32" w:rsidRPr="00CF7D3B" w:rsidRDefault="00020D32" w:rsidP="00CF7D3B">
      <w:pPr>
        <w:autoSpaceDE w:val="0"/>
        <w:autoSpaceDN w:val="0"/>
        <w:adjustRightInd w:val="0"/>
        <w:spacing w:line="360" w:lineRule="auto"/>
        <w:rPr>
          <w:rFonts w:ascii="Book Antiqua" w:hAnsi="Book Antiqua"/>
          <w:sz w:val="24"/>
          <w:szCs w:val="24"/>
        </w:rPr>
      </w:pPr>
      <w:r w:rsidRPr="00CF7D3B">
        <w:rPr>
          <w:rFonts w:ascii="Book Antiqua" w:hAnsi="Book Antiqua"/>
          <w:bCs/>
          <w:sz w:val="24"/>
          <w:szCs w:val="24"/>
        </w:rPr>
        <w:t xml:space="preserve">Hematological, biochemical, and virological parameters were determined by the clinical laboratory at Kyushu Medical Center. </w:t>
      </w:r>
      <w:r w:rsidRPr="00CF7D3B">
        <w:rPr>
          <w:rFonts w:ascii="Book Antiqua" w:hAnsi="Book Antiqua"/>
          <w:sz w:val="24"/>
          <w:szCs w:val="24"/>
        </w:rPr>
        <w:t xml:space="preserve">Serum HCV RNA concentrations were determined by the COBAS TaqMan PCR HCV test (Roche Diagnostics, Tokyo, Japan). Genotyping for the </w:t>
      </w:r>
      <w:r w:rsidRPr="002A1E2A">
        <w:rPr>
          <w:rFonts w:ascii="Book Antiqua" w:hAnsi="Book Antiqua"/>
          <w:i/>
          <w:sz w:val="24"/>
          <w:szCs w:val="24"/>
        </w:rPr>
        <w:t>IL28B</w:t>
      </w:r>
      <w:r w:rsidRPr="00CF7D3B">
        <w:rPr>
          <w:rFonts w:ascii="Book Antiqua" w:hAnsi="Book Antiqua"/>
          <w:sz w:val="24"/>
          <w:szCs w:val="24"/>
        </w:rPr>
        <w:t xml:space="preserve"> (rs8099917) and </w:t>
      </w:r>
      <w:r w:rsidRPr="003F34CE">
        <w:rPr>
          <w:rFonts w:ascii="Book Antiqua" w:hAnsi="Book Antiqua"/>
          <w:i/>
          <w:sz w:val="24"/>
          <w:szCs w:val="24"/>
        </w:rPr>
        <w:t>ITPA</w:t>
      </w:r>
      <w:r w:rsidRPr="00CF7D3B">
        <w:rPr>
          <w:rFonts w:ascii="Book Antiqua" w:hAnsi="Book Antiqua"/>
          <w:sz w:val="24"/>
          <w:szCs w:val="24"/>
        </w:rPr>
        <w:t xml:space="preserve"> (</w:t>
      </w:r>
      <w:r w:rsidRPr="00CF7D3B">
        <w:rPr>
          <w:rFonts w:ascii="Book Antiqua" w:hAnsi="Book Antiqua"/>
          <w:kern w:val="24"/>
          <w:sz w:val="24"/>
          <w:szCs w:val="24"/>
        </w:rPr>
        <w:t>rs1127354</w:t>
      </w:r>
      <w:r w:rsidRPr="00CF7D3B">
        <w:rPr>
          <w:rFonts w:ascii="Book Antiqua" w:hAnsi="Book Antiqua"/>
          <w:sz w:val="24"/>
          <w:szCs w:val="24"/>
        </w:rPr>
        <w:t>) polymorphisms was performed by TaqMan SNP Genotyping Assays (</w:t>
      </w:r>
      <w:r w:rsidRPr="00CF7D3B">
        <w:rPr>
          <w:rFonts w:ascii="Book Antiqua" w:hAnsi="Book Antiqua"/>
          <w:bCs/>
          <w:sz w:val="24"/>
          <w:szCs w:val="24"/>
        </w:rPr>
        <w:t xml:space="preserve">Applied Biosystems, Branchburg, NJ, </w:t>
      </w:r>
      <w:r w:rsidRPr="00506C76">
        <w:rPr>
          <w:rFonts w:ascii="Book Antiqua" w:hAnsi="Book Antiqua" w:cs="Garamond"/>
          <w:kern w:val="0"/>
          <w:sz w:val="24"/>
          <w:szCs w:val="24"/>
        </w:rPr>
        <w:t>United States</w:t>
      </w:r>
      <w:r w:rsidRPr="00CF7D3B">
        <w:rPr>
          <w:rFonts w:ascii="Book Antiqua" w:hAnsi="Book Antiqua"/>
          <w:sz w:val="24"/>
          <w:szCs w:val="24"/>
        </w:rPr>
        <w:t xml:space="preserve">) that apply a polymerase chain reaction (PCR)-based restriction fragment length polymorphism assay. </w:t>
      </w:r>
    </w:p>
    <w:p w:rsidR="00020D32" w:rsidRPr="00CF7D3B" w:rsidRDefault="00020D32" w:rsidP="00CF7D3B">
      <w:pPr>
        <w:autoSpaceDE w:val="0"/>
        <w:autoSpaceDN w:val="0"/>
        <w:adjustRightInd w:val="0"/>
        <w:spacing w:line="360" w:lineRule="auto"/>
        <w:ind w:firstLineChars="118" w:firstLine="283"/>
        <w:rPr>
          <w:rFonts w:ascii="Book Antiqua" w:eastAsia="AdvAGaramond-R" w:hAnsi="Book Antiqua"/>
          <w:kern w:val="0"/>
          <w:sz w:val="24"/>
          <w:szCs w:val="24"/>
        </w:rPr>
      </w:pPr>
    </w:p>
    <w:p w:rsidR="00020D32" w:rsidRPr="00CF28E4" w:rsidRDefault="00020D32" w:rsidP="00CF7D3B">
      <w:pPr>
        <w:autoSpaceDE w:val="0"/>
        <w:autoSpaceDN w:val="0"/>
        <w:adjustRightInd w:val="0"/>
        <w:spacing w:line="360" w:lineRule="auto"/>
        <w:rPr>
          <w:rFonts w:ascii="Book Antiqua" w:eastAsia="AdvAGaramond-BI" w:hAnsi="Book Antiqua"/>
          <w:i/>
          <w:kern w:val="0"/>
          <w:sz w:val="24"/>
          <w:szCs w:val="24"/>
        </w:rPr>
      </w:pPr>
      <w:r w:rsidRPr="00CF28E4">
        <w:rPr>
          <w:rFonts w:ascii="Book Antiqua" w:eastAsia="AdvAGaramond-BI" w:hAnsi="Book Antiqua"/>
          <w:b/>
          <w:i/>
          <w:kern w:val="0"/>
          <w:sz w:val="24"/>
          <w:szCs w:val="24"/>
        </w:rPr>
        <w:t>Statistical analysis</w:t>
      </w:r>
      <w:r w:rsidRPr="00CF28E4">
        <w:rPr>
          <w:rFonts w:ascii="Book Antiqua" w:eastAsia="AdvAGaramond-BI" w:hAnsi="Book Antiqua"/>
          <w:i/>
          <w:kern w:val="0"/>
          <w:sz w:val="24"/>
          <w:szCs w:val="24"/>
        </w:rPr>
        <w:t xml:space="preserve">  </w:t>
      </w:r>
    </w:p>
    <w:p w:rsidR="00020D32" w:rsidRPr="00CF7D3B" w:rsidRDefault="00020D32" w:rsidP="00CF7D3B">
      <w:pPr>
        <w:autoSpaceDE w:val="0"/>
        <w:autoSpaceDN w:val="0"/>
        <w:adjustRightInd w:val="0"/>
        <w:spacing w:line="360" w:lineRule="auto"/>
        <w:rPr>
          <w:rFonts w:ascii="Book Antiqua" w:eastAsia="AdvAGaramond-R" w:hAnsi="Book Antiqua"/>
          <w:kern w:val="0"/>
          <w:sz w:val="24"/>
          <w:szCs w:val="24"/>
        </w:rPr>
      </w:pPr>
      <w:r w:rsidRPr="00CF7D3B">
        <w:rPr>
          <w:rFonts w:ascii="Book Antiqua" w:eastAsia="MS PGothic" w:hAnsi="Book Antiqua"/>
          <w:kern w:val="0"/>
          <w:sz w:val="24"/>
          <w:szCs w:val="24"/>
        </w:rPr>
        <w:t xml:space="preserve">Statistical analysis was performed using JMP software (SAS Institute Inc., Cary, NC, USA). </w:t>
      </w:r>
      <w:r w:rsidRPr="00CF7D3B">
        <w:rPr>
          <w:rFonts w:ascii="Book Antiqua" w:hAnsi="Book Antiqua"/>
          <w:sz w:val="24"/>
          <w:szCs w:val="24"/>
        </w:rPr>
        <w:t xml:space="preserve">Differences between categorical variables were analyzed using Fisher’s exact test or </w:t>
      </w:r>
      <w:bookmarkStart w:id="11" w:name="OLE_LINK41"/>
      <w:bookmarkStart w:id="12" w:name="OLE_LINK42"/>
      <w:r w:rsidRPr="009A661B">
        <w:rPr>
          <w:rFonts w:ascii="Book Antiqua" w:hAnsi="Book Antiqua"/>
          <w:i/>
          <w:sz w:val="24"/>
          <w:szCs w:val="24"/>
        </w:rPr>
        <w:sym w:font="SymbolPS" w:char="F063"/>
      </w:r>
      <w:r w:rsidRPr="00CE4867">
        <w:rPr>
          <w:rFonts w:ascii="Book Antiqua" w:hAnsi="Book Antiqua"/>
          <w:sz w:val="24"/>
          <w:szCs w:val="24"/>
          <w:vertAlign w:val="superscript"/>
        </w:rPr>
        <w:t>2</w:t>
      </w:r>
      <w:bookmarkEnd w:id="11"/>
      <w:bookmarkEnd w:id="12"/>
      <w:r w:rsidRPr="00CF7D3B">
        <w:rPr>
          <w:rFonts w:ascii="Book Antiqua" w:hAnsi="Book Antiqua"/>
          <w:sz w:val="24"/>
          <w:szCs w:val="24"/>
        </w:rPr>
        <w:t xml:space="preserve"> test. Mann–Whitney </w:t>
      </w:r>
      <w:r w:rsidRPr="00CF7D3B">
        <w:rPr>
          <w:rFonts w:ascii="Book Antiqua" w:hAnsi="Book Antiqua"/>
          <w:i/>
          <w:iCs/>
          <w:sz w:val="24"/>
          <w:szCs w:val="24"/>
        </w:rPr>
        <w:t>U</w:t>
      </w:r>
      <w:r w:rsidRPr="00CF7D3B">
        <w:rPr>
          <w:rFonts w:ascii="Book Antiqua" w:hAnsi="Book Antiqua"/>
          <w:sz w:val="24"/>
          <w:szCs w:val="24"/>
        </w:rPr>
        <w:t xml:space="preserve"> test was used for continuous variables. Multivariate analysis was used to identify factors independently associated with the achievement of SVR</w:t>
      </w:r>
      <w:r>
        <w:rPr>
          <w:rFonts w:ascii="Book Antiqua" w:hAnsi="Book Antiqua"/>
          <w:sz w:val="24"/>
          <w:szCs w:val="24"/>
        </w:rPr>
        <w:t>. The OR and 95%</w:t>
      </w:r>
      <w:r w:rsidRPr="00CF7D3B">
        <w:rPr>
          <w:rFonts w:ascii="Book Antiqua" w:hAnsi="Book Antiqua"/>
          <w:sz w:val="24"/>
          <w:szCs w:val="24"/>
        </w:rPr>
        <w:t xml:space="preserve">CI were also calculated. </w:t>
      </w:r>
      <w:r w:rsidRPr="00CF7D3B">
        <w:rPr>
          <w:rFonts w:ascii="Book Antiqua" w:hAnsi="Book Antiqua"/>
          <w:i/>
          <w:iCs/>
          <w:sz w:val="24"/>
          <w:szCs w:val="24"/>
        </w:rPr>
        <w:t>P</w:t>
      </w:r>
      <w:r w:rsidRPr="00CF7D3B">
        <w:rPr>
          <w:rFonts w:ascii="Book Antiqua" w:hAnsi="Book Antiqua"/>
          <w:sz w:val="24"/>
          <w:szCs w:val="24"/>
        </w:rPr>
        <w:t xml:space="preserve"> &lt;</w:t>
      </w:r>
      <w:r>
        <w:rPr>
          <w:rFonts w:ascii="Book Antiqua" w:eastAsia="宋体" w:hAnsi="Book Antiqua"/>
          <w:sz w:val="24"/>
          <w:szCs w:val="24"/>
          <w:lang w:eastAsia="zh-CN"/>
        </w:rPr>
        <w:t xml:space="preserve"> </w:t>
      </w:r>
      <w:r w:rsidRPr="00CF7D3B">
        <w:rPr>
          <w:rFonts w:ascii="Book Antiqua" w:hAnsi="Book Antiqua"/>
          <w:sz w:val="24"/>
          <w:szCs w:val="24"/>
        </w:rPr>
        <w:t>0.05 was considered to be statistically significant.</w:t>
      </w:r>
    </w:p>
    <w:p w:rsidR="00020D32" w:rsidRPr="00CF7D3B" w:rsidRDefault="00020D32" w:rsidP="00CF7D3B">
      <w:pPr>
        <w:autoSpaceDE w:val="0"/>
        <w:autoSpaceDN w:val="0"/>
        <w:adjustRightInd w:val="0"/>
        <w:spacing w:line="360" w:lineRule="auto"/>
        <w:rPr>
          <w:rFonts w:ascii="Book Antiqua" w:eastAsia="AdvAGaramond-R" w:hAnsi="Book Antiqua"/>
          <w:kern w:val="0"/>
          <w:sz w:val="24"/>
          <w:szCs w:val="24"/>
        </w:rPr>
      </w:pPr>
    </w:p>
    <w:p w:rsidR="00020D32" w:rsidRPr="00CF7D3B" w:rsidRDefault="00020D32" w:rsidP="00CF7D3B">
      <w:pPr>
        <w:autoSpaceDE w:val="0"/>
        <w:autoSpaceDN w:val="0"/>
        <w:adjustRightInd w:val="0"/>
        <w:spacing w:line="360" w:lineRule="auto"/>
        <w:rPr>
          <w:rFonts w:ascii="Book Antiqua" w:eastAsia="AdvAGaramond-R" w:hAnsi="Book Antiqua"/>
          <w:b/>
          <w:kern w:val="0"/>
          <w:sz w:val="24"/>
          <w:szCs w:val="24"/>
        </w:rPr>
      </w:pPr>
      <w:r w:rsidRPr="00CF7D3B">
        <w:rPr>
          <w:rFonts w:ascii="Book Antiqua" w:eastAsia="AdvAGaramond-R" w:hAnsi="Book Antiqua"/>
          <w:b/>
          <w:kern w:val="0"/>
          <w:sz w:val="24"/>
          <w:szCs w:val="24"/>
        </w:rPr>
        <w:t>RESULTS</w:t>
      </w:r>
    </w:p>
    <w:p w:rsidR="00020D32" w:rsidRPr="00D51225" w:rsidRDefault="00020D32" w:rsidP="00CF7D3B">
      <w:pPr>
        <w:autoSpaceDE w:val="0"/>
        <w:autoSpaceDN w:val="0"/>
        <w:adjustRightInd w:val="0"/>
        <w:spacing w:line="360" w:lineRule="auto"/>
        <w:rPr>
          <w:rFonts w:ascii="Book Antiqua" w:eastAsia="AdvAGaramond-R" w:hAnsi="Book Antiqua"/>
          <w:b/>
          <w:i/>
          <w:kern w:val="0"/>
          <w:sz w:val="24"/>
          <w:szCs w:val="24"/>
        </w:rPr>
      </w:pPr>
      <w:r w:rsidRPr="00D51225">
        <w:rPr>
          <w:rFonts w:ascii="Book Antiqua" w:eastAsia="AdvAGaramond-R" w:hAnsi="Book Antiqua"/>
          <w:b/>
          <w:i/>
          <w:kern w:val="0"/>
          <w:sz w:val="24"/>
          <w:szCs w:val="24"/>
        </w:rPr>
        <w:t xml:space="preserve">Association between </w:t>
      </w:r>
      <w:r w:rsidRPr="003F34CE">
        <w:rPr>
          <w:rFonts w:ascii="Book Antiqua" w:eastAsia="AdvAGaramond-R" w:hAnsi="Book Antiqua"/>
          <w:b/>
          <w:i/>
          <w:kern w:val="0"/>
          <w:sz w:val="24"/>
          <w:szCs w:val="24"/>
        </w:rPr>
        <w:t>ITPA</w:t>
      </w:r>
      <w:r w:rsidRPr="00D51225">
        <w:rPr>
          <w:rFonts w:ascii="Book Antiqua" w:eastAsia="AdvAGaramond-R" w:hAnsi="Book Antiqua"/>
          <w:b/>
          <w:i/>
          <w:kern w:val="0"/>
          <w:sz w:val="24"/>
          <w:szCs w:val="24"/>
        </w:rPr>
        <w:t xml:space="preserve"> deficiency and hemoglobin decline</w:t>
      </w:r>
    </w:p>
    <w:p w:rsidR="00020D32" w:rsidRPr="00CF7D3B" w:rsidRDefault="00020D32" w:rsidP="00CF7D3B">
      <w:pPr>
        <w:autoSpaceDE w:val="0"/>
        <w:autoSpaceDN w:val="0"/>
        <w:adjustRightInd w:val="0"/>
        <w:spacing w:line="360" w:lineRule="auto"/>
        <w:rPr>
          <w:rFonts w:ascii="Book Antiqua" w:eastAsia="AdvAGaramond-R" w:hAnsi="Book Antiqua"/>
          <w:b/>
          <w:kern w:val="0"/>
          <w:sz w:val="24"/>
          <w:szCs w:val="24"/>
        </w:rPr>
      </w:pPr>
      <w:r w:rsidRPr="00CF7D3B">
        <w:rPr>
          <w:rFonts w:ascii="Book Antiqua" w:eastAsia="AdvAGaramond-R" w:hAnsi="Book Antiqua"/>
          <w:kern w:val="0"/>
          <w:sz w:val="24"/>
          <w:szCs w:val="24"/>
        </w:rPr>
        <w:t xml:space="preserve">Baseline characteristics of 120 enrolled patients are shown in Table 1. The study population included 83 patients with major (CC) genotype and 37 patients with minor (CA/AA) genotype of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at rs1127354. Within listed items, no significant difference was seen between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CC and </w:t>
      </w:r>
      <w:bookmarkStart w:id="13" w:name="OLE_LINK1"/>
      <w:bookmarkStart w:id="14" w:name="OLE_LINK2"/>
      <w:r w:rsidRPr="00CF7D3B">
        <w:rPr>
          <w:rFonts w:ascii="Book Antiqua" w:eastAsia="AdvAGaramond-R" w:hAnsi="Book Antiqua"/>
          <w:kern w:val="0"/>
          <w:sz w:val="24"/>
          <w:szCs w:val="24"/>
        </w:rPr>
        <w:t>CA/AA groups</w:t>
      </w:r>
      <w:bookmarkEnd w:id="13"/>
      <w:bookmarkEnd w:id="14"/>
      <w:r w:rsidRPr="00CF7D3B">
        <w:rPr>
          <w:rFonts w:ascii="Book Antiqua" w:eastAsia="AdvAGaramond-R" w:hAnsi="Book Antiqua"/>
          <w:kern w:val="0"/>
          <w:sz w:val="24"/>
          <w:szCs w:val="24"/>
        </w:rPr>
        <w:t xml:space="preserve">. Chronological variation </w:t>
      </w:r>
      <w:r w:rsidRPr="00CF7D3B">
        <w:rPr>
          <w:rFonts w:ascii="Book Antiqua" w:eastAsia="AdvAGaramond-R" w:hAnsi="Book Antiqua"/>
          <w:kern w:val="0"/>
          <w:sz w:val="24"/>
          <w:szCs w:val="24"/>
        </w:rPr>
        <w:lastRenderedPageBreak/>
        <w:t>of hemoglobin levels and platelet count during Peg-IFN</w:t>
      </w:r>
      <w:r w:rsidRPr="00CF7D3B">
        <w:rPr>
          <w:rFonts w:ascii="Book Antiqua" w:eastAsia="AdvPSMP12" w:hAnsi="Book Antiqua"/>
          <w:kern w:val="0"/>
          <w:sz w:val="24"/>
          <w:szCs w:val="24"/>
        </w:rPr>
        <w:t>α</w:t>
      </w:r>
      <w:r w:rsidRPr="00CF7D3B">
        <w:rPr>
          <w:rFonts w:ascii="Book Antiqua" w:eastAsia="AdvAGaramond-R" w:hAnsi="Book Antiqua"/>
          <w:kern w:val="0"/>
          <w:sz w:val="24"/>
          <w:szCs w:val="24"/>
        </w:rPr>
        <w:t xml:space="preserve"> + RBV therapy is shown in </w:t>
      </w:r>
      <w:r>
        <w:rPr>
          <w:rFonts w:ascii="Book Antiqua" w:eastAsia="AdvAGaramond-R" w:hAnsi="Book Antiqua"/>
          <w:kern w:val="0"/>
          <w:sz w:val="24"/>
          <w:szCs w:val="24"/>
        </w:rPr>
        <w:t>Figure</w:t>
      </w:r>
      <w:r w:rsidRPr="00CF7D3B">
        <w:rPr>
          <w:rFonts w:ascii="Book Antiqua" w:eastAsia="AdvAGaramond-R" w:hAnsi="Book Antiqua"/>
          <w:kern w:val="0"/>
          <w:sz w:val="24"/>
          <w:szCs w:val="24"/>
        </w:rPr>
        <w:t xml:space="preserve"> 1. As reported previously, hemoglobin decline was obvious in patients with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CC genotype (rs1127354) and a significant difference was seen at </w:t>
      </w:r>
      <w:r>
        <w:rPr>
          <w:rFonts w:ascii="Book Antiqua" w:eastAsia="AdvAGaramond-R" w:hAnsi="Book Antiqua"/>
          <w:kern w:val="0"/>
          <w:sz w:val="24"/>
          <w:szCs w:val="24"/>
        </w:rPr>
        <w:t>w</w:t>
      </w:r>
      <w:r>
        <w:rPr>
          <w:rFonts w:ascii="Book Antiqua" w:eastAsia="宋体" w:hAnsi="Book Antiqua"/>
          <w:kern w:val="0"/>
          <w:sz w:val="24"/>
          <w:szCs w:val="24"/>
          <w:lang w:eastAsia="zh-CN"/>
        </w:rPr>
        <w:t>ee</w:t>
      </w:r>
      <w:r>
        <w:rPr>
          <w:rFonts w:ascii="Book Antiqua" w:eastAsia="AdvAGaramond-R" w:hAnsi="Book Antiqua"/>
          <w:kern w:val="0"/>
          <w:sz w:val="24"/>
          <w:szCs w:val="24"/>
        </w:rPr>
        <w:t>k</w:t>
      </w:r>
      <w:r w:rsidRPr="00CF7D3B">
        <w:rPr>
          <w:rFonts w:ascii="Book Antiqua" w:eastAsia="AdvAGaramond-R" w:hAnsi="Book Antiqua"/>
          <w:kern w:val="0"/>
          <w:sz w:val="24"/>
          <w:szCs w:val="24"/>
        </w:rPr>
        <w:t xml:space="preserve"> 1, 2, 4, 12, and 24 (</w:t>
      </w:r>
      <w:r>
        <w:rPr>
          <w:rFonts w:ascii="Book Antiqua" w:eastAsia="AdvAGaramond-R" w:hAnsi="Book Antiqua"/>
          <w:kern w:val="0"/>
          <w:sz w:val="24"/>
          <w:szCs w:val="24"/>
        </w:rPr>
        <w:t>Figure</w:t>
      </w:r>
      <w:r w:rsidRPr="00CF7D3B">
        <w:rPr>
          <w:rFonts w:ascii="Book Antiqua" w:eastAsia="AdvAGaramond-R" w:hAnsi="Book Antiqua"/>
          <w:kern w:val="0"/>
          <w:sz w:val="24"/>
          <w:szCs w:val="24"/>
        </w:rPr>
        <w:t xml:space="preserve"> 1A), meaning that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deficiency due to CA/CC genotype was associated with slower hemoglobin decline early in treatment. </w:t>
      </w:r>
      <w:r w:rsidRPr="00EA2897">
        <w:rPr>
          <w:rFonts w:ascii="Book Antiqua" w:hAnsi="Book Antiqua"/>
          <w:kern w:val="0"/>
          <w:sz w:val="24"/>
          <w:szCs w:val="24"/>
        </w:rPr>
        <w:t xml:space="preserve">The greatest difference in mean hemoglobin reduction was found at week 4, </w:t>
      </w:r>
      <w:r w:rsidRPr="00EA2897">
        <w:rPr>
          <w:rFonts w:ascii="Book Antiqua" w:eastAsia="AdvAGaramond-R" w:hAnsi="Book Antiqua"/>
          <w:kern w:val="0"/>
          <w:sz w:val="24"/>
          <w:szCs w:val="24"/>
        </w:rPr>
        <w:t xml:space="preserve">while platelet reduction was temporally heavier in patients with </w:t>
      </w:r>
      <w:r w:rsidRPr="003F34CE">
        <w:rPr>
          <w:rFonts w:ascii="Book Antiqua" w:eastAsia="AdvAGaramond-R" w:hAnsi="Book Antiqua"/>
          <w:i/>
          <w:kern w:val="0"/>
          <w:sz w:val="24"/>
          <w:szCs w:val="24"/>
        </w:rPr>
        <w:t>ITPA</w:t>
      </w:r>
      <w:r w:rsidRPr="00EA2897">
        <w:rPr>
          <w:rFonts w:ascii="Book Antiqua" w:eastAsia="AdvAGaramond-R" w:hAnsi="Book Antiqua"/>
          <w:kern w:val="0"/>
          <w:sz w:val="24"/>
          <w:szCs w:val="24"/>
        </w:rPr>
        <w:t xml:space="preserve"> CA/AA genotype at w</w:t>
      </w:r>
      <w:r w:rsidRPr="00EA2897">
        <w:rPr>
          <w:rFonts w:ascii="Book Antiqua" w:eastAsia="宋体" w:hAnsi="Book Antiqua"/>
          <w:kern w:val="0"/>
          <w:sz w:val="24"/>
          <w:szCs w:val="24"/>
          <w:lang w:eastAsia="zh-CN"/>
        </w:rPr>
        <w:t>ee</w:t>
      </w:r>
      <w:r w:rsidRPr="00EA2897">
        <w:rPr>
          <w:rFonts w:ascii="Book Antiqua" w:eastAsia="AdvAGaramond-R" w:hAnsi="Book Antiqua"/>
          <w:kern w:val="0"/>
          <w:sz w:val="24"/>
          <w:szCs w:val="24"/>
        </w:rPr>
        <w:t>k 2 and 4 (</w:t>
      </w:r>
      <w:r>
        <w:rPr>
          <w:rFonts w:ascii="Book Antiqua" w:eastAsia="AdvAGaramond-R" w:hAnsi="Book Antiqua"/>
          <w:kern w:val="0"/>
          <w:sz w:val="24"/>
          <w:szCs w:val="24"/>
        </w:rPr>
        <w:t>Figure</w:t>
      </w:r>
      <w:r w:rsidRPr="00EA2897">
        <w:rPr>
          <w:rFonts w:ascii="Book Antiqua" w:eastAsia="AdvAGaramond-R" w:hAnsi="Book Antiqua"/>
          <w:kern w:val="0"/>
          <w:sz w:val="24"/>
          <w:szCs w:val="24"/>
        </w:rPr>
        <w:t xml:space="preserve"> 1B). </w:t>
      </w:r>
      <w:r w:rsidRPr="00CF7D3B">
        <w:rPr>
          <w:rFonts w:ascii="Book Antiqua" w:eastAsia="AdvAGaramond-R" w:hAnsi="Book Antiqua"/>
          <w:kern w:val="0"/>
          <w:sz w:val="24"/>
          <w:szCs w:val="24"/>
        </w:rPr>
        <w:t xml:space="preserve">Leukocyte and neutrophil counts were equivalent between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genotype CC and CA/AA groups during treatment (data not shown). </w:t>
      </w:r>
    </w:p>
    <w:p w:rsidR="00020D32" w:rsidRPr="00CF7D3B" w:rsidRDefault="00020D32" w:rsidP="00CF7D3B">
      <w:pPr>
        <w:autoSpaceDE w:val="0"/>
        <w:autoSpaceDN w:val="0"/>
        <w:adjustRightInd w:val="0"/>
        <w:spacing w:line="360" w:lineRule="auto"/>
        <w:ind w:firstLineChars="118" w:firstLine="283"/>
        <w:rPr>
          <w:rFonts w:ascii="Book Antiqua" w:eastAsia="AdvAGaramond-R" w:hAnsi="Book Antiqua"/>
          <w:b/>
          <w:kern w:val="0"/>
          <w:sz w:val="24"/>
          <w:szCs w:val="24"/>
        </w:rPr>
      </w:pPr>
    </w:p>
    <w:p w:rsidR="00020D32" w:rsidRPr="00077B76" w:rsidRDefault="00020D32" w:rsidP="00CF7D3B">
      <w:pPr>
        <w:autoSpaceDE w:val="0"/>
        <w:autoSpaceDN w:val="0"/>
        <w:adjustRightInd w:val="0"/>
        <w:spacing w:line="360" w:lineRule="auto"/>
        <w:rPr>
          <w:rFonts w:ascii="Book Antiqua" w:eastAsia="AdvAGaramond-R" w:hAnsi="Book Antiqua"/>
          <w:b/>
          <w:i/>
          <w:kern w:val="0"/>
          <w:sz w:val="24"/>
          <w:szCs w:val="24"/>
        </w:rPr>
      </w:pPr>
      <w:r w:rsidRPr="00077B76">
        <w:rPr>
          <w:rFonts w:ascii="Book Antiqua" w:eastAsia="AdvAGaramond-R" w:hAnsi="Book Antiqua"/>
          <w:b/>
          <w:i/>
          <w:kern w:val="0"/>
          <w:sz w:val="24"/>
          <w:szCs w:val="24"/>
        </w:rPr>
        <w:t xml:space="preserve">Treatment outcome in each genotype of </w:t>
      </w:r>
      <w:r w:rsidRPr="003F34CE">
        <w:rPr>
          <w:rFonts w:ascii="Book Antiqua" w:eastAsia="AdvAGaramond-R" w:hAnsi="Book Antiqua"/>
          <w:b/>
          <w:i/>
          <w:kern w:val="0"/>
          <w:sz w:val="24"/>
          <w:szCs w:val="24"/>
        </w:rPr>
        <w:t>ITPA</w:t>
      </w:r>
    </w:p>
    <w:p w:rsidR="00020D32" w:rsidRPr="00CF7D3B" w:rsidRDefault="00020D32" w:rsidP="00CF7D3B">
      <w:pPr>
        <w:autoSpaceDE w:val="0"/>
        <w:autoSpaceDN w:val="0"/>
        <w:adjustRightInd w:val="0"/>
        <w:spacing w:line="360" w:lineRule="auto"/>
        <w:rPr>
          <w:rFonts w:ascii="Book Antiqua" w:eastAsia="AdvAGaramond-R" w:hAnsi="Book Antiqua"/>
          <w:b/>
          <w:kern w:val="0"/>
          <w:sz w:val="24"/>
          <w:szCs w:val="24"/>
        </w:rPr>
      </w:pPr>
      <w:r w:rsidRPr="00CF7D3B">
        <w:rPr>
          <w:rFonts w:ascii="Book Antiqua" w:eastAsia="AdvAGaramond-R" w:hAnsi="Book Antiqua"/>
          <w:kern w:val="0"/>
          <w:sz w:val="24"/>
          <w:szCs w:val="24"/>
        </w:rPr>
        <w:t>As a result of hepatocellular carcinoma, therapeutic inefficiency, or adverse events, such as depression, appetite loss, easy fatigability, retinal hemorrhage, and hemolytic anemia, Peg-IFN</w:t>
      </w:r>
      <w:r w:rsidRPr="00CF7D3B">
        <w:rPr>
          <w:rFonts w:ascii="Book Antiqua" w:eastAsia="AdvPSMP12" w:hAnsi="Book Antiqua"/>
          <w:kern w:val="0"/>
          <w:sz w:val="24"/>
          <w:szCs w:val="24"/>
        </w:rPr>
        <w:t>α</w:t>
      </w:r>
      <w:r w:rsidRPr="00CF7D3B">
        <w:rPr>
          <w:rFonts w:ascii="Book Antiqua" w:eastAsia="AdvAGaramond-R" w:hAnsi="Book Antiqua"/>
          <w:kern w:val="0"/>
          <w:sz w:val="24"/>
          <w:szCs w:val="24"/>
        </w:rPr>
        <w:t xml:space="preserve"> + RBV therapy was discontinued in 18 patients with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CC genotype (21.7%) and six patients with CA/AA genotype (16.2%). Moreover, serious reduction of RBV administration (&lt;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60% of scheduled total dose) was compelled in significantly more patients with CC genotype compared with the CA/AA genotype. The percentage of patients receiving &lt;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 xml:space="preserve">60% total RBV dose, including patients with treatment interruption/withdrawal, was significantly higher for the CC genotype (37.3% </w:t>
      </w:r>
      <w:r w:rsidRPr="00077B76">
        <w:rPr>
          <w:rFonts w:ascii="Book Antiqua" w:eastAsia="AdvAGaramond-R" w:hAnsi="Book Antiqua"/>
          <w:i/>
          <w:kern w:val="0"/>
          <w:sz w:val="24"/>
          <w:szCs w:val="24"/>
        </w:rPr>
        <w:t>vs</w:t>
      </w:r>
      <w:r w:rsidRPr="00CF7D3B">
        <w:rPr>
          <w:rFonts w:ascii="Book Antiqua" w:eastAsia="AdvAGaramond-R" w:hAnsi="Book Antiqua"/>
          <w:kern w:val="0"/>
          <w:sz w:val="24"/>
          <w:szCs w:val="24"/>
        </w:rPr>
        <w:t xml:space="preserve"> 21.6%, </w:t>
      </w:r>
      <w:r w:rsidRPr="00CF7D3B">
        <w:rPr>
          <w:rFonts w:ascii="Book Antiqua" w:eastAsia="AdvAGaramond-R" w:hAnsi="Book Antiqua"/>
          <w:i/>
          <w:kern w:val="0"/>
          <w:sz w:val="24"/>
          <w:szCs w:val="24"/>
        </w:rPr>
        <w:t>P</w:t>
      </w:r>
      <w:r w:rsidRPr="00CF7D3B">
        <w:rPr>
          <w:rFonts w:ascii="Book Antiqua" w:eastAsia="AdvAGaramond-R" w:hAnsi="Book Antiqua"/>
          <w:kern w:val="0"/>
          <w:sz w:val="24"/>
          <w:szCs w:val="24"/>
        </w:rPr>
        <w:t xml:space="preserve"> &lt;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0.05). To investigate the influence of dose reduction of Peg-IFN on treatment outcome, we also analyzed the dose of Peg-IFN administered for each rs1127354 genotype, and &gt;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 xml:space="preserve">70% of the expected total dose was administered to all patients with treatment completion (data not shown). SVR rates were analyzed according to the total RBV dose and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genotype (Table 2). In the whole population, SVR rates were higher in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genotype CC than CA/AA genotype (44.6% </w:t>
      </w:r>
      <w:r w:rsidRPr="00077B76">
        <w:rPr>
          <w:rFonts w:ascii="Book Antiqua" w:eastAsia="AdvAGaramond-R" w:hAnsi="Book Antiqua"/>
          <w:i/>
          <w:kern w:val="0"/>
          <w:sz w:val="24"/>
          <w:szCs w:val="24"/>
        </w:rPr>
        <w:t>vs</w:t>
      </w:r>
      <w:r w:rsidRPr="00CF7D3B">
        <w:rPr>
          <w:rFonts w:ascii="Book Antiqua" w:eastAsia="AdvAGaramond-R" w:hAnsi="Book Antiqua"/>
          <w:kern w:val="0"/>
          <w:sz w:val="24"/>
          <w:szCs w:val="24"/>
        </w:rPr>
        <w:t xml:space="preserve"> 40.5%), although the difference was not significant. SVR rates tended to be </w:t>
      </w:r>
      <w:r w:rsidRPr="00CF7D3B">
        <w:rPr>
          <w:rFonts w:ascii="Book Antiqua" w:eastAsia="AdvAGaramond-R" w:hAnsi="Book Antiqua"/>
          <w:kern w:val="0"/>
          <w:sz w:val="24"/>
          <w:szCs w:val="24"/>
        </w:rPr>
        <w:lastRenderedPageBreak/>
        <w:t>higher for the CC genotype than the CA/AA genotype in patients with &gt;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 xml:space="preserve">60% total RBV dose (58.5% </w:t>
      </w:r>
      <w:r w:rsidRPr="00077B76">
        <w:rPr>
          <w:rFonts w:ascii="Book Antiqua" w:eastAsia="AdvAGaramond-R" w:hAnsi="Book Antiqua"/>
          <w:i/>
          <w:kern w:val="0"/>
          <w:sz w:val="24"/>
          <w:szCs w:val="24"/>
        </w:rPr>
        <w:t>vs</w:t>
      </w:r>
      <w:r w:rsidRPr="00CF7D3B">
        <w:rPr>
          <w:rFonts w:ascii="Book Antiqua" w:eastAsia="AdvAGaramond-R" w:hAnsi="Book Antiqua"/>
          <w:kern w:val="0"/>
          <w:sz w:val="24"/>
          <w:szCs w:val="24"/>
        </w:rPr>
        <w:t xml:space="preserve"> 48.3%) or &lt;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 xml:space="preserve">60% total RBV dose (20.0% </w:t>
      </w:r>
      <w:r w:rsidRPr="00077B76">
        <w:rPr>
          <w:rFonts w:ascii="Book Antiqua" w:eastAsia="AdvAGaramond-R" w:hAnsi="Book Antiqua"/>
          <w:i/>
          <w:kern w:val="0"/>
          <w:sz w:val="24"/>
          <w:szCs w:val="24"/>
        </w:rPr>
        <w:t>vs</w:t>
      </w:r>
      <w:r w:rsidRPr="00CF7D3B">
        <w:rPr>
          <w:rFonts w:ascii="Book Antiqua" w:eastAsia="AdvAGaramond-R" w:hAnsi="Book Antiqua"/>
          <w:kern w:val="0"/>
          <w:sz w:val="24"/>
          <w:szCs w:val="24"/>
        </w:rPr>
        <w:t xml:space="preserve"> 12.5%), but there were no significant differences between the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genotypes.  </w:t>
      </w:r>
    </w:p>
    <w:p w:rsidR="00020D32" w:rsidRPr="00CF7D3B" w:rsidRDefault="00020D32" w:rsidP="00CF7D3B">
      <w:pPr>
        <w:autoSpaceDE w:val="0"/>
        <w:autoSpaceDN w:val="0"/>
        <w:adjustRightInd w:val="0"/>
        <w:spacing w:line="360" w:lineRule="auto"/>
        <w:ind w:firstLineChars="118" w:firstLine="283"/>
        <w:rPr>
          <w:rFonts w:ascii="Book Antiqua" w:eastAsia="AdvAGaramond-R" w:hAnsi="Book Antiqua"/>
          <w:b/>
          <w:kern w:val="0"/>
          <w:sz w:val="24"/>
          <w:szCs w:val="24"/>
        </w:rPr>
      </w:pPr>
      <w:r w:rsidRPr="00CF7D3B">
        <w:rPr>
          <w:rFonts w:ascii="Book Antiqua" w:eastAsia="AdvAGaramond-R" w:hAnsi="Book Antiqua"/>
          <w:kern w:val="0"/>
          <w:sz w:val="24"/>
          <w:szCs w:val="24"/>
        </w:rPr>
        <w:t xml:space="preserve">SVR, RVR and EVR rates were determined for </w:t>
      </w:r>
      <w:r w:rsidRPr="00BA4575">
        <w:rPr>
          <w:rFonts w:ascii="Book Antiqua" w:eastAsia="AdvAGaramond-R" w:hAnsi="Book Antiqua"/>
          <w:i/>
          <w:kern w:val="0"/>
          <w:sz w:val="24"/>
          <w:szCs w:val="24"/>
        </w:rPr>
        <w:t>IL28B</w:t>
      </w:r>
      <w:r w:rsidRPr="00CF7D3B">
        <w:rPr>
          <w:rFonts w:ascii="Book Antiqua" w:eastAsia="AdvAGaramond-R" w:hAnsi="Book Antiqua"/>
          <w:kern w:val="0"/>
          <w:sz w:val="24"/>
          <w:szCs w:val="24"/>
        </w:rPr>
        <w:t xml:space="preserve"> (rs8099917) and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(rs1127354) genotypes (Table 3). In a subset of patients with IL28B TT genotype, RVR, RVR + EVR, and SVR showed higher rates in patients with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CC genotype compared with CA/AA genotype, although the difference was not significant. In a subset of patients with </w:t>
      </w:r>
      <w:r w:rsidRPr="002C03A2">
        <w:rPr>
          <w:rFonts w:ascii="Book Antiqua" w:eastAsia="AdvAGaramond-R" w:hAnsi="Book Antiqua"/>
          <w:i/>
          <w:kern w:val="0"/>
          <w:sz w:val="24"/>
          <w:szCs w:val="24"/>
        </w:rPr>
        <w:t>IL28B</w:t>
      </w:r>
      <w:r w:rsidRPr="00CF7D3B">
        <w:rPr>
          <w:rFonts w:ascii="Book Antiqua" w:eastAsia="AdvAGaramond-R" w:hAnsi="Book Antiqua"/>
          <w:kern w:val="0"/>
          <w:sz w:val="24"/>
          <w:szCs w:val="24"/>
        </w:rPr>
        <w:t xml:space="preserve"> TG/GG genotype, SVR rates were equivalent between CC and CA/AA genotypes. </w:t>
      </w:r>
    </w:p>
    <w:p w:rsidR="00020D32" w:rsidRPr="00CF7D3B" w:rsidRDefault="00020D32" w:rsidP="007F2847">
      <w:pPr>
        <w:autoSpaceDE w:val="0"/>
        <w:autoSpaceDN w:val="0"/>
        <w:adjustRightInd w:val="0"/>
        <w:spacing w:line="360" w:lineRule="auto"/>
        <w:ind w:firstLineChars="218" w:firstLine="523"/>
        <w:rPr>
          <w:rFonts w:ascii="Book Antiqua" w:eastAsia="AdvAGaramond-R" w:hAnsi="Book Antiqua"/>
          <w:b/>
          <w:kern w:val="0"/>
          <w:sz w:val="24"/>
          <w:szCs w:val="24"/>
        </w:rPr>
      </w:pPr>
      <w:r w:rsidRPr="00CF7D3B">
        <w:rPr>
          <w:rFonts w:ascii="Book Antiqua" w:eastAsia="AdvAGaramond-R" w:hAnsi="Book Antiqua"/>
          <w:kern w:val="0"/>
          <w:sz w:val="24"/>
          <w:szCs w:val="24"/>
        </w:rPr>
        <w:t xml:space="preserve">When background of SVR and non-SVR patients was compared, there was a significant difference in age, HCV RNA concentrations, platelet counts, staging, and IL28 SNPs, but not in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SNPs (Table 4). Table 5 shows the result of </w:t>
      </w:r>
      <w:r w:rsidRPr="00CF7D3B">
        <w:rPr>
          <w:rFonts w:ascii="Book Antiqua" w:eastAsia="AdvAGaramond-R" w:hAnsi="Book Antiqua"/>
          <w:sz w:val="24"/>
          <w:szCs w:val="24"/>
        </w:rPr>
        <w:t>multivariate analysis for</w:t>
      </w:r>
      <w:r w:rsidRPr="00CF7D3B">
        <w:rPr>
          <w:rFonts w:ascii="Book Antiqua" w:eastAsia="AdvAGaramond-R" w:hAnsi="Book Antiqua"/>
          <w:kern w:val="0"/>
          <w:sz w:val="24"/>
          <w:szCs w:val="24"/>
        </w:rPr>
        <w:t xml:space="preserve"> </w:t>
      </w:r>
      <w:r w:rsidRPr="00CF7D3B">
        <w:rPr>
          <w:rFonts w:ascii="Book Antiqua" w:eastAsia="AdvAGaramond-R" w:hAnsi="Book Antiqua"/>
          <w:sz w:val="24"/>
          <w:szCs w:val="24"/>
        </w:rPr>
        <w:t>predictive factors associated with SVR. The multivariate analysis proved that viral load (HCV RNA &lt;</w:t>
      </w:r>
      <w:r>
        <w:rPr>
          <w:rFonts w:ascii="Book Antiqua" w:eastAsia="宋体" w:hAnsi="Book Antiqua"/>
          <w:sz w:val="24"/>
          <w:szCs w:val="24"/>
          <w:lang w:eastAsia="zh-CN"/>
        </w:rPr>
        <w:t xml:space="preserve"> </w:t>
      </w:r>
      <w:r w:rsidRPr="00CF7D3B">
        <w:rPr>
          <w:rFonts w:ascii="Book Antiqua" w:eastAsia="AdvAGaramond-R" w:hAnsi="Book Antiqua"/>
          <w:sz w:val="24"/>
          <w:szCs w:val="24"/>
        </w:rPr>
        <w:t xml:space="preserve">6.0 log IU/mL) and </w:t>
      </w:r>
      <w:r w:rsidRPr="007930E0">
        <w:rPr>
          <w:rFonts w:ascii="Book Antiqua" w:eastAsia="AdvAGaramond-R" w:hAnsi="Book Antiqua"/>
          <w:i/>
          <w:sz w:val="24"/>
          <w:szCs w:val="24"/>
        </w:rPr>
        <w:t>IL28B</w:t>
      </w:r>
      <w:r w:rsidRPr="00CF7D3B">
        <w:rPr>
          <w:rFonts w:ascii="Book Antiqua" w:eastAsia="AdvAGaramond-R" w:hAnsi="Book Antiqua"/>
          <w:sz w:val="24"/>
          <w:szCs w:val="24"/>
        </w:rPr>
        <w:t xml:space="preserve"> TT (rs8099917) were independent factors for SVR. </w:t>
      </w:r>
    </w:p>
    <w:p w:rsidR="00020D32" w:rsidRPr="00CF7D3B" w:rsidRDefault="00020D32" w:rsidP="00CF7D3B">
      <w:pPr>
        <w:autoSpaceDE w:val="0"/>
        <w:autoSpaceDN w:val="0"/>
        <w:adjustRightInd w:val="0"/>
        <w:spacing w:line="360" w:lineRule="auto"/>
        <w:ind w:firstLineChars="118" w:firstLine="283"/>
        <w:rPr>
          <w:rFonts w:ascii="Book Antiqua" w:eastAsia="AdvAGaramond-R" w:hAnsi="Book Antiqua"/>
          <w:sz w:val="24"/>
          <w:szCs w:val="24"/>
        </w:rPr>
      </w:pPr>
    </w:p>
    <w:p w:rsidR="00020D32" w:rsidRPr="00CF7D3B" w:rsidRDefault="00020D32" w:rsidP="00CF7D3B">
      <w:pPr>
        <w:autoSpaceDE w:val="0"/>
        <w:autoSpaceDN w:val="0"/>
        <w:adjustRightInd w:val="0"/>
        <w:spacing w:line="360" w:lineRule="auto"/>
        <w:rPr>
          <w:rFonts w:ascii="Book Antiqua" w:eastAsia="AdvAGaramond-R" w:hAnsi="Book Antiqua"/>
          <w:b/>
          <w:kern w:val="0"/>
          <w:sz w:val="24"/>
          <w:szCs w:val="24"/>
        </w:rPr>
      </w:pPr>
      <w:r w:rsidRPr="00CF7D3B">
        <w:rPr>
          <w:rFonts w:ascii="Book Antiqua" w:eastAsia="AdvAGaramond-R" w:hAnsi="Book Antiqua"/>
          <w:b/>
          <w:kern w:val="0"/>
          <w:sz w:val="24"/>
          <w:szCs w:val="24"/>
        </w:rPr>
        <w:t>DISCUSSION</w:t>
      </w:r>
    </w:p>
    <w:p w:rsidR="00020D32" w:rsidRPr="00CF7D3B" w:rsidRDefault="00020D32" w:rsidP="00CF7D3B">
      <w:pPr>
        <w:autoSpaceDE w:val="0"/>
        <w:autoSpaceDN w:val="0"/>
        <w:adjustRightInd w:val="0"/>
        <w:spacing w:line="360" w:lineRule="auto"/>
        <w:rPr>
          <w:rFonts w:ascii="Book Antiqua" w:eastAsia="AdvAGaramond-R" w:hAnsi="Book Antiqua"/>
          <w:kern w:val="0"/>
          <w:sz w:val="24"/>
          <w:szCs w:val="24"/>
        </w:rPr>
      </w:pPr>
      <w:r w:rsidRPr="00CF7D3B">
        <w:rPr>
          <w:rFonts w:ascii="Book Antiqua" w:eastAsia="AdvAGaramond-R" w:hAnsi="Book Antiqua"/>
          <w:kern w:val="0"/>
          <w:sz w:val="24"/>
          <w:szCs w:val="24"/>
        </w:rPr>
        <w:t xml:space="preserve">It has been shown that the </w:t>
      </w:r>
      <w:r w:rsidRPr="007930E0">
        <w:rPr>
          <w:rFonts w:ascii="Book Antiqua" w:eastAsia="AdvAGaramond-R" w:hAnsi="Book Antiqua"/>
          <w:i/>
          <w:kern w:val="0"/>
          <w:sz w:val="24"/>
          <w:szCs w:val="24"/>
        </w:rPr>
        <w:t>SNP</w:t>
      </w:r>
      <w:r w:rsidRPr="00CF7D3B">
        <w:rPr>
          <w:rFonts w:ascii="Book Antiqua" w:eastAsia="AdvAGaramond-R" w:hAnsi="Book Antiqua"/>
          <w:kern w:val="0"/>
          <w:sz w:val="24"/>
          <w:szCs w:val="24"/>
        </w:rPr>
        <w:t xml:space="preserve"> (rs8099917) in the </w:t>
      </w:r>
      <w:r w:rsidRPr="00303129">
        <w:rPr>
          <w:rFonts w:ascii="Book Antiqua" w:eastAsia="AdvAGaramond-R" w:hAnsi="Book Antiqua"/>
          <w:i/>
          <w:kern w:val="0"/>
          <w:sz w:val="24"/>
          <w:szCs w:val="24"/>
        </w:rPr>
        <w:t>IL28B</w:t>
      </w:r>
      <w:r w:rsidRPr="00CF7D3B">
        <w:rPr>
          <w:rFonts w:ascii="Book Antiqua" w:eastAsia="AdvAGaramond-R" w:hAnsi="Book Antiqua"/>
          <w:kern w:val="0"/>
          <w:sz w:val="24"/>
          <w:szCs w:val="24"/>
        </w:rPr>
        <w:t xml:space="preserve"> gene is strongly associated with response to IFN-based therapy for chronic HCV-1b infection, and the </w:t>
      </w:r>
      <w:r w:rsidRPr="00312A8F">
        <w:rPr>
          <w:rFonts w:ascii="Book Antiqua" w:eastAsia="AdvAGaramond-R" w:hAnsi="Book Antiqua"/>
          <w:i/>
          <w:kern w:val="0"/>
          <w:sz w:val="24"/>
          <w:szCs w:val="24"/>
        </w:rPr>
        <w:t>SNP</w:t>
      </w:r>
      <w:r w:rsidRPr="00CF7D3B">
        <w:rPr>
          <w:rFonts w:ascii="Book Antiqua" w:hAnsi="Book Antiqua"/>
          <w:kern w:val="0"/>
          <w:sz w:val="24"/>
          <w:szCs w:val="24"/>
        </w:rPr>
        <w:t xml:space="preserve"> (rs1127354)</w:t>
      </w:r>
      <w:r w:rsidRPr="00CF7D3B">
        <w:rPr>
          <w:rFonts w:ascii="Book Antiqua" w:eastAsia="AdvAGaramond-R" w:hAnsi="Book Antiqua"/>
          <w:kern w:val="0"/>
          <w:sz w:val="24"/>
          <w:szCs w:val="24"/>
        </w:rPr>
        <w:t xml:space="preserve"> in the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gene predicts RBV-induced anemia in the Japanese population</w:t>
      </w:r>
      <w:r w:rsidRPr="00CF7D3B">
        <w:rPr>
          <w:rFonts w:ascii="Book Antiqua" w:eastAsia="AdvAGaramond-R" w:hAnsi="Book Antiqua"/>
          <w:kern w:val="0"/>
          <w:sz w:val="24"/>
          <w:szCs w:val="24"/>
          <w:vertAlign w:val="superscript"/>
        </w:rPr>
        <w:t>[</w:t>
      </w:r>
      <w:r w:rsidRPr="00CF7D3B">
        <w:rPr>
          <w:rFonts w:ascii="Book Antiqua" w:hAnsi="Book Antiqua"/>
          <w:sz w:val="24"/>
          <w:szCs w:val="24"/>
          <w:vertAlign w:val="superscript"/>
        </w:rPr>
        <w:t>19-23]</w:t>
      </w:r>
      <w:r w:rsidRPr="00CF7D3B">
        <w:rPr>
          <w:rFonts w:ascii="Book Antiqua" w:hAnsi="Book Antiqua"/>
          <w:sz w:val="24"/>
          <w:szCs w:val="24"/>
        </w:rPr>
        <w:t>.</w:t>
      </w:r>
      <w:r w:rsidRPr="00CF7D3B">
        <w:rPr>
          <w:rFonts w:ascii="Book Antiqua" w:eastAsia="AdvAGaramond-R" w:hAnsi="Book Antiqua"/>
          <w:kern w:val="0"/>
          <w:sz w:val="24"/>
          <w:szCs w:val="24"/>
        </w:rPr>
        <w:t xml:space="preserve"> </w:t>
      </w:r>
      <w:r w:rsidRPr="00CF7D3B">
        <w:rPr>
          <w:rFonts w:ascii="Book Antiqua" w:hAnsi="Book Antiqua"/>
          <w:kern w:val="0"/>
          <w:sz w:val="24"/>
          <w:szCs w:val="24"/>
        </w:rPr>
        <w:t xml:space="preserve">In this study, patients with </w:t>
      </w:r>
      <w:r w:rsidRPr="003F34CE">
        <w:rPr>
          <w:rFonts w:ascii="Book Antiqua" w:hAnsi="Book Antiqua"/>
          <w:i/>
          <w:kern w:val="0"/>
          <w:sz w:val="24"/>
          <w:szCs w:val="24"/>
        </w:rPr>
        <w:t>ITPA</w:t>
      </w:r>
      <w:r w:rsidRPr="00CF7D3B">
        <w:rPr>
          <w:rFonts w:ascii="Book Antiqua" w:hAnsi="Book Antiqua"/>
          <w:kern w:val="0"/>
          <w:sz w:val="24"/>
          <w:szCs w:val="24"/>
        </w:rPr>
        <w:t xml:space="preserve"> (rs1127354) genotype CC showed a higher degree of hemoglobin reduction in response to Peg-IFN</w:t>
      </w:r>
      <w:r w:rsidRPr="00CF7D3B">
        <w:rPr>
          <w:rFonts w:ascii="Book Antiqua" w:hAnsi="Book Antiqua"/>
          <w:sz w:val="24"/>
          <w:szCs w:val="24"/>
        </w:rPr>
        <w:t>α</w:t>
      </w:r>
      <w:r w:rsidRPr="00CF7D3B">
        <w:rPr>
          <w:rFonts w:ascii="Book Antiqua" w:hAnsi="Book Antiqua"/>
          <w:kern w:val="0"/>
          <w:sz w:val="24"/>
          <w:szCs w:val="24"/>
        </w:rPr>
        <w:t xml:space="preserve"> + RBV treatment at </w:t>
      </w:r>
      <w:r>
        <w:rPr>
          <w:rFonts w:ascii="Book Antiqua" w:hAnsi="Book Antiqua"/>
          <w:kern w:val="0"/>
          <w:sz w:val="24"/>
          <w:szCs w:val="24"/>
        </w:rPr>
        <w:t>w</w:t>
      </w:r>
      <w:r>
        <w:rPr>
          <w:rFonts w:ascii="Book Antiqua" w:eastAsia="宋体" w:hAnsi="Book Antiqua"/>
          <w:kern w:val="0"/>
          <w:sz w:val="24"/>
          <w:szCs w:val="24"/>
          <w:lang w:eastAsia="zh-CN"/>
        </w:rPr>
        <w:t>ee</w:t>
      </w:r>
      <w:r>
        <w:rPr>
          <w:rFonts w:ascii="Book Antiqua" w:hAnsi="Book Antiqua"/>
          <w:kern w:val="0"/>
          <w:sz w:val="24"/>
          <w:szCs w:val="24"/>
        </w:rPr>
        <w:t>k</w:t>
      </w:r>
      <w:r w:rsidRPr="00CF7D3B">
        <w:rPr>
          <w:rFonts w:ascii="Book Antiqua" w:hAnsi="Book Antiqua"/>
          <w:kern w:val="0"/>
          <w:sz w:val="24"/>
          <w:szCs w:val="24"/>
        </w:rPr>
        <w:t xml:space="preserve"> 1, 2, 4, 12 and 24 compared with those with the CA/AA genotype (</w:t>
      </w:r>
      <w:r>
        <w:rPr>
          <w:rFonts w:ascii="Book Antiqua" w:hAnsi="Book Antiqua"/>
          <w:kern w:val="0"/>
          <w:sz w:val="24"/>
          <w:szCs w:val="24"/>
        </w:rPr>
        <w:t>Figure</w:t>
      </w:r>
      <w:r w:rsidRPr="00CF7D3B">
        <w:rPr>
          <w:rFonts w:ascii="Book Antiqua" w:hAnsi="Book Antiqua"/>
          <w:kern w:val="0"/>
          <w:sz w:val="24"/>
          <w:szCs w:val="24"/>
        </w:rPr>
        <w:t xml:space="preserve"> 1A). The greatest difference in mean hemoglobin reduction was found at week 4. </w:t>
      </w:r>
      <w:r w:rsidRPr="00CF7D3B">
        <w:rPr>
          <w:rFonts w:ascii="Book Antiqua" w:eastAsia="AdvAGaramond-R" w:hAnsi="Book Antiqua"/>
          <w:kern w:val="0"/>
          <w:sz w:val="24"/>
          <w:szCs w:val="24"/>
        </w:rPr>
        <w:t xml:space="preserve">These findings confirmed the reported evidence that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deficiency (</w:t>
      </w:r>
      <w:r w:rsidRPr="00CF7D3B">
        <w:rPr>
          <w:rFonts w:ascii="Book Antiqua" w:hAnsi="Book Antiqua"/>
          <w:sz w:val="24"/>
          <w:szCs w:val="24"/>
        </w:rPr>
        <w:t>rs1127354 CA/AA variants</w:t>
      </w:r>
      <w:r w:rsidRPr="00CF7D3B">
        <w:rPr>
          <w:rFonts w:ascii="Book Antiqua" w:eastAsia="AdvAGaramond-R" w:hAnsi="Book Antiqua"/>
          <w:kern w:val="0"/>
          <w:sz w:val="24"/>
          <w:szCs w:val="24"/>
        </w:rPr>
        <w:t xml:space="preserve">) renders protection against the development of RBV-induced hemoglobin </w:t>
      </w:r>
      <w:r w:rsidRPr="00CF7D3B">
        <w:rPr>
          <w:rFonts w:ascii="Book Antiqua" w:eastAsia="AdvAGaramond-R" w:hAnsi="Book Antiqua"/>
          <w:kern w:val="0"/>
          <w:sz w:val="24"/>
          <w:szCs w:val="24"/>
        </w:rPr>
        <w:lastRenderedPageBreak/>
        <w:t>decline in Japanese patients infected with HCV-1b</w:t>
      </w:r>
      <w:r w:rsidRPr="00CF7D3B">
        <w:rPr>
          <w:rFonts w:ascii="Book Antiqua" w:eastAsia="AdvAGaramond-R" w:hAnsi="Book Antiqua"/>
          <w:kern w:val="0"/>
          <w:sz w:val="24"/>
          <w:szCs w:val="24"/>
          <w:vertAlign w:val="superscript"/>
        </w:rPr>
        <w:t>[</w:t>
      </w:r>
      <w:r w:rsidRPr="00CF7D3B">
        <w:rPr>
          <w:rFonts w:ascii="Book Antiqua" w:hAnsi="Book Antiqua"/>
          <w:sz w:val="24"/>
          <w:szCs w:val="24"/>
          <w:vertAlign w:val="superscript"/>
        </w:rPr>
        <w:t>20-23]</w:t>
      </w:r>
      <w:r w:rsidRPr="00CF7D3B">
        <w:rPr>
          <w:rFonts w:ascii="Book Antiqua" w:hAnsi="Book Antiqua"/>
          <w:sz w:val="24"/>
          <w:szCs w:val="24"/>
        </w:rPr>
        <w:t>.</w:t>
      </w:r>
      <w:r w:rsidRPr="00CF7D3B">
        <w:rPr>
          <w:rFonts w:ascii="Book Antiqua" w:eastAsia="AdvAGaramond-R" w:hAnsi="Book Antiqua"/>
          <w:kern w:val="0"/>
          <w:sz w:val="24"/>
          <w:szCs w:val="24"/>
        </w:rPr>
        <w:t xml:space="preserve"> The exact mechanism by which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deficiency protects against RBV-induced hemolysis has yet to be resolved. One postulated mechanism for the development of anemia is the accumulation of triphosphorylated RBV in erythrocytes, causing eventual oxidative damage to erythrocyte membranes, and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deficiency may confer protection against RBV-induced ATP reduction by substituting for erythrocyte GTP, which is depleted by RBV in the biosynthesis of ATP</w:t>
      </w:r>
      <w:r w:rsidRPr="00CF7D3B">
        <w:rPr>
          <w:rFonts w:ascii="Book Antiqua" w:eastAsia="AdvAGaramond-R" w:hAnsi="Book Antiqua"/>
          <w:kern w:val="0"/>
          <w:sz w:val="24"/>
          <w:szCs w:val="24"/>
          <w:vertAlign w:val="superscript"/>
        </w:rPr>
        <w:t>[</w:t>
      </w:r>
      <w:r w:rsidRPr="00CF7D3B">
        <w:rPr>
          <w:rFonts w:ascii="Book Antiqua" w:hAnsi="Book Antiqua"/>
          <w:sz w:val="24"/>
          <w:szCs w:val="24"/>
          <w:vertAlign w:val="superscript"/>
        </w:rPr>
        <w:t>24-26]</w:t>
      </w:r>
      <w:r w:rsidRPr="00CF7D3B">
        <w:rPr>
          <w:rFonts w:ascii="Book Antiqua" w:hAnsi="Book Antiqua"/>
          <w:sz w:val="24"/>
          <w:szCs w:val="24"/>
        </w:rPr>
        <w:t>.</w:t>
      </w:r>
    </w:p>
    <w:p w:rsidR="00020D32" w:rsidRPr="00CF7D3B" w:rsidRDefault="00020D32" w:rsidP="007F2847">
      <w:pPr>
        <w:autoSpaceDE w:val="0"/>
        <w:autoSpaceDN w:val="0"/>
        <w:adjustRightInd w:val="0"/>
        <w:spacing w:line="360" w:lineRule="auto"/>
        <w:ind w:firstLineChars="218" w:firstLine="523"/>
        <w:rPr>
          <w:rFonts w:ascii="Book Antiqua" w:eastAsia="AdvAGaramond-R" w:hAnsi="Book Antiqua"/>
          <w:sz w:val="24"/>
          <w:szCs w:val="24"/>
        </w:rPr>
      </w:pPr>
      <w:r w:rsidRPr="00CF7D3B">
        <w:rPr>
          <w:rFonts w:ascii="Book Antiqua" w:hAnsi="Book Antiqua"/>
          <w:kern w:val="0"/>
          <w:sz w:val="24"/>
          <w:szCs w:val="24"/>
        </w:rPr>
        <w:t>Thrombocytopenia, which leads to poor treatment efficacy because of the initial or early dose reduction of Peg-IFN</w:t>
      </w:r>
      <w:r w:rsidRPr="00CF7D3B">
        <w:rPr>
          <w:rFonts w:ascii="Book Antiqua" w:hAnsi="Book Antiqua"/>
          <w:sz w:val="24"/>
          <w:szCs w:val="24"/>
        </w:rPr>
        <w:t xml:space="preserve">α, </w:t>
      </w:r>
      <w:r w:rsidRPr="00CF7D3B">
        <w:rPr>
          <w:rFonts w:ascii="Book Antiqua" w:hAnsi="Book Antiqua"/>
          <w:kern w:val="0"/>
          <w:sz w:val="24"/>
          <w:szCs w:val="24"/>
        </w:rPr>
        <w:t>is one of the critical adverse events caused by IFN-based antiviral therapy.</w:t>
      </w:r>
      <w:r w:rsidRPr="00CF7D3B">
        <w:rPr>
          <w:rFonts w:ascii="Book Antiqua" w:eastAsia="AdvAGaramond-R" w:hAnsi="Book Antiqua"/>
          <w:kern w:val="0"/>
          <w:sz w:val="24"/>
          <w:szCs w:val="24"/>
        </w:rPr>
        <w:t xml:space="preserve"> A previous study has reported that the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(rs1127354) CA/AA genotype is independently associated with a greater reduction in platelet count as well as protection against the reduction in hemoglobin, whereas patients with the CC genotype have significantly less reduction in mean platelet count</w:t>
      </w:r>
      <w:r w:rsidRPr="00CF7D3B">
        <w:rPr>
          <w:rFonts w:ascii="Book Antiqua" w:eastAsia="AdvAGaramond-R" w:hAnsi="Book Antiqua"/>
          <w:kern w:val="0"/>
          <w:sz w:val="24"/>
          <w:szCs w:val="24"/>
          <w:vertAlign w:val="superscript"/>
        </w:rPr>
        <w:t>[</w:t>
      </w:r>
      <w:r w:rsidRPr="00CF7D3B">
        <w:rPr>
          <w:rFonts w:ascii="Book Antiqua" w:hAnsi="Book Antiqua"/>
          <w:sz w:val="24"/>
          <w:szCs w:val="24"/>
          <w:vertAlign w:val="superscript"/>
        </w:rPr>
        <w:t>27]</w:t>
      </w:r>
      <w:r w:rsidRPr="00CF7D3B">
        <w:rPr>
          <w:rFonts w:ascii="Book Antiqua" w:hAnsi="Book Antiqua"/>
          <w:sz w:val="24"/>
          <w:szCs w:val="24"/>
        </w:rPr>
        <w:t>.</w:t>
      </w:r>
      <w:r w:rsidRPr="00CF7D3B">
        <w:rPr>
          <w:rFonts w:ascii="Book Antiqua" w:eastAsia="AdvAGaramond-R" w:hAnsi="Book Antiqua"/>
          <w:kern w:val="0"/>
          <w:sz w:val="24"/>
          <w:szCs w:val="24"/>
        </w:rPr>
        <w:t xml:space="preserve"> We also evaluated whether </w:t>
      </w:r>
      <w:r w:rsidRPr="00CF7D3B">
        <w:rPr>
          <w:rFonts w:ascii="Book Antiqua" w:hAnsi="Book Antiqua"/>
          <w:kern w:val="0"/>
          <w:sz w:val="24"/>
          <w:szCs w:val="24"/>
        </w:rPr>
        <w:t xml:space="preserve">genetic variants in the </w:t>
      </w:r>
      <w:r w:rsidRPr="003F34CE">
        <w:rPr>
          <w:rFonts w:ascii="Book Antiqua" w:hAnsi="Book Antiqua"/>
          <w:i/>
          <w:kern w:val="0"/>
          <w:sz w:val="24"/>
          <w:szCs w:val="24"/>
        </w:rPr>
        <w:t>ITPA</w:t>
      </w:r>
      <w:r w:rsidRPr="00CF7D3B">
        <w:rPr>
          <w:rFonts w:ascii="Book Antiqua" w:hAnsi="Book Antiqua"/>
          <w:kern w:val="0"/>
          <w:sz w:val="24"/>
          <w:szCs w:val="24"/>
        </w:rPr>
        <w:t xml:space="preserve"> gene were associated with IFN-induced thrombocytopenia. In this study, CC genotype showed lesser trend of reduction at </w:t>
      </w:r>
      <w:r>
        <w:rPr>
          <w:rFonts w:ascii="Book Antiqua" w:hAnsi="Book Antiqua"/>
          <w:kern w:val="0"/>
          <w:sz w:val="24"/>
          <w:szCs w:val="24"/>
        </w:rPr>
        <w:t>w</w:t>
      </w:r>
      <w:r>
        <w:rPr>
          <w:rFonts w:ascii="Book Antiqua" w:eastAsia="宋体" w:hAnsi="Book Antiqua"/>
          <w:kern w:val="0"/>
          <w:sz w:val="24"/>
          <w:szCs w:val="24"/>
          <w:lang w:eastAsia="zh-CN"/>
        </w:rPr>
        <w:t>ee</w:t>
      </w:r>
      <w:r>
        <w:rPr>
          <w:rFonts w:ascii="Book Antiqua" w:hAnsi="Book Antiqua"/>
          <w:kern w:val="0"/>
          <w:sz w:val="24"/>
          <w:szCs w:val="24"/>
        </w:rPr>
        <w:t>k</w:t>
      </w:r>
      <w:r w:rsidRPr="00CF7D3B">
        <w:rPr>
          <w:rFonts w:ascii="Book Antiqua" w:hAnsi="Book Antiqua"/>
          <w:kern w:val="0"/>
          <w:sz w:val="24"/>
          <w:szCs w:val="24"/>
        </w:rPr>
        <w:t xml:space="preserve"> 2 and 4 compared with CA/AA genotype (</w:t>
      </w:r>
      <w:r>
        <w:rPr>
          <w:rFonts w:ascii="Book Antiqua" w:hAnsi="Book Antiqua"/>
          <w:kern w:val="0"/>
          <w:sz w:val="24"/>
          <w:szCs w:val="24"/>
        </w:rPr>
        <w:t>Figure</w:t>
      </w:r>
      <w:r w:rsidRPr="00CF7D3B">
        <w:rPr>
          <w:rFonts w:ascii="Book Antiqua" w:hAnsi="Book Antiqua"/>
          <w:kern w:val="0"/>
          <w:sz w:val="24"/>
          <w:szCs w:val="24"/>
        </w:rPr>
        <w:t xml:space="preserve"> 1B). The result may support the association of </w:t>
      </w:r>
      <w:r w:rsidRPr="003F34CE">
        <w:rPr>
          <w:rFonts w:ascii="Book Antiqua" w:hAnsi="Book Antiqua"/>
          <w:i/>
          <w:kern w:val="0"/>
          <w:sz w:val="24"/>
          <w:szCs w:val="24"/>
        </w:rPr>
        <w:t>ITPA</w:t>
      </w:r>
      <w:r w:rsidRPr="00CF7D3B">
        <w:rPr>
          <w:rFonts w:ascii="Book Antiqua" w:hAnsi="Book Antiqua"/>
          <w:kern w:val="0"/>
          <w:sz w:val="24"/>
          <w:szCs w:val="24"/>
        </w:rPr>
        <w:t xml:space="preserve"> gene </w:t>
      </w:r>
      <w:r w:rsidRPr="00195E56">
        <w:rPr>
          <w:rFonts w:ascii="Book Antiqua" w:hAnsi="Book Antiqua"/>
          <w:i/>
          <w:kern w:val="0"/>
          <w:sz w:val="24"/>
          <w:szCs w:val="24"/>
        </w:rPr>
        <w:t>SNP</w:t>
      </w:r>
      <w:r w:rsidRPr="00CF7D3B">
        <w:rPr>
          <w:rFonts w:ascii="Book Antiqua" w:hAnsi="Book Antiqua"/>
          <w:kern w:val="0"/>
          <w:sz w:val="24"/>
          <w:szCs w:val="24"/>
        </w:rPr>
        <w:t xml:space="preserve"> (rs1127354) with platelet decline in response to Peg-IFN</w:t>
      </w:r>
      <w:r w:rsidRPr="00CF7D3B">
        <w:rPr>
          <w:rFonts w:ascii="Book Antiqua" w:hAnsi="Book Antiqua"/>
          <w:sz w:val="24"/>
          <w:szCs w:val="24"/>
        </w:rPr>
        <w:t>α</w:t>
      </w:r>
      <w:r w:rsidRPr="00CF7D3B">
        <w:rPr>
          <w:rFonts w:ascii="Book Antiqua" w:hAnsi="Book Antiqua"/>
          <w:kern w:val="0"/>
          <w:sz w:val="24"/>
          <w:szCs w:val="24"/>
        </w:rPr>
        <w:t xml:space="preserve"> + RBV treatment. </w:t>
      </w:r>
    </w:p>
    <w:p w:rsidR="00020D32" w:rsidRPr="00CF7D3B" w:rsidRDefault="00020D32" w:rsidP="00CF7D3B">
      <w:pPr>
        <w:autoSpaceDE w:val="0"/>
        <w:autoSpaceDN w:val="0"/>
        <w:adjustRightInd w:val="0"/>
        <w:spacing w:line="360" w:lineRule="auto"/>
        <w:ind w:firstLineChars="118" w:firstLine="283"/>
        <w:rPr>
          <w:rFonts w:ascii="Book Antiqua" w:eastAsia="AdvAGaramond-R" w:hAnsi="Book Antiqua"/>
          <w:sz w:val="24"/>
          <w:szCs w:val="24"/>
        </w:rPr>
      </w:pPr>
      <w:r w:rsidRPr="00CF7D3B">
        <w:rPr>
          <w:rFonts w:ascii="Book Antiqua" w:eastAsia="AdvAGaramond-R" w:hAnsi="Book Antiqua"/>
          <w:kern w:val="0"/>
          <w:sz w:val="24"/>
          <w:szCs w:val="24"/>
        </w:rPr>
        <w:t xml:space="preserve">Hemoglobin reduction often necessitates dose reduction of RBV and premature withdrawal from therapy, therefore the </w:t>
      </w:r>
      <w:r w:rsidRPr="003F34CE">
        <w:rPr>
          <w:rFonts w:ascii="Book Antiqua" w:hAnsi="Book Antiqua"/>
          <w:i/>
          <w:kern w:val="0"/>
          <w:sz w:val="24"/>
          <w:szCs w:val="24"/>
        </w:rPr>
        <w:t>ITPA</w:t>
      </w:r>
      <w:r w:rsidRPr="00CF7D3B">
        <w:rPr>
          <w:rFonts w:ascii="Book Antiqua" w:hAnsi="Book Antiqua"/>
          <w:kern w:val="0"/>
          <w:sz w:val="24"/>
          <w:szCs w:val="24"/>
        </w:rPr>
        <w:t xml:space="preserve"> (rs1127354) genotype CC may be considered as a disadvantageous factor for Peg-IFN</w:t>
      </w:r>
      <w:r w:rsidRPr="00CF7D3B">
        <w:rPr>
          <w:rFonts w:ascii="Book Antiqua" w:hAnsi="Book Antiqua"/>
          <w:sz w:val="24"/>
          <w:szCs w:val="24"/>
        </w:rPr>
        <w:t>α</w:t>
      </w:r>
      <w:r w:rsidRPr="00CF7D3B">
        <w:rPr>
          <w:rFonts w:ascii="Book Antiqua" w:hAnsi="Book Antiqua"/>
          <w:kern w:val="0"/>
          <w:sz w:val="24"/>
          <w:szCs w:val="24"/>
        </w:rPr>
        <w:t xml:space="preserve"> + RBV treatment</w:t>
      </w:r>
      <w:r w:rsidRPr="00CF7D3B">
        <w:rPr>
          <w:rFonts w:ascii="Book Antiqua" w:eastAsia="AdvAGaramond-R" w:hAnsi="Book Antiqua"/>
          <w:kern w:val="0"/>
          <w:sz w:val="24"/>
          <w:szCs w:val="24"/>
        </w:rPr>
        <w:t xml:space="preserve">. However, although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polymorphisms are significantly associated with RBV-induced anemia, their effect on therapeutic outcome is unclear. Some studies have shown no association</w:t>
      </w:r>
      <w:r w:rsidRPr="00CF7D3B">
        <w:rPr>
          <w:rFonts w:ascii="Book Antiqua" w:eastAsia="AdvAGaramond-R" w:hAnsi="Book Antiqua"/>
          <w:kern w:val="0"/>
          <w:sz w:val="24"/>
          <w:szCs w:val="24"/>
          <w:vertAlign w:val="superscript"/>
        </w:rPr>
        <w:t>[14,28-31]</w:t>
      </w:r>
      <w:r w:rsidRPr="00CF7D3B">
        <w:rPr>
          <w:rFonts w:ascii="Book Antiqua" w:eastAsia="AdvAGaramond-R" w:hAnsi="Book Antiqua"/>
          <w:kern w:val="0"/>
          <w:sz w:val="24"/>
          <w:szCs w:val="24"/>
        </w:rPr>
        <w:t>, and others have reported a possible association with treatment outcomes in chronic hepatitis C patients</w:t>
      </w:r>
      <w:r w:rsidRPr="00CF7D3B">
        <w:rPr>
          <w:rFonts w:ascii="Book Antiqua" w:eastAsia="AdvAGaramond-R" w:hAnsi="Book Antiqua"/>
          <w:kern w:val="0"/>
          <w:sz w:val="24"/>
          <w:szCs w:val="24"/>
          <w:vertAlign w:val="superscript"/>
        </w:rPr>
        <w:t>[21,22]</w:t>
      </w:r>
      <w:r w:rsidRPr="00CF7D3B">
        <w:rPr>
          <w:rFonts w:ascii="Book Antiqua" w:eastAsia="AdvAGaramond-R" w:hAnsi="Book Antiqua"/>
          <w:kern w:val="0"/>
          <w:sz w:val="24"/>
          <w:szCs w:val="24"/>
        </w:rPr>
        <w:t xml:space="preserve">. In the present study, although there was no significant association between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polymorphisms and treatment outcome,</w:t>
      </w:r>
      <w:r w:rsidRPr="00CF7D3B">
        <w:rPr>
          <w:rFonts w:ascii="Book Antiqua" w:eastAsia="AdvAGaramond-R" w:hAnsi="Book Antiqua"/>
          <w:color w:val="FF0000"/>
          <w:kern w:val="0"/>
          <w:sz w:val="24"/>
          <w:szCs w:val="24"/>
        </w:rPr>
        <w:t xml:space="preserve"> </w:t>
      </w:r>
      <w:r w:rsidRPr="00CF7D3B">
        <w:rPr>
          <w:rFonts w:ascii="Book Antiqua" w:eastAsia="AdvAGaramond-R" w:hAnsi="Book Antiqua"/>
          <w:kern w:val="0"/>
          <w:sz w:val="24"/>
          <w:szCs w:val="24"/>
        </w:rPr>
        <w:lastRenderedPageBreak/>
        <w:t xml:space="preserve">there was a trend towards higher SVR rates in patients with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CC genotype, which seemed to contradict previous studies</w:t>
      </w:r>
      <w:r w:rsidRPr="00CF7D3B">
        <w:rPr>
          <w:rFonts w:ascii="Book Antiqua" w:eastAsia="AdvAGaramond-R" w:hAnsi="Book Antiqua"/>
          <w:kern w:val="0"/>
          <w:sz w:val="24"/>
          <w:szCs w:val="24"/>
          <w:vertAlign w:val="superscript"/>
        </w:rPr>
        <w:t>[21,22,28-31]</w:t>
      </w:r>
      <w:r w:rsidRPr="00CF7D3B">
        <w:rPr>
          <w:rFonts w:ascii="Book Antiqua" w:eastAsia="AdvAGaramond-R" w:hAnsi="Book Antiqua"/>
          <w:kern w:val="0"/>
          <w:sz w:val="24"/>
          <w:szCs w:val="24"/>
        </w:rPr>
        <w:t xml:space="preserve">. </w:t>
      </w:r>
      <w:r w:rsidRPr="00ED1A35">
        <w:rPr>
          <w:rFonts w:ascii="Book Antiqua" w:eastAsia="AdvAGaramond-R" w:hAnsi="Book Antiqua"/>
          <w:kern w:val="0"/>
          <w:sz w:val="24"/>
          <w:szCs w:val="24"/>
        </w:rPr>
        <w:t xml:space="preserve">The different outcome among the institutes may be due to the difference of inclusion and/or exclusion criteria. In this study, the relationship between IL28B and </w:t>
      </w:r>
      <w:r w:rsidRPr="003F34CE">
        <w:rPr>
          <w:rFonts w:ascii="Book Antiqua" w:eastAsia="AdvAGaramond-R" w:hAnsi="Book Antiqua"/>
          <w:i/>
          <w:kern w:val="0"/>
          <w:sz w:val="24"/>
          <w:szCs w:val="24"/>
        </w:rPr>
        <w:t>ITPA</w:t>
      </w:r>
      <w:r w:rsidRPr="00ED1A35">
        <w:rPr>
          <w:rFonts w:ascii="Book Antiqua" w:eastAsia="AdvAGaramond-R" w:hAnsi="Book Antiqua"/>
          <w:kern w:val="0"/>
          <w:sz w:val="24"/>
          <w:szCs w:val="24"/>
        </w:rPr>
        <w:t xml:space="preserve"> variants were additionally analyzed on treatment outcome. When analyzed in </w:t>
      </w:r>
      <w:r w:rsidRPr="00CF7D3B">
        <w:rPr>
          <w:rFonts w:ascii="Book Antiqua" w:eastAsia="AdvAGaramond-R" w:hAnsi="Book Antiqua"/>
          <w:kern w:val="0"/>
          <w:sz w:val="24"/>
          <w:szCs w:val="24"/>
        </w:rPr>
        <w:t>the patients available for treatment outcome, all patients were administered &gt;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70% of the scheduled total Peg-IFN</w:t>
      </w:r>
      <w:r w:rsidRPr="00CF7D3B">
        <w:rPr>
          <w:rFonts w:ascii="Book Antiqua" w:hAnsi="Book Antiqua"/>
          <w:sz w:val="24"/>
          <w:szCs w:val="24"/>
        </w:rPr>
        <w:t>α</w:t>
      </w:r>
      <w:r w:rsidRPr="00CF7D3B">
        <w:rPr>
          <w:rFonts w:ascii="Book Antiqua" w:eastAsia="AdvAGaramond-R" w:hAnsi="Book Antiqua"/>
          <w:kern w:val="0"/>
          <w:sz w:val="24"/>
          <w:szCs w:val="24"/>
        </w:rPr>
        <w:t xml:space="preserve"> dose, but the incidence of RBV dose reduction (&lt;</w:t>
      </w:r>
      <w:r>
        <w:rPr>
          <w:rFonts w:ascii="Book Antiqua" w:eastAsia="宋体" w:hAnsi="Book Antiqua"/>
          <w:kern w:val="0"/>
          <w:sz w:val="24"/>
          <w:szCs w:val="24"/>
          <w:lang w:eastAsia="zh-CN"/>
        </w:rPr>
        <w:t xml:space="preserve"> </w:t>
      </w:r>
      <w:r w:rsidRPr="00CF7D3B">
        <w:rPr>
          <w:rFonts w:ascii="Book Antiqua" w:eastAsia="AdvAGaramond-R" w:hAnsi="Book Antiqua"/>
          <w:kern w:val="0"/>
          <w:sz w:val="24"/>
          <w:szCs w:val="24"/>
        </w:rPr>
        <w:t xml:space="preserve">60% of the scheduled dose) and withdrawal was significantly higher in patients with the rs1127354 genotype CC. However, the rate of SVR tended to be higher in patients with the CC genotype, especially in a subset of patients with the favorable TT genotype at rs8099917 of </w:t>
      </w:r>
      <w:r w:rsidRPr="003845FD">
        <w:rPr>
          <w:rFonts w:ascii="Book Antiqua" w:eastAsia="AdvAGaramond-R" w:hAnsi="Book Antiqua"/>
          <w:i/>
          <w:kern w:val="0"/>
          <w:sz w:val="24"/>
          <w:szCs w:val="24"/>
        </w:rPr>
        <w:t>IL28B</w:t>
      </w:r>
      <w:r w:rsidRPr="00CF7D3B">
        <w:rPr>
          <w:rFonts w:ascii="Book Antiqua" w:eastAsia="AdvAGaramond-R" w:hAnsi="Book Antiqua"/>
          <w:kern w:val="0"/>
          <w:sz w:val="24"/>
          <w:szCs w:val="24"/>
        </w:rPr>
        <w:t xml:space="preserve">, although the difference was not significant between the CC and CA/AA genotypes (Tables 2 and 3). Independent favorable predictors for SVR identified in multivariate analysis were low viral load (HCV RNA &lt;6.0 log IU/mL) and TT genotype at rs8099917 of </w:t>
      </w:r>
      <w:r w:rsidRPr="008F7A2E">
        <w:rPr>
          <w:rFonts w:ascii="Book Antiqua" w:eastAsia="AdvAGaramond-R" w:hAnsi="Book Antiqua"/>
          <w:i/>
          <w:kern w:val="0"/>
          <w:sz w:val="24"/>
          <w:szCs w:val="24"/>
        </w:rPr>
        <w:t>IL28B</w:t>
      </w:r>
      <w:r w:rsidRPr="00CF7D3B">
        <w:rPr>
          <w:rFonts w:ascii="Book Antiqua" w:eastAsia="AdvAGaramond-R" w:hAnsi="Book Antiqua"/>
          <w:kern w:val="0"/>
          <w:sz w:val="24"/>
          <w:szCs w:val="24"/>
        </w:rPr>
        <w:t xml:space="preserve">, but not CC genotype at rs1127354 of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(Table 5).</w:t>
      </w:r>
      <w:r w:rsidRPr="00CF7D3B">
        <w:rPr>
          <w:rFonts w:ascii="Book Antiqua" w:eastAsia="AdvAGaramond-R" w:hAnsi="Book Antiqua"/>
          <w:sz w:val="24"/>
          <w:szCs w:val="24"/>
        </w:rPr>
        <w:t xml:space="preserve"> </w:t>
      </w:r>
    </w:p>
    <w:p w:rsidR="00020D32" w:rsidRPr="00CF7D3B" w:rsidRDefault="00020D32" w:rsidP="00CF7D3B">
      <w:pPr>
        <w:autoSpaceDE w:val="0"/>
        <w:autoSpaceDN w:val="0"/>
        <w:adjustRightInd w:val="0"/>
        <w:spacing w:line="360" w:lineRule="auto"/>
        <w:ind w:firstLineChars="118" w:firstLine="283"/>
        <w:rPr>
          <w:rFonts w:ascii="Book Antiqua" w:eastAsia="AdvAGaramond-R" w:hAnsi="Book Antiqua"/>
          <w:sz w:val="24"/>
          <w:szCs w:val="24"/>
        </w:rPr>
      </w:pPr>
      <w:r w:rsidRPr="00CF7D3B">
        <w:rPr>
          <w:rFonts w:ascii="Book Antiqua" w:eastAsia="AdvAGaramond-R" w:hAnsi="Book Antiqua"/>
          <w:kern w:val="0"/>
          <w:sz w:val="24"/>
          <w:szCs w:val="24"/>
        </w:rPr>
        <w:t xml:space="preserve">There were several limitations to this study. (1) </w:t>
      </w:r>
      <w:r w:rsidRPr="004F3B6E">
        <w:rPr>
          <w:rFonts w:ascii="Book Antiqua" w:eastAsia="AdvAGaramond-R" w:hAnsi="Book Antiqua"/>
          <w:kern w:val="0"/>
          <w:sz w:val="24"/>
          <w:szCs w:val="24"/>
        </w:rPr>
        <w:t>Because of the small sample size which may have contributed to the loss of significance observed or some statistical errors, this study may be ranked at preliminary statu</w:t>
      </w:r>
      <w:r>
        <w:rPr>
          <w:rFonts w:ascii="Book Antiqua" w:eastAsia="宋体" w:hAnsi="Book Antiqua"/>
          <w:kern w:val="0"/>
          <w:sz w:val="24"/>
          <w:szCs w:val="24"/>
          <w:lang w:eastAsia="zh-CN"/>
        </w:rPr>
        <w:t>;</w:t>
      </w:r>
      <w:r w:rsidRPr="004F3B6E">
        <w:rPr>
          <w:rFonts w:ascii="Book Antiqua" w:eastAsia="AdvAGaramond-R" w:hAnsi="Book Antiqua"/>
          <w:kern w:val="0"/>
          <w:sz w:val="24"/>
          <w:szCs w:val="24"/>
        </w:rPr>
        <w:t xml:space="preserve"> </w:t>
      </w:r>
      <w:r w:rsidRPr="00CF7D3B">
        <w:rPr>
          <w:rFonts w:ascii="Book Antiqua" w:eastAsia="AdvAGaramond-R" w:hAnsi="Book Antiqua"/>
          <w:kern w:val="0"/>
          <w:sz w:val="24"/>
          <w:szCs w:val="24"/>
        </w:rPr>
        <w:t>(2) Because of the retrospective nature of the study, enrolled patients may not represent the standard Japanese population infected with HCV</w:t>
      </w:r>
      <w:r>
        <w:rPr>
          <w:rFonts w:ascii="Book Antiqua" w:eastAsia="宋体" w:hAnsi="Book Antiqua"/>
          <w:kern w:val="0"/>
          <w:sz w:val="24"/>
          <w:szCs w:val="24"/>
          <w:lang w:eastAsia="zh-CN"/>
        </w:rPr>
        <w:t>;</w:t>
      </w:r>
      <w:r w:rsidRPr="00CF7D3B">
        <w:rPr>
          <w:rFonts w:ascii="Book Antiqua" w:eastAsia="AdvAGaramond-R" w:hAnsi="Book Antiqua"/>
          <w:kern w:val="0"/>
          <w:sz w:val="24"/>
          <w:szCs w:val="24"/>
        </w:rPr>
        <w:t xml:space="preserve"> (3) Several other significant SNPs, which have been detected in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as well as </w:t>
      </w:r>
      <w:r w:rsidRPr="00874438">
        <w:rPr>
          <w:rFonts w:ascii="Book Antiqua" w:eastAsia="AdvAGaramond-R" w:hAnsi="Book Antiqua"/>
          <w:i/>
          <w:kern w:val="0"/>
          <w:sz w:val="24"/>
          <w:szCs w:val="24"/>
        </w:rPr>
        <w:t>IL28B</w:t>
      </w:r>
      <w:r w:rsidRPr="00CF7D3B">
        <w:rPr>
          <w:rFonts w:ascii="Book Antiqua" w:eastAsia="AdvAGaramond-R" w:hAnsi="Book Antiqua"/>
          <w:kern w:val="0"/>
          <w:sz w:val="24"/>
          <w:szCs w:val="24"/>
        </w:rPr>
        <w:t>, may have influenced and distorted the results</w:t>
      </w:r>
      <w:r>
        <w:rPr>
          <w:rFonts w:ascii="Book Antiqua" w:eastAsia="宋体" w:hAnsi="Book Antiqua"/>
          <w:kern w:val="0"/>
          <w:sz w:val="24"/>
          <w:szCs w:val="24"/>
          <w:lang w:eastAsia="zh-CN"/>
        </w:rPr>
        <w:t>; and</w:t>
      </w:r>
      <w:r w:rsidRPr="00CF7D3B">
        <w:rPr>
          <w:rFonts w:ascii="Book Antiqua" w:eastAsia="AdvAGaramond-R" w:hAnsi="Book Antiqua"/>
          <w:kern w:val="0"/>
          <w:sz w:val="24"/>
          <w:szCs w:val="24"/>
        </w:rPr>
        <w:t xml:space="preserve"> (4) Mutations in other genes and non-genetic factors that may affect response to antiviral therapy against chronic hepatitis C were not determined. </w:t>
      </w:r>
    </w:p>
    <w:p w:rsidR="000A7573" w:rsidRPr="006507D9" w:rsidRDefault="00020D32" w:rsidP="00CF7D3B">
      <w:pPr>
        <w:autoSpaceDE w:val="0"/>
        <w:autoSpaceDN w:val="0"/>
        <w:adjustRightInd w:val="0"/>
        <w:spacing w:line="360" w:lineRule="auto"/>
        <w:ind w:firstLineChars="118" w:firstLine="283"/>
        <w:rPr>
          <w:rFonts w:ascii="Book Antiqua" w:eastAsia="宋体" w:hAnsi="Book Antiqua"/>
          <w:kern w:val="0"/>
          <w:sz w:val="24"/>
          <w:szCs w:val="24"/>
          <w:lang w:eastAsia="zh-CN"/>
        </w:rPr>
      </w:pPr>
      <w:r w:rsidRPr="00CF7D3B">
        <w:rPr>
          <w:rFonts w:ascii="Book Antiqua" w:eastAsia="AdvAGaramond-R" w:hAnsi="Book Antiqua"/>
          <w:kern w:val="0"/>
          <w:sz w:val="24"/>
          <w:szCs w:val="24"/>
        </w:rPr>
        <w:t>In conclusion,</w:t>
      </w:r>
      <w:r w:rsidRPr="00CF7D3B">
        <w:rPr>
          <w:rFonts w:ascii="Book Antiqua" w:eastAsia="AdvAGaramond-R" w:hAnsi="Book Antiqua"/>
          <w:sz w:val="24"/>
          <w:szCs w:val="24"/>
        </w:rPr>
        <w:t xml:space="preserve"> </w:t>
      </w:r>
      <w:r w:rsidRPr="00CF7D3B">
        <w:rPr>
          <w:rFonts w:ascii="Book Antiqua" w:eastAsia="AdvAGaramond-R" w:hAnsi="Book Antiqua"/>
          <w:kern w:val="0"/>
          <w:sz w:val="24"/>
          <w:szCs w:val="24"/>
        </w:rPr>
        <w:t xml:space="preserve">the SVR rates tended to be higher in patients with the CC genotype than the CA/AA genotype, especially in a subset of patients with </w:t>
      </w:r>
      <w:r w:rsidRPr="007822E6">
        <w:rPr>
          <w:rFonts w:ascii="Book Antiqua" w:eastAsia="AdvAGaramond-R" w:hAnsi="Book Antiqua"/>
          <w:i/>
          <w:kern w:val="0"/>
          <w:sz w:val="24"/>
          <w:szCs w:val="24"/>
        </w:rPr>
        <w:t>IL28B</w:t>
      </w:r>
      <w:r w:rsidRPr="00CF7D3B">
        <w:rPr>
          <w:rFonts w:ascii="Book Antiqua" w:eastAsia="AdvAGaramond-R" w:hAnsi="Book Antiqua"/>
          <w:kern w:val="0"/>
          <w:sz w:val="24"/>
          <w:szCs w:val="24"/>
        </w:rPr>
        <w:t xml:space="preserve"> (rs8099917) TT genotype, despite a higher rate of RBV dose reduction and treatment withdrawal. </w:t>
      </w:r>
      <w:r w:rsidRPr="00CF7D3B">
        <w:rPr>
          <w:rFonts w:ascii="Book Antiqua" w:eastAsia="AdvAGaramond-R" w:hAnsi="Book Antiqua"/>
          <w:kern w:val="0"/>
          <w:sz w:val="24"/>
          <w:szCs w:val="24"/>
        </w:rPr>
        <w:lastRenderedPageBreak/>
        <w:t xml:space="preserve">Multivariate analysis identified </w:t>
      </w:r>
      <w:r w:rsidRPr="007822E6">
        <w:rPr>
          <w:rFonts w:ascii="Book Antiqua" w:eastAsia="AdvAGaramond-R" w:hAnsi="Book Antiqua"/>
          <w:i/>
          <w:kern w:val="0"/>
          <w:sz w:val="24"/>
          <w:szCs w:val="24"/>
        </w:rPr>
        <w:t>IL28B</w:t>
      </w:r>
      <w:r w:rsidRPr="00CF7D3B">
        <w:rPr>
          <w:rFonts w:ascii="Book Antiqua" w:eastAsia="AdvAGaramond-R" w:hAnsi="Book Antiqua"/>
          <w:kern w:val="0"/>
          <w:sz w:val="24"/>
          <w:szCs w:val="24"/>
        </w:rPr>
        <w:t xml:space="preserve"> </w:t>
      </w:r>
      <w:r w:rsidRPr="007822E6">
        <w:rPr>
          <w:rFonts w:ascii="Book Antiqua" w:eastAsia="AdvAGaramond-R" w:hAnsi="Book Antiqua"/>
          <w:i/>
          <w:kern w:val="0"/>
          <w:sz w:val="24"/>
          <w:szCs w:val="24"/>
        </w:rPr>
        <w:t>SNP</w:t>
      </w:r>
      <w:r w:rsidRPr="00CF7D3B">
        <w:rPr>
          <w:rFonts w:ascii="Book Antiqua" w:eastAsia="AdvAGaramond-R" w:hAnsi="Book Antiqua"/>
          <w:kern w:val="0"/>
          <w:sz w:val="24"/>
          <w:szCs w:val="24"/>
        </w:rPr>
        <w:t xml:space="preserve"> (rs8099917) and HCV RNA as independent predictors of SVR.</w:t>
      </w:r>
      <w:r w:rsidRPr="00CF7D3B">
        <w:rPr>
          <w:rFonts w:ascii="Book Antiqua" w:eastAsia="AdvAGaramond-R" w:hAnsi="Book Antiqua"/>
          <w:sz w:val="24"/>
          <w:szCs w:val="24"/>
        </w:rPr>
        <w:t xml:space="preserve"> </w:t>
      </w:r>
      <w:r w:rsidRPr="00CF7D3B">
        <w:rPr>
          <w:rFonts w:ascii="Book Antiqua" w:eastAsia="AdvAGaramond-R" w:hAnsi="Book Antiqua"/>
          <w:kern w:val="0"/>
          <w:sz w:val="24"/>
          <w:szCs w:val="24"/>
        </w:rPr>
        <w:t xml:space="preserve">It is plausible that, in a background of </w:t>
      </w:r>
      <w:r w:rsidRPr="00742FE8">
        <w:rPr>
          <w:rFonts w:ascii="Book Antiqua" w:eastAsia="AdvAGaramond-R" w:hAnsi="Book Antiqua"/>
          <w:i/>
          <w:kern w:val="0"/>
          <w:sz w:val="24"/>
          <w:szCs w:val="24"/>
        </w:rPr>
        <w:t>IL28B</w:t>
      </w:r>
      <w:r w:rsidRPr="00CF7D3B">
        <w:rPr>
          <w:rFonts w:ascii="Book Antiqua" w:eastAsia="AdvAGaramond-R" w:hAnsi="Book Antiqua"/>
          <w:kern w:val="0"/>
          <w:sz w:val="24"/>
          <w:szCs w:val="24"/>
        </w:rPr>
        <w:t xml:space="preserve"> (rs8099917) TT genotype, more SVR is achieved in patients with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CC variant when </w:t>
      </w:r>
      <w:r w:rsidRPr="00630FB1">
        <w:rPr>
          <w:rFonts w:ascii="Book Antiqua" w:eastAsia="AdvAGaramond-R" w:hAnsi="Book Antiqua"/>
          <w:kern w:val="0"/>
          <w:sz w:val="24"/>
          <w:szCs w:val="24"/>
        </w:rPr>
        <w:t>full-length (duration of 48 or 72 wk) treatment</w:t>
      </w:r>
      <w:r w:rsidRPr="00CF7D3B">
        <w:rPr>
          <w:rFonts w:ascii="Book Antiqua" w:eastAsia="AdvAGaramond-R" w:hAnsi="Book Antiqua"/>
          <w:kern w:val="0"/>
          <w:sz w:val="24"/>
          <w:szCs w:val="24"/>
        </w:rPr>
        <w:t xml:space="preserve"> is accomplished. These findings indicate that </w:t>
      </w:r>
      <w:r w:rsidRPr="003F34CE">
        <w:rPr>
          <w:rFonts w:ascii="Book Antiqua" w:eastAsia="AdvAGaramond-R" w:hAnsi="Book Antiqua"/>
          <w:i/>
          <w:kern w:val="0"/>
          <w:sz w:val="24"/>
          <w:szCs w:val="24"/>
        </w:rPr>
        <w:t>ITPA</w:t>
      </w:r>
      <w:r w:rsidRPr="00CF7D3B">
        <w:rPr>
          <w:rFonts w:ascii="Book Antiqua" w:eastAsia="AdvAGaramond-R" w:hAnsi="Book Antiqua"/>
          <w:kern w:val="0"/>
          <w:sz w:val="24"/>
          <w:szCs w:val="24"/>
        </w:rPr>
        <w:t xml:space="preserve"> </w:t>
      </w:r>
      <w:r w:rsidRPr="00CF7D3B">
        <w:rPr>
          <w:rFonts w:ascii="Book Antiqua" w:hAnsi="Book Antiqua"/>
          <w:kern w:val="0"/>
          <w:sz w:val="24"/>
          <w:szCs w:val="24"/>
        </w:rPr>
        <w:t xml:space="preserve">(rs1127354) </w:t>
      </w:r>
      <w:r w:rsidRPr="00CF7D3B">
        <w:rPr>
          <w:rFonts w:ascii="Book Antiqua" w:eastAsia="AdvAGaramond-R" w:hAnsi="Book Antiqua"/>
          <w:kern w:val="0"/>
          <w:sz w:val="24"/>
          <w:szCs w:val="24"/>
        </w:rPr>
        <w:t xml:space="preserve">CC genotype is by no means inferior to the CA/AA genotype for viral response to Peg-IFN + RBV combination therapy. </w:t>
      </w:r>
    </w:p>
    <w:p w:rsidR="000A7573" w:rsidRPr="006507D9" w:rsidRDefault="000A7573" w:rsidP="00CF7D3B">
      <w:pPr>
        <w:autoSpaceDE w:val="0"/>
        <w:autoSpaceDN w:val="0"/>
        <w:adjustRightInd w:val="0"/>
        <w:spacing w:line="360" w:lineRule="auto"/>
        <w:ind w:firstLineChars="118" w:firstLine="283"/>
        <w:rPr>
          <w:rFonts w:ascii="Book Antiqua" w:eastAsia="宋体" w:hAnsi="Book Antiqua"/>
          <w:kern w:val="0"/>
          <w:sz w:val="24"/>
          <w:szCs w:val="24"/>
          <w:lang w:eastAsia="zh-CN"/>
        </w:rPr>
      </w:pPr>
    </w:p>
    <w:p w:rsidR="000A7573" w:rsidRPr="00412837" w:rsidRDefault="000A7573" w:rsidP="000A7573">
      <w:pPr>
        <w:spacing w:line="360" w:lineRule="auto"/>
        <w:rPr>
          <w:sz w:val="24"/>
          <w:lang w:val="en"/>
        </w:rPr>
      </w:pPr>
      <w:bookmarkStart w:id="15" w:name="OLE_LINK14"/>
      <w:bookmarkStart w:id="16" w:name="OLE_LINK15"/>
      <w:bookmarkStart w:id="17" w:name="OLE_LINK23"/>
      <w:bookmarkStart w:id="18" w:name="OLE_LINK119"/>
      <w:r w:rsidRPr="00412837">
        <w:rPr>
          <w:rFonts w:ascii="Book Antiqua" w:hAnsi="Book Antiqua"/>
          <w:b/>
          <w:sz w:val="24"/>
        </w:rPr>
        <w:t>COMMENTS</w:t>
      </w:r>
    </w:p>
    <w:bookmarkEnd w:id="15"/>
    <w:bookmarkEnd w:id="16"/>
    <w:bookmarkEnd w:id="17"/>
    <w:bookmarkEnd w:id="18"/>
    <w:p w:rsidR="000A7573" w:rsidRPr="00665BB3" w:rsidRDefault="000A7573" w:rsidP="000A7573">
      <w:pPr>
        <w:autoSpaceDE w:val="0"/>
        <w:autoSpaceDN w:val="0"/>
        <w:adjustRightInd w:val="0"/>
        <w:spacing w:line="360" w:lineRule="auto"/>
        <w:rPr>
          <w:rFonts w:ascii="Book Antiqua" w:eastAsia="宋体" w:hAnsi="Book Antiqua"/>
          <w:b/>
          <w:bCs/>
          <w:i/>
          <w:sz w:val="24"/>
          <w:szCs w:val="24"/>
          <w:lang w:eastAsia="zh-CN"/>
        </w:rPr>
      </w:pPr>
      <w:r w:rsidRPr="00665BB3">
        <w:rPr>
          <w:rFonts w:ascii="Book Antiqua" w:hAnsi="Book Antiqua"/>
          <w:b/>
          <w:bCs/>
          <w:i/>
          <w:sz w:val="24"/>
          <w:szCs w:val="24"/>
        </w:rPr>
        <w:t>Background</w:t>
      </w:r>
    </w:p>
    <w:p w:rsidR="000A7573" w:rsidRPr="00665BB3" w:rsidRDefault="000A7573" w:rsidP="000A7573">
      <w:pPr>
        <w:spacing w:line="360" w:lineRule="auto"/>
        <w:rPr>
          <w:rFonts w:ascii="Book Antiqua" w:hAnsi="Book Antiqua"/>
          <w:bCs/>
          <w:iCs/>
          <w:sz w:val="24"/>
          <w:szCs w:val="24"/>
        </w:rPr>
      </w:pPr>
      <w:r w:rsidRPr="00665BB3">
        <w:rPr>
          <w:rFonts w:ascii="Book Antiqua" w:hAnsi="Book Antiqua"/>
          <w:bCs/>
          <w:iCs/>
          <w:sz w:val="24"/>
          <w:szCs w:val="24"/>
        </w:rPr>
        <w:t xml:space="preserve">A single-nucleotide </w:t>
      </w:r>
      <w:r w:rsidRPr="00665BB3">
        <w:rPr>
          <w:rFonts w:ascii="Book Antiqua" w:hAnsi="Book Antiqua"/>
          <w:sz w:val="24"/>
          <w:szCs w:val="24"/>
        </w:rPr>
        <w:t xml:space="preserve">polymorphism (SNP) at </w:t>
      </w:r>
      <w:r w:rsidRPr="00665BB3">
        <w:rPr>
          <w:rFonts w:ascii="Book Antiqua" w:eastAsia="AdvAGaramond-R" w:hAnsi="Book Antiqua"/>
          <w:kern w:val="0"/>
          <w:sz w:val="24"/>
          <w:szCs w:val="24"/>
        </w:rPr>
        <w:t xml:space="preserve">rs1127354 </w:t>
      </w:r>
      <w:r w:rsidRPr="00665BB3">
        <w:rPr>
          <w:rFonts w:ascii="Book Antiqua" w:hAnsi="Book Antiqua"/>
          <w:sz w:val="24"/>
          <w:szCs w:val="24"/>
        </w:rPr>
        <w:t>of the inosine triphosphatase (ITPA) gene</w:t>
      </w:r>
      <w:r w:rsidRPr="00665BB3">
        <w:rPr>
          <w:rFonts w:ascii="Book Antiqua" w:hAnsi="Book Antiqua"/>
          <w:bCs/>
          <w:iCs/>
          <w:sz w:val="24"/>
          <w:szCs w:val="24"/>
        </w:rPr>
        <w:t xml:space="preserve"> is associated with hemoglobin decline during peginterferon</w:t>
      </w:r>
      <w:r w:rsidRPr="00665BB3">
        <w:rPr>
          <w:rFonts w:ascii="Book Antiqua" w:hAnsi="Book Antiqua"/>
          <w:sz w:val="24"/>
          <w:szCs w:val="24"/>
        </w:rPr>
        <w:t xml:space="preserve"> (Peg-IFN) </w:t>
      </w:r>
      <w:r w:rsidRPr="00665BB3">
        <w:rPr>
          <w:rFonts w:ascii="Book Antiqua" w:hAnsi="Book Antiqua"/>
          <w:bCs/>
          <w:iCs/>
          <w:sz w:val="24"/>
          <w:szCs w:val="24"/>
        </w:rPr>
        <w:t xml:space="preserve">+ ribavirin (RBV) combination therapy in patients with HCV infection. However, the effect of the ITPA gene SNP on treatment outcome has not been fully elucidated. </w:t>
      </w:r>
      <w:r>
        <w:rPr>
          <w:rFonts w:ascii="Book Antiqua" w:eastAsia="宋体" w:hAnsi="Book Antiqua" w:hint="eastAsia"/>
          <w:bCs/>
          <w:iCs/>
          <w:sz w:val="24"/>
          <w:szCs w:val="24"/>
          <w:lang w:eastAsia="zh-CN"/>
        </w:rPr>
        <w:t>Authors</w:t>
      </w:r>
      <w:r w:rsidRPr="00665BB3">
        <w:rPr>
          <w:rFonts w:ascii="Book Antiqua" w:hAnsi="Book Antiqua"/>
          <w:bCs/>
          <w:iCs/>
          <w:sz w:val="24"/>
          <w:szCs w:val="24"/>
        </w:rPr>
        <w:t xml:space="preserve"> analyzed the association between ITPA (</w:t>
      </w:r>
      <w:r w:rsidRPr="00665BB3">
        <w:rPr>
          <w:rFonts w:ascii="Book Antiqua" w:eastAsia="AdvAGaramond-R" w:hAnsi="Book Antiqua"/>
          <w:kern w:val="0"/>
          <w:sz w:val="24"/>
          <w:szCs w:val="24"/>
        </w:rPr>
        <w:t>rs1127354</w:t>
      </w:r>
      <w:r w:rsidRPr="00665BB3">
        <w:rPr>
          <w:rFonts w:ascii="Book Antiqua" w:hAnsi="Book Antiqua"/>
          <w:bCs/>
          <w:iCs/>
          <w:sz w:val="24"/>
          <w:szCs w:val="24"/>
        </w:rPr>
        <w:t xml:space="preserve">) genotypes and sustained virological response (SVR) rates in </w:t>
      </w:r>
      <w:r w:rsidRPr="00665BB3">
        <w:rPr>
          <w:rFonts w:ascii="Book Antiqua" w:hAnsi="Book Antiqua"/>
          <w:sz w:val="24"/>
          <w:szCs w:val="24"/>
        </w:rPr>
        <w:t xml:space="preserve">Peg-IFNα </w:t>
      </w:r>
      <w:r w:rsidRPr="00665BB3">
        <w:rPr>
          <w:rFonts w:ascii="Book Antiqua" w:hAnsi="Book Antiqua"/>
          <w:bCs/>
          <w:iCs/>
          <w:sz w:val="24"/>
          <w:szCs w:val="24"/>
        </w:rPr>
        <w:t xml:space="preserve">+ RBV treatment. </w:t>
      </w:r>
    </w:p>
    <w:p w:rsidR="000A7573" w:rsidRPr="00665BB3" w:rsidRDefault="000A7573" w:rsidP="000A7573">
      <w:pPr>
        <w:spacing w:line="360" w:lineRule="auto"/>
        <w:rPr>
          <w:rFonts w:ascii="Book Antiqua" w:eastAsia="宋体" w:hAnsi="Book Antiqua"/>
          <w:b/>
          <w:bCs/>
          <w:i/>
          <w:sz w:val="24"/>
          <w:szCs w:val="24"/>
          <w:lang w:eastAsia="zh-CN"/>
        </w:rPr>
      </w:pPr>
    </w:p>
    <w:p w:rsidR="000A7573" w:rsidRPr="00665BB3" w:rsidRDefault="000A7573" w:rsidP="000A7573">
      <w:pPr>
        <w:spacing w:line="360" w:lineRule="auto"/>
        <w:rPr>
          <w:rFonts w:ascii="Book Antiqua" w:eastAsia="宋体" w:hAnsi="Book Antiqua"/>
          <w:b/>
          <w:bCs/>
          <w:i/>
          <w:sz w:val="24"/>
          <w:szCs w:val="24"/>
          <w:lang w:eastAsia="zh-CN"/>
        </w:rPr>
      </w:pPr>
      <w:r w:rsidRPr="00665BB3">
        <w:rPr>
          <w:rFonts w:ascii="Book Antiqua" w:hAnsi="Book Antiqua"/>
          <w:b/>
          <w:bCs/>
          <w:i/>
          <w:sz w:val="24"/>
          <w:szCs w:val="24"/>
        </w:rPr>
        <w:t>Research frontiers</w:t>
      </w:r>
    </w:p>
    <w:p w:rsidR="000A7573" w:rsidRPr="00665BB3" w:rsidRDefault="000A7573" w:rsidP="000A7573">
      <w:pPr>
        <w:spacing w:line="360" w:lineRule="auto"/>
        <w:rPr>
          <w:rFonts w:ascii="Book Antiqua" w:hAnsi="Book Antiqua"/>
          <w:bCs/>
          <w:iCs/>
          <w:sz w:val="24"/>
          <w:szCs w:val="24"/>
        </w:rPr>
      </w:pPr>
      <w:r w:rsidRPr="00665BB3">
        <w:rPr>
          <w:rFonts w:ascii="Book Antiqua" w:hAnsi="Book Antiqua"/>
          <w:bCs/>
          <w:iCs/>
          <w:sz w:val="24"/>
          <w:szCs w:val="24"/>
        </w:rPr>
        <w:t xml:space="preserve">ITPA CC genotype was a disadvantageous factor for </w:t>
      </w:r>
      <w:r w:rsidRPr="00665BB3">
        <w:rPr>
          <w:rFonts w:ascii="Book Antiqua" w:hAnsi="Book Antiqua"/>
          <w:sz w:val="24"/>
          <w:szCs w:val="24"/>
        </w:rPr>
        <w:t xml:space="preserve">Peg-IFNα </w:t>
      </w:r>
      <w:r w:rsidRPr="00665BB3">
        <w:rPr>
          <w:rFonts w:ascii="Book Antiqua" w:hAnsi="Book Antiqua"/>
          <w:bCs/>
          <w:iCs/>
          <w:sz w:val="24"/>
          <w:szCs w:val="24"/>
        </w:rPr>
        <w:t xml:space="preserve">+ RBV treatment in relation to completion rates and RBV dose. However, CC genotype was not inferior to CA/AA genotype for SVR rates. </w:t>
      </w:r>
      <w:r w:rsidRPr="00665BB3">
        <w:rPr>
          <w:rFonts w:ascii="Book Antiqua" w:eastAsia="AdvAGaramond-R" w:hAnsi="Book Antiqua"/>
          <w:kern w:val="0"/>
          <w:sz w:val="24"/>
          <w:szCs w:val="24"/>
        </w:rPr>
        <w:t>When full-length treatment is accomplished</w:t>
      </w:r>
      <w:r w:rsidRPr="00665BB3">
        <w:rPr>
          <w:rFonts w:ascii="Book Antiqua" w:hAnsi="Book Antiqua"/>
          <w:bCs/>
          <w:iCs/>
          <w:sz w:val="24"/>
          <w:szCs w:val="24"/>
        </w:rPr>
        <w:t xml:space="preserve">, </w:t>
      </w:r>
      <w:r w:rsidRPr="00665BB3">
        <w:rPr>
          <w:rFonts w:ascii="Book Antiqua" w:eastAsia="AdvAGaramond-R" w:hAnsi="Book Antiqua"/>
          <w:kern w:val="0"/>
          <w:sz w:val="24"/>
          <w:szCs w:val="24"/>
        </w:rPr>
        <w:t>it is plausible that</w:t>
      </w:r>
      <w:r w:rsidRPr="00665BB3">
        <w:rPr>
          <w:rFonts w:ascii="Book Antiqua" w:hAnsi="Book Antiqua"/>
          <w:bCs/>
          <w:iCs/>
          <w:sz w:val="24"/>
          <w:szCs w:val="24"/>
        </w:rPr>
        <w:t xml:space="preserve"> </w:t>
      </w:r>
      <w:r w:rsidRPr="00665BB3">
        <w:rPr>
          <w:rFonts w:ascii="Book Antiqua" w:eastAsia="AdvAGaramond-R" w:hAnsi="Book Antiqua"/>
          <w:kern w:val="0"/>
          <w:sz w:val="24"/>
          <w:szCs w:val="24"/>
        </w:rPr>
        <w:t>more SVR is achieved in patients with ITPA CC variant</w:t>
      </w:r>
      <w:r w:rsidRPr="00665BB3">
        <w:rPr>
          <w:rFonts w:ascii="Book Antiqua" w:hAnsi="Book Antiqua"/>
          <w:bCs/>
          <w:iCs/>
          <w:sz w:val="24"/>
          <w:szCs w:val="24"/>
        </w:rPr>
        <w:t xml:space="preserve">, especially </w:t>
      </w:r>
      <w:r w:rsidRPr="00665BB3">
        <w:rPr>
          <w:rFonts w:ascii="Book Antiqua" w:eastAsia="AdvAGaramond-R" w:hAnsi="Book Antiqua"/>
          <w:kern w:val="0"/>
          <w:sz w:val="24"/>
          <w:szCs w:val="24"/>
        </w:rPr>
        <w:t>in a background of IL28B TT genotype</w:t>
      </w:r>
      <w:r w:rsidRPr="00665BB3">
        <w:rPr>
          <w:rFonts w:ascii="Book Antiqua" w:hAnsi="Book Antiqua"/>
          <w:bCs/>
          <w:iCs/>
          <w:sz w:val="24"/>
          <w:szCs w:val="24"/>
        </w:rPr>
        <w:t xml:space="preserve">. </w:t>
      </w:r>
    </w:p>
    <w:p w:rsidR="000A7573" w:rsidRPr="00665BB3" w:rsidRDefault="000A7573" w:rsidP="000A7573">
      <w:pPr>
        <w:spacing w:line="360" w:lineRule="auto"/>
        <w:rPr>
          <w:rFonts w:ascii="Book Antiqua" w:eastAsia="宋体" w:hAnsi="Book Antiqua"/>
          <w:bCs/>
          <w:sz w:val="24"/>
          <w:szCs w:val="24"/>
          <w:lang w:eastAsia="zh-CN"/>
        </w:rPr>
      </w:pPr>
    </w:p>
    <w:p w:rsidR="000A7573" w:rsidRPr="00665BB3" w:rsidRDefault="000A7573" w:rsidP="000A7573">
      <w:pPr>
        <w:autoSpaceDE w:val="0"/>
        <w:autoSpaceDN w:val="0"/>
        <w:adjustRightInd w:val="0"/>
        <w:spacing w:line="360" w:lineRule="auto"/>
        <w:rPr>
          <w:rFonts w:ascii="Book Antiqua" w:eastAsia="宋体" w:hAnsi="Book Antiqua"/>
          <w:b/>
          <w:bCs/>
          <w:i/>
          <w:sz w:val="24"/>
          <w:szCs w:val="24"/>
          <w:lang w:eastAsia="zh-CN"/>
        </w:rPr>
      </w:pPr>
      <w:r w:rsidRPr="00665BB3">
        <w:rPr>
          <w:rFonts w:ascii="Book Antiqua" w:hAnsi="Book Antiqua"/>
          <w:b/>
          <w:bCs/>
          <w:i/>
          <w:sz w:val="24"/>
          <w:szCs w:val="24"/>
        </w:rPr>
        <w:t>Innovations and breakthroughs</w:t>
      </w:r>
    </w:p>
    <w:p w:rsidR="000A7573" w:rsidRPr="00401867" w:rsidRDefault="000A7573" w:rsidP="000A7573">
      <w:pPr>
        <w:spacing w:line="360" w:lineRule="auto"/>
        <w:rPr>
          <w:rFonts w:ascii="Book Antiqua" w:hAnsi="Book Antiqua"/>
          <w:bCs/>
          <w:iCs/>
          <w:sz w:val="24"/>
          <w:szCs w:val="24"/>
        </w:rPr>
      </w:pPr>
      <w:r w:rsidRPr="00665BB3">
        <w:rPr>
          <w:rFonts w:ascii="Book Antiqua" w:hAnsi="Book Antiqua"/>
          <w:bCs/>
          <w:iCs/>
          <w:sz w:val="24"/>
          <w:szCs w:val="24"/>
        </w:rPr>
        <w:t xml:space="preserve">In patients with ITPA CC genotype, hemoglobin decline was significantly greater and the percentage of patients in whom total RBV dose was &lt;60% of standard </w:t>
      </w:r>
      <w:r w:rsidRPr="00665BB3">
        <w:rPr>
          <w:rFonts w:ascii="Book Antiqua" w:hAnsi="Book Antiqua"/>
          <w:bCs/>
          <w:iCs/>
          <w:sz w:val="24"/>
          <w:szCs w:val="24"/>
        </w:rPr>
        <w:lastRenderedPageBreak/>
        <w:t xml:space="preserve">and/or treatment was withdrawn was significantly higher compared with CA/AA </w:t>
      </w:r>
      <w:r w:rsidRPr="00401867">
        <w:rPr>
          <w:rFonts w:ascii="Book Antiqua" w:hAnsi="Book Antiqua"/>
          <w:bCs/>
          <w:iCs/>
          <w:sz w:val="24"/>
          <w:szCs w:val="24"/>
        </w:rPr>
        <w:t>genotype. However, SVR rates were equivalent between CC and CA/AA genotypes, and within a subset of patients with IL28B (</w:t>
      </w:r>
      <w:r w:rsidRPr="00401867">
        <w:rPr>
          <w:rFonts w:ascii="Book Antiqua" w:eastAsia="AdvAGaramond-R" w:hAnsi="Book Antiqua"/>
          <w:kern w:val="0"/>
          <w:sz w:val="24"/>
          <w:szCs w:val="24"/>
        </w:rPr>
        <w:t>rs8099917</w:t>
      </w:r>
      <w:r w:rsidRPr="00401867">
        <w:rPr>
          <w:rFonts w:ascii="Book Antiqua" w:hAnsi="Book Antiqua"/>
          <w:bCs/>
          <w:iCs/>
          <w:sz w:val="24"/>
          <w:szCs w:val="24"/>
        </w:rPr>
        <w:t xml:space="preserve">) TT genotype, SVR rates tended to be higher in patients with ITPA CC genotype, although the difference was not significant. </w:t>
      </w:r>
    </w:p>
    <w:p w:rsidR="000A7573" w:rsidRPr="00401867" w:rsidRDefault="000A7573" w:rsidP="000A7573">
      <w:pPr>
        <w:autoSpaceDE w:val="0"/>
        <w:autoSpaceDN w:val="0"/>
        <w:adjustRightInd w:val="0"/>
        <w:spacing w:line="360" w:lineRule="auto"/>
        <w:rPr>
          <w:rFonts w:ascii="Book Antiqua" w:eastAsia="宋体" w:hAnsi="Book Antiqua"/>
          <w:kern w:val="0"/>
          <w:sz w:val="24"/>
          <w:szCs w:val="24"/>
          <w:lang w:eastAsia="zh-CN"/>
        </w:rPr>
      </w:pPr>
    </w:p>
    <w:p w:rsidR="000A7573" w:rsidRPr="00401867" w:rsidRDefault="000A7573" w:rsidP="000A7573">
      <w:pPr>
        <w:autoSpaceDE w:val="0"/>
        <w:autoSpaceDN w:val="0"/>
        <w:adjustRightInd w:val="0"/>
        <w:spacing w:line="360" w:lineRule="auto"/>
        <w:rPr>
          <w:rFonts w:ascii="Book Antiqua" w:eastAsia="宋体" w:hAnsi="Book Antiqua"/>
          <w:b/>
          <w:bCs/>
          <w:i/>
          <w:sz w:val="24"/>
          <w:szCs w:val="24"/>
          <w:lang w:eastAsia="zh-CN"/>
        </w:rPr>
      </w:pPr>
      <w:r w:rsidRPr="00401867">
        <w:rPr>
          <w:rFonts w:ascii="Book Antiqua" w:hAnsi="Book Antiqua"/>
          <w:b/>
          <w:bCs/>
          <w:i/>
          <w:sz w:val="24"/>
          <w:szCs w:val="24"/>
        </w:rPr>
        <w:t>Peer review</w:t>
      </w:r>
      <w:r w:rsidRPr="00401867">
        <w:rPr>
          <w:rFonts w:ascii="Book Antiqua" w:eastAsia="宋体" w:hAnsi="Book Antiqua" w:hint="eastAsia"/>
          <w:b/>
          <w:bCs/>
          <w:i/>
          <w:sz w:val="24"/>
          <w:szCs w:val="24"/>
          <w:lang w:eastAsia="zh-CN"/>
        </w:rPr>
        <w:t xml:space="preserve"> </w:t>
      </w:r>
    </w:p>
    <w:p w:rsidR="000A7573" w:rsidRPr="00401867" w:rsidRDefault="000A7573" w:rsidP="000A7573">
      <w:pPr>
        <w:autoSpaceDE w:val="0"/>
        <w:autoSpaceDN w:val="0"/>
        <w:adjustRightInd w:val="0"/>
        <w:spacing w:line="360" w:lineRule="auto"/>
        <w:rPr>
          <w:rFonts w:ascii="Book Antiqua" w:eastAsia="宋体" w:hAnsi="Book Antiqua"/>
          <w:kern w:val="0"/>
          <w:sz w:val="24"/>
          <w:szCs w:val="24"/>
          <w:lang w:eastAsia="zh-CN"/>
        </w:rPr>
      </w:pPr>
      <w:r w:rsidRPr="00401867">
        <w:rPr>
          <w:rFonts w:ascii="Book Antiqua" w:eastAsia="宋体" w:hAnsi="Book Antiqua"/>
          <w:kern w:val="0"/>
          <w:sz w:val="24"/>
          <w:szCs w:val="24"/>
          <w:lang w:eastAsia="zh-CN"/>
        </w:rPr>
        <w:t>The topic is interesting and relevant. The manuscript is well written and concise.</w:t>
      </w:r>
    </w:p>
    <w:p w:rsidR="000A7573" w:rsidRPr="006507D9" w:rsidRDefault="000A7573" w:rsidP="00CF7D3B">
      <w:pPr>
        <w:autoSpaceDE w:val="0"/>
        <w:autoSpaceDN w:val="0"/>
        <w:adjustRightInd w:val="0"/>
        <w:spacing w:line="360" w:lineRule="auto"/>
        <w:ind w:firstLineChars="118" w:firstLine="283"/>
        <w:rPr>
          <w:rFonts w:ascii="Book Antiqua" w:eastAsia="宋体" w:hAnsi="Book Antiqua"/>
          <w:kern w:val="0"/>
          <w:sz w:val="24"/>
          <w:szCs w:val="24"/>
          <w:lang w:eastAsia="zh-CN"/>
        </w:rPr>
      </w:pPr>
    </w:p>
    <w:p w:rsidR="00020D32" w:rsidRPr="00CF7D3B" w:rsidRDefault="00020D32" w:rsidP="00CF7D3B">
      <w:pPr>
        <w:autoSpaceDE w:val="0"/>
        <w:autoSpaceDN w:val="0"/>
        <w:adjustRightInd w:val="0"/>
        <w:spacing w:line="360" w:lineRule="auto"/>
        <w:ind w:firstLineChars="118" w:firstLine="283"/>
        <w:rPr>
          <w:rFonts w:ascii="Book Antiqua" w:eastAsia="AdvAGaramond-R" w:hAnsi="Book Antiqua"/>
          <w:sz w:val="24"/>
          <w:szCs w:val="24"/>
        </w:rPr>
      </w:pPr>
      <w:r w:rsidRPr="00CF7D3B">
        <w:rPr>
          <w:rFonts w:ascii="Book Antiqua" w:eastAsia="AdvAGaramond-R" w:hAnsi="Book Antiqua"/>
          <w:sz w:val="24"/>
          <w:szCs w:val="24"/>
        </w:rPr>
        <w:br w:type="page"/>
      </w:r>
    </w:p>
    <w:p w:rsidR="00020D32" w:rsidRPr="00CF7D3B" w:rsidRDefault="00020D32" w:rsidP="00CF7D3B">
      <w:pPr>
        <w:autoSpaceDE w:val="0"/>
        <w:autoSpaceDN w:val="0"/>
        <w:adjustRightInd w:val="0"/>
        <w:spacing w:line="360" w:lineRule="auto"/>
        <w:rPr>
          <w:rFonts w:ascii="Book Antiqua" w:eastAsia="AdvAGaramond-R" w:hAnsi="Book Antiqua"/>
          <w:sz w:val="24"/>
          <w:szCs w:val="24"/>
        </w:rPr>
      </w:pPr>
      <w:r w:rsidRPr="00CF7D3B">
        <w:rPr>
          <w:rFonts w:ascii="Book Antiqua" w:eastAsia="AdvAGaramond-R" w:hAnsi="Book Antiqua"/>
          <w:b/>
          <w:kern w:val="0"/>
          <w:sz w:val="24"/>
          <w:szCs w:val="24"/>
        </w:rPr>
        <w:t>REFERENCES</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1 </w:t>
      </w:r>
      <w:r w:rsidRPr="00F87617">
        <w:rPr>
          <w:rFonts w:ascii="Book Antiqua" w:eastAsia="宋体" w:hAnsi="Book Antiqua" w:cs="宋体"/>
          <w:b/>
          <w:bCs/>
          <w:kern w:val="0"/>
          <w:sz w:val="24"/>
          <w:szCs w:val="24"/>
        </w:rPr>
        <w:t>Enomoto N</w:t>
      </w:r>
      <w:r w:rsidRPr="00F87617">
        <w:rPr>
          <w:rFonts w:ascii="Book Antiqua" w:eastAsia="宋体" w:hAnsi="Book Antiqua" w:cs="宋体"/>
          <w:kern w:val="0"/>
          <w:sz w:val="24"/>
          <w:szCs w:val="24"/>
        </w:rPr>
        <w:t>, Takada A, Nakao T, Date T. There are two major types of hepatitis C virus in Japan. </w:t>
      </w:r>
      <w:r w:rsidRPr="00F87617">
        <w:rPr>
          <w:rFonts w:ascii="Book Antiqua" w:eastAsia="宋体" w:hAnsi="Book Antiqua" w:cs="宋体"/>
          <w:i/>
          <w:iCs/>
          <w:kern w:val="0"/>
          <w:sz w:val="24"/>
          <w:szCs w:val="24"/>
        </w:rPr>
        <w:t>Biochem Biophys Res Commun</w:t>
      </w:r>
      <w:r w:rsidRPr="00F87617">
        <w:rPr>
          <w:rFonts w:ascii="Book Antiqua" w:eastAsia="宋体" w:hAnsi="Book Antiqua" w:cs="宋体"/>
          <w:kern w:val="0"/>
          <w:sz w:val="24"/>
          <w:szCs w:val="24"/>
        </w:rPr>
        <w:t> 1990; </w:t>
      </w:r>
      <w:r w:rsidRPr="00F87617">
        <w:rPr>
          <w:rFonts w:ascii="Book Antiqua" w:eastAsia="宋体" w:hAnsi="Book Antiqua" w:cs="宋体"/>
          <w:b/>
          <w:bCs/>
          <w:kern w:val="0"/>
          <w:sz w:val="24"/>
          <w:szCs w:val="24"/>
        </w:rPr>
        <w:t>170</w:t>
      </w:r>
      <w:r w:rsidRPr="00F87617">
        <w:rPr>
          <w:rFonts w:ascii="Book Antiqua" w:eastAsia="宋体" w:hAnsi="Book Antiqua" w:cs="宋体"/>
          <w:kern w:val="0"/>
          <w:sz w:val="24"/>
          <w:szCs w:val="24"/>
        </w:rPr>
        <w:t>: 1021-1025 [PMID: 2117923 DOI: 10.1016/0006-291X(90)90494-8]</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2 </w:t>
      </w:r>
      <w:r w:rsidRPr="00F87617">
        <w:rPr>
          <w:rFonts w:ascii="Book Antiqua" w:eastAsia="宋体" w:hAnsi="Book Antiqua" w:cs="宋体"/>
          <w:b/>
          <w:bCs/>
          <w:kern w:val="0"/>
          <w:sz w:val="24"/>
          <w:szCs w:val="24"/>
        </w:rPr>
        <w:t>Hayashi K</w:t>
      </w:r>
      <w:r w:rsidRPr="00F87617">
        <w:rPr>
          <w:rFonts w:ascii="Book Antiqua" w:eastAsia="宋体" w:hAnsi="Book Antiqua" w:cs="宋体"/>
          <w:kern w:val="0"/>
          <w:sz w:val="24"/>
          <w:szCs w:val="24"/>
        </w:rPr>
        <w:t>, Fukuda Y, Nakano I, Katano Y, Toyoda H, Yokozaki S, Hayakawa T, Morita K, Nishimura D, Kato K, Urano F, Takamatsu J. Prevalence and characterization of hepatitis C virus genotype 4 in Japanese hepatitis C carriers. </w:t>
      </w:r>
      <w:r w:rsidRPr="00F87617">
        <w:rPr>
          <w:rFonts w:ascii="Book Antiqua" w:eastAsia="宋体" w:hAnsi="Book Antiqua" w:cs="宋体"/>
          <w:i/>
          <w:iCs/>
          <w:kern w:val="0"/>
          <w:sz w:val="24"/>
          <w:szCs w:val="24"/>
        </w:rPr>
        <w:t>Hepatol Res</w:t>
      </w:r>
      <w:r w:rsidRPr="00F87617">
        <w:rPr>
          <w:rFonts w:ascii="Book Antiqua" w:eastAsia="宋体" w:hAnsi="Book Antiqua" w:cs="宋体"/>
          <w:kern w:val="0"/>
          <w:sz w:val="24"/>
          <w:szCs w:val="24"/>
        </w:rPr>
        <w:t> 2003; </w:t>
      </w:r>
      <w:r w:rsidRPr="00F87617">
        <w:rPr>
          <w:rFonts w:ascii="Book Antiqua" w:eastAsia="宋体" w:hAnsi="Book Antiqua" w:cs="宋体"/>
          <w:b/>
          <w:bCs/>
          <w:kern w:val="0"/>
          <w:sz w:val="24"/>
          <w:szCs w:val="24"/>
        </w:rPr>
        <w:t>25</w:t>
      </w:r>
      <w:r w:rsidRPr="00F87617">
        <w:rPr>
          <w:rFonts w:ascii="Book Antiqua" w:eastAsia="宋体" w:hAnsi="Book Antiqua" w:cs="宋体"/>
          <w:kern w:val="0"/>
          <w:sz w:val="24"/>
          <w:szCs w:val="24"/>
        </w:rPr>
        <w:t>: 409-414 [PMID: 12699851 DOI: 10.1016/S1386-6346(03)00016-0]</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3 </w:t>
      </w:r>
      <w:r w:rsidRPr="00F87617">
        <w:rPr>
          <w:rFonts w:ascii="Book Antiqua" w:eastAsia="宋体" w:hAnsi="Book Antiqua" w:cs="宋体"/>
          <w:b/>
          <w:bCs/>
          <w:kern w:val="0"/>
          <w:sz w:val="24"/>
          <w:szCs w:val="24"/>
        </w:rPr>
        <w:t>Fried MW</w:t>
      </w:r>
      <w:r w:rsidRPr="00F87617">
        <w:rPr>
          <w:rFonts w:ascii="Book Antiqua" w:eastAsia="宋体" w:hAnsi="Book Antiqua" w:cs="宋体"/>
          <w:kern w:val="0"/>
          <w:sz w:val="24"/>
          <w:szCs w:val="24"/>
        </w:rPr>
        <w:t>, Shiffman ML, Reddy KR, Smith C, Marinos G, Gonçales FL, Häussinger D, Diago M, Carosi G, Dhumeaux D, Craxi A, Lin A, Hoffman J, Yu J. Peginterferon alfa-2a plus ribavirin for chronic hepatitis C virus infection. </w:t>
      </w:r>
      <w:r w:rsidRPr="00F87617">
        <w:rPr>
          <w:rFonts w:ascii="Book Antiqua" w:eastAsia="宋体" w:hAnsi="Book Antiqua" w:cs="宋体"/>
          <w:i/>
          <w:iCs/>
          <w:kern w:val="0"/>
          <w:sz w:val="24"/>
          <w:szCs w:val="24"/>
        </w:rPr>
        <w:t>N Engl J Med</w:t>
      </w:r>
      <w:r w:rsidRPr="00F87617">
        <w:rPr>
          <w:rFonts w:ascii="Book Antiqua" w:eastAsia="宋体" w:hAnsi="Book Antiqua" w:cs="宋体"/>
          <w:kern w:val="0"/>
          <w:sz w:val="24"/>
          <w:szCs w:val="24"/>
        </w:rPr>
        <w:t> 2002; </w:t>
      </w:r>
      <w:r w:rsidRPr="00F87617">
        <w:rPr>
          <w:rFonts w:ascii="Book Antiqua" w:eastAsia="宋体" w:hAnsi="Book Antiqua" w:cs="宋体"/>
          <w:b/>
          <w:bCs/>
          <w:kern w:val="0"/>
          <w:sz w:val="24"/>
          <w:szCs w:val="24"/>
        </w:rPr>
        <w:t>347</w:t>
      </w:r>
      <w:r w:rsidRPr="00F87617">
        <w:rPr>
          <w:rFonts w:ascii="Book Antiqua" w:eastAsia="宋体" w:hAnsi="Book Antiqua" w:cs="宋体"/>
          <w:kern w:val="0"/>
          <w:sz w:val="24"/>
          <w:szCs w:val="24"/>
        </w:rPr>
        <w:t>: 975-982 [PMID: 12324553 DOI: 10.1056/NEJMoa020047]</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4 </w:t>
      </w:r>
      <w:r w:rsidRPr="00F87617">
        <w:rPr>
          <w:rFonts w:ascii="Book Antiqua" w:eastAsia="宋体" w:hAnsi="Book Antiqua" w:cs="宋体"/>
          <w:b/>
          <w:bCs/>
          <w:kern w:val="0"/>
          <w:sz w:val="24"/>
          <w:szCs w:val="24"/>
        </w:rPr>
        <w:t>Hadziyannis SJ</w:t>
      </w:r>
      <w:r w:rsidRPr="00F87617">
        <w:rPr>
          <w:rFonts w:ascii="Book Antiqua" w:eastAsia="宋体" w:hAnsi="Book Antiqua" w:cs="宋体"/>
          <w:kern w:val="0"/>
          <w:sz w:val="24"/>
          <w:szCs w:val="24"/>
        </w:rPr>
        <w:t>, Sette H, Morgan TR, Balan V, Diago M, Marcellin P, Ramadori G, Bodenheimer H, Bernstein D, Rizzetto M, Zeuzem S, Pockros PJ, Lin A, Ackrill AM. Peginterferon-alpha2a and ribavirin combination therapy in chronic hepatitis C: a randomized study of treatment duration and ribavirin dose. </w:t>
      </w:r>
      <w:r w:rsidRPr="00F87617">
        <w:rPr>
          <w:rFonts w:ascii="Book Antiqua" w:eastAsia="宋体" w:hAnsi="Book Antiqua" w:cs="宋体"/>
          <w:i/>
          <w:iCs/>
          <w:kern w:val="0"/>
          <w:sz w:val="24"/>
          <w:szCs w:val="24"/>
        </w:rPr>
        <w:t>Ann Intern Med</w:t>
      </w:r>
      <w:r w:rsidRPr="00F87617">
        <w:rPr>
          <w:rFonts w:ascii="Book Antiqua" w:eastAsia="宋体" w:hAnsi="Book Antiqua" w:cs="宋体"/>
          <w:kern w:val="0"/>
          <w:sz w:val="24"/>
          <w:szCs w:val="24"/>
        </w:rPr>
        <w:t> 2004; </w:t>
      </w:r>
      <w:r w:rsidRPr="00F87617">
        <w:rPr>
          <w:rFonts w:ascii="Book Antiqua" w:eastAsia="宋体" w:hAnsi="Book Antiqua" w:cs="宋体"/>
          <w:b/>
          <w:bCs/>
          <w:kern w:val="0"/>
          <w:sz w:val="24"/>
          <w:szCs w:val="24"/>
        </w:rPr>
        <w:t>140</w:t>
      </w:r>
      <w:r w:rsidRPr="00F87617">
        <w:rPr>
          <w:rFonts w:ascii="Book Antiqua" w:eastAsia="宋体" w:hAnsi="Book Antiqua" w:cs="宋体"/>
          <w:kern w:val="0"/>
          <w:sz w:val="24"/>
          <w:szCs w:val="24"/>
        </w:rPr>
        <w:t>: 346-355 [PMID: 14996676 DOI: 10.7326/0003-4819-140-5-200403020-00010]</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5 </w:t>
      </w:r>
      <w:r w:rsidRPr="00F87617">
        <w:rPr>
          <w:rFonts w:ascii="Book Antiqua" w:eastAsia="宋体" w:hAnsi="Book Antiqua" w:cs="宋体"/>
          <w:b/>
          <w:bCs/>
          <w:kern w:val="0"/>
          <w:sz w:val="24"/>
          <w:szCs w:val="24"/>
        </w:rPr>
        <w:t>Manns MP</w:t>
      </w:r>
      <w:r w:rsidRPr="00F87617">
        <w:rPr>
          <w:rFonts w:ascii="Book Antiqua" w:eastAsia="宋体" w:hAnsi="Book Antiqua" w:cs="宋体"/>
          <w:kern w:val="0"/>
          <w:sz w:val="24"/>
          <w:szCs w:val="24"/>
        </w:rPr>
        <w:t>, McHutchison JG, Gordon SC, Rustgi VK, Shiffman M, Reindollar R, Goodman ZD, Koury K, Ling M, Albrecht JK. Peginterferon alfa-2b plus ribavirin compared with interferon alfa-2b plus ribavirin for initial treatment of chronic hepatitis C: a randomised trial. </w:t>
      </w:r>
      <w:r w:rsidRPr="00F87617">
        <w:rPr>
          <w:rFonts w:ascii="Book Antiqua" w:eastAsia="宋体" w:hAnsi="Book Antiqua" w:cs="宋体"/>
          <w:i/>
          <w:iCs/>
          <w:kern w:val="0"/>
          <w:sz w:val="24"/>
          <w:szCs w:val="24"/>
        </w:rPr>
        <w:t>Lancet</w:t>
      </w:r>
      <w:r w:rsidRPr="00F87617">
        <w:rPr>
          <w:rFonts w:ascii="Book Antiqua" w:eastAsia="宋体" w:hAnsi="Book Antiqua" w:cs="宋体"/>
          <w:kern w:val="0"/>
          <w:sz w:val="24"/>
          <w:szCs w:val="24"/>
        </w:rPr>
        <w:t> 2001; </w:t>
      </w:r>
      <w:r w:rsidRPr="00F87617">
        <w:rPr>
          <w:rFonts w:ascii="Book Antiqua" w:eastAsia="宋体" w:hAnsi="Book Antiqua" w:cs="宋体"/>
          <w:b/>
          <w:bCs/>
          <w:kern w:val="0"/>
          <w:sz w:val="24"/>
          <w:szCs w:val="24"/>
        </w:rPr>
        <w:t>358</w:t>
      </w:r>
      <w:r w:rsidRPr="00F87617">
        <w:rPr>
          <w:rFonts w:ascii="Book Antiqua" w:eastAsia="宋体" w:hAnsi="Book Antiqua" w:cs="宋体"/>
          <w:kern w:val="0"/>
          <w:sz w:val="24"/>
          <w:szCs w:val="24"/>
        </w:rPr>
        <w:t>: 958-965 [PMID: 11583749 DOI: 10.1016/S0140-6736(01)06102-5]</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lastRenderedPageBreak/>
        <w:t>6 </w:t>
      </w:r>
      <w:r w:rsidRPr="00F87617">
        <w:rPr>
          <w:rFonts w:ascii="Book Antiqua" w:eastAsia="宋体" w:hAnsi="Book Antiqua" w:cs="宋体"/>
          <w:b/>
          <w:bCs/>
          <w:kern w:val="0"/>
          <w:sz w:val="24"/>
          <w:szCs w:val="24"/>
        </w:rPr>
        <w:t>Hézode C</w:t>
      </w:r>
      <w:r w:rsidRPr="00F87617">
        <w:rPr>
          <w:rFonts w:ascii="Book Antiqua" w:eastAsia="宋体" w:hAnsi="Book Antiqua" w:cs="宋体"/>
          <w:kern w:val="0"/>
          <w:sz w:val="24"/>
          <w:szCs w:val="24"/>
        </w:rPr>
        <w:t>, Forestier N, Dusheiko G, Ferenci P, Pol S, Goeser T, Bronowicki JP, Bourlière M, Gharakhanian S, Bengtsson L, McNair L, George S, Kieffer T, Kwong A, Kauffman RS, Alam J, Pawlotsky JM, Zeuzem S. Telaprevir and peginterferon with or without ribavirin for chronic HCV infection. </w:t>
      </w:r>
      <w:r w:rsidRPr="00F87617">
        <w:rPr>
          <w:rFonts w:ascii="Book Antiqua" w:eastAsia="宋体" w:hAnsi="Book Antiqua" w:cs="宋体"/>
          <w:i/>
          <w:iCs/>
          <w:kern w:val="0"/>
          <w:sz w:val="24"/>
          <w:szCs w:val="24"/>
        </w:rPr>
        <w:t>N Engl J Med</w:t>
      </w:r>
      <w:r w:rsidRPr="00F87617">
        <w:rPr>
          <w:rFonts w:ascii="Book Antiqua" w:eastAsia="宋体" w:hAnsi="Book Antiqua" w:cs="宋体"/>
          <w:kern w:val="0"/>
          <w:sz w:val="24"/>
          <w:szCs w:val="24"/>
        </w:rPr>
        <w:t> 2009; </w:t>
      </w:r>
      <w:r w:rsidRPr="00F87617">
        <w:rPr>
          <w:rFonts w:ascii="Book Antiqua" w:eastAsia="宋体" w:hAnsi="Book Antiqua" w:cs="宋体"/>
          <w:b/>
          <w:bCs/>
          <w:kern w:val="0"/>
          <w:sz w:val="24"/>
          <w:szCs w:val="24"/>
        </w:rPr>
        <w:t>360</w:t>
      </w:r>
      <w:r w:rsidRPr="00F87617">
        <w:rPr>
          <w:rFonts w:ascii="Book Antiqua" w:eastAsia="宋体" w:hAnsi="Book Antiqua" w:cs="宋体"/>
          <w:kern w:val="0"/>
          <w:sz w:val="24"/>
          <w:szCs w:val="24"/>
        </w:rPr>
        <w:t>: 1839-1850 [PMID: 19403903 DOI: 10.1056/NEJMoa0807650]</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7 </w:t>
      </w:r>
      <w:r w:rsidRPr="00F87617">
        <w:rPr>
          <w:rFonts w:ascii="Book Antiqua" w:eastAsia="宋体" w:hAnsi="Book Antiqua" w:cs="宋体"/>
          <w:b/>
          <w:bCs/>
          <w:kern w:val="0"/>
          <w:sz w:val="24"/>
          <w:szCs w:val="24"/>
        </w:rPr>
        <w:t>McHutchison JG</w:t>
      </w:r>
      <w:r w:rsidRPr="00F87617">
        <w:rPr>
          <w:rFonts w:ascii="Book Antiqua" w:eastAsia="宋体" w:hAnsi="Book Antiqua" w:cs="宋体"/>
          <w:kern w:val="0"/>
          <w:sz w:val="24"/>
          <w:szCs w:val="24"/>
        </w:rPr>
        <w:t>, Everson GT, Gordon SC, Jacobson IM, Sulkowski M, Kauffman R, McNair L, Alam J, Muir AJ. Telaprevir with peginterferon and ribavirin for chronic HCV genotype 1 infection. </w:t>
      </w:r>
      <w:r w:rsidRPr="00F87617">
        <w:rPr>
          <w:rFonts w:ascii="Book Antiqua" w:eastAsia="宋体" w:hAnsi="Book Antiqua" w:cs="宋体"/>
          <w:i/>
          <w:iCs/>
          <w:kern w:val="0"/>
          <w:sz w:val="24"/>
          <w:szCs w:val="24"/>
        </w:rPr>
        <w:t>N Engl J Med</w:t>
      </w:r>
      <w:r w:rsidRPr="00F87617">
        <w:rPr>
          <w:rFonts w:ascii="Book Antiqua" w:eastAsia="宋体" w:hAnsi="Book Antiqua" w:cs="宋体"/>
          <w:kern w:val="0"/>
          <w:sz w:val="24"/>
          <w:szCs w:val="24"/>
        </w:rPr>
        <w:t> 2009; </w:t>
      </w:r>
      <w:r w:rsidRPr="00F87617">
        <w:rPr>
          <w:rFonts w:ascii="Book Antiqua" w:eastAsia="宋体" w:hAnsi="Book Antiqua" w:cs="宋体"/>
          <w:b/>
          <w:bCs/>
          <w:kern w:val="0"/>
          <w:sz w:val="24"/>
          <w:szCs w:val="24"/>
        </w:rPr>
        <w:t>360</w:t>
      </w:r>
      <w:r w:rsidRPr="00F87617">
        <w:rPr>
          <w:rFonts w:ascii="Book Antiqua" w:eastAsia="宋体" w:hAnsi="Book Antiqua" w:cs="宋体"/>
          <w:kern w:val="0"/>
          <w:sz w:val="24"/>
          <w:szCs w:val="24"/>
        </w:rPr>
        <w:t>: 1827-1838 [PMID: 19403902 DOI: 10.1056/NEJMoa0806104]</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8 </w:t>
      </w:r>
      <w:r w:rsidRPr="00F87617">
        <w:rPr>
          <w:rFonts w:ascii="Book Antiqua" w:eastAsia="宋体" w:hAnsi="Book Antiqua" w:cs="宋体"/>
          <w:b/>
          <w:bCs/>
          <w:kern w:val="0"/>
          <w:sz w:val="24"/>
          <w:szCs w:val="24"/>
        </w:rPr>
        <w:t>Akuta N</w:t>
      </w:r>
      <w:r w:rsidRPr="00F87617">
        <w:rPr>
          <w:rFonts w:ascii="Book Antiqua" w:eastAsia="宋体" w:hAnsi="Book Antiqua" w:cs="宋体"/>
          <w:kern w:val="0"/>
          <w:sz w:val="24"/>
          <w:szCs w:val="24"/>
        </w:rPr>
        <w:t>, Suzuki F, Seko Y, Kawamura Y, Sezaki H, Suzuki Y, Hosaka T, Kobayashi M, Kobayashi M, Saitoh S, Arase Y, Ikeda K, Kumada H. Determinants of response to triple therapy of telaprevir, peginterferon, and ribavirin in previous non-responders infected with HCV genotype 1. </w:t>
      </w:r>
      <w:r w:rsidRPr="00F87617">
        <w:rPr>
          <w:rFonts w:ascii="Book Antiqua" w:eastAsia="宋体" w:hAnsi="Book Antiqua" w:cs="宋体"/>
          <w:i/>
          <w:iCs/>
          <w:kern w:val="0"/>
          <w:sz w:val="24"/>
          <w:szCs w:val="24"/>
        </w:rPr>
        <w:t>J Med Virol</w:t>
      </w:r>
      <w:r w:rsidRPr="00F87617">
        <w:rPr>
          <w:rFonts w:ascii="Book Antiqua" w:eastAsia="宋体" w:hAnsi="Book Antiqua" w:cs="宋体"/>
          <w:kern w:val="0"/>
          <w:sz w:val="24"/>
          <w:szCs w:val="24"/>
        </w:rPr>
        <w:t> 2012; </w:t>
      </w:r>
      <w:r w:rsidRPr="00F87617">
        <w:rPr>
          <w:rFonts w:ascii="Book Antiqua" w:eastAsia="宋体" w:hAnsi="Book Antiqua" w:cs="宋体"/>
          <w:b/>
          <w:bCs/>
          <w:kern w:val="0"/>
          <w:sz w:val="24"/>
          <w:szCs w:val="24"/>
        </w:rPr>
        <w:t>84</w:t>
      </w:r>
      <w:r w:rsidRPr="00F87617">
        <w:rPr>
          <w:rFonts w:ascii="Book Antiqua" w:eastAsia="宋体" w:hAnsi="Book Antiqua" w:cs="宋体"/>
          <w:kern w:val="0"/>
          <w:sz w:val="24"/>
          <w:szCs w:val="24"/>
        </w:rPr>
        <w:t>: 1097-1105 [PMID: 22585728 DOI: 10.1002/jmv.23262]</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9 </w:t>
      </w:r>
      <w:r w:rsidRPr="00F87617">
        <w:rPr>
          <w:rFonts w:ascii="Book Antiqua" w:eastAsia="宋体" w:hAnsi="Book Antiqua" w:cs="宋体"/>
          <w:b/>
          <w:bCs/>
          <w:kern w:val="0"/>
          <w:sz w:val="24"/>
          <w:szCs w:val="24"/>
        </w:rPr>
        <w:t>Ge D</w:t>
      </w:r>
      <w:r w:rsidRPr="00F87617">
        <w:rPr>
          <w:rFonts w:ascii="Book Antiqua" w:eastAsia="宋体" w:hAnsi="Book Antiqua" w:cs="宋体"/>
          <w:kern w:val="0"/>
          <w:sz w:val="24"/>
          <w:szCs w:val="24"/>
        </w:rPr>
        <w:t>, Fellay J, Thompson AJ, Simon JS, Shianna KV, Urban TJ, Heinzen EL, Qiu P, Bertelsen AH, Muir AJ, Sulkowski M, McHutchison JG, Goldstein DB. Genetic variation in IL28B predicts hepatitis C treatment-induced viral clearance. </w:t>
      </w:r>
      <w:r w:rsidRPr="00F87617">
        <w:rPr>
          <w:rFonts w:ascii="Book Antiqua" w:eastAsia="宋体" w:hAnsi="Book Antiqua" w:cs="宋体"/>
          <w:i/>
          <w:iCs/>
          <w:kern w:val="0"/>
          <w:sz w:val="24"/>
          <w:szCs w:val="24"/>
        </w:rPr>
        <w:t>Nature</w:t>
      </w:r>
      <w:r w:rsidRPr="00F87617">
        <w:rPr>
          <w:rFonts w:ascii="Book Antiqua" w:eastAsia="宋体" w:hAnsi="Book Antiqua" w:cs="宋体"/>
          <w:kern w:val="0"/>
          <w:sz w:val="24"/>
          <w:szCs w:val="24"/>
        </w:rPr>
        <w:t> 2009; </w:t>
      </w:r>
      <w:r w:rsidRPr="00F87617">
        <w:rPr>
          <w:rFonts w:ascii="Book Antiqua" w:eastAsia="宋体" w:hAnsi="Book Antiqua" w:cs="宋体"/>
          <w:b/>
          <w:bCs/>
          <w:kern w:val="0"/>
          <w:sz w:val="24"/>
          <w:szCs w:val="24"/>
        </w:rPr>
        <w:t>461</w:t>
      </w:r>
      <w:r w:rsidRPr="00F87617">
        <w:rPr>
          <w:rFonts w:ascii="Book Antiqua" w:eastAsia="宋体" w:hAnsi="Book Antiqua" w:cs="宋体"/>
          <w:kern w:val="0"/>
          <w:sz w:val="24"/>
          <w:szCs w:val="24"/>
        </w:rPr>
        <w:t>: 399-401 [PMID: 19684573 DOI: 10.1038/nature08309]</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10 </w:t>
      </w:r>
      <w:r w:rsidRPr="00F87617">
        <w:rPr>
          <w:rFonts w:ascii="Book Antiqua" w:eastAsia="宋体" w:hAnsi="Book Antiqua" w:cs="宋体"/>
          <w:b/>
          <w:bCs/>
          <w:kern w:val="0"/>
          <w:sz w:val="24"/>
          <w:szCs w:val="24"/>
        </w:rPr>
        <w:t>Suppiah V</w:t>
      </w:r>
      <w:r w:rsidRPr="00F87617">
        <w:rPr>
          <w:rFonts w:ascii="Book Antiqua" w:eastAsia="宋体" w:hAnsi="Book Antiqua" w:cs="宋体"/>
          <w:kern w:val="0"/>
          <w:sz w:val="24"/>
          <w:szCs w:val="24"/>
        </w:rPr>
        <w:t>,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F87617">
        <w:rPr>
          <w:rFonts w:ascii="Book Antiqua" w:eastAsia="宋体" w:hAnsi="Book Antiqua" w:cs="宋体"/>
          <w:i/>
          <w:iCs/>
          <w:kern w:val="0"/>
          <w:sz w:val="24"/>
          <w:szCs w:val="24"/>
        </w:rPr>
        <w:t>Nat Genet</w:t>
      </w:r>
      <w:r w:rsidRPr="00F87617">
        <w:rPr>
          <w:rFonts w:ascii="Book Antiqua" w:eastAsia="宋体" w:hAnsi="Book Antiqua" w:cs="宋体"/>
          <w:kern w:val="0"/>
          <w:sz w:val="24"/>
          <w:szCs w:val="24"/>
        </w:rPr>
        <w:t> 2009; </w:t>
      </w:r>
      <w:r w:rsidRPr="00F87617">
        <w:rPr>
          <w:rFonts w:ascii="Book Antiqua" w:eastAsia="宋体" w:hAnsi="Book Antiqua" w:cs="宋体"/>
          <w:b/>
          <w:bCs/>
          <w:kern w:val="0"/>
          <w:sz w:val="24"/>
          <w:szCs w:val="24"/>
        </w:rPr>
        <w:t>41</w:t>
      </w:r>
      <w:r w:rsidRPr="00F87617">
        <w:rPr>
          <w:rFonts w:ascii="Book Antiqua" w:eastAsia="宋体" w:hAnsi="Book Antiqua" w:cs="宋体"/>
          <w:kern w:val="0"/>
          <w:sz w:val="24"/>
          <w:szCs w:val="24"/>
        </w:rPr>
        <w:t>: 1100-1104 [PMID: 19749758 DOI: 10.1038/ng.447]</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11 </w:t>
      </w:r>
      <w:r w:rsidRPr="00F87617">
        <w:rPr>
          <w:rFonts w:ascii="Book Antiqua" w:eastAsia="宋体" w:hAnsi="Book Antiqua" w:cs="宋体"/>
          <w:b/>
          <w:bCs/>
          <w:kern w:val="0"/>
          <w:sz w:val="24"/>
          <w:szCs w:val="24"/>
        </w:rPr>
        <w:t>Tanaka Y</w:t>
      </w:r>
      <w:r w:rsidRPr="00F87617">
        <w:rPr>
          <w:rFonts w:ascii="Book Antiqua" w:eastAsia="宋体" w:hAnsi="Book Antiqua" w:cs="宋体"/>
          <w:kern w:val="0"/>
          <w:sz w:val="24"/>
          <w:szCs w:val="24"/>
        </w:rPr>
        <w:t xml:space="preserve">, Nishida N, Sugiyama M, Kurosaki M, Matsuura K, Sakamoto N, Nakagawa M, Korenaga M, Hino K, Hige S, Ito Y, Mita E, Tanaka E, Mochida S, Murawaki Y, Honda M, Sakai A, Hiasa Y, Nishiguchi S, Koike A, Sakaida I, Imamura </w:t>
      </w:r>
      <w:r w:rsidRPr="00F87617">
        <w:rPr>
          <w:rFonts w:ascii="Book Antiqua" w:eastAsia="宋体" w:hAnsi="Book Antiqua" w:cs="宋体"/>
          <w:kern w:val="0"/>
          <w:sz w:val="24"/>
          <w:szCs w:val="24"/>
        </w:rPr>
        <w:lastRenderedPageBreak/>
        <w:t>M, Ito K, Yano K, Masaki N, Sugauchi F, Izumi N, Tokunaga K, Mizokami M. Genome-wide association of IL28B with response to pegylated interferon-alpha and ribavirin therapy for chronic hepatitis C. </w:t>
      </w:r>
      <w:r w:rsidRPr="00F87617">
        <w:rPr>
          <w:rFonts w:ascii="Book Antiqua" w:eastAsia="宋体" w:hAnsi="Book Antiqua" w:cs="宋体"/>
          <w:i/>
          <w:iCs/>
          <w:kern w:val="0"/>
          <w:sz w:val="24"/>
          <w:szCs w:val="24"/>
        </w:rPr>
        <w:t>Nat Genet</w:t>
      </w:r>
      <w:r w:rsidRPr="00F87617">
        <w:rPr>
          <w:rFonts w:ascii="Book Antiqua" w:eastAsia="宋体" w:hAnsi="Book Antiqua" w:cs="宋体"/>
          <w:kern w:val="0"/>
          <w:sz w:val="24"/>
          <w:szCs w:val="24"/>
        </w:rPr>
        <w:t> 2009; </w:t>
      </w:r>
      <w:r w:rsidRPr="00F87617">
        <w:rPr>
          <w:rFonts w:ascii="Book Antiqua" w:eastAsia="宋体" w:hAnsi="Book Antiqua" w:cs="宋体"/>
          <w:b/>
          <w:bCs/>
          <w:kern w:val="0"/>
          <w:sz w:val="24"/>
          <w:szCs w:val="24"/>
        </w:rPr>
        <w:t>41</w:t>
      </w:r>
      <w:r w:rsidRPr="00F87617">
        <w:rPr>
          <w:rFonts w:ascii="Book Antiqua" w:eastAsia="宋体" w:hAnsi="Book Antiqua" w:cs="宋体"/>
          <w:kern w:val="0"/>
          <w:sz w:val="24"/>
          <w:szCs w:val="24"/>
        </w:rPr>
        <w:t>: 1105-1109 [PMID: 19749757 DOI: 10.1038/ng.449]</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12 </w:t>
      </w:r>
      <w:r w:rsidRPr="00F87617">
        <w:rPr>
          <w:rFonts w:ascii="Book Antiqua" w:eastAsia="宋体" w:hAnsi="Book Antiqua" w:cs="宋体"/>
          <w:b/>
          <w:bCs/>
          <w:kern w:val="0"/>
          <w:sz w:val="24"/>
          <w:szCs w:val="24"/>
        </w:rPr>
        <w:t>Kobayashi M</w:t>
      </w:r>
      <w:r w:rsidRPr="00F87617">
        <w:rPr>
          <w:rFonts w:ascii="Book Antiqua" w:eastAsia="宋体" w:hAnsi="Book Antiqua" w:cs="宋体"/>
          <w:kern w:val="0"/>
          <w:sz w:val="24"/>
          <w:szCs w:val="24"/>
        </w:rPr>
        <w:t>, Suzuki F, Akuta N, Sezaki H, Suzuki Y, Hosaka T, Kawamura Y, Kobayashi M, Saitoh S, Arase Y, Ikeda K, Chayama K, Miyakawa Y, Kumada H. Association of two polymorphisms of the IL28B gene with viral factors and treatment response in 1,518 patients infected with hepatitis C virus. </w:t>
      </w:r>
      <w:r w:rsidRPr="00F87617">
        <w:rPr>
          <w:rFonts w:ascii="Book Antiqua" w:eastAsia="宋体" w:hAnsi="Book Antiqua" w:cs="宋体"/>
          <w:i/>
          <w:iCs/>
          <w:kern w:val="0"/>
          <w:sz w:val="24"/>
          <w:szCs w:val="24"/>
        </w:rPr>
        <w:t>J Gastroenterol</w:t>
      </w:r>
      <w:r w:rsidRPr="00F87617">
        <w:rPr>
          <w:rFonts w:ascii="Book Antiqua" w:eastAsia="宋体" w:hAnsi="Book Antiqua" w:cs="宋体"/>
          <w:kern w:val="0"/>
          <w:sz w:val="24"/>
          <w:szCs w:val="24"/>
        </w:rPr>
        <w:t> 2012; </w:t>
      </w:r>
      <w:r w:rsidRPr="00F87617">
        <w:rPr>
          <w:rFonts w:ascii="Book Antiqua" w:eastAsia="宋体" w:hAnsi="Book Antiqua" w:cs="宋体"/>
          <w:b/>
          <w:bCs/>
          <w:kern w:val="0"/>
          <w:sz w:val="24"/>
          <w:szCs w:val="24"/>
        </w:rPr>
        <w:t>47</w:t>
      </w:r>
      <w:r w:rsidRPr="00F87617">
        <w:rPr>
          <w:rFonts w:ascii="Book Antiqua" w:eastAsia="宋体" w:hAnsi="Book Antiqua" w:cs="宋体"/>
          <w:kern w:val="0"/>
          <w:sz w:val="24"/>
          <w:szCs w:val="24"/>
        </w:rPr>
        <w:t>: 596-605 [PMID: 22438096 DOI: 10.1007/s00535-012-0531-1]</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 xml:space="preserve">13 </w:t>
      </w:r>
      <w:r w:rsidRPr="00F87617">
        <w:rPr>
          <w:rFonts w:ascii="Book Antiqua" w:eastAsia="宋体" w:hAnsi="Book Antiqua" w:cs="宋体"/>
          <w:b/>
          <w:kern w:val="0"/>
          <w:sz w:val="24"/>
          <w:szCs w:val="24"/>
        </w:rPr>
        <w:t>Watanabe T</w:t>
      </w:r>
      <w:r w:rsidRPr="00F87617">
        <w:rPr>
          <w:rFonts w:ascii="Book Antiqua" w:eastAsia="宋体" w:hAnsi="Book Antiqua" w:cs="宋体"/>
          <w:kern w:val="0"/>
          <w:sz w:val="24"/>
          <w:szCs w:val="24"/>
        </w:rPr>
        <w:t xml:space="preserve">, Tanaka Y. IL28B: Drive the hepatitis C treatment setting toward a tailored approach. Nagoya Med J 2011; </w:t>
      </w:r>
      <w:r w:rsidRPr="00F87617">
        <w:rPr>
          <w:rFonts w:ascii="Book Antiqua" w:eastAsia="宋体" w:hAnsi="Book Antiqua" w:cs="宋体"/>
          <w:b/>
          <w:kern w:val="0"/>
          <w:sz w:val="24"/>
          <w:szCs w:val="24"/>
        </w:rPr>
        <w:t>52:</w:t>
      </w:r>
      <w:r w:rsidRPr="00F87617">
        <w:rPr>
          <w:rFonts w:ascii="Book Antiqua" w:eastAsia="宋体" w:hAnsi="Book Antiqua" w:cs="宋体"/>
          <w:kern w:val="0"/>
          <w:sz w:val="24"/>
          <w:szCs w:val="24"/>
        </w:rPr>
        <w:t xml:space="preserve"> 51-56</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14 </w:t>
      </w:r>
      <w:r w:rsidRPr="00F87617">
        <w:rPr>
          <w:rFonts w:ascii="Book Antiqua" w:eastAsia="宋体" w:hAnsi="Book Antiqua" w:cs="宋体"/>
          <w:b/>
          <w:bCs/>
          <w:kern w:val="0"/>
          <w:sz w:val="24"/>
          <w:szCs w:val="24"/>
        </w:rPr>
        <w:t>Fellay J</w:t>
      </w:r>
      <w:r w:rsidRPr="00F87617">
        <w:rPr>
          <w:rFonts w:ascii="Book Antiqua" w:eastAsia="宋体" w:hAnsi="Book Antiqua" w:cs="宋体"/>
          <w:kern w:val="0"/>
          <w:sz w:val="24"/>
          <w:szCs w:val="24"/>
        </w:rPr>
        <w:t xml:space="preserve">, Thompson AJ, Ge D, Gumbs CE, Urban TJ, Shianna KV, Little LD, Qiu P, Bertelsen AH, Watson M, Warner A, Muir AJ, Brass C, Albrecht J, Sulkowski M, McHutchison JG, Goldstein DB.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gene variants protect against anaemia in patients treated for chronic hepatitis C. </w:t>
      </w:r>
      <w:r w:rsidRPr="00F87617">
        <w:rPr>
          <w:rFonts w:ascii="Book Antiqua" w:eastAsia="宋体" w:hAnsi="Book Antiqua" w:cs="宋体"/>
          <w:i/>
          <w:iCs/>
          <w:kern w:val="0"/>
          <w:sz w:val="24"/>
          <w:szCs w:val="24"/>
        </w:rPr>
        <w:t>Nature</w:t>
      </w:r>
      <w:r w:rsidRPr="00F87617">
        <w:rPr>
          <w:rFonts w:ascii="Book Antiqua" w:eastAsia="宋体" w:hAnsi="Book Antiqua" w:cs="宋体"/>
          <w:kern w:val="0"/>
          <w:sz w:val="24"/>
          <w:szCs w:val="24"/>
        </w:rPr>
        <w:t> 2010; </w:t>
      </w:r>
      <w:r w:rsidRPr="00F87617">
        <w:rPr>
          <w:rFonts w:ascii="Book Antiqua" w:eastAsia="宋体" w:hAnsi="Book Antiqua" w:cs="宋体"/>
          <w:b/>
          <w:bCs/>
          <w:kern w:val="0"/>
          <w:sz w:val="24"/>
          <w:szCs w:val="24"/>
        </w:rPr>
        <w:t>464</w:t>
      </w:r>
      <w:r w:rsidRPr="00F87617">
        <w:rPr>
          <w:rFonts w:ascii="Book Antiqua" w:eastAsia="宋体" w:hAnsi="Book Antiqua" w:cs="宋体"/>
          <w:kern w:val="0"/>
          <w:sz w:val="24"/>
          <w:szCs w:val="24"/>
        </w:rPr>
        <w:t>: 405-408 [PMID: 20173735 DOI: 10.1038/nature08825]</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15 </w:t>
      </w:r>
      <w:r w:rsidRPr="00F87617">
        <w:rPr>
          <w:rFonts w:ascii="Book Antiqua" w:eastAsia="宋体" w:hAnsi="Book Antiqua" w:cs="宋体"/>
          <w:b/>
          <w:bCs/>
          <w:kern w:val="0"/>
          <w:sz w:val="24"/>
          <w:szCs w:val="24"/>
        </w:rPr>
        <w:t>Arenas M</w:t>
      </w:r>
      <w:r w:rsidRPr="00F87617">
        <w:rPr>
          <w:rFonts w:ascii="Book Antiqua" w:eastAsia="宋体" w:hAnsi="Book Antiqua" w:cs="宋体"/>
          <w:kern w:val="0"/>
          <w:sz w:val="24"/>
          <w:szCs w:val="24"/>
        </w:rPr>
        <w:t xml:space="preserve">, Duley J, Sumi S, Sanderson J, Marinaki A. The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c.94C&amp; gt; A and g.IVS2+21A&amp; gt; C sequence variants contribute to missplicing of the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gene. </w:t>
      </w:r>
      <w:r w:rsidRPr="00F87617">
        <w:rPr>
          <w:rFonts w:ascii="Book Antiqua" w:eastAsia="宋体" w:hAnsi="Book Antiqua" w:cs="宋体"/>
          <w:i/>
          <w:iCs/>
          <w:kern w:val="0"/>
          <w:sz w:val="24"/>
          <w:szCs w:val="24"/>
        </w:rPr>
        <w:t>Biochim Biophys Acta</w:t>
      </w:r>
      <w:r w:rsidRPr="00F87617">
        <w:rPr>
          <w:rFonts w:ascii="Book Antiqua" w:eastAsia="宋体" w:hAnsi="Book Antiqua" w:cs="宋体"/>
          <w:kern w:val="0"/>
          <w:sz w:val="24"/>
          <w:szCs w:val="24"/>
        </w:rPr>
        <w:t> 2007; </w:t>
      </w:r>
      <w:r w:rsidRPr="00F87617">
        <w:rPr>
          <w:rFonts w:ascii="Book Antiqua" w:eastAsia="宋体" w:hAnsi="Book Antiqua" w:cs="宋体"/>
          <w:b/>
          <w:bCs/>
          <w:kern w:val="0"/>
          <w:sz w:val="24"/>
          <w:szCs w:val="24"/>
        </w:rPr>
        <w:t>1772</w:t>
      </w:r>
      <w:r w:rsidRPr="00F87617">
        <w:rPr>
          <w:rFonts w:ascii="Book Antiqua" w:eastAsia="宋体" w:hAnsi="Book Antiqua" w:cs="宋体"/>
          <w:kern w:val="0"/>
          <w:sz w:val="24"/>
          <w:szCs w:val="24"/>
        </w:rPr>
        <w:t>: 96-102 [PMID: 17113761]</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16 </w:t>
      </w:r>
      <w:r w:rsidRPr="00F87617">
        <w:rPr>
          <w:rFonts w:ascii="Book Antiqua" w:eastAsia="宋体" w:hAnsi="Book Antiqua" w:cs="宋体"/>
          <w:b/>
          <w:bCs/>
          <w:kern w:val="0"/>
          <w:sz w:val="24"/>
          <w:szCs w:val="24"/>
        </w:rPr>
        <w:t>Cao H</w:t>
      </w:r>
      <w:r w:rsidRPr="00F87617">
        <w:rPr>
          <w:rFonts w:ascii="Book Antiqua" w:eastAsia="宋体" w:hAnsi="Book Antiqua" w:cs="宋体"/>
          <w:kern w:val="0"/>
          <w:sz w:val="24"/>
          <w:szCs w:val="24"/>
        </w:rPr>
        <w:t xml:space="preserve">, Hegele RA. DNA polymorphisms in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including basis of inosine triphosphatase deficiency. </w:t>
      </w:r>
      <w:r w:rsidRPr="00F87617">
        <w:rPr>
          <w:rFonts w:ascii="Book Antiqua" w:eastAsia="宋体" w:hAnsi="Book Antiqua" w:cs="宋体"/>
          <w:i/>
          <w:iCs/>
          <w:kern w:val="0"/>
          <w:sz w:val="24"/>
          <w:szCs w:val="24"/>
        </w:rPr>
        <w:t>J Hum Genet</w:t>
      </w:r>
      <w:r w:rsidRPr="00F87617">
        <w:rPr>
          <w:rFonts w:ascii="Book Antiqua" w:eastAsia="宋体" w:hAnsi="Book Antiqua" w:cs="宋体"/>
          <w:kern w:val="0"/>
          <w:sz w:val="24"/>
          <w:szCs w:val="24"/>
        </w:rPr>
        <w:t> 2002; </w:t>
      </w:r>
      <w:r w:rsidRPr="00F87617">
        <w:rPr>
          <w:rFonts w:ascii="Book Antiqua" w:eastAsia="宋体" w:hAnsi="Book Antiqua" w:cs="宋体"/>
          <w:b/>
          <w:bCs/>
          <w:kern w:val="0"/>
          <w:sz w:val="24"/>
          <w:szCs w:val="24"/>
        </w:rPr>
        <w:t>47</w:t>
      </w:r>
      <w:r w:rsidRPr="00F87617">
        <w:rPr>
          <w:rFonts w:ascii="Book Antiqua" w:eastAsia="宋体" w:hAnsi="Book Antiqua" w:cs="宋体"/>
          <w:kern w:val="0"/>
          <w:sz w:val="24"/>
          <w:szCs w:val="24"/>
        </w:rPr>
        <w:t>: 620-622 [PMID: 12436200 DOI: 10.1007/s100380200095]</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17 </w:t>
      </w:r>
      <w:r w:rsidRPr="00F87617">
        <w:rPr>
          <w:rFonts w:ascii="Book Antiqua" w:eastAsia="宋体" w:hAnsi="Book Antiqua" w:cs="宋体"/>
          <w:b/>
          <w:bCs/>
          <w:kern w:val="0"/>
          <w:sz w:val="24"/>
          <w:szCs w:val="24"/>
        </w:rPr>
        <w:t>Stepchenkova EI</w:t>
      </w:r>
      <w:r w:rsidRPr="00F87617">
        <w:rPr>
          <w:rFonts w:ascii="Book Antiqua" w:eastAsia="宋体" w:hAnsi="Book Antiqua" w:cs="宋体"/>
          <w:kern w:val="0"/>
          <w:sz w:val="24"/>
          <w:szCs w:val="24"/>
        </w:rPr>
        <w:t xml:space="preserve">, Tarakhovskaya ER, Spitler K, Frahm C, Menezes MR, Simone PD, Kolar C, Marky LA, Borgstahl GE, Pavlov YI. Functional study of the P32T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variant associated with drug sensitivity in humans. </w:t>
      </w:r>
      <w:r w:rsidRPr="00F87617">
        <w:rPr>
          <w:rFonts w:ascii="Book Antiqua" w:eastAsia="宋体" w:hAnsi="Book Antiqua" w:cs="宋体"/>
          <w:i/>
          <w:iCs/>
          <w:kern w:val="0"/>
          <w:sz w:val="24"/>
          <w:szCs w:val="24"/>
        </w:rPr>
        <w:t>J Mol Biol</w:t>
      </w:r>
      <w:r w:rsidRPr="00F87617">
        <w:rPr>
          <w:rFonts w:ascii="Book Antiqua" w:eastAsia="宋体" w:hAnsi="Book Antiqua" w:cs="宋体"/>
          <w:kern w:val="0"/>
          <w:sz w:val="24"/>
          <w:szCs w:val="24"/>
        </w:rPr>
        <w:t> 2009; </w:t>
      </w:r>
      <w:r w:rsidRPr="00F87617">
        <w:rPr>
          <w:rFonts w:ascii="Book Antiqua" w:eastAsia="宋体" w:hAnsi="Book Antiqua" w:cs="宋体"/>
          <w:b/>
          <w:bCs/>
          <w:kern w:val="0"/>
          <w:sz w:val="24"/>
          <w:szCs w:val="24"/>
        </w:rPr>
        <w:t>392</w:t>
      </w:r>
      <w:r w:rsidRPr="00F87617">
        <w:rPr>
          <w:rFonts w:ascii="Book Antiqua" w:eastAsia="宋体" w:hAnsi="Book Antiqua" w:cs="宋体"/>
          <w:kern w:val="0"/>
          <w:sz w:val="24"/>
          <w:szCs w:val="24"/>
        </w:rPr>
        <w:t>: 602-613 [PMID: 19631656 DOI: 10.1016/j.jmb.2009.07.051]</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lastRenderedPageBreak/>
        <w:t>18 </w:t>
      </w:r>
      <w:r w:rsidRPr="00F87617">
        <w:rPr>
          <w:rFonts w:ascii="Book Antiqua" w:eastAsia="宋体" w:hAnsi="Book Antiqua" w:cs="宋体"/>
          <w:b/>
          <w:bCs/>
          <w:kern w:val="0"/>
          <w:sz w:val="24"/>
          <w:szCs w:val="24"/>
        </w:rPr>
        <w:t>Sumi S</w:t>
      </w:r>
      <w:r w:rsidRPr="00F87617">
        <w:rPr>
          <w:rFonts w:ascii="Book Antiqua" w:eastAsia="宋体" w:hAnsi="Book Antiqua" w:cs="宋体"/>
          <w:kern w:val="0"/>
          <w:sz w:val="24"/>
          <w:szCs w:val="24"/>
        </w:rPr>
        <w:t>, Marinaki AM, Arenas M, Fairbanks L, Shobowale-Bakre M, Rees DC, Thein SL, Ansari A, Sanderson J, De Abreu RA, Simmonds HA, Duley JA. Genetic basis of inosine triphosphate pyrophosphohydrolase deficiency. </w:t>
      </w:r>
      <w:r w:rsidRPr="00F87617">
        <w:rPr>
          <w:rFonts w:ascii="Book Antiqua" w:eastAsia="宋体" w:hAnsi="Book Antiqua" w:cs="宋体"/>
          <w:i/>
          <w:iCs/>
          <w:kern w:val="0"/>
          <w:sz w:val="24"/>
          <w:szCs w:val="24"/>
        </w:rPr>
        <w:t>Hum Genet</w:t>
      </w:r>
      <w:r w:rsidRPr="00F87617">
        <w:rPr>
          <w:rFonts w:ascii="Book Antiqua" w:eastAsia="宋体" w:hAnsi="Book Antiqua" w:cs="宋体"/>
          <w:kern w:val="0"/>
          <w:sz w:val="24"/>
          <w:szCs w:val="24"/>
        </w:rPr>
        <w:t> 2002; </w:t>
      </w:r>
      <w:r w:rsidRPr="00F87617">
        <w:rPr>
          <w:rFonts w:ascii="Book Antiqua" w:eastAsia="宋体" w:hAnsi="Book Antiqua" w:cs="宋体"/>
          <w:b/>
          <w:bCs/>
          <w:kern w:val="0"/>
          <w:sz w:val="24"/>
          <w:szCs w:val="24"/>
        </w:rPr>
        <w:t>111</w:t>
      </w:r>
      <w:r w:rsidRPr="00F87617">
        <w:rPr>
          <w:rFonts w:ascii="Book Antiqua" w:eastAsia="宋体" w:hAnsi="Book Antiqua" w:cs="宋体"/>
          <w:kern w:val="0"/>
          <w:sz w:val="24"/>
          <w:szCs w:val="24"/>
        </w:rPr>
        <w:t>: 360-367 [PMID: 12384777 DOI: 10.1007/s00439-002-0798-z]</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19 </w:t>
      </w:r>
      <w:r w:rsidRPr="00F87617">
        <w:rPr>
          <w:rFonts w:ascii="Book Antiqua" w:eastAsia="宋体" w:hAnsi="Book Antiqua" w:cs="宋体"/>
          <w:b/>
          <w:bCs/>
          <w:kern w:val="0"/>
          <w:sz w:val="24"/>
          <w:szCs w:val="24"/>
        </w:rPr>
        <w:t>Suzuki F</w:t>
      </w:r>
      <w:r w:rsidRPr="00F87617">
        <w:rPr>
          <w:rFonts w:ascii="Book Antiqua" w:eastAsia="宋体" w:hAnsi="Book Antiqua" w:cs="宋体"/>
          <w:kern w:val="0"/>
          <w:sz w:val="24"/>
          <w:szCs w:val="24"/>
        </w:rPr>
        <w:t xml:space="preserve">, Suzuki Y, Akuta N, Sezaki H, Hirakawa M, Kawamura Y, Hosaka T, Kobayashi M, Saito S, Arase Y, Ikeda K, Kobayashi M, Chayama K, Kamatani N, Nakamura Y, Miyakawa Y, Kumada H. Influence of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polymorphisms on decreases of hemoglobin during treatment with pegylated interferon, ribavirin, and telaprevir. </w:t>
      </w:r>
      <w:r w:rsidRPr="00F87617">
        <w:rPr>
          <w:rFonts w:ascii="Book Antiqua" w:eastAsia="宋体" w:hAnsi="Book Antiqua" w:cs="宋体"/>
          <w:i/>
          <w:iCs/>
          <w:kern w:val="0"/>
          <w:sz w:val="24"/>
          <w:szCs w:val="24"/>
        </w:rPr>
        <w:t>Hepatology</w:t>
      </w:r>
      <w:r w:rsidRPr="00F87617">
        <w:rPr>
          <w:rFonts w:ascii="Book Antiqua" w:eastAsia="宋体" w:hAnsi="Book Antiqua" w:cs="宋体"/>
          <w:kern w:val="0"/>
          <w:sz w:val="24"/>
          <w:szCs w:val="24"/>
        </w:rPr>
        <w:t> 2011; </w:t>
      </w:r>
      <w:r w:rsidRPr="00F87617">
        <w:rPr>
          <w:rFonts w:ascii="Book Antiqua" w:eastAsia="宋体" w:hAnsi="Book Antiqua" w:cs="宋体"/>
          <w:b/>
          <w:bCs/>
          <w:kern w:val="0"/>
          <w:sz w:val="24"/>
          <w:szCs w:val="24"/>
        </w:rPr>
        <w:t>53</w:t>
      </w:r>
      <w:r w:rsidRPr="00F87617">
        <w:rPr>
          <w:rFonts w:ascii="Book Antiqua" w:eastAsia="宋体" w:hAnsi="Book Antiqua" w:cs="宋体"/>
          <w:kern w:val="0"/>
          <w:sz w:val="24"/>
          <w:szCs w:val="24"/>
        </w:rPr>
        <w:t>: 415-421 [PMID: 21246582 DOI: 10.1002/hep.24058]</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20 </w:t>
      </w:r>
      <w:r w:rsidRPr="00F87617">
        <w:rPr>
          <w:rFonts w:ascii="Book Antiqua" w:eastAsia="宋体" w:hAnsi="Book Antiqua" w:cs="宋体"/>
          <w:b/>
          <w:bCs/>
          <w:kern w:val="0"/>
          <w:sz w:val="24"/>
          <w:szCs w:val="24"/>
        </w:rPr>
        <w:t>Sakamoto N</w:t>
      </w:r>
      <w:r w:rsidRPr="00F87617">
        <w:rPr>
          <w:rFonts w:ascii="Book Antiqua" w:eastAsia="宋体" w:hAnsi="Book Antiqua" w:cs="宋体"/>
          <w:kern w:val="0"/>
          <w:sz w:val="24"/>
          <w:szCs w:val="24"/>
        </w:rPr>
        <w:t xml:space="preserve">, Tanaka Y, Nakagawa M, Yatsuhashi H, Nishiguchi S, Enomoto N, Azuma S, Nishimura-Sakurai Y, Kakinuma S, Nishida N, Tokunaga K, Honda M, Ito K, Mizokami M, Watanabe M.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gene variant protects against anemia induced by pegylated interferon-α and ribavirin therapy for Japanese patients with chronic hepatitis C. </w:t>
      </w:r>
      <w:r w:rsidRPr="00F87617">
        <w:rPr>
          <w:rFonts w:ascii="Book Antiqua" w:eastAsia="宋体" w:hAnsi="Book Antiqua" w:cs="宋体"/>
          <w:i/>
          <w:iCs/>
          <w:kern w:val="0"/>
          <w:sz w:val="24"/>
          <w:szCs w:val="24"/>
        </w:rPr>
        <w:t>Hepatol Res</w:t>
      </w:r>
      <w:r w:rsidRPr="00F87617">
        <w:rPr>
          <w:rFonts w:ascii="Book Antiqua" w:eastAsia="宋体" w:hAnsi="Book Antiqua" w:cs="宋体"/>
          <w:kern w:val="0"/>
          <w:sz w:val="24"/>
          <w:szCs w:val="24"/>
        </w:rPr>
        <w:t> 2010; </w:t>
      </w:r>
      <w:r w:rsidRPr="00F87617">
        <w:rPr>
          <w:rFonts w:ascii="Book Antiqua" w:eastAsia="宋体" w:hAnsi="Book Antiqua" w:cs="宋体"/>
          <w:b/>
          <w:bCs/>
          <w:kern w:val="0"/>
          <w:sz w:val="24"/>
          <w:szCs w:val="24"/>
        </w:rPr>
        <w:t>40</w:t>
      </w:r>
      <w:r w:rsidRPr="00F87617">
        <w:rPr>
          <w:rFonts w:ascii="Book Antiqua" w:eastAsia="宋体" w:hAnsi="Book Antiqua" w:cs="宋体"/>
          <w:kern w:val="0"/>
          <w:sz w:val="24"/>
          <w:szCs w:val="24"/>
        </w:rPr>
        <w:t>: 1063-1071 [PMID: 20977565 DOI: 10.1111/j.1872-034X.2010.00741.x]</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21 </w:t>
      </w:r>
      <w:r w:rsidRPr="00F87617">
        <w:rPr>
          <w:rFonts w:ascii="Book Antiqua" w:eastAsia="宋体" w:hAnsi="Book Antiqua" w:cs="宋体"/>
          <w:b/>
          <w:bCs/>
          <w:kern w:val="0"/>
          <w:sz w:val="24"/>
          <w:szCs w:val="24"/>
        </w:rPr>
        <w:t>Ochi H</w:t>
      </w:r>
      <w:r w:rsidRPr="00F87617">
        <w:rPr>
          <w:rFonts w:ascii="Book Antiqua" w:eastAsia="宋体" w:hAnsi="Book Antiqua" w:cs="宋体"/>
          <w:kern w:val="0"/>
          <w:sz w:val="24"/>
          <w:szCs w:val="24"/>
        </w:rPr>
        <w:t xml:space="preserve">, Maekawa T, Abe H, Hayashida Y, Nakano R, Kubo M, Tsunoda T, Hayes CN, Kumada H, Nakamura Y, Chayama K.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polymorphism affects ribavirin-induced anemia and outcomes of therapy--a genome-wide study of Japanese HCV virus patients. </w:t>
      </w:r>
      <w:r w:rsidRPr="00F87617">
        <w:rPr>
          <w:rFonts w:ascii="Book Antiqua" w:eastAsia="宋体" w:hAnsi="Book Antiqua" w:cs="宋体"/>
          <w:i/>
          <w:iCs/>
          <w:kern w:val="0"/>
          <w:sz w:val="24"/>
          <w:szCs w:val="24"/>
        </w:rPr>
        <w:t>Gastroenterology</w:t>
      </w:r>
      <w:r w:rsidRPr="00F87617">
        <w:rPr>
          <w:rFonts w:ascii="Book Antiqua" w:eastAsia="宋体" w:hAnsi="Book Antiqua" w:cs="宋体"/>
          <w:kern w:val="0"/>
          <w:sz w:val="24"/>
          <w:szCs w:val="24"/>
        </w:rPr>
        <w:t> 2010; </w:t>
      </w:r>
      <w:r w:rsidRPr="00F87617">
        <w:rPr>
          <w:rFonts w:ascii="Book Antiqua" w:eastAsia="宋体" w:hAnsi="Book Antiqua" w:cs="宋体"/>
          <w:b/>
          <w:bCs/>
          <w:kern w:val="0"/>
          <w:sz w:val="24"/>
          <w:szCs w:val="24"/>
        </w:rPr>
        <w:t>139</w:t>
      </w:r>
      <w:r w:rsidRPr="00F87617">
        <w:rPr>
          <w:rFonts w:ascii="Book Antiqua" w:eastAsia="宋体" w:hAnsi="Book Antiqua" w:cs="宋体"/>
          <w:kern w:val="0"/>
          <w:sz w:val="24"/>
          <w:szCs w:val="24"/>
        </w:rPr>
        <w:t>: 1190-1197 [PMID: 20637204 DOI: 10.1053/j.gastro.2010.06.071]</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22 </w:t>
      </w:r>
      <w:r w:rsidRPr="00F87617">
        <w:rPr>
          <w:rFonts w:ascii="Book Antiqua" w:eastAsia="宋体" w:hAnsi="Book Antiqua" w:cs="宋体"/>
          <w:b/>
          <w:bCs/>
          <w:kern w:val="0"/>
          <w:sz w:val="24"/>
          <w:szCs w:val="24"/>
        </w:rPr>
        <w:t>Azakami T</w:t>
      </w:r>
      <w:r w:rsidRPr="00F87617">
        <w:rPr>
          <w:rFonts w:ascii="Book Antiqua" w:eastAsia="宋体" w:hAnsi="Book Antiqua" w:cs="宋体"/>
          <w:kern w:val="0"/>
          <w:sz w:val="24"/>
          <w:szCs w:val="24"/>
        </w:rPr>
        <w:t xml:space="preserve">, Hayes CN, Sezaki H, Kobayashi M, Akuta N, Suzuki F, Kumada H, Abe H, Miki D, Tsuge M, Imamura M, Kawakami Y, Takahashi S, Ochi H, Nakamura Y, Kamatani N, Chayama K. Common genetic polymorphism of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gene affects ribavirin-induced anemia and effect of peg-interferon plus ribavirin therapy. </w:t>
      </w:r>
      <w:r w:rsidRPr="00F87617">
        <w:rPr>
          <w:rFonts w:ascii="Book Antiqua" w:eastAsia="宋体" w:hAnsi="Book Antiqua" w:cs="宋体"/>
          <w:i/>
          <w:iCs/>
          <w:kern w:val="0"/>
          <w:sz w:val="24"/>
          <w:szCs w:val="24"/>
        </w:rPr>
        <w:t>J Med Virol</w:t>
      </w:r>
      <w:r w:rsidRPr="00F87617">
        <w:rPr>
          <w:rFonts w:ascii="Book Antiqua" w:eastAsia="宋体" w:hAnsi="Book Antiqua" w:cs="宋体"/>
          <w:kern w:val="0"/>
          <w:sz w:val="24"/>
          <w:szCs w:val="24"/>
        </w:rPr>
        <w:t> 2011; </w:t>
      </w:r>
      <w:r w:rsidRPr="00F87617">
        <w:rPr>
          <w:rFonts w:ascii="Book Antiqua" w:eastAsia="宋体" w:hAnsi="Book Antiqua" w:cs="宋体"/>
          <w:b/>
          <w:bCs/>
          <w:kern w:val="0"/>
          <w:sz w:val="24"/>
          <w:szCs w:val="24"/>
        </w:rPr>
        <w:t>83</w:t>
      </w:r>
      <w:r w:rsidRPr="00F87617">
        <w:rPr>
          <w:rFonts w:ascii="Book Antiqua" w:eastAsia="宋体" w:hAnsi="Book Antiqua" w:cs="宋体"/>
          <w:kern w:val="0"/>
          <w:sz w:val="24"/>
          <w:szCs w:val="24"/>
        </w:rPr>
        <w:t>: 1048-1057 [PMID: 21503919 DOI: 10.1002/jmv.22069]</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lastRenderedPageBreak/>
        <w:t>23 </w:t>
      </w:r>
      <w:r w:rsidRPr="00F87617">
        <w:rPr>
          <w:rFonts w:ascii="Book Antiqua" w:eastAsia="宋体" w:hAnsi="Book Antiqua" w:cs="宋体"/>
          <w:b/>
          <w:bCs/>
          <w:kern w:val="0"/>
          <w:sz w:val="24"/>
          <w:szCs w:val="24"/>
        </w:rPr>
        <w:t>Osinusi A</w:t>
      </w:r>
      <w:r w:rsidRPr="00F87617">
        <w:rPr>
          <w:rFonts w:ascii="Book Antiqua" w:eastAsia="宋体" w:hAnsi="Book Antiqua" w:cs="宋体"/>
          <w:kern w:val="0"/>
          <w:sz w:val="24"/>
          <w:szCs w:val="24"/>
        </w:rPr>
        <w:t xml:space="preserve">, Naggie S, Poonia S, Trippler M, Hu Z, Funk E, Schlaak J, Fishbein D, Masur H, Polis M, Kottilil S.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gene polymorphisms significantly affect hemoglobin decline and treatment outcomes in patients coinfected with HIV and HCV. </w:t>
      </w:r>
      <w:r w:rsidRPr="00F87617">
        <w:rPr>
          <w:rFonts w:ascii="Book Antiqua" w:eastAsia="宋体" w:hAnsi="Book Antiqua" w:cs="宋体"/>
          <w:i/>
          <w:iCs/>
          <w:kern w:val="0"/>
          <w:sz w:val="24"/>
          <w:szCs w:val="24"/>
        </w:rPr>
        <w:t>J Med Virol</w:t>
      </w:r>
      <w:r w:rsidRPr="00F87617">
        <w:rPr>
          <w:rFonts w:ascii="Book Antiqua" w:eastAsia="宋体" w:hAnsi="Book Antiqua" w:cs="宋体"/>
          <w:kern w:val="0"/>
          <w:sz w:val="24"/>
          <w:szCs w:val="24"/>
        </w:rPr>
        <w:t> 2012; </w:t>
      </w:r>
      <w:r w:rsidRPr="00F87617">
        <w:rPr>
          <w:rFonts w:ascii="Book Antiqua" w:eastAsia="宋体" w:hAnsi="Book Antiqua" w:cs="宋体"/>
          <w:b/>
          <w:bCs/>
          <w:kern w:val="0"/>
          <w:sz w:val="24"/>
          <w:szCs w:val="24"/>
        </w:rPr>
        <w:t>84</w:t>
      </w:r>
      <w:r w:rsidRPr="00F87617">
        <w:rPr>
          <w:rFonts w:ascii="Book Antiqua" w:eastAsia="宋体" w:hAnsi="Book Antiqua" w:cs="宋体"/>
          <w:kern w:val="0"/>
          <w:sz w:val="24"/>
          <w:szCs w:val="24"/>
        </w:rPr>
        <w:t>: 1106-1114 [PMID: 22585729 DOI: 10.1002/jmv.23302]</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24 </w:t>
      </w:r>
      <w:r w:rsidRPr="00F87617">
        <w:rPr>
          <w:rFonts w:ascii="Book Antiqua" w:eastAsia="宋体" w:hAnsi="Book Antiqua" w:cs="宋体"/>
          <w:b/>
          <w:bCs/>
          <w:kern w:val="0"/>
          <w:sz w:val="24"/>
          <w:szCs w:val="24"/>
        </w:rPr>
        <w:t>De Franceschi L</w:t>
      </w:r>
      <w:r w:rsidRPr="00F87617">
        <w:rPr>
          <w:rFonts w:ascii="Book Antiqua" w:eastAsia="宋体" w:hAnsi="Book Antiqua" w:cs="宋体"/>
          <w:kern w:val="0"/>
          <w:sz w:val="24"/>
          <w:szCs w:val="24"/>
        </w:rPr>
        <w:t>, Fattovich G, Turrini F, Ayi K, Brugnara C, Manzato F, Noventa F, Stanzial AM, Solero P, Corrocher R. Hemolytic anemia induced by ribavirin therapy in patients with chronic hepatitis C virus infection: role of membrane oxidative damage. </w:t>
      </w:r>
      <w:r w:rsidRPr="00F87617">
        <w:rPr>
          <w:rFonts w:ascii="Book Antiqua" w:eastAsia="宋体" w:hAnsi="Book Antiqua" w:cs="宋体"/>
          <w:i/>
          <w:iCs/>
          <w:kern w:val="0"/>
          <w:sz w:val="24"/>
          <w:szCs w:val="24"/>
        </w:rPr>
        <w:t>Hepatology</w:t>
      </w:r>
      <w:r w:rsidRPr="00F87617">
        <w:rPr>
          <w:rFonts w:ascii="Book Antiqua" w:eastAsia="宋体" w:hAnsi="Book Antiqua" w:cs="宋体"/>
          <w:kern w:val="0"/>
          <w:sz w:val="24"/>
          <w:szCs w:val="24"/>
        </w:rPr>
        <w:t> 2000; </w:t>
      </w:r>
      <w:r w:rsidRPr="00F87617">
        <w:rPr>
          <w:rFonts w:ascii="Book Antiqua" w:eastAsia="宋体" w:hAnsi="Book Antiqua" w:cs="宋体"/>
          <w:b/>
          <w:bCs/>
          <w:kern w:val="0"/>
          <w:sz w:val="24"/>
          <w:szCs w:val="24"/>
        </w:rPr>
        <w:t>31</w:t>
      </w:r>
      <w:r w:rsidRPr="00F87617">
        <w:rPr>
          <w:rFonts w:ascii="Book Antiqua" w:eastAsia="宋体" w:hAnsi="Book Antiqua" w:cs="宋体"/>
          <w:kern w:val="0"/>
          <w:sz w:val="24"/>
          <w:szCs w:val="24"/>
        </w:rPr>
        <w:t>: 997-1004 [PMID: 10733558 DOI: 10.1053/he.2000.5789]</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25 </w:t>
      </w:r>
      <w:r w:rsidRPr="00F87617">
        <w:rPr>
          <w:rFonts w:ascii="Book Antiqua" w:eastAsia="宋体" w:hAnsi="Book Antiqua" w:cs="宋体"/>
          <w:b/>
          <w:bCs/>
          <w:kern w:val="0"/>
          <w:sz w:val="24"/>
          <w:szCs w:val="24"/>
        </w:rPr>
        <w:t>Russmann S</w:t>
      </w:r>
      <w:r w:rsidRPr="00F87617">
        <w:rPr>
          <w:rFonts w:ascii="Book Antiqua" w:eastAsia="宋体" w:hAnsi="Book Antiqua" w:cs="宋体"/>
          <w:kern w:val="0"/>
          <w:sz w:val="24"/>
          <w:szCs w:val="24"/>
        </w:rPr>
        <w:t>, Grattagliano I, Portincasa P, Palmieri VO, Palasciano G. Ribavirin-induced anemia: mechanisms, risk factors and related targets for future research. </w:t>
      </w:r>
      <w:r w:rsidRPr="00F87617">
        <w:rPr>
          <w:rFonts w:ascii="Book Antiqua" w:eastAsia="宋体" w:hAnsi="Book Antiqua" w:cs="宋体"/>
          <w:i/>
          <w:iCs/>
          <w:kern w:val="0"/>
          <w:sz w:val="24"/>
          <w:szCs w:val="24"/>
        </w:rPr>
        <w:t>Curr Med Chem</w:t>
      </w:r>
      <w:r w:rsidRPr="00F87617">
        <w:rPr>
          <w:rFonts w:ascii="Book Antiqua" w:eastAsia="宋体" w:hAnsi="Book Antiqua" w:cs="宋体"/>
          <w:kern w:val="0"/>
          <w:sz w:val="24"/>
          <w:szCs w:val="24"/>
        </w:rPr>
        <w:t> 2006; </w:t>
      </w:r>
      <w:r w:rsidRPr="00F87617">
        <w:rPr>
          <w:rFonts w:ascii="Book Antiqua" w:eastAsia="宋体" w:hAnsi="Book Antiqua" w:cs="宋体"/>
          <w:b/>
          <w:bCs/>
          <w:kern w:val="0"/>
          <w:sz w:val="24"/>
          <w:szCs w:val="24"/>
        </w:rPr>
        <w:t>13</w:t>
      </w:r>
      <w:r w:rsidRPr="00F87617">
        <w:rPr>
          <w:rFonts w:ascii="Book Antiqua" w:eastAsia="宋体" w:hAnsi="Book Antiqua" w:cs="宋体"/>
          <w:kern w:val="0"/>
          <w:sz w:val="24"/>
          <w:szCs w:val="24"/>
        </w:rPr>
        <w:t>: 3351-3357 [PMID: 17168855 DOI: 10.2174/092986706778773059]</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26 </w:t>
      </w:r>
      <w:r w:rsidRPr="00F87617">
        <w:rPr>
          <w:rFonts w:ascii="Book Antiqua" w:eastAsia="宋体" w:hAnsi="Book Antiqua" w:cs="宋体"/>
          <w:b/>
          <w:bCs/>
          <w:kern w:val="0"/>
          <w:sz w:val="24"/>
          <w:szCs w:val="24"/>
        </w:rPr>
        <w:t>Hitomi Y</w:t>
      </w:r>
      <w:r w:rsidRPr="00F87617">
        <w:rPr>
          <w:rFonts w:ascii="Book Antiqua" w:eastAsia="宋体" w:hAnsi="Book Antiqua" w:cs="宋体"/>
          <w:kern w:val="0"/>
          <w:sz w:val="24"/>
          <w:szCs w:val="24"/>
        </w:rPr>
        <w:t>, Cirulli ET, Fellay J, McHutchison JG, Thompson AJ, Gumbs CE, Shianna KV, Urban TJ, Goldstein DB. Inosine triphosphate protects against ribavirin-induced adenosine triphosphate loss by adenylosuccinate synthase function. </w:t>
      </w:r>
      <w:r w:rsidRPr="00F87617">
        <w:rPr>
          <w:rFonts w:ascii="Book Antiqua" w:eastAsia="宋体" w:hAnsi="Book Antiqua" w:cs="宋体"/>
          <w:i/>
          <w:iCs/>
          <w:kern w:val="0"/>
          <w:sz w:val="24"/>
          <w:szCs w:val="24"/>
        </w:rPr>
        <w:t>Gastroenterology</w:t>
      </w:r>
      <w:r w:rsidRPr="00F87617">
        <w:rPr>
          <w:rFonts w:ascii="Book Antiqua" w:eastAsia="宋体" w:hAnsi="Book Antiqua" w:cs="宋体"/>
          <w:kern w:val="0"/>
          <w:sz w:val="24"/>
          <w:szCs w:val="24"/>
        </w:rPr>
        <w:t> 2011; </w:t>
      </w:r>
      <w:r w:rsidRPr="00F87617">
        <w:rPr>
          <w:rFonts w:ascii="Book Antiqua" w:eastAsia="宋体" w:hAnsi="Book Antiqua" w:cs="宋体"/>
          <w:b/>
          <w:bCs/>
          <w:kern w:val="0"/>
          <w:sz w:val="24"/>
          <w:szCs w:val="24"/>
        </w:rPr>
        <w:t>140</w:t>
      </w:r>
      <w:r w:rsidRPr="00F87617">
        <w:rPr>
          <w:rFonts w:ascii="Book Antiqua" w:eastAsia="宋体" w:hAnsi="Book Antiqua" w:cs="宋体"/>
          <w:kern w:val="0"/>
          <w:sz w:val="24"/>
          <w:szCs w:val="24"/>
        </w:rPr>
        <w:t>: 1314-1321 [PMID: 21199653 DOI: 10.1053/j.gastro.2010.12.038]</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27 </w:t>
      </w:r>
      <w:r w:rsidRPr="00F87617">
        <w:rPr>
          <w:rFonts w:ascii="Book Antiqua" w:eastAsia="宋体" w:hAnsi="Book Antiqua" w:cs="宋体"/>
          <w:b/>
          <w:bCs/>
          <w:kern w:val="0"/>
          <w:sz w:val="24"/>
          <w:szCs w:val="24"/>
        </w:rPr>
        <w:t>Tanaka Y</w:t>
      </w:r>
      <w:r w:rsidRPr="00F87617">
        <w:rPr>
          <w:rFonts w:ascii="Book Antiqua" w:eastAsia="宋体" w:hAnsi="Book Antiqua" w:cs="宋体"/>
          <w:kern w:val="0"/>
          <w:sz w:val="24"/>
          <w:szCs w:val="24"/>
        </w:rPr>
        <w:t xml:space="preserve">, Kurosaki M, Nishida N, Sugiyama M, Matsuura K, Sakamoto N, Enomoto N, Yatsuhashi H, Nishiguchi S, Hino K, Hige S, Itoh Y, Tanaka E, Mochida S, Honda M, Hiasa Y, Koike A, Sugauchi F, Kaneko S, Izumi N, Tokunaga K, Mizokami M. Genome-wide association study identified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/DDRGK1 variants reflecting thrombocytopenia in pegylated interferon and ribavirin therapy for chronic hepatitis C. </w:t>
      </w:r>
      <w:r w:rsidRPr="00F87617">
        <w:rPr>
          <w:rFonts w:ascii="Book Antiqua" w:eastAsia="宋体" w:hAnsi="Book Antiqua" w:cs="宋体"/>
          <w:i/>
          <w:iCs/>
          <w:kern w:val="0"/>
          <w:sz w:val="24"/>
          <w:szCs w:val="24"/>
        </w:rPr>
        <w:t>Hum Mol Genet</w:t>
      </w:r>
      <w:r w:rsidRPr="00F87617">
        <w:rPr>
          <w:rFonts w:ascii="Book Antiqua" w:eastAsia="宋体" w:hAnsi="Book Antiqua" w:cs="宋体"/>
          <w:kern w:val="0"/>
          <w:sz w:val="24"/>
          <w:szCs w:val="24"/>
        </w:rPr>
        <w:t> 2011; </w:t>
      </w:r>
      <w:r w:rsidRPr="00F87617">
        <w:rPr>
          <w:rFonts w:ascii="Book Antiqua" w:eastAsia="宋体" w:hAnsi="Book Antiqua" w:cs="宋体"/>
          <w:b/>
          <w:bCs/>
          <w:kern w:val="0"/>
          <w:sz w:val="24"/>
          <w:szCs w:val="24"/>
        </w:rPr>
        <w:t>20</w:t>
      </w:r>
      <w:r w:rsidRPr="00F87617">
        <w:rPr>
          <w:rFonts w:ascii="Book Antiqua" w:eastAsia="宋体" w:hAnsi="Book Antiqua" w:cs="宋体"/>
          <w:kern w:val="0"/>
          <w:sz w:val="24"/>
          <w:szCs w:val="24"/>
        </w:rPr>
        <w:t>: 3507-3516 [PMID: 21659334 DOI: 10.1093/hmg/ddr249]</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28 </w:t>
      </w:r>
      <w:r w:rsidRPr="00F87617">
        <w:rPr>
          <w:rFonts w:ascii="Book Antiqua" w:eastAsia="宋体" w:hAnsi="Book Antiqua" w:cs="宋体"/>
          <w:b/>
          <w:bCs/>
          <w:kern w:val="0"/>
          <w:sz w:val="24"/>
          <w:szCs w:val="24"/>
        </w:rPr>
        <w:t>Thompson AJ</w:t>
      </w:r>
      <w:r w:rsidRPr="00F87617">
        <w:rPr>
          <w:rFonts w:ascii="Book Antiqua" w:eastAsia="宋体" w:hAnsi="Book Antiqua" w:cs="宋体"/>
          <w:kern w:val="0"/>
          <w:sz w:val="24"/>
          <w:szCs w:val="24"/>
        </w:rPr>
        <w:t xml:space="preserve">, Fellay J, Patel K, Tillmann HL, Naggie S, Ge D, Urban TJ, Shianna KV, Muir AJ, Fried MW, Afdhal NH, Goldstein DB, McHutchison JG. Variants in the </w:t>
      </w:r>
      <w:r w:rsidRPr="003F34CE">
        <w:rPr>
          <w:rFonts w:ascii="Book Antiqua" w:eastAsia="宋体" w:hAnsi="Book Antiqua" w:cs="宋体"/>
          <w:i/>
          <w:kern w:val="0"/>
          <w:sz w:val="24"/>
          <w:szCs w:val="24"/>
        </w:rPr>
        <w:lastRenderedPageBreak/>
        <w:t>ITPA</w:t>
      </w:r>
      <w:r w:rsidRPr="00F87617">
        <w:rPr>
          <w:rFonts w:ascii="Book Antiqua" w:eastAsia="宋体" w:hAnsi="Book Antiqua" w:cs="宋体"/>
          <w:kern w:val="0"/>
          <w:sz w:val="24"/>
          <w:szCs w:val="24"/>
        </w:rPr>
        <w:t xml:space="preserve"> gene protect against ribavirin-induced hemolytic anemia and decrease the need for ribavirin dose reduction. </w:t>
      </w:r>
      <w:r w:rsidRPr="00F87617">
        <w:rPr>
          <w:rFonts w:ascii="Book Antiqua" w:eastAsia="宋体" w:hAnsi="Book Antiqua" w:cs="宋体"/>
          <w:i/>
          <w:iCs/>
          <w:kern w:val="0"/>
          <w:sz w:val="24"/>
          <w:szCs w:val="24"/>
        </w:rPr>
        <w:t>Gastroenterology</w:t>
      </w:r>
      <w:r w:rsidRPr="00F87617">
        <w:rPr>
          <w:rFonts w:ascii="Book Antiqua" w:eastAsia="宋体" w:hAnsi="Book Antiqua" w:cs="宋体"/>
          <w:kern w:val="0"/>
          <w:sz w:val="24"/>
          <w:szCs w:val="24"/>
        </w:rPr>
        <w:t> 2010; </w:t>
      </w:r>
      <w:r w:rsidRPr="00F87617">
        <w:rPr>
          <w:rFonts w:ascii="Book Antiqua" w:eastAsia="宋体" w:hAnsi="Book Antiqua" w:cs="宋体"/>
          <w:b/>
          <w:bCs/>
          <w:kern w:val="0"/>
          <w:sz w:val="24"/>
          <w:szCs w:val="24"/>
        </w:rPr>
        <w:t>139</w:t>
      </w:r>
      <w:r w:rsidRPr="00F87617">
        <w:rPr>
          <w:rFonts w:ascii="Book Antiqua" w:eastAsia="宋体" w:hAnsi="Book Antiqua" w:cs="宋体"/>
          <w:kern w:val="0"/>
          <w:sz w:val="24"/>
          <w:szCs w:val="24"/>
        </w:rPr>
        <w:t>: 1181-1189 [PMID: 20547162 DOI: 10.1053/j.gastro.2010.06.016]</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29 </w:t>
      </w:r>
      <w:r w:rsidRPr="00F87617">
        <w:rPr>
          <w:rFonts w:ascii="Book Antiqua" w:eastAsia="宋体" w:hAnsi="Book Antiqua" w:cs="宋体"/>
          <w:b/>
          <w:bCs/>
          <w:kern w:val="0"/>
          <w:sz w:val="24"/>
          <w:szCs w:val="24"/>
        </w:rPr>
        <w:t>Thompson AJ</w:t>
      </w:r>
      <w:r w:rsidRPr="00F87617">
        <w:rPr>
          <w:rFonts w:ascii="Book Antiqua" w:eastAsia="宋体" w:hAnsi="Book Antiqua" w:cs="宋体"/>
          <w:kern w:val="0"/>
          <w:sz w:val="24"/>
          <w:szCs w:val="24"/>
        </w:rPr>
        <w:t>, Santoro R, Piazzolla V, Clark PJ, Naggie S, Tillmann HL, Patel K, Muir AJ, Shianna KV, Mottola L, Petruzzellis D, Romano M, Sogari F, Facciorusso D, Goldstein DB, McHutchison JG, Mangia A. Inosine triphosphatase genetic variants are protective against anemia during antiviral therapy for HCV2/3 but do not decrease dose reductions of RBV or increase SVR. </w:t>
      </w:r>
      <w:r w:rsidRPr="00F87617">
        <w:rPr>
          <w:rFonts w:ascii="Book Antiqua" w:eastAsia="宋体" w:hAnsi="Book Antiqua" w:cs="宋体"/>
          <w:i/>
          <w:iCs/>
          <w:kern w:val="0"/>
          <w:sz w:val="24"/>
          <w:szCs w:val="24"/>
        </w:rPr>
        <w:t>Hepatology</w:t>
      </w:r>
      <w:r w:rsidRPr="00F87617">
        <w:rPr>
          <w:rFonts w:ascii="Book Antiqua" w:eastAsia="宋体" w:hAnsi="Book Antiqua" w:cs="宋体"/>
          <w:kern w:val="0"/>
          <w:sz w:val="24"/>
          <w:szCs w:val="24"/>
        </w:rPr>
        <w:t> 2011; </w:t>
      </w:r>
      <w:r w:rsidRPr="00F87617">
        <w:rPr>
          <w:rFonts w:ascii="Book Antiqua" w:eastAsia="宋体" w:hAnsi="Book Antiqua" w:cs="宋体"/>
          <w:b/>
          <w:bCs/>
          <w:kern w:val="0"/>
          <w:sz w:val="24"/>
          <w:szCs w:val="24"/>
        </w:rPr>
        <w:t>53</w:t>
      </w:r>
      <w:r w:rsidRPr="00F87617">
        <w:rPr>
          <w:rFonts w:ascii="Book Antiqua" w:eastAsia="宋体" w:hAnsi="Book Antiqua" w:cs="宋体"/>
          <w:kern w:val="0"/>
          <w:sz w:val="24"/>
          <w:szCs w:val="24"/>
        </w:rPr>
        <w:t>: 389-395 [PMID: 21274861 DOI: 10.1002/hep.24068]</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30 </w:t>
      </w:r>
      <w:r w:rsidRPr="00F87617">
        <w:rPr>
          <w:rFonts w:ascii="Book Antiqua" w:eastAsia="宋体" w:hAnsi="Book Antiqua" w:cs="宋体"/>
          <w:b/>
          <w:bCs/>
          <w:kern w:val="0"/>
          <w:sz w:val="24"/>
          <w:szCs w:val="24"/>
        </w:rPr>
        <w:t>Eskesen AN</w:t>
      </w:r>
      <w:r w:rsidRPr="00F87617">
        <w:rPr>
          <w:rFonts w:ascii="Book Antiqua" w:eastAsia="宋体" w:hAnsi="Book Antiqua" w:cs="宋体"/>
          <w:kern w:val="0"/>
          <w:sz w:val="24"/>
          <w:szCs w:val="24"/>
        </w:rPr>
        <w:t xml:space="preserve">, Melum E, Moghaddam A, Bjøro K, Verbaan H, Ring-Larsen H, Dalgard O. Genetic variants at the </w:t>
      </w:r>
      <w:r w:rsidRPr="003F34CE">
        <w:rPr>
          <w:rFonts w:ascii="Book Antiqua" w:eastAsia="宋体" w:hAnsi="Book Antiqua" w:cs="宋体"/>
          <w:i/>
          <w:kern w:val="0"/>
          <w:sz w:val="24"/>
          <w:szCs w:val="24"/>
        </w:rPr>
        <w:t>ITPA</w:t>
      </w:r>
      <w:r w:rsidRPr="00F87617">
        <w:rPr>
          <w:rFonts w:ascii="Book Antiqua" w:eastAsia="宋体" w:hAnsi="Book Antiqua" w:cs="宋体"/>
          <w:kern w:val="0"/>
          <w:sz w:val="24"/>
          <w:szCs w:val="24"/>
        </w:rPr>
        <w:t xml:space="preserve"> locus protect against ribavirin-induced hemolytic anemia and dose reduction in an HCV G2/G3 cohort. </w:t>
      </w:r>
      <w:r w:rsidRPr="00F87617">
        <w:rPr>
          <w:rFonts w:ascii="Book Antiqua" w:eastAsia="宋体" w:hAnsi="Book Antiqua" w:cs="宋体"/>
          <w:i/>
          <w:iCs/>
          <w:kern w:val="0"/>
          <w:sz w:val="24"/>
          <w:szCs w:val="24"/>
        </w:rPr>
        <w:t>Eur J Gastroenterol Hepatol</w:t>
      </w:r>
      <w:r w:rsidRPr="00F87617">
        <w:rPr>
          <w:rFonts w:ascii="Book Antiqua" w:eastAsia="宋体" w:hAnsi="Book Antiqua" w:cs="宋体"/>
          <w:kern w:val="0"/>
          <w:sz w:val="24"/>
          <w:szCs w:val="24"/>
        </w:rPr>
        <w:t> 2012; </w:t>
      </w:r>
      <w:r w:rsidRPr="00F87617">
        <w:rPr>
          <w:rFonts w:ascii="Book Antiqua" w:eastAsia="宋体" w:hAnsi="Book Antiqua" w:cs="宋体"/>
          <w:b/>
          <w:bCs/>
          <w:kern w:val="0"/>
          <w:sz w:val="24"/>
          <w:szCs w:val="24"/>
        </w:rPr>
        <w:t>24</w:t>
      </w:r>
      <w:r w:rsidRPr="00F87617">
        <w:rPr>
          <w:rFonts w:ascii="Book Antiqua" w:eastAsia="宋体" w:hAnsi="Book Antiqua" w:cs="宋体"/>
          <w:kern w:val="0"/>
          <w:sz w:val="24"/>
          <w:szCs w:val="24"/>
        </w:rPr>
        <w:t>: 890-896 [PMID: 22584257 DOI: 10.1097/MEG.0b013e3283546efd]</w:t>
      </w:r>
    </w:p>
    <w:p w:rsidR="00020D32" w:rsidRPr="00F87617" w:rsidRDefault="00020D32" w:rsidP="007F2847">
      <w:pPr>
        <w:widowControl/>
        <w:spacing w:line="360" w:lineRule="auto"/>
        <w:rPr>
          <w:rFonts w:ascii="Book Antiqua" w:eastAsia="宋体" w:hAnsi="Book Antiqua" w:cs="宋体"/>
          <w:kern w:val="0"/>
          <w:sz w:val="24"/>
          <w:szCs w:val="24"/>
        </w:rPr>
      </w:pPr>
      <w:r w:rsidRPr="00F87617">
        <w:rPr>
          <w:rFonts w:ascii="Book Antiqua" w:eastAsia="宋体" w:hAnsi="Book Antiqua" w:cs="宋体"/>
          <w:kern w:val="0"/>
          <w:sz w:val="24"/>
          <w:szCs w:val="24"/>
        </w:rPr>
        <w:t>31 </w:t>
      </w:r>
      <w:r w:rsidRPr="00F87617">
        <w:rPr>
          <w:rFonts w:ascii="Book Antiqua" w:eastAsia="宋体" w:hAnsi="Book Antiqua" w:cs="宋体"/>
          <w:b/>
          <w:bCs/>
          <w:kern w:val="0"/>
          <w:sz w:val="24"/>
          <w:szCs w:val="24"/>
        </w:rPr>
        <w:t>Doyle JS</w:t>
      </w:r>
      <w:r w:rsidRPr="00F87617">
        <w:rPr>
          <w:rFonts w:ascii="Book Antiqua" w:eastAsia="宋体" w:hAnsi="Book Antiqua" w:cs="宋体"/>
          <w:kern w:val="0"/>
          <w:sz w:val="24"/>
          <w:szCs w:val="24"/>
        </w:rPr>
        <w:t>, Hellard ME, Thompson AJ. The role of viral and host genetics in natural history and treatment of chronic HCV infection. </w:t>
      </w:r>
      <w:r w:rsidRPr="00F87617">
        <w:rPr>
          <w:rFonts w:ascii="Book Antiqua" w:eastAsia="宋体" w:hAnsi="Book Antiqua" w:cs="宋体"/>
          <w:i/>
          <w:iCs/>
          <w:kern w:val="0"/>
          <w:sz w:val="24"/>
          <w:szCs w:val="24"/>
        </w:rPr>
        <w:t>Best Pract Res Clin Gastroenterol</w:t>
      </w:r>
      <w:r w:rsidRPr="00F87617">
        <w:rPr>
          <w:rFonts w:ascii="Book Antiqua" w:eastAsia="宋体" w:hAnsi="Book Antiqua" w:cs="宋体"/>
          <w:kern w:val="0"/>
          <w:sz w:val="24"/>
          <w:szCs w:val="24"/>
        </w:rPr>
        <w:t> 2012; </w:t>
      </w:r>
      <w:r w:rsidRPr="00F87617">
        <w:rPr>
          <w:rFonts w:ascii="Book Antiqua" w:eastAsia="宋体" w:hAnsi="Book Antiqua" w:cs="宋体"/>
          <w:b/>
          <w:bCs/>
          <w:kern w:val="0"/>
          <w:sz w:val="24"/>
          <w:szCs w:val="24"/>
        </w:rPr>
        <w:t>26</w:t>
      </w:r>
      <w:r w:rsidRPr="00F87617">
        <w:rPr>
          <w:rFonts w:ascii="Book Antiqua" w:eastAsia="宋体" w:hAnsi="Book Antiqua" w:cs="宋体"/>
          <w:kern w:val="0"/>
          <w:sz w:val="24"/>
          <w:szCs w:val="24"/>
        </w:rPr>
        <w:t>: 413-427 [PMID: 23199501 DOI: 10.1016/j.bpg.2012.09.004]</w:t>
      </w:r>
    </w:p>
    <w:p w:rsidR="00020D32" w:rsidRPr="007F2847" w:rsidRDefault="00020D32" w:rsidP="00CF7D3B">
      <w:pPr>
        <w:spacing w:line="360" w:lineRule="auto"/>
        <w:rPr>
          <w:rFonts w:ascii="Book Antiqua" w:eastAsia="宋体" w:hAnsi="Book Antiqua"/>
          <w:sz w:val="24"/>
          <w:szCs w:val="24"/>
          <w:lang w:eastAsia="zh-CN"/>
        </w:rPr>
      </w:pPr>
    </w:p>
    <w:p w:rsidR="00020D32" w:rsidRPr="00CE4867" w:rsidRDefault="00020D32" w:rsidP="00E7128C">
      <w:pPr>
        <w:spacing w:line="360" w:lineRule="auto"/>
        <w:rPr>
          <w:rFonts w:ascii="Book Antiqua" w:hAnsi="Book Antiqua"/>
          <w:b/>
          <w:bCs/>
          <w:color w:val="000000"/>
          <w:sz w:val="24"/>
        </w:rPr>
      </w:pPr>
      <w:bookmarkStart w:id="19" w:name="OLE_LINK11"/>
      <w:bookmarkStart w:id="20" w:name="OLE_LINK12"/>
      <w:bookmarkStart w:id="21" w:name="OLE_LINK36"/>
      <w:bookmarkStart w:id="22" w:name="OLE_LINK37"/>
      <w:bookmarkStart w:id="23" w:name="OLE_LINK20"/>
      <w:bookmarkStart w:id="24" w:name="OLE_LINK80"/>
      <w:bookmarkStart w:id="25" w:name="OLE_LINK85"/>
      <w:bookmarkStart w:id="26" w:name="OLE_LINK194"/>
      <w:bookmarkStart w:id="27" w:name="OLE_LINK118"/>
      <w:r w:rsidRPr="00CE4867">
        <w:rPr>
          <w:rStyle w:val="ab"/>
          <w:rFonts w:ascii="Book Antiqua" w:hAnsi="Book Antiqua"/>
          <w:bCs/>
          <w:noProof/>
          <w:color w:val="000000"/>
          <w:sz w:val="24"/>
          <w:szCs w:val="24"/>
        </w:rPr>
        <w:t>P-Reviewer</w:t>
      </w:r>
      <w:bookmarkEnd w:id="19"/>
      <w:bookmarkEnd w:id="20"/>
      <w:r>
        <w:rPr>
          <w:rStyle w:val="ab"/>
          <w:rFonts w:ascii="Book Antiqua" w:eastAsia="宋体" w:hAnsi="Book Antiqua"/>
          <w:bCs/>
          <w:noProof/>
          <w:color w:val="000000"/>
          <w:sz w:val="24"/>
          <w:szCs w:val="24"/>
          <w:lang w:eastAsia="zh-CN"/>
        </w:rPr>
        <w:t>s</w:t>
      </w:r>
      <w:r w:rsidRPr="00CE4867">
        <w:rPr>
          <w:rFonts w:ascii="Book Antiqua" w:hAnsi="Book Antiqua"/>
          <w:b/>
          <w:bCs/>
          <w:color w:val="000000"/>
          <w:sz w:val="24"/>
        </w:rPr>
        <w:t xml:space="preserve"> </w:t>
      </w:r>
      <w:r>
        <w:rPr>
          <w:rFonts w:ascii="Book Antiqua" w:eastAsia="宋体" w:hAnsi="Book Antiqua"/>
          <w:bCs/>
          <w:color w:val="000000"/>
          <w:sz w:val="24"/>
          <w:lang w:eastAsia="zh-CN"/>
        </w:rPr>
        <w:t xml:space="preserve">Chamulitrat </w:t>
      </w:r>
      <w:r w:rsidRPr="00E7128C">
        <w:rPr>
          <w:rFonts w:ascii="Book Antiqua" w:eastAsia="宋体" w:hAnsi="Book Antiqua"/>
          <w:bCs/>
          <w:color w:val="000000"/>
          <w:sz w:val="24"/>
          <w:lang w:eastAsia="zh-CN"/>
        </w:rPr>
        <w:t>W</w:t>
      </w:r>
      <w:r>
        <w:rPr>
          <w:rFonts w:ascii="Book Antiqua" w:eastAsia="宋体" w:hAnsi="Book Antiqua"/>
          <w:bCs/>
          <w:color w:val="000000"/>
          <w:sz w:val="24"/>
          <w:lang w:eastAsia="zh-CN"/>
        </w:rPr>
        <w:t>,</w:t>
      </w:r>
      <w:r w:rsidRPr="003A5F1F">
        <w:rPr>
          <w:rFonts w:ascii="Book Antiqua" w:eastAsia="宋体" w:hAnsi="Book Antiqua"/>
          <w:bCs/>
          <w:color w:val="000000"/>
          <w:sz w:val="24"/>
          <w:lang w:eastAsia="zh-CN"/>
        </w:rPr>
        <w:t xml:space="preserve"> </w:t>
      </w:r>
      <w:r>
        <w:rPr>
          <w:rFonts w:ascii="Book Antiqua" w:eastAsia="宋体" w:hAnsi="Book Antiqua"/>
          <w:bCs/>
          <w:color w:val="000000"/>
          <w:sz w:val="24"/>
          <w:lang w:eastAsia="zh-CN"/>
        </w:rPr>
        <w:t xml:space="preserve">Müller </w:t>
      </w:r>
      <w:r w:rsidRPr="00E7128C">
        <w:rPr>
          <w:rFonts w:ascii="Book Antiqua" w:eastAsia="宋体" w:hAnsi="Book Antiqua"/>
          <w:bCs/>
          <w:color w:val="000000"/>
          <w:sz w:val="24"/>
          <w:lang w:eastAsia="zh-CN"/>
        </w:rPr>
        <w:t>T</w:t>
      </w:r>
      <w:r>
        <w:rPr>
          <w:rFonts w:ascii="Book Antiqua" w:eastAsia="宋体" w:hAnsi="Book Antiqua"/>
          <w:bCs/>
          <w:color w:val="000000"/>
          <w:sz w:val="24"/>
          <w:lang w:eastAsia="zh-CN"/>
        </w:rPr>
        <w:t>,</w:t>
      </w:r>
      <w:r w:rsidRPr="00E7128C">
        <w:rPr>
          <w:rFonts w:ascii="Book Antiqua" w:hAnsi="Book Antiqua"/>
          <w:bCs/>
          <w:color w:val="000000"/>
          <w:sz w:val="24"/>
        </w:rPr>
        <w:t xml:space="preserve"> Swierczynski</w:t>
      </w:r>
      <w:r>
        <w:rPr>
          <w:rFonts w:ascii="Book Antiqua" w:eastAsia="宋体" w:hAnsi="Book Antiqua"/>
          <w:bCs/>
          <w:color w:val="000000"/>
          <w:sz w:val="24"/>
          <w:lang w:eastAsia="zh-CN"/>
        </w:rPr>
        <w:t xml:space="preserve"> </w:t>
      </w:r>
      <w:r w:rsidRPr="00E7128C">
        <w:rPr>
          <w:rFonts w:ascii="Book Antiqua" w:hAnsi="Book Antiqua"/>
          <w:bCs/>
          <w:color w:val="000000"/>
          <w:sz w:val="24"/>
        </w:rPr>
        <w:t>J</w:t>
      </w:r>
      <w:r>
        <w:rPr>
          <w:rFonts w:ascii="Book Antiqua" w:eastAsia="宋体" w:hAnsi="Book Antiqua"/>
          <w:bCs/>
          <w:color w:val="000000"/>
          <w:sz w:val="24"/>
          <w:lang w:eastAsia="zh-CN"/>
        </w:rPr>
        <w:t>T</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1"/>
    <w:bookmarkEnd w:id="22"/>
    <w:bookmarkEnd w:id="23"/>
    <w:bookmarkEnd w:id="24"/>
    <w:bookmarkEnd w:id="25"/>
    <w:bookmarkEnd w:id="26"/>
    <w:bookmarkEnd w:id="27"/>
    <w:p w:rsidR="00020D32" w:rsidRPr="00E7128C" w:rsidRDefault="00020D32" w:rsidP="00CF7D3B">
      <w:pPr>
        <w:spacing w:line="360" w:lineRule="auto"/>
        <w:rPr>
          <w:rFonts w:ascii="Book Antiqua" w:eastAsia="宋体" w:hAnsi="Book Antiqua"/>
          <w:sz w:val="24"/>
          <w:szCs w:val="24"/>
          <w:lang w:eastAsia="zh-CN"/>
        </w:rPr>
      </w:pPr>
    </w:p>
    <w:p w:rsidR="00020D32" w:rsidRPr="00CF7D3B" w:rsidRDefault="00020D32" w:rsidP="00CF7D3B">
      <w:pPr>
        <w:widowControl/>
        <w:spacing w:line="360" w:lineRule="auto"/>
        <w:rPr>
          <w:rFonts w:ascii="Book Antiqua" w:hAnsi="Book Antiqua"/>
          <w:sz w:val="24"/>
          <w:szCs w:val="24"/>
        </w:rPr>
      </w:pPr>
      <w:r w:rsidRPr="00CF7D3B">
        <w:rPr>
          <w:rFonts w:ascii="Book Antiqua" w:hAnsi="Book Antiqua"/>
          <w:sz w:val="24"/>
          <w:szCs w:val="24"/>
        </w:rPr>
        <w:br w:type="page"/>
      </w:r>
    </w:p>
    <w:p w:rsidR="00020D32" w:rsidRPr="007119E2" w:rsidRDefault="00020D32" w:rsidP="00C3524A">
      <w:pPr>
        <w:spacing w:line="360" w:lineRule="auto"/>
        <w:ind w:left="1"/>
        <w:rPr>
          <w:rFonts w:ascii="Book Antiqua" w:eastAsia="宋体" w:hAnsi="Book Antiqua"/>
          <w:bCs/>
          <w:iCs/>
          <w:sz w:val="24"/>
          <w:szCs w:val="24"/>
          <w:lang w:eastAsia="zh-CN"/>
        </w:rPr>
      </w:pPr>
      <w:r w:rsidRPr="00CF7D3B">
        <w:rPr>
          <w:rFonts w:ascii="Book Antiqua" w:eastAsia="MS Gothic" w:hAnsi="Book Antiqua"/>
          <w:b/>
          <w:bCs/>
          <w:iCs/>
          <w:sz w:val="24"/>
          <w:szCs w:val="24"/>
        </w:rPr>
        <w:t>Figure 1</w:t>
      </w:r>
      <w:r>
        <w:rPr>
          <w:rFonts w:ascii="Book Antiqua" w:eastAsia="MS Gothic" w:hAnsi="Book Antiqua"/>
          <w:b/>
          <w:bCs/>
          <w:iCs/>
          <w:sz w:val="24"/>
          <w:szCs w:val="24"/>
        </w:rPr>
        <w:t xml:space="preserve"> </w:t>
      </w:r>
      <w:r w:rsidRPr="00C3524A">
        <w:rPr>
          <w:rFonts w:ascii="Book Antiqua" w:eastAsia="MS Gothic" w:hAnsi="Book Antiqua"/>
          <w:b/>
          <w:bCs/>
          <w:iCs/>
          <w:sz w:val="24"/>
          <w:szCs w:val="24"/>
        </w:rPr>
        <w:t>Chronological variation of hemoglobin levels (A) and platelet counts (B) in each inosine triphosphatase genotype at rs1127354.</w:t>
      </w:r>
      <w:r w:rsidRPr="00CF7D3B">
        <w:rPr>
          <w:rFonts w:ascii="Book Antiqua" w:eastAsia="MS Gothic" w:hAnsi="Book Antiqua"/>
          <w:bCs/>
          <w:iCs/>
          <w:sz w:val="24"/>
          <w:szCs w:val="24"/>
        </w:rPr>
        <w:t xml:space="preserve"> </w:t>
      </w:r>
      <w:r w:rsidRPr="00553B79">
        <w:rPr>
          <w:rFonts w:ascii="Book Antiqua" w:eastAsia="宋体" w:hAnsi="Book Antiqua"/>
          <w:bCs/>
          <w:iCs/>
          <w:sz w:val="24"/>
          <w:szCs w:val="24"/>
          <w:vertAlign w:val="superscript"/>
          <w:lang w:eastAsia="zh-CN"/>
        </w:rPr>
        <w:t>a</w:t>
      </w:r>
      <w:r w:rsidRPr="00CF7D3B">
        <w:rPr>
          <w:rFonts w:ascii="Book Antiqua" w:eastAsia="MS Gothic" w:hAnsi="Book Antiqua"/>
          <w:bCs/>
          <w:i/>
          <w:iCs/>
          <w:sz w:val="24"/>
          <w:szCs w:val="24"/>
        </w:rPr>
        <w:t>P</w:t>
      </w:r>
      <w:r w:rsidRPr="00CF7D3B">
        <w:rPr>
          <w:rFonts w:ascii="Book Antiqua" w:eastAsia="MS Gothic" w:hAnsi="Book Antiqua"/>
          <w:bCs/>
          <w:iCs/>
          <w:sz w:val="24"/>
          <w:szCs w:val="24"/>
        </w:rPr>
        <w:t xml:space="preserve"> &lt; 0.05, </w:t>
      </w:r>
      <w:r w:rsidRPr="00553B79">
        <w:rPr>
          <w:rFonts w:ascii="Book Antiqua" w:eastAsia="宋体" w:hAnsi="Book Antiqua"/>
          <w:bCs/>
          <w:iCs/>
          <w:sz w:val="24"/>
          <w:szCs w:val="24"/>
          <w:vertAlign w:val="superscript"/>
          <w:lang w:eastAsia="zh-CN"/>
        </w:rPr>
        <w:t>b</w:t>
      </w:r>
      <w:r w:rsidRPr="00CF7D3B">
        <w:rPr>
          <w:rFonts w:ascii="Book Antiqua" w:eastAsia="MS Gothic" w:hAnsi="Book Antiqua"/>
          <w:bCs/>
          <w:i/>
          <w:iCs/>
          <w:sz w:val="24"/>
          <w:szCs w:val="24"/>
        </w:rPr>
        <w:t xml:space="preserve">P </w:t>
      </w:r>
      <w:r w:rsidRPr="00CF7D3B">
        <w:rPr>
          <w:rFonts w:ascii="Book Antiqua" w:eastAsia="MS Gothic" w:hAnsi="Book Antiqua"/>
          <w:bCs/>
          <w:iCs/>
          <w:sz w:val="24"/>
          <w:szCs w:val="24"/>
        </w:rPr>
        <w:t>&lt; 0.01</w:t>
      </w:r>
      <w:r>
        <w:rPr>
          <w:rFonts w:ascii="Book Antiqua" w:eastAsia="宋体" w:hAnsi="Book Antiqua"/>
          <w:bCs/>
          <w:iCs/>
          <w:sz w:val="24"/>
          <w:szCs w:val="24"/>
          <w:lang w:eastAsia="zh-CN"/>
        </w:rPr>
        <w:t xml:space="preserve"> </w:t>
      </w:r>
      <w:r w:rsidRPr="008A328D">
        <w:rPr>
          <w:rFonts w:ascii="Book Antiqua" w:eastAsia="宋体" w:hAnsi="Book Antiqua"/>
          <w:bCs/>
          <w:iCs/>
          <w:sz w:val="24"/>
          <w:szCs w:val="24"/>
          <w:lang w:eastAsia="zh-CN"/>
        </w:rPr>
        <w:t>compare</w:t>
      </w:r>
      <w:r>
        <w:rPr>
          <w:rFonts w:ascii="Book Antiqua" w:eastAsia="宋体" w:hAnsi="Book Antiqua"/>
          <w:bCs/>
          <w:iCs/>
          <w:sz w:val="24"/>
          <w:szCs w:val="24"/>
          <w:lang w:eastAsia="zh-CN"/>
        </w:rPr>
        <w:t xml:space="preserve">d with </w:t>
      </w:r>
      <w:r w:rsidRPr="00CF7D3B">
        <w:rPr>
          <w:rFonts w:ascii="Book Antiqua" w:eastAsia="AdvAGaramond-R" w:hAnsi="Book Antiqua"/>
          <w:kern w:val="0"/>
          <w:sz w:val="24"/>
          <w:szCs w:val="24"/>
        </w:rPr>
        <w:t>CA/AA groups</w:t>
      </w:r>
      <w:r>
        <w:rPr>
          <w:rFonts w:ascii="Book Antiqua" w:eastAsia="宋体" w:hAnsi="Book Antiqua"/>
          <w:kern w:val="0"/>
          <w:sz w:val="24"/>
          <w:szCs w:val="24"/>
          <w:lang w:eastAsia="zh-CN"/>
        </w:rPr>
        <w:t>.</w:t>
      </w:r>
    </w:p>
    <w:p w:rsidR="00020D32" w:rsidRPr="00CF7D3B" w:rsidRDefault="00020D32" w:rsidP="00C3524A">
      <w:pPr>
        <w:spacing w:line="360" w:lineRule="auto"/>
        <w:rPr>
          <w:rFonts w:ascii="Book Antiqua" w:eastAsia="MS Gothic" w:hAnsi="Book Antiqua"/>
          <w:bCs/>
          <w:iCs/>
          <w:sz w:val="24"/>
          <w:szCs w:val="24"/>
        </w:rPr>
      </w:pPr>
    </w:p>
    <w:p w:rsidR="00020D32" w:rsidRPr="00CF7D3B" w:rsidRDefault="00020D32" w:rsidP="00CF7D3B">
      <w:pPr>
        <w:widowControl/>
        <w:spacing w:line="360" w:lineRule="auto"/>
        <w:rPr>
          <w:rFonts w:ascii="Book Antiqua" w:eastAsia="MS Gothic" w:hAnsi="Book Antiqua"/>
          <w:b/>
          <w:bCs/>
          <w:iCs/>
          <w:sz w:val="24"/>
          <w:szCs w:val="24"/>
        </w:rPr>
      </w:pPr>
    </w:p>
    <w:p w:rsidR="00020D32" w:rsidRPr="00666423" w:rsidRDefault="00020D32" w:rsidP="00E01C16">
      <w:pPr>
        <w:pStyle w:val="a9"/>
        <w:kinsoku w:val="0"/>
        <w:overflowPunct w:val="0"/>
        <w:spacing w:before="0" w:beforeAutospacing="0" w:after="0" w:afterAutospacing="0"/>
        <w:ind w:firstLine="144"/>
        <w:textAlignment w:val="baseline"/>
        <w:rPr>
          <w:rFonts w:ascii="Book Antiqua" w:hAnsi="Book Antiqua"/>
        </w:rPr>
      </w:pPr>
      <w:r w:rsidRPr="00666423">
        <w:rPr>
          <w:rFonts w:ascii="Book Antiqua" w:hAnsi="Book Antiqua" w:cs="Times New Roman"/>
          <w:b/>
          <w:bCs/>
          <w:color w:val="000000"/>
          <w:kern w:val="24"/>
        </w:rPr>
        <w:t>Table 1</w:t>
      </w:r>
      <w:r w:rsidRPr="00666423">
        <w:rPr>
          <w:rFonts w:ascii="Book Antiqua" w:hAnsi="Book Antiqua" w:cs="Times New Roman"/>
          <w:color w:val="000000"/>
          <w:kern w:val="24"/>
        </w:rPr>
        <w:t xml:space="preserve"> </w:t>
      </w:r>
      <w:r w:rsidRPr="00666423">
        <w:rPr>
          <w:rFonts w:ascii="Book Antiqua" w:hAnsi="Book Antiqua" w:cs="Times New Roman"/>
          <w:b/>
          <w:color w:val="000000"/>
          <w:kern w:val="24"/>
        </w:rPr>
        <w:t>Baseline characteristics of patients</w:t>
      </w:r>
    </w:p>
    <w:p w:rsidR="00020D32" w:rsidRPr="00CF7D3B" w:rsidRDefault="00020D32" w:rsidP="00CF7D3B">
      <w:pPr>
        <w:widowControl/>
        <w:spacing w:line="360" w:lineRule="auto"/>
        <w:rPr>
          <w:rFonts w:ascii="Book Antiqua" w:eastAsia="MS Gothic" w:hAnsi="Book Antiqua"/>
          <w:b/>
          <w:bCs/>
          <w:iCs/>
          <w:sz w:val="24"/>
          <w:szCs w:val="24"/>
        </w:rPr>
      </w:pPr>
    </w:p>
    <w:p w:rsidR="00020D32" w:rsidRPr="00E01C16" w:rsidRDefault="008A53F3" w:rsidP="00CF7D3B">
      <w:pPr>
        <w:pStyle w:val="a9"/>
        <w:spacing w:before="0" w:beforeAutospacing="0" w:after="0" w:afterAutospacing="0" w:line="360" w:lineRule="auto"/>
        <w:jc w:val="both"/>
        <w:textAlignment w:val="baseline"/>
        <w:rPr>
          <w:rFonts w:ascii="Book Antiqua" w:eastAsia="宋体" w:hAnsi="Book Antiqua" w:cs="Times New Roman"/>
          <w:b/>
          <w:bCs/>
          <w:iCs/>
          <w:lang w:eastAsia="zh-CN"/>
        </w:rPr>
      </w:pPr>
      <w:r>
        <w:rPr>
          <w:noProof/>
          <w:lang w:eastAsia="zh-CN"/>
        </w:rPr>
        <mc:AlternateContent>
          <mc:Choice Requires="wps">
            <w:drawing>
              <wp:anchor distT="0" distB="0" distL="114300" distR="114300" simplePos="0" relativeHeight="251636224" behindDoc="0" locked="0" layoutInCell="1" allowOverlap="1">
                <wp:simplePos x="0" y="0"/>
                <wp:positionH relativeFrom="column">
                  <wp:posOffset>-28575</wp:posOffset>
                </wp:positionH>
                <wp:positionV relativeFrom="paragraph">
                  <wp:posOffset>4862195</wp:posOffset>
                </wp:positionV>
                <wp:extent cx="5995670" cy="1463040"/>
                <wp:effectExtent l="0" t="0" r="0" b="3810"/>
                <wp:wrapNone/>
                <wp:docPr id="13327"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0779CC" w:rsidRDefault="00020D32" w:rsidP="00CF2038">
                            <w:pPr>
                              <w:pStyle w:val="a9"/>
                              <w:spacing w:before="0" w:beforeAutospacing="0" w:after="0" w:afterAutospacing="0" w:line="360" w:lineRule="auto"/>
                              <w:jc w:val="both"/>
                              <w:textAlignment w:val="baseline"/>
                              <w:rPr>
                                <w:rFonts w:ascii="Book Antiqua" w:eastAsia="宋体" w:hAnsi="Book Antiqua"/>
                                <w:lang w:eastAsia="zh-CN"/>
                              </w:rPr>
                            </w:pPr>
                            <w:r w:rsidRPr="00797426">
                              <w:rPr>
                                <w:rFonts w:ascii="Book Antiqua" w:hAnsi="Book Antiqua" w:cs="Times New Roman"/>
                                <w:i/>
                                <w:color w:val="000000"/>
                                <w:kern w:val="24"/>
                              </w:rPr>
                              <w:t>ITPA</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w:t>
                            </w:r>
                            <w:r w:rsidRPr="00E01C16">
                              <w:rPr>
                                <w:rFonts w:ascii="Book Antiqua" w:hAnsi="Book Antiqua" w:cs="Times New Roman"/>
                              </w:rPr>
                              <w:t>Inosine triphosphatase;</w:t>
                            </w:r>
                            <w:r w:rsidRPr="001D29F3">
                              <w:rPr>
                                <w:rFonts w:ascii="Book Antiqua" w:hAnsi="Book Antiqua" w:cs="Times New Roman"/>
                                <w:color w:val="000000"/>
                                <w:kern w:val="24"/>
                              </w:rPr>
                              <w:t xml:space="preserve"> AST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Aspartate aminotransferase; ALT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Alanine aminotransferase; GGT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γ-glutamyl transpeptidase; AFP</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α-fetoprotein; NS</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Not significant</w:t>
                            </w:r>
                            <w:r w:rsidRPr="001D29F3">
                              <w:rPr>
                                <w:rFonts w:ascii="Book Antiqua" w:eastAsia="宋体" w:hAnsi="Book Antiqua" w:cs="Times New Roman"/>
                                <w:color w:val="000000"/>
                                <w:kern w:val="24"/>
                                <w:lang w:eastAsia="zh-CN"/>
                              </w:rPr>
                              <w:t>.</w:t>
                            </w:r>
                          </w:p>
                          <w:p w:rsidR="00020D32" w:rsidRPr="00E01C16" w:rsidRDefault="00020D32" w:rsidP="00CF2038">
                            <w:pPr>
                              <w:pStyle w:val="a9"/>
                              <w:spacing w:before="0" w:beforeAutospacing="0" w:after="0" w:afterAutospacing="0" w:line="360" w:lineRule="auto"/>
                              <w:jc w:val="both"/>
                              <w:textAlignment w:val="baseline"/>
                              <w:rPr>
                                <w:sz w:val="21"/>
                                <w:szCs w:val="21"/>
                              </w:rPr>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2.25pt;margin-top:382.85pt;width:472.1pt;height:115.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" filled="f" stroked="f">
                <v:textbox style="mso-fit-shape-to-text:t">
                  <w:txbxContent>
                    <w:p w:rsidR="00020D32" w:rsidRPr="000779CC" w:rsidRDefault="00020D32" w:rsidP="00CF2038">
                      <w:pPr>
                        <w:pStyle w:val="a9"/>
                        <w:spacing w:before="0" w:beforeAutospacing="0" w:after="0" w:afterAutospacing="0" w:line="360" w:lineRule="auto"/>
                        <w:jc w:val="both"/>
                        <w:textAlignment w:val="baseline"/>
                        <w:rPr>
                          <w:rFonts w:ascii="Book Antiqua" w:eastAsia="宋体" w:hAnsi="Book Antiqua"/>
                          <w:lang w:eastAsia="zh-CN"/>
                        </w:rPr>
                      </w:pPr>
                      <w:r w:rsidRPr="00797426">
                        <w:rPr>
                          <w:rFonts w:ascii="Book Antiqua" w:hAnsi="Book Antiqua" w:cs="Times New Roman"/>
                          <w:i/>
                          <w:color w:val="000000"/>
                          <w:kern w:val="24"/>
                        </w:rPr>
                        <w:t>ITPA</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w:t>
                      </w:r>
                      <w:r w:rsidRPr="00E01C16">
                        <w:rPr>
                          <w:rFonts w:ascii="Book Antiqua" w:hAnsi="Book Antiqua" w:cs="Times New Roman"/>
                        </w:rPr>
                        <w:t>Inosine triphosphatase;</w:t>
                      </w:r>
                      <w:r w:rsidRPr="001D29F3">
                        <w:rPr>
                          <w:rFonts w:ascii="Book Antiqua" w:hAnsi="Book Antiqua" w:cs="Times New Roman"/>
                          <w:color w:val="000000"/>
                          <w:kern w:val="24"/>
                        </w:rPr>
                        <w:t xml:space="preserve"> AST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Aspartate aminotransferase; ALT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Alanine aminotransferase; GGT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γ-glutamyl transpeptidase; AFP</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α-fetoprotein; NS</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Not significant</w:t>
                      </w:r>
                      <w:r w:rsidRPr="001D29F3">
                        <w:rPr>
                          <w:rFonts w:ascii="Book Antiqua" w:eastAsia="宋体" w:hAnsi="Book Antiqua" w:cs="Times New Roman"/>
                          <w:color w:val="000000"/>
                          <w:kern w:val="24"/>
                          <w:lang w:eastAsia="zh-CN"/>
                        </w:rPr>
                        <w:t>.</w:t>
                      </w:r>
                    </w:p>
                    <w:p w:rsidR="00020D32" w:rsidRPr="00E01C16" w:rsidRDefault="00020D32" w:rsidP="00CF2038">
                      <w:pPr>
                        <w:pStyle w:val="a9"/>
                        <w:spacing w:before="0" w:beforeAutospacing="0" w:after="0" w:afterAutospacing="0" w:line="360" w:lineRule="auto"/>
                        <w:jc w:val="both"/>
                        <w:textAlignment w:val="baseline"/>
                        <w:rPr>
                          <w:sz w:val="21"/>
                          <w:szCs w:val="21"/>
                        </w:rPr>
                      </w:pPr>
                    </w:p>
                  </w:txbxContent>
                </v:textbox>
              </v:shape>
            </w:pict>
          </mc:Fallback>
        </mc:AlternateContent>
      </w:r>
      <w:r>
        <w:rPr>
          <w:noProof/>
          <w:lang w:eastAsia="zh-CN"/>
        </w:rPr>
        <mc:AlternateContent>
          <mc:Choice Requires="wps">
            <w:drawing>
              <wp:anchor distT="0" distB="0" distL="114300" distR="114300" simplePos="0" relativeHeight="251637248" behindDoc="0" locked="0" layoutInCell="1" allowOverlap="1">
                <wp:simplePos x="0" y="0"/>
                <wp:positionH relativeFrom="column">
                  <wp:posOffset>-9525</wp:posOffset>
                </wp:positionH>
                <wp:positionV relativeFrom="paragraph">
                  <wp:posOffset>4841240</wp:posOffset>
                </wp:positionV>
                <wp:extent cx="5767070" cy="0"/>
                <wp:effectExtent l="9525" t="12065" r="14605" b="6985"/>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81.2pt" to="453.35pt,3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WC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" strokeweight="1pt"/>
            </w:pict>
          </mc:Fallback>
        </mc:AlternateContent>
      </w:r>
      <w:r>
        <w:rPr>
          <w:noProof/>
          <w:lang w:eastAsia="zh-CN"/>
        </w:rPr>
        <mc:AlternateContent>
          <mc:Choice Requires="wps">
            <w:drawing>
              <wp:anchor distT="0" distB="0" distL="114300" distR="114300" simplePos="0" relativeHeight="251628032" behindDoc="0" locked="0" layoutInCell="1" allowOverlap="1">
                <wp:simplePos x="0" y="0"/>
                <wp:positionH relativeFrom="column">
                  <wp:posOffset>5091430</wp:posOffset>
                </wp:positionH>
                <wp:positionV relativeFrom="paragraph">
                  <wp:posOffset>1016000</wp:posOffset>
                </wp:positionV>
                <wp:extent cx="389890" cy="3825240"/>
                <wp:effectExtent l="0" t="0" r="0" b="0"/>
                <wp:wrapNone/>
                <wp:docPr id="7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890" cy="3825240"/>
                        </a:xfrm>
                        <a:prstGeom prst="rect">
                          <a:avLst/>
                        </a:prstGeom>
                        <a:noFill/>
                      </wps:spPr>
                      <wps:txbx>
                        <w:txbxContent>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666423" w:rsidRDefault="00020D32" w:rsidP="00AD73E1">
                            <w:pPr>
                              <w:pStyle w:val="a9"/>
                              <w:spacing w:before="120" w:beforeAutospacing="0" w:after="120" w:afterAutospacing="0"/>
                              <w:jc w:val="center"/>
                              <w:textAlignment w:val="baseline"/>
                              <w:rPr>
                                <w:rFonts w:ascii="Book Antiqua" w:hAnsi="Book Antiqua"/>
                              </w:rPr>
                            </w:pPr>
                            <w:r w:rsidRPr="001D29F3">
                              <w:rPr>
                                <w:rFonts w:ascii="Book Antiqua" w:eastAsia="MS Mincho" w:hAnsi="Book Antiqua"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400.9pt;margin-top:80pt;width:30.7pt;height:301.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" filled="f" stroked="f">
                <v:path arrowok="t"/>
                <v:textbox style="mso-fit-shape-to-text:t">
                  <w:txbxContent>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666423" w:rsidRDefault="00020D32" w:rsidP="00AD73E1">
                      <w:pPr>
                        <w:pStyle w:val="a9"/>
                        <w:spacing w:before="120" w:beforeAutospacing="0" w:after="120" w:afterAutospacing="0"/>
                        <w:jc w:val="center"/>
                        <w:textAlignment w:val="baseline"/>
                        <w:rPr>
                          <w:rFonts w:ascii="Book Antiqua" w:hAnsi="Book Antiqua"/>
                        </w:rPr>
                      </w:pPr>
                      <w:r w:rsidRPr="001D29F3">
                        <w:rPr>
                          <w:rFonts w:ascii="Book Antiqua" w:eastAsia="MS Mincho" w:hAnsi="Book Antiqua"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NS</w:t>
                      </w:r>
                    </w:p>
                  </w:txbxContent>
                </v:textbox>
              </v:shape>
            </w:pict>
          </mc:Fallback>
        </mc:AlternateContent>
      </w:r>
      <w:r>
        <w:rPr>
          <w:noProof/>
          <w:lang w:eastAsia="zh-CN"/>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1016000</wp:posOffset>
                </wp:positionV>
                <wp:extent cx="1732280" cy="3825240"/>
                <wp:effectExtent l="0" t="0" r="0" b="0"/>
                <wp:wrapNone/>
                <wp:docPr id="7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2280" cy="3825240"/>
                        </a:xfrm>
                        <a:prstGeom prst="rect">
                          <a:avLst/>
                        </a:prstGeom>
                        <a:noFill/>
                      </wps:spPr>
                      <wps:txbx>
                        <w:txbxContent>
                          <w:p w:rsidR="00020D32" w:rsidRPr="00666423" w:rsidRDefault="00020D32" w:rsidP="00AD73E1">
                            <w:pPr>
                              <w:pStyle w:val="a9"/>
                              <w:spacing w:before="120" w:beforeAutospacing="0" w:after="120" w:afterAutospacing="0"/>
                              <w:ind w:firstLine="144"/>
                              <w:jc w:val="both"/>
                              <w:textAlignment w:val="baseline"/>
                              <w:rPr>
                                <w:rFonts w:ascii="Book Antiqua" w:hAnsi="Book Antiqua"/>
                              </w:rPr>
                            </w:pPr>
                            <w:r w:rsidRPr="001D29F3">
                              <w:rPr>
                                <w:rFonts w:ascii="Book Antiqua" w:eastAsia="MS Mincho" w:hAnsi="Book Antiqua" w:cs="Times New Roman"/>
                                <w:color w:val="000000"/>
                                <w:kern w:val="2"/>
                              </w:rPr>
                              <w:t>Age (yr)</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Gender: Male/Female</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HCV RNA (log IU/mL)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Hemoglobin (g/dL)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WBC (</w:t>
                            </w:r>
                            <w:r w:rsidRPr="001D29F3">
                              <w:rPr>
                                <w:rFonts w:ascii="Arial" w:eastAsia="MS Mincho" w:hAnsi="Arial" w:cs="Times New Roman"/>
                                <w:color w:val="000000"/>
                                <w:kern w:val="2"/>
                              </w:rPr>
                              <w:t>x</w:t>
                            </w:r>
                            <w:r w:rsidRPr="001D29F3">
                              <w:rPr>
                                <w:rFonts w:ascii="Times New Roman" w:eastAsia="MS Mincho" w:hAnsi="Times New Roman" w:cs="Times New Roman"/>
                                <w:color w:val="000000"/>
                                <w:kern w:val="2"/>
                              </w:rPr>
                              <w:t>10</w:t>
                            </w:r>
                            <w:r w:rsidRPr="001D29F3">
                              <w:rPr>
                                <w:rFonts w:ascii="Times New Roman" w:eastAsia="MS Mincho" w:hAnsi="Times New Roman" w:cs="Times New Roman"/>
                                <w:color w:val="000000"/>
                                <w:kern w:val="2"/>
                                <w:position w:val="8"/>
                                <w:vertAlign w:val="superscript"/>
                              </w:rPr>
                              <w:t>3</w:t>
                            </w:r>
                            <w:r w:rsidRPr="001D29F3">
                              <w:rPr>
                                <w:rFonts w:ascii="Times New Roman" w:eastAsia="MS Mincho" w:hAnsi="Times New Roman" w:cs="Times New Roman"/>
                                <w:color w:val="000000"/>
                                <w:kern w:val="2"/>
                              </w:rPr>
                              <w:t>/μL)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Platelet (</w:t>
                            </w:r>
                            <w:r w:rsidRPr="001D29F3">
                              <w:rPr>
                                <w:rFonts w:ascii="Arial" w:eastAsia="MS Mincho" w:hAnsi="Arial" w:cs="Times New Roman"/>
                                <w:color w:val="000000"/>
                                <w:kern w:val="2"/>
                              </w:rPr>
                              <w:t>x</w:t>
                            </w:r>
                            <w:r w:rsidRPr="001D29F3">
                              <w:rPr>
                                <w:rFonts w:ascii="Times New Roman" w:eastAsia="MS Mincho" w:hAnsi="Times New Roman" w:cs="Times New Roman"/>
                                <w:color w:val="000000"/>
                                <w:kern w:val="2"/>
                              </w:rPr>
                              <w:t>10</w:t>
                            </w:r>
                            <w:r w:rsidRPr="001D29F3">
                              <w:rPr>
                                <w:rFonts w:ascii="Times New Roman" w:eastAsia="MS Mincho" w:hAnsi="Times New Roman" w:cs="Times New Roman"/>
                                <w:color w:val="000000"/>
                                <w:kern w:val="2"/>
                                <w:position w:val="8"/>
                                <w:vertAlign w:val="superscript"/>
                              </w:rPr>
                              <w:t>4</w:t>
                            </w:r>
                            <w:r w:rsidRPr="001D29F3">
                              <w:rPr>
                                <w:rFonts w:ascii="Times New Roman" w:eastAsia="MS Mincho" w:hAnsi="Times New Roman" w:cs="Times New Roman"/>
                                <w:color w:val="000000"/>
                                <w:kern w:val="2"/>
                              </w:rPr>
                              <w:t>/μL)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AST (IU/L)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ALT (IU/L)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GGT (IU/L)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AFP (ng/mL)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 xml:space="preserve">Staging: </w:t>
                            </w:r>
                            <w:r w:rsidRPr="001D29F3">
                              <w:rPr>
                                <w:rFonts w:ascii="Times New Roman" w:eastAsia="Osaka" w:hAnsi="Times New Roman" w:cs="Times New Roman"/>
                                <w:color w:val="000000"/>
                                <w:kern w:val="24"/>
                              </w:rPr>
                              <w:t>F</w:t>
                            </w:r>
                            <w:r w:rsidRPr="001D29F3">
                              <w:rPr>
                                <w:rFonts w:ascii="Times New Roman" w:eastAsia="MS Mincho" w:hAnsi="Times New Roman" w:cs="Times New Roman"/>
                                <w:color w:val="000000"/>
                                <w:kern w:val="24"/>
                                <w:vertAlign w:val="subscript"/>
                              </w:rPr>
                              <w:t>1,2</w:t>
                            </w:r>
                            <w:r w:rsidRPr="001D29F3">
                              <w:rPr>
                                <w:rFonts w:ascii="Times New Roman" w:eastAsia="Osaka" w:hAnsi="Times New Roman" w:cs="Times New Roman"/>
                                <w:color w:val="000000"/>
                                <w:kern w:val="24"/>
                              </w:rPr>
                              <w:t>/F</w:t>
                            </w:r>
                            <w:r w:rsidRPr="001D29F3">
                              <w:rPr>
                                <w:rFonts w:ascii="Times New Roman" w:eastAsia="MS Mincho" w:hAnsi="Times New Roman" w:cs="Times New Roman"/>
                                <w:color w:val="000000"/>
                                <w:kern w:val="24"/>
                                <w:vertAlign w:val="subscript"/>
                              </w:rPr>
                              <w:t>3,4</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IL28B: TT/TG+GG</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0;margin-top:80pt;width:136.4pt;height:301.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" filled="f" stroked="f">
                <v:path arrowok="t"/>
                <v:textbox style="mso-fit-shape-to-text:t">
                  <w:txbxContent>
                    <w:p w:rsidR="00020D32" w:rsidRPr="00666423" w:rsidRDefault="00020D32" w:rsidP="00AD73E1">
                      <w:pPr>
                        <w:pStyle w:val="a9"/>
                        <w:spacing w:before="120" w:beforeAutospacing="0" w:after="120" w:afterAutospacing="0"/>
                        <w:ind w:firstLine="144"/>
                        <w:jc w:val="both"/>
                        <w:textAlignment w:val="baseline"/>
                        <w:rPr>
                          <w:rFonts w:ascii="Book Antiqua" w:hAnsi="Book Antiqua"/>
                        </w:rPr>
                      </w:pPr>
                      <w:r w:rsidRPr="001D29F3">
                        <w:rPr>
                          <w:rFonts w:ascii="Book Antiqua" w:eastAsia="MS Mincho" w:hAnsi="Book Antiqua" w:cs="Times New Roman"/>
                          <w:color w:val="000000"/>
                          <w:kern w:val="2"/>
                        </w:rPr>
                        <w:t>Age (yr)</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Gender: Male/Female</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HCV RNA (log IU/mL)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Hemoglobin (g/dL)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WBC (</w:t>
                      </w:r>
                      <w:r w:rsidRPr="001D29F3">
                        <w:rPr>
                          <w:rFonts w:ascii="Arial" w:eastAsia="MS Mincho" w:hAnsi="Arial" w:cs="Times New Roman"/>
                          <w:color w:val="000000"/>
                          <w:kern w:val="2"/>
                        </w:rPr>
                        <w:t>x</w:t>
                      </w:r>
                      <w:r w:rsidRPr="001D29F3">
                        <w:rPr>
                          <w:rFonts w:ascii="Times New Roman" w:eastAsia="MS Mincho" w:hAnsi="Times New Roman" w:cs="Times New Roman"/>
                          <w:color w:val="000000"/>
                          <w:kern w:val="2"/>
                        </w:rPr>
                        <w:t>10</w:t>
                      </w:r>
                      <w:r w:rsidRPr="001D29F3">
                        <w:rPr>
                          <w:rFonts w:ascii="Times New Roman" w:eastAsia="MS Mincho" w:hAnsi="Times New Roman" w:cs="Times New Roman"/>
                          <w:color w:val="000000"/>
                          <w:kern w:val="2"/>
                          <w:position w:val="8"/>
                          <w:vertAlign w:val="superscript"/>
                        </w:rPr>
                        <w:t>3</w:t>
                      </w:r>
                      <w:r w:rsidRPr="001D29F3">
                        <w:rPr>
                          <w:rFonts w:ascii="Times New Roman" w:eastAsia="MS Mincho" w:hAnsi="Times New Roman" w:cs="Times New Roman"/>
                          <w:color w:val="000000"/>
                          <w:kern w:val="2"/>
                        </w:rPr>
                        <w:t>/μL)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Platelet (</w:t>
                      </w:r>
                      <w:r w:rsidRPr="001D29F3">
                        <w:rPr>
                          <w:rFonts w:ascii="Arial" w:eastAsia="MS Mincho" w:hAnsi="Arial" w:cs="Times New Roman"/>
                          <w:color w:val="000000"/>
                          <w:kern w:val="2"/>
                        </w:rPr>
                        <w:t>x</w:t>
                      </w:r>
                      <w:r w:rsidRPr="001D29F3">
                        <w:rPr>
                          <w:rFonts w:ascii="Times New Roman" w:eastAsia="MS Mincho" w:hAnsi="Times New Roman" w:cs="Times New Roman"/>
                          <w:color w:val="000000"/>
                          <w:kern w:val="2"/>
                        </w:rPr>
                        <w:t>10</w:t>
                      </w:r>
                      <w:r w:rsidRPr="001D29F3">
                        <w:rPr>
                          <w:rFonts w:ascii="Times New Roman" w:eastAsia="MS Mincho" w:hAnsi="Times New Roman" w:cs="Times New Roman"/>
                          <w:color w:val="000000"/>
                          <w:kern w:val="2"/>
                          <w:position w:val="8"/>
                          <w:vertAlign w:val="superscript"/>
                        </w:rPr>
                        <w:t>4</w:t>
                      </w:r>
                      <w:r w:rsidRPr="001D29F3">
                        <w:rPr>
                          <w:rFonts w:ascii="Times New Roman" w:eastAsia="MS Mincho" w:hAnsi="Times New Roman" w:cs="Times New Roman"/>
                          <w:color w:val="000000"/>
                          <w:kern w:val="2"/>
                        </w:rPr>
                        <w:t>/μL)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AST (IU/L)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ALT (IU/L)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GGT (IU/L)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AFP (ng/mL)</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 xml:space="preserve">Staging: </w:t>
                      </w:r>
                      <w:r w:rsidRPr="001D29F3">
                        <w:rPr>
                          <w:rFonts w:ascii="Times New Roman" w:eastAsia="Osaka" w:hAnsi="Times New Roman" w:cs="Times New Roman"/>
                          <w:color w:val="000000"/>
                          <w:kern w:val="24"/>
                        </w:rPr>
                        <w:t>F</w:t>
                      </w:r>
                      <w:r w:rsidRPr="001D29F3">
                        <w:rPr>
                          <w:rFonts w:ascii="Times New Roman" w:eastAsia="MS Mincho" w:hAnsi="Times New Roman" w:cs="Times New Roman"/>
                          <w:color w:val="000000"/>
                          <w:kern w:val="24"/>
                          <w:vertAlign w:val="subscript"/>
                        </w:rPr>
                        <w:t>1,2</w:t>
                      </w:r>
                      <w:r w:rsidRPr="001D29F3">
                        <w:rPr>
                          <w:rFonts w:ascii="Times New Roman" w:eastAsia="Osaka" w:hAnsi="Times New Roman" w:cs="Times New Roman"/>
                          <w:color w:val="000000"/>
                          <w:kern w:val="24"/>
                        </w:rPr>
                        <w:t>/F</w:t>
                      </w:r>
                      <w:r w:rsidRPr="001D29F3">
                        <w:rPr>
                          <w:rFonts w:ascii="Times New Roman" w:eastAsia="MS Mincho" w:hAnsi="Times New Roman" w:cs="Times New Roman"/>
                          <w:color w:val="000000"/>
                          <w:kern w:val="24"/>
                          <w:vertAlign w:val="subscript"/>
                        </w:rPr>
                        <w:t>3,4</w:t>
                      </w:r>
                    </w:p>
                    <w:p w:rsidR="00020D32" w:rsidRPr="00AD73E1" w:rsidRDefault="00020D32" w:rsidP="00AD73E1">
                      <w:pPr>
                        <w:pStyle w:val="a9"/>
                        <w:spacing w:before="120" w:beforeAutospacing="0" w:after="120" w:afterAutospacing="0"/>
                        <w:ind w:firstLine="144"/>
                        <w:jc w:val="both"/>
                        <w:textAlignment w:val="baseline"/>
                      </w:pPr>
                      <w:r w:rsidRPr="001D29F3">
                        <w:rPr>
                          <w:rFonts w:ascii="Times New Roman" w:eastAsia="MS Mincho" w:hAnsi="Times New Roman" w:cs="Times New Roman"/>
                          <w:color w:val="000000"/>
                          <w:kern w:val="2"/>
                        </w:rPr>
                        <w:t>IL28B: TT/TG+GG</w:t>
                      </w:r>
                    </w:p>
                  </w:txbxContent>
                </v:textbox>
              </v:shape>
            </w:pict>
          </mc:Fallback>
        </mc:AlternateContent>
      </w:r>
      <w:r>
        <w:rPr>
          <w:noProof/>
          <w:lang w:eastAsia="zh-CN"/>
        </w:rPr>
        <mc:AlternateContent>
          <mc:Choice Requires="wps">
            <w:drawing>
              <wp:anchor distT="0" distB="0" distL="114300" distR="114300" simplePos="0" relativeHeight="251627008" behindDoc="0" locked="0" layoutInCell="1" allowOverlap="1">
                <wp:simplePos x="0" y="0"/>
                <wp:positionH relativeFrom="column">
                  <wp:posOffset>3554730</wp:posOffset>
                </wp:positionH>
                <wp:positionV relativeFrom="paragraph">
                  <wp:posOffset>1016000</wp:posOffset>
                </wp:positionV>
                <wp:extent cx="876300" cy="3825240"/>
                <wp:effectExtent l="0" t="0" r="0" b="0"/>
                <wp:wrapNone/>
                <wp:docPr id="6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 cy="3825240"/>
                        </a:xfrm>
                        <a:prstGeom prst="rect">
                          <a:avLst/>
                        </a:prstGeom>
                        <a:noFill/>
                      </wps:spPr>
                      <wps:txbx>
                        <w:txbxContent>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59 ± 11</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37/46</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5.9 ± 0.5</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13.8 ± 1.7</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5.0 ± 1.5</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18.0 ± 7.0</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58.2 ± 42.3</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68.4 ± 56.8</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55.3 ± 49.4</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24.2 ± 61.8</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49/27</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53/30</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279.9pt;margin-top:80pt;width:69pt;height:301.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" filled="f" stroked="f">
                <v:path arrowok="t"/>
                <v:textbox style="mso-fit-shape-to-text:t">
                  <w:txbxContent>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59 ± 11</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37/46</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5.9 ± 0.5</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13.8 ± 1.7</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5.0 ± 1.5</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18.0 ± 7.0</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58.2 ± 42.3</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68.4 ± 56.8</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55.3 ± 49.4</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24.2 ± 61.8</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49/27</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53/30</w:t>
                      </w:r>
                    </w:p>
                  </w:txbxContent>
                </v:textbox>
              </v:shape>
            </w:pict>
          </mc:Fallback>
        </mc:AlternateContent>
      </w:r>
      <w:r>
        <w:rPr>
          <w:noProof/>
          <w:lang w:eastAsia="zh-CN"/>
        </w:rPr>
        <mc:AlternateContent>
          <mc:Choice Requires="wps">
            <w:drawing>
              <wp:anchor distT="0" distB="0" distL="114300" distR="114300" simplePos="0" relativeHeight="251625984" behindDoc="0" locked="0" layoutInCell="1" allowOverlap="1">
                <wp:simplePos x="0" y="0"/>
                <wp:positionH relativeFrom="column">
                  <wp:posOffset>2117725</wp:posOffset>
                </wp:positionH>
                <wp:positionV relativeFrom="paragraph">
                  <wp:posOffset>1016000</wp:posOffset>
                </wp:positionV>
                <wp:extent cx="876300" cy="3825240"/>
                <wp:effectExtent l="0" t="0" r="0" b="0"/>
                <wp:wrapNone/>
                <wp:docPr id="6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 cy="3825240"/>
                        </a:xfrm>
                        <a:prstGeom prst="rect">
                          <a:avLst/>
                        </a:prstGeom>
                        <a:noFill/>
                      </wps:spPr>
                      <wps:txbx>
                        <w:txbxContent>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61 ± 8</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18/19</w:t>
                            </w:r>
                          </w:p>
                          <w:p w:rsidR="00020D32" w:rsidRPr="00666423" w:rsidRDefault="00020D32" w:rsidP="00AD73E1">
                            <w:pPr>
                              <w:pStyle w:val="a9"/>
                              <w:spacing w:before="120" w:beforeAutospacing="0" w:after="120" w:afterAutospacing="0"/>
                              <w:jc w:val="center"/>
                              <w:textAlignment w:val="baseline"/>
                              <w:rPr>
                                <w:rFonts w:ascii="Book Antiqua" w:hAnsi="Book Antiqua"/>
                              </w:rPr>
                            </w:pPr>
                            <w:r w:rsidRPr="001D29F3">
                              <w:rPr>
                                <w:rFonts w:ascii="Times New Roman" w:eastAsia="MS Mincho" w:hAnsi="Times New Roman" w:cs="Times New Roman"/>
                                <w:color w:val="000000"/>
                                <w:kern w:val="2"/>
                              </w:rPr>
                              <w:t>6.2 ± 0.6</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13.4 ± 1.5</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4.7 ± 1.2</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18.0 ± 6.0</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56.8 ± 34.9</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65.5 ± 40.0</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56.1 ± 52.3</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5.3 ± 4.0</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19/16</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29/8</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166.75pt;margin-top:80pt;width:69pt;height:301.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" filled="f" stroked="f">
                <v:path arrowok="t"/>
                <v:textbox style="mso-fit-shape-to-text:t">
                  <w:txbxContent>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61 ± 8</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18/19</w:t>
                      </w:r>
                    </w:p>
                    <w:p w:rsidR="00020D32" w:rsidRPr="00666423" w:rsidRDefault="00020D32" w:rsidP="00AD73E1">
                      <w:pPr>
                        <w:pStyle w:val="a9"/>
                        <w:spacing w:before="120" w:beforeAutospacing="0" w:after="120" w:afterAutospacing="0"/>
                        <w:jc w:val="center"/>
                        <w:textAlignment w:val="baseline"/>
                        <w:rPr>
                          <w:rFonts w:ascii="Book Antiqua" w:hAnsi="Book Antiqua"/>
                        </w:rPr>
                      </w:pPr>
                      <w:r w:rsidRPr="001D29F3">
                        <w:rPr>
                          <w:rFonts w:ascii="Times New Roman" w:eastAsia="MS Mincho" w:hAnsi="Times New Roman" w:cs="Times New Roman"/>
                          <w:color w:val="000000"/>
                          <w:kern w:val="2"/>
                        </w:rPr>
                        <w:t>6.2 ± 0.6</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13.4 ± 1.5</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4.7 ± 1.2</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18.0 ± 6.0</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56.8 ± 34.9</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65.5 ± 40.0</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56.1 ± 52.3</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5.3 ± 4.0</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19/16</w:t>
                      </w:r>
                    </w:p>
                    <w:p w:rsidR="00020D32" w:rsidRPr="00AD73E1" w:rsidRDefault="00020D32" w:rsidP="00AD73E1">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29/8</w:t>
                      </w:r>
                    </w:p>
                  </w:txbxContent>
                </v:textbox>
              </v:shape>
            </w:pict>
          </mc:Fallback>
        </mc:AlternateContent>
      </w:r>
      <w:r>
        <w:rPr>
          <w:noProof/>
          <w:lang w:eastAsia="zh-CN"/>
        </w:rPr>
        <mc:AlternateContent>
          <mc:Choice Requires="wps">
            <w:drawing>
              <wp:anchor distT="0" distB="0" distL="114300" distR="114300" simplePos="0" relativeHeight="251629056" behindDoc="0" locked="0" layoutInCell="1" allowOverlap="1">
                <wp:simplePos x="0" y="0"/>
                <wp:positionH relativeFrom="column">
                  <wp:posOffset>2031365</wp:posOffset>
                </wp:positionH>
                <wp:positionV relativeFrom="paragraph">
                  <wp:posOffset>224155</wp:posOffset>
                </wp:positionV>
                <wp:extent cx="2592705" cy="320040"/>
                <wp:effectExtent l="0" t="0" r="0" b="0"/>
                <wp:wrapNone/>
                <wp:docPr id="6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705" cy="320040"/>
                        </a:xfrm>
                        <a:prstGeom prst="rect">
                          <a:avLst/>
                        </a:prstGeom>
                        <a:noFill/>
                      </wps:spPr>
                      <wps:txbx>
                        <w:txbxContent>
                          <w:p w:rsidR="00020D32" w:rsidRPr="00666423" w:rsidRDefault="00020D32" w:rsidP="00AD73E1">
                            <w:pPr>
                              <w:pStyle w:val="a9"/>
                              <w:spacing w:before="0" w:beforeAutospacing="0" w:after="0" w:afterAutospacing="0"/>
                              <w:jc w:val="center"/>
                              <w:textAlignment w:val="baseline"/>
                              <w:rPr>
                                <w:rFonts w:ascii="Book Antiqua" w:hAnsi="Book Antiqua"/>
                                <w:b/>
                              </w:rPr>
                            </w:pPr>
                            <w:r w:rsidRPr="00876D88">
                              <w:rPr>
                                <w:rFonts w:ascii="Times New Roman" w:eastAsia="MS Mincho" w:hAnsi="Times New Roman" w:cs="Times New Roman"/>
                                <w:b/>
                                <w:i/>
                                <w:color w:val="000000"/>
                                <w:kern w:val="2"/>
                              </w:rPr>
                              <w:t>I</w:t>
                            </w:r>
                            <w:r w:rsidRPr="00876D88">
                              <w:rPr>
                                <w:rFonts w:ascii="Book Antiqua" w:eastAsia="MS Mincho" w:hAnsi="Book Antiqua" w:cs="Times New Roman"/>
                                <w:b/>
                                <w:i/>
                                <w:color w:val="000000"/>
                                <w:kern w:val="2"/>
                              </w:rPr>
                              <w:t>TPA</w:t>
                            </w:r>
                            <w:r w:rsidRPr="001D29F3">
                              <w:rPr>
                                <w:rFonts w:ascii="Book Antiqua" w:eastAsia="MS Mincho" w:hAnsi="Book Antiqua" w:cs="Times New Roman"/>
                                <w:b/>
                                <w:color w:val="000000"/>
                                <w:kern w:val="2"/>
                              </w:rPr>
                              <w:t xml:space="preserve"> polymorphism (rs1127354)</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159.95pt;margin-top:17.65pt;width:204.15pt;height: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" filled="f" stroked="f">
                <v:path arrowok="t"/>
                <v:textbox style="mso-fit-shape-to-text:t">
                  <w:txbxContent>
                    <w:p w:rsidR="00020D32" w:rsidRPr="00666423" w:rsidRDefault="00020D32" w:rsidP="00AD73E1">
                      <w:pPr>
                        <w:pStyle w:val="a9"/>
                        <w:spacing w:before="0" w:beforeAutospacing="0" w:after="0" w:afterAutospacing="0"/>
                        <w:jc w:val="center"/>
                        <w:textAlignment w:val="baseline"/>
                        <w:rPr>
                          <w:rFonts w:ascii="Book Antiqua" w:hAnsi="Book Antiqua"/>
                          <w:b/>
                        </w:rPr>
                      </w:pPr>
                      <w:r w:rsidRPr="00876D88">
                        <w:rPr>
                          <w:rFonts w:ascii="Times New Roman" w:eastAsia="MS Mincho" w:hAnsi="Times New Roman" w:cs="Times New Roman"/>
                          <w:b/>
                          <w:i/>
                          <w:color w:val="000000"/>
                          <w:kern w:val="2"/>
                        </w:rPr>
                        <w:t>I</w:t>
                      </w:r>
                      <w:r w:rsidRPr="00876D88">
                        <w:rPr>
                          <w:rFonts w:ascii="Book Antiqua" w:eastAsia="MS Mincho" w:hAnsi="Book Antiqua" w:cs="Times New Roman"/>
                          <w:b/>
                          <w:i/>
                          <w:color w:val="000000"/>
                          <w:kern w:val="2"/>
                        </w:rPr>
                        <w:t>TPA</w:t>
                      </w:r>
                      <w:r w:rsidRPr="001D29F3">
                        <w:rPr>
                          <w:rFonts w:ascii="Book Antiqua" w:eastAsia="MS Mincho" w:hAnsi="Book Antiqua" w:cs="Times New Roman"/>
                          <w:b/>
                          <w:color w:val="000000"/>
                          <w:kern w:val="2"/>
                        </w:rPr>
                        <w:t xml:space="preserve"> polymorphism (rs1127354)</w:t>
                      </w:r>
                    </w:p>
                  </w:txbxContent>
                </v:textbox>
              </v:shape>
            </w:pict>
          </mc:Fallback>
        </mc:AlternateContent>
      </w:r>
      <w:r>
        <w:rPr>
          <w:noProof/>
          <w:lang w:eastAsia="zh-CN"/>
        </w:rPr>
        <mc:AlternateContent>
          <mc:Choice Requires="wps">
            <w:drawing>
              <wp:anchor distT="0" distB="0" distL="114300" distR="114300" simplePos="0" relativeHeight="251635200" behindDoc="0" locked="0" layoutInCell="1" allowOverlap="1">
                <wp:simplePos x="0" y="0"/>
                <wp:positionH relativeFrom="column">
                  <wp:posOffset>2016760</wp:posOffset>
                </wp:positionH>
                <wp:positionV relativeFrom="paragraph">
                  <wp:posOffset>584200</wp:posOffset>
                </wp:positionV>
                <wp:extent cx="2616835" cy="0"/>
                <wp:effectExtent l="6985" t="12700" r="14605" b="6350"/>
                <wp:wrapNone/>
                <wp:docPr id="65"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46pt" to="364.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" strokeweight="1pt"/>
            </w:pict>
          </mc:Fallback>
        </mc:AlternateContent>
      </w:r>
      <w:r>
        <w:rPr>
          <w:noProof/>
          <w:lang w:eastAsia="zh-CN"/>
        </w:rPr>
        <mc:AlternateContent>
          <mc:Choice Requires="wps">
            <w:drawing>
              <wp:anchor distT="0" distB="0" distL="114300" distR="114300" simplePos="0" relativeHeight="251632128" behindDoc="0" locked="0" layoutInCell="1" allowOverlap="1">
                <wp:simplePos x="0" y="0"/>
                <wp:positionH relativeFrom="column">
                  <wp:posOffset>4962525</wp:posOffset>
                </wp:positionH>
                <wp:positionV relativeFrom="paragraph">
                  <wp:posOffset>636905</wp:posOffset>
                </wp:positionV>
                <wp:extent cx="704215" cy="320040"/>
                <wp:effectExtent l="0" t="0" r="0" b="0"/>
                <wp:wrapNone/>
                <wp:docPr id="6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215" cy="320040"/>
                        </a:xfrm>
                        <a:prstGeom prst="rect">
                          <a:avLst/>
                        </a:prstGeom>
                        <a:noFill/>
                      </wps:spPr>
                      <wps:txbx>
                        <w:txbxContent>
                          <w:p w:rsidR="00020D32" w:rsidRPr="00666423" w:rsidRDefault="00020D32" w:rsidP="00AD73E1">
                            <w:pPr>
                              <w:pStyle w:val="a9"/>
                              <w:spacing w:before="0" w:beforeAutospacing="0" w:after="0" w:afterAutospacing="0"/>
                              <w:jc w:val="center"/>
                              <w:textAlignment w:val="baseline"/>
                              <w:rPr>
                                <w:rFonts w:ascii="Book Antiqua" w:hAnsi="Book Antiqua"/>
                                <w:b/>
                              </w:rPr>
                            </w:pPr>
                            <w:r w:rsidRPr="001D29F3">
                              <w:rPr>
                                <w:rFonts w:ascii="Book Antiqua" w:eastAsia="MS Mincho" w:hAnsi="Book Antiqua" w:cs="Times New Roman"/>
                                <w:b/>
                                <w:i/>
                                <w:iCs/>
                                <w:color w:val="000000"/>
                                <w:kern w:val="2"/>
                              </w:rPr>
                              <w:t>P</w:t>
                            </w:r>
                            <w:r w:rsidRPr="001D29F3">
                              <w:rPr>
                                <w:rFonts w:ascii="Book Antiqua" w:eastAsia="MS Mincho" w:hAnsi="Book Antiqua" w:cs="Times New Roman"/>
                                <w:b/>
                                <w:color w:val="000000"/>
                                <w:kern w:val="2"/>
                              </w:rPr>
                              <w:t xml:space="preserve"> value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390.75pt;margin-top:50.15pt;width:55.45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" filled="f" stroked="f">
                <v:path arrowok="t"/>
                <v:textbox style="mso-fit-shape-to-text:t">
                  <w:txbxContent>
                    <w:p w:rsidR="00020D32" w:rsidRPr="00666423" w:rsidRDefault="00020D32" w:rsidP="00AD73E1">
                      <w:pPr>
                        <w:pStyle w:val="a9"/>
                        <w:spacing w:before="0" w:beforeAutospacing="0" w:after="0" w:afterAutospacing="0"/>
                        <w:jc w:val="center"/>
                        <w:textAlignment w:val="baseline"/>
                        <w:rPr>
                          <w:rFonts w:ascii="Book Antiqua" w:hAnsi="Book Antiqua"/>
                          <w:b/>
                        </w:rPr>
                      </w:pPr>
                      <w:r w:rsidRPr="001D29F3">
                        <w:rPr>
                          <w:rFonts w:ascii="Book Antiqua" w:eastAsia="MS Mincho" w:hAnsi="Book Antiqua" w:cs="Times New Roman"/>
                          <w:b/>
                          <w:i/>
                          <w:iCs/>
                          <w:color w:val="000000"/>
                          <w:kern w:val="2"/>
                        </w:rPr>
                        <w:t>P</w:t>
                      </w:r>
                      <w:r w:rsidRPr="001D29F3">
                        <w:rPr>
                          <w:rFonts w:ascii="Book Antiqua" w:eastAsia="MS Mincho" w:hAnsi="Book Antiqua" w:cs="Times New Roman"/>
                          <w:b/>
                          <w:color w:val="000000"/>
                          <w:kern w:val="2"/>
                        </w:rPr>
                        <w:t xml:space="preserve"> value</w:t>
                      </w:r>
                    </w:p>
                  </w:txbxContent>
                </v:textbox>
              </v:shape>
            </w:pict>
          </mc:Fallback>
        </mc:AlternateContent>
      </w:r>
      <w:r>
        <w:rPr>
          <w:noProof/>
          <w:lang w:eastAsia="zh-CN"/>
        </w:rPr>
        <mc:AlternateContent>
          <mc:Choice Requires="wps">
            <w:drawing>
              <wp:anchor distT="0" distB="0" distL="114300" distR="114300" simplePos="0" relativeHeight="251631104" behindDoc="0" locked="0" layoutInCell="1" allowOverlap="1">
                <wp:simplePos x="0" y="0"/>
                <wp:positionH relativeFrom="column">
                  <wp:posOffset>3578225</wp:posOffset>
                </wp:positionH>
                <wp:positionV relativeFrom="paragraph">
                  <wp:posOffset>636905</wp:posOffset>
                </wp:positionV>
                <wp:extent cx="948690" cy="320040"/>
                <wp:effectExtent l="0" t="0" r="0" b="0"/>
                <wp:wrapNone/>
                <wp:docPr id="1641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8690" cy="320040"/>
                        </a:xfrm>
                        <a:prstGeom prst="rect">
                          <a:avLst/>
                        </a:prstGeom>
                        <a:noFill/>
                      </wps:spPr>
                      <wps:txbx>
                        <w:txbxContent>
                          <w:p w:rsidR="00020D32" w:rsidRPr="00666423" w:rsidRDefault="00020D32" w:rsidP="00AD73E1">
                            <w:pPr>
                              <w:pStyle w:val="a9"/>
                              <w:spacing w:before="0" w:beforeAutospacing="0" w:after="0" w:afterAutospacing="0"/>
                              <w:jc w:val="center"/>
                              <w:textAlignment w:val="baseline"/>
                              <w:rPr>
                                <w:rFonts w:ascii="Book Antiqua" w:hAnsi="Book Antiqua"/>
                                <w:b/>
                              </w:rPr>
                            </w:pPr>
                            <w:r w:rsidRPr="001D29F3">
                              <w:rPr>
                                <w:rFonts w:ascii="Book Antiqua" w:eastAsia="MS Mincho" w:hAnsi="Book Antiqua" w:cs="Times New Roman"/>
                                <w:b/>
                                <w:color w:val="000000"/>
                                <w:kern w:val="2"/>
                              </w:rPr>
                              <w:t>CC (</w:t>
                            </w:r>
                            <w:r w:rsidRPr="001D29F3">
                              <w:rPr>
                                <w:rFonts w:ascii="Book Antiqua" w:eastAsia="MS Mincho" w:hAnsi="Book Antiqua" w:cs="Times New Roman"/>
                                <w:b/>
                                <w:i/>
                                <w:color w:val="000000"/>
                                <w:kern w:val="2"/>
                              </w:rPr>
                              <w:t>n</w:t>
                            </w:r>
                            <w:r w:rsidRPr="001D29F3">
                              <w:rPr>
                                <w:rFonts w:ascii="Book Antiqua" w:eastAsia="宋体" w:hAnsi="Book Antiqua" w:cs="Times New Roman"/>
                                <w:b/>
                                <w:i/>
                                <w:color w:val="000000"/>
                                <w:kern w:val="2"/>
                                <w:lang w:eastAsia="zh-CN"/>
                              </w:rPr>
                              <w:t xml:space="preserve"> </w:t>
                            </w:r>
                            <w:r w:rsidRPr="001D29F3">
                              <w:rPr>
                                <w:rFonts w:ascii="Book Antiqua" w:eastAsia="MS Mincho" w:hAnsi="Book Antiqua" w:cs="Times New Roman"/>
                                <w:b/>
                                <w:color w:val="000000"/>
                                <w:kern w:val="2"/>
                              </w:rPr>
                              <w:t>=</w:t>
                            </w:r>
                            <w:r w:rsidRPr="001D29F3">
                              <w:rPr>
                                <w:rFonts w:ascii="Book Antiqua" w:eastAsia="宋体" w:hAnsi="Book Antiqua" w:cs="Times New Roman"/>
                                <w:b/>
                                <w:color w:val="000000"/>
                                <w:kern w:val="2"/>
                                <w:lang w:eastAsia="zh-CN"/>
                              </w:rPr>
                              <w:t xml:space="preserve"> </w:t>
                            </w:r>
                            <w:r w:rsidRPr="001D29F3">
                              <w:rPr>
                                <w:rFonts w:ascii="Book Antiqua" w:eastAsia="MS Mincho" w:hAnsi="Book Antiqua" w:cs="Times New Roman"/>
                                <w:b/>
                                <w:color w:val="000000"/>
                                <w:kern w:val="2"/>
                              </w:rPr>
                              <w:t>83)</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3" type="#_x0000_t202" style="position:absolute;left:0;text-align:left;margin-left:281.75pt;margin-top:50.15pt;width:74.7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" filled="f" stroked="f">
                <v:path arrowok="t"/>
                <v:textbox style="mso-fit-shape-to-text:t">
                  <w:txbxContent>
                    <w:p w:rsidR="00020D32" w:rsidRPr="00666423" w:rsidRDefault="00020D32" w:rsidP="00AD73E1">
                      <w:pPr>
                        <w:pStyle w:val="a9"/>
                        <w:spacing w:before="0" w:beforeAutospacing="0" w:after="0" w:afterAutospacing="0"/>
                        <w:jc w:val="center"/>
                        <w:textAlignment w:val="baseline"/>
                        <w:rPr>
                          <w:rFonts w:ascii="Book Antiqua" w:hAnsi="Book Antiqua"/>
                          <w:b/>
                        </w:rPr>
                      </w:pPr>
                      <w:r w:rsidRPr="001D29F3">
                        <w:rPr>
                          <w:rFonts w:ascii="Book Antiqua" w:eastAsia="MS Mincho" w:hAnsi="Book Antiqua" w:cs="Times New Roman"/>
                          <w:b/>
                          <w:color w:val="000000"/>
                          <w:kern w:val="2"/>
                        </w:rPr>
                        <w:t>CC (</w:t>
                      </w:r>
                      <w:r w:rsidRPr="001D29F3">
                        <w:rPr>
                          <w:rFonts w:ascii="Book Antiqua" w:eastAsia="MS Mincho" w:hAnsi="Book Antiqua" w:cs="Times New Roman"/>
                          <w:b/>
                          <w:i/>
                          <w:color w:val="000000"/>
                          <w:kern w:val="2"/>
                        </w:rPr>
                        <w:t>n</w:t>
                      </w:r>
                      <w:r w:rsidRPr="001D29F3">
                        <w:rPr>
                          <w:rFonts w:ascii="Book Antiqua" w:eastAsia="宋体" w:hAnsi="Book Antiqua" w:cs="Times New Roman"/>
                          <w:b/>
                          <w:i/>
                          <w:color w:val="000000"/>
                          <w:kern w:val="2"/>
                          <w:lang w:eastAsia="zh-CN"/>
                        </w:rPr>
                        <w:t xml:space="preserve"> </w:t>
                      </w:r>
                      <w:r w:rsidRPr="001D29F3">
                        <w:rPr>
                          <w:rFonts w:ascii="Book Antiqua" w:eastAsia="MS Mincho" w:hAnsi="Book Antiqua" w:cs="Times New Roman"/>
                          <w:b/>
                          <w:color w:val="000000"/>
                          <w:kern w:val="2"/>
                        </w:rPr>
                        <w:t>=</w:t>
                      </w:r>
                      <w:r w:rsidRPr="001D29F3">
                        <w:rPr>
                          <w:rFonts w:ascii="Book Antiqua" w:eastAsia="宋体" w:hAnsi="Book Antiqua" w:cs="Times New Roman"/>
                          <w:b/>
                          <w:color w:val="000000"/>
                          <w:kern w:val="2"/>
                          <w:lang w:eastAsia="zh-CN"/>
                        </w:rPr>
                        <w:t xml:space="preserve"> </w:t>
                      </w:r>
                      <w:r w:rsidRPr="001D29F3">
                        <w:rPr>
                          <w:rFonts w:ascii="Book Antiqua" w:eastAsia="MS Mincho" w:hAnsi="Book Antiqua" w:cs="Times New Roman"/>
                          <w:b/>
                          <w:color w:val="000000"/>
                          <w:kern w:val="2"/>
                        </w:rPr>
                        <w:t>83)</w:t>
                      </w:r>
                    </w:p>
                  </w:txbxContent>
                </v:textbox>
              </v:shape>
            </w:pict>
          </mc:Fallback>
        </mc:AlternateContent>
      </w:r>
      <w:r>
        <w:rPr>
          <w:noProof/>
          <w:lang w:eastAsia="zh-CN"/>
        </w:rPr>
        <mc:AlternateContent>
          <mc:Choice Requires="wps">
            <w:drawing>
              <wp:anchor distT="0" distB="0" distL="114300" distR="114300" simplePos="0" relativeHeight="251630080" behindDoc="0" locked="0" layoutInCell="1" allowOverlap="1">
                <wp:simplePos x="0" y="0"/>
                <wp:positionH relativeFrom="column">
                  <wp:posOffset>2005330</wp:posOffset>
                </wp:positionH>
                <wp:positionV relativeFrom="paragraph">
                  <wp:posOffset>636905</wp:posOffset>
                </wp:positionV>
                <wp:extent cx="1239520" cy="320040"/>
                <wp:effectExtent l="0" t="0" r="0" b="0"/>
                <wp:wrapNone/>
                <wp:docPr id="1641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9520" cy="320040"/>
                        </a:xfrm>
                        <a:prstGeom prst="rect">
                          <a:avLst/>
                        </a:prstGeom>
                        <a:noFill/>
                      </wps:spPr>
                      <wps:txbx>
                        <w:txbxContent>
                          <w:p w:rsidR="00020D32" w:rsidRPr="00666423" w:rsidRDefault="00020D32" w:rsidP="00AD73E1">
                            <w:pPr>
                              <w:pStyle w:val="a9"/>
                              <w:spacing w:before="0" w:beforeAutospacing="0" w:after="0" w:afterAutospacing="0"/>
                              <w:jc w:val="center"/>
                              <w:textAlignment w:val="baseline"/>
                              <w:rPr>
                                <w:rFonts w:ascii="Book Antiqua" w:hAnsi="Book Antiqua"/>
                                <w:b/>
                              </w:rPr>
                            </w:pPr>
                            <w:r w:rsidRPr="001D29F3">
                              <w:rPr>
                                <w:rFonts w:ascii="Book Antiqua" w:eastAsia="MS Mincho" w:hAnsi="Book Antiqua" w:cs="Times New Roman"/>
                                <w:b/>
                                <w:color w:val="000000"/>
                                <w:kern w:val="2"/>
                              </w:rPr>
                              <w:t>CA/AA (</w:t>
                            </w:r>
                            <w:r w:rsidRPr="001D29F3">
                              <w:rPr>
                                <w:rFonts w:ascii="Book Antiqua" w:eastAsia="MS Mincho" w:hAnsi="Book Antiqua" w:cs="Times New Roman"/>
                                <w:b/>
                                <w:i/>
                                <w:color w:val="000000"/>
                                <w:kern w:val="2"/>
                              </w:rPr>
                              <w:t>n</w:t>
                            </w:r>
                            <w:r w:rsidRPr="001D29F3">
                              <w:rPr>
                                <w:rFonts w:ascii="Book Antiqua" w:eastAsia="宋体" w:hAnsi="Book Antiqua" w:cs="Times New Roman"/>
                                <w:b/>
                                <w:i/>
                                <w:color w:val="000000"/>
                                <w:kern w:val="2"/>
                                <w:lang w:eastAsia="zh-CN"/>
                              </w:rPr>
                              <w:t xml:space="preserve"> </w:t>
                            </w:r>
                            <w:r w:rsidRPr="001D29F3">
                              <w:rPr>
                                <w:rFonts w:ascii="Book Antiqua" w:eastAsia="MS Mincho" w:hAnsi="Book Antiqua" w:cs="Times New Roman"/>
                                <w:b/>
                                <w:color w:val="000000"/>
                                <w:kern w:val="2"/>
                              </w:rPr>
                              <w:t>=</w:t>
                            </w:r>
                            <w:r w:rsidRPr="001D29F3">
                              <w:rPr>
                                <w:rFonts w:ascii="Book Antiqua" w:eastAsia="宋体" w:hAnsi="Book Antiqua" w:cs="Times New Roman"/>
                                <w:b/>
                                <w:color w:val="000000"/>
                                <w:kern w:val="2"/>
                                <w:lang w:eastAsia="zh-CN"/>
                              </w:rPr>
                              <w:t xml:space="preserve"> </w:t>
                            </w:r>
                            <w:r w:rsidRPr="001D29F3">
                              <w:rPr>
                                <w:rFonts w:ascii="Book Antiqua" w:eastAsia="MS Mincho" w:hAnsi="Book Antiqua" w:cs="Times New Roman"/>
                                <w:b/>
                                <w:color w:val="000000"/>
                                <w:kern w:val="2"/>
                              </w:rPr>
                              <w:t>37)</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4" type="#_x0000_t202" style="position:absolute;left:0;text-align:left;margin-left:157.9pt;margin-top:50.15pt;width:97.6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" filled="f" stroked="f">
                <v:path arrowok="t"/>
                <v:textbox style="mso-fit-shape-to-text:t">
                  <w:txbxContent>
                    <w:p w:rsidR="00020D32" w:rsidRPr="00666423" w:rsidRDefault="00020D32" w:rsidP="00AD73E1">
                      <w:pPr>
                        <w:pStyle w:val="a9"/>
                        <w:spacing w:before="0" w:beforeAutospacing="0" w:after="0" w:afterAutospacing="0"/>
                        <w:jc w:val="center"/>
                        <w:textAlignment w:val="baseline"/>
                        <w:rPr>
                          <w:rFonts w:ascii="Book Antiqua" w:hAnsi="Book Antiqua"/>
                          <w:b/>
                        </w:rPr>
                      </w:pPr>
                      <w:r w:rsidRPr="001D29F3">
                        <w:rPr>
                          <w:rFonts w:ascii="Book Antiqua" w:eastAsia="MS Mincho" w:hAnsi="Book Antiqua" w:cs="Times New Roman"/>
                          <w:b/>
                          <w:color w:val="000000"/>
                          <w:kern w:val="2"/>
                        </w:rPr>
                        <w:t>CA/AA (</w:t>
                      </w:r>
                      <w:r w:rsidRPr="001D29F3">
                        <w:rPr>
                          <w:rFonts w:ascii="Book Antiqua" w:eastAsia="MS Mincho" w:hAnsi="Book Antiqua" w:cs="Times New Roman"/>
                          <w:b/>
                          <w:i/>
                          <w:color w:val="000000"/>
                          <w:kern w:val="2"/>
                        </w:rPr>
                        <w:t>n</w:t>
                      </w:r>
                      <w:r w:rsidRPr="001D29F3">
                        <w:rPr>
                          <w:rFonts w:ascii="Book Antiqua" w:eastAsia="宋体" w:hAnsi="Book Antiqua" w:cs="Times New Roman"/>
                          <w:b/>
                          <w:i/>
                          <w:color w:val="000000"/>
                          <w:kern w:val="2"/>
                          <w:lang w:eastAsia="zh-CN"/>
                        </w:rPr>
                        <w:t xml:space="preserve"> </w:t>
                      </w:r>
                      <w:r w:rsidRPr="001D29F3">
                        <w:rPr>
                          <w:rFonts w:ascii="Book Antiqua" w:eastAsia="MS Mincho" w:hAnsi="Book Antiqua" w:cs="Times New Roman"/>
                          <w:b/>
                          <w:color w:val="000000"/>
                          <w:kern w:val="2"/>
                        </w:rPr>
                        <w:t>=</w:t>
                      </w:r>
                      <w:r w:rsidRPr="001D29F3">
                        <w:rPr>
                          <w:rFonts w:ascii="Book Antiqua" w:eastAsia="宋体" w:hAnsi="Book Antiqua" w:cs="Times New Roman"/>
                          <w:b/>
                          <w:color w:val="000000"/>
                          <w:kern w:val="2"/>
                          <w:lang w:eastAsia="zh-CN"/>
                        </w:rPr>
                        <w:t xml:space="preserve"> </w:t>
                      </w:r>
                      <w:r w:rsidRPr="001D29F3">
                        <w:rPr>
                          <w:rFonts w:ascii="Book Antiqua" w:eastAsia="MS Mincho" w:hAnsi="Book Antiqua" w:cs="Times New Roman"/>
                          <w:b/>
                          <w:color w:val="000000"/>
                          <w:kern w:val="2"/>
                        </w:rPr>
                        <w:t>37)</w:t>
                      </w:r>
                    </w:p>
                  </w:txbxContent>
                </v:textbox>
              </v:shape>
            </w:pict>
          </mc:Fallback>
        </mc:AlternateContent>
      </w:r>
      <w:r>
        <w:rPr>
          <w:noProof/>
          <w:lang w:eastAsia="zh-CN"/>
        </w:rPr>
        <mc:AlternateContent>
          <mc:Choice Requires="wps">
            <w:drawing>
              <wp:anchor distT="0" distB="0" distL="114300" distR="114300" simplePos="0" relativeHeight="251634176" behindDoc="0" locked="0" layoutInCell="1" allowOverlap="1">
                <wp:simplePos x="0" y="0"/>
                <wp:positionH relativeFrom="column">
                  <wp:posOffset>-9525</wp:posOffset>
                </wp:positionH>
                <wp:positionV relativeFrom="paragraph">
                  <wp:posOffset>152400</wp:posOffset>
                </wp:positionV>
                <wp:extent cx="5767070" cy="0"/>
                <wp:effectExtent l="9525" t="9525" r="14605" b="9525"/>
                <wp:wrapNone/>
                <wp:docPr id="16413"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pt" to="45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" strokeweight="1pt"/>
            </w:pict>
          </mc:Fallback>
        </mc:AlternateContent>
      </w:r>
      <w:r>
        <w:rPr>
          <w:noProof/>
          <w:lang w:eastAsia="zh-CN"/>
        </w:rPr>
        <mc:AlternateContent>
          <mc:Choice Requires="wps">
            <w:drawing>
              <wp:anchor distT="0" distB="0" distL="114300" distR="114300" simplePos="0" relativeHeight="251633152" behindDoc="0" locked="0" layoutInCell="1" allowOverlap="1">
                <wp:simplePos x="0" y="0"/>
                <wp:positionH relativeFrom="column">
                  <wp:posOffset>-9525</wp:posOffset>
                </wp:positionH>
                <wp:positionV relativeFrom="paragraph">
                  <wp:posOffset>1016000</wp:posOffset>
                </wp:positionV>
                <wp:extent cx="5767070" cy="0"/>
                <wp:effectExtent l="9525" t="6350" r="14605" b="12700"/>
                <wp:wrapNone/>
                <wp:docPr id="1641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0pt" to="453.3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" strokeweight="1pt"/>
            </w:pict>
          </mc:Fallback>
        </mc:AlternateContent>
      </w:r>
      <w:r w:rsidR="00020D32" w:rsidRPr="00CF7D3B">
        <w:rPr>
          <w:rFonts w:ascii="Book Antiqua" w:eastAsia="MS Gothic" w:hAnsi="Book Antiqua" w:cs="Times New Roman"/>
          <w:b/>
          <w:bCs/>
          <w:iCs/>
        </w:rPr>
        <w:br w:type="page"/>
      </w:r>
    </w:p>
    <w:p w:rsidR="00020D32" w:rsidRDefault="00020D32" w:rsidP="00CF7D3B">
      <w:pPr>
        <w:widowControl/>
        <w:spacing w:line="360" w:lineRule="auto"/>
        <w:rPr>
          <w:rFonts w:ascii="Book Antiqua" w:eastAsia="宋体" w:hAnsi="Book Antiqua"/>
          <w:b/>
          <w:bCs/>
          <w:iCs/>
          <w:sz w:val="24"/>
          <w:szCs w:val="24"/>
          <w:lang w:eastAsia="zh-CN"/>
        </w:rPr>
      </w:pPr>
    </w:p>
    <w:p w:rsidR="00020D32" w:rsidRPr="00690632" w:rsidRDefault="00020D32" w:rsidP="00690632">
      <w:pPr>
        <w:pStyle w:val="a9"/>
        <w:spacing w:before="0" w:beforeAutospacing="0" w:after="0" w:afterAutospacing="0"/>
        <w:textAlignment w:val="baseline"/>
        <w:rPr>
          <w:rFonts w:ascii="Book Antiqua" w:hAnsi="Book Antiqua"/>
        </w:rPr>
      </w:pPr>
      <w:r w:rsidRPr="00690632">
        <w:rPr>
          <w:rFonts w:ascii="Book Antiqua" w:hAnsi="Book Antiqua" w:cs="Times New Roman"/>
          <w:b/>
          <w:bCs/>
          <w:color w:val="000000"/>
          <w:kern w:val="24"/>
        </w:rPr>
        <w:t>Table 2</w:t>
      </w:r>
      <w:r>
        <w:rPr>
          <w:rFonts w:ascii="Book Antiqua" w:hAnsi="Book Antiqua" w:cs="Times New Roman"/>
          <w:color w:val="000000"/>
          <w:kern w:val="24"/>
        </w:rPr>
        <w:t xml:space="preserve"> </w:t>
      </w:r>
      <w:r w:rsidRPr="00690632">
        <w:rPr>
          <w:rFonts w:ascii="Book Antiqua" w:hAnsi="Book Antiqua" w:cs="Times New Roman"/>
          <w:b/>
          <w:color w:val="000000"/>
          <w:kern w:val="24"/>
        </w:rPr>
        <w:t>Sustained virological response rates according to total ribavirin dose in each inosine triphosphatase genotype</w:t>
      </w:r>
    </w:p>
    <w:p w:rsidR="00020D32" w:rsidRPr="00CF7D3B" w:rsidRDefault="008A53F3" w:rsidP="00CF7D3B">
      <w:pPr>
        <w:widowControl/>
        <w:spacing w:line="360" w:lineRule="auto"/>
        <w:rPr>
          <w:rFonts w:ascii="Book Antiqua" w:eastAsia="MS Gothic" w:hAnsi="Book Antiqua"/>
          <w:b/>
          <w:bCs/>
          <w:iCs/>
          <w:sz w:val="24"/>
          <w:szCs w:val="24"/>
        </w:rPr>
      </w:pPr>
      <w:r>
        <w:rPr>
          <w:noProof/>
          <w:lang w:eastAsia="zh-CN"/>
        </w:rPr>
        <mc:AlternateContent>
          <mc:Choice Requires="wps">
            <w:drawing>
              <wp:anchor distT="0" distB="0" distL="114300" distR="114300" simplePos="0" relativeHeight="251682304" behindDoc="0" locked="0" layoutInCell="1" allowOverlap="1">
                <wp:simplePos x="0" y="0"/>
                <wp:positionH relativeFrom="column">
                  <wp:posOffset>-9525</wp:posOffset>
                </wp:positionH>
                <wp:positionV relativeFrom="paragraph">
                  <wp:posOffset>2003425</wp:posOffset>
                </wp:positionV>
                <wp:extent cx="5760720" cy="548640"/>
                <wp:effectExtent l="0" t="0" r="0" b="3810"/>
                <wp:wrapNone/>
                <wp:docPr id="1641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690632" w:rsidRDefault="00020D32" w:rsidP="009153EF">
                            <w:pPr>
                              <w:pStyle w:val="a9"/>
                              <w:spacing w:before="0" w:beforeAutospacing="0" w:after="0" w:afterAutospacing="0"/>
                              <w:textAlignment w:val="baseline"/>
                              <w:rPr>
                                <w:rFonts w:ascii="Book Antiqua" w:eastAsia="宋体" w:hAnsi="Book Antiqua"/>
                                <w:lang w:eastAsia="zh-CN"/>
                              </w:rPr>
                            </w:pPr>
                            <w:r w:rsidRPr="001D29F3">
                              <w:rPr>
                                <w:rFonts w:ascii="Book Antiqua" w:hAnsi="Book Antiqua" w:cs="Times New Roman"/>
                                <w:color w:val="000000"/>
                                <w:kern w:val="24"/>
                              </w:rPr>
                              <w:t>Each group includes patients in whom treatment was withdrawn. SVR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Sustained virological response; RBV</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Ribavirin; </w:t>
                            </w:r>
                            <w:r w:rsidRPr="001B64BC">
                              <w:rPr>
                                <w:rFonts w:ascii="Book Antiqua" w:hAnsi="Book Antiqua" w:cs="Times New Roman"/>
                                <w:i/>
                                <w:color w:val="000000"/>
                                <w:kern w:val="24"/>
                              </w:rPr>
                              <w:t>ITPA</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w:t>
                            </w:r>
                            <w:r w:rsidRPr="00690632">
                              <w:rPr>
                                <w:rFonts w:ascii="Book Antiqua" w:hAnsi="Book Antiqua" w:cs="Times New Roman"/>
                              </w:rPr>
                              <w:t>Inosine triphosphatase</w:t>
                            </w:r>
                            <w:r>
                              <w:rPr>
                                <w:rFonts w:ascii="Book Antiqua" w:eastAsia="宋体" w:hAnsi="Book Antiqua" w:cs="Times New Roman"/>
                                <w:lang w:eastAsia="zh-CN"/>
                              </w:rPr>
                              <w: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5pt;margin-top:157.75pt;width:453.6pt;height:4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" filled="f" stroked="f">
                <v:textbox style="mso-fit-shape-to-text:t">
                  <w:txbxContent>
                    <w:p w:rsidR="00020D32" w:rsidRPr="00690632" w:rsidRDefault="00020D32" w:rsidP="009153EF">
                      <w:pPr>
                        <w:pStyle w:val="a9"/>
                        <w:spacing w:before="0" w:beforeAutospacing="0" w:after="0" w:afterAutospacing="0"/>
                        <w:textAlignment w:val="baseline"/>
                        <w:rPr>
                          <w:rFonts w:ascii="Book Antiqua" w:eastAsia="宋体" w:hAnsi="Book Antiqua"/>
                          <w:lang w:eastAsia="zh-CN"/>
                        </w:rPr>
                      </w:pPr>
                      <w:r w:rsidRPr="001D29F3">
                        <w:rPr>
                          <w:rFonts w:ascii="Book Antiqua" w:hAnsi="Book Antiqua" w:cs="Times New Roman"/>
                          <w:color w:val="000000"/>
                          <w:kern w:val="24"/>
                        </w:rPr>
                        <w:t>Each group includes patients in whom treatment was withdrawn. SVR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Sustained virological response; RBV</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Ribavirin; </w:t>
                      </w:r>
                      <w:r w:rsidRPr="001B64BC">
                        <w:rPr>
                          <w:rFonts w:ascii="Book Antiqua" w:hAnsi="Book Antiqua" w:cs="Times New Roman"/>
                          <w:i/>
                          <w:color w:val="000000"/>
                          <w:kern w:val="24"/>
                        </w:rPr>
                        <w:t>ITPA</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w:t>
                      </w:r>
                      <w:r w:rsidRPr="00690632">
                        <w:rPr>
                          <w:rFonts w:ascii="Book Antiqua" w:hAnsi="Book Antiqua" w:cs="Times New Roman"/>
                        </w:rPr>
                        <w:t>Inosine triphosphatase</w:t>
                      </w:r>
                      <w:r>
                        <w:rPr>
                          <w:rFonts w:ascii="Book Antiqua" w:eastAsia="宋体" w:hAnsi="Book Antiqua" w:cs="Times New Roman"/>
                          <w:lang w:eastAsia="zh-CN"/>
                        </w:rPr>
                        <w:t>.</w:t>
                      </w:r>
                    </w:p>
                  </w:txbxContent>
                </v:textbox>
              </v:shape>
            </w:pict>
          </mc:Fallback>
        </mc:AlternateContent>
      </w:r>
      <w:r>
        <w:rPr>
          <w:noProof/>
          <w:lang w:eastAsia="zh-CN"/>
        </w:rPr>
        <mc:AlternateContent>
          <mc:Choice Requires="wpg">
            <w:drawing>
              <wp:anchor distT="0" distB="0" distL="114300" distR="114300" simplePos="0" relativeHeight="251688448" behindDoc="0" locked="0" layoutInCell="1" allowOverlap="1">
                <wp:simplePos x="0" y="0"/>
                <wp:positionH relativeFrom="column">
                  <wp:posOffset>-3175</wp:posOffset>
                </wp:positionH>
                <wp:positionV relativeFrom="paragraph">
                  <wp:posOffset>574675</wp:posOffset>
                </wp:positionV>
                <wp:extent cx="1290320" cy="1179195"/>
                <wp:effectExtent l="0" t="3175" r="0" b="0"/>
                <wp:wrapNone/>
                <wp:docPr id="1640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1179195"/>
                          <a:chOff x="1413" y="4123"/>
                          <a:chExt cx="1823" cy="7911"/>
                        </a:xfrm>
                      </wpg:grpSpPr>
                      <wps:wsp>
                        <wps:cNvPr id="16409" name="正方形/長方形 2"/>
                        <wps:cNvSpPr>
                          <a:spLocks noChangeArrowheads="1"/>
                        </wps:cNvSpPr>
                        <wps:spPr bwMode="auto">
                          <a:xfrm>
                            <a:off x="1500" y="4123"/>
                            <a:ext cx="1736" cy="3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986242" w:rsidRDefault="00020D32" w:rsidP="009153EF">
                              <w:pPr>
                                <w:pStyle w:val="a9"/>
                                <w:spacing w:before="0" w:beforeAutospacing="0" w:after="0" w:afterAutospacing="0"/>
                                <w:jc w:val="center"/>
                                <w:textAlignment w:val="baseline"/>
                                <w:rPr>
                                  <w:rFonts w:ascii="Book Antiqua" w:hAnsi="Book Antiqua"/>
                                  <w:b/>
                                </w:rPr>
                              </w:pPr>
                              <w:r w:rsidRPr="00E7693E">
                                <w:rPr>
                                  <w:rFonts w:ascii="Book Antiqua" w:hAnsi="Book Antiqua" w:cs="Times New Roman"/>
                                  <w:b/>
                                  <w:i/>
                                  <w:color w:val="000000"/>
                                  <w:kern w:val="24"/>
                                </w:rPr>
                                <w:t>ITPA</w:t>
                              </w:r>
                              <w:r w:rsidRPr="001D29F3">
                                <w:rPr>
                                  <w:rFonts w:ascii="Book Antiqua" w:hAnsi="Book Antiqua" w:cs="Times New Roman"/>
                                  <w:b/>
                                  <w:color w:val="000000"/>
                                  <w:kern w:val="24"/>
                                </w:rPr>
                                <w:t xml:space="preserve"> genotype</w:t>
                              </w:r>
                            </w:p>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(rs1127354)</w:t>
                              </w:r>
                            </w:p>
                          </w:txbxContent>
                        </wps:txbx>
                        <wps:bodyPr rot="0" vert="horz" wrap="none" lIns="91440" tIns="45720" rIns="91440" bIns="45720" anchor="t" anchorCtr="0" upright="1">
                          <a:spAutoFit/>
                        </wps:bodyPr>
                      </wps:wsp>
                      <wps:wsp>
                        <wps:cNvPr id="16410" name="正方形/長方形 3"/>
                        <wps:cNvSpPr>
                          <a:spLocks noChangeArrowheads="1"/>
                        </wps:cNvSpPr>
                        <wps:spPr bwMode="auto">
                          <a:xfrm>
                            <a:off x="1413" y="5286"/>
                            <a:ext cx="1704" cy="6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CA + AA (</w:t>
                              </w:r>
                              <w:r w:rsidRPr="001D29F3">
                                <w:rPr>
                                  <w:rFonts w:ascii="Times New Roman" w:hAnsi="Times New Roman" w:cs="Times New Roman"/>
                                  <w:i/>
                                  <w:color w:val="000000"/>
                                  <w:kern w:val="24"/>
                                </w:rPr>
                                <w:t>n</w:t>
                              </w:r>
                              <w:r w:rsidRPr="001D29F3">
                                <w:rPr>
                                  <w:rFonts w:ascii="Times New Roman" w:hAnsi="Times New Roman" w:cs="Times New Roman"/>
                                  <w:color w:val="000000"/>
                                  <w:kern w:val="24"/>
                                </w:rPr>
                                <w:t>=37)</w:t>
                              </w: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CC (</w:t>
                              </w:r>
                              <w:r w:rsidRPr="001D29F3">
                                <w:rPr>
                                  <w:rFonts w:ascii="Times New Roman" w:hAnsi="Times New Roman" w:cs="Times New Roman"/>
                                  <w:i/>
                                  <w:color w:val="000000"/>
                                  <w:kern w:val="24"/>
                                </w:rPr>
                                <w:t>n</w:t>
                              </w:r>
                              <w:r w:rsidRPr="001D29F3">
                                <w:rPr>
                                  <w:rFonts w:ascii="Times New Roman" w:hAnsi="Times New Roman" w:cs="Times New Roman"/>
                                  <w:color w:val="000000"/>
                                  <w:kern w:val="24"/>
                                </w:rPr>
                                <w:t xml:space="preserve">=83) </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 o:spid="_x0000_s1036" style="position:absolute;left:0;text-align:left;margin-left:-.25pt;margin-top:45.25pt;width:101.6pt;height:92.85pt;z-index:251688448" coordorigin="1413,4123" coordsize="1823,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">
                <v:rect id="正方形/長方形 2" o:spid="_x0000_s1037" style="position:absolute;left:1500;top:4123;width:1736;height:36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qZnMIA&#10;AADeAAAADwAAAGRycy9kb3ducmV2LnhtbERP22oCMRB9L/gPYYS+FE0qInY1ikhv6JPWDxg2425w&#10;M1mSuG7/vikIvs3hXGe57l0jOgrRetbwOlYgiEtvLFcaTj8fozmImJANNp5Jwy9FWK8GT0ssjL/x&#10;gbpjqkQO4VighjqltpAyljU5jGPfEmfu7IPDlGGopAl4y+GukROlZtKh5dxQY0vbmsrL8eo0TD8n&#10;u3f7ovbWdVc87WRQX7zX+nnYbxYgEvXpIb67v02eP5uqN/h/J9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pmcwgAAAN4AAAAPAAAAAAAAAAAAAAAAAJgCAABkcnMvZG93&#10;bnJldi54bWxQSwUGAAAAAAQABAD1AAAAhwMAAAAA&#10;" filled="f" stroked="f">
                  <v:textbox style="mso-fit-shape-to-text:t">
                    <w:txbxContent>
                      <w:p w:rsidR="00020D32" w:rsidRPr="00986242" w:rsidRDefault="00020D32" w:rsidP="009153EF">
                        <w:pPr>
                          <w:pStyle w:val="a9"/>
                          <w:spacing w:before="0" w:beforeAutospacing="0" w:after="0" w:afterAutospacing="0"/>
                          <w:jc w:val="center"/>
                          <w:textAlignment w:val="baseline"/>
                          <w:rPr>
                            <w:rFonts w:ascii="Book Antiqua" w:hAnsi="Book Antiqua"/>
                            <w:b/>
                          </w:rPr>
                        </w:pPr>
                        <w:r w:rsidRPr="00E7693E">
                          <w:rPr>
                            <w:rFonts w:ascii="Book Antiqua" w:hAnsi="Book Antiqua" w:cs="Times New Roman"/>
                            <w:b/>
                            <w:i/>
                            <w:color w:val="000000"/>
                            <w:kern w:val="24"/>
                          </w:rPr>
                          <w:t>ITPA</w:t>
                        </w:r>
                        <w:r w:rsidRPr="001D29F3">
                          <w:rPr>
                            <w:rFonts w:ascii="Book Antiqua" w:hAnsi="Book Antiqua" w:cs="Times New Roman"/>
                            <w:b/>
                            <w:color w:val="000000"/>
                            <w:kern w:val="24"/>
                          </w:rPr>
                          <w:t xml:space="preserve"> genotype</w:t>
                        </w:r>
                      </w:p>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(rs1127354)</w:t>
                        </w:r>
                      </w:p>
                    </w:txbxContent>
                  </v:textbox>
                </v:rect>
                <v:rect id="正方形/長方形 3" o:spid="_x0000_s1038" style="position:absolute;left:1413;top:5286;width:1704;height:6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m3MUA&#10;AADeAAAADwAAAGRycy9kb3ducmV2LnhtbESPzWoDMQyE74W8g1Ghl9LYCSGEbZxQQv9ITvl5ALFW&#10;d03X8mI7m+3bV4dCbxIazcy33o6hUwOl7CNbmE0NKOI6Os+Nhcv57WkFKhdkh11ksvBDGbabyd0a&#10;KxdvfKThVBolJpwrtNCW0lda57qlgHkae2K5fcUUsMiaGu0S3sQ8dHpuzFIH9CwJLfa0a6n+Pl2D&#10;hcX7fP/qH83Bh+GKl71O5oMP1j7cjy/PoAqN5V/89/3ppP5yMRMAwZEZ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abcxQAAAN4AAAAPAAAAAAAAAAAAAAAAAJgCAABkcnMv&#10;ZG93bnJldi54bWxQSwUGAAAAAAQABAD1AAAAigMAAAAA&#10;" filled="f" stroked="f">
                  <v:textbox style="mso-fit-shape-to-text:t">
                    <w:txbxContent>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CA + AA (</w:t>
                        </w:r>
                        <w:r w:rsidRPr="001D29F3">
                          <w:rPr>
                            <w:rFonts w:ascii="Times New Roman" w:hAnsi="Times New Roman" w:cs="Times New Roman"/>
                            <w:i/>
                            <w:color w:val="000000"/>
                            <w:kern w:val="24"/>
                          </w:rPr>
                          <w:t>n</w:t>
                        </w:r>
                        <w:r w:rsidRPr="001D29F3">
                          <w:rPr>
                            <w:rFonts w:ascii="Times New Roman" w:hAnsi="Times New Roman" w:cs="Times New Roman"/>
                            <w:color w:val="000000"/>
                            <w:kern w:val="24"/>
                          </w:rPr>
                          <w:t>=37)</w:t>
                        </w: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CC (</w:t>
                        </w:r>
                        <w:r w:rsidRPr="001D29F3">
                          <w:rPr>
                            <w:rFonts w:ascii="Times New Roman" w:hAnsi="Times New Roman" w:cs="Times New Roman"/>
                            <w:i/>
                            <w:color w:val="000000"/>
                            <w:kern w:val="24"/>
                          </w:rPr>
                          <w:t>n</w:t>
                        </w:r>
                        <w:r w:rsidRPr="001D29F3">
                          <w:rPr>
                            <w:rFonts w:ascii="Times New Roman" w:hAnsi="Times New Roman" w:cs="Times New Roman"/>
                            <w:color w:val="000000"/>
                            <w:kern w:val="24"/>
                          </w:rPr>
                          <w:t xml:space="preserve">=83) </w:t>
                        </w:r>
                      </w:p>
                    </w:txbxContent>
                  </v:textbox>
                </v:rect>
              </v:group>
            </w:pict>
          </mc:Fallback>
        </mc:AlternateContent>
      </w:r>
      <w:r>
        <w:rPr>
          <w:noProof/>
          <w:lang w:eastAsia="zh-CN"/>
        </w:rPr>
        <mc:AlternateContent>
          <mc:Choice Requires="wpg">
            <w:drawing>
              <wp:anchor distT="0" distB="0" distL="114300" distR="114300" simplePos="0" relativeHeight="251687424" behindDoc="0" locked="0" layoutInCell="1" allowOverlap="1">
                <wp:simplePos x="0" y="0"/>
                <wp:positionH relativeFrom="column">
                  <wp:posOffset>4684395</wp:posOffset>
                </wp:positionH>
                <wp:positionV relativeFrom="paragraph">
                  <wp:posOffset>682625</wp:posOffset>
                </wp:positionV>
                <wp:extent cx="1063625" cy="1235075"/>
                <wp:effectExtent l="3175" t="1905" r="0" b="1270"/>
                <wp:wrapNone/>
                <wp:docPr id="1640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3625" cy="1235075"/>
                          <a:chOff x="87" y="42"/>
                          <a:chExt cx="16" cy="29024"/>
                        </a:xfrm>
                      </wpg:grpSpPr>
                      <wps:wsp>
                        <wps:cNvPr id="16406" name="正方形/長方形 5"/>
                        <wps:cNvSpPr>
                          <a:spLocks noChangeArrowheads="1"/>
                        </wps:cNvSpPr>
                        <wps:spPr bwMode="auto">
                          <a:xfrm>
                            <a:off x="92" y="42"/>
                            <a:ext cx="8" cy="7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Total</w:t>
                              </w:r>
                            </w:p>
                          </w:txbxContent>
                        </wps:txbx>
                        <wps:bodyPr rot="0" vert="horz" wrap="none" lIns="91440" tIns="45720" rIns="91440" bIns="45720" anchor="t" anchorCtr="0" upright="1">
                          <a:spAutoFit/>
                        </wps:bodyPr>
                      </wps:wsp>
                      <wps:wsp>
                        <wps:cNvPr id="16407" name="正方形/長方形 6"/>
                        <wps:cNvSpPr>
                          <a:spLocks noChangeArrowheads="1"/>
                        </wps:cNvSpPr>
                        <wps:spPr bwMode="auto">
                          <a:xfrm>
                            <a:off x="87" y="57"/>
                            <a:ext cx="16" cy="29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40.5% (15/37)</w:t>
                              </w: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44.6% (37/83)</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39" style="position:absolute;left:0;text-align:left;margin-left:368.85pt;margin-top:53.75pt;width:83.75pt;height:97.25pt;z-index:251687424" coordorigin="87,42" coordsize="16,2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">
                <v:rect id="正方形/長方形 5" o:spid="_x0000_s1040" style="position:absolute;left:92;top:42;width:8;height:7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N7sIA&#10;AADeAAAADwAAAGRycy9kb3ducmV2LnhtbERPzWoCMRC+C32HMIVeRJOKLGU1SiltFT1pfYBhM+4G&#10;N5Mliev27Y1Q6G0+vt9ZrgfXip5CtJ41vE4VCOLKG8u1htPP1+QNREzIBlvPpOGXIqxXT6Mllsbf&#10;+ED9MdUih3AsUUOTUldKGauGHMap74gzd/bBYcow1NIEvOVw18qZUoV0aDk3NNjRR0PV5Xh1Gubf&#10;s92nHau9df0VTzsZ1Ib3Wr88D+8LEImG9C/+c29Nnl/MVQGPd/IN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Q3uwgAAAN4AAAAPAAAAAAAAAAAAAAAAAJgCAABkcnMvZG93&#10;bnJldi54bWxQSwUGAAAAAAQABAD1AAAAhwMAAAAA&#10;" filled="f" stroked="f">
                  <v:textbox style="mso-fit-shape-to-text:t">
                    <w:txbxContent>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Total</w:t>
                        </w:r>
                      </w:p>
                    </w:txbxContent>
                  </v:textbox>
                </v:rect>
                <v:rect id="正方形/長方形 6" o:spid="_x0000_s1041" style="position:absolute;left:87;top:57;width:16;height:290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odcIA&#10;AADeAAAADwAAAGRycy9kb3ducmV2LnhtbERP22oCMRB9L/gPYYS+FE0qomU1ikhv6JPWDxg2425w&#10;M1mSuG7/vikIvs3hXGe57l0jOgrRetbwOlYgiEtvLFcaTj8fozcQMSEbbDyThl+KsF4NnpZYGH/j&#10;A3XHVIkcwrFADXVKbSFlLGtyGMe+Jc7c2QeHKcNQSRPwlsNdIydKzaRDy7mhxpa2NZWX49VpmH5O&#10;du/2Re2t66542smgvniv9fOw3yxAJOrTQ3x3f5s8fzZVc/h/J9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ah1wgAAAN4AAAAPAAAAAAAAAAAAAAAAAJgCAABkcnMvZG93&#10;bnJldi54bWxQSwUGAAAAAAQABAD1AAAAhwMAAAAA&#10;" filled="f" stroked="f">
                  <v:textbox style="mso-fit-shape-to-text:t">
                    <w:txbxContent>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40.5% (15/37)</w:t>
                        </w: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44.6% (37/83)</w:t>
                        </w:r>
                      </w:p>
                    </w:txbxContent>
                  </v:textbox>
                </v:rect>
              </v:group>
            </w:pict>
          </mc:Fallback>
        </mc:AlternateContent>
      </w:r>
      <w:r>
        <w:rPr>
          <w:noProof/>
          <w:lang w:eastAsia="zh-CN"/>
        </w:rPr>
        <mc:AlternateContent>
          <mc:Choice Requires="wpg">
            <w:drawing>
              <wp:anchor distT="0" distB="0" distL="114300" distR="114300" simplePos="0" relativeHeight="251686400" behindDoc="0" locked="0" layoutInCell="1" allowOverlap="1">
                <wp:simplePos x="0" y="0"/>
                <wp:positionH relativeFrom="column">
                  <wp:posOffset>2896870</wp:posOffset>
                </wp:positionH>
                <wp:positionV relativeFrom="paragraph">
                  <wp:posOffset>574675</wp:posOffset>
                </wp:positionV>
                <wp:extent cx="1800225" cy="1132840"/>
                <wp:effectExtent l="1270" t="3175" r="0" b="0"/>
                <wp:wrapNone/>
                <wp:docPr id="1640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132840"/>
                          <a:chOff x="6010" y="4123"/>
                          <a:chExt cx="2835" cy="10347"/>
                        </a:xfrm>
                      </wpg:grpSpPr>
                      <wps:wsp>
                        <wps:cNvPr id="16403" name="正方形/長方形 16"/>
                        <wps:cNvSpPr>
                          <a:spLocks noChangeArrowheads="1"/>
                        </wps:cNvSpPr>
                        <wps:spPr bwMode="auto">
                          <a:xfrm>
                            <a:off x="6010" y="4123"/>
                            <a:ext cx="2835" cy="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 xml:space="preserve">Patients with </w:t>
                              </w:r>
                            </w:p>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 xml:space="preserve">&lt;60% total RBV dose </w:t>
                              </w:r>
                            </w:p>
                          </w:txbxContent>
                        </wps:txbx>
                        <wps:bodyPr rot="0" vert="horz" wrap="square" lIns="91440" tIns="45720" rIns="91440" bIns="45720" anchor="t" anchorCtr="0" upright="1">
                          <a:spAutoFit/>
                        </wps:bodyPr>
                      </wps:wsp>
                      <wps:wsp>
                        <wps:cNvPr id="16404" name="正方形/長方形 17"/>
                        <wps:cNvSpPr>
                          <a:spLocks noChangeArrowheads="1"/>
                        </wps:cNvSpPr>
                        <wps:spPr bwMode="auto">
                          <a:xfrm>
                            <a:off x="6650" y="5283"/>
                            <a:ext cx="1555" cy="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12.5% (1/8)</w:t>
                              </w: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20.0% (6/30)</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 o:spid="_x0000_s1042" style="position:absolute;left:0;text-align:left;margin-left:228.1pt;margin-top:45.25pt;width:141.75pt;height:89.2pt;z-index:251686400" coordorigin="6010,4123" coordsize="2835,1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">
                <v:rect id="正方形/長方形 16" o:spid="_x0000_s1043" style="position:absolute;left:6010;top:4123;width:2835;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zf8UA&#10;AADeAAAADwAAAGRycy9kb3ducmV2LnhtbERPzWrCQBC+F3yHZQQvpe5aJW1TVym2hejN1AeYZqdJ&#10;NDsbsqvGt3cLgrf5+H5nvuxtI07U+dqxhslYgSAunKm51LD7+X56BeEDssHGMWm4kIflYvAwx9S4&#10;M2/plIdSxBD2KWqoQmhTKX1RkUU/di1x5P5cZzFE2JXSdHiO4baRz0ol0mLNsaHCllYVFYf8aDWs&#10;N7PNbpXJ/eGt/nzMXnIlf5MvrUfD/uMdRKA+3MU3d2bi/GSmpvD/Tr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vN/xQAAAN4AAAAPAAAAAAAAAAAAAAAAAJgCAABkcnMv&#10;ZG93bnJldi54bWxQSwUGAAAAAAQABAD1AAAAigMAAAAA&#10;" filled="f" stroked="f">
                  <v:textbox style="mso-fit-shape-to-text:t">
                    <w:txbxContent>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 xml:space="preserve">Patients with </w:t>
                        </w:r>
                      </w:p>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 xml:space="preserve">&lt;60% total RBV dose </w:t>
                        </w:r>
                      </w:p>
                    </w:txbxContent>
                  </v:textbox>
                </v:rect>
                <v:rect id="正方形/長方形 17" o:spid="_x0000_s1044" style="position:absolute;left:6650;top:5283;width:1555;height:9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2AsIA&#10;AADeAAAADwAAAGRycy9kb3ducmV2LnhtbERPzWoCMRC+C32HMIVeRJPKImU1SiltFT1pfYBhM+4G&#10;N5Mliev27Y1Q6G0+vt9ZrgfXip5CtJ41vE4VCOLKG8u1htPP1+QNREzIBlvPpOGXIqxXT6Mllsbf&#10;+ED9MdUih3AsUUOTUldKGauGHMap74gzd/bBYcow1NIEvOVw18qZUnPp0HJuaLCjj4aqy/HqNBTf&#10;s92nHau9df0VTzsZ1Ib3Wr88D+8LEImG9C/+c29Nnj8vVAGPd/IN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zYCwgAAAN4AAAAPAAAAAAAAAAAAAAAAAJgCAABkcnMvZG93&#10;bnJldi54bWxQSwUGAAAAAAQABAD1AAAAhwMAAAAA&#10;" filled="f" stroked="f">
                  <v:textbox style="mso-fit-shape-to-text:t">
                    <w:txbxContent>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12.5% (1/8)</w:t>
                        </w: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20.0% (6/30)</w:t>
                        </w:r>
                      </w:p>
                    </w:txbxContent>
                  </v:textbox>
                </v:rect>
              </v:group>
            </w:pict>
          </mc:Fallback>
        </mc:AlternateContent>
      </w:r>
      <w:r>
        <w:rPr>
          <w:noProof/>
          <w:lang w:eastAsia="zh-CN"/>
        </w:rPr>
        <mc:AlternateContent>
          <mc:Choice Requires="wpg">
            <w:drawing>
              <wp:anchor distT="0" distB="0" distL="114300" distR="114300" simplePos="0" relativeHeight="251685376" behindDoc="0" locked="0" layoutInCell="1" allowOverlap="1">
                <wp:simplePos x="0" y="0"/>
                <wp:positionH relativeFrom="column">
                  <wp:posOffset>1223645</wp:posOffset>
                </wp:positionH>
                <wp:positionV relativeFrom="paragraph">
                  <wp:posOffset>574675</wp:posOffset>
                </wp:positionV>
                <wp:extent cx="1800225" cy="1238885"/>
                <wp:effectExtent l="4445" t="3175" r="0" b="0"/>
                <wp:wrapNone/>
                <wp:docPr id="1639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38885"/>
                          <a:chOff x="3315" y="4123"/>
                          <a:chExt cx="2835" cy="336492"/>
                        </a:xfrm>
                      </wpg:grpSpPr>
                      <wps:wsp>
                        <wps:cNvPr id="16400" name="正方形/長方形 13"/>
                        <wps:cNvSpPr>
                          <a:spLocks noChangeArrowheads="1"/>
                        </wps:cNvSpPr>
                        <wps:spPr bwMode="auto">
                          <a:xfrm>
                            <a:off x="3895" y="5330"/>
                            <a:ext cx="1675" cy="33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48.3% (14/29)</w:t>
                              </w: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 xml:space="preserve">58.5% (31/53) </w:t>
                              </w:r>
                            </w:p>
                          </w:txbxContent>
                        </wps:txbx>
                        <wps:bodyPr rot="0" vert="horz" wrap="none" lIns="91440" tIns="45720" rIns="91440" bIns="45720" anchor="t" anchorCtr="0" upright="1">
                          <a:spAutoFit/>
                        </wps:bodyPr>
                      </wps:wsp>
                      <wps:wsp>
                        <wps:cNvPr id="16401" name="正方形/長方形 14"/>
                        <wps:cNvSpPr>
                          <a:spLocks noChangeArrowheads="1"/>
                        </wps:cNvSpPr>
                        <wps:spPr bwMode="auto">
                          <a:xfrm>
                            <a:off x="3315" y="4123"/>
                            <a:ext cx="2835" cy="14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 xml:space="preserve">Patients with </w:t>
                              </w:r>
                            </w:p>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 xml:space="preserve">&gt;60% total RBV dose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5" o:spid="_x0000_s1045" style="position:absolute;left:0;text-align:left;margin-left:96.35pt;margin-top:45.25pt;width:141.75pt;height:97.55pt;z-index:251685376" coordorigin="3315,4123" coordsize="2835,33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">
                <v:rect id="正方形/長方形 13" o:spid="_x0000_s1046" style="position:absolute;left:3895;top:5330;width:1675;height:335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wAcYA&#10;AADeAAAADwAAAGRycy9kb3ducmV2LnhtbESP3WoCMRCF7wu+QxihN6UmFZGyGqWI/UGvan2AYTPu&#10;hm4mSxLX7dt3Lgq9m2HOnHO+9XYMnRooZR/ZwtPMgCKuo/PcWDh/vT4+g8oF2WEXmSz8UIbtZnK3&#10;xsrFG3/ScCqNEhPOFVpoS+krrXPdUsA8iz2x3C4xBSyypka7hDcxD52eG7PUAT1LQos97Vqqv0/X&#10;YGHxNj/s/YM5+jBc8XzQybzz0dr76fiyAlVoLP/iv+8PJ/WXCyMAgiMz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AwAcYAAADeAAAADwAAAAAAAAAAAAAAAACYAgAAZHJz&#10;L2Rvd25yZXYueG1sUEsFBgAAAAAEAAQA9QAAAIsDAAAAAA==&#10;" filled="f" stroked="f">
                  <v:textbox style="mso-fit-shape-to-text:t">
                    <w:txbxContent>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Default="00020D32" w:rsidP="009153EF">
                        <w:pPr>
                          <w:pStyle w:val="a9"/>
                          <w:spacing w:before="0" w:beforeAutospacing="0" w:after="0" w:afterAutospacing="0"/>
                          <w:jc w:val="center"/>
                          <w:textAlignment w:val="baseline"/>
                          <w:rPr>
                            <w:rFonts w:ascii="Times New Roman" w:eastAsia="宋体" w:hAnsi="Times New Roman" w:cs="Times New Roman"/>
                            <w:color w:val="000000"/>
                            <w:kern w:val="24"/>
                            <w:lang w:eastAsia="zh-CN"/>
                          </w:rPr>
                        </w:pP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48.3% (14/29)</w:t>
                        </w:r>
                      </w:p>
                      <w:p w:rsidR="00020D32" w:rsidRPr="009153EF" w:rsidRDefault="00020D32" w:rsidP="009153EF">
                        <w:pPr>
                          <w:pStyle w:val="a9"/>
                          <w:spacing w:before="0" w:beforeAutospacing="0" w:after="0" w:afterAutospacing="0"/>
                          <w:jc w:val="center"/>
                          <w:textAlignment w:val="baseline"/>
                        </w:pPr>
                        <w:r w:rsidRPr="001D29F3">
                          <w:rPr>
                            <w:rFonts w:ascii="Times New Roman" w:hAnsi="Times New Roman" w:cs="Times New Roman"/>
                            <w:color w:val="000000"/>
                            <w:kern w:val="24"/>
                          </w:rPr>
                          <w:t xml:space="preserve">58.5% (31/53) </w:t>
                        </w:r>
                      </w:p>
                    </w:txbxContent>
                  </v:textbox>
                </v:rect>
                <v:rect id="正方形/長方形 14" o:spid="_x0000_s1047" style="position:absolute;left:3315;top:4123;width:2835;height:149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Ik8QA&#10;AADeAAAADwAAAGRycy9kb3ducmV2LnhtbERPzWrCQBC+F3yHZYReiu5aJNXoKqItpN4afYAxOybR&#10;7GzIbjV9+26h4G0+vt9ZrnvbiBt1vnasYTJWIIgLZ2ouNRwPH6MZCB+QDTaOScMPeVivBk9LTI27&#10;8xfd8lCKGMI+RQ1VCG0qpS8qsujHriWO3Nl1FkOEXSlNh/cYbhv5qlQiLdYcGypsaVtRcc2/rYbP&#10;/XR/3Gbycp3Xu5fsLVfylLxr/TzsNwsQgfrwEP+7MxPnJ1M1gb934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0yJPEAAAA3gAAAA8AAAAAAAAAAAAAAAAAmAIAAGRycy9k&#10;b3ducmV2LnhtbFBLBQYAAAAABAAEAPUAAACJAwAAAAA=&#10;" filled="f" stroked="f">
                  <v:textbox style="mso-fit-shape-to-text:t">
                    <w:txbxContent>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 xml:space="preserve">Patients with </w:t>
                        </w:r>
                      </w:p>
                      <w:p w:rsidR="00020D32" w:rsidRPr="00986242" w:rsidRDefault="00020D32" w:rsidP="009153EF">
                        <w:pPr>
                          <w:pStyle w:val="a9"/>
                          <w:spacing w:before="0" w:beforeAutospacing="0" w:after="0" w:afterAutospacing="0"/>
                          <w:jc w:val="center"/>
                          <w:textAlignment w:val="baseline"/>
                          <w:rPr>
                            <w:rFonts w:ascii="Book Antiqua" w:hAnsi="Book Antiqua"/>
                            <w:b/>
                          </w:rPr>
                        </w:pPr>
                        <w:r w:rsidRPr="001D29F3">
                          <w:rPr>
                            <w:rFonts w:ascii="Book Antiqua" w:hAnsi="Book Antiqua" w:cs="Times New Roman"/>
                            <w:b/>
                            <w:color w:val="000000"/>
                            <w:kern w:val="24"/>
                          </w:rPr>
                          <w:t xml:space="preserve">&gt;60% total RBV dose </w:t>
                        </w:r>
                      </w:p>
                    </w:txbxContent>
                  </v:textbox>
                </v:rect>
              </v:group>
            </w:pict>
          </mc:Fallback>
        </mc:AlternateContent>
      </w:r>
      <w:r>
        <w:rPr>
          <w:noProof/>
          <w:lang w:eastAsia="zh-CN"/>
        </w:rPr>
        <mc:AlternateContent>
          <mc:Choice Requires="wps">
            <w:drawing>
              <wp:anchor distT="0" distB="0" distL="114300" distR="114300" simplePos="0" relativeHeight="251684352" behindDoc="0" locked="0" layoutInCell="1" allowOverlap="1">
                <wp:simplePos x="0" y="0"/>
                <wp:positionH relativeFrom="column">
                  <wp:posOffset>-3175</wp:posOffset>
                </wp:positionH>
                <wp:positionV relativeFrom="paragraph">
                  <wp:posOffset>509270</wp:posOffset>
                </wp:positionV>
                <wp:extent cx="5760720" cy="0"/>
                <wp:effectExtent l="6350" t="13970" r="14605" b="14605"/>
                <wp:wrapNone/>
                <wp:docPr id="1639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0.1pt" to="453.3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buFwIAAC4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" strokeweight="1pt"/>
            </w:pict>
          </mc:Fallback>
        </mc:AlternateContent>
      </w:r>
      <w:r>
        <w:rPr>
          <w:noProof/>
          <w:lang w:eastAsia="zh-CN"/>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1233170</wp:posOffset>
                </wp:positionV>
                <wp:extent cx="5760720" cy="0"/>
                <wp:effectExtent l="9525" t="13970" r="11430" b="14605"/>
                <wp:wrapNone/>
                <wp:docPr id="1639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1pt" to="453.6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3QFwIAAC4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" strokeweight="1pt"/>
            </w:pict>
          </mc:Fallback>
        </mc:AlternateContent>
      </w:r>
      <w:r>
        <w:rPr>
          <w:noProof/>
          <w:lang w:eastAsia="zh-CN"/>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1966595</wp:posOffset>
                </wp:positionV>
                <wp:extent cx="5760720" cy="0"/>
                <wp:effectExtent l="9525" t="13970" r="11430" b="14605"/>
                <wp:wrapNone/>
                <wp:docPr id="1639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85pt" to="453.6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" strokeweight="1pt"/>
            </w:pict>
          </mc:Fallback>
        </mc:AlternateContent>
      </w:r>
      <w:r>
        <w:rPr>
          <w:noProof/>
          <w:lang w:eastAsia="zh-CN"/>
        </w:rPr>
        <mc:AlternateContent>
          <mc:Choice Requires="wps">
            <w:drawing>
              <wp:anchor distT="0" distB="0" distL="114300" distR="114300" simplePos="0" relativeHeight="251679232" behindDoc="0" locked="0" layoutInCell="1" allowOverlap="1">
                <wp:simplePos x="0" y="0"/>
                <wp:positionH relativeFrom="column">
                  <wp:posOffset>-62865</wp:posOffset>
                </wp:positionH>
                <wp:positionV relativeFrom="paragraph">
                  <wp:posOffset>57150</wp:posOffset>
                </wp:positionV>
                <wp:extent cx="259715" cy="320040"/>
                <wp:effectExtent l="0" t="0" r="0" b="3810"/>
                <wp:wrapNone/>
                <wp:docPr id="16395"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9153EF" w:rsidRDefault="00020D32" w:rsidP="009153EF">
                            <w:pPr>
                              <w:pStyle w:val="a9"/>
                              <w:spacing w:before="0" w:beforeAutospacing="0" w:after="0" w:afterAutospacing="0"/>
                              <w:jc w:val="center"/>
                              <w:textAlignment w:val="baseline"/>
                            </w:pP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48" type="#_x0000_t202" style="position:absolute;left:0;text-align:left;margin-left:-4.95pt;margin-top:4.5pt;width:20.45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" filled="f" stroked="f">
                <v:textbox style="mso-fit-shape-to-text:t">
                  <w:txbxContent>
                    <w:p w:rsidR="00020D32" w:rsidRPr="009153EF" w:rsidRDefault="00020D32" w:rsidP="009153EF">
                      <w:pPr>
                        <w:pStyle w:val="a9"/>
                        <w:spacing w:before="0" w:beforeAutospacing="0" w:after="0" w:afterAutospacing="0"/>
                        <w:jc w:val="center"/>
                        <w:textAlignment w:val="baseline"/>
                      </w:pPr>
                    </w:p>
                  </w:txbxContent>
                </v:textbox>
              </v:shape>
            </w:pict>
          </mc:Fallback>
        </mc:AlternateContent>
      </w:r>
      <w:r w:rsidR="00020D32" w:rsidRPr="00CF7D3B">
        <w:rPr>
          <w:rFonts w:ascii="Book Antiqua" w:eastAsia="MS Gothic" w:hAnsi="Book Antiqua"/>
          <w:b/>
          <w:bCs/>
          <w:iCs/>
          <w:sz w:val="24"/>
          <w:szCs w:val="24"/>
        </w:rPr>
        <w:br w:type="page"/>
      </w:r>
    </w:p>
    <w:p w:rsidR="00020D32" w:rsidRPr="006110DE" w:rsidRDefault="00020D32" w:rsidP="006110DE">
      <w:pPr>
        <w:pStyle w:val="a9"/>
        <w:kinsoku w:val="0"/>
        <w:overflowPunct w:val="0"/>
        <w:spacing w:before="0" w:beforeAutospacing="0" w:after="0" w:afterAutospacing="0" w:line="360" w:lineRule="auto"/>
        <w:textAlignment w:val="baseline"/>
        <w:rPr>
          <w:rFonts w:ascii="Book Antiqua" w:hAnsi="Book Antiqua"/>
          <w:b/>
        </w:rPr>
      </w:pPr>
      <w:r w:rsidRPr="006110DE">
        <w:rPr>
          <w:rFonts w:ascii="Book Antiqua" w:hAnsi="Book Antiqua" w:cs="Times New Roman"/>
          <w:b/>
          <w:bCs/>
          <w:color w:val="000000"/>
          <w:kern w:val="24"/>
        </w:rPr>
        <w:t>Table 3</w:t>
      </w:r>
      <w:r w:rsidRPr="006110DE">
        <w:rPr>
          <w:rFonts w:ascii="Book Antiqua" w:hAnsi="Book Antiqua" w:cs="Times New Roman"/>
          <w:b/>
          <w:color w:val="000000"/>
          <w:kern w:val="24"/>
        </w:rPr>
        <w:t xml:space="preserve"> Virological response according to classification by inosine triphosphatase and interleukin 28B single-nucleotide polymorphisms</w:t>
      </w:r>
      <w:r w:rsidR="008A53F3">
        <w:rPr>
          <w:noProof/>
          <w:lang w:eastAsia="zh-CN"/>
        </w:rPr>
        <mc:AlternateContent>
          <mc:Choice Requires="wps">
            <w:drawing>
              <wp:anchor distT="0" distB="0" distL="114300" distR="114300" simplePos="0" relativeHeight="251639296" behindDoc="0" locked="0" layoutInCell="1" allowOverlap="1">
                <wp:simplePos x="0" y="0"/>
                <wp:positionH relativeFrom="column">
                  <wp:posOffset>-9525</wp:posOffset>
                </wp:positionH>
                <wp:positionV relativeFrom="paragraph">
                  <wp:posOffset>629285</wp:posOffset>
                </wp:positionV>
                <wp:extent cx="5767070" cy="0"/>
                <wp:effectExtent l="9525" t="10160" r="14605" b="8890"/>
                <wp:wrapNone/>
                <wp:docPr id="1639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9.55pt" to="453.3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uCFwIAAC4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" strokeweight="1pt"/>
            </w:pict>
          </mc:Fallback>
        </mc:AlternateContent>
      </w:r>
    </w:p>
    <w:p w:rsidR="00020D32" w:rsidRPr="00CF7D3B" w:rsidRDefault="00020D32" w:rsidP="00CF7D3B">
      <w:pPr>
        <w:widowControl/>
        <w:spacing w:line="360" w:lineRule="auto"/>
        <w:rPr>
          <w:rFonts w:ascii="Book Antiqua" w:eastAsia="MS Gothic" w:hAnsi="Book Antiqua"/>
          <w:b/>
          <w:bCs/>
          <w:iCs/>
          <w:sz w:val="24"/>
          <w:szCs w:val="24"/>
        </w:rPr>
      </w:pPr>
    </w:p>
    <w:p w:rsidR="00020D32" w:rsidRPr="00CF7D3B" w:rsidRDefault="008A53F3" w:rsidP="00CF7D3B">
      <w:pPr>
        <w:widowControl/>
        <w:spacing w:line="360" w:lineRule="auto"/>
        <w:rPr>
          <w:rFonts w:ascii="Book Antiqua" w:eastAsia="MS Gothic" w:hAnsi="Book Antiqua"/>
          <w:b/>
          <w:bCs/>
          <w:iCs/>
          <w:sz w:val="24"/>
          <w:szCs w:val="24"/>
        </w:rPr>
      </w:pPr>
      <w:r>
        <w:rPr>
          <w:noProof/>
          <w:lang w:eastAsia="zh-CN"/>
        </w:rPr>
        <mc:AlternateContent>
          <mc:Choice Requires="wps">
            <w:drawing>
              <wp:anchor distT="0" distB="0" distL="114300" distR="114300" simplePos="0" relativeHeight="251689472" behindDoc="0" locked="0" layoutInCell="1" allowOverlap="1">
                <wp:simplePos x="0" y="0"/>
                <wp:positionH relativeFrom="column">
                  <wp:posOffset>-3175</wp:posOffset>
                </wp:positionH>
                <wp:positionV relativeFrom="paragraph">
                  <wp:posOffset>2022475</wp:posOffset>
                </wp:positionV>
                <wp:extent cx="5760720" cy="1005840"/>
                <wp:effectExtent l="0" t="0" r="0" b="3810"/>
                <wp:wrapNone/>
                <wp:docPr id="16393"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AF2979" w:rsidRDefault="00020D32" w:rsidP="006110DE">
                            <w:pPr>
                              <w:pStyle w:val="a9"/>
                              <w:spacing w:before="0" w:beforeAutospacing="0" w:after="0" w:afterAutospacing="0" w:line="360" w:lineRule="auto"/>
                              <w:textAlignment w:val="baseline"/>
                              <w:rPr>
                                <w:rFonts w:ascii="Book Antiqua" w:eastAsia="宋体" w:hAnsi="Book Antiqua"/>
                                <w:lang w:eastAsia="zh-CN"/>
                              </w:rPr>
                            </w:pPr>
                            <w:r w:rsidRPr="001D29F3">
                              <w:rPr>
                                <w:rFonts w:ascii="Book Antiqua" w:hAnsi="Book Antiqua" w:cs="Times New Roman"/>
                                <w:color w:val="000000"/>
                                <w:kern w:val="24"/>
                              </w:rPr>
                              <w:t>SVR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Sustained virological response; RVR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Rapid virological response; EVR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Early virological response; </w:t>
                            </w:r>
                            <w:r w:rsidRPr="005365C1">
                              <w:rPr>
                                <w:rFonts w:ascii="Book Antiqua" w:hAnsi="Book Antiqua" w:cs="Times New Roman"/>
                                <w:i/>
                                <w:color w:val="000000"/>
                                <w:kern w:val="24"/>
                              </w:rPr>
                              <w:t>ITPA</w:t>
                            </w:r>
                            <w:r w:rsidRPr="001D29F3">
                              <w:rPr>
                                <w:rFonts w:ascii="Book Antiqua" w:eastAsia="宋体" w:hAnsi="Book Antiqua" w:cs="Times New Roman"/>
                                <w:color w:val="000000"/>
                                <w:kern w:val="24"/>
                                <w:lang w:eastAsia="zh-CN"/>
                              </w:rPr>
                              <w:t xml:space="preserve">: </w:t>
                            </w:r>
                            <w:r w:rsidRPr="006110DE">
                              <w:rPr>
                                <w:rFonts w:ascii="Book Antiqua" w:hAnsi="Book Antiqua" w:cs="Times New Roman"/>
                              </w:rPr>
                              <w:t>Inosine triphosphatase</w:t>
                            </w:r>
                            <w:r>
                              <w:rPr>
                                <w:rFonts w:ascii="Book Antiqua" w:eastAsia="宋体" w:hAnsi="Book Antiqua" w:cs="Times New Roman"/>
                                <w:lang w:eastAsia="zh-CN"/>
                              </w:rPr>
                              <w:t xml:space="preserve">; </w:t>
                            </w:r>
                            <w:r w:rsidRPr="005365C1">
                              <w:rPr>
                                <w:rFonts w:ascii="Book Antiqua" w:eastAsia="宋体" w:hAnsi="Book Antiqua" w:cs="Times New Roman"/>
                                <w:i/>
                                <w:lang w:eastAsia="zh-CN"/>
                              </w:rPr>
                              <w:t>IL28B</w:t>
                            </w:r>
                            <w:r w:rsidRPr="00AF2979">
                              <w:rPr>
                                <w:rFonts w:ascii="Book Antiqua" w:eastAsia="宋体" w:hAnsi="Book Antiqua" w:cs="Times New Roman"/>
                                <w:lang w:eastAsia="zh-CN"/>
                              </w:rPr>
                              <w:t>:</w:t>
                            </w:r>
                            <w:r>
                              <w:rPr>
                                <w:rFonts w:ascii="Book Antiqua" w:eastAsia="宋体" w:hAnsi="Book Antiqua" w:cs="Times New Roman"/>
                                <w:lang w:eastAsia="zh-CN"/>
                              </w:rPr>
                              <w:t xml:space="preserve"> </w:t>
                            </w:r>
                            <w:r w:rsidRPr="001D29F3">
                              <w:rPr>
                                <w:rFonts w:ascii="Book Antiqua" w:hAnsi="Book Antiqua" w:cs="Times New Roman"/>
                                <w:color w:val="000000"/>
                                <w:kern w:val="24"/>
                              </w:rPr>
                              <w:t>Interleukin 28B</w:t>
                            </w:r>
                            <w:r w:rsidRPr="001D29F3">
                              <w:rPr>
                                <w:rFonts w:ascii="Book Antiqua" w:eastAsia="宋体" w:hAnsi="Book Antiqua" w:cs="Times New Roman"/>
                                <w:color w:val="000000"/>
                                <w:kern w:val="24"/>
                                <w:lang w:eastAsia="zh-CN"/>
                              </w:rPr>
                              <w:t>.</w:t>
                            </w:r>
                          </w:p>
                          <w:p w:rsidR="00020D32" w:rsidRPr="006110DE" w:rsidRDefault="00020D32" w:rsidP="00853923">
                            <w:pPr>
                              <w:pStyle w:val="a9"/>
                              <w:spacing w:before="0" w:beforeAutospacing="0" w:after="0" w:afterAutospacing="0"/>
                              <w:textAlignment w:val="baseline"/>
                              <w:rPr>
                                <w:sz w:val="21"/>
                                <w:szCs w:val="21"/>
                              </w:rPr>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5pt;margin-top:159.25pt;width:453.6pt;height:7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" filled="f" stroked="f">
                <v:textbox style="mso-fit-shape-to-text:t">
                  <w:txbxContent>
                    <w:p w:rsidR="00020D32" w:rsidRPr="00AF2979" w:rsidRDefault="00020D32" w:rsidP="006110DE">
                      <w:pPr>
                        <w:pStyle w:val="a9"/>
                        <w:spacing w:before="0" w:beforeAutospacing="0" w:after="0" w:afterAutospacing="0" w:line="360" w:lineRule="auto"/>
                        <w:textAlignment w:val="baseline"/>
                        <w:rPr>
                          <w:rFonts w:ascii="Book Antiqua" w:eastAsia="宋体" w:hAnsi="Book Antiqua"/>
                          <w:lang w:eastAsia="zh-CN"/>
                        </w:rPr>
                      </w:pPr>
                      <w:r w:rsidRPr="001D29F3">
                        <w:rPr>
                          <w:rFonts w:ascii="Book Antiqua" w:hAnsi="Book Antiqua" w:cs="Times New Roman"/>
                          <w:color w:val="000000"/>
                          <w:kern w:val="24"/>
                        </w:rPr>
                        <w:t>SVR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Sustained virological response; RVR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Rapid virological response; EVR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Early virological response; </w:t>
                      </w:r>
                      <w:r w:rsidRPr="005365C1">
                        <w:rPr>
                          <w:rFonts w:ascii="Book Antiqua" w:hAnsi="Book Antiqua" w:cs="Times New Roman"/>
                          <w:i/>
                          <w:color w:val="000000"/>
                          <w:kern w:val="24"/>
                        </w:rPr>
                        <w:t>ITPA</w:t>
                      </w:r>
                      <w:r w:rsidRPr="001D29F3">
                        <w:rPr>
                          <w:rFonts w:ascii="Book Antiqua" w:eastAsia="宋体" w:hAnsi="Book Antiqua" w:cs="Times New Roman"/>
                          <w:color w:val="000000"/>
                          <w:kern w:val="24"/>
                          <w:lang w:eastAsia="zh-CN"/>
                        </w:rPr>
                        <w:t xml:space="preserve">: </w:t>
                      </w:r>
                      <w:r w:rsidRPr="006110DE">
                        <w:rPr>
                          <w:rFonts w:ascii="Book Antiqua" w:hAnsi="Book Antiqua" w:cs="Times New Roman"/>
                        </w:rPr>
                        <w:t>Inosine triphosphatase</w:t>
                      </w:r>
                      <w:r>
                        <w:rPr>
                          <w:rFonts w:ascii="Book Antiqua" w:eastAsia="宋体" w:hAnsi="Book Antiqua" w:cs="Times New Roman"/>
                          <w:lang w:eastAsia="zh-CN"/>
                        </w:rPr>
                        <w:t xml:space="preserve">; </w:t>
                      </w:r>
                      <w:r w:rsidRPr="005365C1">
                        <w:rPr>
                          <w:rFonts w:ascii="Book Antiqua" w:eastAsia="宋体" w:hAnsi="Book Antiqua" w:cs="Times New Roman"/>
                          <w:i/>
                          <w:lang w:eastAsia="zh-CN"/>
                        </w:rPr>
                        <w:t>IL28B</w:t>
                      </w:r>
                      <w:r w:rsidRPr="00AF2979">
                        <w:rPr>
                          <w:rFonts w:ascii="Book Antiqua" w:eastAsia="宋体" w:hAnsi="Book Antiqua" w:cs="Times New Roman"/>
                          <w:lang w:eastAsia="zh-CN"/>
                        </w:rPr>
                        <w:t>:</w:t>
                      </w:r>
                      <w:r>
                        <w:rPr>
                          <w:rFonts w:ascii="Book Antiqua" w:eastAsia="宋体" w:hAnsi="Book Antiqua" w:cs="Times New Roman"/>
                          <w:lang w:eastAsia="zh-CN"/>
                        </w:rPr>
                        <w:t xml:space="preserve"> </w:t>
                      </w:r>
                      <w:r w:rsidRPr="001D29F3">
                        <w:rPr>
                          <w:rFonts w:ascii="Book Antiqua" w:hAnsi="Book Antiqua" w:cs="Times New Roman"/>
                          <w:color w:val="000000"/>
                          <w:kern w:val="24"/>
                        </w:rPr>
                        <w:t>Interleukin 28B</w:t>
                      </w:r>
                      <w:r w:rsidRPr="001D29F3">
                        <w:rPr>
                          <w:rFonts w:ascii="Book Antiqua" w:eastAsia="宋体" w:hAnsi="Book Antiqua" w:cs="Times New Roman"/>
                          <w:color w:val="000000"/>
                          <w:kern w:val="24"/>
                          <w:lang w:eastAsia="zh-CN"/>
                        </w:rPr>
                        <w:t>.</w:t>
                      </w:r>
                    </w:p>
                    <w:p w:rsidR="00020D32" w:rsidRPr="006110DE" w:rsidRDefault="00020D32" w:rsidP="00853923">
                      <w:pPr>
                        <w:pStyle w:val="a9"/>
                        <w:spacing w:before="0" w:beforeAutospacing="0" w:after="0" w:afterAutospacing="0"/>
                        <w:textAlignment w:val="baseline"/>
                        <w:rPr>
                          <w:sz w:val="21"/>
                          <w:szCs w:val="21"/>
                        </w:rPr>
                      </w:pPr>
                    </w:p>
                  </w:txbxContent>
                </v:textbox>
              </v:shape>
            </w:pict>
          </mc:Fallback>
        </mc:AlternateContent>
      </w:r>
      <w:r>
        <w:rPr>
          <w:noProof/>
          <w:lang w:eastAsia="zh-CN"/>
        </w:rPr>
        <mc:AlternateContent>
          <mc:Choice Requires="wps">
            <w:drawing>
              <wp:anchor distT="0" distB="0" distL="114300" distR="114300" simplePos="0" relativeHeight="251640320" behindDoc="0" locked="0" layoutInCell="1" allowOverlap="1">
                <wp:simplePos x="0" y="0"/>
                <wp:positionH relativeFrom="column">
                  <wp:posOffset>-9525</wp:posOffset>
                </wp:positionH>
                <wp:positionV relativeFrom="paragraph">
                  <wp:posOffset>1993265</wp:posOffset>
                </wp:positionV>
                <wp:extent cx="5767070" cy="0"/>
                <wp:effectExtent l="9525" t="12065" r="14605" b="6985"/>
                <wp:wrapNone/>
                <wp:docPr id="1639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6.95pt" to="453.3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shFwIAAC4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" strokeweight="1pt"/>
            </w:pict>
          </mc:Fallback>
        </mc:AlternateContent>
      </w:r>
      <w:r>
        <w:rPr>
          <w:noProof/>
          <w:lang w:eastAsia="zh-CN"/>
        </w:rPr>
        <mc:AlternateContent>
          <mc:Choice Requires="wps">
            <w:drawing>
              <wp:anchor distT="0" distB="0" distL="114300" distR="114300" simplePos="0" relativeHeight="251642368" behindDoc="0" locked="0" layoutInCell="1" allowOverlap="1">
                <wp:simplePos x="0" y="0"/>
                <wp:positionH relativeFrom="column">
                  <wp:posOffset>1445260</wp:posOffset>
                </wp:positionH>
                <wp:positionV relativeFrom="paragraph">
                  <wp:posOffset>911225</wp:posOffset>
                </wp:positionV>
                <wp:extent cx="1063625" cy="1082040"/>
                <wp:effectExtent l="0" t="0" r="0" b="0"/>
                <wp:wrapNone/>
                <wp:docPr id="16390"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10.3% (3/29)</w:t>
                            </w:r>
                          </w:p>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62.1% (18/29)</w:t>
                            </w:r>
                          </w:p>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44.8% (13/29)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50" type="#_x0000_t202" style="position:absolute;left:0;text-align:left;margin-left:113.8pt;margin-top:71.75pt;width:83.75pt;height:8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" filled="f" stroked="f">
                <v:textbox style="mso-fit-shape-to-text:t">
                  <w:txbxContent>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10.3% (3/29)</w:t>
                      </w:r>
                    </w:p>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62.1% (18/29)</w:t>
                      </w:r>
                    </w:p>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44.8% (13/29)</w:t>
                      </w:r>
                    </w:p>
                  </w:txbxContent>
                </v:textbox>
              </v:shape>
            </w:pict>
          </mc:Fallback>
        </mc:AlternateContent>
      </w:r>
      <w:r>
        <w:rPr>
          <w:noProof/>
          <w:lang w:eastAsia="zh-CN"/>
        </w:rPr>
        <mc:AlternateContent>
          <mc:Choice Requires="wps">
            <w:drawing>
              <wp:anchor distT="0" distB="0" distL="114300" distR="114300" simplePos="0" relativeHeight="251650560" behindDoc="0" locked="0" layoutInCell="1" allowOverlap="1">
                <wp:simplePos x="0" y="0"/>
                <wp:positionH relativeFrom="column">
                  <wp:posOffset>2580005</wp:posOffset>
                </wp:positionH>
                <wp:positionV relativeFrom="paragraph">
                  <wp:posOffset>911225</wp:posOffset>
                </wp:positionV>
                <wp:extent cx="1064895" cy="1082040"/>
                <wp:effectExtent l="0" t="0" r="4445" b="0"/>
                <wp:wrapNone/>
                <wp:docPr id="16389"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18.9% (10/53)</w:t>
                            </w:r>
                          </w:p>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66.0</w:t>
                            </w:r>
                            <w:r w:rsidRPr="001D29F3">
                              <w:rPr>
                                <w:rFonts w:ascii="Book Antiqua" w:eastAsia="MS Mincho" w:hAnsi="Book Antiqua" w:cs="Times New Roman"/>
                                <w:color w:val="000000"/>
                                <w:kern w:val="2"/>
                              </w:rPr>
                              <w:t>%</w:t>
                            </w:r>
                            <w:r w:rsidRPr="001D29F3">
                              <w:rPr>
                                <w:rFonts w:ascii="Times New Roman" w:eastAsia="MS Mincho" w:hAnsi="Times New Roman" w:cs="Times New Roman"/>
                                <w:color w:val="000000"/>
                                <w:kern w:val="2"/>
                              </w:rPr>
                              <w:t xml:space="preserve"> (35/53)</w:t>
                            </w:r>
                          </w:p>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54.7% (29/53)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51" type="#_x0000_t202" style="position:absolute;left:0;text-align:left;margin-left:203.15pt;margin-top:71.75pt;width:83.85pt;height:8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" filled="f" stroked="f">
                <v:textbox style="mso-fit-shape-to-text:t">
                  <w:txbxContent>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18.9% (10/53)</w:t>
                      </w:r>
                    </w:p>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66.0</w:t>
                      </w:r>
                      <w:r w:rsidRPr="001D29F3">
                        <w:rPr>
                          <w:rFonts w:ascii="Book Antiqua" w:eastAsia="MS Mincho" w:hAnsi="Book Antiqua" w:cs="Times New Roman"/>
                          <w:color w:val="000000"/>
                          <w:kern w:val="2"/>
                        </w:rPr>
                        <w:t>%</w:t>
                      </w:r>
                      <w:r w:rsidRPr="001D29F3">
                        <w:rPr>
                          <w:rFonts w:ascii="Times New Roman" w:eastAsia="MS Mincho" w:hAnsi="Times New Roman" w:cs="Times New Roman"/>
                          <w:color w:val="000000"/>
                          <w:kern w:val="2"/>
                        </w:rPr>
                        <w:t xml:space="preserve"> (35/53)</w:t>
                      </w:r>
                    </w:p>
                    <w:p w:rsidR="00020D32" w:rsidRPr="004B2F3A" w:rsidRDefault="00020D32" w:rsidP="000B01E8">
                      <w:pPr>
                        <w:pStyle w:val="a9"/>
                        <w:spacing w:before="120" w:beforeAutospacing="0" w:after="120" w:afterAutospacing="0"/>
                        <w:jc w:val="center"/>
                        <w:textAlignment w:val="baseline"/>
                        <w:rPr>
                          <w:rFonts w:ascii="Times New Roman" w:hAnsi="Times New Roman" w:cs="Times New Roman"/>
                        </w:rPr>
                      </w:pPr>
                      <w:r w:rsidRPr="001D29F3">
                        <w:rPr>
                          <w:rFonts w:ascii="Times New Roman" w:eastAsia="MS Mincho" w:hAnsi="Times New Roman" w:cs="Times New Roman"/>
                          <w:color w:val="000000"/>
                          <w:kern w:val="2"/>
                        </w:rPr>
                        <w:t>54.7% (29/53)</w:t>
                      </w:r>
                    </w:p>
                  </w:txbxContent>
                </v:textbox>
              </v:shape>
            </w:pict>
          </mc:Fallback>
        </mc:AlternateContent>
      </w:r>
      <w:r>
        <w:rPr>
          <w:noProof/>
          <w:lang w:eastAsia="zh-CN"/>
        </w:rPr>
        <mc:AlternateContent>
          <mc:Choice Requires="wps">
            <w:drawing>
              <wp:anchor distT="0" distB="0" distL="114300" distR="114300" simplePos="0" relativeHeight="251641344" behindDoc="0" locked="0" layoutInCell="1" allowOverlap="1">
                <wp:simplePos x="0" y="0"/>
                <wp:positionH relativeFrom="column">
                  <wp:posOffset>-113665</wp:posOffset>
                </wp:positionH>
                <wp:positionV relativeFrom="paragraph">
                  <wp:posOffset>911225</wp:posOffset>
                </wp:positionV>
                <wp:extent cx="1042670" cy="1082040"/>
                <wp:effectExtent l="635" t="0" r="4445" b="0"/>
                <wp:wrapNone/>
                <wp:docPr id="16388"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0B01E8" w:rsidRDefault="00020D32" w:rsidP="000B01E8">
                            <w:pPr>
                              <w:pStyle w:val="a9"/>
                              <w:spacing w:before="120" w:beforeAutospacing="0" w:after="120" w:afterAutospacing="0"/>
                              <w:ind w:firstLine="144"/>
                              <w:jc w:val="center"/>
                              <w:textAlignment w:val="baseline"/>
                            </w:pPr>
                            <w:r w:rsidRPr="001D29F3">
                              <w:rPr>
                                <w:rFonts w:ascii="Times New Roman" w:eastAsia="MS Mincho" w:hAnsi="Times New Roman" w:cs="Times New Roman"/>
                                <w:color w:val="000000"/>
                                <w:kern w:val="2"/>
                              </w:rPr>
                              <w:t>RVR</w:t>
                            </w:r>
                          </w:p>
                          <w:p w:rsidR="00020D32" w:rsidRPr="000B01E8" w:rsidRDefault="00020D32" w:rsidP="000B01E8">
                            <w:pPr>
                              <w:pStyle w:val="a9"/>
                              <w:spacing w:before="120" w:beforeAutospacing="0" w:after="120" w:afterAutospacing="0"/>
                              <w:ind w:firstLine="144"/>
                              <w:jc w:val="center"/>
                              <w:textAlignment w:val="baseline"/>
                            </w:pPr>
                            <w:r w:rsidRPr="001D29F3">
                              <w:rPr>
                                <w:rFonts w:ascii="Times New Roman" w:eastAsia="MS Mincho" w:hAnsi="Times New Roman" w:cs="Times New Roman"/>
                                <w:color w:val="000000"/>
                                <w:kern w:val="2"/>
                              </w:rPr>
                              <w:t>RVR + EVR</w:t>
                            </w:r>
                          </w:p>
                          <w:p w:rsidR="00020D32" w:rsidRPr="000B01E8" w:rsidRDefault="00020D32" w:rsidP="000B01E8">
                            <w:pPr>
                              <w:pStyle w:val="a9"/>
                              <w:spacing w:before="120" w:beforeAutospacing="0" w:after="120" w:afterAutospacing="0"/>
                              <w:ind w:firstLine="144"/>
                              <w:jc w:val="center"/>
                              <w:textAlignment w:val="baseline"/>
                            </w:pPr>
                            <w:r w:rsidRPr="001D29F3">
                              <w:rPr>
                                <w:rFonts w:ascii="Times New Roman" w:eastAsia="MS Mincho" w:hAnsi="Times New Roman" w:cs="Times New Roman"/>
                                <w:color w:val="000000"/>
                                <w:kern w:val="2"/>
                              </w:rPr>
                              <w:t>SVR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52" type="#_x0000_t202" style="position:absolute;left:0;text-align:left;margin-left:-8.95pt;margin-top:71.75pt;width:82.1pt;height:8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" filled="f" stroked="f">
                <v:textbox style="mso-fit-shape-to-text:t">
                  <w:txbxContent>
                    <w:p w:rsidR="00020D32" w:rsidRPr="000B01E8" w:rsidRDefault="00020D32" w:rsidP="000B01E8">
                      <w:pPr>
                        <w:pStyle w:val="a9"/>
                        <w:spacing w:before="120" w:beforeAutospacing="0" w:after="120" w:afterAutospacing="0"/>
                        <w:ind w:firstLine="144"/>
                        <w:jc w:val="center"/>
                        <w:textAlignment w:val="baseline"/>
                      </w:pPr>
                      <w:r w:rsidRPr="001D29F3">
                        <w:rPr>
                          <w:rFonts w:ascii="Times New Roman" w:eastAsia="MS Mincho" w:hAnsi="Times New Roman" w:cs="Times New Roman"/>
                          <w:color w:val="000000"/>
                          <w:kern w:val="2"/>
                        </w:rPr>
                        <w:t>RVR</w:t>
                      </w:r>
                    </w:p>
                    <w:p w:rsidR="00020D32" w:rsidRPr="000B01E8" w:rsidRDefault="00020D32" w:rsidP="000B01E8">
                      <w:pPr>
                        <w:pStyle w:val="a9"/>
                        <w:spacing w:before="120" w:beforeAutospacing="0" w:after="120" w:afterAutospacing="0"/>
                        <w:ind w:firstLine="144"/>
                        <w:jc w:val="center"/>
                        <w:textAlignment w:val="baseline"/>
                      </w:pPr>
                      <w:r w:rsidRPr="001D29F3">
                        <w:rPr>
                          <w:rFonts w:ascii="Times New Roman" w:eastAsia="MS Mincho" w:hAnsi="Times New Roman" w:cs="Times New Roman"/>
                          <w:color w:val="000000"/>
                          <w:kern w:val="2"/>
                        </w:rPr>
                        <w:t>RVR + EVR</w:t>
                      </w:r>
                    </w:p>
                    <w:p w:rsidR="00020D32" w:rsidRPr="000B01E8" w:rsidRDefault="00020D32" w:rsidP="000B01E8">
                      <w:pPr>
                        <w:pStyle w:val="a9"/>
                        <w:spacing w:before="120" w:beforeAutospacing="0" w:after="120" w:afterAutospacing="0"/>
                        <w:ind w:firstLine="144"/>
                        <w:jc w:val="center"/>
                        <w:textAlignment w:val="baseline"/>
                      </w:pPr>
                      <w:r w:rsidRPr="001D29F3">
                        <w:rPr>
                          <w:rFonts w:ascii="Times New Roman" w:eastAsia="MS Mincho" w:hAnsi="Times New Roman" w:cs="Times New Roman"/>
                          <w:color w:val="000000"/>
                          <w:kern w:val="2"/>
                        </w:rPr>
                        <w:t>SVR</w:t>
                      </w:r>
                    </w:p>
                  </w:txbxContent>
                </v:textbox>
              </v:shape>
            </w:pict>
          </mc:Fallback>
        </mc:AlternateContent>
      </w:r>
      <w:r>
        <w:rPr>
          <w:noProof/>
          <w:lang w:eastAsia="zh-CN"/>
        </w:rPr>
        <mc:AlternateContent>
          <mc:Choice Requires="wps">
            <w:drawing>
              <wp:anchor distT="0" distB="0" distL="114300" distR="114300" simplePos="0" relativeHeight="251651584" behindDoc="0" locked="0" layoutInCell="1" allowOverlap="1">
                <wp:simplePos x="0" y="0"/>
                <wp:positionH relativeFrom="column">
                  <wp:posOffset>4740275</wp:posOffset>
                </wp:positionH>
                <wp:positionV relativeFrom="paragraph">
                  <wp:posOffset>911225</wp:posOffset>
                </wp:positionV>
                <wp:extent cx="987425" cy="1082040"/>
                <wp:effectExtent l="0" t="0" r="0" b="0"/>
                <wp:wrapNone/>
                <wp:docPr id="16387"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13.3% (4/30)</w:t>
                            </w:r>
                          </w:p>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26.6% (8/30)</w:t>
                            </w:r>
                          </w:p>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26.6% (8/30)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53" type="#_x0000_t202" style="position:absolute;left:0;text-align:left;margin-left:373.25pt;margin-top:71.75pt;width:77.75pt;height:8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" filled="f" stroked="f">
                <v:textbox style="mso-fit-shape-to-text:t">
                  <w:txbxContent>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13.3% (4/30)</w:t>
                      </w:r>
                    </w:p>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26.6% (8/30)</w:t>
                      </w:r>
                    </w:p>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26.6% (8/30)</w:t>
                      </w:r>
                    </w:p>
                  </w:txbxContent>
                </v:textbox>
              </v:shape>
            </w:pict>
          </mc:Fallback>
        </mc:AlternateContent>
      </w:r>
      <w:r>
        <w:rPr>
          <w:noProof/>
          <w:lang w:eastAsia="zh-CN"/>
        </w:rPr>
        <mc:AlternateContent>
          <mc:Choice Requires="wps">
            <w:drawing>
              <wp:anchor distT="0" distB="0" distL="114300" distR="114300" simplePos="0" relativeHeight="251643392" behindDoc="0" locked="0" layoutInCell="1" allowOverlap="1">
                <wp:simplePos x="0" y="0"/>
                <wp:positionH relativeFrom="column">
                  <wp:posOffset>3752850</wp:posOffset>
                </wp:positionH>
                <wp:positionV relativeFrom="paragraph">
                  <wp:posOffset>911225</wp:posOffset>
                </wp:positionV>
                <wp:extent cx="911225" cy="1082040"/>
                <wp:effectExtent l="0" t="0" r="3175" b="0"/>
                <wp:wrapNone/>
                <wp:docPr id="1638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0% (0/8)</w:t>
                            </w:r>
                          </w:p>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12.5% (1/8)</w:t>
                            </w:r>
                          </w:p>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25.0% (2/8)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54" type="#_x0000_t202" style="position:absolute;left:0;text-align:left;margin-left:295.5pt;margin-top:71.75pt;width:71.75pt;height:8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" filled="f" stroked="f">
                <v:textbox style="mso-fit-shape-to-text:t">
                  <w:txbxContent>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0% (0/8)</w:t>
                      </w:r>
                    </w:p>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12.5% (1/8)</w:t>
                      </w:r>
                    </w:p>
                    <w:p w:rsidR="00020D32" w:rsidRPr="000B01E8" w:rsidRDefault="00020D32" w:rsidP="000B01E8">
                      <w:pPr>
                        <w:pStyle w:val="a9"/>
                        <w:spacing w:before="120" w:beforeAutospacing="0" w:after="120" w:afterAutospacing="0"/>
                        <w:jc w:val="center"/>
                        <w:textAlignment w:val="baseline"/>
                      </w:pPr>
                      <w:r w:rsidRPr="001D29F3">
                        <w:rPr>
                          <w:rFonts w:ascii="Times New Roman" w:eastAsia="MS Mincho" w:hAnsi="Times New Roman" w:cs="Times New Roman"/>
                          <w:color w:val="000000"/>
                          <w:kern w:val="2"/>
                        </w:rPr>
                        <w:t>25.0% (2/8)</w:t>
                      </w:r>
                    </w:p>
                  </w:txbxContent>
                </v:textbox>
              </v:shape>
            </w:pict>
          </mc:Fallback>
        </mc:AlternateContent>
      </w:r>
      <w:r>
        <w:rPr>
          <w:noProof/>
          <w:lang w:eastAsia="zh-CN"/>
        </w:rPr>
        <mc:AlternateContent>
          <mc:Choice Requires="wps">
            <w:drawing>
              <wp:anchor distT="0" distB="0" distL="114300" distR="114300" simplePos="0" relativeHeight="251652608" behindDoc="0" locked="0" layoutInCell="1" allowOverlap="1">
                <wp:simplePos x="0" y="0"/>
                <wp:positionH relativeFrom="column">
                  <wp:posOffset>3598545</wp:posOffset>
                </wp:positionH>
                <wp:positionV relativeFrom="paragraph">
                  <wp:posOffset>88900</wp:posOffset>
                </wp:positionV>
                <wp:extent cx="2159000" cy="320040"/>
                <wp:effectExtent l="0" t="3175" r="0" b="635"/>
                <wp:wrapNone/>
                <wp:docPr id="16385"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0B01E8">
                            <w:pPr>
                              <w:pStyle w:val="a9"/>
                              <w:spacing w:before="0" w:beforeAutospacing="0" w:after="0" w:afterAutospacing="0"/>
                              <w:jc w:val="center"/>
                              <w:textAlignment w:val="baseline"/>
                              <w:rPr>
                                <w:b/>
                              </w:rPr>
                            </w:pPr>
                            <w:r w:rsidRPr="001B64BC">
                              <w:rPr>
                                <w:rFonts w:ascii="Times New Roman" w:eastAsia="MS Mincho" w:hAnsi="Times New Roman" w:cs="Times New Roman"/>
                                <w:b/>
                                <w:i/>
                                <w:color w:val="000000"/>
                                <w:kern w:val="2"/>
                              </w:rPr>
                              <w:t>IL28B</w:t>
                            </w:r>
                            <w:r w:rsidRPr="001D29F3">
                              <w:rPr>
                                <w:rFonts w:ascii="Times New Roman" w:eastAsia="MS Mincho" w:hAnsi="Times New Roman" w:cs="Times New Roman"/>
                                <w:b/>
                                <w:color w:val="000000"/>
                                <w:kern w:val="2"/>
                              </w:rPr>
                              <w:t>: TG + GG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55" type="#_x0000_t202" style="position:absolute;left:0;text-align:left;margin-left:283.35pt;margin-top:7pt;width:170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" filled="f" stroked="f">
                <v:textbox style="mso-fit-shape-to-text:t">
                  <w:txbxContent>
                    <w:p w:rsidR="00020D32" w:rsidRPr="00E67758" w:rsidRDefault="00020D32" w:rsidP="000B01E8">
                      <w:pPr>
                        <w:pStyle w:val="a9"/>
                        <w:spacing w:before="0" w:beforeAutospacing="0" w:after="0" w:afterAutospacing="0"/>
                        <w:jc w:val="center"/>
                        <w:textAlignment w:val="baseline"/>
                        <w:rPr>
                          <w:b/>
                        </w:rPr>
                      </w:pPr>
                      <w:r w:rsidRPr="001B64BC">
                        <w:rPr>
                          <w:rFonts w:ascii="Times New Roman" w:eastAsia="MS Mincho" w:hAnsi="Times New Roman" w:cs="Times New Roman"/>
                          <w:b/>
                          <w:i/>
                          <w:color w:val="000000"/>
                          <w:kern w:val="2"/>
                        </w:rPr>
                        <w:t>IL28B</w:t>
                      </w:r>
                      <w:r w:rsidRPr="001D29F3">
                        <w:rPr>
                          <w:rFonts w:ascii="Times New Roman" w:eastAsia="MS Mincho" w:hAnsi="Times New Roman" w:cs="Times New Roman"/>
                          <w:b/>
                          <w:color w:val="000000"/>
                          <w:kern w:val="2"/>
                        </w:rPr>
                        <w:t>: TG + GG</w:t>
                      </w:r>
                    </w:p>
                  </w:txbxContent>
                </v:textbox>
              </v:shape>
            </w:pict>
          </mc:Fallback>
        </mc:AlternateContent>
      </w:r>
      <w:r>
        <w:rPr>
          <w:noProof/>
          <w:lang w:eastAsia="zh-CN"/>
        </w:rPr>
        <mc:AlternateContent>
          <mc:Choice Requires="wps">
            <w:drawing>
              <wp:anchor distT="0" distB="0" distL="114300" distR="114300" simplePos="0" relativeHeight="251644416" behindDoc="0" locked="0" layoutInCell="1" allowOverlap="1">
                <wp:simplePos x="0" y="0"/>
                <wp:positionH relativeFrom="column">
                  <wp:posOffset>1445260</wp:posOffset>
                </wp:positionH>
                <wp:positionV relativeFrom="paragraph">
                  <wp:posOffset>88900</wp:posOffset>
                </wp:positionV>
                <wp:extent cx="2159000" cy="320040"/>
                <wp:effectExtent l="0" t="3175" r="0" b="635"/>
                <wp:wrapNone/>
                <wp:docPr id="16384"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6F7C66" w:rsidRDefault="00020D32" w:rsidP="000B01E8">
                            <w:pPr>
                              <w:pStyle w:val="a9"/>
                              <w:spacing w:before="0" w:beforeAutospacing="0" w:after="0" w:afterAutospacing="0"/>
                              <w:jc w:val="center"/>
                              <w:textAlignment w:val="baseline"/>
                              <w:rPr>
                                <w:rFonts w:ascii="Book Antiqua" w:hAnsi="Book Antiqua"/>
                                <w:b/>
                              </w:rPr>
                            </w:pPr>
                            <w:r w:rsidRPr="001B64BC">
                              <w:rPr>
                                <w:rFonts w:ascii="Book Antiqua" w:eastAsia="MS Mincho" w:hAnsi="Book Antiqua" w:cs="Times New Roman"/>
                                <w:b/>
                                <w:i/>
                                <w:color w:val="000000"/>
                                <w:kern w:val="2"/>
                              </w:rPr>
                              <w:t>IL28B</w:t>
                            </w:r>
                            <w:r w:rsidRPr="001D29F3">
                              <w:rPr>
                                <w:rFonts w:ascii="Book Antiqua" w:eastAsia="MS Mincho" w:hAnsi="Book Antiqua" w:cs="Times New Roman"/>
                                <w:b/>
                                <w:color w:val="000000"/>
                                <w:kern w:val="2"/>
                              </w:rPr>
                              <w:t>: TT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56" type="#_x0000_t202" style="position:absolute;left:0;text-align:left;margin-left:113.8pt;margin-top:7pt;width:170pt;height:2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" filled="f" stroked="f">
                <v:textbox style="mso-fit-shape-to-text:t">
                  <w:txbxContent>
                    <w:p w:rsidR="00020D32" w:rsidRPr="006F7C66" w:rsidRDefault="00020D32" w:rsidP="000B01E8">
                      <w:pPr>
                        <w:pStyle w:val="a9"/>
                        <w:spacing w:before="0" w:beforeAutospacing="0" w:after="0" w:afterAutospacing="0"/>
                        <w:jc w:val="center"/>
                        <w:textAlignment w:val="baseline"/>
                        <w:rPr>
                          <w:rFonts w:ascii="Book Antiqua" w:hAnsi="Book Antiqua"/>
                          <w:b/>
                        </w:rPr>
                      </w:pPr>
                      <w:r w:rsidRPr="001B64BC">
                        <w:rPr>
                          <w:rFonts w:ascii="Book Antiqua" w:eastAsia="MS Mincho" w:hAnsi="Book Antiqua" w:cs="Times New Roman"/>
                          <w:b/>
                          <w:i/>
                          <w:color w:val="000000"/>
                          <w:kern w:val="2"/>
                        </w:rPr>
                        <w:t>IL28B</w:t>
                      </w:r>
                      <w:r w:rsidRPr="001D29F3">
                        <w:rPr>
                          <w:rFonts w:ascii="Book Antiqua" w:eastAsia="MS Mincho" w:hAnsi="Book Antiqua" w:cs="Times New Roman"/>
                          <w:b/>
                          <w:color w:val="000000"/>
                          <w:kern w:val="2"/>
                        </w:rPr>
                        <w:t>: TT</w:t>
                      </w:r>
                    </w:p>
                  </w:txbxContent>
                </v:textbox>
              </v:shape>
            </w:pict>
          </mc:Fallback>
        </mc:AlternateContent>
      </w:r>
      <w:r>
        <w:rPr>
          <w:noProof/>
          <w:lang w:eastAsia="zh-CN"/>
        </w:rPr>
        <mc:AlternateContent>
          <mc:Choice Requires="wps">
            <w:drawing>
              <wp:anchor distT="0" distB="0" distL="114300" distR="114300" simplePos="0" relativeHeight="251653632" behindDoc="0" locked="0" layoutInCell="1" allowOverlap="1">
                <wp:simplePos x="0" y="0"/>
                <wp:positionH relativeFrom="column">
                  <wp:posOffset>3643630</wp:posOffset>
                </wp:positionH>
                <wp:positionV relativeFrom="paragraph">
                  <wp:posOffset>521970</wp:posOffset>
                </wp:positionV>
                <wp:extent cx="1148715" cy="320040"/>
                <wp:effectExtent l="0" t="0" r="0" b="0"/>
                <wp:wrapNone/>
                <wp:docPr id="31"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0B01E8">
                            <w:pPr>
                              <w:pStyle w:val="a9"/>
                              <w:spacing w:before="0" w:beforeAutospacing="0" w:after="0" w:afterAutospacing="0"/>
                              <w:jc w:val="center"/>
                              <w:textAlignment w:val="baseline"/>
                              <w:rPr>
                                <w:b/>
                              </w:rPr>
                            </w:pPr>
                            <w:r w:rsidRPr="001D29F3">
                              <w:rPr>
                                <w:rFonts w:ascii="Times New Roman" w:eastAsia="MS Mincho" w:hAnsi="Times New Roman" w:cs="Times New Roman"/>
                                <w:b/>
                                <w:color w:val="000000"/>
                                <w:kern w:val="2"/>
                              </w:rPr>
                              <w:t>CA + AA (</w:t>
                            </w:r>
                            <w:r w:rsidRPr="001D29F3">
                              <w:rPr>
                                <w:rFonts w:ascii="Times New Roman" w:eastAsia="MS Mincho" w:hAnsi="Times New Roman" w:cs="Times New Roman"/>
                                <w:b/>
                                <w:i/>
                                <w:color w:val="000000"/>
                                <w:kern w:val="2"/>
                              </w:rPr>
                              <w:t>n</w:t>
                            </w:r>
                            <w:r w:rsidRPr="001D29F3">
                              <w:rPr>
                                <w:rFonts w:ascii="Times New Roman" w:eastAsia="MS Mincho" w:hAnsi="Times New Roman" w:cs="Times New Roman"/>
                                <w:b/>
                                <w:color w:val="000000"/>
                                <w:kern w:val="2"/>
                              </w:rPr>
                              <w:t>=8)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57" type="#_x0000_t202" style="position:absolute;left:0;text-align:left;margin-left:286.9pt;margin-top:41.1pt;width:90.4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" filled="f" stroked="f">
                <v:textbox style="mso-fit-shape-to-text:t">
                  <w:txbxContent>
                    <w:p w:rsidR="00020D32" w:rsidRPr="00E67758" w:rsidRDefault="00020D32" w:rsidP="000B01E8">
                      <w:pPr>
                        <w:pStyle w:val="a9"/>
                        <w:spacing w:before="0" w:beforeAutospacing="0" w:after="0" w:afterAutospacing="0"/>
                        <w:jc w:val="center"/>
                        <w:textAlignment w:val="baseline"/>
                        <w:rPr>
                          <w:b/>
                        </w:rPr>
                      </w:pPr>
                      <w:r w:rsidRPr="001D29F3">
                        <w:rPr>
                          <w:rFonts w:ascii="Times New Roman" w:eastAsia="MS Mincho" w:hAnsi="Times New Roman" w:cs="Times New Roman"/>
                          <w:b/>
                          <w:color w:val="000000"/>
                          <w:kern w:val="2"/>
                        </w:rPr>
                        <w:t>CA + AA (</w:t>
                      </w:r>
                      <w:r w:rsidRPr="001D29F3">
                        <w:rPr>
                          <w:rFonts w:ascii="Times New Roman" w:eastAsia="MS Mincho" w:hAnsi="Times New Roman" w:cs="Times New Roman"/>
                          <w:b/>
                          <w:i/>
                          <w:color w:val="000000"/>
                          <w:kern w:val="2"/>
                        </w:rPr>
                        <w:t>n</w:t>
                      </w:r>
                      <w:r w:rsidRPr="001D29F3">
                        <w:rPr>
                          <w:rFonts w:ascii="Times New Roman" w:eastAsia="MS Mincho" w:hAnsi="Times New Roman" w:cs="Times New Roman"/>
                          <w:b/>
                          <w:color w:val="000000"/>
                          <w:kern w:val="2"/>
                        </w:rPr>
                        <w:t>=8)</w:t>
                      </w:r>
                    </w:p>
                  </w:txbxContent>
                </v:textbox>
              </v:shape>
            </w:pict>
          </mc:Fallback>
        </mc:AlternateContent>
      </w:r>
      <w:r>
        <w:rPr>
          <w:noProof/>
          <w:lang w:eastAsia="zh-CN"/>
        </w:rPr>
        <mc:AlternateContent>
          <mc:Choice Requires="wps">
            <w:drawing>
              <wp:anchor distT="0" distB="0" distL="114300" distR="114300" simplePos="0" relativeHeight="251646464" behindDoc="0" locked="0" layoutInCell="1" allowOverlap="1">
                <wp:simplePos x="0" y="0"/>
                <wp:positionH relativeFrom="column">
                  <wp:posOffset>2691765</wp:posOffset>
                </wp:positionH>
                <wp:positionV relativeFrom="paragraph">
                  <wp:posOffset>521970</wp:posOffset>
                </wp:positionV>
                <wp:extent cx="866775" cy="320040"/>
                <wp:effectExtent l="0" t="0" r="1270" b="0"/>
                <wp:wrapNone/>
                <wp:docPr id="3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0B01E8">
                            <w:pPr>
                              <w:pStyle w:val="a9"/>
                              <w:spacing w:before="0" w:beforeAutospacing="0" w:after="0" w:afterAutospacing="0"/>
                              <w:jc w:val="center"/>
                              <w:textAlignment w:val="baseline"/>
                              <w:rPr>
                                <w:b/>
                              </w:rPr>
                            </w:pPr>
                            <w:r w:rsidRPr="001D29F3">
                              <w:rPr>
                                <w:rFonts w:ascii="Times New Roman" w:eastAsia="MS Mincho" w:hAnsi="Times New Roman" w:cs="Times New Roman"/>
                                <w:b/>
                                <w:color w:val="000000"/>
                                <w:kern w:val="2"/>
                              </w:rPr>
                              <w:t>CC (</w:t>
                            </w:r>
                            <w:r w:rsidRPr="001D29F3">
                              <w:rPr>
                                <w:rFonts w:ascii="Times New Roman" w:eastAsia="MS Mincho" w:hAnsi="Times New Roman" w:cs="Times New Roman"/>
                                <w:b/>
                                <w:i/>
                                <w:color w:val="000000"/>
                                <w:kern w:val="2"/>
                              </w:rPr>
                              <w:t>n</w:t>
                            </w:r>
                            <w:r w:rsidRPr="001D29F3">
                              <w:rPr>
                                <w:rFonts w:ascii="Times New Roman" w:eastAsia="MS Mincho" w:hAnsi="Times New Roman" w:cs="Times New Roman"/>
                                <w:b/>
                                <w:color w:val="000000"/>
                                <w:kern w:val="2"/>
                              </w:rPr>
                              <w:t>=53)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58" type="#_x0000_t202" style="position:absolute;left:0;text-align:left;margin-left:211.95pt;margin-top:41.1pt;width:68.2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" filled="f" stroked="f">
                <v:textbox style="mso-fit-shape-to-text:t">
                  <w:txbxContent>
                    <w:p w:rsidR="00020D32" w:rsidRPr="00E67758" w:rsidRDefault="00020D32" w:rsidP="000B01E8">
                      <w:pPr>
                        <w:pStyle w:val="a9"/>
                        <w:spacing w:before="0" w:beforeAutospacing="0" w:after="0" w:afterAutospacing="0"/>
                        <w:jc w:val="center"/>
                        <w:textAlignment w:val="baseline"/>
                        <w:rPr>
                          <w:b/>
                        </w:rPr>
                      </w:pPr>
                      <w:r w:rsidRPr="001D29F3">
                        <w:rPr>
                          <w:rFonts w:ascii="Times New Roman" w:eastAsia="MS Mincho" w:hAnsi="Times New Roman" w:cs="Times New Roman"/>
                          <w:b/>
                          <w:color w:val="000000"/>
                          <w:kern w:val="2"/>
                        </w:rPr>
                        <w:t>CC (</w:t>
                      </w:r>
                      <w:r w:rsidRPr="001D29F3">
                        <w:rPr>
                          <w:rFonts w:ascii="Times New Roman" w:eastAsia="MS Mincho" w:hAnsi="Times New Roman" w:cs="Times New Roman"/>
                          <w:b/>
                          <w:i/>
                          <w:color w:val="000000"/>
                          <w:kern w:val="2"/>
                        </w:rPr>
                        <w:t>n</w:t>
                      </w:r>
                      <w:r w:rsidRPr="001D29F3">
                        <w:rPr>
                          <w:rFonts w:ascii="Times New Roman" w:eastAsia="MS Mincho" w:hAnsi="Times New Roman" w:cs="Times New Roman"/>
                          <w:b/>
                          <w:color w:val="000000"/>
                          <w:kern w:val="2"/>
                        </w:rPr>
                        <w:t>=53)</w:t>
                      </w:r>
                    </w:p>
                  </w:txbxContent>
                </v:textbox>
              </v:shape>
            </w:pict>
          </mc:Fallback>
        </mc:AlternateContent>
      </w:r>
      <w:r>
        <w:rPr>
          <w:noProof/>
          <w:lang w:eastAsia="zh-CN"/>
        </w:rPr>
        <mc:AlternateContent>
          <mc:Choice Requires="wps">
            <w:drawing>
              <wp:anchor distT="0" distB="0" distL="114300" distR="114300" simplePos="0" relativeHeight="251647488" behindDoc="0" locked="0" layoutInCell="1" allowOverlap="1">
                <wp:simplePos x="0" y="0"/>
                <wp:positionH relativeFrom="column">
                  <wp:posOffset>1527175</wp:posOffset>
                </wp:positionH>
                <wp:positionV relativeFrom="paragraph">
                  <wp:posOffset>448945</wp:posOffset>
                </wp:positionV>
                <wp:extent cx="2030095" cy="0"/>
                <wp:effectExtent l="12700" t="10795" r="14605" b="8255"/>
                <wp:wrapNone/>
                <wp:docPr id="29"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35.35pt" to="280.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" strokeweight="1pt"/>
            </w:pict>
          </mc:Fallback>
        </mc:AlternateContent>
      </w:r>
      <w:r>
        <w:rPr>
          <w:noProof/>
          <w:lang w:eastAsia="zh-CN"/>
        </w:rPr>
        <mc:AlternateContent>
          <mc:Choice Requires="wps">
            <w:drawing>
              <wp:anchor distT="0" distB="0" distL="114300" distR="114300" simplePos="0" relativeHeight="251655680" behindDoc="0" locked="0" layoutInCell="1" allowOverlap="1">
                <wp:simplePos x="0" y="0"/>
                <wp:positionH relativeFrom="column">
                  <wp:posOffset>3668395</wp:posOffset>
                </wp:positionH>
                <wp:positionV relativeFrom="paragraph">
                  <wp:posOffset>448945</wp:posOffset>
                </wp:positionV>
                <wp:extent cx="2030095" cy="0"/>
                <wp:effectExtent l="10795" t="10795" r="6985" b="8255"/>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35.35pt" to="448.7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TB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" strokeweight="1pt"/>
            </w:pict>
          </mc:Fallback>
        </mc:AlternateContent>
      </w:r>
      <w:r>
        <w:rPr>
          <w:noProof/>
          <w:lang w:eastAsia="zh-CN"/>
        </w:rPr>
        <mc:AlternateContent>
          <mc:Choice Requires="wps">
            <w:drawing>
              <wp:anchor distT="0" distB="0" distL="114300" distR="114300" simplePos="0" relativeHeight="251648512" behindDoc="0" locked="0" layoutInCell="1" allowOverlap="1">
                <wp:simplePos x="0" y="0"/>
                <wp:positionH relativeFrom="column">
                  <wp:posOffset>-203835</wp:posOffset>
                </wp:positionH>
                <wp:positionV relativeFrom="paragraph">
                  <wp:posOffset>231775</wp:posOffset>
                </wp:positionV>
                <wp:extent cx="1223645" cy="548640"/>
                <wp:effectExtent l="0" t="3175" r="0" b="635"/>
                <wp:wrapNone/>
                <wp:docPr id="27"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6F7C66" w:rsidRDefault="00020D32" w:rsidP="000B01E8">
                            <w:pPr>
                              <w:pStyle w:val="a9"/>
                              <w:spacing w:before="0" w:beforeAutospacing="0" w:after="0" w:afterAutospacing="0"/>
                              <w:jc w:val="center"/>
                              <w:textAlignment w:val="baseline"/>
                              <w:rPr>
                                <w:rFonts w:ascii="Book Antiqua" w:hAnsi="Book Antiqua"/>
                                <w:b/>
                              </w:rPr>
                            </w:pPr>
                            <w:r w:rsidRPr="001D29F3">
                              <w:rPr>
                                <w:rFonts w:ascii="Book Antiqua" w:eastAsia="MS Mincho" w:hAnsi="Book Antiqua" w:cs="Times New Roman"/>
                                <w:b/>
                                <w:color w:val="000000"/>
                                <w:kern w:val="2"/>
                              </w:rPr>
                              <w:t>Virological response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59" type="#_x0000_t202" style="position:absolute;left:0;text-align:left;margin-left:-16.05pt;margin-top:18.25pt;width:96.35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" filled="f" stroked="f">
                <v:textbox style="mso-fit-shape-to-text:t">
                  <w:txbxContent>
                    <w:p w:rsidR="00020D32" w:rsidRPr="006F7C66" w:rsidRDefault="00020D32" w:rsidP="000B01E8">
                      <w:pPr>
                        <w:pStyle w:val="a9"/>
                        <w:spacing w:before="0" w:beforeAutospacing="0" w:after="0" w:afterAutospacing="0"/>
                        <w:jc w:val="center"/>
                        <w:textAlignment w:val="baseline"/>
                        <w:rPr>
                          <w:rFonts w:ascii="Book Antiqua" w:hAnsi="Book Antiqua"/>
                          <w:b/>
                        </w:rPr>
                      </w:pPr>
                      <w:r w:rsidRPr="001D29F3">
                        <w:rPr>
                          <w:rFonts w:ascii="Book Antiqua" w:eastAsia="MS Mincho" w:hAnsi="Book Antiqua" w:cs="Times New Roman"/>
                          <w:b/>
                          <w:color w:val="000000"/>
                          <w:kern w:val="2"/>
                        </w:rPr>
                        <w:t>Virological response</w:t>
                      </w:r>
                    </w:p>
                  </w:txbxContent>
                </v:textbox>
              </v:shape>
            </w:pict>
          </mc:Fallback>
        </mc:AlternateContent>
      </w:r>
      <w:r>
        <w:rPr>
          <w:noProof/>
          <w:lang w:eastAsia="zh-CN"/>
        </w:rPr>
        <mc:AlternateContent>
          <mc:Choice Requires="wps">
            <w:drawing>
              <wp:anchor distT="0" distB="0" distL="114300" distR="114300" simplePos="0" relativeHeight="251649536" behindDoc="0" locked="0" layoutInCell="1" allowOverlap="1">
                <wp:simplePos x="0" y="0"/>
                <wp:positionH relativeFrom="column">
                  <wp:posOffset>977265</wp:posOffset>
                </wp:positionH>
                <wp:positionV relativeFrom="paragraph">
                  <wp:posOffset>521970</wp:posOffset>
                </wp:positionV>
                <wp:extent cx="569595" cy="320040"/>
                <wp:effectExtent l="0" t="0" r="0" b="0"/>
                <wp:wrapNone/>
                <wp:docPr id="26"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83122A">
                            <w:pPr>
                              <w:pStyle w:val="a9"/>
                              <w:spacing w:before="0" w:beforeAutospacing="0" w:after="0" w:afterAutospacing="0"/>
                              <w:textAlignment w:val="baseline"/>
                              <w:rPr>
                                <w:b/>
                              </w:rPr>
                            </w:pPr>
                            <w:r w:rsidRPr="001B64BC">
                              <w:rPr>
                                <w:rFonts w:ascii="Times New Roman" w:eastAsia="MS Mincho" w:hAnsi="Times New Roman" w:cs="Times New Roman"/>
                                <w:b/>
                                <w:i/>
                                <w:color w:val="000000"/>
                                <w:kern w:val="2"/>
                              </w:rPr>
                              <w:t>ITPA</w:t>
                            </w:r>
                            <w:r w:rsidRPr="001D29F3">
                              <w:rPr>
                                <w:rFonts w:ascii="Times New Roman" w:eastAsia="MS Mincho" w:hAnsi="Times New Roman" w:cs="Times New Roman"/>
                                <w:b/>
                                <w:color w:val="000000"/>
                                <w:kern w:val="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60" type="#_x0000_t202" style="position:absolute;left:0;text-align:left;margin-left:76.95pt;margin-top:41.1pt;width:44.8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" filled="f" stroked="f">
                <v:textbox style="mso-fit-shape-to-text:t">
                  <w:txbxContent>
                    <w:p w:rsidR="00020D32" w:rsidRPr="00E67758" w:rsidRDefault="00020D32" w:rsidP="0083122A">
                      <w:pPr>
                        <w:pStyle w:val="a9"/>
                        <w:spacing w:before="0" w:beforeAutospacing="0" w:after="0" w:afterAutospacing="0"/>
                        <w:textAlignment w:val="baseline"/>
                        <w:rPr>
                          <w:b/>
                        </w:rPr>
                      </w:pPr>
                      <w:r w:rsidRPr="001B64BC">
                        <w:rPr>
                          <w:rFonts w:ascii="Times New Roman" w:eastAsia="MS Mincho" w:hAnsi="Times New Roman" w:cs="Times New Roman"/>
                          <w:b/>
                          <w:i/>
                          <w:color w:val="000000"/>
                          <w:kern w:val="2"/>
                        </w:rPr>
                        <w:t>ITPA</w:t>
                      </w:r>
                      <w:r w:rsidRPr="001D29F3">
                        <w:rPr>
                          <w:rFonts w:ascii="Times New Roman" w:eastAsia="MS Mincho" w:hAnsi="Times New Roman" w:cs="Times New Roman"/>
                          <w:b/>
                          <w:color w:val="000000"/>
                          <w:kern w:val="2"/>
                        </w:rPr>
                        <w:t>:</w:t>
                      </w:r>
                    </w:p>
                  </w:txbxContent>
                </v:textbox>
              </v:shape>
            </w:pict>
          </mc:Fallback>
        </mc:AlternateContent>
      </w:r>
      <w:r>
        <w:rPr>
          <w:noProof/>
          <w:lang w:eastAsia="zh-CN"/>
        </w:rPr>
        <mc:AlternateContent>
          <mc:Choice Requires="wps">
            <w:drawing>
              <wp:anchor distT="0" distB="0" distL="114300" distR="114300" simplePos="0" relativeHeight="251645440" behindDoc="0" locked="0" layoutInCell="1" allowOverlap="1">
                <wp:simplePos x="0" y="0"/>
                <wp:positionH relativeFrom="column">
                  <wp:posOffset>1445260</wp:posOffset>
                </wp:positionH>
                <wp:positionV relativeFrom="paragraph">
                  <wp:posOffset>521970</wp:posOffset>
                </wp:positionV>
                <wp:extent cx="1224915" cy="320040"/>
                <wp:effectExtent l="0" t="0" r="0" b="0"/>
                <wp:wrapNone/>
                <wp:docPr id="25"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0B01E8">
                            <w:pPr>
                              <w:pStyle w:val="a9"/>
                              <w:spacing w:before="0" w:beforeAutospacing="0" w:after="0" w:afterAutospacing="0"/>
                              <w:jc w:val="center"/>
                              <w:textAlignment w:val="baseline"/>
                              <w:rPr>
                                <w:b/>
                              </w:rPr>
                            </w:pPr>
                            <w:r w:rsidRPr="001D29F3">
                              <w:rPr>
                                <w:rFonts w:ascii="Times New Roman" w:eastAsia="MS Mincho" w:hAnsi="Times New Roman" w:cs="Times New Roman"/>
                                <w:b/>
                                <w:color w:val="000000"/>
                                <w:kern w:val="2"/>
                              </w:rPr>
                              <w:t>CA + AA (</w:t>
                            </w:r>
                            <w:r w:rsidRPr="001D29F3">
                              <w:rPr>
                                <w:rFonts w:ascii="Times New Roman" w:eastAsia="MS Mincho" w:hAnsi="Times New Roman" w:cs="Times New Roman"/>
                                <w:b/>
                                <w:i/>
                                <w:color w:val="000000"/>
                                <w:kern w:val="2"/>
                              </w:rPr>
                              <w:t>n</w:t>
                            </w:r>
                            <w:r w:rsidRPr="001D29F3">
                              <w:rPr>
                                <w:rFonts w:ascii="Times New Roman" w:eastAsia="MS Mincho" w:hAnsi="Times New Roman" w:cs="Times New Roman"/>
                                <w:b/>
                                <w:color w:val="000000"/>
                                <w:kern w:val="2"/>
                              </w:rPr>
                              <w:t>=29)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61" type="#_x0000_t202" style="position:absolute;left:0;text-align:left;margin-left:113.8pt;margin-top:41.1pt;width:96.4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" filled="f" stroked="f">
                <v:textbox style="mso-fit-shape-to-text:t">
                  <w:txbxContent>
                    <w:p w:rsidR="00020D32" w:rsidRPr="00E67758" w:rsidRDefault="00020D32" w:rsidP="000B01E8">
                      <w:pPr>
                        <w:pStyle w:val="a9"/>
                        <w:spacing w:before="0" w:beforeAutospacing="0" w:after="0" w:afterAutospacing="0"/>
                        <w:jc w:val="center"/>
                        <w:textAlignment w:val="baseline"/>
                        <w:rPr>
                          <w:b/>
                        </w:rPr>
                      </w:pPr>
                      <w:r w:rsidRPr="001D29F3">
                        <w:rPr>
                          <w:rFonts w:ascii="Times New Roman" w:eastAsia="MS Mincho" w:hAnsi="Times New Roman" w:cs="Times New Roman"/>
                          <w:b/>
                          <w:color w:val="000000"/>
                          <w:kern w:val="2"/>
                        </w:rPr>
                        <w:t>CA + AA (</w:t>
                      </w:r>
                      <w:r w:rsidRPr="001D29F3">
                        <w:rPr>
                          <w:rFonts w:ascii="Times New Roman" w:eastAsia="MS Mincho" w:hAnsi="Times New Roman" w:cs="Times New Roman"/>
                          <w:b/>
                          <w:i/>
                          <w:color w:val="000000"/>
                          <w:kern w:val="2"/>
                        </w:rPr>
                        <w:t>n</w:t>
                      </w:r>
                      <w:r w:rsidRPr="001D29F3">
                        <w:rPr>
                          <w:rFonts w:ascii="Times New Roman" w:eastAsia="MS Mincho" w:hAnsi="Times New Roman" w:cs="Times New Roman"/>
                          <w:b/>
                          <w:color w:val="000000"/>
                          <w:kern w:val="2"/>
                        </w:rPr>
                        <w:t>=29)</w:t>
                      </w:r>
                    </w:p>
                  </w:txbxContent>
                </v:textbox>
              </v:shape>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column">
                  <wp:posOffset>4813935</wp:posOffset>
                </wp:positionH>
                <wp:positionV relativeFrom="paragraph">
                  <wp:posOffset>521970</wp:posOffset>
                </wp:positionV>
                <wp:extent cx="866775" cy="320040"/>
                <wp:effectExtent l="3810" t="0" r="3175" b="0"/>
                <wp:wrapNone/>
                <wp:docPr id="24"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0B01E8">
                            <w:pPr>
                              <w:pStyle w:val="a9"/>
                              <w:spacing w:before="0" w:beforeAutospacing="0" w:after="0" w:afterAutospacing="0"/>
                              <w:jc w:val="center"/>
                              <w:textAlignment w:val="baseline"/>
                              <w:rPr>
                                <w:b/>
                              </w:rPr>
                            </w:pPr>
                            <w:r w:rsidRPr="001D29F3">
                              <w:rPr>
                                <w:rFonts w:ascii="Times New Roman" w:eastAsia="MS Mincho" w:hAnsi="Times New Roman" w:cs="Times New Roman"/>
                                <w:b/>
                                <w:color w:val="000000"/>
                                <w:kern w:val="2"/>
                              </w:rPr>
                              <w:t>CC (</w:t>
                            </w:r>
                            <w:r w:rsidRPr="001D29F3">
                              <w:rPr>
                                <w:rFonts w:ascii="Times New Roman" w:eastAsia="MS Mincho" w:hAnsi="Times New Roman" w:cs="Times New Roman"/>
                                <w:b/>
                                <w:i/>
                                <w:color w:val="000000"/>
                                <w:kern w:val="2"/>
                              </w:rPr>
                              <w:t>n</w:t>
                            </w:r>
                            <w:r w:rsidRPr="001D29F3">
                              <w:rPr>
                                <w:rFonts w:ascii="Times New Roman" w:eastAsia="MS Mincho" w:hAnsi="Times New Roman" w:cs="Times New Roman"/>
                                <w:b/>
                                <w:color w:val="000000"/>
                                <w:kern w:val="2"/>
                              </w:rPr>
                              <w:t>=30)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62" type="#_x0000_t202" style="position:absolute;left:0;text-align:left;margin-left:379.05pt;margin-top:41.1pt;width:68.2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" filled="f" stroked="f">
                <v:textbox style="mso-fit-shape-to-text:t">
                  <w:txbxContent>
                    <w:p w:rsidR="00020D32" w:rsidRPr="00E67758" w:rsidRDefault="00020D32" w:rsidP="000B01E8">
                      <w:pPr>
                        <w:pStyle w:val="a9"/>
                        <w:spacing w:before="0" w:beforeAutospacing="0" w:after="0" w:afterAutospacing="0"/>
                        <w:jc w:val="center"/>
                        <w:textAlignment w:val="baseline"/>
                        <w:rPr>
                          <w:b/>
                        </w:rPr>
                      </w:pPr>
                      <w:r w:rsidRPr="001D29F3">
                        <w:rPr>
                          <w:rFonts w:ascii="Times New Roman" w:eastAsia="MS Mincho" w:hAnsi="Times New Roman" w:cs="Times New Roman"/>
                          <w:b/>
                          <w:color w:val="000000"/>
                          <w:kern w:val="2"/>
                        </w:rPr>
                        <w:t>CC (</w:t>
                      </w:r>
                      <w:r w:rsidRPr="001D29F3">
                        <w:rPr>
                          <w:rFonts w:ascii="Times New Roman" w:eastAsia="MS Mincho" w:hAnsi="Times New Roman" w:cs="Times New Roman"/>
                          <w:b/>
                          <w:i/>
                          <w:color w:val="000000"/>
                          <w:kern w:val="2"/>
                        </w:rPr>
                        <w:t>n</w:t>
                      </w:r>
                      <w:r w:rsidRPr="001D29F3">
                        <w:rPr>
                          <w:rFonts w:ascii="Times New Roman" w:eastAsia="MS Mincho" w:hAnsi="Times New Roman" w:cs="Times New Roman"/>
                          <w:b/>
                          <w:color w:val="000000"/>
                          <w:kern w:val="2"/>
                        </w:rPr>
                        <w:t>=30)</w:t>
                      </w:r>
                    </w:p>
                  </w:txbxContent>
                </v:textbox>
              </v:shape>
            </w:pict>
          </mc:Fallback>
        </mc:AlternateContent>
      </w:r>
      <w:r>
        <w:rPr>
          <w:noProof/>
          <w:lang w:eastAsia="zh-CN"/>
        </w:rPr>
        <mc:AlternateContent>
          <mc:Choice Requires="wps">
            <w:drawing>
              <wp:anchor distT="0" distB="0" distL="114300" distR="114300" simplePos="0" relativeHeight="251638272" behindDoc="0" locked="0" layoutInCell="1" allowOverlap="1">
                <wp:simplePos x="0" y="0"/>
                <wp:positionH relativeFrom="column">
                  <wp:posOffset>-9525</wp:posOffset>
                </wp:positionH>
                <wp:positionV relativeFrom="paragraph">
                  <wp:posOffset>915670</wp:posOffset>
                </wp:positionV>
                <wp:extent cx="5767070" cy="0"/>
                <wp:effectExtent l="9525" t="10795" r="14605" b="8255"/>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2.1pt" to="453.3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" strokeweight="1pt"/>
            </w:pict>
          </mc:Fallback>
        </mc:AlternateContent>
      </w:r>
      <w:r w:rsidR="00020D32" w:rsidRPr="00CF7D3B">
        <w:rPr>
          <w:rFonts w:ascii="Book Antiqua" w:eastAsia="MS Gothic" w:hAnsi="Book Antiqua"/>
          <w:b/>
          <w:bCs/>
          <w:iCs/>
          <w:sz w:val="24"/>
          <w:szCs w:val="24"/>
        </w:rPr>
        <w:br w:type="page"/>
      </w:r>
    </w:p>
    <w:p w:rsidR="00020D32" w:rsidRPr="008F5520" w:rsidRDefault="00020D32" w:rsidP="008F5520">
      <w:pPr>
        <w:pStyle w:val="a9"/>
        <w:spacing w:before="0" w:beforeAutospacing="0" w:after="0" w:afterAutospacing="0" w:line="360" w:lineRule="auto"/>
        <w:jc w:val="both"/>
        <w:textAlignment w:val="baseline"/>
        <w:rPr>
          <w:rFonts w:ascii="Book Antiqua" w:eastAsia="宋体" w:hAnsi="Book Antiqua" w:cs="Times New Roman"/>
          <w:b/>
          <w:lang w:eastAsia="zh-CN"/>
        </w:rPr>
      </w:pPr>
      <w:r w:rsidRPr="008F5520">
        <w:rPr>
          <w:rFonts w:ascii="Book Antiqua" w:hAnsi="Book Antiqua" w:cs="Times New Roman"/>
          <w:b/>
          <w:bCs/>
          <w:color w:val="000000"/>
          <w:kern w:val="24"/>
        </w:rPr>
        <w:t>Table 4</w:t>
      </w:r>
      <w:r w:rsidRPr="008F5520">
        <w:rPr>
          <w:rFonts w:ascii="Book Antiqua" w:hAnsi="Book Antiqua" w:cs="Times New Roman"/>
          <w:b/>
          <w:color w:val="000000"/>
          <w:kern w:val="24"/>
        </w:rPr>
        <w:t xml:space="preserve"> Comparison of profile between sustained virological response and non-</w:t>
      </w:r>
      <w:r w:rsidRPr="008F5520">
        <w:rPr>
          <w:rFonts w:ascii="Book Antiqua" w:hAnsi="Book Antiqua"/>
        </w:rPr>
        <w:t xml:space="preserve"> </w:t>
      </w:r>
      <w:r w:rsidRPr="008F5520">
        <w:rPr>
          <w:rFonts w:ascii="Book Antiqua" w:hAnsi="Book Antiqua" w:cs="Times New Roman"/>
          <w:b/>
          <w:color w:val="000000"/>
          <w:kern w:val="24"/>
        </w:rPr>
        <w:t>sustained virological response patients</w:t>
      </w:r>
    </w:p>
    <w:p w:rsidR="00020D32" w:rsidRPr="008F5520" w:rsidRDefault="008A53F3" w:rsidP="00CF7D3B">
      <w:pPr>
        <w:widowControl/>
        <w:spacing w:line="360" w:lineRule="auto"/>
        <w:rPr>
          <w:rFonts w:ascii="Book Antiqua" w:eastAsia="MS Gothic" w:hAnsi="Book Antiqua"/>
          <w:b/>
          <w:bCs/>
          <w:iCs/>
          <w:sz w:val="24"/>
          <w:szCs w:val="24"/>
        </w:rPr>
      </w:pPr>
      <w:r>
        <w:rPr>
          <w:noProof/>
          <w:lang w:eastAsia="zh-CN"/>
        </w:rPr>
        <mc:AlternateContent>
          <mc:Choice Requires="wps">
            <w:drawing>
              <wp:anchor distT="0" distB="0" distL="114300" distR="114300" simplePos="0" relativeHeight="251666944" behindDoc="0" locked="0" layoutInCell="1" allowOverlap="1">
                <wp:simplePos x="0" y="0"/>
                <wp:positionH relativeFrom="column">
                  <wp:posOffset>-9525</wp:posOffset>
                </wp:positionH>
                <wp:positionV relativeFrom="paragraph">
                  <wp:posOffset>6152515</wp:posOffset>
                </wp:positionV>
                <wp:extent cx="5767070" cy="0"/>
                <wp:effectExtent l="9525" t="8890" r="14605" b="10160"/>
                <wp:wrapNone/>
                <wp:docPr id="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84.45pt" to="453.35pt,4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r9FQIAACs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" strokeweight="1pt"/>
            </w:pict>
          </mc:Fallback>
        </mc:AlternateContent>
      </w:r>
      <w:r>
        <w:rPr>
          <w:noProof/>
          <w:lang w:eastAsia="zh-CN"/>
        </w:rPr>
        <mc:AlternateContent>
          <mc:Choice Requires="wps">
            <w:drawing>
              <wp:anchor distT="0" distB="0" distL="114300" distR="114300" simplePos="0" relativeHeight="251680256" behindDoc="0" locked="0" layoutInCell="1" allowOverlap="1">
                <wp:simplePos x="0" y="0"/>
                <wp:positionH relativeFrom="column">
                  <wp:posOffset>38100</wp:posOffset>
                </wp:positionH>
                <wp:positionV relativeFrom="paragraph">
                  <wp:posOffset>6186170</wp:posOffset>
                </wp:positionV>
                <wp:extent cx="5759450" cy="1371600"/>
                <wp:effectExtent l="0" t="0" r="12700" b="0"/>
                <wp:wrapNone/>
                <wp:docPr id="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71600"/>
                        </a:xfrm>
                        <a:prstGeom prst="rect">
                          <a:avLst/>
                        </a:prstGeom>
                        <a:noFill/>
                        <a:ln>
                          <a:noFill/>
                        </a:ln>
                        <a:extLst/>
                      </wps:spPr>
                      <wps:txbx>
                        <w:txbxContent>
                          <w:p w:rsidR="00020D32" w:rsidRPr="00B67AB2" w:rsidRDefault="00020D32" w:rsidP="002824AE">
                            <w:pPr>
                              <w:pStyle w:val="a9"/>
                              <w:spacing w:before="0" w:beforeAutospacing="0" w:after="0" w:afterAutospacing="0" w:line="360" w:lineRule="auto"/>
                              <w:jc w:val="both"/>
                              <w:textAlignment w:val="baseline"/>
                              <w:rPr>
                                <w:rFonts w:ascii="Book Antiqua" w:eastAsia="宋体" w:hAnsi="Book Antiqua"/>
                                <w:lang w:eastAsia="zh-CN"/>
                              </w:rPr>
                            </w:pPr>
                            <w:r w:rsidRPr="001D29F3">
                              <w:rPr>
                                <w:rFonts w:ascii="Book Antiqua" w:eastAsia="宋体" w:hAnsi="Book Antiqua" w:cs="Times New Roman"/>
                                <w:color w:val="000000"/>
                                <w:kern w:val="24"/>
                                <w:vertAlign w:val="superscript"/>
                                <w:lang w:eastAsia="zh-CN"/>
                              </w:rPr>
                              <w:t>1</w:t>
                            </w:r>
                            <w:r w:rsidRPr="001D29F3">
                              <w:rPr>
                                <w:rFonts w:ascii="Book Antiqua" w:hAnsi="Book Antiqua" w:cs="Times New Roman"/>
                                <w:color w:val="000000"/>
                                <w:kern w:val="24"/>
                              </w:rPr>
                              <w:t>% of RBV administration to the scheduled total dose of full-length treatment (48 or 72 wk)</w:t>
                            </w:r>
                            <w:r w:rsidRPr="001D29F3">
                              <w:rPr>
                                <w:rFonts w:ascii="Book Antiqua" w:eastAsia="宋体" w:hAnsi="Book Antiqua" w:cs="Times New Roman"/>
                                <w:color w:val="000000"/>
                                <w:kern w:val="24"/>
                                <w:lang w:eastAsia="zh-CN"/>
                              </w:rPr>
                              <w:t xml:space="preserve">. </w:t>
                            </w:r>
                            <w:r w:rsidRPr="001D29F3">
                              <w:rPr>
                                <w:rFonts w:ascii="Book Antiqua" w:hAnsi="Book Antiqua" w:cs="Times New Roman"/>
                                <w:color w:val="000000"/>
                                <w:kern w:val="24"/>
                              </w:rPr>
                              <w:t>SVR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Sustained virological response; AST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Aspartate aminotransferase; ALT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Alanine aminotransferase; GGT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γ-glutamyl transpeptidase; AFP</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α-fetoprotein; </w:t>
                            </w:r>
                            <w:r w:rsidRPr="00760422">
                              <w:rPr>
                                <w:rFonts w:ascii="Book Antiqua" w:hAnsi="Book Antiqua" w:cs="Times New Roman"/>
                                <w:i/>
                                <w:color w:val="000000"/>
                                <w:kern w:val="24"/>
                              </w:rPr>
                              <w:t>ITPA</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w:t>
                            </w:r>
                            <w:r w:rsidRPr="002824AE">
                              <w:rPr>
                                <w:rFonts w:ascii="Book Antiqua" w:hAnsi="Book Antiqua" w:cs="Times New Roman"/>
                              </w:rPr>
                              <w:t>inosine triphosphatase;</w:t>
                            </w:r>
                            <w:r w:rsidRPr="001D29F3">
                              <w:rPr>
                                <w:rFonts w:ascii="Book Antiqua" w:hAnsi="Book Antiqua" w:cs="Times New Roman"/>
                                <w:color w:val="000000"/>
                                <w:kern w:val="24"/>
                              </w:rPr>
                              <w:t xml:space="preserve"> NS</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Not significant</w:t>
                            </w:r>
                            <w:r w:rsidRPr="001D29F3">
                              <w:rPr>
                                <w:rFonts w:ascii="Book Antiqua" w:eastAsia="宋体" w:hAnsi="Book Antiqua" w:cs="Times New Roman"/>
                                <w:color w:val="000000"/>
                                <w:kern w:val="24"/>
                                <w:lang w:eastAsia="zh-CN"/>
                              </w:rPr>
                              <w: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367" o:spid="_x0000_s1063" style="position:absolute;left:0;text-align:left;margin-left:3pt;margin-top:487.1pt;width:453.5pt;height:108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" filled="f" stroked="f">
                <v:textbox style="mso-fit-shape-to-text:t" inset="0,0,0,0">
                  <w:txbxContent>
                    <w:p w:rsidR="00020D32" w:rsidRPr="00B67AB2" w:rsidRDefault="00020D32" w:rsidP="002824AE">
                      <w:pPr>
                        <w:pStyle w:val="a9"/>
                        <w:spacing w:before="0" w:beforeAutospacing="0" w:after="0" w:afterAutospacing="0" w:line="360" w:lineRule="auto"/>
                        <w:jc w:val="both"/>
                        <w:textAlignment w:val="baseline"/>
                        <w:rPr>
                          <w:rFonts w:ascii="Book Antiqua" w:eastAsia="宋体" w:hAnsi="Book Antiqua"/>
                          <w:lang w:eastAsia="zh-CN"/>
                        </w:rPr>
                      </w:pPr>
                      <w:r w:rsidRPr="001D29F3">
                        <w:rPr>
                          <w:rFonts w:ascii="Book Antiqua" w:eastAsia="宋体" w:hAnsi="Book Antiqua" w:cs="Times New Roman"/>
                          <w:color w:val="000000"/>
                          <w:kern w:val="24"/>
                          <w:vertAlign w:val="superscript"/>
                          <w:lang w:eastAsia="zh-CN"/>
                        </w:rPr>
                        <w:t>1</w:t>
                      </w:r>
                      <w:r w:rsidRPr="001D29F3">
                        <w:rPr>
                          <w:rFonts w:ascii="Book Antiqua" w:hAnsi="Book Antiqua" w:cs="Times New Roman"/>
                          <w:color w:val="000000"/>
                          <w:kern w:val="24"/>
                        </w:rPr>
                        <w:t>% of RBV administration to the scheduled total dose of full-length treatment (48 or 72 wk)</w:t>
                      </w:r>
                      <w:r w:rsidRPr="001D29F3">
                        <w:rPr>
                          <w:rFonts w:ascii="Book Antiqua" w:eastAsia="宋体" w:hAnsi="Book Antiqua" w:cs="Times New Roman"/>
                          <w:color w:val="000000"/>
                          <w:kern w:val="24"/>
                          <w:lang w:eastAsia="zh-CN"/>
                        </w:rPr>
                        <w:t xml:space="preserve">. </w:t>
                      </w:r>
                      <w:r w:rsidRPr="001D29F3">
                        <w:rPr>
                          <w:rFonts w:ascii="Book Antiqua" w:hAnsi="Book Antiqua" w:cs="Times New Roman"/>
                          <w:color w:val="000000"/>
                          <w:kern w:val="24"/>
                        </w:rPr>
                        <w:t>SVR</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Sustained virological response; AST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Aspartate aminotransferase; ALT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Alanine aminotransferase; GGT</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γ-glutamyl transpeptidase; AFP</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α-fetoprotein; </w:t>
                      </w:r>
                      <w:r w:rsidRPr="00760422">
                        <w:rPr>
                          <w:rFonts w:ascii="Book Antiqua" w:hAnsi="Book Antiqua" w:cs="Times New Roman"/>
                          <w:i/>
                          <w:color w:val="000000"/>
                          <w:kern w:val="24"/>
                        </w:rPr>
                        <w:t>ITPA</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w:t>
                      </w:r>
                      <w:r w:rsidRPr="002824AE">
                        <w:rPr>
                          <w:rFonts w:ascii="Book Antiqua" w:hAnsi="Book Antiqua" w:cs="Times New Roman"/>
                        </w:rPr>
                        <w:t>inosine triphosphatase;</w:t>
                      </w:r>
                      <w:r w:rsidRPr="001D29F3">
                        <w:rPr>
                          <w:rFonts w:ascii="Book Antiqua" w:hAnsi="Book Antiqua" w:cs="Times New Roman"/>
                          <w:color w:val="000000"/>
                          <w:kern w:val="24"/>
                        </w:rPr>
                        <w:t xml:space="preserve"> NS</w:t>
                      </w:r>
                      <w:r w:rsidRPr="001D29F3">
                        <w:rPr>
                          <w:rFonts w:ascii="Book Antiqua" w:eastAsia="宋体" w:hAnsi="Book Antiqua" w:cs="Times New Roman"/>
                          <w:color w:val="000000"/>
                          <w:kern w:val="24"/>
                          <w:lang w:eastAsia="zh-CN"/>
                        </w:rPr>
                        <w:t>:</w:t>
                      </w:r>
                      <w:r w:rsidRPr="001D29F3">
                        <w:rPr>
                          <w:rFonts w:ascii="Book Antiqua" w:hAnsi="Book Antiqua" w:cs="Times New Roman"/>
                          <w:color w:val="000000"/>
                          <w:kern w:val="24"/>
                        </w:rPr>
                        <w:t xml:space="preserve"> Not significant</w:t>
                      </w:r>
                      <w:r w:rsidRPr="001D29F3">
                        <w:rPr>
                          <w:rFonts w:ascii="Book Antiqua" w:eastAsia="宋体" w:hAnsi="Book Antiqua" w:cs="Times New Roman"/>
                          <w:color w:val="000000"/>
                          <w:kern w:val="24"/>
                          <w:lang w:eastAsia="zh-CN"/>
                        </w:rPr>
                        <w:t>.</w:t>
                      </w:r>
                    </w:p>
                  </w:txbxContent>
                </v:textbox>
              </v:rect>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579755</wp:posOffset>
                </wp:positionV>
                <wp:extent cx="1736725" cy="557784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557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B67AB2" w:rsidRDefault="00020D32" w:rsidP="004B2F3A">
                            <w:pPr>
                              <w:pStyle w:val="a9"/>
                              <w:spacing w:before="0" w:beforeAutospacing="0" w:after="0" w:afterAutospacing="0" w:line="360" w:lineRule="auto"/>
                              <w:textAlignment w:val="baseline"/>
                              <w:rPr>
                                <w:rFonts w:ascii="Book Antiqua" w:eastAsia="宋体" w:hAnsi="Book Antiqua" w:cs="Times New Roman"/>
                                <w:lang w:eastAsia="zh-CN"/>
                              </w:rPr>
                            </w:pPr>
                            <w:r w:rsidRPr="001D29F3">
                              <w:rPr>
                                <w:rFonts w:ascii="Times New Roman" w:eastAsia="平成角ゴシック" w:hAnsi="Times New Roman" w:cs="Times New Roman"/>
                                <w:color w:val="000000"/>
                                <w:kern w:val="24"/>
                              </w:rPr>
                              <w:t>Age</w:t>
                            </w:r>
                            <w:r w:rsidRPr="001D29F3">
                              <w:rPr>
                                <w:rFonts w:ascii="Times New Roman" w:eastAsia="宋体" w:hAnsi="Times New Roman" w:cs="Times New Roman"/>
                                <w:color w:val="000000"/>
                                <w:kern w:val="24"/>
                                <w:lang w:eastAsia="zh-CN"/>
                              </w:rPr>
                              <w:t xml:space="preserve"> (yr)</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Gender: male/female</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Body mass index (kg/m</w:t>
                            </w:r>
                            <w:r w:rsidRPr="001D29F3">
                              <w:rPr>
                                <w:rFonts w:ascii="Times New Roman" w:eastAsia="平成角ゴシック" w:hAnsi="Times New Roman" w:cs="Times New Roman"/>
                                <w:color w:val="000000"/>
                                <w:kern w:val="24"/>
                                <w:vertAlign w:val="superscript"/>
                              </w:rPr>
                              <w:t>2</w:t>
                            </w:r>
                            <w:r w:rsidRPr="001D29F3">
                              <w:rPr>
                                <w:rFonts w:ascii="Times New Roman" w:eastAsia="平成角ゴシック" w:hAnsi="Times New Roman" w:cs="Times New Roman"/>
                                <w:color w:val="000000"/>
                                <w:kern w:val="24"/>
                              </w:rPr>
                              <w:t>)</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HCV RNA (log IU/mL)</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Hemoglobin (g/dL)</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Osaka" w:hAnsi="Times New Roman" w:cs="Times New Roman"/>
                                <w:color w:val="000000"/>
                                <w:kern w:val="24"/>
                              </w:rPr>
                              <w:t xml:space="preserve">WBC </w:t>
                            </w:r>
                            <w:r w:rsidRPr="001D29F3">
                              <w:rPr>
                                <w:rFonts w:ascii="Times New Roman" w:eastAsia="MS Mincho" w:hAnsi="Times New Roman" w:cs="Times New Roman" w:hint="eastAsia"/>
                                <w:color w:val="000000"/>
                                <w:kern w:val="24"/>
                              </w:rPr>
                              <w:t>（</w:t>
                            </w:r>
                            <w:r w:rsidRPr="001D29F3">
                              <w:rPr>
                                <w:rFonts w:ascii="Arial" w:eastAsia="Osaka" w:hAnsi="Arial" w:cs="Arial"/>
                                <w:color w:val="000000"/>
                                <w:kern w:val="24"/>
                              </w:rPr>
                              <w:t>x</w:t>
                            </w:r>
                            <w:r w:rsidRPr="001D29F3">
                              <w:rPr>
                                <w:rFonts w:ascii="Times New Roman" w:eastAsia="Osaka" w:hAnsi="Times New Roman" w:cs="Times New Roman"/>
                                <w:color w:val="000000"/>
                                <w:kern w:val="24"/>
                              </w:rPr>
                              <w:t>10</w:t>
                            </w:r>
                            <w:r w:rsidRPr="001D29F3">
                              <w:rPr>
                                <w:rFonts w:ascii="Times New Roman" w:eastAsia="平成角ゴシック" w:hAnsi="Times New Roman" w:cs="Times New Roman"/>
                                <w:color w:val="000000"/>
                                <w:kern w:val="24"/>
                                <w:vertAlign w:val="superscript"/>
                              </w:rPr>
                              <w:t>3</w:t>
                            </w:r>
                            <w:r w:rsidRPr="001D29F3">
                              <w:rPr>
                                <w:rFonts w:ascii="Times New Roman" w:eastAsia="Osaka" w:hAnsi="Times New Roman" w:cs="Times New Roman"/>
                                <w:color w:val="000000"/>
                                <w:kern w:val="24"/>
                              </w:rPr>
                              <w:t>/mL</w:t>
                            </w:r>
                            <w:r w:rsidRPr="001D29F3">
                              <w:rPr>
                                <w:rFonts w:ascii="Times New Roman" w:eastAsia="MS Mincho" w:hAnsi="Times New Roman" w:cs="Times New Roman" w:hint="eastAsia"/>
                                <w:color w:val="000000"/>
                                <w:kern w:val="24"/>
                              </w:rPr>
                              <w:t>）</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Osaka" w:hAnsi="Times New Roman" w:cs="Times New Roman"/>
                                <w:color w:val="000000"/>
                                <w:kern w:val="24"/>
                              </w:rPr>
                              <w:t>Platelet</w:t>
                            </w:r>
                            <w:r w:rsidRPr="001D29F3">
                              <w:rPr>
                                <w:rFonts w:ascii="Times New Roman" w:eastAsia="MS Mincho" w:hAnsi="Times New Roman" w:cs="Times New Roman" w:hint="eastAsia"/>
                                <w:color w:val="000000"/>
                                <w:kern w:val="24"/>
                              </w:rPr>
                              <w:t>（</w:t>
                            </w:r>
                            <w:r w:rsidRPr="001D29F3">
                              <w:rPr>
                                <w:rFonts w:ascii="Arial" w:eastAsia="MS Mincho" w:hAnsi="Arial" w:cs="Arial"/>
                                <w:color w:val="000000"/>
                                <w:kern w:val="2"/>
                              </w:rPr>
                              <w:t>x</w:t>
                            </w:r>
                            <w:r w:rsidRPr="001D29F3">
                              <w:rPr>
                                <w:rFonts w:ascii="Times New Roman" w:eastAsia="Osaka" w:hAnsi="Times New Roman" w:cs="Times New Roman"/>
                                <w:color w:val="000000"/>
                                <w:kern w:val="24"/>
                              </w:rPr>
                              <w:t>10</w:t>
                            </w:r>
                            <w:r w:rsidRPr="001D29F3">
                              <w:rPr>
                                <w:rFonts w:ascii="Times New Roman" w:eastAsia="平成角ゴシック" w:hAnsi="Times New Roman" w:cs="Times New Roman"/>
                                <w:color w:val="000000"/>
                                <w:kern w:val="24"/>
                                <w:vertAlign w:val="superscript"/>
                              </w:rPr>
                              <w:t>4</w:t>
                            </w:r>
                            <w:r w:rsidRPr="001D29F3">
                              <w:rPr>
                                <w:rFonts w:ascii="Times New Roman" w:eastAsia="Osaka" w:hAnsi="Times New Roman" w:cs="Times New Roman"/>
                                <w:color w:val="000000"/>
                                <w:kern w:val="24"/>
                              </w:rPr>
                              <w:t>/mL</w:t>
                            </w:r>
                            <w:r w:rsidRPr="001D29F3">
                              <w:rPr>
                                <w:rFonts w:ascii="Times New Roman" w:eastAsia="MS Mincho" w:hAnsi="Times New Roman" w:cs="Times New Roman" w:hint="eastAsia"/>
                                <w:color w:val="000000"/>
                                <w:kern w:val="24"/>
                              </w:rPr>
                              <w:t>）</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AST (IU/L)</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ALT (IU/L)</w:t>
                            </w:r>
                          </w:p>
                          <w:p w:rsidR="00020D32" w:rsidRPr="001D29F3" w:rsidRDefault="00020D32" w:rsidP="004B2F3A">
                            <w:pPr>
                              <w:pStyle w:val="a9"/>
                              <w:spacing w:before="0" w:beforeAutospacing="0" w:after="0" w:afterAutospacing="0" w:line="360" w:lineRule="auto"/>
                              <w:textAlignment w:val="baseline"/>
                              <w:rPr>
                                <w:rFonts w:ascii="Times New Roman" w:eastAsia="平成角ゴシック" w:hAnsi="Times New Roman" w:cs="Times New Roman"/>
                                <w:color w:val="000000"/>
                                <w:kern w:val="24"/>
                              </w:rPr>
                            </w:pPr>
                            <w:r w:rsidRPr="001D29F3">
                              <w:rPr>
                                <w:rFonts w:ascii="Times New Roman" w:eastAsia="平成角ゴシック" w:hAnsi="Times New Roman" w:cs="Times New Roman"/>
                                <w:color w:val="000000"/>
                                <w:kern w:val="24"/>
                              </w:rPr>
                              <w:t>GGT (IU/L)</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AFP (ng/mL)</w:t>
                            </w:r>
                          </w:p>
                          <w:p w:rsidR="00020D32" w:rsidRPr="001D29F3" w:rsidRDefault="00020D32" w:rsidP="004B2F3A">
                            <w:pPr>
                              <w:pStyle w:val="a9"/>
                              <w:spacing w:before="0" w:beforeAutospacing="0" w:after="0" w:afterAutospacing="0" w:line="360" w:lineRule="auto"/>
                              <w:textAlignment w:val="baseline"/>
                              <w:rPr>
                                <w:rFonts w:ascii="Times New Roman" w:eastAsia="MS Mincho" w:hAnsi="Times New Roman" w:cs="Times New Roman"/>
                              </w:rPr>
                            </w:pPr>
                            <w:r w:rsidRPr="001D29F3">
                              <w:rPr>
                                <w:rFonts w:ascii="Times New Roman" w:eastAsia="Osaka" w:hAnsi="Times New Roman" w:cs="Times New Roman"/>
                                <w:color w:val="000000"/>
                                <w:kern w:val="24"/>
                              </w:rPr>
                              <w:t>Staging: F</w:t>
                            </w:r>
                            <w:r w:rsidRPr="001D29F3">
                              <w:rPr>
                                <w:rFonts w:ascii="Times New Roman" w:eastAsia="MS Mincho" w:hAnsi="Times New Roman" w:cs="Times New Roman"/>
                                <w:color w:val="000000"/>
                                <w:kern w:val="24"/>
                                <w:vertAlign w:val="subscript"/>
                              </w:rPr>
                              <w:t>1,2</w:t>
                            </w:r>
                            <w:r w:rsidRPr="001D29F3">
                              <w:rPr>
                                <w:rFonts w:ascii="Times New Roman" w:eastAsia="Osaka" w:hAnsi="Times New Roman" w:cs="Times New Roman"/>
                                <w:color w:val="000000"/>
                                <w:kern w:val="24"/>
                              </w:rPr>
                              <w:t>/F</w:t>
                            </w:r>
                            <w:r w:rsidRPr="001D29F3">
                              <w:rPr>
                                <w:rFonts w:ascii="Times New Roman" w:eastAsia="MS Mincho" w:hAnsi="Times New Roman" w:cs="Times New Roman"/>
                                <w:color w:val="000000"/>
                                <w:kern w:val="24"/>
                                <w:vertAlign w:val="subscript"/>
                              </w:rPr>
                              <w:t>3,4</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72 week treatment: +/–</w:t>
                            </w:r>
                          </w:p>
                          <w:p w:rsidR="00020D32" w:rsidRPr="002824AE" w:rsidRDefault="00020D32" w:rsidP="004B2F3A">
                            <w:pPr>
                              <w:pStyle w:val="a9"/>
                              <w:spacing w:before="0" w:beforeAutospacing="0" w:after="0" w:afterAutospacing="0" w:line="360" w:lineRule="auto"/>
                              <w:textAlignment w:val="baseline"/>
                              <w:rPr>
                                <w:rFonts w:ascii="Times New Roman" w:eastAsia="宋体" w:hAnsi="Times New Roman" w:cs="Times New Roman"/>
                                <w:lang w:eastAsia="zh-CN"/>
                              </w:rPr>
                            </w:pPr>
                            <w:r w:rsidRPr="001D29F3">
                              <w:rPr>
                                <w:rFonts w:ascii="Times New Roman" w:eastAsia="平成角ゴシック" w:hAnsi="Times New Roman" w:cs="Times New Roman"/>
                                <w:color w:val="000000"/>
                                <w:kern w:val="24"/>
                              </w:rPr>
                              <w:t>Ribavirin dose (%)</w:t>
                            </w:r>
                            <w:r w:rsidRPr="001D29F3">
                              <w:rPr>
                                <w:rFonts w:ascii="Times New Roman" w:eastAsia="宋体" w:hAnsi="Times New Roman" w:cs="Times New Roman"/>
                                <w:color w:val="000000"/>
                                <w:kern w:val="24"/>
                                <w:vertAlign w:val="superscript"/>
                                <w:lang w:eastAsia="zh-CN"/>
                              </w:rPr>
                              <w:t>1</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760422">
                              <w:rPr>
                                <w:rFonts w:ascii="Times New Roman" w:eastAsia="平成角ゴシック" w:hAnsi="Times New Roman" w:cs="Times New Roman"/>
                                <w:i/>
                                <w:color w:val="000000"/>
                                <w:kern w:val="24"/>
                              </w:rPr>
                              <w:t>ITPA</w:t>
                            </w:r>
                            <w:r w:rsidRPr="001D29F3">
                              <w:rPr>
                                <w:rFonts w:ascii="Times New Roman" w:eastAsia="平成角ゴシック" w:hAnsi="Times New Roman" w:cs="Times New Roman"/>
                                <w:color w:val="000000"/>
                                <w:kern w:val="24"/>
                              </w:rPr>
                              <w:t>: CC/CA+AA</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760422">
                              <w:rPr>
                                <w:rFonts w:ascii="Times New Roman" w:eastAsia="平成角ゴシック" w:hAnsi="Times New Roman" w:cs="Times New Roman"/>
                                <w:i/>
                                <w:color w:val="000000"/>
                                <w:kern w:val="24"/>
                              </w:rPr>
                              <w:t>IL28B</w:t>
                            </w:r>
                            <w:r w:rsidRPr="001D29F3">
                              <w:rPr>
                                <w:rFonts w:ascii="Times New Roman" w:eastAsia="平成角ゴシック" w:hAnsi="Times New Roman" w:cs="Times New Roman"/>
                                <w:color w:val="000000"/>
                                <w:kern w:val="24"/>
                              </w:rPr>
                              <w:t>: TT/TG+GG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64" type="#_x0000_t202" style="position:absolute;left:0;text-align:left;margin-left:3pt;margin-top:45.65pt;width:136.75pt;height:439.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" filled="f" stroked="f">
                <v:textbox style="mso-fit-shape-to-text:t">
                  <w:txbxContent>
                    <w:p w:rsidR="00020D32" w:rsidRPr="00B67AB2" w:rsidRDefault="00020D32" w:rsidP="004B2F3A">
                      <w:pPr>
                        <w:pStyle w:val="a9"/>
                        <w:spacing w:before="0" w:beforeAutospacing="0" w:after="0" w:afterAutospacing="0" w:line="360" w:lineRule="auto"/>
                        <w:textAlignment w:val="baseline"/>
                        <w:rPr>
                          <w:rFonts w:ascii="Book Antiqua" w:eastAsia="宋体" w:hAnsi="Book Antiqua" w:cs="Times New Roman"/>
                          <w:lang w:eastAsia="zh-CN"/>
                        </w:rPr>
                      </w:pPr>
                      <w:r w:rsidRPr="001D29F3">
                        <w:rPr>
                          <w:rFonts w:ascii="Times New Roman" w:eastAsia="平成角ゴシック" w:hAnsi="Times New Roman" w:cs="Times New Roman"/>
                          <w:color w:val="000000"/>
                          <w:kern w:val="24"/>
                        </w:rPr>
                        <w:t>Age</w:t>
                      </w:r>
                      <w:r w:rsidRPr="001D29F3">
                        <w:rPr>
                          <w:rFonts w:ascii="Times New Roman" w:eastAsia="宋体" w:hAnsi="Times New Roman" w:cs="Times New Roman"/>
                          <w:color w:val="000000"/>
                          <w:kern w:val="24"/>
                          <w:lang w:eastAsia="zh-CN"/>
                        </w:rPr>
                        <w:t xml:space="preserve"> (yr)</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Gender: male/female</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Body mass index (kg/m</w:t>
                      </w:r>
                      <w:r w:rsidRPr="001D29F3">
                        <w:rPr>
                          <w:rFonts w:ascii="Times New Roman" w:eastAsia="平成角ゴシック" w:hAnsi="Times New Roman" w:cs="Times New Roman"/>
                          <w:color w:val="000000"/>
                          <w:kern w:val="24"/>
                          <w:vertAlign w:val="superscript"/>
                        </w:rPr>
                        <w:t>2</w:t>
                      </w:r>
                      <w:r w:rsidRPr="001D29F3">
                        <w:rPr>
                          <w:rFonts w:ascii="Times New Roman" w:eastAsia="平成角ゴシック" w:hAnsi="Times New Roman" w:cs="Times New Roman"/>
                          <w:color w:val="000000"/>
                          <w:kern w:val="24"/>
                        </w:rPr>
                        <w:t>)</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HCV RNA (log IU/mL)</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Hemoglobin (g/dL)</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Osaka" w:hAnsi="Times New Roman" w:cs="Times New Roman"/>
                          <w:color w:val="000000"/>
                          <w:kern w:val="24"/>
                        </w:rPr>
                        <w:t xml:space="preserve">WBC </w:t>
                      </w:r>
                      <w:r w:rsidRPr="001D29F3">
                        <w:rPr>
                          <w:rFonts w:ascii="Times New Roman" w:eastAsia="MS Mincho" w:hAnsi="Times New Roman" w:cs="Times New Roman" w:hint="eastAsia"/>
                          <w:color w:val="000000"/>
                          <w:kern w:val="24"/>
                        </w:rPr>
                        <w:t>（</w:t>
                      </w:r>
                      <w:r w:rsidRPr="001D29F3">
                        <w:rPr>
                          <w:rFonts w:ascii="Arial" w:eastAsia="Osaka" w:hAnsi="Arial" w:cs="Arial"/>
                          <w:color w:val="000000"/>
                          <w:kern w:val="24"/>
                        </w:rPr>
                        <w:t>x</w:t>
                      </w:r>
                      <w:r w:rsidRPr="001D29F3">
                        <w:rPr>
                          <w:rFonts w:ascii="Times New Roman" w:eastAsia="Osaka" w:hAnsi="Times New Roman" w:cs="Times New Roman"/>
                          <w:color w:val="000000"/>
                          <w:kern w:val="24"/>
                        </w:rPr>
                        <w:t>10</w:t>
                      </w:r>
                      <w:r w:rsidRPr="001D29F3">
                        <w:rPr>
                          <w:rFonts w:ascii="Times New Roman" w:eastAsia="平成角ゴシック" w:hAnsi="Times New Roman" w:cs="Times New Roman"/>
                          <w:color w:val="000000"/>
                          <w:kern w:val="24"/>
                          <w:vertAlign w:val="superscript"/>
                        </w:rPr>
                        <w:t>3</w:t>
                      </w:r>
                      <w:r w:rsidRPr="001D29F3">
                        <w:rPr>
                          <w:rFonts w:ascii="Times New Roman" w:eastAsia="Osaka" w:hAnsi="Times New Roman" w:cs="Times New Roman"/>
                          <w:color w:val="000000"/>
                          <w:kern w:val="24"/>
                        </w:rPr>
                        <w:t>/mL</w:t>
                      </w:r>
                      <w:r w:rsidRPr="001D29F3">
                        <w:rPr>
                          <w:rFonts w:ascii="Times New Roman" w:eastAsia="MS Mincho" w:hAnsi="Times New Roman" w:cs="Times New Roman" w:hint="eastAsia"/>
                          <w:color w:val="000000"/>
                          <w:kern w:val="24"/>
                        </w:rPr>
                        <w:t>）</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Osaka" w:hAnsi="Times New Roman" w:cs="Times New Roman"/>
                          <w:color w:val="000000"/>
                          <w:kern w:val="24"/>
                        </w:rPr>
                        <w:t>Platelet</w:t>
                      </w:r>
                      <w:r w:rsidRPr="001D29F3">
                        <w:rPr>
                          <w:rFonts w:ascii="Times New Roman" w:eastAsia="MS Mincho" w:hAnsi="Times New Roman" w:cs="Times New Roman" w:hint="eastAsia"/>
                          <w:color w:val="000000"/>
                          <w:kern w:val="24"/>
                        </w:rPr>
                        <w:t>（</w:t>
                      </w:r>
                      <w:r w:rsidRPr="001D29F3">
                        <w:rPr>
                          <w:rFonts w:ascii="Arial" w:eastAsia="MS Mincho" w:hAnsi="Arial" w:cs="Arial"/>
                          <w:color w:val="000000"/>
                          <w:kern w:val="2"/>
                        </w:rPr>
                        <w:t>x</w:t>
                      </w:r>
                      <w:r w:rsidRPr="001D29F3">
                        <w:rPr>
                          <w:rFonts w:ascii="Times New Roman" w:eastAsia="Osaka" w:hAnsi="Times New Roman" w:cs="Times New Roman"/>
                          <w:color w:val="000000"/>
                          <w:kern w:val="24"/>
                        </w:rPr>
                        <w:t>10</w:t>
                      </w:r>
                      <w:r w:rsidRPr="001D29F3">
                        <w:rPr>
                          <w:rFonts w:ascii="Times New Roman" w:eastAsia="平成角ゴシック" w:hAnsi="Times New Roman" w:cs="Times New Roman"/>
                          <w:color w:val="000000"/>
                          <w:kern w:val="24"/>
                          <w:vertAlign w:val="superscript"/>
                        </w:rPr>
                        <w:t>4</w:t>
                      </w:r>
                      <w:r w:rsidRPr="001D29F3">
                        <w:rPr>
                          <w:rFonts w:ascii="Times New Roman" w:eastAsia="Osaka" w:hAnsi="Times New Roman" w:cs="Times New Roman"/>
                          <w:color w:val="000000"/>
                          <w:kern w:val="24"/>
                        </w:rPr>
                        <w:t>/mL</w:t>
                      </w:r>
                      <w:r w:rsidRPr="001D29F3">
                        <w:rPr>
                          <w:rFonts w:ascii="Times New Roman" w:eastAsia="MS Mincho" w:hAnsi="Times New Roman" w:cs="Times New Roman" w:hint="eastAsia"/>
                          <w:color w:val="000000"/>
                          <w:kern w:val="24"/>
                        </w:rPr>
                        <w:t>）</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AST (IU/L)</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ALT (IU/L)</w:t>
                      </w:r>
                    </w:p>
                    <w:p w:rsidR="00020D32" w:rsidRPr="001D29F3" w:rsidRDefault="00020D32" w:rsidP="004B2F3A">
                      <w:pPr>
                        <w:pStyle w:val="a9"/>
                        <w:spacing w:before="0" w:beforeAutospacing="0" w:after="0" w:afterAutospacing="0" w:line="360" w:lineRule="auto"/>
                        <w:textAlignment w:val="baseline"/>
                        <w:rPr>
                          <w:rFonts w:ascii="Times New Roman" w:eastAsia="平成角ゴシック" w:hAnsi="Times New Roman" w:cs="Times New Roman"/>
                          <w:color w:val="000000"/>
                          <w:kern w:val="24"/>
                        </w:rPr>
                      </w:pPr>
                      <w:r w:rsidRPr="001D29F3">
                        <w:rPr>
                          <w:rFonts w:ascii="Times New Roman" w:eastAsia="平成角ゴシック" w:hAnsi="Times New Roman" w:cs="Times New Roman"/>
                          <w:color w:val="000000"/>
                          <w:kern w:val="24"/>
                        </w:rPr>
                        <w:t>GGT (IU/L)</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AFP (ng/mL)</w:t>
                      </w:r>
                    </w:p>
                    <w:p w:rsidR="00020D32" w:rsidRPr="001D29F3" w:rsidRDefault="00020D32" w:rsidP="004B2F3A">
                      <w:pPr>
                        <w:pStyle w:val="a9"/>
                        <w:spacing w:before="0" w:beforeAutospacing="0" w:after="0" w:afterAutospacing="0" w:line="360" w:lineRule="auto"/>
                        <w:textAlignment w:val="baseline"/>
                        <w:rPr>
                          <w:rFonts w:ascii="Times New Roman" w:eastAsia="MS Mincho" w:hAnsi="Times New Roman" w:cs="Times New Roman"/>
                        </w:rPr>
                      </w:pPr>
                      <w:r w:rsidRPr="001D29F3">
                        <w:rPr>
                          <w:rFonts w:ascii="Times New Roman" w:eastAsia="Osaka" w:hAnsi="Times New Roman" w:cs="Times New Roman"/>
                          <w:color w:val="000000"/>
                          <w:kern w:val="24"/>
                        </w:rPr>
                        <w:t>Staging: F</w:t>
                      </w:r>
                      <w:r w:rsidRPr="001D29F3">
                        <w:rPr>
                          <w:rFonts w:ascii="Times New Roman" w:eastAsia="MS Mincho" w:hAnsi="Times New Roman" w:cs="Times New Roman"/>
                          <w:color w:val="000000"/>
                          <w:kern w:val="24"/>
                          <w:vertAlign w:val="subscript"/>
                        </w:rPr>
                        <w:t>1,2</w:t>
                      </w:r>
                      <w:r w:rsidRPr="001D29F3">
                        <w:rPr>
                          <w:rFonts w:ascii="Times New Roman" w:eastAsia="Osaka" w:hAnsi="Times New Roman" w:cs="Times New Roman"/>
                          <w:color w:val="000000"/>
                          <w:kern w:val="24"/>
                        </w:rPr>
                        <w:t>/F</w:t>
                      </w:r>
                      <w:r w:rsidRPr="001D29F3">
                        <w:rPr>
                          <w:rFonts w:ascii="Times New Roman" w:eastAsia="MS Mincho" w:hAnsi="Times New Roman" w:cs="Times New Roman"/>
                          <w:color w:val="000000"/>
                          <w:kern w:val="24"/>
                          <w:vertAlign w:val="subscript"/>
                        </w:rPr>
                        <w:t>3,4</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72 week treatment: +/–</w:t>
                      </w:r>
                    </w:p>
                    <w:p w:rsidR="00020D32" w:rsidRPr="002824AE" w:rsidRDefault="00020D32" w:rsidP="004B2F3A">
                      <w:pPr>
                        <w:pStyle w:val="a9"/>
                        <w:spacing w:before="0" w:beforeAutospacing="0" w:after="0" w:afterAutospacing="0" w:line="360" w:lineRule="auto"/>
                        <w:textAlignment w:val="baseline"/>
                        <w:rPr>
                          <w:rFonts w:ascii="Times New Roman" w:eastAsia="宋体" w:hAnsi="Times New Roman" w:cs="Times New Roman"/>
                          <w:lang w:eastAsia="zh-CN"/>
                        </w:rPr>
                      </w:pPr>
                      <w:r w:rsidRPr="001D29F3">
                        <w:rPr>
                          <w:rFonts w:ascii="Times New Roman" w:eastAsia="平成角ゴシック" w:hAnsi="Times New Roman" w:cs="Times New Roman"/>
                          <w:color w:val="000000"/>
                          <w:kern w:val="24"/>
                        </w:rPr>
                        <w:t>Ribavirin dose (%)</w:t>
                      </w:r>
                      <w:r w:rsidRPr="001D29F3">
                        <w:rPr>
                          <w:rFonts w:ascii="Times New Roman" w:eastAsia="宋体" w:hAnsi="Times New Roman" w:cs="Times New Roman"/>
                          <w:color w:val="000000"/>
                          <w:kern w:val="24"/>
                          <w:vertAlign w:val="superscript"/>
                          <w:lang w:eastAsia="zh-CN"/>
                        </w:rPr>
                        <w:t>1</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760422">
                        <w:rPr>
                          <w:rFonts w:ascii="Times New Roman" w:eastAsia="平成角ゴシック" w:hAnsi="Times New Roman" w:cs="Times New Roman"/>
                          <w:i/>
                          <w:color w:val="000000"/>
                          <w:kern w:val="24"/>
                        </w:rPr>
                        <w:t>ITPA</w:t>
                      </w:r>
                      <w:r w:rsidRPr="001D29F3">
                        <w:rPr>
                          <w:rFonts w:ascii="Times New Roman" w:eastAsia="平成角ゴシック" w:hAnsi="Times New Roman" w:cs="Times New Roman"/>
                          <w:color w:val="000000"/>
                          <w:kern w:val="24"/>
                        </w:rPr>
                        <w:t>: CC/CA+AA</w:t>
                      </w:r>
                    </w:p>
                    <w:p w:rsidR="00020D32" w:rsidRPr="004B2F3A" w:rsidRDefault="00020D32" w:rsidP="004B2F3A">
                      <w:pPr>
                        <w:pStyle w:val="a9"/>
                        <w:spacing w:before="0" w:beforeAutospacing="0" w:after="0" w:afterAutospacing="0" w:line="360" w:lineRule="auto"/>
                        <w:textAlignment w:val="baseline"/>
                        <w:rPr>
                          <w:rFonts w:ascii="Times New Roman" w:hAnsi="Times New Roman" w:cs="Times New Roman"/>
                        </w:rPr>
                      </w:pPr>
                      <w:r w:rsidRPr="00760422">
                        <w:rPr>
                          <w:rFonts w:ascii="Times New Roman" w:eastAsia="平成角ゴシック" w:hAnsi="Times New Roman" w:cs="Times New Roman"/>
                          <w:i/>
                          <w:color w:val="000000"/>
                          <w:kern w:val="24"/>
                        </w:rPr>
                        <w:t>IL28B</w:t>
                      </w:r>
                      <w:r w:rsidRPr="001D29F3">
                        <w:rPr>
                          <w:rFonts w:ascii="Times New Roman" w:eastAsia="平成角ゴシック" w:hAnsi="Times New Roman" w:cs="Times New Roman"/>
                          <w:color w:val="000000"/>
                          <w:kern w:val="24"/>
                        </w:rPr>
                        <w:t>: TT/TG+GG</w:t>
                      </w:r>
                    </w:p>
                  </w:txbxContent>
                </v:textbox>
              </v:shape>
            </w:pict>
          </mc:Fallback>
        </mc:AlternateContent>
      </w:r>
      <w:r>
        <w:rPr>
          <w:noProof/>
          <w:lang w:eastAsia="zh-CN"/>
        </w:rPr>
        <mc:AlternateContent>
          <mc:Choice Requires="wps">
            <w:drawing>
              <wp:anchor distT="0" distB="0" distL="114300" distR="114300" simplePos="0" relativeHeight="251663872" behindDoc="0" locked="0" layoutInCell="1" allowOverlap="1">
                <wp:simplePos x="0" y="0"/>
                <wp:positionH relativeFrom="column">
                  <wp:posOffset>593090</wp:posOffset>
                </wp:positionH>
                <wp:positionV relativeFrom="paragraph">
                  <wp:posOffset>130175</wp:posOffset>
                </wp:positionV>
                <wp:extent cx="673735" cy="434340"/>
                <wp:effectExtent l="2540" t="0" r="3810" b="0"/>
                <wp:wrapNone/>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4B2F3A">
                            <w:pPr>
                              <w:pStyle w:val="a9"/>
                              <w:spacing w:before="0" w:beforeAutospacing="0" w:after="0" w:afterAutospacing="0" w:line="360" w:lineRule="auto"/>
                              <w:jc w:val="center"/>
                              <w:textAlignment w:val="baseline"/>
                              <w:rPr>
                                <w:rFonts w:ascii="Times New Roman" w:hAnsi="Times New Roman" w:cs="Times New Roman"/>
                                <w:b/>
                              </w:rPr>
                            </w:pPr>
                            <w:r w:rsidRPr="001D29F3">
                              <w:rPr>
                                <w:rFonts w:ascii="Times New Roman" w:eastAsia="平成角ゴシック" w:hAnsi="Times New Roman" w:cs="Times New Roman"/>
                                <w:b/>
                                <w:color w:val="000000"/>
                                <w:kern w:val="24"/>
                              </w:rPr>
                              <w:t>Factors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5" type="#_x0000_t202" style="position:absolute;left:0;text-align:left;margin-left:46.7pt;margin-top:10.25pt;width:53.05pt;height:34.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" filled="f" stroked="f">
                <v:textbox style="mso-fit-shape-to-text:t">
                  <w:txbxContent>
                    <w:p w:rsidR="00020D32" w:rsidRPr="00E67758" w:rsidRDefault="00020D32" w:rsidP="004B2F3A">
                      <w:pPr>
                        <w:pStyle w:val="a9"/>
                        <w:spacing w:before="0" w:beforeAutospacing="0" w:after="0" w:afterAutospacing="0" w:line="360" w:lineRule="auto"/>
                        <w:jc w:val="center"/>
                        <w:textAlignment w:val="baseline"/>
                        <w:rPr>
                          <w:rFonts w:ascii="Times New Roman" w:hAnsi="Times New Roman" w:cs="Times New Roman"/>
                          <w:b/>
                        </w:rPr>
                      </w:pPr>
                      <w:r w:rsidRPr="001D29F3">
                        <w:rPr>
                          <w:rFonts w:ascii="Times New Roman" w:eastAsia="平成角ゴシック" w:hAnsi="Times New Roman" w:cs="Times New Roman"/>
                          <w:b/>
                          <w:color w:val="000000"/>
                          <w:kern w:val="24"/>
                        </w:rPr>
                        <w:t>Factors</w:t>
                      </w:r>
                    </w:p>
                  </w:txbxContent>
                </v:textbox>
              </v:shape>
            </w:pict>
          </mc:Fallback>
        </mc:AlternateContent>
      </w:r>
      <w:r>
        <w:rPr>
          <w:noProof/>
          <w:lang w:eastAsia="zh-CN"/>
        </w:rPr>
        <mc:AlternateContent>
          <mc:Choice Requires="wps">
            <w:drawing>
              <wp:anchor distT="0" distB="0" distL="114300" distR="114300" simplePos="0" relativeHeight="251661824" behindDoc="0" locked="0" layoutInCell="1" allowOverlap="1">
                <wp:simplePos x="0" y="0"/>
                <wp:positionH relativeFrom="column">
                  <wp:posOffset>3358515</wp:posOffset>
                </wp:positionH>
                <wp:positionV relativeFrom="paragraph">
                  <wp:posOffset>130175</wp:posOffset>
                </wp:positionV>
                <wp:extent cx="1511935" cy="434340"/>
                <wp:effectExtent l="0" t="0" r="0" b="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4B2F3A">
                            <w:pPr>
                              <w:pStyle w:val="a9"/>
                              <w:spacing w:before="0" w:beforeAutospacing="0" w:after="0" w:afterAutospacing="0" w:line="360" w:lineRule="auto"/>
                              <w:jc w:val="center"/>
                              <w:textAlignment w:val="baseline"/>
                              <w:rPr>
                                <w:rFonts w:ascii="Times New Roman" w:hAnsi="Times New Roman" w:cs="Times New Roman"/>
                                <w:b/>
                              </w:rPr>
                            </w:pPr>
                            <w:r w:rsidRPr="001D29F3">
                              <w:rPr>
                                <w:rFonts w:ascii="Times New Roman" w:hAnsi="Times New Roman" w:cs="Times New Roman"/>
                                <w:b/>
                                <w:color w:val="000000"/>
                                <w:kern w:val="24"/>
                              </w:rPr>
                              <w:t xml:space="preserve">non-SVR </w:t>
                            </w:r>
                            <w:r w:rsidRPr="001D29F3">
                              <w:rPr>
                                <w:rFonts w:ascii="Times New Roman" w:eastAsia="Osaka" w:hAnsi="Times New Roman" w:cs="Times New Roman"/>
                                <w:b/>
                                <w:color w:val="000000"/>
                                <w:kern w:val="24"/>
                              </w:rPr>
                              <w:t>(</w:t>
                            </w:r>
                            <w:r w:rsidRPr="001D29F3">
                              <w:rPr>
                                <w:rFonts w:ascii="Times New Roman" w:eastAsia="Osaka" w:hAnsi="Times New Roman" w:cs="Times New Roman"/>
                                <w:b/>
                                <w:i/>
                                <w:color w:val="000000"/>
                                <w:kern w:val="24"/>
                              </w:rPr>
                              <w:t>n</w:t>
                            </w:r>
                            <w:r w:rsidRPr="001D29F3">
                              <w:rPr>
                                <w:rFonts w:ascii="Times New Roman" w:eastAsia="Osaka" w:hAnsi="Times New Roman" w:cs="Times New Roman"/>
                                <w:b/>
                                <w:color w:val="000000"/>
                                <w:kern w:val="24"/>
                              </w:rPr>
                              <w:t>=66)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66" type="#_x0000_t202" style="position:absolute;left:0;text-align:left;margin-left:264.45pt;margin-top:10.25pt;width:119.05pt;height:3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" filled="f" stroked="f">
                <v:textbox style="mso-fit-shape-to-text:t">
                  <w:txbxContent>
                    <w:p w:rsidR="00020D32" w:rsidRPr="00E67758" w:rsidRDefault="00020D32" w:rsidP="004B2F3A">
                      <w:pPr>
                        <w:pStyle w:val="a9"/>
                        <w:spacing w:before="0" w:beforeAutospacing="0" w:after="0" w:afterAutospacing="0" w:line="360" w:lineRule="auto"/>
                        <w:jc w:val="center"/>
                        <w:textAlignment w:val="baseline"/>
                        <w:rPr>
                          <w:rFonts w:ascii="Times New Roman" w:hAnsi="Times New Roman" w:cs="Times New Roman"/>
                          <w:b/>
                        </w:rPr>
                      </w:pPr>
                      <w:r w:rsidRPr="001D29F3">
                        <w:rPr>
                          <w:rFonts w:ascii="Times New Roman" w:hAnsi="Times New Roman" w:cs="Times New Roman"/>
                          <w:b/>
                          <w:color w:val="000000"/>
                          <w:kern w:val="24"/>
                        </w:rPr>
                        <w:t xml:space="preserve">non-SVR </w:t>
                      </w:r>
                      <w:r w:rsidRPr="001D29F3">
                        <w:rPr>
                          <w:rFonts w:ascii="Times New Roman" w:eastAsia="Osaka" w:hAnsi="Times New Roman" w:cs="Times New Roman"/>
                          <w:b/>
                          <w:color w:val="000000"/>
                          <w:kern w:val="24"/>
                        </w:rPr>
                        <w:t>(</w:t>
                      </w:r>
                      <w:r w:rsidRPr="001D29F3">
                        <w:rPr>
                          <w:rFonts w:ascii="Times New Roman" w:eastAsia="Osaka" w:hAnsi="Times New Roman" w:cs="Times New Roman"/>
                          <w:b/>
                          <w:i/>
                          <w:color w:val="000000"/>
                          <w:kern w:val="24"/>
                        </w:rPr>
                        <w:t>n</w:t>
                      </w:r>
                      <w:r w:rsidRPr="001D29F3">
                        <w:rPr>
                          <w:rFonts w:ascii="Times New Roman" w:eastAsia="Osaka" w:hAnsi="Times New Roman" w:cs="Times New Roman"/>
                          <w:b/>
                          <w:color w:val="000000"/>
                          <w:kern w:val="24"/>
                        </w:rPr>
                        <w:t>=66)</w:t>
                      </w:r>
                    </w:p>
                  </w:txbxContent>
                </v:textbox>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3357880</wp:posOffset>
                </wp:positionH>
                <wp:positionV relativeFrom="paragraph">
                  <wp:posOffset>579755</wp:posOffset>
                </wp:positionV>
                <wp:extent cx="1512570" cy="5577840"/>
                <wp:effectExtent l="0" t="0" r="0" b="0"/>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57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61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9</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33/33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22.6</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3.3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6.1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0.6</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13.8</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1.8</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5.1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17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6</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66.7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47.1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75.1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61.1</w:t>
                            </w:r>
                          </w:p>
                          <w:p w:rsidR="00020D32" w:rsidRPr="001D29F3" w:rsidRDefault="00020D32" w:rsidP="004B2F3A">
                            <w:pPr>
                              <w:pStyle w:val="a9"/>
                              <w:spacing w:before="0" w:beforeAutospacing="0" w:after="0" w:afterAutospacing="0" w:line="360" w:lineRule="auto"/>
                              <w:jc w:val="center"/>
                              <w:textAlignment w:val="baseline"/>
                              <w:rPr>
                                <w:rFonts w:ascii="Times New Roman" w:eastAsia="Osaka" w:hAnsi="Times New Roman" w:cs="Times New Roman"/>
                                <w:color w:val="000000"/>
                                <w:kern w:val="24"/>
                              </w:rPr>
                            </w:pPr>
                            <w:r w:rsidRPr="001D29F3">
                              <w:rPr>
                                <w:rFonts w:ascii="Times New Roman" w:eastAsia="Osaka" w:hAnsi="Times New Roman" w:cs="Times New Roman"/>
                                <w:color w:val="000000"/>
                                <w:kern w:val="24"/>
                              </w:rPr>
                              <w:t>67.4</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61.2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10.1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24.2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28/30</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14/52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76</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41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45/21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38/28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67" type="#_x0000_t202" style="position:absolute;left:0;text-align:left;margin-left:264.4pt;margin-top:45.65pt;width:119.1pt;height:4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l+ugIAAMQ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" filled="f" stroked="f">
                <v:textbox style="mso-fit-shape-to-text:t">
                  <w:txbxContent>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61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9</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33/33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22.6</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3.3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6.1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0.6</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13.8</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1.8</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5.1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17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6</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66.7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47.1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75.1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61.1</w:t>
                      </w:r>
                    </w:p>
                    <w:p w:rsidR="00020D32" w:rsidRPr="001D29F3" w:rsidRDefault="00020D32" w:rsidP="004B2F3A">
                      <w:pPr>
                        <w:pStyle w:val="a9"/>
                        <w:spacing w:before="0" w:beforeAutospacing="0" w:after="0" w:afterAutospacing="0" w:line="360" w:lineRule="auto"/>
                        <w:jc w:val="center"/>
                        <w:textAlignment w:val="baseline"/>
                        <w:rPr>
                          <w:rFonts w:ascii="Times New Roman" w:eastAsia="Osaka" w:hAnsi="Times New Roman" w:cs="Times New Roman"/>
                          <w:color w:val="000000"/>
                          <w:kern w:val="24"/>
                        </w:rPr>
                      </w:pPr>
                      <w:r w:rsidRPr="001D29F3">
                        <w:rPr>
                          <w:rFonts w:ascii="Times New Roman" w:eastAsia="Osaka" w:hAnsi="Times New Roman" w:cs="Times New Roman"/>
                          <w:color w:val="000000"/>
                          <w:kern w:val="24"/>
                        </w:rPr>
                        <w:t>67.4</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61.2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10.1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24.2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28/30</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14/52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76</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41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45/21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38/28</w:t>
                      </w:r>
                    </w:p>
                  </w:txbxContent>
                </v:textbox>
              </v:shape>
            </w:pict>
          </mc:Fallback>
        </mc:AlternateContent>
      </w:r>
      <w:r>
        <w:rPr>
          <w:noProof/>
          <w:lang w:eastAsia="zh-CN"/>
        </w:rPr>
        <mc:AlternateContent>
          <mc:Choice Requires="wps">
            <w:drawing>
              <wp:anchor distT="0" distB="0" distL="114300" distR="114300" simplePos="0" relativeHeight="251662848" behindDoc="0" locked="0" layoutInCell="1" allowOverlap="1">
                <wp:simplePos x="0" y="0"/>
                <wp:positionH relativeFrom="column">
                  <wp:posOffset>2094865</wp:posOffset>
                </wp:positionH>
                <wp:positionV relativeFrom="paragraph">
                  <wp:posOffset>130175</wp:posOffset>
                </wp:positionV>
                <wp:extent cx="1152525" cy="434340"/>
                <wp:effectExtent l="0" t="0" r="635"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4B2F3A">
                            <w:pPr>
                              <w:pStyle w:val="a9"/>
                              <w:spacing w:before="0" w:beforeAutospacing="0" w:after="0" w:afterAutospacing="0" w:line="360" w:lineRule="auto"/>
                              <w:jc w:val="center"/>
                              <w:textAlignment w:val="baseline"/>
                              <w:rPr>
                                <w:rFonts w:ascii="Times New Roman" w:hAnsi="Times New Roman" w:cs="Times New Roman"/>
                                <w:b/>
                              </w:rPr>
                            </w:pPr>
                            <w:r w:rsidRPr="001D29F3">
                              <w:rPr>
                                <w:rFonts w:ascii="Times New Roman" w:hAnsi="Times New Roman" w:cs="Times New Roman"/>
                                <w:b/>
                                <w:color w:val="000000"/>
                                <w:kern w:val="24"/>
                              </w:rPr>
                              <w:t>SVR</w:t>
                            </w:r>
                            <w:r w:rsidRPr="001D29F3">
                              <w:rPr>
                                <w:rFonts w:ascii="Book Antiqua" w:hAnsi="Book Antiqua" w:cs="Times New Roman"/>
                                <w:b/>
                                <w:color w:val="000000"/>
                                <w:kern w:val="24"/>
                              </w:rPr>
                              <w:t xml:space="preserve"> </w:t>
                            </w:r>
                            <w:r w:rsidRPr="001D29F3">
                              <w:rPr>
                                <w:rFonts w:ascii="Times New Roman" w:eastAsia="Osaka" w:hAnsi="Times New Roman" w:cs="Times New Roman"/>
                                <w:b/>
                                <w:color w:val="000000"/>
                                <w:kern w:val="24"/>
                              </w:rPr>
                              <w:t>(</w:t>
                            </w:r>
                            <w:r w:rsidRPr="001D29F3">
                              <w:rPr>
                                <w:rFonts w:ascii="Times New Roman" w:eastAsia="Osaka" w:hAnsi="Times New Roman" w:cs="Times New Roman"/>
                                <w:b/>
                                <w:i/>
                                <w:color w:val="000000"/>
                                <w:kern w:val="24"/>
                              </w:rPr>
                              <w:t>n</w:t>
                            </w:r>
                            <w:r w:rsidRPr="001D29F3">
                              <w:rPr>
                                <w:rFonts w:ascii="Times New Roman" w:eastAsia="Osaka" w:hAnsi="Times New Roman" w:cs="Times New Roman"/>
                                <w:b/>
                                <w:color w:val="000000"/>
                                <w:kern w:val="24"/>
                              </w:rPr>
                              <w:t>=54)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68" type="#_x0000_t202" style="position:absolute;left:0;text-align:left;margin-left:164.95pt;margin-top:10.25pt;width:90.75pt;height:3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" filled="f" stroked="f">
                <v:textbox style="mso-fit-shape-to-text:t">
                  <w:txbxContent>
                    <w:p w:rsidR="00020D32" w:rsidRPr="00E67758" w:rsidRDefault="00020D32" w:rsidP="004B2F3A">
                      <w:pPr>
                        <w:pStyle w:val="a9"/>
                        <w:spacing w:before="0" w:beforeAutospacing="0" w:after="0" w:afterAutospacing="0" w:line="360" w:lineRule="auto"/>
                        <w:jc w:val="center"/>
                        <w:textAlignment w:val="baseline"/>
                        <w:rPr>
                          <w:rFonts w:ascii="Times New Roman" w:hAnsi="Times New Roman" w:cs="Times New Roman"/>
                          <w:b/>
                        </w:rPr>
                      </w:pPr>
                      <w:r w:rsidRPr="001D29F3">
                        <w:rPr>
                          <w:rFonts w:ascii="Times New Roman" w:hAnsi="Times New Roman" w:cs="Times New Roman"/>
                          <w:b/>
                          <w:color w:val="000000"/>
                          <w:kern w:val="24"/>
                        </w:rPr>
                        <w:t>SVR</w:t>
                      </w:r>
                      <w:r w:rsidRPr="001D29F3">
                        <w:rPr>
                          <w:rFonts w:ascii="Book Antiqua" w:hAnsi="Book Antiqua" w:cs="Times New Roman"/>
                          <w:b/>
                          <w:color w:val="000000"/>
                          <w:kern w:val="24"/>
                        </w:rPr>
                        <w:t xml:space="preserve"> </w:t>
                      </w:r>
                      <w:r w:rsidRPr="001D29F3">
                        <w:rPr>
                          <w:rFonts w:ascii="Times New Roman" w:eastAsia="Osaka" w:hAnsi="Times New Roman" w:cs="Times New Roman"/>
                          <w:b/>
                          <w:color w:val="000000"/>
                          <w:kern w:val="24"/>
                        </w:rPr>
                        <w:t>(</w:t>
                      </w:r>
                      <w:r w:rsidRPr="001D29F3">
                        <w:rPr>
                          <w:rFonts w:ascii="Times New Roman" w:eastAsia="Osaka" w:hAnsi="Times New Roman" w:cs="Times New Roman"/>
                          <w:b/>
                          <w:i/>
                          <w:color w:val="000000"/>
                          <w:kern w:val="24"/>
                        </w:rPr>
                        <w:t>n</w:t>
                      </w:r>
                      <w:r w:rsidRPr="001D29F3">
                        <w:rPr>
                          <w:rFonts w:ascii="Times New Roman" w:eastAsia="Osaka" w:hAnsi="Times New Roman" w:cs="Times New Roman"/>
                          <w:b/>
                          <w:color w:val="000000"/>
                          <w:kern w:val="24"/>
                        </w:rPr>
                        <w:t>=54)</w:t>
                      </w:r>
                    </w:p>
                  </w:txbxContent>
                </v:textbox>
              </v:shape>
            </w:pict>
          </mc:Fallback>
        </mc:AlternateContent>
      </w: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2095500</wp:posOffset>
                </wp:positionH>
                <wp:positionV relativeFrom="paragraph">
                  <wp:posOffset>579755</wp:posOffset>
                </wp:positionV>
                <wp:extent cx="1151255" cy="5577840"/>
                <wp:effectExtent l="0" t="0" r="1270"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557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57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21/33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23.5</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4.1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5.9</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0.6</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13.7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4.7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20</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7</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46.2</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25.8</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56.1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33.3</w:t>
                            </w:r>
                          </w:p>
                          <w:p w:rsidR="00020D32" w:rsidRPr="001D29F3" w:rsidRDefault="00020D32" w:rsidP="004B2F3A">
                            <w:pPr>
                              <w:pStyle w:val="a9"/>
                              <w:spacing w:before="0" w:beforeAutospacing="0" w:after="0" w:afterAutospacing="0" w:line="360" w:lineRule="auto"/>
                              <w:jc w:val="center"/>
                              <w:textAlignment w:val="baseline"/>
                              <w:rPr>
                                <w:rFonts w:ascii="Times New Roman" w:eastAsia="Osaka" w:hAnsi="Times New Roman" w:cs="Times New Roman"/>
                                <w:color w:val="000000"/>
                                <w:kern w:val="24"/>
                              </w:rPr>
                            </w:pPr>
                            <w:r w:rsidRPr="001D29F3">
                              <w:rPr>
                                <w:rFonts w:ascii="Times New Roman" w:eastAsia="Osaka" w:hAnsi="Times New Roman" w:cs="Times New Roman"/>
                                <w:color w:val="000000"/>
                                <w:kern w:val="24"/>
                              </w:rPr>
                              <w:t>39.8</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24.1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8.3</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19.8</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40/12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10/44</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90</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35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38/16</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44/10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69" type="#_x0000_t202" style="position:absolute;left:0;text-align:left;margin-left:165pt;margin-top:45.65pt;width:90.65pt;height:4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SX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" filled="f" stroked="f">
                <v:textbox style="mso-fit-shape-to-text:t">
                  <w:txbxContent>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57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21/33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23.5</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4.1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5.9</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0.6</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13.7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4.7</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1.3</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20</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7</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46.2</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25.8</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56.1</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33.3</w:t>
                      </w:r>
                    </w:p>
                    <w:p w:rsidR="00020D32" w:rsidRPr="001D29F3" w:rsidRDefault="00020D32" w:rsidP="004B2F3A">
                      <w:pPr>
                        <w:pStyle w:val="a9"/>
                        <w:spacing w:before="0" w:beforeAutospacing="0" w:after="0" w:afterAutospacing="0" w:line="360" w:lineRule="auto"/>
                        <w:jc w:val="center"/>
                        <w:textAlignment w:val="baseline"/>
                        <w:rPr>
                          <w:rFonts w:ascii="Times New Roman" w:eastAsia="Osaka" w:hAnsi="Times New Roman" w:cs="Times New Roman"/>
                          <w:color w:val="000000"/>
                          <w:kern w:val="24"/>
                        </w:rPr>
                      </w:pPr>
                      <w:r w:rsidRPr="001D29F3">
                        <w:rPr>
                          <w:rFonts w:ascii="Times New Roman" w:eastAsia="Osaka" w:hAnsi="Times New Roman" w:cs="Times New Roman"/>
                          <w:color w:val="000000"/>
                          <w:kern w:val="24"/>
                        </w:rPr>
                        <w:t>39.8</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24.1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8.3</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19.8</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40/12</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10/44</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90</w:t>
                      </w:r>
                      <w:r w:rsidRPr="001D29F3">
                        <w:rPr>
                          <w:rFonts w:ascii="Times New Roman" w:eastAsia="MS Mincho" w:hAnsi="Times New Roman" w:cs="Times New Roman"/>
                          <w:color w:val="000000"/>
                          <w:kern w:val="2"/>
                        </w:rPr>
                        <w:t xml:space="preserve"> ± </w:t>
                      </w:r>
                      <w:r w:rsidRPr="001D29F3">
                        <w:rPr>
                          <w:rFonts w:ascii="Times New Roman" w:eastAsia="Osaka" w:hAnsi="Times New Roman" w:cs="Times New Roman"/>
                          <w:color w:val="000000"/>
                          <w:kern w:val="24"/>
                        </w:rPr>
                        <w:t>35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38/16</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44/10</w:t>
                      </w:r>
                    </w:p>
                  </w:txbxContent>
                </v:textbox>
              </v:shape>
            </w:pict>
          </mc:Fallback>
        </mc:AlternateContent>
      </w:r>
      <w:r>
        <w:rPr>
          <w:noProof/>
          <w:lang w:eastAsia="zh-CN"/>
        </w:rPr>
        <mc:AlternateContent>
          <mc:Choice Requires="wps">
            <w:drawing>
              <wp:anchor distT="0" distB="0" distL="114300" distR="114300" simplePos="0" relativeHeight="251659776" behindDoc="0" locked="0" layoutInCell="1" allowOverlap="1">
                <wp:simplePos x="0" y="0"/>
                <wp:positionH relativeFrom="column">
                  <wp:posOffset>4912995</wp:posOffset>
                </wp:positionH>
                <wp:positionV relativeFrom="paragraph">
                  <wp:posOffset>579755</wp:posOffset>
                </wp:positionV>
                <wp:extent cx="844550" cy="5577840"/>
                <wp:effectExtent l="0" t="0" r="0" b="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57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i/>
                                <w:color w:val="000000"/>
                                <w:kern w:val="24"/>
                              </w:rPr>
                              <w:t>P</w:t>
                            </w:r>
                            <w:r w:rsidRPr="001D29F3">
                              <w:rPr>
                                <w:rFonts w:ascii="Times New Roman" w:eastAsia="平成角ゴシック" w:hAnsi="Times New Roman" w:cs="Times New Roman"/>
                                <w:color w:val="000000"/>
                                <w:kern w:val="24"/>
                              </w:rPr>
                              <w:t xml:space="preserve"> &lt;0.05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8F5520" w:rsidRDefault="00020D32" w:rsidP="004B2F3A">
                            <w:pPr>
                              <w:pStyle w:val="a9"/>
                              <w:spacing w:before="0" w:beforeAutospacing="0" w:after="0" w:afterAutospacing="0" w:line="360" w:lineRule="auto"/>
                              <w:jc w:val="center"/>
                              <w:textAlignment w:val="baseline"/>
                              <w:rPr>
                                <w:rFonts w:ascii="Book Antiqua" w:hAnsi="Book Antiqua" w:cs="Times New Roman"/>
                              </w:rPr>
                            </w:pPr>
                            <w:r w:rsidRPr="001D29F3">
                              <w:rPr>
                                <w:rFonts w:ascii="Book Antiqua" w:eastAsia="平成角ゴシック" w:hAnsi="Book Antiqua" w:cs="Times New Roman"/>
                                <w:i/>
                                <w:color w:val="000000"/>
                                <w:kern w:val="24"/>
                              </w:rPr>
                              <w:t>P</w:t>
                            </w:r>
                            <w:r w:rsidRPr="001D29F3">
                              <w:rPr>
                                <w:rFonts w:ascii="Book Antiqua" w:eastAsia="平成角ゴシック" w:hAnsi="Book Antiqua" w:cs="Times New Roman"/>
                                <w:color w:val="000000"/>
                                <w:kern w:val="24"/>
                              </w:rPr>
                              <w:t xml:space="preserve"> &lt;0.05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i/>
                                <w:color w:val="000000"/>
                                <w:kern w:val="24"/>
                              </w:rPr>
                              <w:t>P</w:t>
                            </w:r>
                            <w:r w:rsidRPr="001D29F3">
                              <w:rPr>
                                <w:rFonts w:ascii="Times New Roman" w:eastAsia="平成角ゴシック" w:hAnsi="Times New Roman" w:cs="Times New Roman"/>
                                <w:color w:val="000000"/>
                                <w:kern w:val="24"/>
                              </w:rPr>
                              <w:t xml:space="preserve"> &lt;0.05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Pr>
                                <w:rFonts w:ascii="Times New Roman" w:hAnsi="Times New Roman" w:cs="Times New Roman"/>
                              </w:rPr>
                              <w:t>NS</w:t>
                            </w:r>
                          </w:p>
                          <w:p w:rsidR="00020D32" w:rsidRPr="0034275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Pr>
                                <w:rFonts w:ascii="Times New Roman" w:hAnsi="Times New Roman" w:cs="Times New Roman"/>
                              </w:rPr>
                              <w:t>NS</w:t>
                            </w:r>
                          </w:p>
                          <w:p w:rsidR="00020D32" w:rsidRPr="00886C83"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Pr>
                                <w:rFonts w:ascii="Times New Roman" w:hAnsi="Times New Roman" w:cs="Times New Roman"/>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i/>
                                <w:color w:val="000000"/>
                                <w:kern w:val="24"/>
                              </w:rPr>
                              <w:t>P</w:t>
                            </w:r>
                            <w:r w:rsidRPr="001D29F3">
                              <w:rPr>
                                <w:rFonts w:ascii="Times New Roman" w:eastAsia="平成角ゴシック" w:hAnsi="Times New Roman" w:cs="Times New Roman"/>
                                <w:color w:val="000000"/>
                                <w:kern w:val="24"/>
                              </w:rPr>
                              <w:t xml:space="preserve"> &lt;0.01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886C83"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i/>
                                <w:color w:val="000000"/>
                                <w:kern w:val="24"/>
                              </w:rPr>
                              <w:t>P</w:t>
                            </w:r>
                            <w:r w:rsidRPr="001D29F3">
                              <w:rPr>
                                <w:rFonts w:ascii="Times New Roman" w:eastAsia="平成角ゴシック" w:hAnsi="Times New Roman" w:cs="Times New Roman"/>
                                <w:color w:val="000000"/>
                                <w:kern w:val="24"/>
                              </w:rPr>
                              <w:t xml:space="preserve"> &lt;0.01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70" type="#_x0000_t202" style="position:absolute;left:0;text-align:left;margin-left:386.85pt;margin-top:45.65pt;width:66.5pt;height:43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q2uA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" filled="f" stroked="f">
                <v:textbox style="mso-fit-shape-to-text:t">
                  <w:txbxContent>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i/>
                          <w:color w:val="000000"/>
                          <w:kern w:val="24"/>
                        </w:rPr>
                        <w:t>P</w:t>
                      </w:r>
                      <w:r w:rsidRPr="001D29F3">
                        <w:rPr>
                          <w:rFonts w:ascii="Times New Roman" w:eastAsia="平成角ゴシック" w:hAnsi="Times New Roman" w:cs="Times New Roman"/>
                          <w:color w:val="000000"/>
                          <w:kern w:val="24"/>
                        </w:rPr>
                        <w:t xml:space="preserve"> &lt;0.05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8F5520" w:rsidRDefault="00020D32" w:rsidP="004B2F3A">
                      <w:pPr>
                        <w:pStyle w:val="a9"/>
                        <w:spacing w:before="0" w:beforeAutospacing="0" w:after="0" w:afterAutospacing="0" w:line="360" w:lineRule="auto"/>
                        <w:jc w:val="center"/>
                        <w:textAlignment w:val="baseline"/>
                        <w:rPr>
                          <w:rFonts w:ascii="Book Antiqua" w:hAnsi="Book Antiqua" w:cs="Times New Roman"/>
                        </w:rPr>
                      </w:pPr>
                      <w:r w:rsidRPr="001D29F3">
                        <w:rPr>
                          <w:rFonts w:ascii="Book Antiqua" w:eastAsia="平成角ゴシック" w:hAnsi="Book Antiqua" w:cs="Times New Roman"/>
                          <w:i/>
                          <w:color w:val="000000"/>
                          <w:kern w:val="24"/>
                        </w:rPr>
                        <w:t>P</w:t>
                      </w:r>
                      <w:r w:rsidRPr="001D29F3">
                        <w:rPr>
                          <w:rFonts w:ascii="Book Antiqua" w:eastAsia="平成角ゴシック" w:hAnsi="Book Antiqua" w:cs="Times New Roman"/>
                          <w:color w:val="000000"/>
                          <w:kern w:val="24"/>
                        </w:rPr>
                        <w:t xml:space="preserve"> &lt;0.05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i/>
                          <w:color w:val="000000"/>
                          <w:kern w:val="24"/>
                        </w:rPr>
                        <w:t>P</w:t>
                      </w:r>
                      <w:r w:rsidRPr="001D29F3">
                        <w:rPr>
                          <w:rFonts w:ascii="Times New Roman" w:eastAsia="平成角ゴシック" w:hAnsi="Times New Roman" w:cs="Times New Roman"/>
                          <w:color w:val="000000"/>
                          <w:kern w:val="24"/>
                        </w:rPr>
                        <w:t xml:space="preserve"> &lt;0.05</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Pr>
                          <w:rFonts w:ascii="Times New Roman" w:hAnsi="Times New Roman" w:cs="Times New Roman"/>
                        </w:rPr>
                        <w:t>NS</w:t>
                      </w:r>
                    </w:p>
                    <w:p w:rsidR="00020D32" w:rsidRPr="0034275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Pr>
                          <w:rFonts w:ascii="Times New Roman" w:hAnsi="Times New Roman" w:cs="Times New Roman"/>
                        </w:rPr>
                        <w:t>NS</w:t>
                      </w:r>
                    </w:p>
                    <w:p w:rsidR="00020D32" w:rsidRPr="00886C83"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Pr>
                          <w:rFonts w:ascii="Times New Roman" w:hAnsi="Times New Roman" w:cs="Times New Roman"/>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i/>
                          <w:color w:val="000000"/>
                          <w:kern w:val="24"/>
                        </w:rPr>
                        <w:t>P</w:t>
                      </w:r>
                      <w:r w:rsidRPr="001D29F3">
                        <w:rPr>
                          <w:rFonts w:ascii="Times New Roman" w:eastAsia="平成角ゴシック" w:hAnsi="Times New Roman" w:cs="Times New Roman"/>
                          <w:color w:val="000000"/>
                          <w:kern w:val="24"/>
                        </w:rPr>
                        <w:t xml:space="preserve"> &lt;0.01</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886C83"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color w:val="000000"/>
                          <w:kern w:val="24"/>
                        </w:rPr>
                        <w:t>NS</w:t>
                      </w:r>
                    </w:p>
                    <w:p w:rsidR="00020D32" w:rsidRPr="004B2F3A" w:rsidRDefault="00020D32" w:rsidP="004B2F3A">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平成角ゴシック" w:hAnsi="Times New Roman" w:cs="Times New Roman"/>
                          <w:i/>
                          <w:color w:val="000000"/>
                          <w:kern w:val="24"/>
                        </w:rPr>
                        <w:t>P</w:t>
                      </w:r>
                      <w:r w:rsidRPr="001D29F3">
                        <w:rPr>
                          <w:rFonts w:ascii="Times New Roman" w:eastAsia="平成角ゴシック" w:hAnsi="Times New Roman" w:cs="Times New Roman"/>
                          <w:color w:val="000000"/>
                          <w:kern w:val="24"/>
                        </w:rPr>
                        <w:t xml:space="preserve"> &lt;0.01</w:t>
                      </w:r>
                    </w:p>
                  </w:txbxContent>
                </v:textbox>
              </v:shape>
            </w:pict>
          </mc:Fallback>
        </mc:AlternateContent>
      </w:r>
      <w:r>
        <w:rPr>
          <w:noProof/>
          <w:lang w:eastAsia="zh-CN"/>
        </w:rPr>
        <mc:AlternateContent>
          <mc:Choice Requires="wps">
            <w:drawing>
              <wp:anchor distT="0" distB="0" distL="114300" distR="114300" simplePos="0" relativeHeight="251660800" behindDoc="0" locked="0" layoutInCell="1" allowOverlap="1">
                <wp:simplePos x="0" y="0"/>
                <wp:positionH relativeFrom="column">
                  <wp:posOffset>4912995</wp:posOffset>
                </wp:positionH>
                <wp:positionV relativeFrom="paragraph">
                  <wp:posOffset>130810</wp:posOffset>
                </wp:positionV>
                <wp:extent cx="844550" cy="43434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4B2F3A">
                            <w:pPr>
                              <w:pStyle w:val="a9"/>
                              <w:spacing w:before="0" w:beforeAutospacing="0" w:after="0" w:afterAutospacing="0" w:line="360" w:lineRule="auto"/>
                              <w:jc w:val="center"/>
                              <w:textAlignment w:val="baseline"/>
                              <w:rPr>
                                <w:rFonts w:ascii="Times New Roman" w:hAnsi="Times New Roman" w:cs="Times New Roman"/>
                                <w:b/>
                              </w:rPr>
                            </w:pPr>
                            <w:r w:rsidRPr="001D29F3">
                              <w:rPr>
                                <w:rFonts w:ascii="Times New Roman" w:eastAsia="Osaka" w:hAnsi="Times New Roman" w:cs="Times New Roman"/>
                                <w:b/>
                                <w:i/>
                                <w:color w:val="000000"/>
                                <w:kern w:val="24"/>
                              </w:rPr>
                              <w:t>P</w:t>
                            </w:r>
                            <w:r w:rsidRPr="001D29F3">
                              <w:rPr>
                                <w:rFonts w:ascii="Times New Roman" w:eastAsia="Osaka" w:hAnsi="Times New Roman" w:cs="Times New Roman"/>
                                <w:b/>
                                <w:color w:val="000000"/>
                                <w:kern w:val="24"/>
                              </w:rPr>
                              <w:t xml:space="preserve"> value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71" type="#_x0000_t202" style="position:absolute;left:0;text-align:left;margin-left:386.85pt;margin-top:10.3pt;width:66.5pt;height:3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" filled="f" stroked="f">
                <v:textbox style="mso-fit-shape-to-text:t">
                  <w:txbxContent>
                    <w:p w:rsidR="00020D32" w:rsidRPr="00E67758" w:rsidRDefault="00020D32" w:rsidP="004B2F3A">
                      <w:pPr>
                        <w:pStyle w:val="a9"/>
                        <w:spacing w:before="0" w:beforeAutospacing="0" w:after="0" w:afterAutospacing="0" w:line="360" w:lineRule="auto"/>
                        <w:jc w:val="center"/>
                        <w:textAlignment w:val="baseline"/>
                        <w:rPr>
                          <w:rFonts w:ascii="Times New Roman" w:hAnsi="Times New Roman" w:cs="Times New Roman"/>
                          <w:b/>
                        </w:rPr>
                      </w:pPr>
                      <w:r w:rsidRPr="001D29F3">
                        <w:rPr>
                          <w:rFonts w:ascii="Times New Roman" w:eastAsia="Osaka" w:hAnsi="Times New Roman" w:cs="Times New Roman"/>
                          <w:b/>
                          <w:i/>
                          <w:color w:val="000000"/>
                          <w:kern w:val="24"/>
                        </w:rPr>
                        <w:t>P</w:t>
                      </w:r>
                      <w:r w:rsidRPr="001D29F3">
                        <w:rPr>
                          <w:rFonts w:ascii="Times New Roman" w:eastAsia="Osaka" w:hAnsi="Times New Roman" w:cs="Times New Roman"/>
                          <w:b/>
                          <w:color w:val="000000"/>
                          <w:kern w:val="24"/>
                        </w:rPr>
                        <w:t xml:space="preserve"> value</w:t>
                      </w:r>
                    </w:p>
                  </w:txbxContent>
                </v:textbox>
              </v:shape>
            </w:pict>
          </mc:Fallback>
        </mc:AlternateContent>
      </w:r>
      <w:r>
        <w:rPr>
          <w:noProof/>
          <w:lang w:eastAsia="zh-CN"/>
        </w:rPr>
        <mc:AlternateContent>
          <mc:Choice Requires="wps">
            <w:drawing>
              <wp:anchor distT="0" distB="0" distL="114300" distR="114300" simplePos="0" relativeHeight="251664896" behindDoc="0" locked="0" layoutInCell="1" allowOverlap="1">
                <wp:simplePos x="0" y="0"/>
                <wp:positionH relativeFrom="column">
                  <wp:posOffset>-9525</wp:posOffset>
                </wp:positionH>
                <wp:positionV relativeFrom="paragraph">
                  <wp:posOffset>579755</wp:posOffset>
                </wp:positionV>
                <wp:extent cx="5767070" cy="0"/>
                <wp:effectExtent l="9525" t="8255" r="14605" b="10795"/>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5.65pt" to="453.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EVFQIAACs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" strokeweight="1pt"/>
            </w:pict>
          </mc:Fallback>
        </mc:AlternateContent>
      </w:r>
      <w:r>
        <w:rPr>
          <w:noProof/>
          <w:lang w:eastAsia="zh-CN"/>
        </w:rPr>
        <mc:AlternateContent>
          <mc:Choice Requires="wps">
            <w:drawing>
              <wp:anchor distT="0" distB="0" distL="114300" distR="114300" simplePos="0" relativeHeight="251665920" behindDoc="0" locked="0" layoutInCell="1" allowOverlap="1">
                <wp:simplePos x="0" y="0"/>
                <wp:positionH relativeFrom="column">
                  <wp:posOffset>-9525</wp:posOffset>
                </wp:positionH>
                <wp:positionV relativeFrom="paragraph">
                  <wp:posOffset>154940</wp:posOffset>
                </wp:positionV>
                <wp:extent cx="5767070" cy="0"/>
                <wp:effectExtent l="9525" t="12065" r="14605" b="6985"/>
                <wp:wrapNone/>
                <wp:docPr id="1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2pt" to="453.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kLEwIAACs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" strokeweight="1pt"/>
            </w:pict>
          </mc:Fallback>
        </mc:AlternateContent>
      </w:r>
      <w:r w:rsidR="00020D32" w:rsidRPr="008F5520">
        <w:rPr>
          <w:rFonts w:ascii="Book Antiqua" w:eastAsia="MS Gothic" w:hAnsi="Book Antiqua"/>
          <w:b/>
          <w:bCs/>
          <w:iCs/>
          <w:sz w:val="24"/>
          <w:szCs w:val="24"/>
        </w:rPr>
        <w:br w:type="page"/>
      </w:r>
    </w:p>
    <w:p w:rsidR="00020D32" w:rsidRPr="00C3524A" w:rsidRDefault="00020D32" w:rsidP="00C3524A">
      <w:pPr>
        <w:pStyle w:val="a9"/>
        <w:spacing w:before="0" w:beforeAutospacing="0" w:after="0" w:afterAutospacing="0"/>
        <w:textAlignment w:val="baseline"/>
        <w:rPr>
          <w:rFonts w:ascii="Book Antiqua" w:eastAsia="宋体" w:hAnsi="Book Antiqua" w:cs="Times New Roman"/>
          <w:b/>
          <w:bCs/>
          <w:iCs/>
          <w:lang w:eastAsia="zh-CN"/>
        </w:rPr>
      </w:pPr>
      <w:r w:rsidRPr="00F751C9">
        <w:rPr>
          <w:rFonts w:ascii="Book Antiqua" w:hAnsi="Book Antiqua" w:cs="Times New Roman"/>
          <w:b/>
          <w:bCs/>
          <w:color w:val="000000"/>
          <w:kern w:val="24"/>
        </w:rPr>
        <w:t>Table 5</w:t>
      </w:r>
      <w:r w:rsidRPr="00F751C9">
        <w:rPr>
          <w:rFonts w:ascii="Book Antiqua" w:hAnsi="Book Antiqua" w:cs="Times New Roman"/>
          <w:b/>
          <w:color w:val="000000"/>
          <w:kern w:val="24"/>
        </w:rPr>
        <w:t xml:space="preserve"> Multivariate analysis for predictive factors associated with SVR</w:t>
      </w:r>
      <w:r w:rsidR="008A53F3">
        <w:rPr>
          <w:noProof/>
          <w:lang w:eastAsia="zh-CN"/>
        </w:rPr>
        <mc:AlternateContent>
          <mc:Choice Requires="wps">
            <w:drawing>
              <wp:anchor distT="0" distB="0" distL="114300" distR="114300" simplePos="0" relativeHeight="251690496" behindDoc="0" locked="0" layoutInCell="1" allowOverlap="1">
                <wp:simplePos x="0" y="0"/>
                <wp:positionH relativeFrom="column">
                  <wp:posOffset>-19050</wp:posOffset>
                </wp:positionH>
                <wp:positionV relativeFrom="paragraph">
                  <wp:posOffset>2841625</wp:posOffset>
                </wp:positionV>
                <wp:extent cx="5760720" cy="320040"/>
                <wp:effectExtent l="0" t="0" r="0" b="3810"/>
                <wp:wrapNone/>
                <wp:docPr id="16392"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9153EF" w:rsidRDefault="00020D32" w:rsidP="003E40CB">
                            <w:pPr>
                              <w:pStyle w:val="a9"/>
                              <w:spacing w:before="0" w:beforeAutospacing="0" w:after="0" w:afterAutospacing="0"/>
                              <w:textAlignment w:val="baseline"/>
                              <w:rPr>
                                <w:sz w:val="21"/>
                                <w:szCs w:val="21"/>
                              </w:rPr>
                            </w:pPr>
                            <w:r w:rsidRPr="000C0870">
                              <w:rPr>
                                <w:rFonts w:ascii="Book Antiqua" w:eastAsia="宋体" w:hAnsi="Book Antiqua" w:cs="Times New Roman"/>
                                <w:i/>
                                <w:lang w:eastAsia="zh-CN"/>
                              </w:rPr>
                              <w:t>IL28B</w:t>
                            </w:r>
                            <w:r w:rsidRPr="00AF2979">
                              <w:rPr>
                                <w:rFonts w:ascii="Book Antiqua" w:eastAsia="宋体" w:hAnsi="Book Antiqua" w:cs="Times New Roman"/>
                                <w:lang w:eastAsia="zh-CN"/>
                              </w:rPr>
                              <w:t>:</w:t>
                            </w:r>
                            <w:r>
                              <w:rPr>
                                <w:rFonts w:ascii="Book Antiqua" w:eastAsia="宋体" w:hAnsi="Book Antiqua" w:cs="Times New Roman"/>
                                <w:lang w:eastAsia="zh-CN"/>
                              </w:rPr>
                              <w:t xml:space="preserve"> </w:t>
                            </w:r>
                            <w:r w:rsidRPr="001D29F3">
                              <w:rPr>
                                <w:rFonts w:ascii="Book Antiqua" w:hAnsi="Book Antiqua" w:cs="Times New Roman"/>
                                <w:color w:val="000000"/>
                                <w:kern w:val="24"/>
                              </w:rPr>
                              <w:t>Interleukin 28B</w:t>
                            </w:r>
                            <w:r w:rsidRPr="001D29F3">
                              <w:rPr>
                                <w:rFonts w:ascii="Book Antiqua" w:eastAsia="宋体" w:hAnsi="Book Antiqua" w:cs="Times New Roman"/>
                                <w:color w:val="000000"/>
                                <w:kern w:val="24"/>
                                <w:lang w:eastAsia="zh-CN"/>
                              </w:rPr>
                              <w: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1.5pt;margin-top:223.75pt;width:453.6pt;height:25.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" filled="f" stroked="f">
                <v:textbox style="mso-fit-shape-to-text:t">
                  <w:txbxContent>
                    <w:p w:rsidR="00020D32" w:rsidRPr="009153EF" w:rsidRDefault="00020D32" w:rsidP="003E40CB">
                      <w:pPr>
                        <w:pStyle w:val="a9"/>
                        <w:spacing w:before="0" w:beforeAutospacing="0" w:after="0" w:afterAutospacing="0"/>
                        <w:textAlignment w:val="baseline"/>
                        <w:rPr>
                          <w:sz w:val="21"/>
                          <w:szCs w:val="21"/>
                        </w:rPr>
                      </w:pPr>
                      <w:r w:rsidRPr="000C0870">
                        <w:rPr>
                          <w:rFonts w:ascii="Book Antiqua" w:eastAsia="宋体" w:hAnsi="Book Antiqua" w:cs="Times New Roman"/>
                          <w:i/>
                          <w:lang w:eastAsia="zh-CN"/>
                        </w:rPr>
                        <w:t>IL28B</w:t>
                      </w:r>
                      <w:r w:rsidRPr="00AF2979">
                        <w:rPr>
                          <w:rFonts w:ascii="Book Antiqua" w:eastAsia="宋体" w:hAnsi="Book Antiqua" w:cs="Times New Roman"/>
                          <w:lang w:eastAsia="zh-CN"/>
                        </w:rPr>
                        <w:t>:</w:t>
                      </w:r>
                      <w:r>
                        <w:rPr>
                          <w:rFonts w:ascii="Book Antiqua" w:eastAsia="宋体" w:hAnsi="Book Antiqua" w:cs="Times New Roman"/>
                          <w:lang w:eastAsia="zh-CN"/>
                        </w:rPr>
                        <w:t xml:space="preserve"> </w:t>
                      </w:r>
                      <w:r w:rsidRPr="001D29F3">
                        <w:rPr>
                          <w:rFonts w:ascii="Book Antiqua" w:hAnsi="Book Antiqua" w:cs="Times New Roman"/>
                          <w:color w:val="000000"/>
                          <w:kern w:val="24"/>
                        </w:rPr>
                        <w:t>Interleukin 28B</w:t>
                      </w:r>
                      <w:r w:rsidRPr="001D29F3">
                        <w:rPr>
                          <w:rFonts w:ascii="Book Antiqua" w:eastAsia="宋体" w:hAnsi="Book Antiqua" w:cs="Times New Roman"/>
                          <w:color w:val="000000"/>
                          <w:kern w:val="24"/>
                          <w:lang w:eastAsia="zh-CN"/>
                        </w:rPr>
                        <w:t>.</w:t>
                      </w:r>
                    </w:p>
                  </w:txbxContent>
                </v:textbox>
              </v:shape>
            </w:pict>
          </mc:Fallback>
        </mc:AlternateContent>
      </w:r>
      <w:r w:rsidR="008A53F3">
        <w:rPr>
          <w:noProof/>
          <w:lang w:eastAsia="zh-CN"/>
        </w:rPr>
        <mc:AlternateContent>
          <mc:Choice Requires="wps">
            <w:drawing>
              <wp:anchor distT="0" distB="0" distL="114300" distR="114300" simplePos="0" relativeHeight="251667968" behindDoc="0" locked="0" layoutInCell="1" allowOverlap="1">
                <wp:simplePos x="0" y="0"/>
                <wp:positionH relativeFrom="column">
                  <wp:posOffset>-9525</wp:posOffset>
                </wp:positionH>
                <wp:positionV relativeFrom="paragraph">
                  <wp:posOffset>941705</wp:posOffset>
                </wp:positionV>
                <wp:extent cx="1699895" cy="146304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1D29F3" w:rsidRDefault="00020D32" w:rsidP="004A33FE">
                            <w:pPr>
                              <w:pStyle w:val="a9"/>
                              <w:spacing w:before="0" w:beforeAutospacing="0" w:after="0" w:afterAutospacing="0" w:line="360" w:lineRule="auto"/>
                              <w:textAlignment w:val="baseline"/>
                              <w:rPr>
                                <w:rFonts w:ascii="Times New Roman" w:eastAsia="MS Mincho" w:hAnsi="Times New Roman" w:cs="Times New Roman"/>
                                <w:color w:val="000000"/>
                                <w:kern w:val="24"/>
                              </w:rPr>
                            </w:pPr>
                            <w:r w:rsidRPr="001D29F3">
                              <w:rPr>
                                <w:rFonts w:ascii="Times New Roman" w:hAnsi="Times New Roman" w:cs="Times New Roman"/>
                                <w:color w:val="000000"/>
                                <w:kern w:val="24"/>
                              </w:rPr>
                              <w:t>HCV RNA</w:t>
                            </w:r>
                            <w:r w:rsidRPr="001D29F3">
                              <w:rPr>
                                <w:rFonts w:ascii="Times New Roman" w:eastAsia="宋体" w:hAnsi="Times New Roman" w:cs="Times New Roman"/>
                                <w:color w:val="000000"/>
                                <w:kern w:val="24"/>
                                <w:lang w:eastAsia="zh-CN"/>
                              </w:rPr>
                              <w:t xml:space="preserve"> (</w:t>
                            </w:r>
                            <w:r w:rsidRPr="001D29F3">
                              <w:rPr>
                                <w:rFonts w:ascii="Times New Roman" w:eastAsia="Osaka" w:hAnsi="Times New Roman" w:cs="Times New Roman"/>
                                <w:color w:val="000000"/>
                                <w:kern w:val="24"/>
                              </w:rPr>
                              <w:t>log IU/mL)</w:t>
                            </w:r>
                          </w:p>
                          <w:p w:rsidR="00020D32" w:rsidRPr="001D29F3" w:rsidRDefault="00020D32" w:rsidP="004A33FE">
                            <w:pPr>
                              <w:pStyle w:val="a9"/>
                              <w:spacing w:before="0" w:beforeAutospacing="0" w:after="0" w:afterAutospacing="0" w:line="360" w:lineRule="auto"/>
                              <w:textAlignment w:val="baseline"/>
                              <w:rPr>
                                <w:rFonts w:ascii="Times New Roman" w:eastAsia="MS Mincho" w:hAnsi="Times New Roman" w:cs="Times New Roman"/>
                                <w:color w:val="000000"/>
                                <w:kern w:val="24"/>
                              </w:rPr>
                            </w:pPr>
                          </w:p>
                          <w:p w:rsidR="00020D32" w:rsidRPr="001D29F3" w:rsidRDefault="00020D32" w:rsidP="004A33FE">
                            <w:pPr>
                              <w:pStyle w:val="a9"/>
                              <w:spacing w:before="0" w:beforeAutospacing="0" w:after="0" w:afterAutospacing="0" w:line="360" w:lineRule="auto"/>
                              <w:textAlignment w:val="baseline"/>
                              <w:rPr>
                                <w:rFonts w:ascii="Times New Roman" w:eastAsia="MS Mincho" w:hAnsi="Times New Roman" w:cs="Times New Roman"/>
                              </w:rPr>
                            </w:pPr>
                          </w:p>
                          <w:p w:rsidR="00020D32" w:rsidRPr="00456A64" w:rsidRDefault="00020D32" w:rsidP="004A33FE">
                            <w:pPr>
                              <w:pStyle w:val="a9"/>
                              <w:spacing w:before="0" w:beforeAutospacing="0" w:after="0" w:afterAutospacing="0" w:line="360" w:lineRule="auto"/>
                              <w:textAlignment w:val="baseline"/>
                              <w:rPr>
                                <w:rFonts w:ascii="Times New Roman" w:hAnsi="Times New Roman" w:cs="Times New Roman"/>
                              </w:rPr>
                            </w:pPr>
                            <w:r w:rsidRPr="000C0870">
                              <w:rPr>
                                <w:rFonts w:ascii="Times New Roman" w:eastAsia="Osaka" w:hAnsi="Times New Roman" w:cs="Times New Roman"/>
                                <w:i/>
                                <w:color w:val="000000"/>
                                <w:kern w:val="24"/>
                              </w:rPr>
                              <w:t>IL28B</w:t>
                            </w:r>
                            <w:r w:rsidRPr="001D29F3">
                              <w:rPr>
                                <w:rFonts w:ascii="Times New Roman" w:eastAsia="Osaka" w:hAnsi="Times New Roman" w:cs="Times New Roman"/>
                                <w:color w:val="000000"/>
                                <w:kern w:val="24"/>
                              </w:rPr>
                              <w:t xml:space="preserve"> (rs8099917)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73" type="#_x0000_t202" style="position:absolute;margin-left:-.75pt;margin-top:74.15pt;width:133.85pt;height:11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WuwIAAMQ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" filled="f" stroked="f">
                <v:textbox style="mso-fit-shape-to-text:t">
                  <w:txbxContent>
                    <w:p w:rsidR="00020D32" w:rsidRPr="001D29F3" w:rsidRDefault="00020D32" w:rsidP="004A33FE">
                      <w:pPr>
                        <w:pStyle w:val="a9"/>
                        <w:spacing w:before="0" w:beforeAutospacing="0" w:after="0" w:afterAutospacing="0" w:line="360" w:lineRule="auto"/>
                        <w:textAlignment w:val="baseline"/>
                        <w:rPr>
                          <w:rFonts w:ascii="Times New Roman" w:eastAsia="MS Mincho" w:hAnsi="Times New Roman" w:cs="Times New Roman"/>
                          <w:color w:val="000000"/>
                          <w:kern w:val="24"/>
                        </w:rPr>
                      </w:pPr>
                      <w:r w:rsidRPr="001D29F3">
                        <w:rPr>
                          <w:rFonts w:ascii="Times New Roman" w:hAnsi="Times New Roman" w:cs="Times New Roman"/>
                          <w:color w:val="000000"/>
                          <w:kern w:val="24"/>
                        </w:rPr>
                        <w:t>HCV RNA</w:t>
                      </w:r>
                      <w:r w:rsidRPr="001D29F3">
                        <w:rPr>
                          <w:rFonts w:ascii="Times New Roman" w:eastAsia="宋体" w:hAnsi="Times New Roman" w:cs="Times New Roman"/>
                          <w:color w:val="000000"/>
                          <w:kern w:val="24"/>
                          <w:lang w:eastAsia="zh-CN"/>
                        </w:rPr>
                        <w:t xml:space="preserve"> (</w:t>
                      </w:r>
                      <w:r w:rsidRPr="001D29F3">
                        <w:rPr>
                          <w:rFonts w:ascii="Times New Roman" w:eastAsia="Osaka" w:hAnsi="Times New Roman" w:cs="Times New Roman"/>
                          <w:color w:val="000000"/>
                          <w:kern w:val="24"/>
                        </w:rPr>
                        <w:t>log IU/mL)</w:t>
                      </w:r>
                    </w:p>
                    <w:p w:rsidR="00020D32" w:rsidRPr="001D29F3" w:rsidRDefault="00020D32" w:rsidP="004A33FE">
                      <w:pPr>
                        <w:pStyle w:val="a9"/>
                        <w:spacing w:before="0" w:beforeAutospacing="0" w:after="0" w:afterAutospacing="0" w:line="360" w:lineRule="auto"/>
                        <w:textAlignment w:val="baseline"/>
                        <w:rPr>
                          <w:rFonts w:ascii="Times New Roman" w:eastAsia="MS Mincho" w:hAnsi="Times New Roman" w:cs="Times New Roman"/>
                          <w:color w:val="000000"/>
                          <w:kern w:val="24"/>
                        </w:rPr>
                      </w:pPr>
                    </w:p>
                    <w:p w:rsidR="00020D32" w:rsidRPr="001D29F3" w:rsidRDefault="00020D32" w:rsidP="004A33FE">
                      <w:pPr>
                        <w:pStyle w:val="a9"/>
                        <w:spacing w:before="0" w:beforeAutospacing="0" w:after="0" w:afterAutospacing="0" w:line="360" w:lineRule="auto"/>
                        <w:textAlignment w:val="baseline"/>
                        <w:rPr>
                          <w:rFonts w:ascii="Times New Roman" w:eastAsia="MS Mincho" w:hAnsi="Times New Roman" w:cs="Times New Roman"/>
                        </w:rPr>
                      </w:pPr>
                    </w:p>
                    <w:p w:rsidR="00020D32" w:rsidRPr="00456A64" w:rsidRDefault="00020D32" w:rsidP="004A33FE">
                      <w:pPr>
                        <w:pStyle w:val="a9"/>
                        <w:spacing w:before="0" w:beforeAutospacing="0" w:after="0" w:afterAutospacing="0" w:line="360" w:lineRule="auto"/>
                        <w:textAlignment w:val="baseline"/>
                        <w:rPr>
                          <w:rFonts w:ascii="Times New Roman" w:hAnsi="Times New Roman" w:cs="Times New Roman"/>
                        </w:rPr>
                      </w:pPr>
                      <w:r w:rsidRPr="000C0870">
                        <w:rPr>
                          <w:rFonts w:ascii="Times New Roman" w:eastAsia="Osaka" w:hAnsi="Times New Roman" w:cs="Times New Roman"/>
                          <w:i/>
                          <w:color w:val="000000"/>
                          <w:kern w:val="24"/>
                        </w:rPr>
                        <w:t>IL28B</w:t>
                      </w:r>
                      <w:r w:rsidRPr="001D29F3">
                        <w:rPr>
                          <w:rFonts w:ascii="Times New Roman" w:eastAsia="Osaka" w:hAnsi="Times New Roman" w:cs="Times New Roman"/>
                          <w:color w:val="000000"/>
                          <w:kern w:val="24"/>
                        </w:rPr>
                        <w:t xml:space="preserve"> (rs8099917)</w:t>
                      </w:r>
                    </w:p>
                  </w:txbxContent>
                </v:textbox>
              </v:shape>
            </w:pict>
          </mc:Fallback>
        </mc:AlternateContent>
      </w:r>
      <w:r w:rsidR="008A53F3">
        <w:rPr>
          <w:noProof/>
          <w:lang w:eastAsia="zh-CN"/>
        </w:rPr>
        <mc:AlternateContent>
          <mc:Choice Requires="wps">
            <w:drawing>
              <wp:anchor distT="0" distB="0" distL="114300" distR="114300" simplePos="0" relativeHeight="251678208" behindDoc="0" locked="0" layoutInCell="1" allowOverlap="1">
                <wp:simplePos x="0" y="0"/>
                <wp:positionH relativeFrom="column">
                  <wp:posOffset>5133975</wp:posOffset>
                </wp:positionH>
                <wp:positionV relativeFrom="paragraph">
                  <wp:posOffset>518795</wp:posOffset>
                </wp:positionV>
                <wp:extent cx="556260" cy="276225"/>
                <wp:effectExtent l="0" t="4445"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30626F">
                            <w:pPr>
                              <w:rPr>
                                <w:b/>
                                <w:szCs w:val="24"/>
                              </w:rPr>
                            </w:pPr>
                            <w:r w:rsidRPr="001D29F3">
                              <w:rPr>
                                <w:rFonts w:ascii="Times New Roman" w:eastAsia="Osaka" w:hAnsi="Times New Roman"/>
                                <w:b/>
                                <w:i/>
                                <w:color w:val="000000"/>
                                <w:kern w:val="24"/>
                              </w:rPr>
                              <w:t>P</w:t>
                            </w:r>
                            <w:r w:rsidRPr="001D29F3">
                              <w:rPr>
                                <w:rFonts w:ascii="Times New Roman" w:eastAsia="Osaka" w:hAnsi="Times New Roman"/>
                                <w:b/>
                                <w:color w:val="000000"/>
                                <w:kern w:val="24"/>
                              </w:rPr>
                              <w:t xml:space="preserve"> value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4" type="#_x0000_t202" style="position:absolute;margin-left:404.25pt;margin-top:40.85pt;width:43.8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XLug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" filled="f" stroked="f">
                <v:textbox inset="5.85pt,.7pt,5.85pt,.7pt">
                  <w:txbxContent>
                    <w:p w:rsidR="00020D32" w:rsidRPr="00E67758" w:rsidRDefault="00020D32" w:rsidP="0030626F">
                      <w:pPr>
                        <w:rPr>
                          <w:b/>
                          <w:szCs w:val="24"/>
                        </w:rPr>
                      </w:pPr>
                      <w:r w:rsidRPr="001D29F3">
                        <w:rPr>
                          <w:rFonts w:ascii="Times New Roman" w:eastAsia="Osaka" w:hAnsi="Times New Roman"/>
                          <w:b/>
                          <w:i/>
                          <w:color w:val="000000"/>
                          <w:kern w:val="24"/>
                        </w:rPr>
                        <w:t>P</w:t>
                      </w:r>
                      <w:r w:rsidRPr="001D29F3">
                        <w:rPr>
                          <w:rFonts w:ascii="Times New Roman" w:eastAsia="Osaka" w:hAnsi="Times New Roman"/>
                          <w:b/>
                          <w:color w:val="000000"/>
                          <w:kern w:val="24"/>
                        </w:rPr>
                        <w:t xml:space="preserve"> value</w:t>
                      </w:r>
                    </w:p>
                  </w:txbxContent>
                </v:textbox>
              </v:shape>
            </w:pict>
          </mc:Fallback>
        </mc:AlternateContent>
      </w:r>
      <w:r w:rsidR="008A53F3">
        <w:rPr>
          <w:noProof/>
          <w:lang w:eastAsia="zh-CN"/>
        </w:rPr>
        <mc:AlternateContent>
          <mc:Choice Requires="wps">
            <w:drawing>
              <wp:anchor distT="0" distB="0" distL="114300" distR="114300" simplePos="0" relativeHeight="251671040" behindDoc="0" locked="0" layoutInCell="1" allowOverlap="1">
                <wp:simplePos x="0" y="0"/>
                <wp:positionH relativeFrom="column">
                  <wp:posOffset>5052060</wp:posOffset>
                </wp:positionH>
                <wp:positionV relativeFrom="paragraph">
                  <wp:posOffset>943610</wp:posOffset>
                </wp:positionV>
                <wp:extent cx="719455" cy="1805940"/>
                <wp:effectExtent l="3810" t="635" r="635" b="3175"/>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1D29F3" w:rsidRDefault="00020D32" w:rsidP="00456A64">
                            <w:pPr>
                              <w:pStyle w:val="a9"/>
                              <w:spacing w:before="0" w:beforeAutospacing="0" w:after="0" w:afterAutospacing="0" w:line="360" w:lineRule="auto"/>
                              <w:jc w:val="center"/>
                              <w:textAlignment w:val="baseline"/>
                              <w:rPr>
                                <w:rFonts w:ascii="Times New Roman" w:hAnsi="Times New Roman" w:cs="Times New Roman"/>
                                <w:color w:val="000000"/>
                                <w:kern w:val="24"/>
                              </w:rPr>
                            </w:pPr>
                          </w:p>
                          <w:p w:rsidR="00020D32" w:rsidRPr="00456A64" w:rsidRDefault="00020D32" w:rsidP="00456A64">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hAnsi="Times New Roman" w:cs="Times New Roman"/>
                                <w:color w:val="000000"/>
                                <w:kern w:val="24"/>
                              </w:rPr>
                              <w:t>0.008</w:t>
                            </w:r>
                          </w:p>
                          <w:p w:rsidR="00020D32" w:rsidRPr="001D29F3" w:rsidRDefault="00020D32" w:rsidP="00456A64">
                            <w:pPr>
                              <w:pStyle w:val="a9"/>
                              <w:spacing w:before="0" w:beforeAutospacing="0" w:after="0" w:afterAutospacing="0" w:line="360" w:lineRule="auto"/>
                              <w:jc w:val="center"/>
                              <w:textAlignment w:val="baseline"/>
                              <w:rPr>
                                <w:rFonts w:ascii="Times New Roman" w:eastAsia="MS Mincho" w:hAnsi="Times New Roman" w:cs="Times New Roman"/>
                                <w:color w:val="000000"/>
                                <w:kern w:val="24"/>
                              </w:rPr>
                            </w:pPr>
                          </w:p>
                          <w:p w:rsidR="00020D32" w:rsidRPr="001D29F3" w:rsidRDefault="00020D32" w:rsidP="00456A64">
                            <w:pPr>
                              <w:pStyle w:val="a9"/>
                              <w:spacing w:before="0" w:beforeAutospacing="0" w:after="0" w:afterAutospacing="0" w:line="360" w:lineRule="auto"/>
                              <w:jc w:val="center"/>
                              <w:textAlignment w:val="baseline"/>
                              <w:rPr>
                                <w:rFonts w:ascii="Times New Roman" w:eastAsia="MS Mincho" w:hAnsi="Times New Roman" w:cs="Times New Roman"/>
                                <w:color w:val="000000"/>
                                <w:kern w:val="24"/>
                              </w:rPr>
                            </w:pPr>
                          </w:p>
                          <w:p w:rsidR="00020D32" w:rsidRPr="00456A64" w:rsidRDefault="00020D32" w:rsidP="00456A64">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0.023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75" type="#_x0000_t202" style="position:absolute;margin-left:397.8pt;margin-top:74.3pt;width:56.65pt;height:14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" filled="f" stroked="f">
                <v:textbox style="mso-fit-shape-to-text:t">
                  <w:txbxContent>
                    <w:p w:rsidR="00020D32" w:rsidRPr="001D29F3" w:rsidRDefault="00020D32" w:rsidP="00456A64">
                      <w:pPr>
                        <w:pStyle w:val="a9"/>
                        <w:spacing w:before="0" w:beforeAutospacing="0" w:after="0" w:afterAutospacing="0" w:line="360" w:lineRule="auto"/>
                        <w:jc w:val="center"/>
                        <w:textAlignment w:val="baseline"/>
                        <w:rPr>
                          <w:rFonts w:ascii="Times New Roman" w:hAnsi="Times New Roman" w:cs="Times New Roman"/>
                          <w:color w:val="000000"/>
                          <w:kern w:val="24"/>
                        </w:rPr>
                      </w:pPr>
                    </w:p>
                    <w:p w:rsidR="00020D32" w:rsidRPr="00456A64" w:rsidRDefault="00020D32" w:rsidP="00456A64">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hAnsi="Times New Roman" w:cs="Times New Roman"/>
                          <w:color w:val="000000"/>
                          <w:kern w:val="24"/>
                        </w:rPr>
                        <w:t>0.008</w:t>
                      </w:r>
                    </w:p>
                    <w:p w:rsidR="00020D32" w:rsidRPr="001D29F3" w:rsidRDefault="00020D32" w:rsidP="00456A64">
                      <w:pPr>
                        <w:pStyle w:val="a9"/>
                        <w:spacing w:before="0" w:beforeAutospacing="0" w:after="0" w:afterAutospacing="0" w:line="360" w:lineRule="auto"/>
                        <w:jc w:val="center"/>
                        <w:textAlignment w:val="baseline"/>
                        <w:rPr>
                          <w:rFonts w:ascii="Times New Roman" w:eastAsia="MS Mincho" w:hAnsi="Times New Roman" w:cs="Times New Roman"/>
                          <w:color w:val="000000"/>
                          <w:kern w:val="24"/>
                        </w:rPr>
                      </w:pPr>
                    </w:p>
                    <w:p w:rsidR="00020D32" w:rsidRPr="001D29F3" w:rsidRDefault="00020D32" w:rsidP="00456A64">
                      <w:pPr>
                        <w:pStyle w:val="a9"/>
                        <w:spacing w:before="0" w:beforeAutospacing="0" w:after="0" w:afterAutospacing="0" w:line="360" w:lineRule="auto"/>
                        <w:jc w:val="center"/>
                        <w:textAlignment w:val="baseline"/>
                        <w:rPr>
                          <w:rFonts w:ascii="Times New Roman" w:eastAsia="MS Mincho" w:hAnsi="Times New Roman" w:cs="Times New Roman"/>
                          <w:color w:val="000000"/>
                          <w:kern w:val="24"/>
                        </w:rPr>
                      </w:pPr>
                    </w:p>
                    <w:p w:rsidR="00020D32" w:rsidRPr="00456A64" w:rsidRDefault="00020D32" w:rsidP="00456A64">
                      <w:pPr>
                        <w:pStyle w:val="a9"/>
                        <w:spacing w:before="0" w:beforeAutospacing="0" w:after="0" w:afterAutospacing="0" w:line="360" w:lineRule="auto"/>
                        <w:jc w:val="center"/>
                        <w:textAlignment w:val="baseline"/>
                        <w:rPr>
                          <w:rFonts w:ascii="Times New Roman" w:hAnsi="Times New Roman" w:cs="Times New Roman"/>
                        </w:rPr>
                      </w:pPr>
                      <w:r w:rsidRPr="001D29F3">
                        <w:rPr>
                          <w:rFonts w:ascii="Times New Roman" w:eastAsia="Osaka" w:hAnsi="Times New Roman" w:cs="Times New Roman"/>
                          <w:color w:val="000000"/>
                          <w:kern w:val="24"/>
                        </w:rPr>
                        <w:t>0.023</w:t>
                      </w:r>
                    </w:p>
                  </w:txbxContent>
                </v:textbox>
              </v:shape>
            </w:pict>
          </mc:Fallback>
        </mc:AlternateContent>
      </w:r>
      <w:r w:rsidR="008A53F3">
        <w:rPr>
          <w:noProof/>
          <w:lang w:eastAsia="zh-CN"/>
        </w:rPr>
        <mc:AlternateContent>
          <mc:Choice Requires="wps">
            <w:drawing>
              <wp:anchor distT="0" distB="0" distL="114300" distR="114300" simplePos="0" relativeHeight="251674112" behindDoc="0" locked="0" layoutInCell="1" allowOverlap="1">
                <wp:simplePos x="0" y="0"/>
                <wp:positionH relativeFrom="column">
                  <wp:posOffset>-9525</wp:posOffset>
                </wp:positionH>
                <wp:positionV relativeFrom="paragraph">
                  <wp:posOffset>2804795</wp:posOffset>
                </wp:positionV>
                <wp:extent cx="5767070" cy="0"/>
                <wp:effectExtent l="9525" t="13970" r="14605" b="14605"/>
                <wp:wrapNone/>
                <wp:docPr id="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0.85pt" to="453.3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5/EwIAACoEAAAOAAAAZHJzL2Uyb0RvYy54bWysU8GO2yAQvVfqPyDuie3UG2e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" strokeweight="1pt"/>
            </w:pict>
          </mc:Fallback>
        </mc:AlternateContent>
      </w:r>
      <w:r w:rsidR="008A53F3">
        <w:rPr>
          <w:noProof/>
          <w:lang w:eastAsia="zh-CN"/>
        </w:rPr>
        <mc:AlternateContent>
          <mc:Choice Requires="wps">
            <w:drawing>
              <wp:anchor distT="0" distB="0" distL="114300" distR="114300" simplePos="0" relativeHeight="251670016" behindDoc="0" locked="0" layoutInCell="1" allowOverlap="1">
                <wp:simplePos x="0" y="0"/>
                <wp:positionH relativeFrom="column">
                  <wp:posOffset>3526790</wp:posOffset>
                </wp:positionH>
                <wp:positionV relativeFrom="paragraph">
                  <wp:posOffset>943610</wp:posOffset>
                </wp:positionV>
                <wp:extent cx="1087120" cy="1120140"/>
                <wp:effectExtent l="2540" t="635" r="0" b="317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456A64" w:rsidRDefault="00020D32" w:rsidP="000C0870">
                            <w:pPr>
                              <w:pStyle w:val="a9"/>
                              <w:spacing w:before="0" w:beforeAutospacing="0" w:after="0" w:afterAutospacing="0" w:line="360" w:lineRule="auto"/>
                              <w:textAlignment w:val="baseline"/>
                              <w:rPr>
                                <w:rFonts w:ascii="Times New Roman" w:hAnsi="Times New Roman" w:cs="Times New Roman"/>
                              </w:rPr>
                            </w:pPr>
                            <w:r w:rsidRPr="001D29F3">
                              <w:rPr>
                                <w:rFonts w:ascii="Times New Roman" w:hAnsi="Times New Roman" w:cs="Times New Roman"/>
                                <w:color w:val="000000"/>
                                <w:kern w:val="24"/>
                              </w:rPr>
                              <w:t>1.42</w:t>
                            </w:r>
                            <w:r w:rsidRPr="001D29F3">
                              <w:rPr>
                                <w:rFonts w:ascii="Cambria Math" w:hAnsi="Cambria Math" w:cs="Cambria Math"/>
                                <w:color w:val="000000"/>
                                <w:kern w:val="24"/>
                              </w:rPr>
                              <w:t>‒</w:t>
                            </w:r>
                            <w:r w:rsidRPr="001D29F3">
                              <w:rPr>
                                <w:rFonts w:ascii="Times New Roman" w:hAnsi="Times New Roman" w:cs="Times New Roman"/>
                                <w:color w:val="000000"/>
                                <w:kern w:val="24"/>
                              </w:rPr>
                              <w:t>10.95</w:t>
                            </w:r>
                          </w:p>
                          <w:p w:rsidR="00020D32" w:rsidRDefault="00020D32" w:rsidP="000C0870">
                            <w:pPr>
                              <w:pStyle w:val="a9"/>
                              <w:spacing w:before="0" w:beforeAutospacing="0" w:after="0" w:afterAutospacing="0" w:line="360" w:lineRule="auto"/>
                              <w:textAlignment w:val="baseline"/>
                              <w:rPr>
                                <w:rFonts w:ascii="Times New Roman" w:eastAsia="宋体" w:hAnsi="Times New Roman" w:cs="Times New Roman"/>
                                <w:color w:val="000000"/>
                                <w:kern w:val="24"/>
                                <w:lang w:eastAsia="zh-CN"/>
                              </w:rPr>
                            </w:pPr>
                          </w:p>
                          <w:p w:rsidR="00020D32" w:rsidRPr="00456A64" w:rsidRDefault="00020D32" w:rsidP="000C0870">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Osaka" w:hAnsi="Times New Roman" w:cs="Times New Roman"/>
                                <w:color w:val="000000"/>
                                <w:kern w:val="24"/>
                              </w:rPr>
                              <w:t>1.18</w:t>
                            </w:r>
                            <w:r w:rsidRPr="001D29F3">
                              <w:rPr>
                                <w:rFonts w:ascii="Cambria Math" w:hAnsi="Cambria Math" w:cs="Cambria Math"/>
                                <w:color w:val="000000"/>
                                <w:kern w:val="24"/>
                              </w:rPr>
                              <w:t>‒</w:t>
                            </w:r>
                            <w:r w:rsidRPr="001D29F3">
                              <w:rPr>
                                <w:rFonts w:ascii="Times New Roman" w:hAnsi="Times New Roman" w:cs="Times New Roman"/>
                                <w:color w:val="000000"/>
                                <w:kern w:val="24"/>
                              </w:rPr>
                              <w:t>10.10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76" type="#_x0000_t202" style="position:absolute;margin-left:277.7pt;margin-top:74.3pt;width:85.6pt;height:8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99uQIAAMM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" filled="f" stroked="f">
                <v:textbox style="mso-fit-shape-to-text:t">
                  <w:txbxContent>
                    <w:p w:rsidR="00020D32" w:rsidRPr="00456A64" w:rsidRDefault="00020D32" w:rsidP="000C0870">
                      <w:pPr>
                        <w:pStyle w:val="a9"/>
                        <w:spacing w:before="0" w:beforeAutospacing="0" w:after="0" w:afterAutospacing="0" w:line="360" w:lineRule="auto"/>
                        <w:textAlignment w:val="baseline"/>
                        <w:rPr>
                          <w:rFonts w:ascii="Times New Roman" w:hAnsi="Times New Roman" w:cs="Times New Roman"/>
                        </w:rPr>
                      </w:pPr>
                      <w:r w:rsidRPr="001D29F3">
                        <w:rPr>
                          <w:rFonts w:ascii="Times New Roman" w:hAnsi="Times New Roman" w:cs="Times New Roman"/>
                          <w:color w:val="000000"/>
                          <w:kern w:val="24"/>
                        </w:rPr>
                        <w:t>1.42</w:t>
                      </w:r>
                      <w:r w:rsidRPr="001D29F3">
                        <w:rPr>
                          <w:rFonts w:ascii="Cambria Math" w:hAnsi="Cambria Math" w:cs="Cambria Math"/>
                          <w:color w:val="000000"/>
                          <w:kern w:val="24"/>
                        </w:rPr>
                        <w:t>‒</w:t>
                      </w:r>
                      <w:r w:rsidRPr="001D29F3">
                        <w:rPr>
                          <w:rFonts w:ascii="Times New Roman" w:hAnsi="Times New Roman" w:cs="Times New Roman"/>
                          <w:color w:val="000000"/>
                          <w:kern w:val="24"/>
                        </w:rPr>
                        <w:t>10.95</w:t>
                      </w:r>
                    </w:p>
                    <w:p w:rsidR="00020D32" w:rsidRDefault="00020D32" w:rsidP="000C0870">
                      <w:pPr>
                        <w:pStyle w:val="a9"/>
                        <w:spacing w:before="0" w:beforeAutospacing="0" w:after="0" w:afterAutospacing="0" w:line="360" w:lineRule="auto"/>
                        <w:textAlignment w:val="baseline"/>
                        <w:rPr>
                          <w:rFonts w:ascii="Times New Roman" w:eastAsia="宋体" w:hAnsi="Times New Roman" w:cs="Times New Roman"/>
                          <w:color w:val="000000"/>
                          <w:kern w:val="24"/>
                          <w:lang w:eastAsia="zh-CN"/>
                        </w:rPr>
                      </w:pPr>
                    </w:p>
                    <w:p w:rsidR="00020D32" w:rsidRPr="00456A64" w:rsidRDefault="00020D32" w:rsidP="000C0870">
                      <w:pPr>
                        <w:pStyle w:val="a9"/>
                        <w:spacing w:before="0" w:beforeAutospacing="0" w:after="0" w:afterAutospacing="0" w:line="360" w:lineRule="auto"/>
                        <w:textAlignment w:val="baseline"/>
                        <w:rPr>
                          <w:rFonts w:ascii="Times New Roman" w:hAnsi="Times New Roman" w:cs="Times New Roman"/>
                        </w:rPr>
                      </w:pPr>
                      <w:r w:rsidRPr="001D29F3">
                        <w:rPr>
                          <w:rFonts w:ascii="Times New Roman" w:eastAsia="Osaka" w:hAnsi="Times New Roman" w:cs="Times New Roman"/>
                          <w:color w:val="000000"/>
                          <w:kern w:val="24"/>
                        </w:rPr>
                        <w:t>1.18</w:t>
                      </w:r>
                      <w:r w:rsidRPr="001D29F3">
                        <w:rPr>
                          <w:rFonts w:ascii="Cambria Math" w:hAnsi="Cambria Math" w:cs="Cambria Math"/>
                          <w:color w:val="000000"/>
                          <w:kern w:val="24"/>
                        </w:rPr>
                        <w:t>‒</w:t>
                      </w:r>
                      <w:r w:rsidRPr="001D29F3">
                        <w:rPr>
                          <w:rFonts w:ascii="Times New Roman" w:hAnsi="Times New Roman" w:cs="Times New Roman"/>
                          <w:color w:val="000000"/>
                          <w:kern w:val="24"/>
                        </w:rPr>
                        <w:t>10.10</w:t>
                      </w:r>
                    </w:p>
                  </w:txbxContent>
                </v:textbox>
              </v:shape>
            </w:pict>
          </mc:Fallback>
        </mc:AlternateContent>
      </w:r>
      <w:r w:rsidR="008A53F3">
        <w:rPr>
          <w:noProof/>
          <w:lang w:eastAsia="zh-CN"/>
        </w:rPr>
        <mc:AlternateContent>
          <mc:Choice Requires="wps">
            <w:drawing>
              <wp:anchor distT="0" distB="0" distL="114300" distR="114300" simplePos="0" relativeHeight="251677184" behindDoc="0" locked="0" layoutInCell="1" allowOverlap="1">
                <wp:simplePos x="0" y="0"/>
                <wp:positionH relativeFrom="column">
                  <wp:posOffset>3194050</wp:posOffset>
                </wp:positionH>
                <wp:positionV relativeFrom="paragraph">
                  <wp:posOffset>528320</wp:posOffset>
                </wp:positionV>
                <wp:extent cx="1752600" cy="285750"/>
                <wp:effectExtent l="3175" t="4445"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83122A">
                            <w:pPr>
                              <w:jc w:val="center"/>
                              <w:rPr>
                                <w:rFonts w:ascii="Times New Roman" w:hAnsi="Times New Roman"/>
                                <w:b/>
                                <w:sz w:val="24"/>
                                <w:szCs w:val="24"/>
                              </w:rPr>
                            </w:pPr>
                            <w:r w:rsidRPr="00E67758">
                              <w:rPr>
                                <w:rFonts w:ascii="Times New Roman" w:hAnsi="Times New Roman"/>
                                <w:b/>
                              </w:rPr>
                              <w:t>95%</w:t>
                            </w:r>
                            <w:r>
                              <w:rPr>
                                <w:rFonts w:ascii="Times New Roman" w:eastAsia="宋体" w:hAnsi="Times New Roman"/>
                                <w:b/>
                                <w:sz w:val="24"/>
                                <w:szCs w:val="24"/>
                                <w:lang w:eastAsia="zh-CN"/>
                              </w:rPr>
                              <w:t>CI</w:t>
                            </w:r>
                            <w:r w:rsidRPr="00E67758">
                              <w:rPr>
                                <w:rFonts w:ascii="Times New Roman" w:hAnsi="Times New Roman"/>
                                <w:b/>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7" type="#_x0000_t202" style="position:absolute;margin-left:251.5pt;margin-top:41.6pt;width:138pt;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yug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" filled="f" stroked="f">
                <v:textbox inset="5.85pt,.7pt,5.85pt,.7pt">
                  <w:txbxContent>
                    <w:p w:rsidR="00020D32" w:rsidRPr="00E67758" w:rsidRDefault="00020D32" w:rsidP="0083122A">
                      <w:pPr>
                        <w:jc w:val="center"/>
                        <w:rPr>
                          <w:rFonts w:ascii="Times New Roman" w:hAnsi="Times New Roman"/>
                          <w:b/>
                          <w:sz w:val="24"/>
                          <w:szCs w:val="24"/>
                        </w:rPr>
                      </w:pPr>
                      <w:r w:rsidRPr="00E67758">
                        <w:rPr>
                          <w:rFonts w:ascii="Times New Roman" w:hAnsi="Times New Roman"/>
                          <w:b/>
                        </w:rPr>
                        <w:t>95%</w:t>
                      </w:r>
                      <w:r>
                        <w:rPr>
                          <w:rFonts w:ascii="Times New Roman" w:eastAsia="宋体" w:hAnsi="Times New Roman"/>
                          <w:b/>
                          <w:sz w:val="24"/>
                          <w:szCs w:val="24"/>
                          <w:lang w:eastAsia="zh-CN"/>
                        </w:rPr>
                        <w:t>CI</w:t>
                      </w:r>
                      <w:r w:rsidRPr="00E67758">
                        <w:rPr>
                          <w:rFonts w:ascii="Times New Roman" w:hAnsi="Times New Roman"/>
                          <w:b/>
                          <w:sz w:val="24"/>
                          <w:szCs w:val="24"/>
                        </w:rPr>
                        <w:t xml:space="preserve"> </w:t>
                      </w:r>
                    </w:p>
                  </w:txbxContent>
                </v:textbox>
              </v:shape>
            </w:pict>
          </mc:Fallback>
        </mc:AlternateContent>
      </w:r>
      <w:r w:rsidR="008A53F3">
        <w:rPr>
          <w:noProof/>
          <w:lang w:eastAsia="zh-CN"/>
        </w:rPr>
        <mc:AlternateContent>
          <mc:Choice Requires="wps">
            <w:drawing>
              <wp:anchor distT="0" distB="0" distL="114300" distR="114300" simplePos="0" relativeHeight="251676160" behindDoc="0" locked="0" layoutInCell="1" allowOverlap="1">
                <wp:simplePos x="0" y="0"/>
                <wp:positionH relativeFrom="column">
                  <wp:posOffset>2130425</wp:posOffset>
                </wp:positionH>
                <wp:positionV relativeFrom="paragraph">
                  <wp:posOffset>518795</wp:posOffset>
                </wp:positionV>
                <wp:extent cx="742950" cy="285750"/>
                <wp:effectExtent l="0" t="4445" r="3175"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pPr>
                              <w:rPr>
                                <w:rFonts w:ascii="Times New Roman" w:hAnsi="Times New Roman"/>
                                <w:b/>
                                <w:sz w:val="24"/>
                                <w:szCs w:val="24"/>
                              </w:rPr>
                            </w:pPr>
                            <w:r w:rsidRPr="00E67758">
                              <w:rPr>
                                <w:rFonts w:ascii="Times New Roman" w:hAnsi="Times New Roman"/>
                                <w:b/>
                              </w:rPr>
                              <w:t>Category</w:t>
                            </w:r>
                          </w:p>
                          <w:p w:rsidR="00020D32" w:rsidRPr="00E67758" w:rsidRDefault="00020D32">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8" type="#_x0000_t202" style="position:absolute;margin-left:167.75pt;margin-top:40.85pt;width:58.5pt;height: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0stQ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" filled="f" stroked="f">
                <v:textbox inset="5.85pt,.7pt,5.85pt,.7pt">
                  <w:txbxContent>
                    <w:p w:rsidR="00020D32" w:rsidRPr="00E67758" w:rsidRDefault="00020D32">
                      <w:pPr>
                        <w:rPr>
                          <w:rFonts w:ascii="Times New Roman" w:hAnsi="Times New Roman"/>
                          <w:b/>
                          <w:sz w:val="24"/>
                          <w:szCs w:val="24"/>
                        </w:rPr>
                      </w:pPr>
                      <w:r w:rsidRPr="00E67758">
                        <w:rPr>
                          <w:rFonts w:ascii="Times New Roman" w:hAnsi="Times New Roman"/>
                          <w:b/>
                        </w:rPr>
                        <w:t>Category</w:t>
                      </w:r>
                    </w:p>
                    <w:p w:rsidR="00020D32" w:rsidRPr="00E67758" w:rsidRDefault="00020D32">
                      <w:pPr>
                        <w:rPr>
                          <w:b/>
                        </w:rPr>
                      </w:pPr>
                    </w:p>
                  </w:txbxContent>
                </v:textbox>
              </v:shape>
            </w:pict>
          </mc:Fallback>
        </mc:AlternateContent>
      </w:r>
      <w:r w:rsidR="008A53F3">
        <w:rPr>
          <w:noProof/>
          <w:lang w:eastAsia="zh-CN"/>
        </w:rPr>
        <mc:AlternateContent>
          <mc:Choice Requires="wps">
            <w:drawing>
              <wp:anchor distT="0" distB="0" distL="114300" distR="114300" simplePos="0" relativeHeight="251668992" behindDoc="0" locked="0" layoutInCell="1" allowOverlap="1">
                <wp:simplePos x="0" y="0"/>
                <wp:positionH relativeFrom="column">
                  <wp:posOffset>1893570</wp:posOffset>
                </wp:positionH>
                <wp:positionV relativeFrom="paragraph">
                  <wp:posOffset>941705</wp:posOffset>
                </wp:positionV>
                <wp:extent cx="1216025" cy="1805940"/>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456A64" w:rsidRDefault="00020D32" w:rsidP="00456A64">
                            <w:pPr>
                              <w:pStyle w:val="a9"/>
                              <w:spacing w:before="0" w:beforeAutospacing="0" w:after="0" w:afterAutospacing="0" w:line="360" w:lineRule="auto"/>
                              <w:ind w:left="547" w:hanging="547"/>
                              <w:textAlignment w:val="baseline"/>
                              <w:rPr>
                                <w:rFonts w:ascii="Times New Roman" w:hAnsi="Times New Roman" w:cs="Times New Roman"/>
                              </w:rPr>
                            </w:pPr>
                            <w:r w:rsidRPr="001D29F3">
                              <w:rPr>
                                <w:rFonts w:ascii="Times New Roman" w:hAnsi="Times New Roman" w:cs="Times New Roman"/>
                                <w:color w:val="000000"/>
                                <w:kern w:val="24"/>
                              </w:rPr>
                              <w:t>1. ≥ 6.0: 1.0</w:t>
                            </w:r>
                          </w:p>
                          <w:p w:rsidR="00020D32" w:rsidRPr="001D29F3" w:rsidRDefault="00020D32" w:rsidP="00456A64">
                            <w:pPr>
                              <w:pStyle w:val="a9"/>
                              <w:spacing w:before="0" w:beforeAutospacing="0" w:after="0" w:afterAutospacing="0" w:line="360" w:lineRule="auto"/>
                              <w:ind w:left="547" w:hanging="547"/>
                              <w:textAlignment w:val="baseline"/>
                              <w:rPr>
                                <w:rFonts w:ascii="Times New Roman" w:hAnsi="Times New Roman" w:cs="Times New Roman"/>
                                <w:color w:val="000000"/>
                                <w:kern w:val="24"/>
                              </w:rPr>
                            </w:pPr>
                            <w:r w:rsidRPr="001D29F3">
                              <w:rPr>
                                <w:rFonts w:ascii="Times New Roman" w:hAnsi="Times New Roman" w:cs="Times New Roman"/>
                                <w:color w:val="000000"/>
                                <w:kern w:val="24"/>
                              </w:rPr>
                              <w:t>2. &lt; 6.0: 3.94</w:t>
                            </w:r>
                          </w:p>
                          <w:p w:rsidR="00020D32" w:rsidRPr="00456A64" w:rsidRDefault="00020D32" w:rsidP="00456A64">
                            <w:pPr>
                              <w:pStyle w:val="a9"/>
                              <w:spacing w:before="0" w:beforeAutospacing="0" w:after="0" w:afterAutospacing="0" w:line="360" w:lineRule="auto"/>
                              <w:ind w:left="547" w:hanging="547"/>
                              <w:textAlignment w:val="baseline"/>
                              <w:rPr>
                                <w:rFonts w:ascii="Times New Roman" w:hAnsi="Times New Roman" w:cs="Times New Roman"/>
                              </w:rPr>
                            </w:pPr>
                          </w:p>
                          <w:p w:rsidR="00020D32" w:rsidRPr="00456A64" w:rsidRDefault="00020D32" w:rsidP="00456A64">
                            <w:pPr>
                              <w:pStyle w:val="a9"/>
                              <w:spacing w:before="0" w:beforeAutospacing="0" w:after="0" w:afterAutospacing="0" w:line="360" w:lineRule="auto"/>
                              <w:ind w:left="547" w:hanging="547"/>
                              <w:textAlignment w:val="baseline"/>
                              <w:rPr>
                                <w:rFonts w:ascii="Times New Roman" w:hAnsi="Times New Roman" w:cs="Times New Roman"/>
                              </w:rPr>
                            </w:pPr>
                            <w:r w:rsidRPr="001D29F3">
                              <w:rPr>
                                <w:rFonts w:ascii="Times New Roman" w:eastAsia="MS Mincho" w:hAnsi="Times New Roman" w:cs="Times New Roman"/>
                                <w:color w:val="000000"/>
                                <w:kern w:val="24"/>
                              </w:rPr>
                              <w:t>1</w:t>
                            </w:r>
                            <w:r w:rsidRPr="001D29F3">
                              <w:rPr>
                                <w:rFonts w:ascii="Times New Roman" w:eastAsia="Osaka" w:hAnsi="Times New Roman" w:cs="Times New Roman"/>
                                <w:color w:val="000000"/>
                                <w:kern w:val="24"/>
                              </w:rPr>
                              <w:t>. TG + GG: 1.0</w:t>
                            </w:r>
                          </w:p>
                          <w:p w:rsidR="00020D32" w:rsidRPr="00456A64" w:rsidRDefault="00020D32" w:rsidP="00456A64">
                            <w:pPr>
                              <w:pStyle w:val="a9"/>
                              <w:spacing w:before="0" w:beforeAutospacing="0" w:after="0" w:afterAutospacing="0" w:line="360" w:lineRule="auto"/>
                              <w:ind w:left="547" w:hanging="547"/>
                              <w:textAlignment w:val="baseline"/>
                              <w:rPr>
                                <w:rFonts w:ascii="Times New Roman" w:hAnsi="Times New Roman" w:cs="Times New Roman"/>
                              </w:rPr>
                            </w:pPr>
                            <w:r w:rsidRPr="001D29F3">
                              <w:rPr>
                                <w:rFonts w:ascii="Times New Roman" w:eastAsia="MS Mincho" w:hAnsi="Times New Roman" w:cs="Times New Roman"/>
                                <w:color w:val="000000"/>
                                <w:kern w:val="24"/>
                              </w:rPr>
                              <w:t>2</w:t>
                            </w:r>
                            <w:r w:rsidRPr="001D29F3">
                              <w:rPr>
                                <w:rFonts w:ascii="Times New Roman" w:eastAsia="Osaka" w:hAnsi="Times New Roman" w:cs="Times New Roman"/>
                                <w:color w:val="000000"/>
                                <w:kern w:val="24"/>
                              </w:rPr>
                              <w:t xml:space="preserve">. TT: 3.46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79" type="#_x0000_t202" style="position:absolute;margin-left:149.1pt;margin-top:74.15pt;width:95.75pt;height:14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AFug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" filled="f" stroked="f">
                <v:textbox style="mso-fit-shape-to-text:t">
                  <w:txbxContent>
                    <w:p w:rsidR="00020D32" w:rsidRPr="00456A64" w:rsidRDefault="00020D32" w:rsidP="00456A64">
                      <w:pPr>
                        <w:pStyle w:val="a9"/>
                        <w:spacing w:before="0" w:beforeAutospacing="0" w:after="0" w:afterAutospacing="0" w:line="360" w:lineRule="auto"/>
                        <w:ind w:left="547" w:hanging="547"/>
                        <w:textAlignment w:val="baseline"/>
                        <w:rPr>
                          <w:rFonts w:ascii="Times New Roman" w:hAnsi="Times New Roman" w:cs="Times New Roman"/>
                        </w:rPr>
                      </w:pPr>
                      <w:r w:rsidRPr="001D29F3">
                        <w:rPr>
                          <w:rFonts w:ascii="Times New Roman" w:hAnsi="Times New Roman" w:cs="Times New Roman"/>
                          <w:color w:val="000000"/>
                          <w:kern w:val="24"/>
                        </w:rPr>
                        <w:t>1. ≥ 6.0: 1.0</w:t>
                      </w:r>
                    </w:p>
                    <w:p w:rsidR="00020D32" w:rsidRPr="001D29F3" w:rsidRDefault="00020D32" w:rsidP="00456A64">
                      <w:pPr>
                        <w:pStyle w:val="a9"/>
                        <w:spacing w:before="0" w:beforeAutospacing="0" w:after="0" w:afterAutospacing="0" w:line="360" w:lineRule="auto"/>
                        <w:ind w:left="547" w:hanging="547"/>
                        <w:textAlignment w:val="baseline"/>
                        <w:rPr>
                          <w:rFonts w:ascii="Times New Roman" w:hAnsi="Times New Roman" w:cs="Times New Roman"/>
                          <w:color w:val="000000"/>
                          <w:kern w:val="24"/>
                        </w:rPr>
                      </w:pPr>
                      <w:r w:rsidRPr="001D29F3">
                        <w:rPr>
                          <w:rFonts w:ascii="Times New Roman" w:hAnsi="Times New Roman" w:cs="Times New Roman"/>
                          <w:color w:val="000000"/>
                          <w:kern w:val="24"/>
                        </w:rPr>
                        <w:t>2. &lt; 6.0: 3.94</w:t>
                      </w:r>
                    </w:p>
                    <w:p w:rsidR="00020D32" w:rsidRPr="00456A64" w:rsidRDefault="00020D32" w:rsidP="00456A64">
                      <w:pPr>
                        <w:pStyle w:val="a9"/>
                        <w:spacing w:before="0" w:beforeAutospacing="0" w:after="0" w:afterAutospacing="0" w:line="360" w:lineRule="auto"/>
                        <w:ind w:left="547" w:hanging="547"/>
                        <w:textAlignment w:val="baseline"/>
                        <w:rPr>
                          <w:rFonts w:ascii="Times New Roman" w:hAnsi="Times New Roman" w:cs="Times New Roman"/>
                        </w:rPr>
                      </w:pPr>
                    </w:p>
                    <w:p w:rsidR="00020D32" w:rsidRPr="00456A64" w:rsidRDefault="00020D32" w:rsidP="00456A64">
                      <w:pPr>
                        <w:pStyle w:val="a9"/>
                        <w:spacing w:before="0" w:beforeAutospacing="0" w:after="0" w:afterAutospacing="0" w:line="360" w:lineRule="auto"/>
                        <w:ind w:left="547" w:hanging="547"/>
                        <w:textAlignment w:val="baseline"/>
                        <w:rPr>
                          <w:rFonts w:ascii="Times New Roman" w:hAnsi="Times New Roman" w:cs="Times New Roman"/>
                        </w:rPr>
                      </w:pPr>
                      <w:r w:rsidRPr="001D29F3">
                        <w:rPr>
                          <w:rFonts w:ascii="Times New Roman" w:eastAsia="MS Mincho" w:hAnsi="Times New Roman" w:cs="Times New Roman"/>
                          <w:color w:val="000000"/>
                          <w:kern w:val="24"/>
                        </w:rPr>
                        <w:t>1</w:t>
                      </w:r>
                      <w:r w:rsidRPr="001D29F3">
                        <w:rPr>
                          <w:rFonts w:ascii="Times New Roman" w:eastAsia="Osaka" w:hAnsi="Times New Roman" w:cs="Times New Roman"/>
                          <w:color w:val="000000"/>
                          <w:kern w:val="24"/>
                        </w:rPr>
                        <w:t>. TG + GG: 1.0</w:t>
                      </w:r>
                    </w:p>
                    <w:p w:rsidR="00020D32" w:rsidRPr="00456A64" w:rsidRDefault="00020D32" w:rsidP="00456A64">
                      <w:pPr>
                        <w:pStyle w:val="a9"/>
                        <w:spacing w:before="0" w:beforeAutospacing="0" w:after="0" w:afterAutospacing="0" w:line="360" w:lineRule="auto"/>
                        <w:ind w:left="547" w:hanging="547"/>
                        <w:textAlignment w:val="baseline"/>
                        <w:rPr>
                          <w:rFonts w:ascii="Times New Roman" w:hAnsi="Times New Roman" w:cs="Times New Roman"/>
                        </w:rPr>
                      </w:pPr>
                      <w:r w:rsidRPr="001D29F3">
                        <w:rPr>
                          <w:rFonts w:ascii="Times New Roman" w:eastAsia="MS Mincho" w:hAnsi="Times New Roman" w:cs="Times New Roman"/>
                          <w:color w:val="000000"/>
                          <w:kern w:val="24"/>
                        </w:rPr>
                        <w:t>2</w:t>
                      </w:r>
                      <w:r w:rsidRPr="001D29F3">
                        <w:rPr>
                          <w:rFonts w:ascii="Times New Roman" w:eastAsia="Osaka" w:hAnsi="Times New Roman" w:cs="Times New Roman"/>
                          <w:color w:val="000000"/>
                          <w:kern w:val="24"/>
                        </w:rPr>
                        <w:t xml:space="preserve">. TT: 3.46 </w:t>
                      </w:r>
                    </w:p>
                  </w:txbxContent>
                </v:textbox>
              </v:shape>
            </w:pict>
          </mc:Fallback>
        </mc:AlternateContent>
      </w:r>
      <w:r w:rsidR="008A53F3">
        <w:rPr>
          <w:noProof/>
          <w:lang w:eastAsia="zh-CN"/>
        </w:rPr>
        <mc:AlternateContent>
          <mc:Choice Requires="wps">
            <w:drawing>
              <wp:anchor distT="0" distB="0" distL="114300" distR="114300" simplePos="0" relativeHeight="251673088" behindDoc="0" locked="0" layoutInCell="1" allowOverlap="1">
                <wp:simplePos x="0" y="0"/>
                <wp:positionH relativeFrom="column">
                  <wp:posOffset>-9525</wp:posOffset>
                </wp:positionH>
                <wp:positionV relativeFrom="paragraph">
                  <wp:posOffset>871220</wp:posOffset>
                </wp:positionV>
                <wp:extent cx="5767070" cy="0"/>
                <wp:effectExtent l="9525" t="13970" r="14605" b="14605"/>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8.6pt" to="453.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VK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" strokeweight="1pt"/>
            </w:pict>
          </mc:Fallback>
        </mc:AlternateContent>
      </w:r>
      <w:r w:rsidR="008A53F3">
        <w:rPr>
          <w:noProof/>
          <w:lang w:eastAsia="zh-CN"/>
        </w:rPr>
        <mc:AlternateContent>
          <mc:Choice Requires="wps">
            <w:drawing>
              <wp:anchor distT="0" distB="0" distL="114300" distR="114300" simplePos="0" relativeHeight="251675136" behindDoc="0" locked="0" layoutInCell="1" allowOverlap="1">
                <wp:simplePos x="0" y="0"/>
                <wp:positionH relativeFrom="column">
                  <wp:posOffset>485775</wp:posOffset>
                </wp:positionH>
                <wp:positionV relativeFrom="paragraph">
                  <wp:posOffset>528320</wp:posOffset>
                </wp:positionV>
                <wp:extent cx="640080" cy="276225"/>
                <wp:effectExtent l="0" t="4445"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32" w:rsidRPr="00E67758" w:rsidRDefault="00020D32" w:rsidP="004A33FE">
                            <w:pPr>
                              <w:jc w:val="center"/>
                              <w:rPr>
                                <w:rFonts w:ascii="Times New Roman" w:hAnsi="Times New Roman"/>
                                <w:b/>
                                <w:sz w:val="24"/>
                                <w:szCs w:val="24"/>
                              </w:rPr>
                            </w:pPr>
                            <w:r w:rsidRPr="00E67758">
                              <w:rPr>
                                <w:rFonts w:ascii="Times New Roman" w:hAnsi="Times New Roman"/>
                                <w:b/>
                              </w:rPr>
                              <w:t>Factors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0" type="#_x0000_t202" style="position:absolute;margin-left:38.25pt;margin-top:41.6pt;width:50.4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muA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" filled="f" stroked="f">
                <v:textbox inset="5.85pt,.7pt,5.85pt,.7pt">
                  <w:txbxContent>
                    <w:p w:rsidR="00020D32" w:rsidRPr="00E67758" w:rsidRDefault="00020D32" w:rsidP="004A33FE">
                      <w:pPr>
                        <w:jc w:val="center"/>
                        <w:rPr>
                          <w:rFonts w:ascii="Times New Roman" w:hAnsi="Times New Roman"/>
                          <w:b/>
                          <w:sz w:val="24"/>
                          <w:szCs w:val="24"/>
                        </w:rPr>
                      </w:pPr>
                      <w:r w:rsidRPr="00E67758">
                        <w:rPr>
                          <w:rFonts w:ascii="Times New Roman" w:hAnsi="Times New Roman"/>
                          <w:b/>
                        </w:rPr>
                        <w:t>Factors</w:t>
                      </w:r>
                    </w:p>
                  </w:txbxContent>
                </v:textbox>
              </v:shape>
            </w:pict>
          </mc:Fallback>
        </mc:AlternateContent>
      </w:r>
      <w:r w:rsidR="008A53F3">
        <w:rPr>
          <w:noProof/>
          <w:lang w:eastAsia="zh-CN"/>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431800</wp:posOffset>
                </wp:positionV>
                <wp:extent cx="5767070" cy="0"/>
                <wp:effectExtent l="9525" t="12700" r="14605" b="635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4pt" to="453.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V2EwIAACoEAAAOAAAAZHJzL2Uyb0RvYy54bWysU8GO2yAQvVfqPyDuie3UG2e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" strokeweight="1pt"/>
            </w:pict>
          </mc:Fallback>
        </mc:AlternateContent>
      </w:r>
    </w:p>
    <w:sectPr w:rsidR="00020D32" w:rsidRPr="00C3524A" w:rsidSect="006B5091">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47" w:rsidRDefault="00391A47" w:rsidP="006D4637">
      <w:r>
        <w:separator/>
      </w:r>
    </w:p>
  </w:endnote>
  <w:endnote w:type="continuationSeparator" w:id="0">
    <w:p w:rsidR="00391A47" w:rsidRDefault="00391A47" w:rsidP="006D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FranklinGotItcTOT-BooCom">
    <w:altName w:val="Arial Unicode MS"/>
    <w:panose1 w:val="00000000000000000000"/>
    <w:charset w:val="80"/>
    <w:family w:val="swiss"/>
    <w:notTrueType/>
    <w:pitch w:val="default"/>
    <w:sig w:usb0="00000001" w:usb1="08070000" w:usb2="00000010" w:usb3="00000000" w:csb0="00020000" w:csb1="00000000"/>
  </w:font>
  <w:font w:name="AdvAGaramond-R">
    <w:altName w:val="Arial Unicode MS"/>
    <w:panose1 w:val="00000000000000000000"/>
    <w:charset w:val="80"/>
    <w:family w:val="auto"/>
    <w:notTrueType/>
    <w:pitch w:val="default"/>
    <w:sig w:usb0="00000001" w:usb1="08070000" w:usb2="00000010" w:usb3="00000000" w:csb0="00020000" w:csb1="00000000"/>
  </w:font>
  <w:font w:name="AdvP4C4E74">
    <w:altName w:val="Arial Unicode MS"/>
    <w:panose1 w:val="00000000000000000000"/>
    <w:charset w:val="80"/>
    <w:family w:val="auto"/>
    <w:notTrueType/>
    <w:pitch w:val="default"/>
    <w:sig w:usb0="00000001" w:usb1="08070000" w:usb2="00000010" w:usb3="00000000" w:csb0="00020000" w:csb1="00000000"/>
  </w:font>
  <w:font w:name="AdvPSMP10">
    <w:altName w:val="Arial Unicode MS"/>
    <w:panose1 w:val="00000000000000000000"/>
    <w:charset w:val="80"/>
    <w:family w:val="auto"/>
    <w:notTrueType/>
    <w:pitch w:val="default"/>
    <w:sig w:usb0="00000001" w:usb1="08070000" w:usb2="00000010" w:usb3="00000000" w:csb0="00020000" w:csb1="00000000"/>
  </w:font>
  <w:font w:name="AdvAGaramond-I">
    <w:altName w:val="Arial Unicode MS"/>
    <w:panose1 w:val="00000000000000000000"/>
    <w:charset w:val="80"/>
    <w:family w:val="auto"/>
    <w:notTrueType/>
    <w:pitch w:val="default"/>
    <w:sig w:usb0="00000001" w:usb1="08070000" w:usb2="00000010" w:usb3="00000000" w:csb0="00020000" w:csb1="00000000"/>
  </w:font>
  <w:font w:name="AdvAGaramond-BI">
    <w:altName w:val="Arial Unicode MS"/>
    <w:panose1 w:val="00000000000000000000"/>
    <w:charset w:val="80"/>
    <w:family w:val="auto"/>
    <w:notTrueType/>
    <w:pitch w:val="default"/>
    <w:sig w:usb0="00000001" w:usb1="08070000" w:usb2="00000010" w:usb3="00000000" w:csb0="00020000" w:csb1="00000000"/>
  </w:font>
  <w:font w:name="AdvPSMP12">
    <w:altName w:val="Arial Unicode MS"/>
    <w:panose1 w:val="00000000000000000000"/>
    <w:charset w:val="80"/>
    <w:family w:val="auto"/>
    <w:notTrueType/>
    <w:pitch w:val="default"/>
    <w:sig w:usb0="00000001" w:usb1="08070000" w:usb2="00000010" w:usb3="00000000" w:csb0="00020000" w:csb1="00000000"/>
  </w:font>
  <w:font w:name="AdvP4C4E51">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ymbolPS">
    <w:altName w:val="Symbol"/>
    <w:charset w:val="02"/>
    <w:family w:val="roman"/>
    <w:pitch w:val="variable"/>
    <w:sig w:usb0="00000003" w:usb1="10000000" w:usb2="00000000" w:usb3="00000000" w:csb0="80000001" w:csb1="00000000"/>
  </w:font>
  <w:font w:name="Osaka">
    <w:altName w:val="Arial Unicode MS"/>
    <w:charset w:val="80"/>
    <w:family w:val="auto"/>
    <w:pitch w:val="variable"/>
    <w:sig w:usb0="00000000" w:usb1="00000708" w:usb2="10000000" w:usb3="00000000" w:csb0="00020000" w:csb1="00000000"/>
  </w:font>
  <w:font w:name="平成角ゴシック">
    <w:altName w:val="Arial Unicode MS"/>
    <w:charset w:val="80"/>
    <w:family w:val="auto"/>
    <w:pitch w:val="variable"/>
    <w:sig w:usb0="00000000" w:usb1="00000708" w:usb2="1000000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47" w:rsidRDefault="00391A47" w:rsidP="006D4637">
      <w:r>
        <w:separator/>
      </w:r>
    </w:p>
  </w:footnote>
  <w:footnote w:type="continuationSeparator" w:id="0">
    <w:p w:rsidR="00391A47" w:rsidRDefault="00391A47" w:rsidP="006D4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32" w:rsidRDefault="006507D9">
    <w:pPr>
      <w:pStyle w:val="a6"/>
      <w:jc w:val="right"/>
    </w:pPr>
    <w:r>
      <w:fldChar w:fldCharType="begin"/>
    </w:r>
    <w:r>
      <w:instrText xml:space="preserve"> PAGE   \* MERGEFORMAT </w:instrText>
    </w:r>
    <w:r>
      <w:fldChar w:fldCharType="separate"/>
    </w:r>
    <w:r w:rsidR="008A53F3" w:rsidRPr="008A53F3">
      <w:rPr>
        <w:noProof/>
        <w:lang w:val="ja-JP"/>
      </w:rPr>
      <w:t>3</w:t>
    </w:r>
    <w:r>
      <w:rPr>
        <w:noProof/>
        <w:lang w:val="ja-JP"/>
      </w:rPr>
      <w:fldChar w:fldCharType="end"/>
    </w:r>
  </w:p>
  <w:p w:rsidR="00020D32" w:rsidRDefault="00020D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70C2"/>
    <w:multiLevelType w:val="multilevel"/>
    <w:tmpl w:val="217879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0D35392"/>
    <w:multiLevelType w:val="hybridMultilevel"/>
    <w:tmpl w:val="B30EA144"/>
    <w:lvl w:ilvl="0" w:tplc="230866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3D3597C"/>
    <w:multiLevelType w:val="multilevel"/>
    <w:tmpl w:val="5DD88A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91"/>
    <w:rsid w:val="0000240C"/>
    <w:rsid w:val="00003A96"/>
    <w:rsid w:val="00012656"/>
    <w:rsid w:val="0001539F"/>
    <w:rsid w:val="00017031"/>
    <w:rsid w:val="00020D32"/>
    <w:rsid w:val="000354C4"/>
    <w:rsid w:val="000366E6"/>
    <w:rsid w:val="00040B7E"/>
    <w:rsid w:val="00043F38"/>
    <w:rsid w:val="00055E30"/>
    <w:rsid w:val="00070B13"/>
    <w:rsid w:val="00072B66"/>
    <w:rsid w:val="00074AC2"/>
    <w:rsid w:val="000779CC"/>
    <w:rsid w:val="00077B76"/>
    <w:rsid w:val="000810C2"/>
    <w:rsid w:val="000A5BFD"/>
    <w:rsid w:val="000A64FE"/>
    <w:rsid w:val="000A7573"/>
    <w:rsid w:val="000B01E8"/>
    <w:rsid w:val="000C0447"/>
    <w:rsid w:val="000C0870"/>
    <w:rsid w:val="000C132B"/>
    <w:rsid w:val="000C2F69"/>
    <w:rsid w:val="000D7E1E"/>
    <w:rsid w:val="000E3288"/>
    <w:rsid w:val="000E4354"/>
    <w:rsid w:val="000F30B8"/>
    <w:rsid w:val="000F322A"/>
    <w:rsid w:val="000F5336"/>
    <w:rsid w:val="001266D8"/>
    <w:rsid w:val="001357F6"/>
    <w:rsid w:val="00137834"/>
    <w:rsid w:val="0014504B"/>
    <w:rsid w:val="0015068E"/>
    <w:rsid w:val="001518C2"/>
    <w:rsid w:val="00162491"/>
    <w:rsid w:val="0016790C"/>
    <w:rsid w:val="00167A7F"/>
    <w:rsid w:val="00170BF8"/>
    <w:rsid w:val="00183BA1"/>
    <w:rsid w:val="00187039"/>
    <w:rsid w:val="00190C6A"/>
    <w:rsid w:val="00193950"/>
    <w:rsid w:val="00195716"/>
    <w:rsid w:val="00195E56"/>
    <w:rsid w:val="001A038D"/>
    <w:rsid w:val="001A6525"/>
    <w:rsid w:val="001B15AC"/>
    <w:rsid w:val="001B1D2A"/>
    <w:rsid w:val="001B1E99"/>
    <w:rsid w:val="001B64BC"/>
    <w:rsid w:val="001B78EC"/>
    <w:rsid w:val="001C2C42"/>
    <w:rsid w:val="001C2DCE"/>
    <w:rsid w:val="001D0868"/>
    <w:rsid w:val="001D29F3"/>
    <w:rsid w:val="001E5606"/>
    <w:rsid w:val="001F4E52"/>
    <w:rsid w:val="001F6132"/>
    <w:rsid w:val="001F6957"/>
    <w:rsid w:val="00207A47"/>
    <w:rsid w:val="0021401D"/>
    <w:rsid w:val="00223BC0"/>
    <w:rsid w:val="00225AF4"/>
    <w:rsid w:val="002442D5"/>
    <w:rsid w:val="002503EA"/>
    <w:rsid w:val="002517F5"/>
    <w:rsid w:val="00252E03"/>
    <w:rsid w:val="00253E2D"/>
    <w:rsid w:val="0025435E"/>
    <w:rsid w:val="00254AC0"/>
    <w:rsid w:val="00265A1E"/>
    <w:rsid w:val="00270501"/>
    <w:rsid w:val="002824AE"/>
    <w:rsid w:val="00285A30"/>
    <w:rsid w:val="002A1E2A"/>
    <w:rsid w:val="002B5C31"/>
    <w:rsid w:val="002C03A2"/>
    <w:rsid w:val="002C0444"/>
    <w:rsid w:val="002C57B5"/>
    <w:rsid w:val="002D2F6B"/>
    <w:rsid w:val="002D5F78"/>
    <w:rsid w:val="002E20C1"/>
    <w:rsid w:val="002E7317"/>
    <w:rsid w:val="002E7F25"/>
    <w:rsid w:val="002F43EA"/>
    <w:rsid w:val="00303129"/>
    <w:rsid w:val="00304976"/>
    <w:rsid w:val="0030626F"/>
    <w:rsid w:val="00311C3F"/>
    <w:rsid w:val="00312A8F"/>
    <w:rsid w:val="0031760B"/>
    <w:rsid w:val="00321CAF"/>
    <w:rsid w:val="00330EB2"/>
    <w:rsid w:val="00335FC2"/>
    <w:rsid w:val="00340609"/>
    <w:rsid w:val="003408E1"/>
    <w:rsid w:val="0034275A"/>
    <w:rsid w:val="00344159"/>
    <w:rsid w:val="003504CF"/>
    <w:rsid w:val="00350DED"/>
    <w:rsid w:val="00357DC6"/>
    <w:rsid w:val="00375D31"/>
    <w:rsid w:val="00376CB7"/>
    <w:rsid w:val="0038173E"/>
    <w:rsid w:val="003845FD"/>
    <w:rsid w:val="00391456"/>
    <w:rsid w:val="00391A47"/>
    <w:rsid w:val="003924F2"/>
    <w:rsid w:val="0039530F"/>
    <w:rsid w:val="0039718E"/>
    <w:rsid w:val="003A0E35"/>
    <w:rsid w:val="003A5F1F"/>
    <w:rsid w:val="003A718E"/>
    <w:rsid w:val="003B553F"/>
    <w:rsid w:val="003C6030"/>
    <w:rsid w:val="003D354C"/>
    <w:rsid w:val="003D7B15"/>
    <w:rsid w:val="003E0428"/>
    <w:rsid w:val="003E40CB"/>
    <w:rsid w:val="003E4285"/>
    <w:rsid w:val="003F314E"/>
    <w:rsid w:val="003F34CE"/>
    <w:rsid w:val="00405ABD"/>
    <w:rsid w:val="00406181"/>
    <w:rsid w:val="0041100E"/>
    <w:rsid w:val="00411469"/>
    <w:rsid w:val="00414329"/>
    <w:rsid w:val="00416851"/>
    <w:rsid w:val="00421E83"/>
    <w:rsid w:val="00422B4F"/>
    <w:rsid w:val="0042368A"/>
    <w:rsid w:val="00425BD2"/>
    <w:rsid w:val="00426F45"/>
    <w:rsid w:val="0043444D"/>
    <w:rsid w:val="00441612"/>
    <w:rsid w:val="00444509"/>
    <w:rsid w:val="0044665C"/>
    <w:rsid w:val="00456A64"/>
    <w:rsid w:val="00460D57"/>
    <w:rsid w:val="00461825"/>
    <w:rsid w:val="004662BD"/>
    <w:rsid w:val="00474761"/>
    <w:rsid w:val="00474C88"/>
    <w:rsid w:val="00474EBC"/>
    <w:rsid w:val="004779C7"/>
    <w:rsid w:val="00483377"/>
    <w:rsid w:val="00492CA4"/>
    <w:rsid w:val="00493F01"/>
    <w:rsid w:val="004A33FE"/>
    <w:rsid w:val="004B1FA1"/>
    <w:rsid w:val="004B2F3A"/>
    <w:rsid w:val="004C0A86"/>
    <w:rsid w:val="004C70A9"/>
    <w:rsid w:val="004D1D3E"/>
    <w:rsid w:val="004D2280"/>
    <w:rsid w:val="004D3AA4"/>
    <w:rsid w:val="004D3CBF"/>
    <w:rsid w:val="004D748F"/>
    <w:rsid w:val="004E7000"/>
    <w:rsid w:val="004F0C8E"/>
    <w:rsid w:val="004F2D98"/>
    <w:rsid w:val="004F3B6E"/>
    <w:rsid w:val="005048C7"/>
    <w:rsid w:val="005057BB"/>
    <w:rsid w:val="00505CFD"/>
    <w:rsid w:val="00506C76"/>
    <w:rsid w:val="00514844"/>
    <w:rsid w:val="00514CC4"/>
    <w:rsid w:val="005177E2"/>
    <w:rsid w:val="00521715"/>
    <w:rsid w:val="005249AA"/>
    <w:rsid w:val="00533A01"/>
    <w:rsid w:val="00536064"/>
    <w:rsid w:val="005365C1"/>
    <w:rsid w:val="00540C7E"/>
    <w:rsid w:val="00543C46"/>
    <w:rsid w:val="00547770"/>
    <w:rsid w:val="00552626"/>
    <w:rsid w:val="00553B79"/>
    <w:rsid w:val="00553E3D"/>
    <w:rsid w:val="00563248"/>
    <w:rsid w:val="00577607"/>
    <w:rsid w:val="005808AD"/>
    <w:rsid w:val="00583DFD"/>
    <w:rsid w:val="00586141"/>
    <w:rsid w:val="005865D0"/>
    <w:rsid w:val="005954A4"/>
    <w:rsid w:val="005A24D3"/>
    <w:rsid w:val="005A6FE9"/>
    <w:rsid w:val="005B5C30"/>
    <w:rsid w:val="005C0AE4"/>
    <w:rsid w:val="005C62BC"/>
    <w:rsid w:val="005C6A5F"/>
    <w:rsid w:val="005D1E83"/>
    <w:rsid w:val="005D327B"/>
    <w:rsid w:val="005D6CBB"/>
    <w:rsid w:val="005D7D8C"/>
    <w:rsid w:val="005E064B"/>
    <w:rsid w:val="005E106B"/>
    <w:rsid w:val="005E2345"/>
    <w:rsid w:val="005E57C0"/>
    <w:rsid w:val="006001A0"/>
    <w:rsid w:val="00601C4C"/>
    <w:rsid w:val="00604210"/>
    <w:rsid w:val="0060518F"/>
    <w:rsid w:val="006053CD"/>
    <w:rsid w:val="00607902"/>
    <w:rsid w:val="006110DE"/>
    <w:rsid w:val="00612A22"/>
    <w:rsid w:val="00621DE6"/>
    <w:rsid w:val="00621DED"/>
    <w:rsid w:val="00630FB1"/>
    <w:rsid w:val="006320C1"/>
    <w:rsid w:val="00633FDF"/>
    <w:rsid w:val="0064632E"/>
    <w:rsid w:val="00650630"/>
    <w:rsid w:val="006507D9"/>
    <w:rsid w:val="00653B10"/>
    <w:rsid w:val="0065463D"/>
    <w:rsid w:val="00656A28"/>
    <w:rsid w:val="00657066"/>
    <w:rsid w:val="00657462"/>
    <w:rsid w:val="00660C9A"/>
    <w:rsid w:val="0066186F"/>
    <w:rsid w:val="00666423"/>
    <w:rsid w:val="0067257F"/>
    <w:rsid w:val="00681332"/>
    <w:rsid w:val="00681375"/>
    <w:rsid w:val="00685799"/>
    <w:rsid w:val="006873A4"/>
    <w:rsid w:val="00690632"/>
    <w:rsid w:val="00690EBD"/>
    <w:rsid w:val="00697783"/>
    <w:rsid w:val="006978EA"/>
    <w:rsid w:val="006A038A"/>
    <w:rsid w:val="006A25F2"/>
    <w:rsid w:val="006A30EB"/>
    <w:rsid w:val="006A75FC"/>
    <w:rsid w:val="006A78A4"/>
    <w:rsid w:val="006A7FD6"/>
    <w:rsid w:val="006B0F10"/>
    <w:rsid w:val="006B5091"/>
    <w:rsid w:val="006C0DEE"/>
    <w:rsid w:val="006C2C5A"/>
    <w:rsid w:val="006C5CBA"/>
    <w:rsid w:val="006C78C8"/>
    <w:rsid w:val="006D0508"/>
    <w:rsid w:val="006D076C"/>
    <w:rsid w:val="006D0D6D"/>
    <w:rsid w:val="006D37BD"/>
    <w:rsid w:val="006D4637"/>
    <w:rsid w:val="006D4D16"/>
    <w:rsid w:val="006D5D02"/>
    <w:rsid w:val="006D6528"/>
    <w:rsid w:val="006D67D6"/>
    <w:rsid w:val="006E0FA7"/>
    <w:rsid w:val="006E4C95"/>
    <w:rsid w:val="006F7C66"/>
    <w:rsid w:val="007070D3"/>
    <w:rsid w:val="00707F93"/>
    <w:rsid w:val="007119E2"/>
    <w:rsid w:val="007166CA"/>
    <w:rsid w:val="0071768A"/>
    <w:rsid w:val="00721BF5"/>
    <w:rsid w:val="0072298B"/>
    <w:rsid w:val="0072435B"/>
    <w:rsid w:val="00733A61"/>
    <w:rsid w:val="0074068A"/>
    <w:rsid w:val="00742FE8"/>
    <w:rsid w:val="00743404"/>
    <w:rsid w:val="00753200"/>
    <w:rsid w:val="00753857"/>
    <w:rsid w:val="00753BD8"/>
    <w:rsid w:val="007579C6"/>
    <w:rsid w:val="00760422"/>
    <w:rsid w:val="007644CE"/>
    <w:rsid w:val="007676BC"/>
    <w:rsid w:val="00767FDD"/>
    <w:rsid w:val="00771D3B"/>
    <w:rsid w:val="0077341D"/>
    <w:rsid w:val="00776701"/>
    <w:rsid w:val="007822E6"/>
    <w:rsid w:val="00784C5A"/>
    <w:rsid w:val="00792316"/>
    <w:rsid w:val="007928F3"/>
    <w:rsid w:val="007930E0"/>
    <w:rsid w:val="00795B14"/>
    <w:rsid w:val="00796011"/>
    <w:rsid w:val="00797426"/>
    <w:rsid w:val="007A3646"/>
    <w:rsid w:val="007A681C"/>
    <w:rsid w:val="007C13C6"/>
    <w:rsid w:val="007C3B13"/>
    <w:rsid w:val="007C7162"/>
    <w:rsid w:val="007D2AE4"/>
    <w:rsid w:val="007F2847"/>
    <w:rsid w:val="007F57F2"/>
    <w:rsid w:val="00800AAD"/>
    <w:rsid w:val="00802888"/>
    <w:rsid w:val="008102AC"/>
    <w:rsid w:val="00811B11"/>
    <w:rsid w:val="00811F1A"/>
    <w:rsid w:val="008122A3"/>
    <w:rsid w:val="008143C4"/>
    <w:rsid w:val="00820E6D"/>
    <w:rsid w:val="00822C03"/>
    <w:rsid w:val="00827641"/>
    <w:rsid w:val="0083122A"/>
    <w:rsid w:val="00831B39"/>
    <w:rsid w:val="00833786"/>
    <w:rsid w:val="008376C0"/>
    <w:rsid w:val="00837BD0"/>
    <w:rsid w:val="008403CA"/>
    <w:rsid w:val="008406D2"/>
    <w:rsid w:val="00842820"/>
    <w:rsid w:val="008434F0"/>
    <w:rsid w:val="00844004"/>
    <w:rsid w:val="00852054"/>
    <w:rsid w:val="00853793"/>
    <w:rsid w:val="00853923"/>
    <w:rsid w:val="00855262"/>
    <w:rsid w:val="00864E04"/>
    <w:rsid w:val="00864E12"/>
    <w:rsid w:val="008655BE"/>
    <w:rsid w:val="00866172"/>
    <w:rsid w:val="00871093"/>
    <w:rsid w:val="0087239A"/>
    <w:rsid w:val="0087379C"/>
    <w:rsid w:val="00874438"/>
    <w:rsid w:val="00874F6A"/>
    <w:rsid w:val="00876BFD"/>
    <w:rsid w:val="00876D88"/>
    <w:rsid w:val="0088510A"/>
    <w:rsid w:val="00886C83"/>
    <w:rsid w:val="00892795"/>
    <w:rsid w:val="00892C33"/>
    <w:rsid w:val="008940C8"/>
    <w:rsid w:val="00896968"/>
    <w:rsid w:val="008A1355"/>
    <w:rsid w:val="008A328D"/>
    <w:rsid w:val="008A3A0C"/>
    <w:rsid w:val="008A53F3"/>
    <w:rsid w:val="008B3AA9"/>
    <w:rsid w:val="008C0869"/>
    <w:rsid w:val="008C70B1"/>
    <w:rsid w:val="008D223E"/>
    <w:rsid w:val="008D4FAE"/>
    <w:rsid w:val="008E1324"/>
    <w:rsid w:val="008E2358"/>
    <w:rsid w:val="008E7A33"/>
    <w:rsid w:val="008F294D"/>
    <w:rsid w:val="008F5520"/>
    <w:rsid w:val="008F7A2E"/>
    <w:rsid w:val="00905C63"/>
    <w:rsid w:val="00905C86"/>
    <w:rsid w:val="009153EF"/>
    <w:rsid w:val="00925393"/>
    <w:rsid w:val="009329F5"/>
    <w:rsid w:val="009547F4"/>
    <w:rsid w:val="00956583"/>
    <w:rsid w:val="00963F9B"/>
    <w:rsid w:val="00964D8C"/>
    <w:rsid w:val="009730AE"/>
    <w:rsid w:val="00973A1B"/>
    <w:rsid w:val="00974A20"/>
    <w:rsid w:val="00982143"/>
    <w:rsid w:val="00986242"/>
    <w:rsid w:val="0098723D"/>
    <w:rsid w:val="00987FF4"/>
    <w:rsid w:val="00994391"/>
    <w:rsid w:val="009A367C"/>
    <w:rsid w:val="009A661B"/>
    <w:rsid w:val="009A6B59"/>
    <w:rsid w:val="009B4AD8"/>
    <w:rsid w:val="009B77D3"/>
    <w:rsid w:val="009C15C1"/>
    <w:rsid w:val="009C160E"/>
    <w:rsid w:val="009D0AC7"/>
    <w:rsid w:val="009D207C"/>
    <w:rsid w:val="009D7840"/>
    <w:rsid w:val="009E1806"/>
    <w:rsid w:val="009E26A1"/>
    <w:rsid w:val="009E33ED"/>
    <w:rsid w:val="009E43BB"/>
    <w:rsid w:val="00A004F7"/>
    <w:rsid w:val="00A3207D"/>
    <w:rsid w:val="00A320A6"/>
    <w:rsid w:val="00A32774"/>
    <w:rsid w:val="00A46C37"/>
    <w:rsid w:val="00A47D74"/>
    <w:rsid w:val="00A47E35"/>
    <w:rsid w:val="00A52BB8"/>
    <w:rsid w:val="00A558A6"/>
    <w:rsid w:val="00A61222"/>
    <w:rsid w:val="00A64B50"/>
    <w:rsid w:val="00A6577C"/>
    <w:rsid w:val="00A66F9C"/>
    <w:rsid w:val="00A67242"/>
    <w:rsid w:val="00A76061"/>
    <w:rsid w:val="00A76137"/>
    <w:rsid w:val="00A80A11"/>
    <w:rsid w:val="00A80FBC"/>
    <w:rsid w:val="00A8632A"/>
    <w:rsid w:val="00A93D2C"/>
    <w:rsid w:val="00AB055A"/>
    <w:rsid w:val="00AB2150"/>
    <w:rsid w:val="00AC563E"/>
    <w:rsid w:val="00AD539E"/>
    <w:rsid w:val="00AD73E1"/>
    <w:rsid w:val="00AD75CE"/>
    <w:rsid w:val="00AE43DC"/>
    <w:rsid w:val="00AF2979"/>
    <w:rsid w:val="00B0084E"/>
    <w:rsid w:val="00B011B4"/>
    <w:rsid w:val="00B03D09"/>
    <w:rsid w:val="00B139A3"/>
    <w:rsid w:val="00B17671"/>
    <w:rsid w:val="00B241F0"/>
    <w:rsid w:val="00B32480"/>
    <w:rsid w:val="00B333FB"/>
    <w:rsid w:val="00B33F81"/>
    <w:rsid w:val="00B42667"/>
    <w:rsid w:val="00B426DD"/>
    <w:rsid w:val="00B437F6"/>
    <w:rsid w:val="00B45422"/>
    <w:rsid w:val="00B45DAF"/>
    <w:rsid w:val="00B4658B"/>
    <w:rsid w:val="00B47C2D"/>
    <w:rsid w:val="00B519CC"/>
    <w:rsid w:val="00B51D42"/>
    <w:rsid w:val="00B5224A"/>
    <w:rsid w:val="00B601CE"/>
    <w:rsid w:val="00B615B6"/>
    <w:rsid w:val="00B67AB2"/>
    <w:rsid w:val="00B74160"/>
    <w:rsid w:val="00B9267C"/>
    <w:rsid w:val="00B93BCC"/>
    <w:rsid w:val="00BA3AA9"/>
    <w:rsid w:val="00BA3EB4"/>
    <w:rsid w:val="00BA4575"/>
    <w:rsid w:val="00BA502A"/>
    <w:rsid w:val="00BA6E33"/>
    <w:rsid w:val="00BA74E2"/>
    <w:rsid w:val="00BC1EA3"/>
    <w:rsid w:val="00BC2C02"/>
    <w:rsid w:val="00BC6BDA"/>
    <w:rsid w:val="00BD21E1"/>
    <w:rsid w:val="00BE2504"/>
    <w:rsid w:val="00BE63D0"/>
    <w:rsid w:val="00BE7D6A"/>
    <w:rsid w:val="00BF281D"/>
    <w:rsid w:val="00BF3F7D"/>
    <w:rsid w:val="00BF490C"/>
    <w:rsid w:val="00BF49B3"/>
    <w:rsid w:val="00BF5C81"/>
    <w:rsid w:val="00C0546D"/>
    <w:rsid w:val="00C06F5C"/>
    <w:rsid w:val="00C11541"/>
    <w:rsid w:val="00C154F6"/>
    <w:rsid w:val="00C16FB3"/>
    <w:rsid w:val="00C27E99"/>
    <w:rsid w:val="00C3524A"/>
    <w:rsid w:val="00C43550"/>
    <w:rsid w:val="00C44CB9"/>
    <w:rsid w:val="00C56670"/>
    <w:rsid w:val="00C60A39"/>
    <w:rsid w:val="00C61744"/>
    <w:rsid w:val="00C648E1"/>
    <w:rsid w:val="00C70DB3"/>
    <w:rsid w:val="00C7379D"/>
    <w:rsid w:val="00C927B1"/>
    <w:rsid w:val="00C95443"/>
    <w:rsid w:val="00C97F34"/>
    <w:rsid w:val="00CA1259"/>
    <w:rsid w:val="00CA1796"/>
    <w:rsid w:val="00CA60CC"/>
    <w:rsid w:val="00CC0E53"/>
    <w:rsid w:val="00CC1015"/>
    <w:rsid w:val="00CD43D2"/>
    <w:rsid w:val="00CD66F0"/>
    <w:rsid w:val="00CD6961"/>
    <w:rsid w:val="00CE4867"/>
    <w:rsid w:val="00CE7982"/>
    <w:rsid w:val="00CF0623"/>
    <w:rsid w:val="00CF2038"/>
    <w:rsid w:val="00CF28E4"/>
    <w:rsid w:val="00CF7D3B"/>
    <w:rsid w:val="00D110EB"/>
    <w:rsid w:val="00D21EDC"/>
    <w:rsid w:val="00D230D3"/>
    <w:rsid w:val="00D2313F"/>
    <w:rsid w:val="00D25968"/>
    <w:rsid w:val="00D26319"/>
    <w:rsid w:val="00D27676"/>
    <w:rsid w:val="00D3621B"/>
    <w:rsid w:val="00D51225"/>
    <w:rsid w:val="00D53A2A"/>
    <w:rsid w:val="00D54AC7"/>
    <w:rsid w:val="00D63902"/>
    <w:rsid w:val="00D67D34"/>
    <w:rsid w:val="00D71CBB"/>
    <w:rsid w:val="00D74046"/>
    <w:rsid w:val="00D759B8"/>
    <w:rsid w:val="00D7622A"/>
    <w:rsid w:val="00D772A0"/>
    <w:rsid w:val="00D859B0"/>
    <w:rsid w:val="00D93D83"/>
    <w:rsid w:val="00D94ABE"/>
    <w:rsid w:val="00DA2D2D"/>
    <w:rsid w:val="00DA2D66"/>
    <w:rsid w:val="00DA585E"/>
    <w:rsid w:val="00DA5D3B"/>
    <w:rsid w:val="00DA740D"/>
    <w:rsid w:val="00DB2AB3"/>
    <w:rsid w:val="00DB48EF"/>
    <w:rsid w:val="00DC53A3"/>
    <w:rsid w:val="00DD2641"/>
    <w:rsid w:val="00DD61BF"/>
    <w:rsid w:val="00DE5B40"/>
    <w:rsid w:val="00DF37EF"/>
    <w:rsid w:val="00DF4821"/>
    <w:rsid w:val="00DF4E82"/>
    <w:rsid w:val="00E01C16"/>
    <w:rsid w:val="00E04D1D"/>
    <w:rsid w:val="00E05711"/>
    <w:rsid w:val="00E118C8"/>
    <w:rsid w:val="00E17E84"/>
    <w:rsid w:val="00E20D20"/>
    <w:rsid w:val="00E31CB0"/>
    <w:rsid w:val="00E33716"/>
    <w:rsid w:val="00E42F06"/>
    <w:rsid w:val="00E56167"/>
    <w:rsid w:val="00E606C5"/>
    <w:rsid w:val="00E67758"/>
    <w:rsid w:val="00E7128C"/>
    <w:rsid w:val="00E7693E"/>
    <w:rsid w:val="00E9245A"/>
    <w:rsid w:val="00E93F08"/>
    <w:rsid w:val="00E94282"/>
    <w:rsid w:val="00E96A94"/>
    <w:rsid w:val="00E96D08"/>
    <w:rsid w:val="00E97201"/>
    <w:rsid w:val="00EA2897"/>
    <w:rsid w:val="00ED1034"/>
    <w:rsid w:val="00ED1A35"/>
    <w:rsid w:val="00ED3AEE"/>
    <w:rsid w:val="00EE1047"/>
    <w:rsid w:val="00F018FF"/>
    <w:rsid w:val="00F01EB1"/>
    <w:rsid w:val="00F02C2F"/>
    <w:rsid w:val="00F0506A"/>
    <w:rsid w:val="00F07180"/>
    <w:rsid w:val="00F22C01"/>
    <w:rsid w:val="00F6320B"/>
    <w:rsid w:val="00F729AC"/>
    <w:rsid w:val="00F72A27"/>
    <w:rsid w:val="00F751C9"/>
    <w:rsid w:val="00F8643F"/>
    <w:rsid w:val="00F87617"/>
    <w:rsid w:val="00F9277A"/>
    <w:rsid w:val="00F928F8"/>
    <w:rsid w:val="00F93879"/>
    <w:rsid w:val="00FB097A"/>
    <w:rsid w:val="00FE7443"/>
    <w:rsid w:val="00FF1AA2"/>
    <w:rsid w:val="00FF2146"/>
    <w:rsid w:val="00FF2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chs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02"/>
    <w:pPr>
      <w:widowControl w:val="0"/>
      <w:jc w:val="both"/>
    </w:pPr>
    <w:rPr>
      <w:kern w:val="2"/>
      <w:sz w:val="21"/>
      <w:szCs w:val="22"/>
      <w:lang w:eastAsia="ja-JP"/>
    </w:rPr>
  </w:style>
  <w:style w:type="paragraph" w:styleId="1">
    <w:name w:val="heading 1"/>
    <w:basedOn w:val="a"/>
    <w:link w:val="1Char"/>
    <w:uiPriority w:val="99"/>
    <w:qFormat/>
    <w:rsid w:val="00F6320B"/>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6320B"/>
    <w:rPr>
      <w:rFonts w:ascii="MS PGothic" w:eastAsia="MS PGothic" w:hAnsi="MS PGothic" w:cs="MS PGothic"/>
      <w:b/>
      <w:bCs/>
      <w:kern w:val="36"/>
      <w:sz w:val="48"/>
      <w:szCs w:val="48"/>
    </w:rPr>
  </w:style>
  <w:style w:type="paragraph" w:styleId="a3">
    <w:name w:val="Balloon Text"/>
    <w:basedOn w:val="a"/>
    <w:link w:val="Char"/>
    <w:uiPriority w:val="99"/>
    <w:semiHidden/>
    <w:rsid w:val="006B5091"/>
    <w:rPr>
      <w:rFonts w:ascii="Arial" w:eastAsia="MS Gothic" w:hAnsi="Arial"/>
      <w:sz w:val="18"/>
      <w:szCs w:val="18"/>
    </w:rPr>
  </w:style>
  <w:style w:type="character" w:customStyle="1" w:styleId="Char">
    <w:name w:val="批注框文本 Char"/>
    <w:link w:val="a3"/>
    <w:uiPriority w:val="99"/>
    <w:semiHidden/>
    <w:locked/>
    <w:rsid w:val="006B5091"/>
    <w:rPr>
      <w:rFonts w:ascii="Arial" w:eastAsia="MS Gothic" w:hAnsi="Arial" w:cs="Times New Roman"/>
      <w:sz w:val="18"/>
      <w:szCs w:val="18"/>
    </w:rPr>
  </w:style>
  <w:style w:type="table" w:styleId="a4">
    <w:name w:val="Table Grid"/>
    <w:basedOn w:val="a1"/>
    <w:uiPriority w:val="99"/>
    <w:rsid w:val="00425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67257F"/>
    <w:rPr>
      <w:rFonts w:cs="Times New Roman"/>
      <w:color w:val="0000FF"/>
      <w:u w:val="single"/>
    </w:rPr>
  </w:style>
  <w:style w:type="paragraph" w:styleId="a6">
    <w:name w:val="header"/>
    <w:basedOn w:val="a"/>
    <w:link w:val="Char0"/>
    <w:uiPriority w:val="99"/>
    <w:rsid w:val="006D4637"/>
    <w:pPr>
      <w:tabs>
        <w:tab w:val="center" w:pos="4252"/>
        <w:tab w:val="right" w:pos="8504"/>
      </w:tabs>
      <w:snapToGrid w:val="0"/>
    </w:pPr>
  </w:style>
  <w:style w:type="character" w:customStyle="1" w:styleId="Char0">
    <w:name w:val="页眉 Char"/>
    <w:link w:val="a6"/>
    <w:uiPriority w:val="99"/>
    <w:locked/>
    <w:rsid w:val="006D4637"/>
    <w:rPr>
      <w:rFonts w:cs="Times New Roman"/>
    </w:rPr>
  </w:style>
  <w:style w:type="paragraph" w:styleId="a7">
    <w:name w:val="footer"/>
    <w:basedOn w:val="a"/>
    <w:link w:val="Char1"/>
    <w:uiPriority w:val="99"/>
    <w:semiHidden/>
    <w:rsid w:val="006D4637"/>
    <w:pPr>
      <w:tabs>
        <w:tab w:val="center" w:pos="4252"/>
        <w:tab w:val="right" w:pos="8504"/>
      </w:tabs>
      <w:snapToGrid w:val="0"/>
    </w:pPr>
  </w:style>
  <w:style w:type="character" w:customStyle="1" w:styleId="Char1">
    <w:name w:val="页脚 Char"/>
    <w:link w:val="a7"/>
    <w:uiPriority w:val="99"/>
    <w:semiHidden/>
    <w:locked/>
    <w:rsid w:val="006D4637"/>
    <w:rPr>
      <w:rFonts w:cs="Times New Roman"/>
    </w:rPr>
  </w:style>
  <w:style w:type="character" w:customStyle="1" w:styleId="body">
    <w:name w:val="body"/>
    <w:uiPriority w:val="99"/>
    <w:rsid w:val="00422B4F"/>
    <w:rPr>
      <w:rFonts w:cs="Times New Roman"/>
    </w:rPr>
  </w:style>
  <w:style w:type="character" w:customStyle="1" w:styleId="txtabstract">
    <w:name w:val="txt_abstract"/>
    <w:uiPriority w:val="99"/>
    <w:rsid w:val="0038173E"/>
    <w:rPr>
      <w:rFonts w:cs="Times New Roman"/>
    </w:rPr>
  </w:style>
  <w:style w:type="character" w:styleId="a8">
    <w:name w:val="Placeholder Text"/>
    <w:uiPriority w:val="99"/>
    <w:semiHidden/>
    <w:rsid w:val="006C0DEE"/>
    <w:rPr>
      <w:rFonts w:cs="Times New Roman"/>
      <w:color w:val="808080"/>
    </w:rPr>
  </w:style>
  <w:style w:type="character" w:customStyle="1" w:styleId="highlight">
    <w:name w:val="highlight"/>
    <w:uiPriority w:val="99"/>
    <w:rsid w:val="00F6320B"/>
    <w:rPr>
      <w:rFonts w:cs="Times New Roman"/>
    </w:rPr>
  </w:style>
  <w:style w:type="character" w:styleId="HTML">
    <w:name w:val="HTML Cite"/>
    <w:uiPriority w:val="99"/>
    <w:semiHidden/>
    <w:rsid w:val="00285A30"/>
    <w:rPr>
      <w:rFonts w:cs="Times New Roman"/>
      <w:i/>
      <w:iCs/>
    </w:rPr>
  </w:style>
  <w:style w:type="character" w:customStyle="1" w:styleId="cit-auth2">
    <w:name w:val="cit-auth2"/>
    <w:uiPriority w:val="99"/>
    <w:rsid w:val="00285A30"/>
    <w:rPr>
      <w:rFonts w:cs="Times New Roman"/>
    </w:rPr>
  </w:style>
  <w:style w:type="character" w:customStyle="1" w:styleId="cit-name-surname">
    <w:name w:val="cit-name-surname"/>
    <w:uiPriority w:val="99"/>
    <w:rsid w:val="00285A30"/>
    <w:rPr>
      <w:rFonts w:cs="Times New Roman"/>
    </w:rPr>
  </w:style>
  <w:style w:type="character" w:customStyle="1" w:styleId="cit-name-given-names">
    <w:name w:val="cit-name-given-names"/>
    <w:uiPriority w:val="99"/>
    <w:rsid w:val="00285A30"/>
    <w:rPr>
      <w:rFonts w:cs="Times New Roman"/>
    </w:rPr>
  </w:style>
  <w:style w:type="character" w:customStyle="1" w:styleId="cit-etal">
    <w:name w:val="cit-etal"/>
    <w:uiPriority w:val="99"/>
    <w:rsid w:val="00285A30"/>
    <w:rPr>
      <w:rFonts w:cs="Times New Roman"/>
    </w:rPr>
  </w:style>
  <w:style w:type="character" w:customStyle="1" w:styleId="cit-article-title">
    <w:name w:val="cit-article-title"/>
    <w:uiPriority w:val="99"/>
    <w:rsid w:val="00285A30"/>
    <w:rPr>
      <w:rFonts w:cs="Times New Roman"/>
    </w:rPr>
  </w:style>
  <w:style w:type="character" w:customStyle="1" w:styleId="cit-pub-date">
    <w:name w:val="cit-pub-date"/>
    <w:uiPriority w:val="99"/>
    <w:rsid w:val="00285A30"/>
    <w:rPr>
      <w:rFonts w:cs="Times New Roman"/>
    </w:rPr>
  </w:style>
  <w:style w:type="character" w:customStyle="1" w:styleId="cit-vol4">
    <w:name w:val="cit-vol4"/>
    <w:uiPriority w:val="99"/>
    <w:rsid w:val="00285A30"/>
    <w:rPr>
      <w:rFonts w:cs="Times New Roman"/>
    </w:rPr>
  </w:style>
  <w:style w:type="character" w:customStyle="1" w:styleId="cit-fpage">
    <w:name w:val="cit-fpage"/>
    <w:uiPriority w:val="99"/>
    <w:rsid w:val="00285A30"/>
    <w:rPr>
      <w:rFonts w:cs="Times New Roman"/>
    </w:rPr>
  </w:style>
  <w:style w:type="character" w:customStyle="1" w:styleId="cit-lpage">
    <w:name w:val="cit-lpage"/>
    <w:uiPriority w:val="99"/>
    <w:rsid w:val="00285A30"/>
    <w:rPr>
      <w:rFonts w:cs="Times New Roman"/>
    </w:rPr>
  </w:style>
  <w:style w:type="character" w:customStyle="1" w:styleId="cit-comment">
    <w:name w:val="cit-comment"/>
    <w:uiPriority w:val="99"/>
    <w:rsid w:val="00285A30"/>
    <w:rPr>
      <w:rFonts w:cs="Times New Roman"/>
    </w:rPr>
  </w:style>
  <w:style w:type="character" w:customStyle="1" w:styleId="ft">
    <w:name w:val="ft"/>
    <w:uiPriority w:val="99"/>
    <w:rsid w:val="00577607"/>
    <w:rPr>
      <w:rFonts w:cs="Times New Roman"/>
    </w:rPr>
  </w:style>
  <w:style w:type="paragraph" w:styleId="a9">
    <w:name w:val="Normal (Web)"/>
    <w:basedOn w:val="a"/>
    <w:uiPriority w:val="99"/>
    <w:rsid w:val="004D2280"/>
    <w:pPr>
      <w:widowControl/>
      <w:spacing w:before="100" w:beforeAutospacing="1" w:after="100" w:afterAutospacing="1"/>
      <w:jc w:val="left"/>
    </w:pPr>
    <w:rPr>
      <w:rFonts w:ascii="MS PGothic" w:eastAsia="MS PGothic" w:hAnsi="MS PGothic" w:cs="MS PGothic"/>
      <w:kern w:val="0"/>
      <w:sz w:val="24"/>
      <w:szCs w:val="24"/>
    </w:rPr>
  </w:style>
  <w:style w:type="paragraph" w:styleId="aa">
    <w:name w:val="List Paragraph"/>
    <w:basedOn w:val="a"/>
    <w:uiPriority w:val="99"/>
    <w:qFormat/>
    <w:rsid w:val="009D207C"/>
    <w:pPr>
      <w:ind w:leftChars="400" w:left="840"/>
    </w:pPr>
  </w:style>
  <w:style w:type="character" w:styleId="HTML0">
    <w:name w:val="HTML Typewriter"/>
    <w:uiPriority w:val="99"/>
    <w:semiHidden/>
    <w:rsid w:val="009730AE"/>
    <w:rPr>
      <w:rFonts w:ascii="MS Gothic" w:eastAsia="MS Gothic" w:hAnsi="MS Gothic" w:cs="Times New Roman"/>
      <w:sz w:val="24"/>
    </w:rPr>
  </w:style>
  <w:style w:type="character" w:styleId="ab">
    <w:name w:val="Strong"/>
    <w:uiPriority w:val="99"/>
    <w:qFormat/>
    <w:rsid w:val="00E7128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02"/>
    <w:pPr>
      <w:widowControl w:val="0"/>
      <w:jc w:val="both"/>
    </w:pPr>
    <w:rPr>
      <w:kern w:val="2"/>
      <w:sz w:val="21"/>
      <w:szCs w:val="22"/>
      <w:lang w:eastAsia="ja-JP"/>
    </w:rPr>
  </w:style>
  <w:style w:type="paragraph" w:styleId="1">
    <w:name w:val="heading 1"/>
    <w:basedOn w:val="a"/>
    <w:link w:val="1Char"/>
    <w:uiPriority w:val="99"/>
    <w:qFormat/>
    <w:rsid w:val="00F6320B"/>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6320B"/>
    <w:rPr>
      <w:rFonts w:ascii="MS PGothic" w:eastAsia="MS PGothic" w:hAnsi="MS PGothic" w:cs="MS PGothic"/>
      <w:b/>
      <w:bCs/>
      <w:kern w:val="36"/>
      <w:sz w:val="48"/>
      <w:szCs w:val="48"/>
    </w:rPr>
  </w:style>
  <w:style w:type="paragraph" w:styleId="a3">
    <w:name w:val="Balloon Text"/>
    <w:basedOn w:val="a"/>
    <w:link w:val="Char"/>
    <w:uiPriority w:val="99"/>
    <w:semiHidden/>
    <w:rsid w:val="006B5091"/>
    <w:rPr>
      <w:rFonts w:ascii="Arial" w:eastAsia="MS Gothic" w:hAnsi="Arial"/>
      <w:sz w:val="18"/>
      <w:szCs w:val="18"/>
    </w:rPr>
  </w:style>
  <w:style w:type="character" w:customStyle="1" w:styleId="Char">
    <w:name w:val="批注框文本 Char"/>
    <w:link w:val="a3"/>
    <w:uiPriority w:val="99"/>
    <w:semiHidden/>
    <w:locked/>
    <w:rsid w:val="006B5091"/>
    <w:rPr>
      <w:rFonts w:ascii="Arial" w:eastAsia="MS Gothic" w:hAnsi="Arial" w:cs="Times New Roman"/>
      <w:sz w:val="18"/>
      <w:szCs w:val="18"/>
    </w:rPr>
  </w:style>
  <w:style w:type="table" w:styleId="a4">
    <w:name w:val="Table Grid"/>
    <w:basedOn w:val="a1"/>
    <w:uiPriority w:val="99"/>
    <w:rsid w:val="00425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67257F"/>
    <w:rPr>
      <w:rFonts w:cs="Times New Roman"/>
      <w:color w:val="0000FF"/>
      <w:u w:val="single"/>
    </w:rPr>
  </w:style>
  <w:style w:type="paragraph" w:styleId="a6">
    <w:name w:val="header"/>
    <w:basedOn w:val="a"/>
    <w:link w:val="Char0"/>
    <w:uiPriority w:val="99"/>
    <w:rsid w:val="006D4637"/>
    <w:pPr>
      <w:tabs>
        <w:tab w:val="center" w:pos="4252"/>
        <w:tab w:val="right" w:pos="8504"/>
      </w:tabs>
      <w:snapToGrid w:val="0"/>
    </w:pPr>
  </w:style>
  <w:style w:type="character" w:customStyle="1" w:styleId="Char0">
    <w:name w:val="页眉 Char"/>
    <w:link w:val="a6"/>
    <w:uiPriority w:val="99"/>
    <w:locked/>
    <w:rsid w:val="006D4637"/>
    <w:rPr>
      <w:rFonts w:cs="Times New Roman"/>
    </w:rPr>
  </w:style>
  <w:style w:type="paragraph" w:styleId="a7">
    <w:name w:val="footer"/>
    <w:basedOn w:val="a"/>
    <w:link w:val="Char1"/>
    <w:uiPriority w:val="99"/>
    <w:semiHidden/>
    <w:rsid w:val="006D4637"/>
    <w:pPr>
      <w:tabs>
        <w:tab w:val="center" w:pos="4252"/>
        <w:tab w:val="right" w:pos="8504"/>
      </w:tabs>
      <w:snapToGrid w:val="0"/>
    </w:pPr>
  </w:style>
  <w:style w:type="character" w:customStyle="1" w:styleId="Char1">
    <w:name w:val="页脚 Char"/>
    <w:link w:val="a7"/>
    <w:uiPriority w:val="99"/>
    <w:semiHidden/>
    <w:locked/>
    <w:rsid w:val="006D4637"/>
    <w:rPr>
      <w:rFonts w:cs="Times New Roman"/>
    </w:rPr>
  </w:style>
  <w:style w:type="character" w:customStyle="1" w:styleId="body">
    <w:name w:val="body"/>
    <w:uiPriority w:val="99"/>
    <w:rsid w:val="00422B4F"/>
    <w:rPr>
      <w:rFonts w:cs="Times New Roman"/>
    </w:rPr>
  </w:style>
  <w:style w:type="character" w:customStyle="1" w:styleId="txtabstract">
    <w:name w:val="txt_abstract"/>
    <w:uiPriority w:val="99"/>
    <w:rsid w:val="0038173E"/>
    <w:rPr>
      <w:rFonts w:cs="Times New Roman"/>
    </w:rPr>
  </w:style>
  <w:style w:type="character" w:styleId="a8">
    <w:name w:val="Placeholder Text"/>
    <w:uiPriority w:val="99"/>
    <w:semiHidden/>
    <w:rsid w:val="006C0DEE"/>
    <w:rPr>
      <w:rFonts w:cs="Times New Roman"/>
      <w:color w:val="808080"/>
    </w:rPr>
  </w:style>
  <w:style w:type="character" w:customStyle="1" w:styleId="highlight">
    <w:name w:val="highlight"/>
    <w:uiPriority w:val="99"/>
    <w:rsid w:val="00F6320B"/>
    <w:rPr>
      <w:rFonts w:cs="Times New Roman"/>
    </w:rPr>
  </w:style>
  <w:style w:type="character" w:styleId="HTML">
    <w:name w:val="HTML Cite"/>
    <w:uiPriority w:val="99"/>
    <w:semiHidden/>
    <w:rsid w:val="00285A30"/>
    <w:rPr>
      <w:rFonts w:cs="Times New Roman"/>
      <w:i/>
      <w:iCs/>
    </w:rPr>
  </w:style>
  <w:style w:type="character" w:customStyle="1" w:styleId="cit-auth2">
    <w:name w:val="cit-auth2"/>
    <w:uiPriority w:val="99"/>
    <w:rsid w:val="00285A30"/>
    <w:rPr>
      <w:rFonts w:cs="Times New Roman"/>
    </w:rPr>
  </w:style>
  <w:style w:type="character" w:customStyle="1" w:styleId="cit-name-surname">
    <w:name w:val="cit-name-surname"/>
    <w:uiPriority w:val="99"/>
    <w:rsid w:val="00285A30"/>
    <w:rPr>
      <w:rFonts w:cs="Times New Roman"/>
    </w:rPr>
  </w:style>
  <w:style w:type="character" w:customStyle="1" w:styleId="cit-name-given-names">
    <w:name w:val="cit-name-given-names"/>
    <w:uiPriority w:val="99"/>
    <w:rsid w:val="00285A30"/>
    <w:rPr>
      <w:rFonts w:cs="Times New Roman"/>
    </w:rPr>
  </w:style>
  <w:style w:type="character" w:customStyle="1" w:styleId="cit-etal">
    <w:name w:val="cit-etal"/>
    <w:uiPriority w:val="99"/>
    <w:rsid w:val="00285A30"/>
    <w:rPr>
      <w:rFonts w:cs="Times New Roman"/>
    </w:rPr>
  </w:style>
  <w:style w:type="character" w:customStyle="1" w:styleId="cit-article-title">
    <w:name w:val="cit-article-title"/>
    <w:uiPriority w:val="99"/>
    <w:rsid w:val="00285A30"/>
    <w:rPr>
      <w:rFonts w:cs="Times New Roman"/>
    </w:rPr>
  </w:style>
  <w:style w:type="character" w:customStyle="1" w:styleId="cit-pub-date">
    <w:name w:val="cit-pub-date"/>
    <w:uiPriority w:val="99"/>
    <w:rsid w:val="00285A30"/>
    <w:rPr>
      <w:rFonts w:cs="Times New Roman"/>
    </w:rPr>
  </w:style>
  <w:style w:type="character" w:customStyle="1" w:styleId="cit-vol4">
    <w:name w:val="cit-vol4"/>
    <w:uiPriority w:val="99"/>
    <w:rsid w:val="00285A30"/>
    <w:rPr>
      <w:rFonts w:cs="Times New Roman"/>
    </w:rPr>
  </w:style>
  <w:style w:type="character" w:customStyle="1" w:styleId="cit-fpage">
    <w:name w:val="cit-fpage"/>
    <w:uiPriority w:val="99"/>
    <w:rsid w:val="00285A30"/>
    <w:rPr>
      <w:rFonts w:cs="Times New Roman"/>
    </w:rPr>
  </w:style>
  <w:style w:type="character" w:customStyle="1" w:styleId="cit-lpage">
    <w:name w:val="cit-lpage"/>
    <w:uiPriority w:val="99"/>
    <w:rsid w:val="00285A30"/>
    <w:rPr>
      <w:rFonts w:cs="Times New Roman"/>
    </w:rPr>
  </w:style>
  <w:style w:type="character" w:customStyle="1" w:styleId="cit-comment">
    <w:name w:val="cit-comment"/>
    <w:uiPriority w:val="99"/>
    <w:rsid w:val="00285A30"/>
    <w:rPr>
      <w:rFonts w:cs="Times New Roman"/>
    </w:rPr>
  </w:style>
  <w:style w:type="character" w:customStyle="1" w:styleId="ft">
    <w:name w:val="ft"/>
    <w:uiPriority w:val="99"/>
    <w:rsid w:val="00577607"/>
    <w:rPr>
      <w:rFonts w:cs="Times New Roman"/>
    </w:rPr>
  </w:style>
  <w:style w:type="paragraph" w:styleId="a9">
    <w:name w:val="Normal (Web)"/>
    <w:basedOn w:val="a"/>
    <w:uiPriority w:val="99"/>
    <w:rsid w:val="004D2280"/>
    <w:pPr>
      <w:widowControl/>
      <w:spacing w:before="100" w:beforeAutospacing="1" w:after="100" w:afterAutospacing="1"/>
      <w:jc w:val="left"/>
    </w:pPr>
    <w:rPr>
      <w:rFonts w:ascii="MS PGothic" w:eastAsia="MS PGothic" w:hAnsi="MS PGothic" w:cs="MS PGothic"/>
      <w:kern w:val="0"/>
      <w:sz w:val="24"/>
      <w:szCs w:val="24"/>
    </w:rPr>
  </w:style>
  <w:style w:type="paragraph" w:styleId="aa">
    <w:name w:val="List Paragraph"/>
    <w:basedOn w:val="a"/>
    <w:uiPriority w:val="99"/>
    <w:qFormat/>
    <w:rsid w:val="009D207C"/>
    <w:pPr>
      <w:ind w:leftChars="400" w:left="840"/>
    </w:pPr>
  </w:style>
  <w:style w:type="character" w:styleId="HTML0">
    <w:name w:val="HTML Typewriter"/>
    <w:uiPriority w:val="99"/>
    <w:semiHidden/>
    <w:rsid w:val="009730AE"/>
    <w:rPr>
      <w:rFonts w:ascii="MS Gothic" w:eastAsia="MS Gothic" w:hAnsi="MS Gothic" w:cs="Times New Roman"/>
      <w:sz w:val="24"/>
    </w:rPr>
  </w:style>
  <w:style w:type="character" w:styleId="ab">
    <w:name w:val="Strong"/>
    <w:uiPriority w:val="99"/>
    <w:qFormat/>
    <w:rsid w:val="00E7128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7322">
      <w:marLeft w:val="0"/>
      <w:marRight w:val="0"/>
      <w:marTop w:val="0"/>
      <w:marBottom w:val="0"/>
      <w:divBdr>
        <w:top w:val="none" w:sz="0" w:space="0" w:color="auto"/>
        <w:left w:val="none" w:sz="0" w:space="0" w:color="auto"/>
        <w:bottom w:val="none" w:sz="0" w:space="0" w:color="auto"/>
        <w:right w:val="none" w:sz="0" w:space="0" w:color="auto"/>
      </w:divBdr>
      <w:divsChild>
        <w:div w:id="389767537">
          <w:marLeft w:val="0"/>
          <w:marRight w:val="0"/>
          <w:marTop w:val="0"/>
          <w:marBottom w:val="0"/>
          <w:divBdr>
            <w:top w:val="none" w:sz="0" w:space="0" w:color="auto"/>
            <w:left w:val="none" w:sz="0" w:space="0" w:color="auto"/>
            <w:bottom w:val="none" w:sz="0" w:space="0" w:color="auto"/>
            <w:right w:val="none" w:sz="0" w:space="0" w:color="auto"/>
          </w:divBdr>
          <w:divsChild>
            <w:div w:id="389767440">
              <w:marLeft w:val="0"/>
              <w:marRight w:val="0"/>
              <w:marTop w:val="0"/>
              <w:marBottom w:val="0"/>
              <w:divBdr>
                <w:top w:val="none" w:sz="0" w:space="0" w:color="auto"/>
                <w:left w:val="none" w:sz="0" w:space="0" w:color="auto"/>
                <w:bottom w:val="none" w:sz="0" w:space="0" w:color="auto"/>
                <w:right w:val="none" w:sz="0" w:space="0" w:color="auto"/>
              </w:divBdr>
              <w:divsChild>
                <w:div w:id="389767490">
                  <w:marLeft w:val="0"/>
                  <w:marRight w:val="0"/>
                  <w:marTop w:val="0"/>
                  <w:marBottom w:val="0"/>
                  <w:divBdr>
                    <w:top w:val="none" w:sz="0" w:space="0" w:color="auto"/>
                    <w:left w:val="none" w:sz="0" w:space="0" w:color="auto"/>
                    <w:bottom w:val="none" w:sz="0" w:space="0" w:color="auto"/>
                    <w:right w:val="none" w:sz="0" w:space="0" w:color="auto"/>
                  </w:divBdr>
                  <w:divsChild>
                    <w:div w:id="389767459">
                      <w:marLeft w:val="0"/>
                      <w:marRight w:val="0"/>
                      <w:marTop w:val="0"/>
                      <w:marBottom w:val="0"/>
                      <w:divBdr>
                        <w:top w:val="none" w:sz="0" w:space="0" w:color="auto"/>
                        <w:left w:val="none" w:sz="0" w:space="0" w:color="auto"/>
                        <w:bottom w:val="none" w:sz="0" w:space="0" w:color="auto"/>
                        <w:right w:val="none" w:sz="0" w:space="0" w:color="auto"/>
                      </w:divBdr>
                      <w:divsChild>
                        <w:div w:id="389767535">
                          <w:marLeft w:val="0"/>
                          <w:marRight w:val="0"/>
                          <w:marTop w:val="0"/>
                          <w:marBottom w:val="0"/>
                          <w:divBdr>
                            <w:top w:val="none" w:sz="0" w:space="0" w:color="auto"/>
                            <w:left w:val="none" w:sz="0" w:space="0" w:color="auto"/>
                            <w:bottom w:val="none" w:sz="0" w:space="0" w:color="auto"/>
                            <w:right w:val="none" w:sz="0" w:space="0" w:color="auto"/>
                          </w:divBdr>
                          <w:divsChild>
                            <w:div w:id="389767474">
                              <w:marLeft w:val="0"/>
                              <w:marRight w:val="0"/>
                              <w:marTop w:val="0"/>
                              <w:marBottom w:val="0"/>
                              <w:divBdr>
                                <w:top w:val="none" w:sz="0" w:space="0" w:color="auto"/>
                                <w:left w:val="none" w:sz="0" w:space="0" w:color="auto"/>
                                <w:bottom w:val="none" w:sz="0" w:space="0" w:color="auto"/>
                                <w:right w:val="none" w:sz="0" w:space="0" w:color="auto"/>
                              </w:divBdr>
                              <w:divsChild>
                                <w:div w:id="389767521">
                                  <w:marLeft w:val="0"/>
                                  <w:marRight w:val="0"/>
                                  <w:marTop w:val="0"/>
                                  <w:marBottom w:val="0"/>
                                  <w:divBdr>
                                    <w:top w:val="none" w:sz="0" w:space="0" w:color="auto"/>
                                    <w:left w:val="none" w:sz="0" w:space="0" w:color="auto"/>
                                    <w:bottom w:val="none" w:sz="0" w:space="0" w:color="auto"/>
                                    <w:right w:val="none" w:sz="0" w:space="0" w:color="auto"/>
                                  </w:divBdr>
                                  <w:divsChild>
                                    <w:div w:id="389767338">
                                      <w:marLeft w:val="0"/>
                                      <w:marRight w:val="0"/>
                                      <w:marTop w:val="0"/>
                                      <w:marBottom w:val="0"/>
                                      <w:divBdr>
                                        <w:top w:val="none" w:sz="0" w:space="0" w:color="auto"/>
                                        <w:left w:val="none" w:sz="0" w:space="0" w:color="auto"/>
                                        <w:bottom w:val="none" w:sz="0" w:space="0" w:color="auto"/>
                                        <w:right w:val="none" w:sz="0" w:space="0" w:color="auto"/>
                                      </w:divBdr>
                                    </w:div>
                                    <w:div w:id="3897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323">
      <w:marLeft w:val="0"/>
      <w:marRight w:val="0"/>
      <w:marTop w:val="0"/>
      <w:marBottom w:val="0"/>
      <w:divBdr>
        <w:top w:val="none" w:sz="0" w:space="0" w:color="auto"/>
        <w:left w:val="none" w:sz="0" w:space="0" w:color="auto"/>
        <w:bottom w:val="none" w:sz="0" w:space="0" w:color="auto"/>
        <w:right w:val="none" w:sz="0" w:space="0" w:color="auto"/>
      </w:divBdr>
    </w:div>
    <w:div w:id="389767329">
      <w:marLeft w:val="0"/>
      <w:marRight w:val="0"/>
      <w:marTop w:val="0"/>
      <w:marBottom w:val="0"/>
      <w:divBdr>
        <w:top w:val="none" w:sz="0" w:space="0" w:color="auto"/>
        <w:left w:val="none" w:sz="0" w:space="0" w:color="auto"/>
        <w:bottom w:val="none" w:sz="0" w:space="0" w:color="auto"/>
        <w:right w:val="none" w:sz="0" w:space="0" w:color="auto"/>
      </w:divBdr>
      <w:divsChild>
        <w:div w:id="389767331">
          <w:marLeft w:val="0"/>
          <w:marRight w:val="0"/>
          <w:marTop w:val="0"/>
          <w:marBottom w:val="0"/>
          <w:divBdr>
            <w:top w:val="none" w:sz="0" w:space="0" w:color="auto"/>
            <w:left w:val="none" w:sz="0" w:space="0" w:color="auto"/>
            <w:bottom w:val="none" w:sz="0" w:space="0" w:color="auto"/>
            <w:right w:val="none" w:sz="0" w:space="0" w:color="auto"/>
          </w:divBdr>
          <w:divsChild>
            <w:div w:id="389767367">
              <w:marLeft w:val="0"/>
              <w:marRight w:val="0"/>
              <w:marTop w:val="0"/>
              <w:marBottom w:val="0"/>
              <w:divBdr>
                <w:top w:val="none" w:sz="0" w:space="0" w:color="auto"/>
                <w:left w:val="none" w:sz="0" w:space="0" w:color="auto"/>
                <w:bottom w:val="none" w:sz="0" w:space="0" w:color="auto"/>
                <w:right w:val="none" w:sz="0" w:space="0" w:color="auto"/>
              </w:divBdr>
              <w:divsChild>
                <w:div w:id="389767360">
                  <w:marLeft w:val="0"/>
                  <w:marRight w:val="0"/>
                  <w:marTop w:val="0"/>
                  <w:marBottom w:val="0"/>
                  <w:divBdr>
                    <w:top w:val="none" w:sz="0" w:space="0" w:color="auto"/>
                    <w:left w:val="none" w:sz="0" w:space="0" w:color="auto"/>
                    <w:bottom w:val="none" w:sz="0" w:space="0" w:color="auto"/>
                    <w:right w:val="none" w:sz="0" w:space="0" w:color="auto"/>
                  </w:divBdr>
                  <w:divsChild>
                    <w:div w:id="389767470">
                      <w:marLeft w:val="0"/>
                      <w:marRight w:val="0"/>
                      <w:marTop w:val="0"/>
                      <w:marBottom w:val="0"/>
                      <w:divBdr>
                        <w:top w:val="none" w:sz="0" w:space="0" w:color="auto"/>
                        <w:left w:val="none" w:sz="0" w:space="0" w:color="auto"/>
                        <w:bottom w:val="none" w:sz="0" w:space="0" w:color="auto"/>
                        <w:right w:val="none" w:sz="0" w:space="0" w:color="auto"/>
                      </w:divBdr>
                      <w:divsChild>
                        <w:div w:id="389767538">
                          <w:marLeft w:val="0"/>
                          <w:marRight w:val="0"/>
                          <w:marTop w:val="0"/>
                          <w:marBottom w:val="0"/>
                          <w:divBdr>
                            <w:top w:val="none" w:sz="0" w:space="0" w:color="auto"/>
                            <w:left w:val="none" w:sz="0" w:space="0" w:color="auto"/>
                            <w:bottom w:val="none" w:sz="0" w:space="0" w:color="auto"/>
                            <w:right w:val="none" w:sz="0" w:space="0" w:color="auto"/>
                          </w:divBdr>
                          <w:divsChild>
                            <w:div w:id="389767414">
                              <w:marLeft w:val="0"/>
                              <w:marRight w:val="0"/>
                              <w:marTop w:val="0"/>
                              <w:marBottom w:val="0"/>
                              <w:divBdr>
                                <w:top w:val="none" w:sz="0" w:space="0" w:color="auto"/>
                                <w:left w:val="none" w:sz="0" w:space="0" w:color="auto"/>
                                <w:bottom w:val="none" w:sz="0" w:space="0" w:color="auto"/>
                                <w:right w:val="none" w:sz="0" w:space="0" w:color="auto"/>
                              </w:divBdr>
                              <w:divsChild>
                                <w:div w:id="389767451">
                                  <w:marLeft w:val="0"/>
                                  <w:marRight w:val="0"/>
                                  <w:marTop w:val="0"/>
                                  <w:marBottom w:val="0"/>
                                  <w:divBdr>
                                    <w:top w:val="none" w:sz="0" w:space="0" w:color="auto"/>
                                    <w:left w:val="none" w:sz="0" w:space="0" w:color="auto"/>
                                    <w:bottom w:val="none" w:sz="0" w:space="0" w:color="auto"/>
                                    <w:right w:val="none" w:sz="0" w:space="0" w:color="auto"/>
                                  </w:divBdr>
                                  <w:divsChild>
                                    <w:div w:id="389767428">
                                      <w:marLeft w:val="0"/>
                                      <w:marRight w:val="0"/>
                                      <w:marTop w:val="0"/>
                                      <w:marBottom w:val="0"/>
                                      <w:divBdr>
                                        <w:top w:val="none" w:sz="0" w:space="0" w:color="auto"/>
                                        <w:left w:val="none" w:sz="0" w:space="0" w:color="auto"/>
                                        <w:bottom w:val="none" w:sz="0" w:space="0" w:color="auto"/>
                                        <w:right w:val="none" w:sz="0" w:space="0" w:color="auto"/>
                                      </w:divBdr>
                                    </w:div>
                                    <w:div w:id="3897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341">
      <w:marLeft w:val="0"/>
      <w:marRight w:val="0"/>
      <w:marTop w:val="0"/>
      <w:marBottom w:val="0"/>
      <w:divBdr>
        <w:top w:val="none" w:sz="0" w:space="0" w:color="auto"/>
        <w:left w:val="none" w:sz="0" w:space="0" w:color="auto"/>
        <w:bottom w:val="none" w:sz="0" w:space="0" w:color="auto"/>
        <w:right w:val="none" w:sz="0" w:space="0" w:color="auto"/>
      </w:divBdr>
    </w:div>
    <w:div w:id="389767347">
      <w:marLeft w:val="0"/>
      <w:marRight w:val="0"/>
      <w:marTop w:val="0"/>
      <w:marBottom w:val="0"/>
      <w:divBdr>
        <w:top w:val="none" w:sz="0" w:space="0" w:color="auto"/>
        <w:left w:val="none" w:sz="0" w:space="0" w:color="auto"/>
        <w:bottom w:val="none" w:sz="0" w:space="0" w:color="auto"/>
        <w:right w:val="none" w:sz="0" w:space="0" w:color="auto"/>
      </w:divBdr>
    </w:div>
    <w:div w:id="389767349">
      <w:marLeft w:val="0"/>
      <w:marRight w:val="0"/>
      <w:marTop w:val="0"/>
      <w:marBottom w:val="0"/>
      <w:divBdr>
        <w:top w:val="none" w:sz="0" w:space="0" w:color="auto"/>
        <w:left w:val="none" w:sz="0" w:space="0" w:color="auto"/>
        <w:bottom w:val="none" w:sz="0" w:space="0" w:color="auto"/>
        <w:right w:val="none" w:sz="0" w:space="0" w:color="auto"/>
      </w:divBdr>
      <w:divsChild>
        <w:div w:id="389767441">
          <w:marLeft w:val="0"/>
          <w:marRight w:val="0"/>
          <w:marTop w:val="0"/>
          <w:marBottom w:val="0"/>
          <w:divBdr>
            <w:top w:val="none" w:sz="0" w:space="0" w:color="auto"/>
            <w:left w:val="none" w:sz="0" w:space="0" w:color="auto"/>
            <w:bottom w:val="none" w:sz="0" w:space="0" w:color="auto"/>
            <w:right w:val="none" w:sz="0" w:space="0" w:color="auto"/>
          </w:divBdr>
          <w:divsChild>
            <w:div w:id="389767486">
              <w:marLeft w:val="0"/>
              <w:marRight w:val="0"/>
              <w:marTop w:val="0"/>
              <w:marBottom w:val="0"/>
              <w:divBdr>
                <w:top w:val="none" w:sz="0" w:space="0" w:color="auto"/>
                <w:left w:val="none" w:sz="0" w:space="0" w:color="auto"/>
                <w:bottom w:val="none" w:sz="0" w:space="0" w:color="auto"/>
                <w:right w:val="none" w:sz="0" w:space="0" w:color="auto"/>
              </w:divBdr>
              <w:divsChild>
                <w:div w:id="389767499">
                  <w:marLeft w:val="0"/>
                  <w:marRight w:val="0"/>
                  <w:marTop w:val="0"/>
                  <w:marBottom w:val="0"/>
                  <w:divBdr>
                    <w:top w:val="none" w:sz="0" w:space="0" w:color="auto"/>
                    <w:left w:val="none" w:sz="0" w:space="0" w:color="auto"/>
                    <w:bottom w:val="none" w:sz="0" w:space="0" w:color="auto"/>
                    <w:right w:val="none" w:sz="0" w:space="0" w:color="auto"/>
                  </w:divBdr>
                  <w:divsChild>
                    <w:div w:id="389767528">
                      <w:marLeft w:val="0"/>
                      <w:marRight w:val="0"/>
                      <w:marTop w:val="0"/>
                      <w:marBottom w:val="0"/>
                      <w:divBdr>
                        <w:top w:val="none" w:sz="0" w:space="0" w:color="auto"/>
                        <w:left w:val="none" w:sz="0" w:space="0" w:color="auto"/>
                        <w:bottom w:val="none" w:sz="0" w:space="0" w:color="auto"/>
                        <w:right w:val="none" w:sz="0" w:space="0" w:color="auto"/>
                      </w:divBdr>
                      <w:divsChild>
                        <w:div w:id="389767509">
                          <w:marLeft w:val="0"/>
                          <w:marRight w:val="0"/>
                          <w:marTop w:val="0"/>
                          <w:marBottom w:val="0"/>
                          <w:divBdr>
                            <w:top w:val="none" w:sz="0" w:space="0" w:color="auto"/>
                            <w:left w:val="none" w:sz="0" w:space="0" w:color="auto"/>
                            <w:bottom w:val="none" w:sz="0" w:space="0" w:color="auto"/>
                            <w:right w:val="none" w:sz="0" w:space="0" w:color="auto"/>
                          </w:divBdr>
                          <w:divsChild>
                            <w:div w:id="389767402">
                              <w:marLeft w:val="0"/>
                              <w:marRight w:val="0"/>
                              <w:marTop w:val="0"/>
                              <w:marBottom w:val="0"/>
                              <w:divBdr>
                                <w:top w:val="none" w:sz="0" w:space="0" w:color="auto"/>
                                <w:left w:val="none" w:sz="0" w:space="0" w:color="auto"/>
                                <w:bottom w:val="none" w:sz="0" w:space="0" w:color="auto"/>
                                <w:right w:val="none" w:sz="0" w:space="0" w:color="auto"/>
                              </w:divBdr>
                              <w:divsChild>
                                <w:div w:id="389767425">
                                  <w:marLeft w:val="0"/>
                                  <w:marRight w:val="0"/>
                                  <w:marTop w:val="0"/>
                                  <w:marBottom w:val="0"/>
                                  <w:divBdr>
                                    <w:top w:val="none" w:sz="0" w:space="0" w:color="auto"/>
                                    <w:left w:val="none" w:sz="0" w:space="0" w:color="auto"/>
                                    <w:bottom w:val="none" w:sz="0" w:space="0" w:color="auto"/>
                                    <w:right w:val="none" w:sz="0" w:space="0" w:color="auto"/>
                                  </w:divBdr>
                                  <w:divsChild>
                                    <w:div w:id="389767412">
                                      <w:marLeft w:val="0"/>
                                      <w:marRight w:val="0"/>
                                      <w:marTop w:val="0"/>
                                      <w:marBottom w:val="0"/>
                                      <w:divBdr>
                                        <w:top w:val="none" w:sz="0" w:space="0" w:color="auto"/>
                                        <w:left w:val="none" w:sz="0" w:space="0" w:color="auto"/>
                                        <w:bottom w:val="none" w:sz="0" w:space="0" w:color="auto"/>
                                        <w:right w:val="none" w:sz="0" w:space="0" w:color="auto"/>
                                      </w:divBdr>
                                    </w:div>
                                    <w:div w:id="389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350">
      <w:marLeft w:val="0"/>
      <w:marRight w:val="0"/>
      <w:marTop w:val="0"/>
      <w:marBottom w:val="0"/>
      <w:divBdr>
        <w:top w:val="none" w:sz="0" w:space="0" w:color="auto"/>
        <w:left w:val="none" w:sz="0" w:space="0" w:color="auto"/>
        <w:bottom w:val="none" w:sz="0" w:space="0" w:color="auto"/>
        <w:right w:val="none" w:sz="0" w:space="0" w:color="auto"/>
      </w:divBdr>
    </w:div>
    <w:div w:id="389767352">
      <w:marLeft w:val="0"/>
      <w:marRight w:val="0"/>
      <w:marTop w:val="0"/>
      <w:marBottom w:val="0"/>
      <w:divBdr>
        <w:top w:val="none" w:sz="0" w:space="0" w:color="auto"/>
        <w:left w:val="none" w:sz="0" w:space="0" w:color="auto"/>
        <w:bottom w:val="none" w:sz="0" w:space="0" w:color="auto"/>
        <w:right w:val="none" w:sz="0" w:space="0" w:color="auto"/>
      </w:divBdr>
    </w:div>
    <w:div w:id="389767355">
      <w:marLeft w:val="0"/>
      <w:marRight w:val="0"/>
      <w:marTop w:val="0"/>
      <w:marBottom w:val="0"/>
      <w:divBdr>
        <w:top w:val="none" w:sz="0" w:space="0" w:color="auto"/>
        <w:left w:val="none" w:sz="0" w:space="0" w:color="auto"/>
        <w:bottom w:val="none" w:sz="0" w:space="0" w:color="auto"/>
        <w:right w:val="none" w:sz="0" w:space="0" w:color="auto"/>
      </w:divBdr>
    </w:div>
    <w:div w:id="389767356">
      <w:marLeft w:val="0"/>
      <w:marRight w:val="0"/>
      <w:marTop w:val="0"/>
      <w:marBottom w:val="0"/>
      <w:divBdr>
        <w:top w:val="none" w:sz="0" w:space="0" w:color="auto"/>
        <w:left w:val="none" w:sz="0" w:space="0" w:color="auto"/>
        <w:bottom w:val="none" w:sz="0" w:space="0" w:color="auto"/>
        <w:right w:val="none" w:sz="0" w:space="0" w:color="auto"/>
      </w:divBdr>
      <w:divsChild>
        <w:div w:id="389767406">
          <w:marLeft w:val="0"/>
          <w:marRight w:val="0"/>
          <w:marTop w:val="0"/>
          <w:marBottom w:val="0"/>
          <w:divBdr>
            <w:top w:val="none" w:sz="0" w:space="0" w:color="auto"/>
            <w:left w:val="none" w:sz="0" w:space="0" w:color="auto"/>
            <w:bottom w:val="none" w:sz="0" w:space="0" w:color="auto"/>
            <w:right w:val="none" w:sz="0" w:space="0" w:color="auto"/>
          </w:divBdr>
          <w:divsChild>
            <w:div w:id="389767435">
              <w:marLeft w:val="0"/>
              <w:marRight w:val="0"/>
              <w:marTop w:val="0"/>
              <w:marBottom w:val="0"/>
              <w:divBdr>
                <w:top w:val="none" w:sz="0" w:space="0" w:color="auto"/>
                <w:left w:val="none" w:sz="0" w:space="0" w:color="auto"/>
                <w:bottom w:val="none" w:sz="0" w:space="0" w:color="auto"/>
                <w:right w:val="none" w:sz="0" w:space="0" w:color="auto"/>
              </w:divBdr>
              <w:divsChild>
                <w:div w:id="389767487">
                  <w:marLeft w:val="0"/>
                  <w:marRight w:val="0"/>
                  <w:marTop w:val="0"/>
                  <w:marBottom w:val="0"/>
                  <w:divBdr>
                    <w:top w:val="none" w:sz="0" w:space="0" w:color="auto"/>
                    <w:left w:val="none" w:sz="0" w:space="0" w:color="auto"/>
                    <w:bottom w:val="none" w:sz="0" w:space="0" w:color="auto"/>
                    <w:right w:val="none" w:sz="0" w:space="0" w:color="auto"/>
                  </w:divBdr>
                  <w:divsChild>
                    <w:div w:id="389767522">
                      <w:marLeft w:val="0"/>
                      <w:marRight w:val="0"/>
                      <w:marTop w:val="0"/>
                      <w:marBottom w:val="0"/>
                      <w:divBdr>
                        <w:top w:val="none" w:sz="0" w:space="0" w:color="auto"/>
                        <w:left w:val="none" w:sz="0" w:space="0" w:color="auto"/>
                        <w:bottom w:val="none" w:sz="0" w:space="0" w:color="auto"/>
                        <w:right w:val="none" w:sz="0" w:space="0" w:color="auto"/>
                      </w:divBdr>
                      <w:divsChild>
                        <w:div w:id="389767337">
                          <w:marLeft w:val="0"/>
                          <w:marRight w:val="0"/>
                          <w:marTop w:val="0"/>
                          <w:marBottom w:val="0"/>
                          <w:divBdr>
                            <w:top w:val="none" w:sz="0" w:space="0" w:color="auto"/>
                            <w:left w:val="none" w:sz="0" w:space="0" w:color="auto"/>
                            <w:bottom w:val="none" w:sz="0" w:space="0" w:color="auto"/>
                            <w:right w:val="none" w:sz="0" w:space="0" w:color="auto"/>
                          </w:divBdr>
                          <w:divsChild>
                            <w:div w:id="389767473">
                              <w:marLeft w:val="0"/>
                              <w:marRight w:val="0"/>
                              <w:marTop w:val="0"/>
                              <w:marBottom w:val="0"/>
                              <w:divBdr>
                                <w:top w:val="none" w:sz="0" w:space="0" w:color="auto"/>
                                <w:left w:val="none" w:sz="0" w:space="0" w:color="auto"/>
                                <w:bottom w:val="none" w:sz="0" w:space="0" w:color="auto"/>
                                <w:right w:val="none" w:sz="0" w:space="0" w:color="auto"/>
                              </w:divBdr>
                              <w:divsChild>
                                <w:div w:id="389767550">
                                  <w:marLeft w:val="0"/>
                                  <w:marRight w:val="0"/>
                                  <w:marTop w:val="0"/>
                                  <w:marBottom w:val="0"/>
                                  <w:divBdr>
                                    <w:top w:val="none" w:sz="0" w:space="0" w:color="auto"/>
                                    <w:left w:val="none" w:sz="0" w:space="0" w:color="auto"/>
                                    <w:bottom w:val="none" w:sz="0" w:space="0" w:color="auto"/>
                                    <w:right w:val="none" w:sz="0" w:space="0" w:color="auto"/>
                                  </w:divBdr>
                                  <w:divsChild>
                                    <w:div w:id="389767457">
                                      <w:marLeft w:val="0"/>
                                      <w:marRight w:val="0"/>
                                      <w:marTop w:val="0"/>
                                      <w:marBottom w:val="0"/>
                                      <w:divBdr>
                                        <w:top w:val="none" w:sz="0" w:space="0" w:color="auto"/>
                                        <w:left w:val="none" w:sz="0" w:space="0" w:color="auto"/>
                                        <w:bottom w:val="none" w:sz="0" w:space="0" w:color="auto"/>
                                        <w:right w:val="none" w:sz="0" w:space="0" w:color="auto"/>
                                      </w:divBdr>
                                    </w:div>
                                    <w:div w:id="3897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359">
      <w:marLeft w:val="0"/>
      <w:marRight w:val="0"/>
      <w:marTop w:val="0"/>
      <w:marBottom w:val="0"/>
      <w:divBdr>
        <w:top w:val="none" w:sz="0" w:space="0" w:color="auto"/>
        <w:left w:val="none" w:sz="0" w:space="0" w:color="auto"/>
        <w:bottom w:val="none" w:sz="0" w:space="0" w:color="auto"/>
        <w:right w:val="none" w:sz="0" w:space="0" w:color="auto"/>
      </w:divBdr>
    </w:div>
    <w:div w:id="389767368">
      <w:marLeft w:val="0"/>
      <w:marRight w:val="0"/>
      <w:marTop w:val="0"/>
      <w:marBottom w:val="0"/>
      <w:divBdr>
        <w:top w:val="none" w:sz="0" w:space="0" w:color="auto"/>
        <w:left w:val="none" w:sz="0" w:space="0" w:color="auto"/>
        <w:bottom w:val="none" w:sz="0" w:space="0" w:color="auto"/>
        <w:right w:val="none" w:sz="0" w:space="0" w:color="auto"/>
      </w:divBdr>
      <w:divsChild>
        <w:div w:id="389767518">
          <w:marLeft w:val="0"/>
          <w:marRight w:val="0"/>
          <w:marTop w:val="0"/>
          <w:marBottom w:val="0"/>
          <w:divBdr>
            <w:top w:val="none" w:sz="0" w:space="0" w:color="auto"/>
            <w:left w:val="none" w:sz="0" w:space="0" w:color="auto"/>
            <w:bottom w:val="none" w:sz="0" w:space="0" w:color="auto"/>
            <w:right w:val="none" w:sz="0" w:space="0" w:color="auto"/>
          </w:divBdr>
          <w:divsChild>
            <w:div w:id="389767524">
              <w:marLeft w:val="0"/>
              <w:marRight w:val="0"/>
              <w:marTop w:val="0"/>
              <w:marBottom w:val="0"/>
              <w:divBdr>
                <w:top w:val="none" w:sz="0" w:space="0" w:color="auto"/>
                <w:left w:val="none" w:sz="0" w:space="0" w:color="auto"/>
                <w:bottom w:val="none" w:sz="0" w:space="0" w:color="auto"/>
                <w:right w:val="none" w:sz="0" w:space="0" w:color="auto"/>
              </w:divBdr>
              <w:divsChild>
                <w:div w:id="389767508">
                  <w:marLeft w:val="0"/>
                  <w:marRight w:val="0"/>
                  <w:marTop w:val="0"/>
                  <w:marBottom w:val="0"/>
                  <w:divBdr>
                    <w:top w:val="none" w:sz="0" w:space="0" w:color="auto"/>
                    <w:left w:val="none" w:sz="0" w:space="0" w:color="auto"/>
                    <w:bottom w:val="none" w:sz="0" w:space="0" w:color="auto"/>
                    <w:right w:val="none" w:sz="0" w:space="0" w:color="auto"/>
                  </w:divBdr>
                  <w:divsChild>
                    <w:div w:id="389767540">
                      <w:marLeft w:val="0"/>
                      <w:marRight w:val="0"/>
                      <w:marTop w:val="0"/>
                      <w:marBottom w:val="0"/>
                      <w:divBdr>
                        <w:top w:val="none" w:sz="0" w:space="0" w:color="auto"/>
                        <w:left w:val="none" w:sz="0" w:space="0" w:color="auto"/>
                        <w:bottom w:val="none" w:sz="0" w:space="0" w:color="auto"/>
                        <w:right w:val="none" w:sz="0" w:space="0" w:color="auto"/>
                      </w:divBdr>
                      <w:divsChild>
                        <w:div w:id="389767393">
                          <w:marLeft w:val="0"/>
                          <w:marRight w:val="0"/>
                          <w:marTop w:val="0"/>
                          <w:marBottom w:val="0"/>
                          <w:divBdr>
                            <w:top w:val="none" w:sz="0" w:space="0" w:color="auto"/>
                            <w:left w:val="none" w:sz="0" w:space="0" w:color="auto"/>
                            <w:bottom w:val="none" w:sz="0" w:space="0" w:color="auto"/>
                            <w:right w:val="none" w:sz="0" w:space="0" w:color="auto"/>
                          </w:divBdr>
                          <w:divsChild>
                            <w:div w:id="389767342">
                              <w:marLeft w:val="0"/>
                              <w:marRight w:val="0"/>
                              <w:marTop w:val="0"/>
                              <w:marBottom w:val="0"/>
                              <w:divBdr>
                                <w:top w:val="none" w:sz="0" w:space="0" w:color="auto"/>
                                <w:left w:val="none" w:sz="0" w:space="0" w:color="auto"/>
                                <w:bottom w:val="none" w:sz="0" w:space="0" w:color="auto"/>
                                <w:right w:val="none" w:sz="0" w:space="0" w:color="auto"/>
                              </w:divBdr>
                              <w:divsChild>
                                <w:div w:id="389767415">
                                  <w:marLeft w:val="0"/>
                                  <w:marRight w:val="0"/>
                                  <w:marTop w:val="0"/>
                                  <w:marBottom w:val="0"/>
                                  <w:divBdr>
                                    <w:top w:val="none" w:sz="0" w:space="0" w:color="auto"/>
                                    <w:left w:val="none" w:sz="0" w:space="0" w:color="auto"/>
                                    <w:bottom w:val="none" w:sz="0" w:space="0" w:color="auto"/>
                                    <w:right w:val="none" w:sz="0" w:space="0" w:color="auto"/>
                                  </w:divBdr>
                                  <w:divsChild>
                                    <w:div w:id="389767494">
                                      <w:marLeft w:val="0"/>
                                      <w:marRight w:val="0"/>
                                      <w:marTop w:val="0"/>
                                      <w:marBottom w:val="0"/>
                                      <w:divBdr>
                                        <w:top w:val="none" w:sz="0" w:space="0" w:color="auto"/>
                                        <w:left w:val="none" w:sz="0" w:space="0" w:color="auto"/>
                                        <w:bottom w:val="none" w:sz="0" w:space="0" w:color="auto"/>
                                        <w:right w:val="none" w:sz="0" w:space="0" w:color="auto"/>
                                      </w:divBdr>
                                      <w:divsChild>
                                        <w:div w:id="3897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767369">
      <w:marLeft w:val="0"/>
      <w:marRight w:val="0"/>
      <w:marTop w:val="0"/>
      <w:marBottom w:val="0"/>
      <w:divBdr>
        <w:top w:val="none" w:sz="0" w:space="0" w:color="auto"/>
        <w:left w:val="none" w:sz="0" w:space="0" w:color="auto"/>
        <w:bottom w:val="none" w:sz="0" w:space="0" w:color="auto"/>
        <w:right w:val="none" w:sz="0" w:space="0" w:color="auto"/>
      </w:divBdr>
      <w:divsChild>
        <w:div w:id="389767479">
          <w:marLeft w:val="0"/>
          <w:marRight w:val="0"/>
          <w:marTop w:val="0"/>
          <w:marBottom w:val="0"/>
          <w:divBdr>
            <w:top w:val="none" w:sz="0" w:space="0" w:color="auto"/>
            <w:left w:val="none" w:sz="0" w:space="0" w:color="auto"/>
            <w:bottom w:val="none" w:sz="0" w:space="0" w:color="auto"/>
            <w:right w:val="none" w:sz="0" w:space="0" w:color="auto"/>
          </w:divBdr>
          <w:divsChild>
            <w:div w:id="389767361">
              <w:marLeft w:val="0"/>
              <w:marRight w:val="0"/>
              <w:marTop w:val="0"/>
              <w:marBottom w:val="0"/>
              <w:divBdr>
                <w:top w:val="none" w:sz="0" w:space="0" w:color="auto"/>
                <w:left w:val="none" w:sz="0" w:space="0" w:color="auto"/>
                <w:bottom w:val="none" w:sz="0" w:space="0" w:color="auto"/>
                <w:right w:val="none" w:sz="0" w:space="0" w:color="auto"/>
              </w:divBdr>
              <w:divsChild>
                <w:div w:id="389767443">
                  <w:marLeft w:val="0"/>
                  <w:marRight w:val="0"/>
                  <w:marTop w:val="0"/>
                  <w:marBottom w:val="0"/>
                  <w:divBdr>
                    <w:top w:val="none" w:sz="0" w:space="0" w:color="auto"/>
                    <w:left w:val="none" w:sz="0" w:space="0" w:color="auto"/>
                    <w:bottom w:val="none" w:sz="0" w:space="0" w:color="auto"/>
                    <w:right w:val="none" w:sz="0" w:space="0" w:color="auto"/>
                  </w:divBdr>
                  <w:divsChild>
                    <w:div w:id="389767326">
                      <w:marLeft w:val="0"/>
                      <w:marRight w:val="0"/>
                      <w:marTop w:val="0"/>
                      <w:marBottom w:val="0"/>
                      <w:divBdr>
                        <w:top w:val="none" w:sz="0" w:space="0" w:color="auto"/>
                        <w:left w:val="none" w:sz="0" w:space="0" w:color="auto"/>
                        <w:bottom w:val="none" w:sz="0" w:space="0" w:color="auto"/>
                        <w:right w:val="none" w:sz="0" w:space="0" w:color="auto"/>
                      </w:divBdr>
                      <w:divsChild>
                        <w:div w:id="389767527">
                          <w:marLeft w:val="0"/>
                          <w:marRight w:val="0"/>
                          <w:marTop w:val="0"/>
                          <w:marBottom w:val="0"/>
                          <w:divBdr>
                            <w:top w:val="none" w:sz="0" w:space="0" w:color="auto"/>
                            <w:left w:val="none" w:sz="0" w:space="0" w:color="auto"/>
                            <w:bottom w:val="none" w:sz="0" w:space="0" w:color="auto"/>
                            <w:right w:val="none" w:sz="0" w:space="0" w:color="auto"/>
                          </w:divBdr>
                          <w:divsChild>
                            <w:div w:id="389767413">
                              <w:marLeft w:val="0"/>
                              <w:marRight w:val="0"/>
                              <w:marTop w:val="0"/>
                              <w:marBottom w:val="0"/>
                              <w:divBdr>
                                <w:top w:val="none" w:sz="0" w:space="0" w:color="auto"/>
                                <w:left w:val="none" w:sz="0" w:space="0" w:color="auto"/>
                                <w:bottom w:val="none" w:sz="0" w:space="0" w:color="auto"/>
                                <w:right w:val="none" w:sz="0" w:space="0" w:color="auto"/>
                              </w:divBdr>
                              <w:divsChild>
                                <w:div w:id="389767482">
                                  <w:marLeft w:val="0"/>
                                  <w:marRight w:val="0"/>
                                  <w:marTop w:val="0"/>
                                  <w:marBottom w:val="0"/>
                                  <w:divBdr>
                                    <w:top w:val="none" w:sz="0" w:space="0" w:color="auto"/>
                                    <w:left w:val="none" w:sz="0" w:space="0" w:color="auto"/>
                                    <w:bottom w:val="none" w:sz="0" w:space="0" w:color="auto"/>
                                    <w:right w:val="none" w:sz="0" w:space="0" w:color="auto"/>
                                  </w:divBdr>
                                  <w:divsChild>
                                    <w:div w:id="389767445">
                                      <w:marLeft w:val="0"/>
                                      <w:marRight w:val="0"/>
                                      <w:marTop w:val="0"/>
                                      <w:marBottom w:val="0"/>
                                      <w:divBdr>
                                        <w:top w:val="none" w:sz="0" w:space="0" w:color="auto"/>
                                        <w:left w:val="none" w:sz="0" w:space="0" w:color="auto"/>
                                        <w:bottom w:val="none" w:sz="0" w:space="0" w:color="auto"/>
                                        <w:right w:val="none" w:sz="0" w:space="0" w:color="auto"/>
                                      </w:divBdr>
                                    </w:div>
                                    <w:div w:id="3897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372">
      <w:marLeft w:val="0"/>
      <w:marRight w:val="0"/>
      <w:marTop w:val="0"/>
      <w:marBottom w:val="0"/>
      <w:divBdr>
        <w:top w:val="none" w:sz="0" w:space="0" w:color="auto"/>
        <w:left w:val="none" w:sz="0" w:space="0" w:color="auto"/>
        <w:bottom w:val="none" w:sz="0" w:space="0" w:color="auto"/>
        <w:right w:val="none" w:sz="0" w:space="0" w:color="auto"/>
      </w:divBdr>
    </w:div>
    <w:div w:id="389767375">
      <w:marLeft w:val="0"/>
      <w:marRight w:val="0"/>
      <w:marTop w:val="0"/>
      <w:marBottom w:val="0"/>
      <w:divBdr>
        <w:top w:val="none" w:sz="0" w:space="0" w:color="auto"/>
        <w:left w:val="none" w:sz="0" w:space="0" w:color="auto"/>
        <w:bottom w:val="none" w:sz="0" w:space="0" w:color="auto"/>
        <w:right w:val="none" w:sz="0" w:space="0" w:color="auto"/>
      </w:divBdr>
    </w:div>
    <w:div w:id="389767376">
      <w:marLeft w:val="0"/>
      <w:marRight w:val="0"/>
      <w:marTop w:val="0"/>
      <w:marBottom w:val="0"/>
      <w:divBdr>
        <w:top w:val="none" w:sz="0" w:space="0" w:color="auto"/>
        <w:left w:val="none" w:sz="0" w:space="0" w:color="auto"/>
        <w:bottom w:val="none" w:sz="0" w:space="0" w:color="auto"/>
        <w:right w:val="none" w:sz="0" w:space="0" w:color="auto"/>
      </w:divBdr>
      <w:divsChild>
        <w:div w:id="389767426">
          <w:marLeft w:val="0"/>
          <w:marRight w:val="0"/>
          <w:marTop w:val="0"/>
          <w:marBottom w:val="0"/>
          <w:divBdr>
            <w:top w:val="none" w:sz="0" w:space="0" w:color="auto"/>
            <w:left w:val="none" w:sz="0" w:space="0" w:color="auto"/>
            <w:bottom w:val="none" w:sz="0" w:space="0" w:color="auto"/>
            <w:right w:val="none" w:sz="0" w:space="0" w:color="auto"/>
          </w:divBdr>
          <w:divsChild>
            <w:div w:id="389767371">
              <w:marLeft w:val="0"/>
              <w:marRight w:val="0"/>
              <w:marTop w:val="0"/>
              <w:marBottom w:val="0"/>
              <w:divBdr>
                <w:top w:val="none" w:sz="0" w:space="0" w:color="auto"/>
                <w:left w:val="none" w:sz="0" w:space="0" w:color="auto"/>
                <w:bottom w:val="none" w:sz="0" w:space="0" w:color="auto"/>
                <w:right w:val="none" w:sz="0" w:space="0" w:color="auto"/>
              </w:divBdr>
              <w:divsChild>
                <w:div w:id="389767504">
                  <w:marLeft w:val="0"/>
                  <w:marRight w:val="0"/>
                  <w:marTop w:val="0"/>
                  <w:marBottom w:val="0"/>
                  <w:divBdr>
                    <w:top w:val="none" w:sz="0" w:space="0" w:color="auto"/>
                    <w:left w:val="none" w:sz="0" w:space="0" w:color="auto"/>
                    <w:bottom w:val="none" w:sz="0" w:space="0" w:color="auto"/>
                    <w:right w:val="none" w:sz="0" w:space="0" w:color="auto"/>
                  </w:divBdr>
                  <w:divsChild>
                    <w:div w:id="389767405">
                      <w:marLeft w:val="0"/>
                      <w:marRight w:val="0"/>
                      <w:marTop w:val="0"/>
                      <w:marBottom w:val="0"/>
                      <w:divBdr>
                        <w:top w:val="none" w:sz="0" w:space="0" w:color="auto"/>
                        <w:left w:val="none" w:sz="0" w:space="0" w:color="auto"/>
                        <w:bottom w:val="none" w:sz="0" w:space="0" w:color="auto"/>
                        <w:right w:val="none" w:sz="0" w:space="0" w:color="auto"/>
                      </w:divBdr>
                      <w:divsChild>
                        <w:div w:id="389767489">
                          <w:marLeft w:val="0"/>
                          <w:marRight w:val="0"/>
                          <w:marTop w:val="0"/>
                          <w:marBottom w:val="0"/>
                          <w:divBdr>
                            <w:top w:val="none" w:sz="0" w:space="0" w:color="auto"/>
                            <w:left w:val="none" w:sz="0" w:space="0" w:color="auto"/>
                            <w:bottom w:val="none" w:sz="0" w:space="0" w:color="auto"/>
                            <w:right w:val="none" w:sz="0" w:space="0" w:color="auto"/>
                          </w:divBdr>
                          <w:divsChild>
                            <w:div w:id="389767547">
                              <w:marLeft w:val="0"/>
                              <w:marRight w:val="0"/>
                              <w:marTop w:val="0"/>
                              <w:marBottom w:val="0"/>
                              <w:divBdr>
                                <w:top w:val="none" w:sz="0" w:space="0" w:color="auto"/>
                                <w:left w:val="none" w:sz="0" w:space="0" w:color="auto"/>
                                <w:bottom w:val="none" w:sz="0" w:space="0" w:color="auto"/>
                                <w:right w:val="none" w:sz="0" w:space="0" w:color="auto"/>
                              </w:divBdr>
                              <w:divsChild>
                                <w:div w:id="389767374">
                                  <w:marLeft w:val="0"/>
                                  <w:marRight w:val="0"/>
                                  <w:marTop w:val="0"/>
                                  <w:marBottom w:val="0"/>
                                  <w:divBdr>
                                    <w:top w:val="none" w:sz="0" w:space="0" w:color="auto"/>
                                    <w:left w:val="none" w:sz="0" w:space="0" w:color="auto"/>
                                    <w:bottom w:val="none" w:sz="0" w:space="0" w:color="auto"/>
                                    <w:right w:val="none" w:sz="0" w:space="0" w:color="auto"/>
                                  </w:divBdr>
                                  <w:divsChild>
                                    <w:div w:id="389767324">
                                      <w:marLeft w:val="0"/>
                                      <w:marRight w:val="0"/>
                                      <w:marTop w:val="0"/>
                                      <w:marBottom w:val="0"/>
                                      <w:divBdr>
                                        <w:top w:val="none" w:sz="0" w:space="0" w:color="auto"/>
                                        <w:left w:val="none" w:sz="0" w:space="0" w:color="auto"/>
                                        <w:bottom w:val="none" w:sz="0" w:space="0" w:color="auto"/>
                                        <w:right w:val="none" w:sz="0" w:space="0" w:color="auto"/>
                                      </w:divBdr>
                                    </w:div>
                                    <w:div w:id="3897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379">
      <w:marLeft w:val="0"/>
      <w:marRight w:val="0"/>
      <w:marTop w:val="0"/>
      <w:marBottom w:val="0"/>
      <w:divBdr>
        <w:top w:val="none" w:sz="0" w:space="0" w:color="auto"/>
        <w:left w:val="none" w:sz="0" w:space="0" w:color="auto"/>
        <w:bottom w:val="none" w:sz="0" w:space="0" w:color="auto"/>
        <w:right w:val="none" w:sz="0" w:space="0" w:color="auto"/>
      </w:divBdr>
      <w:divsChild>
        <w:div w:id="389767334">
          <w:marLeft w:val="0"/>
          <w:marRight w:val="0"/>
          <w:marTop w:val="100"/>
          <w:marBottom w:val="100"/>
          <w:divBdr>
            <w:top w:val="none" w:sz="0" w:space="0" w:color="auto"/>
            <w:left w:val="none" w:sz="0" w:space="0" w:color="auto"/>
            <w:bottom w:val="none" w:sz="0" w:space="0" w:color="auto"/>
            <w:right w:val="none" w:sz="0" w:space="0" w:color="auto"/>
          </w:divBdr>
          <w:divsChild>
            <w:div w:id="389767442">
              <w:marLeft w:val="0"/>
              <w:marRight w:val="0"/>
              <w:marTop w:val="0"/>
              <w:marBottom w:val="0"/>
              <w:divBdr>
                <w:top w:val="none" w:sz="0" w:space="0" w:color="auto"/>
                <w:left w:val="none" w:sz="0" w:space="0" w:color="auto"/>
                <w:bottom w:val="none" w:sz="0" w:space="0" w:color="auto"/>
                <w:right w:val="none" w:sz="0" w:space="0" w:color="auto"/>
              </w:divBdr>
              <w:divsChild>
                <w:div w:id="389767389">
                  <w:marLeft w:val="0"/>
                  <w:marRight w:val="0"/>
                  <w:marTop w:val="0"/>
                  <w:marBottom w:val="0"/>
                  <w:divBdr>
                    <w:top w:val="none" w:sz="0" w:space="0" w:color="auto"/>
                    <w:left w:val="none" w:sz="0" w:space="0" w:color="auto"/>
                    <w:bottom w:val="none" w:sz="0" w:space="0" w:color="auto"/>
                    <w:right w:val="none" w:sz="0" w:space="0" w:color="auto"/>
                  </w:divBdr>
                  <w:divsChild>
                    <w:div w:id="389767497">
                      <w:marLeft w:val="0"/>
                      <w:marRight w:val="0"/>
                      <w:marTop w:val="168"/>
                      <w:marBottom w:val="0"/>
                      <w:divBdr>
                        <w:top w:val="none" w:sz="0" w:space="0" w:color="auto"/>
                        <w:left w:val="none" w:sz="0" w:space="0" w:color="auto"/>
                        <w:bottom w:val="none" w:sz="0" w:space="0" w:color="auto"/>
                        <w:right w:val="none" w:sz="0" w:space="0" w:color="auto"/>
                      </w:divBdr>
                      <w:divsChild>
                        <w:div w:id="389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7382">
      <w:marLeft w:val="0"/>
      <w:marRight w:val="0"/>
      <w:marTop w:val="0"/>
      <w:marBottom w:val="0"/>
      <w:divBdr>
        <w:top w:val="none" w:sz="0" w:space="0" w:color="auto"/>
        <w:left w:val="none" w:sz="0" w:space="0" w:color="auto"/>
        <w:bottom w:val="none" w:sz="0" w:space="0" w:color="auto"/>
        <w:right w:val="none" w:sz="0" w:space="0" w:color="auto"/>
      </w:divBdr>
      <w:divsChild>
        <w:div w:id="389767398">
          <w:marLeft w:val="0"/>
          <w:marRight w:val="0"/>
          <w:marTop w:val="0"/>
          <w:marBottom w:val="0"/>
          <w:divBdr>
            <w:top w:val="none" w:sz="0" w:space="0" w:color="auto"/>
            <w:left w:val="none" w:sz="0" w:space="0" w:color="auto"/>
            <w:bottom w:val="none" w:sz="0" w:space="0" w:color="auto"/>
            <w:right w:val="none" w:sz="0" w:space="0" w:color="auto"/>
          </w:divBdr>
          <w:divsChild>
            <w:div w:id="389767403">
              <w:marLeft w:val="0"/>
              <w:marRight w:val="0"/>
              <w:marTop w:val="0"/>
              <w:marBottom w:val="0"/>
              <w:divBdr>
                <w:top w:val="none" w:sz="0" w:space="0" w:color="auto"/>
                <w:left w:val="none" w:sz="0" w:space="0" w:color="auto"/>
                <w:bottom w:val="none" w:sz="0" w:space="0" w:color="auto"/>
                <w:right w:val="none" w:sz="0" w:space="0" w:color="auto"/>
              </w:divBdr>
              <w:divsChild>
                <w:div w:id="389767502">
                  <w:marLeft w:val="0"/>
                  <w:marRight w:val="0"/>
                  <w:marTop w:val="0"/>
                  <w:marBottom w:val="0"/>
                  <w:divBdr>
                    <w:top w:val="none" w:sz="0" w:space="0" w:color="auto"/>
                    <w:left w:val="none" w:sz="0" w:space="0" w:color="auto"/>
                    <w:bottom w:val="none" w:sz="0" w:space="0" w:color="auto"/>
                    <w:right w:val="none" w:sz="0" w:space="0" w:color="auto"/>
                  </w:divBdr>
                  <w:divsChild>
                    <w:div w:id="389767386">
                      <w:marLeft w:val="0"/>
                      <w:marRight w:val="0"/>
                      <w:marTop w:val="0"/>
                      <w:marBottom w:val="0"/>
                      <w:divBdr>
                        <w:top w:val="none" w:sz="0" w:space="0" w:color="auto"/>
                        <w:left w:val="none" w:sz="0" w:space="0" w:color="auto"/>
                        <w:bottom w:val="none" w:sz="0" w:space="0" w:color="auto"/>
                        <w:right w:val="none" w:sz="0" w:space="0" w:color="auto"/>
                      </w:divBdr>
                      <w:divsChild>
                        <w:div w:id="389767475">
                          <w:marLeft w:val="0"/>
                          <w:marRight w:val="0"/>
                          <w:marTop w:val="0"/>
                          <w:marBottom w:val="0"/>
                          <w:divBdr>
                            <w:top w:val="none" w:sz="0" w:space="0" w:color="auto"/>
                            <w:left w:val="none" w:sz="0" w:space="0" w:color="auto"/>
                            <w:bottom w:val="none" w:sz="0" w:space="0" w:color="auto"/>
                            <w:right w:val="none" w:sz="0" w:space="0" w:color="auto"/>
                          </w:divBdr>
                          <w:divsChild>
                            <w:div w:id="389767383">
                              <w:marLeft w:val="0"/>
                              <w:marRight w:val="0"/>
                              <w:marTop w:val="0"/>
                              <w:marBottom w:val="0"/>
                              <w:divBdr>
                                <w:top w:val="none" w:sz="0" w:space="0" w:color="auto"/>
                                <w:left w:val="none" w:sz="0" w:space="0" w:color="auto"/>
                                <w:bottom w:val="none" w:sz="0" w:space="0" w:color="auto"/>
                                <w:right w:val="none" w:sz="0" w:space="0" w:color="auto"/>
                              </w:divBdr>
                              <w:divsChild>
                                <w:div w:id="389767500">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 w:id="3897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384">
      <w:marLeft w:val="0"/>
      <w:marRight w:val="0"/>
      <w:marTop w:val="0"/>
      <w:marBottom w:val="0"/>
      <w:divBdr>
        <w:top w:val="none" w:sz="0" w:space="0" w:color="auto"/>
        <w:left w:val="none" w:sz="0" w:space="0" w:color="auto"/>
        <w:bottom w:val="none" w:sz="0" w:space="0" w:color="auto"/>
        <w:right w:val="none" w:sz="0" w:space="0" w:color="auto"/>
      </w:divBdr>
    </w:div>
    <w:div w:id="389767387">
      <w:marLeft w:val="0"/>
      <w:marRight w:val="0"/>
      <w:marTop w:val="0"/>
      <w:marBottom w:val="0"/>
      <w:divBdr>
        <w:top w:val="none" w:sz="0" w:space="0" w:color="auto"/>
        <w:left w:val="none" w:sz="0" w:space="0" w:color="auto"/>
        <w:bottom w:val="none" w:sz="0" w:space="0" w:color="auto"/>
        <w:right w:val="none" w:sz="0" w:space="0" w:color="auto"/>
      </w:divBdr>
      <w:divsChild>
        <w:div w:id="389767544">
          <w:marLeft w:val="0"/>
          <w:marRight w:val="0"/>
          <w:marTop w:val="0"/>
          <w:marBottom w:val="0"/>
          <w:divBdr>
            <w:top w:val="none" w:sz="0" w:space="0" w:color="auto"/>
            <w:left w:val="none" w:sz="0" w:space="0" w:color="auto"/>
            <w:bottom w:val="none" w:sz="0" w:space="0" w:color="auto"/>
            <w:right w:val="none" w:sz="0" w:space="0" w:color="auto"/>
          </w:divBdr>
          <w:divsChild>
            <w:div w:id="389767467">
              <w:marLeft w:val="0"/>
              <w:marRight w:val="0"/>
              <w:marTop w:val="0"/>
              <w:marBottom w:val="0"/>
              <w:divBdr>
                <w:top w:val="none" w:sz="0" w:space="0" w:color="auto"/>
                <w:left w:val="none" w:sz="0" w:space="0" w:color="auto"/>
                <w:bottom w:val="none" w:sz="0" w:space="0" w:color="auto"/>
                <w:right w:val="none" w:sz="0" w:space="0" w:color="auto"/>
              </w:divBdr>
              <w:divsChild>
                <w:div w:id="389767501">
                  <w:marLeft w:val="0"/>
                  <w:marRight w:val="0"/>
                  <w:marTop w:val="0"/>
                  <w:marBottom w:val="0"/>
                  <w:divBdr>
                    <w:top w:val="none" w:sz="0" w:space="0" w:color="auto"/>
                    <w:left w:val="none" w:sz="0" w:space="0" w:color="auto"/>
                    <w:bottom w:val="none" w:sz="0" w:space="0" w:color="auto"/>
                    <w:right w:val="none" w:sz="0" w:space="0" w:color="auto"/>
                  </w:divBdr>
                  <w:divsChild>
                    <w:div w:id="389767343">
                      <w:marLeft w:val="0"/>
                      <w:marRight w:val="0"/>
                      <w:marTop w:val="0"/>
                      <w:marBottom w:val="0"/>
                      <w:divBdr>
                        <w:top w:val="none" w:sz="0" w:space="0" w:color="auto"/>
                        <w:left w:val="none" w:sz="0" w:space="0" w:color="auto"/>
                        <w:bottom w:val="none" w:sz="0" w:space="0" w:color="auto"/>
                        <w:right w:val="none" w:sz="0" w:space="0" w:color="auto"/>
                      </w:divBdr>
                      <w:divsChild>
                        <w:div w:id="389767427">
                          <w:marLeft w:val="0"/>
                          <w:marRight w:val="0"/>
                          <w:marTop w:val="0"/>
                          <w:marBottom w:val="0"/>
                          <w:divBdr>
                            <w:top w:val="none" w:sz="0" w:space="0" w:color="auto"/>
                            <w:left w:val="none" w:sz="0" w:space="0" w:color="auto"/>
                            <w:bottom w:val="none" w:sz="0" w:space="0" w:color="auto"/>
                            <w:right w:val="none" w:sz="0" w:space="0" w:color="auto"/>
                          </w:divBdr>
                          <w:divsChild>
                            <w:div w:id="389767448">
                              <w:marLeft w:val="0"/>
                              <w:marRight w:val="0"/>
                              <w:marTop w:val="0"/>
                              <w:marBottom w:val="0"/>
                              <w:divBdr>
                                <w:top w:val="none" w:sz="0" w:space="0" w:color="auto"/>
                                <w:left w:val="none" w:sz="0" w:space="0" w:color="auto"/>
                                <w:bottom w:val="none" w:sz="0" w:space="0" w:color="auto"/>
                                <w:right w:val="none" w:sz="0" w:space="0" w:color="auto"/>
                              </w:divBdr>
                              <w:divsChild>
                                <w:div w:id="389767335">
                                  <w:marLeft w:val="0"/>
                                  <w:marRight w:val="0"/>
                                  <w:marTop w:val="0"/>
                                  <w:marBottom w:val="0"/>
                                  <w:divBdr>
                                    <w:top w:val="none" w:sz="0" w:space="0" w:color="auto"/>
                                    <w:left w:val="none" w:sz="0" w:space="0" w:color="auto"/>
                                    <w:bottom w:val="none" w:sz="0" w:space="0" w:color="auto"/>
                                    <w:right w:val="none" w:sz="0" w:space="0" w:color="auto"/>
                                  </w:divBdr>
                                  <w:divsChild>
                                    <w:div w:id="3897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392">
      <w:marLeft w:val="0"/>
      <w:marRight w:val="0"/>
      <w:marTop w:val="0"/>
      <w:marBottom w:val="0"/>
      <w:divBdr>
        <w:top w:val="none" w:sz="0" w:space="0" w:color="auto"/>
        <w:left w:val="none" w:sz="0" w:space="0" w:color="auto"/>
        <w:bottom w:val="none" w:sz="0" w:space="0" w:color="auto"/>
        <w:right w:val="none" w:sz="0" w:space="0" w:color="auto"/>
      </w:divBdr>
    </w:div>
    <w:div w:id="389767397">
      <w:marLeft w:val="0"/>
      <w:marRight w:val="0"/>
      <w:marTop w:val="0"/>
      <w:marBottom w:val="0"/>
      <w:divBdr>
        <w:top w:val="none" w:sz="0" w:space="0" w:color="auto"/>
        <w:left w:val="none" w:sz="0" w:space="0" w:color="auto"/>
        <w:bottom w:val="none" w:sz="0" w:space="0" w:color="auto"/>
        <w:right w:val="none" w:sz="0" w:space="0" w:color="auto"/>
      </w:divBdr>
      <w:divsChild>
        <w:div w:id="389767429">
          <w:marLeft w:val="0"/>
          <w:marRight w:val="0"/>
          <w:marTop w:val="0"/>
          <w:marBottom w:val="0"/>
          <w:divBdr>
            <w:top w:val="none" w:sz="0" w:space="0" w:color="auto"/>
            <w:left w:val="none" w:sz="0" w:space="0" w:color="auto"/>
            <w:bottom w:val="none" w:sz="0" w:space="0" w:color="auto"/>
            <w:right w:val="none" w:sz="0" w:space="0" w:color="auto"/>
          </w:divBdr>
          <w:divsChild>
            <w:div w:id="389767430">
              <w:marLeft w:val="0"/>
              <w:marRight w:val="0"/>
              <w:marTop w:val="0"/>
              <w:marBottom w:val="0"/>
              <w:divBdr>
                <w:top w:val="none" w:sz="0" w:space="0" w:color="auto"/>
                <w:left w:val="none" w:sz="0" w:space="0" w:color="auto"/>
                <w:bottom w:val="none" w:sz="0" w:space="0" w:color="auto"/>
                <w:right w:val="none" w:sz="0" w:space="0" w:color="auto"/>
              </w:divBdr>
              <w:divsChild>
                <w:div w:id="389767468">
                  <w:marLeft w:val="0"/>
                  <w:marRight w:val="0"/>
                  <w:marTop w:val="0"/>
                  <w:marBottom w:val="0"/>
                  <w:divBdr>
                    <w:top w:val="none" w:sz="0" w:space="0" w:color="auto"/>
                    <w:left w:val="none" w:sz="0" w:space="0" w:color="auto"/>
                    <w:bottom w:val="none" w:sz="0" w:space="0" w:color="auto"/>
                    <w:right w:val="none" w:sz="0" w:space="0" w:color="auto"/>
                  </w:divBdr>
                  <w:divsChild>
                    <w:div w:id="389767401">
                      <w:marLeft w:val="0"/>
                      <w:marRight w:val="0"/>
                      <w:marTop w:val="0"/>
                      <w:marBottom w:val="0"/>
                      <w:divBdr>
                        <w:top w:val="none" w:sz="0" w:space="0" w:color="auto"/>
                        <w:left w:val="none" w:sz="0" w:space="0" w:color="auto"/>
                        <w:bottom w:val="none" w:sz="0" w:space="0" w:color="auto"/>
                        <w:right w:val="none" w:sz="0" w:space="0" w:color="auto"/>
                      </w:divBdr>
                      <w:divsChild>
                        <w:div w:id="389767330">
                          <w:marLeft w:val="0"/>
                          <w:marRight w:val="0"/>
                          <w:marTop w:val="0"/>
                          <w:marBottom w:val="0"/>
                          <w:divBdr>
                            <w:top w:val="none" w:sz="0" w:space="0" w:color="auto"/>
                            <w:left w:val="none" w:sz="0" w:space="0" w:color="auto"/>
                            <w:bottom w:val="none" w:sz="0" w:space="0" w:color="auto"/>
                            <w:right w:val="none" w:sz="0" w:space="0" w:color="auto"/>
                          </w:divBdr>
                          <w:divsChild>
                            <w:div w:id="389767507">
                              <w:marLeft w:val="0"/>
                              <w:marRight w:val="0"/>
                              <w:marTop w:val="0"/>
                              <w:marBottom w:val="0"/>
                              <w:divBdr>
                                <w:top w:val="none" w:sz="0" w:space="0" w:color="auto"/>
                                <w:left w:val="none" w:sz="0" w:space="0" w:color="auto"/>
                                <w:bottom w:val="none" w:sz="0" w:space="0" w:color="auto"/>
                                <w:right w:val="none" w:sz="0" w:space="0" w:color="auto"/>
                              </w:divBdr>
                              <w:divsChild>
                                <w:div w:id="389767408">
                                  <w:marLeft w:val="0"/>
                                  <w:marRight w:val="0"/>
                                  <w:marTop w:val="0"/>
                                  <w:marBottom w:val="0"/>
                                  <w:divBdr>
                                    <w:top w:val="none" w:sz="0" w:space="0" w:color="auto"/>
                                    <w:left w:val="none" w:sz="0" w:space="0" w:color="auto"/>
                                    <w:bottom w:val="none" w:sz="0" w:space="0" w:color="auto"/>
                                    <w:right w:val="none" w:sz="0" w:space="0" w:color="auto"/>
                                  </w:divBdr>
                                  <w:divsChild>
                                    <w:div w:id="389767466">
                                      <w:marLeft w:val="0"/>
                                      <w:marRight w:val="0"/>
                                      <w:marTop w:val="0"/>
                                      <w:marBottom w:val="0"/>
                                      <w:divBdr>
                                        <w:top w:val="none" w:sz="0" w:space="0" w:color="auto"/>
                                        <w:left w:val="none" w:sz="0" w:space="0" w:color="auto"/>
                                        <w:bottom w:val="none" w:sz="0" w:space="0" w:color="auto"/>
                                        <w:right w:val="none" w:sz="0" w:space="0" w:color="auto"/>
                                      </w:divBdr>
                                      <w:divsChild>
                                        <w:div w:id="389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767399">
      <w:marLeft w:val="0"/>
      <w:marRight w:val="0"/>
      <w:marTop w:val="0"/>
      <w:marBottom w:val="0"/>
      <w:divBdr>
        <w:top w:val="none" w:sz="0" w:space="0" w:color="auto"/>
        <w:left w:val="none" w:sz="0" w:space="0" w:color="auto"/>
        <w:bottom w:val="none" w:sz="0" w:space="0" w:color="auto"/>
        <w:right w:val="none" w:sz="0" w:space="0" w:color="auto"/>
      </w:divBdr>
    </w:div>
    <w:div w:id="389767400">
      <w:marLeft w:val="0"/>
      <w:marRight w:val="0"/>
      <w:marTop w:val="0"/>
      <w:marBottom w:val="0"/>
      <w:divBdr>
        <w:top w:val="none" w:sz="0" w:space="0" w:color="auto"/>
        <w:left w:val="none" w:sz="0" w:space="0" w:color="auto"/>
        <w:bottom w:val="none" w:sz="0" w:space="0" w:color="auto"/>
        <w:right w:val="none" w:sz="0" w:space="0" w:color="auto"/>
      </w:divBdr>
    </w:div>
    <w:div w:id="389767417">
      <w:marLeft w:val="0"/>
      <w:marRight w:val="0"/>
      <w:marTop w:val="0"/>
      <w:marBottom w:val="0"/>
      <w:divBdr>
        <w:top w:val="none" w:sz="0" w:space="0" w:color="auto"/>
        <w:left w:val="none" w:sz="0" w:space="0" w:color="auto"/>
        <w:bottom w:val="none" w:sz="0" w:space="0" w:color="auto"/>
        <w:right w:val="none" w:sz="0" w:space="0" w:color="auto"/>
      </w:divBdr>
      <w:divsChild>
        <w:div w:id="389767510">
          <w:marLeft w:val="0"/>
          <w:marRight w:val="0"/>
          <w:marTop w:val="100"/>
          <w:marBottom w:val="100"/>
          <w:divBdr>
            <w:top w:val="none" w:sz="0" w:space="0" w:color="auto"/>
            <w:left w:val="none" w:sz="0" w:space="0" w:color="auto"/>
            <w:bottom w:val="none" w:sz="0" w:space="0" w:color="auto"/>
            <w:right w:val="none" w:sz="0" w:space="0" w:color="auto"/>
          </w:divBdr>
          <w:divsChild>
            <w:div w:id="389767357">
              <w:marLeft w:val="0"/>
              <w:marRight w:val="0"/>
              <w:marTop w:val="0"/>
              <w:marBottom w:val="0"/>
              <w:divBdr>
                <w:top w:val="none" w:sz="0" w:space="0" w:color="auto"/>
                <w:left w:val="none" w:sz="0" w:space="0" w:color="auto"/>
                <w:bottom w:val="none" w:sz="0" w:space="0" w:color="auto"/>
                <w:right w:val="none" w:sz="0" w:space="0" w:color="auto"/>
              </w:divBdr>
              <w:divsChild>
                <w:div w:id="389767506">
                  <w:marLeft w:val="0"/>
                  <w:marRight w:val="0"/>
                  <w:marTop w:val="0"/>
                  <w:marBottom w:val="0"/>
                  <w:divBdr>
                    <w:top w:val="none" w:sz="0" w:space="0" w:color="auto"/>
                    <w:left w:val="none" w:sz="0" w:space="0" w:color="auto"/>
                    <w:bottom w:val="none" w:sz="0" w:space="0" w:color="auto"/>
                    <w:right w:val="none" w:sz="0" w:space="0" w:color="auto"/>
                  </w:divBdr>
                  <w:divsChild>
                    <w:div w:id="389767462">
                      <w:marLeft w:val="0"/>
                      <w:marRight w:val="0"/>
                      <w:marTop w:val="168"/>
                      <w:marBottom w:val="0"/>
                      <w:divBdr>
                        <w:top w:val="none" w:sz="0" w:space="0" w:color="auto"/>
                        <w:left w:val="none" w:sz="0" w:space="0" w:color="auto"/>
                        <w:bottom w:val="none" w:sz="0" w:space="0" w:color="auto"/>
                        <w:right w:val="none" w:sz="0" w:space="0" w:color="auto"/>
                      </w:divBdr>
                      <w:divsChild>
                        <w:div w:id="3897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7421">
      <w:marLeft w:val="0"/>
      <w:marRight w:val="0"/>
      <w:marTop w:val="0"/>
      <w:marBottom w:val="0"/>
      <w:divBdr>
        <w:top w:val="none" w:sz="0" w:space="0" w:color="auto"/>
        <w:left w:val="none" w:sz="0" w:space="0" w:color="auto"/>
        <w:bottom w:val="none" w:sz="0" w:space="0" w:color="auto"/>
        <w:right w:val="none" w:sz="0" w:space="0" w:color="auto"/>
      </w:divBdr>
    </w:div>
    <w:div w:id="389767422">
      <w:marLeft w:val="0"/>
      <w:marRight w:val="0"/>
      <w:marTop w:val="0"/>
      <w:marBottom w:val="0"/>
      <w:divBdr>
        <w:top w:val="none" w:sz="0" w:space="0" w:color="auto"/>
        <w:left w:val="none" w:sz="0" w:space="0" w:color="auto"/>
        <w:bottom w:val="none" w:sz="0" w:space="0" w:color="auto"/>
        <w:right w:val="none" w:sz="0" w:space="0" w:color="auto"/>
      </w:divBdr>
    </w:div>
    <w:div w:id="389767424">
      <w:marLeft w:val="0"/>
      <w:marRight w:val="0"/>
      <w:marTop w:val="0"/>
      <w:marBottom w:val="0"/>
      <w:divBdr>
        <w:top w:val="none" w:sz="0" w:space="0" w:color="auto"/>
        <w:left w:val="none" w:sz="0" w:space="0" w:color="auto"/>
        <w:bottom w:val="none" w:sz="0" w:space="0" w:color="auto"/>
        <w:right w:val="none" w:sz="0" w:space="0" w:color="auto"/>
      </w:divBdr>
    </w:div>
    <w:div w:id="389767431">
      <w:marLeft w:val="0"/>
      <w:marRight w:val="0"/>
      <w:marTop w:val="0"/>
      <w:marBottom w:val="0"/>
      <w:divBdr>
        <w:top w:val="none" w:sz="0" w:space="0" w:color="auto"/>
        <w:left w:val="none" w:sz="0" w:space="0" w:color="auto"/>
        <w:bottom w:val="none" w:sz="0" w:space="0" w:color="auto"/>
        <w:right w:val="none" w:sz="0" w:space="0" w:color="auto"/>
      </w:divBdr>
      <w:divsChild>
        <w:div w:id="389767418">
          <w:marLeft w:val="0"/>
          <w:marRight w:val="0"/>
          <w:marTop w:val="0"/>
          <w:marBottom w:val="0"/>
          <w:divBdr>
            <w:top w:val="none" w:sz="0" w:space="0" w:color="auto"/>
            <w:left w:val="none" w:sz="0" w:space="0" w:color="auto"/>
            <w:bottom w:val="none" w:sz="0" w:space="0" w:color="auto"/>
            <w:right w:val="none" w:sz="0" w:space="0" w:color="auto"/>
          </w:divBdr>
          <w:divsChild>
            <w:div w:id="389767551">
              <w:marLeft w:val="0"/>
              <w:marRight w:val="0"/>
              <w:marTop w:val="0"/>
              <w:marBottom w:val="0"/>
              <w:divBdr>
                <w:top w:val="none" w:sz="0" w:space="0" w:color="auto"/>
                <w:left w:val="none" w:sz="0" w:space="0" w:color="auto"/>
                <w:bottom w:val="none" w:sz="0" w:space="0" w:color="auto"/>
                <w:right w:val="none" w:sz="0" w:space="0" w:color="auto"/>
              </w:divBdr>
              <w:divsChild>
                <w:div w:id="389767423">
                  <w:marLeft w:val="0"/>
                  <w:marRight w:val="0"/>
                  <w:marTop w:val="0"/>
                  <w:marBottom w:val="0"/>
                  <w:divBdr>
                    <w:top w:val="none" w:sz="0" w:space="0" w:color="auto"/>
                    <w:left w:val="none" w:sz="0" w:space="0" w:color="auto"/>
                    <w:bottom w:val="none" w:sz="0" w:space="0" w:color="auto"/>
                    <w:right w:val="none" w:sz="0" w:space="0" w:color="auto"/>
                  </w:divBdr>
                  <w:divsChild>
                    <w:div w:id="389767366">
                      <w:marLeft w:val="0"/>
                      <w:marRight w:val="0"/>
                      <w:marTop w:val="0"/>
                      <w:marBottom w:val="0"/>
                      <w:divBdr>
                        <w:top w:val="none" w:sz="0" w:space="0" w:color="auto"/>
                        <w:left w:val="none" w:sz="0" w:space="0" w:color="auto"/>
                        <w:bottom w:val="none" w:sz="0" w:space="0" w:color="auto"/>
                        <w:right w:val="none" w:sz="0" w:space="0" w:color="auto"/>
                      </w:divBdr>
                      <w:divsChild>
                        <w:div w:id="389767396">
                          <w:marLeft w:val="0"/>
                          <w:marRight w:val="0"/>
                          <w:marTop w:val="0"/>
                          <w:marBottom w:val="0"/>
                          <w:divBdr>
                            <w:top w:val="none" w:sz="0" w:space="0" w:color="auto"/>
                            <w:left w:val="none" w:sz="0" w:space="0" w:color="auto"/>
                            <w:bottom w:val="none" w:sz="0" w:space="0" w:color="auto"/>
                            <w:right w:val="none" w:sz="0" w:space="0" w:color="auto"/>
                          </w:divBdr>
                          <w:divsChild>
                            <w:div w:id="389767453">
                              <w:marLeft w:val="0"/>
                              <w:marRight w:val="0"/>
                              <w:marTop w:val="0"/>
                              <w:marBottom w:val="0"/>
                              <w:divBdr>
                                <w:top w:val="none" w:sz="0" w:space="0" w:color="auto"/>
                                <w:left w:val="none" w:sz="0" w:space="0" w:color="auto"/>
                                <w:bottom w:val="none" w:sz="0" w:space="0" w:color="auto"/>
                                <w:right w:val="none" w:sz="0" w:space="0" w:color="auto"/>
                              </w:divBdr>
                              <w:divsChild>
                                <w:div w:id="389767411">
                                  <w:marLeft w:val="0"/>
                                  <w:marRight w:val="0"/>
                                  <w:marTop w:val="0"/>
                                  <w:marBottom w:val="0"/>
                                  <w:divBdr>
                                    <w:top w:val="none" w:sz="0" w:space="0" w:color="auto"/>
                                    <w:left w:val="none" w:sz="0" w:space="0" w:color="auto"/>
                                    <w:bottom w:val="none" w:sz="0" w:space="0" w:color="auto"/>
                                    <w:right w:val="none" w:sz="0" w:space="0" w:color="auto"/>
                                  </w:divBdr>
                                  <w:divsChild>
                                    <w:div w:id="389767345">
                                      <w:marLeft w:val="0"/>
                                      <w:marRight w:val="0"/>
                                      <w:marTop w:val="0"/>
                                      <w:marBottom w:val="0"/>
                                      <w:divBdr>
                                        <w:top w:val="none" w:sz="0" w:space="0" w:color="auto"/>
                                        <w:left w:val="none" w:sz="0" w:space="0" w:color="auto"/>
                                        <w:bottom w:val="none" w:sz="0" w:space="0" w:color="auto"/>
                                        <w:right w:val="none" w:sz="0" w:space="0" w:color="auto"/>
                                      </w:divBdr>
                                    </w:div>
                                    <w:div w:id="3897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432">
      <w:marLeft w:val="0"/>
      <w:marRight w:val="0"/>
      <w:marTop w:val="0"/>
      <w:marBottom w:val="0"/>
      <w:divBdr>
        <w:top w:val="none" w:sz="0" w:space="0" w:color="auto"/>
        <w:left w:val="none" w:sz="0" w:space="0" w:color="auto"/>
        <w:bottom w:val="none" w:sz="0" w:space="0" w:color="auto"/>
        <w:right w:val="none" w:sz="0" w:space="0" w:color="auto"/>
      </w:divBdr>
    </w:div>
    <w:div w:id="389767439">
      <w:marLeft w:val="0"/>
      <w:marRight w:val="0"/>
      <w:marTop w:val="0"/>
      <w:marBottom w:val="0"/>
      <w:divBdr>
        <w:top w:val="none" w:sz="0" w:space="0" w:color="auto"/>
        <w:left w:val="none" w:sz="0" w:space="0" w:color="auto"/>
        <w:bottom w:val="none" w:sz="0" w:space="0" w:color="auto"/>
        <w:right w:val="none" w:sz="0" w:space="0" w:color="auto"/>
      </w:divBdr>
    </w:div>
    <w:div w:id="389767444">
      <w:marLeft w:val="0"/>
      <w:marRight w:val="0"/>
      <w:marTop w:val="0"/>
      <w:marBottom w:val="0"/>
      <w:divBdr>
        <w:top w:val="none" w:sz="0" w:space="0" w:color="auto"/>
        <w:left w:val="none" w:sz="0" w:space="0" w:color="auto"/>
        <w:bottom w:val="none" w:sz="0" w:space="0" w:color="auto"/>
        <w:right w:val="none" w:sz="0" w:space="0" w:color="auto"/>
      </w:divBdr>
      <w:divsChild>
        <w:div w:id="389767410">
          <w:marLeft w:val="0"/>
          <w:marRight w:val="0"/>
          <w:marTop w:val="0"/>
          <w:marBottom w:val="0"/>
          <w:divBdr>
            <w:top w:val="none" w:sz="0" w:space="0" w:color="auto"/>
            <w:left w:val="none" w:sz="0" w:space="0" w:color="auto"/>
            <w:bottom w:val="none" w:sz="0" w:space="0" w:color="auto"/>
            <w:right w:val="none" w:sz="0" w:space="0" w:color="auto"/>
          </w:divBdr>
          <w:divsChild>
            <w:div w:id="389767458">
              <w:marLeft w:val="0"/>
              <w:marRight w:val="0"/>
              <w:marTop w:val="0"/>
              <w:marBottom w:val="0"/>
              <w:divBdr>
                <w:top w:val="none" w:sz="0" w:space="0" w:color="auto"/>
                <w:left w:val="none" w:sz="0" w:space="0" w:color="auto"/>
                <w:bottom w:val="none" w:sz="0" w:space="0" w:color="auto"/>
                <w:right w:val="none" w:sz="0" w:space="0" w:color="auto"/>
              </w:divBdr>
              <w:divsChild>
                <w:div w:id="389767394">
                  <w:marLeft w:val="0"/>
                  <w:marRight w:val="0"/>
                  <w:marTop w:val="0"/>
                  <w:marBottom w:val="0"/>
                  <w:divBdr>
                    <w:top w:val="none" w:sz="0" w:space="0" w:color="auto"/>
                    <w:left w:val="none" w:sz="0" w:space="0" w:color="auto"/>
                    <w:bottom w:val="none" w:sz="0" w:space="0" w:color="auto"/>
                    <w:right w:val="none" w:sz="0" w:space="0" w:color="auto"/>
                  </w:divBdr>
                  <w:divsChild>
                    <w:div w:id="389767553">
                      <w:marLeft w:val="0"/>
                      <w:marRight w:val="0"/>
                      <w:marTop w:val="0"/>
                      <w:marBottom w:val="0"/>
                      <w:divBdr>
                        <w:top w:val="none" w:sz="0" w:space="0" w:color="auto"/>
                        <w:left w:val="none" w:sz="0" w:space="0" w:color="auto"/>
                        <w:bottom w:val="none" w:sz="0" w:space="0" w:color="auto"/>
                        <w:right w:val="none" w:sz="0" w:space="0" w:color="auto"/>
                      </w:divBdr>
                      <w:divsChild>
                        <w:div w:id="389767378">
                          <w:marLeft w:val="0"/>
                          <w:marRight w:val="0"/>
                          <w:marTop w:val="0"/>
                          <w:marBottom w:val="0"/>
                          <w:divBdr>
                            <w:top w:val="none" w:sz="0" w:space="0" w:color="auto"/>
                            <w:left w:val="none" w:sz="0" w:space="0" w:color="auto"/>
                            <w:bottom w:val="none" w:sz="0" w:space="0" w:color="auto"/>
                            <w:right w:val="none" w:sz="0" w:space="0" w:color="auto"/>
                          </w:divBdr>
                          <w:divsChild>
                            <w:div w:id="389767492">
                              <w:marLeft w:val="0"/>
                              <w:marRight w:val="0"/>
                              <w:marTop w:val="0"/>
                              <w:marBottom w:val="0"/>
                              <w:divBdr>
                                <w:top w:val="none" w:sz="0" w:space="0" w:color="auto"/>
                                <w:left w:val="none" w:sz="0" w:space="0" w:color="auto"/>
                                <w:bottom w:val="none" w:sz="0" w:space="0" w:color="auto"/>
                                <w:right w:val="none" w:sz="0" w:space="0" w:color="auto"/>
                              </w:divBdr>
                              <w:divsChild>
                                <w:div w:id="389767353">
                                  <w:marLeft w:val="0"/>
                                  <w:marRight w:val="0"/>
                                  <w:marTop w:val="0"/>
                                  <w:marBottom w:val="0"/>
                                  <w:divBdr>
                                    <w:top w:val="none" w:sz="0" w:space="0" w:color="auto"/>
                                    <w:left w:val="none" w:sz="0" w:space="0" w:color="auto"/>
                                    <w:bottom w:val="none" w:sz="0" w:space="0" w:color="auto"/>
                                    <w:right w:val="none" w:sz="0" w:space="0" w:color="auto"/>
                                  </w:divBdr>
                                  <w:divsChild>
                                    <w:div w:id="389767407">
                                      <w:marLeft w:val="0"/>
                                      <w:marRight w:val="0"/>
                                      <w:marTop w:val="0"/>
                                      <w:marBottom w:val="0"/>
                                      <w:divBdr>
                                        <w:top w:val="none" w:sz="0" w:space="0" w:color="auto"/>
                                        <w:left w:val="none" w:sz="0" w:space="0" w:color="auto"/>
                                        <w:bottom w:val="none" w:sz="0" w:space="0" w:color="auto"/>
                                        <w:right w:val="none" w:sz="0" w:space="0" w:color="auto"/>
                                      </w:divBdr>
                                    </w:div>
                                    <w:div w:id="3897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463">
      <w:marLeft w:val="0"/>
      <w:marRight w:val="0"/>
      <w:marTop w:val="0"/>
      <w:marBottom w:val="0"/>
      <w:divBdr>
        <w:top w:val="none" w:sz="0" w:space="0" w:color="auto"/>
        <w:left w:val="none" w:sz="0" w:space="0" w:color="auto"/>
        <w:bottom w:val="none" w:sz="0" w:space="0" w:color="auto"/>
        <w:right w:val="none" w:sz="0" w:space="0" w:color="auto"/>
      </w:divBdr>
      <w:divsChild>
        <w:div w:id="389767545">
          <w:marLeft w:val="0"/>
          <w:marRight w:val="0"/>
          <w:marTop w:val="0"/>
          <w:marBottom w:val="0"/>
          <w:divBdr>
            <w:top w:val="none" w:sz="0" w:space="0" w:color="auto"/>
            <w:left w:val="none" w:sz="0" w:space="0" w:color="auto"/>
            <w:bottom w:val="none" w:sz="0" w:space="0" w:color="auto"/>
            <w:right w:val="none" w:sz="0" w:space="0" w:color="auto"/>
          </w:divBdr>
          <w:divsChild>
            <w:div w:id="389767404">
              <w:marLeft w:val="0"/>
              <w:marRight w:val="0"/>
              <w:marTop w:val="0"/>
              <w:marBottom w:val="0"/>
              <w:divBdr>
                <w:top w:val="none" w:sz="0" w:space="0" w:color="auto"/>
                <w:left w:val="none" w:sz="0" w:space="0" w:color="auto"/>
                <w:bottom w:val="none" w:sz="0" w:space="0" w:color="auto"/>
                <w:right w:val="none" w:sz="0" w:space="0" w:color="auto"/>
              </w:divBdr>
              <w:divsChild>
                <w:div w:id="389767480">
                  <w:marLeft w:val="0"/>
                  <w:marRight w:val="0"/>
                  <w:marTop w:val="0"/>
                  <w:marBottom w:val="0"/>
                  <w:divBdr>
                    <w:top w:val="none" w:sz="0" w:space="0" w:color="auto"/>
                    <w:left w:val="none" w:sz="0" w:space="0" w:color="auto"/>
                    <w:bottom w:val="none" w:sz="0" w:space="0" w:color="auto"/>
                    <w:right w:val="none" w:sz="0" w:space="0" w:color="auto"/>
                  </w:divBdr>
                  <w:divsChild>
                    <w:div w:id="389767526">
                      <w:marLeft w:val="0"/>
                      <w:marRight w:val="0"/>
                      <w:marTop w:val="0"/>
                      <w:marBottom w:val="0"/>
                      <w:divBdr>
                        <w:top w:val="none" w:sz="0" w:space="0" w:color="auto"/>
                        <w:left w:val="none" w:sz="0" w:space="0" w:color="auto"/>
                        <w:bottom w:val="none" w:sz="0" w:space="0" w:color="auto"/>
                        <w:right w:val="none" w:sz="0" w:space="0" w:color="auto"/>
                      </w:divBdr>
                      <w:divsChild>
                        <w:div w:id="389767385">
                          <w:marLeft w:val="0"/>
                          <w:marRight w:val="0"/>
                          <w:marTop w:val="0"/>
                          <w:marBottom w:val="0"/>
                          <w:divBdr>
                            <w:top w:val="none" w:sz="0" w:space="0" w:color="auto"/>
                            <w:left w:val="none" w:sz="0" w:space="0" w:color="auto"/>
                            <w:bottom w:val="none" w:sz="0" w:space="0" w:color="auto"/>
                            <w:right w:val="none" w:sz="0" w:space="0" w:color="auto"/>
                          </w:divBdr>
                          <w:divsChild>
                            <w:div w:id="389767517">
                              <w:marLeft w:val="0"/>
                              <w:marRight w:val="0"/>
                              <w:marTop w:val="0"/>
                              <w:marBottom w:val="0"/>
                              <w:divBdr>
                                <w:top w:val="none" w:sz="0" w:space="0" w:color="auto"/>
                                <w:left w:val="none" w:sz="0" w:space="0" w:color="auto"/>
                                <w:bottom w:val="none" w:sz="0" w:space="0" w:color="auto"/>
                                <w:right w:val="none" w:sz="0" w:space="0" w:color="auto"/>
                              </w:divBdr>
                              <w:divsChild>
                                <w:div w:id="389767461">
                                  <w:marLeft w:val="0"/>
                                  <w:marRight w:val="0"/>
                                  <w:marTop w:val="0"/>
                                  <w:marBottom w:val="0"/>
                                  <w:divBdr>
                                    <w:top w:val="none" w:sz="0" w:space="0" w:color="auto"/>
                                    <w:left w:val="none" w:sz="0" w:space="0" w:color="auto"/>
                                    <w:bottom w:val="none" w:sz="0" w:space="0" w:color="auto"/>
                                    <w:right w:val="none" w:sz="0" w:space="0" w:color="auto"/>
                                  </w:divBdr>
                                  <w:divsChild>
                                    <w:div w:id="389767449">
                                      <w:marLeft w:val="0"/>
                                      <w:marRight w:val="0"/>
                                      <w:marTop w:val="0"/>
                                      <w:marBottom w:val="0"/>
                                      <w:divBdr>
                                        <w:top w:val="none" w:sz="0" w:space="0" w:color="auto"/>
                                        <w:left w:val="none" w:sz="0" w:space="0" w:color="auto"/>
                                        <w:bottom w:val="none" w:sz="0" w:space="0" w:color="auto"/>
                                        <w:right w:val="none" w:sz="0" w:space="0" w:color="auto"/>
                                      </w:divBdr>
                                    </w:div>
                                    <w:div w:id="3897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469">
      <w:marLeft w:val="0"/>
      <w:marRight w:val="0"/>
      <w:marTop w:val="0"/>
      <w:marBottom w:val="0"/>
      <w:divBdr>
        <w:top w:val="none" w:sz="0" w:space="0" w:color="auto"/>
        <w:left w:val="none" w:sz="0" w:space="0" w:color="auto"/>
        <w:bottom w:val="none" w:sz="0" w:space="0" w:color="auto"/>
        <w:right w:val="none" w:sz="0" w:space="0" w:color="auto"/>
      </w:divBdr>
    </w:div>
    <w:div w:id="389767471">
      <w:marLeft w:val="0"/>
      <w:marRight w:val="0"/>
      <w:marTop w:val="0"/>
      <w:marBottom w:val="0"/>
      <w:divBdr>
        <w:top w:val="none" w:sz="0" w:space="0" w:color="auto"/>
        <w:left w:val="none" w:sz="0" w:space="0" w:color="auto"/>
        <w:bottom w:val="none" w:sz="0" w:space="0" w:color="auto"/>
        <w:right w:val="none" w:sz="0" w:space="0" w:color="auto"/>
      </w:divBdr>
      <w:divsChild>
        <w:div w:id="389767455">
          <w:marLeft w:val="0"/>
          <w:marRight w:val="0"/>
          <w:marTop w:val="0"/>
          <w:marBottom w:val="0"/>
          <w:divBdr>
            <w:top w:val="none" w:sz="0" w:space="0" w:color="auto"/>
            <w:left w:val="none" w:sz="0" w:space="0" w:color="auto"/>
            <w:bottom w:val="none" w:sz="0" w:space="0" w:color="auto"/>
            <w:right w:val="none" w:sz="0" w:space="0" w:color="auto"/>
          </w:divBdr>
          <w:divsChild>
            <w:div w:id="389767395">
              <w:marLeft w:val="0"/>
              <w:marRight w:val="0"/>
              <w:marTop w:val="0"/>
              <w:marBottom w:val="0"/>
              <w:divBdr>
                <w:top w:val="none" w:sz="0" w:space="0" w:color="auto"/>
                <w:left w:val="none" w:sz="0" w:space="0" w:color="auto"/>
                <w:bottom w:val="none" w:sz="0" w:space="0" w:color="auto"/>
                <w:right w:val="none" w:sz="0" w:space="0" w:color="auto"/>
              </w:divBdr>
              <w:divsChild>
                <w:div w:id="389767365">
                  <w:marLeft w:val="0"/>
                  <w:marRight w:val="0"/>
                  <w:marTop w:val="0"/>
                  <w:marBottom w:val="0"/>
                  <w:divBdr>
                    <w:top w:val="none" w:sz="0" w:space="0" w:color="auto"/>
                    <w:left w:val="none" w:sz="0" w:space="0" w:color="auto"/>
                    <w:bottom w:val="none" w:sz="0" w:space="0" w:color="auto"/>
                    <w:right w:val="none" w:sz="0" w:space="0" w:color="auto"/>
                  </w:divBdr>
                  <w:divsChild>
                    <w:div w:id="389767454">
                      <w:marLeft w:val="0"/>
                      <w:marRight w:val="0"/>
                      <w:marTop w:val="0"/>
                      <w:marBottom w:val="0"/>
                      <w:divBdr>
                        <w:top w:val="none" w:sz="0" w:space="0" w:color="auto"/>
                        <w:left w:val="none" w:sz="0" w:space="0" w:color="auto"/>
                        <w:bottom w:val="none" w:sz="0" w:space="0" w:color="auto"/>
                        <w:right w:val="none" w:sz="0" w:space="0" w:color="auto"/>
                      </w:divBdr>
                      <w:divsChild>
                        <w:div w:id="389767362">
                          <w:marLeft w:val="0"/>
                          <w:marRight w:val="0"/>
                          <w:marTop w:val="0"/>
                          <w:marBottom w:val="0"/>
                          <w:divBdr>
                            <w:top w:val="none" w:sz="0" w:space="0" w:color="auto"/>
                            <w:left w:val="none" w:sz="0" w:space="0" w:color="auto"/>
                            <w:bottom w:val="none" w:sz="0" w:space="0" w:color="auto"/>
                            <w:right w:val="none" w:sz="0" w:space="0" w:color="auto"/>
                          </w:divBdr>
                          <w:divsChild>
                            <w:div w:id="389767339">
                              <w:marLeft w:val="0"/>
                              <w:marRight w:val="0"/>
                              <w:marTop w:val="0"/>
                              <w:marBottom w:val="0"/>
                              <w:divBdr>
                                <w:top w:val="none" w:sz="0" w:space="0" w:color="auto"/>
                                <w:left w:val="none" w:sz="0" w:space="0" w:color="auto"/>
                                <w:bottom w:val="none" w:sz="0" w:space="0" w:color="auto"/>
                                <w:right w:val="none" w:sz="0" w:space="0" w:color="auto"/>
                              </w:divBdr>
                              <w:divsChild>
                                <w:div w:id="389767513">
                                  <w:marLeft w:val="0"/>
                                  <w:marRight w:val="0"/>
                                  <w:marTop w:val="0"/>
                                  <w:marBottom w:val="0"/>
                                  <w:divBdr>
                                    <w:top w:val="none" w:sz="0" w:space="0" w:color="auto"/>
                                    <w:left w:val="none" w:sz="0" w:space="0" w:color="auto"/>
                                    <w:bottom w:val="none" w:sz="0" w:space="0" w:color="auto"/>
                                    <w:right w:val="none" w:sz="0" w:space="0" w:color="auto"/>
                                  </w:divBdr>
                                  <w:divsChild>
                                    <w:div w:id="389767485">
                                      <w:marLeft w:val="0"/>
                                      <w:marRight w:val="0"/>
                                      <w:marTop w:val="0"/>
                                      <w:marBottom w:val="0"/>
                                      <w:divBdr>
                                        <w:top w:val="none" w:sz="0" w:space="0" w:color="auto"/>
                                        <w:left w:val="none" w:sz="0" w:space="0" w:color="auto"/>
                                        <w:bottom w:val="none" w:sz="0" w:space="0" w:color="auto"/>
                                        <w:right w:val="none" w:sz="0" w:space="0" w:color="auto"/>
                                      </w:divBdr>
                                    </w:div>
                                    <w:div w:id="3897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476">
      <w:marLeft w:val="0"/>
      <w:marRight w:val="0"/>
      <w:marTop w:val="0"/>
      <w:marBottom w:val="0"/>
      <w:divBdr>
        <w:top w:val="none" w:sz="0" w:space="0" w:color="auto"/>
        <w:left w:val="none" w:sz="0" w:space="0" w:color="auto"/>
        <w:bottom w:val="none" w:sz="0" w:space="0" w:color="auto"/>
        <w:right w:val="none" w:sz="0" w:space="0" w:color="auto"/>
      </w:divBdr>
    </w:div>
    <w:div w:id="389767477">
      <w:marLeft w:val="0"/>
      <w:marRight w:val="0"/>
      <w:marTop w:val="0"/>
      <w:marBottom w:val="0"/>
      <w:divBdr>
        <w:top w:val="none" w:sz="0" w:space="0" w:color="auto"/>
        <w:left w:val="none" w:sz="0" w:space="0" w:color="auto"/>
        <w:bottom w:val="none" w:sz="0" w:space="0" w:color="auto"/>
        <w:right w:val="none" w:sz="0" w:space="0" w:color="auto"/>
      </w:divBdr>
    </w:div>
    <w:div w:id="389767478">
      <w:marLeft w:val="0"/>
      <w:marRight w:val="0"/>
      <w:marTop w:val="0"/>
      <w:marBottom w:val="0"/>
      <w:divBdr>
        <w:top w:val="none" w:sz="0" w:space="0" w:color="auto"/>
        <w:left w:val="none" w:sz="0" w:space="0" w:color="auto"/>
        <w:bottom w:val="none" w:sz="0" w:space="0" w:color="auto"/>
        <w:right w:val="none" w:sz="0" w:space="0" w:color="auto"/>
      </w:divBdr>
      <w:divsChild>
        <w:div w:id="389767434">
          <w:marLeft w:val="0"/>
          <w:marRight w:val="0"/>
          <w:marTop w:val="0"/>
          <w:marBottom w:val="0"/>
          <w:divBdr>
            <w:top w:val="none" w:sz="0" w:space="0" w:color="auto"/>
            <w:left w:val="none" w:sz="0" w:space="0" w:color="auto"/>
            <w:bottom w:val="none" w:sz="0" w:space="0" w:color="auto"/>
            <w:right w:val="none" w:sz="0" w:space="0" w:color="auto"/>
          </w:divBdr>
          <w:divsChild>
            <w:div w:id="389767364">
              <w:marLeft w:val="0"/>
              <w:marRight w:val="0"/>
              <w:marTop w:val="0"/>
              <w:marBottom w:val="0"/>
              <w:divBdr>
                <w:top w:val="none" w:sz="0" w:space="0" w:color="auto"/>
                <w:left w:val="none" w:sz="0" w:space="0" w:color="auto"/>
                <w:bottom w:val="none" w:sz="0" w:space="0" w:color="auto"/>
                <w:right w:val="none" w:sz="0" w:space="0" w:color="auto"/>
              </w:divBdr>
              <w:divsChild>
                <w:div w:id="389767523">
                  <w:marLeft w:val="0"/>
                  <w:marRight w:val="0"/>
                  <w:marTop w:val="0"/>
                  <w:marBottom w:val="0"/>
                  <w:divBdr>
                    <w:top w:val="none" w:sz="0" w:space="0" w:color="auto"/>
                    <w:left w:val="none" w:sz="0" w:space="0" w:color="auto"/>
                    <w:bottom w:val="none" w:sz="0" w:space="0" w:color="auto"/>
                    <w:right w:val="none" w:sz="0" w:space="0" w:color="auto"/>
                  </w:divBdr>
                  <w:divsChild>
                    <w:div w:id="389767543">
                      <w:marLeft w:val="0"/>
                      <w:marRight w:val="0"/>
                      <w:marTop w:val="0"/>
                      <w:marBottom w:val="0"/>
                      <w:divBdr>
                        <w:top w:val="none" w:sz="0" w:space="0" w:color="auto"/>
                        <w:left w:val="none" w:sz="0" w:space="0" w:color="auto"/>
                        <w:bottom w:val="none" w:sz="0" w:space="0" w:color="auto"/>
                        <w:right w:val="none" w:sz="0" w:space="0" w:color="auto"/>
                      </w:divBdr>
                      <w:divsChild>
                        <w:div w:id="389767363">
                          <w:marLeft w:val="0"/>
                          <w:marRight w:val="0"/>
                          <w:marTop w:val="0"/>
                          <w:marBottom w:val="0"/>
                          <w:divBdr>
                            <w:top w:val="none" w:sz="0" w:space="0" w:color="auto"/>
                            <w:left w:val="none" w:sz="0" w:space="0" w:color="auto"/>
                            <w:bottom w:val="none" w:sz="0" w:space="0" w:color="auto"/>
                            <w:right w:val="none" w:sz="0" w:space="0" w:color="auto"/>
                          </w:divBdr>
                          <w:divsChild>
                            <w:div w:id="389767373">
                              <w:marLeft w:val="0"/>
                              <w:marRight w:val="0"/>
                              <w:marTop w:val="0"/>
                              <w:marBottom w:val="0"/>
                              <w:divBdr>
                                <w:top w:val="none" w:sz="0" w:space="0" w:color="auto"/>
                                <w:left w:val="none" w:sz="0" w:space="0" w:color="auto"/>
                                <w:bottom w:val="none" w:sz="0" w:space="0" w:color="auto"/>
                                <w:right w:val="none" w:sz="0" w:space="0" w:color="auto"/>
                              </w:divBdr>
                              <w:divsChild>
                                <w:div w:id="389767484">
                                  <w:marLeft w:val="0"/>
                                  <w:marRight w:val="0"/>
                                  <w:marTop w:val="0"/>
                                  <w:marBottom w:val="0"/>
                                  <w:divBdr>
                                    <w:top w:val="none" w:sz="0" w:space="0" w:color="auto"/>
                                    <w:left w:val="none" w:sz="0" w:space="0" w:color="auto"/>
                                    <w:bottom w:val="none" w:sz="0" w:space="0" w:color="auto"/>
                                    <w:right w:val="none" w:sz="0" w:space="0" w:color="auto"/>
                                  </w:divBdr>
                                  <w:divsChild>
                                    <w:div w:id="389767420">
                                      <w:marLeft w:val="0"/>
                                      <w:marRight w:val="0"/>
                                      <w:marTop w:val="0"/>
                                      <w:marBottom w:val="0"/>
                                      <w:divBdr>
                                        <w:top w:val="none" w:sz="0" w:space="0" w:color="auto"/>
                                        <w:left w:val="none" w:sz="0" w:space="0" w:color="auto"/>
                                        <w:bottom w:val="none" w:sz="0" w:space="0" w:color="auto"/>
                                        <w:right w:val="none" w:sz="0" w:space="0" w:color="auto"/>
                                      </w:divBdr>
                                    </w:div>
                                    <w:div w:id="3897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481">
      <w:marLeft w:val="0"/>
      <w:marRight w:val="0"/>
      <w:marTop w:val="0"/>
      <w:marBottom w:val="0"/>
      <w:divBdr>
        <w:top w:val="none" w:sz="0" w:space="0" w:color="auto"/>
        <w:left w:val="none" w:sz="0" w:space="0" w:color="auto"/>
        <w:bottom w:val="none" w:sz="0" w:space="0" w:color="auto"/>
        <w:right w:val="none" w:sz="0" w:space="0" w:color="auto"/>
      </w:divBdr>
    </w:div>
    <w:div w:id="389767483">
      <w:marLeft w:val="0"/>
      <w:marRight w:val="0"/>
      <w:marTop w:val="0"/>
      <w:marBottom w:val="0"/>
      <w:divBdr>
        <w:top w:val="none" w:sz="0" w:space="0" w:color="auto"/>
        <w:left w:val="none" w:sz="0" w:space="0" w:color="auto"/>
        <w:bottom w:val="none" w:sz="0" w:space="0" w:color="auto"/>
        <w:right w:val="none" w:sz="0" w:space="0" w:color="auto"/>
      </w:divBdr>
      <w:divsChild>
        <w:div w:id="389767450">
          <w:marLeft w:val="0"/>
          <w:marRight w:val="0"/>
          <w:marTop w:val="0"/>
          <w:marBottom w:val="0"/>
          <w:divBdr>
            <w:top w:val="none" w:sz="0" w:space="0" w:color="auto"/>
            <w:left w:val="none" w:sz="0" w:space="0" w:color="auto"/>
            <w:bottom w:val="none" w:sz="0" w:space="0" w:color="auto"/>
            <w:right w:val="none" w:sz="0" w:space="0" w:color="auto"/>
          </w:divBdr>
          <w:divsChild>
            <w:div w:id="389767515">
              <w:marLeft w:val="0"/>
              <w:marRight w:val="0"/>
              <w:marTop w:val="0"/>
              <w:marBottom w:val="0"/>
              <w:divBdr>
                <w:top w:val="none" w:sz="0" w:space="0" w:color="auto"/>
                <w:left w:val="none" w:sz="0" w:space="0" w:color="auto"/>
                <w:bottom w:val="none" w:sz="0" w:space="0" w:color="auto"/>
                <w:right w:val="none" w:sz="0" w:space="0" w:color="auto"/>
              </w:divBdr>
              <w:divsChild>
                <w:div w:id="389767377">
                  <w:marLeft w:val="0"/>
                  <w:marRight w:val="0"/>
                  <w:marTop w:val="0"/>
                  <w:marBottom w:val="0"/>
                  <w:divBdr>
                    <w:top w:val="none" w:sz="0" w:space="0" w:color="auto"/>
                    <w:left w:val="none" w:sz="0" w:space="0" w:color="auto"/>
                    <w:bottom w:val="none" w:sz="0" w:space="0" w:color="auto"/>
                    <w:right w:val="none" w:sz="0" w:space="0" w:color="auto"/>
                  </w:divBdr>
                  <w:divsChild>
                    <w:div w:id="389767436">
                      <w:marLeft w:val="0"/>
                      <w:marRight w:val="0"/>
                      <w:marTop w:val="0"/>
                      <w:marBottom w:val="0"/>
                      <w:divBdr>
                        <w:top w:val="none" w:sz="0" w:space="0" w:color="auto"/>
                        <w:left w:val="none" w:sz="0" w:space="0" w:color="auto"/>
                        <w:bottom w:val="none" w:sz="0" w:space="0" w:color="auto"/>
                        <w:right w:val="none" w:sz="0" w:space="0" w:color="auto"/>
                      </w:divBdr>
                      <w:divsChild>
                        <w:div w:id="389767530">
                          <w:marLeft w:val="0"/>
                          <w:marRight w:val="0"/>
                          <w:marTop w:val="0"/>
                          <w:marBottom w:val="0"/>
                          <w:divBdr>
                            <w:top w:val="none" w:sz="0" w:space="0" w:color="auto"/>
                            <w:left w:val="none" w:sz="0" w:space="0" w:color="auto"/>
                            <w:bottom w:val="none" w:sz="0" w:space="0" w:color="auto"/>
                            <w:right w:val="none" w:sz="0" w:space="0" w:color="auto"/>
                          </w:divBdr>
                          <w:divsChild>
                            <w:div w:id="389767542">
                              <w:marLeft w:val="0"/>
                              <w:marRight w:val="0"/>
                              <w:marTop w:val="0"/>
                              <w:marBottom w:val="0"/>
                              <w:divBdr>
                                <w:top w:val="none" w:sz="0" w:space="0" w:color="auto"/>
                                <w:left w:val="none" w:sz="0" w:space="0" w:color="auto"/>
                                <w:bottom w:val="none" w:sz="0" w:space="0" w:color="auto"/>
                                <w:right w:val="none" w:sz="0" w:space="0" w:color="auto"/>
                              </w:divBdr>
                              <w:divsChild>
                                <w:div w:id="389767514">
                                  <w:marLeft w:val="0"/>
                                  <w:marRight w:val="0"/>
                                  <w:marTop w:val="0"/>
                                  <w:marBottom w:val="0"/>
                                  <w:divBdr>
                                    <w:top w:val="none" w:sz="0" w:space="0" w:color="auto"/>
                                    <w:left w:val="none" w:sz="0" w:space="0" w:color="auto"/>
                                    <w:bottom w:val="none" w:sz="0" w:space="0" w:color="auto"/>
                                    <w:right w:val="none" w:sz="0" w:space="0" w:color="auto"/>
                                  </w:divBdr>
                                  <w:divsChild>
                                    <w:div w:id="389767332">
                                      <w:marLeft w:val="0"/>
                                      <w:marRight w:val="0"/>
                                      <w:marTop w:val="0"/>
                                      <w:marBottom w:val="0"/>
                                      <w:divBdr>
                                        <w:top w:val="none" w:sz="0" w:space="0" w:color="auto"/>
                                        <w:left w:val="none" w:sz="0" w:space="0" w:color="auto"/>
                                        <w:bottom w:val="none" w:sz="0" w:space="0" w:color="auto"/>
                                        <w:right w:val="none" w:sz="0" w:space="0" w:color="auto"/>
                                      </w:divBdr>
                                      <w:divsChild>
                                        <w:div w:id="3897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767491">
      <w:marLeft w:val="0"/>
      <w:marRight w:val="0"/>
      <w:marTop w:val="0"/>
      <w:marBottom w:val="0"/>
      <w:divBdr>
        <w:top w:val="none" w:sz="0" w:space="0" w:color="auto"/>
        <w:left w:val="none" w:sz="0" w:space="0" w:color="auto"/>
        <w:bottom w:val="none" w:sz="0" w:space="0" w:color="auto"/>
        <w:right w:val="none" w:sz="0" w:space="0" w:color="auto"/>
      </w:divBdr>
    </w:div>
    <w:div w:id="389767493">
      <w:marLeft w:val="0"/>
      <w:marRight w:val="0"/>
      <w:marTop w:val="0"/>
      <w:marBottom w:val="0"/>
      <w:divBdr>
        <w:top w:val="none" w:sz="0" w:space="0" w:color="auto"/>
        <w:left w:val="none" w:sz="0" w:space="0" w:color="auto"/>
        <w:bottom w:val="none" w:sz="0" w:space="0" w:color="auto"/>
        <w:right w:val="none" w:sz="0" w:space="0" w:color="auto"/>
      </w:divBdr>
    </w:div>
    <w:div w:id="389767495">
      <w:marLeft w:val="0"/>
      <w:marRight w:val="0"/>
      <w:marTop w:val="0"/>
      <w:marBottom w:val="0"/>
      <w:divBdr>
        <w:top w:val="none" w:sz="0" w:space="0" w:color="auto"/>
        <w:left w:val="none" w:sz="0" w:space="0" w:color="auto"/>
        <w:bottom w:val="none" w:sz="0" w:space="0" w:color="auto"/>
        <w:right w:val="none" w:sz="0" w:space="0" w:color="auto"/>
      </w:divBdr>
    </w:div>
    <w:div w:id="389767496">
      <w:marLeft w:val="0"/>
      <w:marRight w:val="0"/>
      <w:marTop w:val="0"/>
      <w:marBottom w:val="0"/>
      <w:divBdr>
        <w:top w:val="none" w:sz="0" w:space="0" w:color="auto"/>
        <w:left w:val="none" w:sz="0" w:space="0" w:color="auto"/>
        <w:bottom w:val="none" w:sz="0" w:space="0" w:color="auto"/>
        <w:right w:val="none" w:sz="0" w:space="0" w:color="auto"/>
      </w:divBdr>
      <w:divsChild>
        <w:div w:id="389767333">
          <w:marLeft w:val="0"/>
          <w:marRight w:val="0"/>
          <w:marTop w:val="0"/>
          <w:marBottom w:val="288"/>
          <w:divBdr>
            <w:top w:val="none" w:sz="0" w:space="0" w:color="auto"/>
            <w:left w:val="none" w:sz="0" w:space="0" w:color="auto"/>
            <w:bottom w:val="none" w:sz="0" w:space="0" w:color="auto"/>
            <w:right w:val="none" w:sz="0" w:space="0" w:color="auto"/>
          </w:divBdr>
          <w:divsChild>
            <w:div w:id="389767344">
              <w:marLeft w:val="0"/>
              <w:marRight w:val="0"/>
              <w:marTop w:val="0"/>
              <w:marBottom w:val="0"/>
              <w:divBdr>
                <w:top w:val="none" w:sz="0" w:space="0" w:color="auto"/>
                <w:left w:val="none" w:sz="0" w:space="0" w:color="auto"/>
                <w:bottom w:val="none" w:sz="0" w:space="0" w:color="auto"/>
                <w:right w:val="none" w:sz="0" w:space="0" w:color="auto"/>
              </w:divBdr>
              <w:divsChild>
                <w:div w:id="389767498">
                  <w:marLeft w:val="0"/>
                  <w:marRight w:val="0"/>
                  <w:marTop w:val="0"/>
                  <w:marBottom w:val="0"/>
                  <w:divBdr>
                    <w:top w:val="none" w:sz="0" w:space="0" w:color="auto"/>
                    <w:left w:val="none" w:sz="0" w:space="0" w:color="auto"/>
                    <w:bottom w:val="none" w:sz="0" w:space="0" w:color="auto"/>
                    <w:right w:val="none" w:sz="0" w:space="0" w:color="auto"/>
                  </w:divBdr>
                  <w:divsChild>
                    <w:div w:id="3897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7503">
      <w:marLeft w:val="0"/>
      <w:marRight w:val="0"/>
      <w:marTop w:val="0"/>
      <w:marBottom w:val="0"/>
      <w:divBdr>
        <w:top w:val="none" w:sz="0" w:space="0" w:color="auto"/>
        <w:left w:val="none" w:sz="0" w:space="0" w:color="auto"/>
        <w:bottom w:val="none" w:sz="0" w:space="0" w:color="auto"/>
        <w:right w:val="none" w:sz="0" w:space="0" w:color="auto"/>
      </w:divBdr>
      <w:divsChild>
        <w:div w:id="389767416">
          <w:marLeft w:val="0"/>
          <w:marRight w:val="0"/>
          <w:marTop w:val="0"/>
          <w:marBottom w:val="0"/>
          <w:divBdr>
            <w:top w:val="none" w:sz="0" w:space="0" w:color="auto"/>
            <w:left w:val="none" w:sz="0" w:space="0" w:color="auto"/>
            <w:bottom w:val="none" w:sz="0" w:space="0" w:color="auto"/>
            <w:right w:val="none" w:sz="0" w:space="0" w:color="auto"/>
          </w:divBdr>
          <w:divsChild>
            <w:div w:id="389767419">
              <w:marLeft w:val="0"/>
              <w:marRight w:val="0"/>
              <w:marTop w:val="0"/>
              <w:marBottom w:val="0"/>
              <w:divBdr>
                <w:top w:val="none" w:sz="0" w:space="0" w:color="auto"/>
                <w:left w:val="none" w:sz="0" w:space="0" w:color="auto"/>
                <w:bottom w:val="none" w:sz="0" w:space="0" w:color="auto"/>
                <w:right w:val="none" w:sz="0" w:space="0" w:color="auto"/>
              </w:divBdr>
              <w:divsChild>
                <w:div w:id="389767460">
                  <w:marLeft w:val="0"/>
                  <w:marRight w:val="0"/>
                  <w:marTop w:val="0"/>
                  <w:marBottom w:val="0"/>
                  <w:divBdr>
                    <w:top w:val="none" w:sz="0" w:space="0" w:color="auto"/>
                    <w:left w:val="none" w:sz="0" w:space="0" w:color="auto"/>
                    <w:bottom w:val="none" w:sz="0" w:space="0" w:color="auto"/>
                    <w:right w:val="none" w:sz="0" w:space="0" w:color="auto"/>
                  </w:divBdr>
                  <w:divsChild>
                    <w:div w:id="389767452">
                      <w:marLeft w:val="0"/>
                      <w:marRight w:val="0"/>
                      <w:marTop w:val="0"/>
                      <w:marBottom w:val="0"/>
                      <w:divBdr>
                        <w:top w:val="none" w:sz="0" w:space="0" w:color="auto"/>
                        <w:left w:val="none" w:sz="0" w:space="0" w:color="auto"/>
                        <w:bottom w:val="none" w:sz="0" w:space="0" w:color="auto"/>
                        <w:right w:val="none" w:sz="0" w:space="0" w:color="auto"/>
                      </w:divBdr>
                      <w:divsChild>
                        <w:div w:id="389767391">
                          <w:marLeft w:val="0"/>
                          <w:marRight w:val="0"/>
                          <w:marTop w:val="0"/>
                          <w:marBottom w:val="0"/>
                          <w:divBdr>
                            <w:top w:val="none" w:sz="0" w:space="0" w:color="auto"/>
                            <w:left w:val="none" w:sz="0" w:space="0" w:color="auto"/>
                            <w:bottom w:val="none" w:sz="0" w:space="0" w:color="auto"/>
                            <w:right w:val="none" w:sz="0" w:space="0" w:color="auto"/>
                          </w:divBdr>
                          <w:divsChild>
                            <w:div w:id="389767536">
                              <w:marLeft w:val="0"/>
                              <w:marRight w:val="0"/>
                              <w:marTop w:val="0"/>
                              <w:marBottom w:val="0"/>
                              <w:divBdr>
                                <w:top w:val="none" w:sz="0" w:space="0" w:color="auto"/>
                                <w:left w:val="none" w:sz="0" w:space="0" w:color="auto"/>
                                <w:bottom w:val="none" w:sz="0" w:space="0" w:color="auto"/>
                                <w:right w:val="none" w:sz="0" w:space="0" w:color="auto"/>
                              </w:divBdr>
                              <w:divsChild>
                                <w:div w:id="389767505">
                                  <w:marLeft w:val="0"/>
                                  <w:marRight w:val="0"/>
                                  <w:marTop w:val="0"/>
                                  <w:marBottom w:val="0"/>
                                  <w:divBdr>
                                    <w:top w:val="none" w:sz="0" w:space="0" w:color="auto"/>
                                    <w:left w:val="none" w:sz="0" w:space="0" w:color="auto"/>
                                    <w:bottom w:val="none" w:sz="0" w:space="0" w:color="auto"/>
                                    <w:right w:val="none" w:sz="0" w:space="0" w:color="auto"/>
                                  </w:divBdr>
                                  <w:divsChild>
                                    <w:div w:id="389767531">
                                      <w:marLeft w:val="0"/>
                                      <w:marRight w:val="0"/>
                                      <w:marTop w:val="0"/>
                                      <w:marBottom w:val="0"/>
                                      <w:divBdr>
                                        <w:top w:val="none" w:sz="0" w:space="0" w:color="auto"/>
                                        <w:left w:val="none" w:sz="0" w:space="0" w:color="auto"/>
                                        <w:bottom w:val="none" w:sz="0" w:space="0" w:color="auto"/>
                                        <w:right w:val="none" w:sz="0" w:space="0" w:color="auto"/>
                                      </w:divBdr>
                                      <w:divsChild>
                                        <w:div w:id="3897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767520">
      <w:marLeft w:val="0"/>
      <w:marRight w:val="0"/>
      <w:marTop w:val="0"/>
      <w:marBottom w:val="0"/>
      <w:divBdr>
        <w:top w:val="none" w:sz="0" w:space="0" w:color="auto"/>
        <w:left w:val="none" w:sz="0" w:space="0" w:color="auto"/>
        <w:bottom w:val="none" w:sz="0" w:space="0" w:color="auto"/>
        <w:right w:val="none" w:sz="0" w:space="0" w:color="auto"/>
      </w:divBdr>
    </w:div>
    <w:div w:id="389767525">
      <w:marLeft w:val="0"/>
      <w:marRight w:val="0"/>
      <w:marTop w:val="0"/>
      <w:marBottom w:val="0"/>
      <w:divBdr>
        <w:top w:val="none" w:sz="0" w:space="0" w:color="auto"/>
        <w:left w:val="none" w:sz="0" w:space="0" w:color="auto"/>
        <w:bottom w:val="none" w:sz="0" w:space="0" w:color="auto"/>
        <w:right w:val="none" w:sz="0" w:space="0" w:color="auto"/>
      </w:divBdr>
      <w:divsChild>
        <w:div w:id="389767472">
          <w:marLeft w:val="0"/>
          <w:marRight w:val="0"/>
          <w:marTop w:val="0"/>
          <w:marBottom w:val="0"/>
          <w:divBdr>
            <w:top w:val="none" w:sz="0" w:space="0" w:color="auto"/>
            <w:left w:val="none" w:sz="0" w:space="0" w:color="auto"/>
            <w:bottom w:val="none" w:sz="0" w:space="0" w:color="auto"/>
            <w:right w:val="none" w:sz="0" w:space="0" w:color="auto"/>
          </w:divBdr>
          <w:divsChild>
            <w:div w:id="389767456">
              <w:marLeft w:val="0"/>
              <w:marRight w:val="0"/>
              <w:marTop w:val="0"/>
              <w:marBottom w:val="0"/>
              <w:divBdr>
                <w:top w:val="none" w:sz="0" w:space="0" w:color="auto"/>
                <w:left w:val="none" w:sz="0" w:space="0" w:color="auto"/>
                <w:bottom w:val="none" w:sz="0" w:space="0" w:color="auto"/>
                <w:right w:val="none" w:sz="0" w:space="0" w:color="auto"/>
              </w:divBdr>
              <w:divsChild>
                <w:div w:id="389767465">
                  <w:marLeft w:val="0"/>
                  <w:marRight w:val="0"/>
                  <w:marTop w:val="0"/>
                  <w:marBottom w:val="0"/>
                  <w:divBdr>
                    <w:top w:val="none" w:sz="0" w:space="0" w:color="auto"/>
                    <w:left w:val="none" w:sz="0" w:space="0" w:color="auto"/>
                    <w:bottom w:val="none" w:sz="0" w:space="0" w:color="auto"/>
                    <w:right w:val="none" w:sz="0" w:space="0" w:color="auto"/>
                  </w:divBdr>
                  <w:divsChild>
                    <w:div w:id="389767380">
                      <w:marLeft w:val="0"/>
                      <w:marRight w:val="0"/>
                      <w:marTop w:val="0"/>
                      <w:marBottom w:val="0"/>
                      <w:divBdr>
                        <w:top w:val="none" w:sz="0" w:space="0" w:color="auto"/>
                        <w:left w:val="none" w:sz="0" w:space="0" w:color="auto"/>
                        <w:bottom w:val="none" w:sz="0" w:space="0" w:color="auto"/>
                        <w:right w:val="none" w:sz="0" w:space="0" w:color="auto"/>
                      </w:divBdr>
                      <w:divsChild>
                        <w:div w:id="389767328">
                          <w:marLeft w:val="0"/>
                          <w:marRight w:val="0"/>
                          <w:marTop w:val="0"/>
                          <w:marBottom w:val="0"/>
                          <w:divBdr>
                            <w:top w:val="none" w:sz="0" w:space="0" w:color="auto"/>
                            <w:left w:val="none" w:sz="0" w:space="0" w:color="auto"/>
                            <w:bottom w:val="none" w:sz="0" w:space="0" w:color="auto"/>
                            <w:right w:val="none" w:sz="0" w:space="0" w:color="auto"/>
                          </w:divBdr>
                          <w:divsChild>
                            <w:div w:id="389767336">
                              <w:marLeft w:val="0"/>
                              <w:marRight w:val="0"/>
                              <w:marTop w:val="0"/>
                              <w:marBottom w:val="0"/>
                              <w:divBdr>
                                <w:top w:val="none" w:sz="0" w:space="0" w:color="auto"/>
                                <w:left w:val="none" w:sz="0" w:space="0" w:color="auto"/>
                                <w:bottom w:val="none" w:sz="0" w:space="0" w:color="auto"/>
                                <w:right w:val="none" w:sz="0" w:space="0" w:color="auto"/>
                              </w:divBdr>
                              <w:divsChild>
                                <w:div w:id="389767446">
                                  <w:marLeft w:val="0"/>
                                  <w:marRight w:val="0"/>
                                  <w:marTop w:val="0"/>
                                  <w:marBottom w:val="0"/>
                                  <w:divBdr>
                                    <w:top w:val="none" w:sz="0" w:space="0" w:color="auto"/>
                                    <w:left w:val="none" w:sz="0" w:space="0" w:color="auto"/>
                                    <w:bottom w:val="none" w:sz="0" w:space="0" w:color="auto"/>
                                    <w:right w:val="none" w:sz="0" w:space="0" w:color="auto"/>
                                  </w:divBdr>
                                  <w:divsChild>
                                    <w:div w:id="389767354">
                                      <w:marLeft w:val="0"/>
                                      <w:marRight w:val="0"/>
                                      <w:marTop w:val="0"/>
                                      <w:marBottom w:val="0"/>
                                      <w:divBdr>
                                        <w:top w:val="none" w:sz="0" w:space="0" w:color="auto"/>
                                        <w:left w:val="none" w:sz="0" w:space="0" w:color="auto"/>
                                        <w:bottom w:val="none" w:sz="0" w:space="0" w:color="auto"/>
                                        <w:right w:val="none" w:sz="0" w:space="0" w:color="auto"/>
                                      </w:divBdr>
                                    </w:div>
                                    <w:div w:id="3897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7533">
      <w:marLeft w:val="0"/>
      <w:marRight w:val="0"/>
      <w:marTop w:val="0"/>
      <w:marBottom w:val="0"/>
      <w:divBdr>
        <w:top w:val="none" w:sz="0" w:space="0" w:color="auto"/>
        <w:left w:val="none" w:sz="0" w:space="0" w:color="auto"/>
        <w:bottom w:val="none" w:sz="0" w:space="0" w:color="auto"/>
        <w:right w:val="none" w:sz="0" w:space="0" w:color="auto"/>
      </w:divBdr>
    </w:div>
    <w:div w:id="389767541">
      <w:marLeft w:val="0"/>
      <w:marRight w:val="0"/>
      <w:marTop w:val="0"/>
      <w:marBottom w:val="0"/>
      <w:divBdr>
        <w:top w:val="none" w:sz="0" w:space="0" w:color="auto"/>
        <w:left w:val="none" w:sz="0" w:space="0" w:color="auto"/>
        <w:bottom w:val="none" w:sz="0" w:space="0" w:color="auto"/>
        <w:right w:val="none" w:sz="0" w:space="0" w:color="auto"/>
      </w:divBdr>
      <w:divsChild>
        <w:div w:id="389767346">
          <w:marLeft w:val="0"/>
          <w:marRight w:val="0"/>
          <w:marTop w:val="0"/>
          <w:marBottom w:val="0"/>
          <w:divBdr>
            <w:top w:val="none" w:sz="0" w:space="0" w:color="auto"/>
            <w:left w:val="none" w:sz="0" w:space="0" w:color="auto"/>
            <w:bottom w:val="none" w:sz="0" w:space="0" w:color="auto"/>
            <w:right w:val="none" w:sz="0" w:space="0" w:color="auto"/>
          </w:divBdr>
          <w:divsChild>
            <w:div w:id="389767534">
              <w:marLeft w:val="0"/>
              <w:marRight w:val="0"/>
              <w:marTop w:val="0"/>
              <w:marBottom w:val="0"/>
              <w:divBdr>
                <w:top w:val="none" w:sz="0" w:space="0" w:color="auto"/>
                <w:left w:val="none" w:sz="0" w:space="0" w:color="auto"/>
                <w:bottom w:val="none" w:sz="0" w:space="0" w:color="auto"/>
                <w:right w:val="none" w:sz="0" w:space="0" w:color="auto"/>
              </w:divBdr>
              <w:divsChild>
                <w:div w:id="389767327">
                  <w:marLeft w:val="150"/>
                  <w:marRight w:val="0"/>
                  <w:marTop w:val="0"/>
                  <w:marBottom w:val="0"/>
                  <w:divBdr>
                    <w:top w:val="none" w:sz="0" w:space="0" w:color="auto"/>
                    <w:left w:val="none" w:sz="0" w:space="0" w:color="auto"/>
                    <w:bottom w:val="none" w:sz="0" w:space="0" w:color="auto"/>
                    <w:right w:val="none" w:sz="0" w:space="0" w:color="auto"/>
                  </w:divBdr>
                  <w:divsChild>
                    <w:div w:id="389767552">
                      <w:marLeft w:val="225"/>
                      <w:marRight w:val="225"/>
                      <w:marTop w:val="0"/>
                      <w:marBottom w:val="0"/>
                      <w:divBdr>
                        <w:top w:val="none" w:sz="0" w:space="0" w:color="auto"/>
                        <w:left w:val="none" w:sz="0" w:space="0" w:color="auto"/>
                        <w:bottom w:val="none" w:sz="0" w:space="0" w:color="auto"/>
                        <w:right w:val="none" w:sz="0" w:space="0" w:color="auto"/>
                      </w:divBdr>
                    </w:div>
                  </w:divsChild>
                </w:div>
                <w:div w:id="389767370">
                  <w:marLeft w:val="0"/>
                  <w:marRight w:val="0"/>
                  <w:marTop w:val="0"/>
                  <w:marBottom w:val="0"/>
                  <w:divBdr>
                    <w:top w:val="none" w:sz="0" w:space="0" w:color="auto"/>
                    <w:left w:val="none" w:sz="0" w:space="0" w:color="auto"/>
                    <w:bottom w:val="none" w:sz="0" w:space="0" w:color="auto"/>
                    <w:right w:val="none" w:sz="0" w:space="0" w:color="auto"/>
                  </w:divBdr>
                  <w:divsChild>
                    <w:div w:id="3897674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7548">
      <w:marLeft w:val="0"/>
      <w:marRight w:val="0"/>
      <w:marTop w:val="0"/>
      <w:marBottom w:val="0"/>
      <w:divBdr>
        <w:top w:val="none" w:sz="0" w:space="0" w:color="auto"/>
        <w:left w:val="none" w:sz="0" w:space="0" w:color="auto"/>
        <w:bottom w:val="none" w:sz="0" w:space="0" w:color="auto"/>
        <w:right w:val="none" w:sz="0" w:space="0" w:color="auto"/>
      </w:divBdr>
    </w:div>
    <w:div w:id="389767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4868</Words>
  <Characters>27751</Characters>
  <Application>Microsoft Office Word</Application>
  <DocSecurity>0</DocSecurity>
  <Lines>231</Lines>
  <Paragraphs>65</Paragraphs>
  <ScaleCrop>false</ScaleCrop>
  <Company>Hewlett-Packard Company</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enjoji</dc:creator>
  <cp:lastModifiedBy>LS Ma</cp:lastModifiedBy>
  <cp:revision>2</cp:revision>
  <cp:lastPrinted>2013-04-10T03:15:00Z</cp:lastPrinted>
  <dcterms:created xsi:type="dcterms:W3CDTF">2013-05-18T06:44:00Z</dcterms:created>
  <dcterms:modified xsi:type="dcterms:W3CDTF">2013-05-18T06:44:00Z</dcterms:modified>
</cp:coreProperties>
</file>