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C4" w:rsidRPr="00AC1450" w:rsidRDefault="00CD40B7" w:rsidP="00AD182D">
      <w:pPr>
        <w:autoSpaceDE w:val="0"/>
        <w:autoSpaceDN w:val="0"/>
        <w:adjustRightInd w:val="0"/>
        <w:snapToGrid w:val="0"/>
        <w:spacing w:line="360" w:lineRule="auto"/>
        <w:rPr>
          <w:rFonts w:ascii="Book Antiqua" w:hAnsi="Book Antiqua" w:cs="Times New Roman"/>
          <w:b/>
          <w:i/>
          <w:iCs/>
          <w:kern w:val="0"/>
          <w:sz w:val="24"/>
          <w:szCs w:val="24"/>
        </w:rPr>
      </w:pPr>
      <w:r w:rsidRPr="00AC1450">
        <w:rPr>
          <w:rFonts w:ascii="Book Antiqua" w:hAnsi="Book Antiqua" w:cs="Times New Roman"/>
          <w:b/>
          <w:kern w:val="0"/>
          <w:sz w:val="24"/>
          <w:szCs w:val="24"/>
        </w:rPr>
        <w:t>Name</w:t>
      </w:r>
      <w:r w:rsidR="007701C4" w:rsidRPr="00AC1450">
        <w:rPr>
          <w:rFonts w:ascii="Book Antiqua" w:hAnsi="Book Antiqua" w:cs="Times New Roman"/>
          <w:b/>
          <w:kern w:val="0"/>
          <w:sz w:val="24"/>
          <w:szCs w:val="24"/>
        </w:rPr>
        <w:t xml:space="preserve"> of Journal: </w:t>
      </w:r>
      <w:r w:rsidR="007701C4" w:rsidRPr="00AC1450">
        <w:rPr>
          <w:rFonts w:ascii="Book Antiqua" w:hAnsi="Book Antiqua" w:cs="Times New Roman"/>
          <w:b/>
          <w:i/>
          <w:iCs/>
          <w:kern w:val="0"/>
          <w:sz w:val="24"/>
          <w:szCs w:val="24"/>
        </w:rPr>
        <w:t>World Journal of Gastroenterology</w:t>
      </w:r>
    </w:p>
    <w:p w:rsidR="007701C4" w:rsidRPr="00AC1450" w:rsidRDefault="007701C4" w:rsidP="00AD182D">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AC1450">
        <w:rPr>
          <w:rFonts w:ascii="Book Antiqua" w:hAnsi="Book Antiqua" w:cs="Times New Roman"/>
          <w:b/>
          <w:kern w:val="0"/>
          <w:sz w:val="24"/>
          <w:szCs w:val="24"/>
        </w:rPr>
        <w:t xml:space="preserve">ESPS Manuscript NO: </w:t>
      </w:r>
      <w:r w:rsidR="007A4CA3" w:rsidRPr="00AC1450">
        <w:rPr>
          <w:rFonts w:ascii="Book Antiqua" w:eastAsia="SimSun" w:hAnsi="Book Antiqua" w:cs="Times New Roman" w:hint="eastAsia"/>
          <w:b/>
          <w:kern w:val="0"/>
          <w:sz w:val="24"/>
          <w:szCs w:val="24"/>
          <w:lang w:eastAsia="zh-CN"/>
        </w:rPr>
        <w:t>26092</w:t>
      </w:r>
    </w:p>
    <w:p w:rsidR="007701C4" w:rsidRPr="00AC1450" w:rsidRDefault="007701C4" w:rsidP="00AD182D">
      <w:pPr>
        <w:adjustRightInd w:val="0"/>
        <w:snapToGrid w:val="0"/>
        <w:spacing w:line="360" w:lineRule="auto"/>
        <w:rPr>
          <w:rFonts w:ascii="Book Antiqua" w:hAnsi="Book Antiqua" w:cs="Times New Roman"/>
          <w:b/>
          <w:kern w:val="0"/>
          <w:sz w:val="24"/>
          <w:szCs w:val="24"/>
        </w:rPr>
      </w:pPr>
      <w:r w:rsidRPr="00AC1450">
        <w:rPr>
          <w:rFonts w:ascii="Book Antiqua" w:hAnsi="Book Antiqua" w:cs="Times New Roman"/>
          <w:b/>
          <w:kern w:val="0"/>
          <w:sz w:val="24"/>
          <w:szCs w:val="24"/>
        </w:rPr>
        <w:t xml:space="preserve">Manuscript Type: </w:t>
      </w:r>
      <w:r w:rsidR="00CC16FC" w:rsidRPr="00AC1450">
        <w:rPr>
          <w:rFonts w:ascii="Book Antiqua" w:hAnsi="Book Antiqua" w:cs="Times New Roman"/>
          <w:b/>
          <w:kern w:val="0"/>
          <w:sz w:val="24"/>
          <w:szCs w:val="24"/>
        </w:rPr>
        <w:t>TOPIC HIGHLIGHT</w:t>
      </w:r>
    </w:p>
    <w:p w:rsidR="007701C4" w:rsidRPr="00AC1450" w:rsidRDefault="007701C4" w:rsidP="00AD182D">
      <w:pPr>
        <w:adjustRightInd w:val="0"/>
        <w:snapToGrid w:val="0"/>
        <w:spacing w:line="360" w:lineRule="auto"/>
        <w:rPr>
          <w:rFonts w:ascii="Book Antiqua" w:eastAsia="SimSun" w:hAnsi="Book Antiqua" w:cs="Times New Roman"/>
          <w:kern w:val="0"/>
          <w:sz w:val="24"/>
          <w:szCs w:val="24"/>
          <w:lang w:eastAsia="zh-CN"/>
        </w:rPr>
      </w:pPr>
    </w:p>
    <w:p w:rsidR="000A1C00" w:rsidRPr="00AC1450" w:rsidRDefault="000A1C00" w:rsidP="00AD182D">
      <w:pPr>
        <w:adjustRightInd w:val="0"/>
        <w:snapToGrid w:val="0"/>
        <w:spacing w:line="360" w:lineRule="auto"/>
        <w:rPr>
          <w:rFonts w:ascii="Book Antiqua" w:eastAsia="SimSun" w:hAnsi="Book Antiqua" w:cs="Times New Roman"/>
          <w:b/>
          <w:kern w:val="0"/>
          <w:sz w:val="24"/>
          <w:szCs w:val="24"/>
          <w:lang w:eastAsia="zh-CN"/>
        </w:rPr>
      </w:pPr>
      <w:r w:rsidRPr="00AC1450">
        <w:rPr>
          <w:rFonts w:ascii="Book Antiqua" w:eastAsia="SimSun" w:hAnsi="Book Antiqua" w:cs="Times New Roman"/>
          <w:b/>
          <w:kern w:val="0"/>
          <w:sz w:val="24"/>
          <w:szCs w:val="24"/>
          <w:lang w:eastAsia="zh-CN"/>
        </w:rPr>
        <w:t>2016 Gastric Cancer: Global view</w:t>
      </w:r>
    </w:p>
    <w:p w:rsidR="000A1C00" w:rsidRPr="00AC1450" w:rsidRDefault="000A1C00" w:rsidP="00AD182D">
      <w:pPr>
        <w:adjustRightInd w:val="0"/>
        <w:snapToGrid w:val="0"/>
        <w:spacing w:line="360" w:lineRule="auto"/>
        <w:rPr>
          <w:rFonts w:ascii="Book Antiqua" w:eastAsia="SimSun" w:hAnsi="Book Antiqua" w:cs="Times New Roman"/>
          <w:kern w:val="0"/>
          <w:sz w:val="24"/>
          <w:szCs w:val="24"/>
          <w:lang w:eastAsia="zh-CN"/>
        </w:rPr>
      </w:pPr>
    </w:p>
    <w:p w:rsidR="002A11B8" w:rsidRPr="00AC1450" w:rsidRDefault="00FB1373" w:rsidP="00AD182D">
      <w:pPr>
        <w:adjustRightInd w:val="0"/>
        <w:snapToGrid w:val="0"/>
        <w:spacing w:line="360" w:lineRule="auto"/>
        <w:rPr>
          <w:rFonts w:ascii="Book Antiqua" w:hAnsi="Book Antiqua" w:cs="Times New Roman"/>
          <w:b/>
          <w:sz w:val="24"/>
          <w:szCs w:val="24"/>
        </w:rPr>
      </w:pPr>
      <w:bookmarkStart w:id="0" w:name="OLE_LINK1034"/>
      <w:r w:rsidRPr="00AC1450">
        <w:rPr>
          <w:rFonts w:ascii="Book Antiqua" w:hAnsi="Book Antiqua" w:cs="Times New Roman"/>
          <w:b/>
          <w:sz w:val="24"/>
          <w:szCs w:val="24"/>
        </w:rPr>
        <w:t xml:space="preserve">Benefits </w:t>
      </w:r>
      <w:r w:rsidR="00D04586" w:rsidRPr="00AC1450">
        <w:rPr>
          <w:rFonts w:ascii="Book Antiqua" w:hAnsi="Book Antiqua" w:cs="Times New Roman"/>
          <w:b/>
          <w:sz w:val="24"/>
          <w:szCs w:val="24"/>
        </w:rPr>
        <w:t>and harms of endoscopic</w:t>
      </w:r>
      <w:r w:rsidR="002576FD" w:rsidRPr="00AC1450">
        <w:rPr>
          <w:rFonts w:ascii="Book Antiqua" w:hAnsi="Book Antiqua" w:cs="Times New Roman"/>
          <w:b/>
          <w:sz w:val="24"/>
          <w:szCs w:val="24"/>
        </w:rPr>
        <w:t xml:space="preserve"> </w:t>
      </w:r>
      <w:r w:rsidR="002A11B8" w:rsidRPr="00AC1450">
        <w:rPr>
          <w:rFonts w:ascii="Book Antiqua" w:eastAsia="Batang" w:hAnsi="Book Antiqua" w:cs="Times New Roman"/>
          <w:b/>
          <w:sz w:val="24"/>
          <w:szCs w:val="24"/>
        </w:rPr>
        <w:t>screening</w:t>
      </w:r>
      <w:r w:rsidR="002576FD" w:rsidRPr="00AC1450">
        <w:rPr>
          <w:rFonts w:ascii="Book Antiqua" w:hAnsi="Book Antiqua" w:cs="Times New Roman"/>
          <w:b/>
          <w:sz w:val="24"/>
          <w:szCs w:val="24"/>
        </w:rPr>
        <w:t xml:space="preserve"> for </w:t>
      </w:r>
      <w:r w:rsidR="002576FD" w:rsidRPr="00AC1450">
        <w:rPr>
          <w:rFonts w:ascii="Book Antiqua" w:eastAsia="Batang" w:hAnsi="Book Antiqua" w:cs="Times New Roman"/>
          <w:b/>
          <w:sz w:val="24"/>
          <w:szCs w:val="24"/>
        </w:rPr>
        <w:t>gastric cancer</w:t>
      </w:r>
    </w:p>
    <w:bookmarkEnd w:id="0"/>
    <w:p w:rsidR="00D04586" w:rsidRPr="00AC1450" w:rsidRDefault="00D04586" w:rsidP="00AD182D">
      <w:pPr>
        <w:adjustRightInd w:val="0"/>
        <w:snapToGrid w:val="0"/>
        <w:spacing w:line="360" w:lineRule="auto"/>
        <w:rPr>
          <w:rFonts w:ascii="Book Antiqua" w:eastAsia="SimSun" w:hAnsi="Book Antiqua" w:cs="Times New Roman"/>
          <w:b/>
          <w:sz w:val="24"/>
          <w:szCs w:val="24"/>
          <w:lang w:eastAsia="zh-CN"/>
        </w:rPr>
      </w:pPr>
    </w:p>
    <w:p w:rsidR="000A1C00" w:rsidRPr="00AC1450" w:rsidRDefault="000A1C00" w:rsidP="00AD182D">
      <w:pPr>
        <w:adjustRightInd w:val="0"/>
        <w:snapToGrid w:val="0"/>
        <w:spacing w:line="360" w:lineRule="auto"/>
        <w:rPr>
          <w:rFonts w:ascii="Book Antiqua" w:eastAsia="SimSun" w:hAnsi="Book Antiqua" w:cs="Times New Roman"/>
          <w:sz w:val="24"/>
          <w:szCs w:val="24"/>
          <w:lang w:eastAsia="zh-CN"/>
        </w:rPr>
      </w:pPr>
      <w:r w:rsidRPr="00AC1450">
        <w:rPr>
          <w:rFonts w:ascii="Book Antiqua" w:eastAsia="SimSun" w:hAnsi="Book Antiqua" w:cs="Times New Roman"/>
          <w:sz w:val="24"/>
          <w:szCs w:val="24"/>
          <w:lang w:eastAsia="zh-CN"/>
        </w:rPr>
        <w:t>Hamashima</w:t>
      </w:r>
      <w:r w:rsidRPr="00AC1450">
        <w:rPr>
          <w:rFonts w:ascii="Book Antiqua" w:eastAsia="SimSun" w:hAnsi="Book Antiqua" w:cs="Times New Roman" w:hint="eastAsia"/>
          <w:sz w:val="24"/>
          <w:szCs w:val="24"/>
          <w:lang w:eastAsia="zh-CN"/>
        </w:rPr>
        <w:t xml:space="preserve"> C. </w:t>
      </w:r>
      <w:r w:rsidRPr="00AC1450">
        <w:rPr>
          <w:rFonts w:ascii="Book Antiqua" w:eastAsia="SimSun" w:hAnsi="Book Antiqua" w:cs="Times New Roman"/>
          <w:sz w:val="24"/>
          <w:szCs w:val="24"/>
          <w:lang w:eastAsia="zh-CN"/>
        </w:rPr>
        <w:t xml:space="preserve">Endoscopic screening for </w:t>
      </w:r>
      <w:r w:rsidRPr="00AC1450">
        <w:rPr>
          <w:rFonts w:ascii="Book Antiqua" w:eastAsia="SimSun" w:hAnsi="Book Antiqua" w:cs="Times New Roman" w:hint="eastAsia"/>
          <w:sz w:val="24"/>
          <w:szCs w:val="24"/>
          <w:lang w:eastAsia="zh-CN"/>
        </w:rPr>
        <w:t>GC</w:t>
      </w:r>
    </w:p>
    <w:p w:rsidR="000A1C00" w:rsidRPr="00AC1450" w:rsidRDefault="000A1C00" w:rsidP="00AD182D">
      <w:pPr>
        <w:adjustRightInd w:val="0"/>
        <w:snapToGrid w:val="0"/>
        <w:spacing w:line="360" w:lineRule="auto"/>
        <w:rPr>
          <w:rFonts w:ascii="Book Antiqua" w:eastAsia="SimSun" w:hAnsi="Book Antiqua" w:cs="Times New Roman"/>
          <w:b/>
          <w:sz w:val="24"/>
          <w:szCs w:val="24"/>
          <w:lang w:eastAsia="zh-CN"/>
        </w:rPr>
      </w:pPr>
    </w:p>
    <w:p w:rsidR="002A11B8" w:rsidRPr="00AC1450" w:rsidRDefault="00F41166" w:rsidP="00AD182D">
      <w:pPr>
        <w:adjustRightInd w:val="0"/>
        <w:snapToGrid w:val="0"/>
        <w:spacing w:line="360" w:lineRule="auto"/>
        <w:rPr>
          <w:rFonts w:ascii="Book Antiqua" w:eastAsia="SimSun" w:hAnsi="Book Antiqua" w:cs="Times New Roman"/>
          <w:sz w:val="24"/>
          <w:szCs w:val="24"/>
          <w:lang w:eastAsia="zh-CN"/>
        </w:rPr>
      </w:pPr>
      <w:bookmarkStart w:id="1" w:name="OLE_LINK1029"/>
      <w:bookmarkStart w:id="2" w:name="OLE_LINK1031"/>
      <w:bookmarkStart w:id="3" w:name="OLE_LINK1033"/>
      <w:r w:rsidRPr="00AC1450">
        <w:rPr>
          <w:rFonts w:ascii="Book Antiqua" w:eastAsia="Batang" w:hAnsi="Book Antiqua" w:cs="Times New Roman"/>
          <w:sz w:val="24"/>
          <w:szCs w:val="24"/>
        </w:rPr>
        <w:t>Chisato Hamashima</w:t>
      </w:r>
    </w:p>
    <w:bookmarkEnd w:id="1"/>
    <w:bookmarkEnd w:id="2"/>
    <w:bookmarkEnd w:id="3"/>
    <w:p w:rsidR="000A1C00" w:rsidRPr="00AC1450" w:rsidRDefault="000A1C00" w:rsidP="00AD182D">
      <w:pPr>
        <w:adjustRightInd w:val="0"/>
        <w:snapToGrid w:val="0"/>
        <w:spacing w:line="360" w:lineRule="auto"/>
        <w:rPr>
          <w:rFonts w:ascii="Book Antiqua" w:eastAsia="SimSun" w:hAnsi="Book Antiqua" w:cs="Times New Roman"/>
          <w:b/>
          <w:sz w:val="24"/>
          <w:szCs w:val="24"/>
          <w:lang w:eastAsia="zh-CN"/>
        </w:rPr>
      </w:pPr>
    </w:p>
    <w:p w:rsidR="00F41166" w:rsidRPr="00AC1450" w:rsidRDefault="000A1C00" w:rsidP="00AD182D">
      <w:pPr>
        <w:adjustRightInd w:val="0"/>
        <w:snapToGrid w:val="0"/>
        <w:spacing w:line="360" w:lineRule="auto"/>
        <w:rPr>
          <w:rFonts w:ascii="Book Antiqua" w:eastAsia="SimSun" w:hAnsi="Book Antiqua" w:cs="Times New Roman"/>
          <w:b/>
          <w:sz w:val="24"/>
          <w:szCs w:val="24"/>
          <w:lang w:eastAsia="zh-CN"/>
        </w:rPr>
      </w:pPr>
      <w:r w:rsidRPr="00AC1450">
        <w:rPr>
          <w:rFonts w:ascii="Book Antiqua" w:hAnsi="Book Antiqua" w:cs="Times New Roman"/>
          <w:b/>
          <w:sz w:val="24"/>
          <w:szCs w:val="24"/>
        </w:rPr>
        <w:t>Chisato Hamashima</w:t>
      </w:r>
      <w:r w:rsidRPr="00AC1450">
        <w:rPr>
          <w:rFonts w:ascii="Book Antiqua" w:eastAsia="SimSun" w:hAnsi="Book Antiqua" w:cs="Times New Roman" w:hint="eastAsia"/>
          <w:b/>
          <w:sz w:val="24"/>
          <w:szCs w:val="24"/>
          <w:lang w:eastAsia="zh-CN"/>
        </w:rPr>
        <w:t xml:space="preserve">, </w:t>
      </w:r>
      <w:r w:rsidR="002576FD" w:rsidRPr="00AC1450">
        <w:rPr>
          <w:rFonts w:ascii="Book Antiqua" w:hAnsi="Book Antiqua" w:cs="Times New Roman"/>
          <w:sz w:val="24"/>
          <w:szCs w:val="24"/>
        </w:rPr>
        <w:t xml:space="preserve">Division of </w:t>
      </w:r>
      <w:r w:rsidR="00F41166" w:rsidRPr="00AC1450">
        <w:rPr>
          <w:rFonts w:ascii="Book Antiqua" w:eastAsia="Batang" w:hAnsi="Book Antiqua" w:cs="Times New Roman"/>
          <w:sz w:val="24"/>
          <w:szCs w:val="24"/>
        </w:rPr>
        <w:t>Cancer Screening Assessment and Management, Center for</w:t>
      </w:r>
      <w:r w:rsidR="002576FD" w:rsidRPr="00AC1450">
        <w:rPr>
          <w:rFonts w:ascii="Book Antiqua" w:hAnsi="Book Antiqua" w:cs="Times New Roman"/>
          <w:sz w:val="24"/>
          <w:szCs w:val="24"/>
        </w:rPr>
        <w:t xml:space="preserve"> Public Health Science</w:t>
      </w:r>
      <w:r w:rsidR="00F41166" w:rsidRPr="00AC1450">
        <w:rPr>
          <w:rFonts w:ascii="Book Antiqua" w:eastAsia="Batang" w:hAnsi="Book Antiqua" w:cs="Times New Roman"/>
          <w:sz w:val="24"/>
          <w:szCs w:val="24"/>
        </w:rPr>
        <w:t>, National Cancer Center, Tokyo</w:t>
      </w:r>
      <w:r w:rsidRPr="00AC1450">
        <w:rPr>
          <w:rFonts w:ascii="Book Antiqua" w:eastAsia="SimSun" w:hAnsi="Book Antiqua" w:cs="Times New Roman" w:hint="eastAsia"/>
          <w:sz w:val="24"/>
          <w:szCs w:val="24"/>
          <w:lang w:eastAsia="zh-CN"/>
        </w:rPr>
        <w:t xml:space="preserve"> </w:t>
      </w:r>
      <w:r w:rsidRPr="00AC1450">
        <w:rPr>
          <w:rFonts w:ascii="Book Antiqua" w:eastAsia="SimSun" w:hAnsi="Book Antiqua" w:cs="Times New Roman"/>
          <w:sz w:val="24"/>
          <w:szCs w:val="24"/>
          <w:lang w:eastAsia="zh-CN"/>
        </w:rPr>
        <w:t>104-0045</w:t>
      </w:r>
      <w:r w:rsidR="00F41166" w:rsidRPr="00AC1450">
        <w:rPr>
          <w:rFonts w:ascii="Book Antiqua" w:eastAsia="Batang" w:hAnsi="Book Antiqua" w:cs="Times New Roman"/>
          <w:sz w:val="24"/>
          <w:szCs w:val="24"/>
        </w:rPr>
        <w:t>, Japan</w:t>
      </w:r>
      <w:r w:rsidR="00FA283A" w:rsidRPr="00AC1450">
        <w:rPr>
          <w:rFonts w:ascii="Book Antiqua" w:eastAsia="Batang" w:hAnsi="Book Antiqua" w:cs="Times New Roman"/>
          <w:sz w:val="24"/>
          <w:szCs w:val="24"/>
        </w:rPr>
        <w:t xml:space="preserve"> </w:t>
      </w:r>
    </w:p>
    <w:p w:rsidR="00EA4C22" w:rsidRPr="00AC1450" w:rsidRDefault="00EA4C22" w:rsidP="00AD182D">
      <w:pPr>
        <w:adjustRightInd w:val="0"/>
        <w:snapToGrid w:val="0"/>
        <w:spacing w:line="360" w:lineRule="auto"/>
        <w:rPr>
          <w:rFonts w:ascii="Book Antiqua" w:hAnsi="Book Antiqua" w:cs="Times New Roman"/>
          <w:b/>
          <w:bCs/>
          <w:sz w:val="24"/>
          <w:szCs w:val="24"/>
        </w:rPr>
      </w:pPr>
    </w:p>
    <w:p w:rsidR="00710445" w:rsidRPr="00AC1450" w:rsidRDefault="000A1C00" w:rsidP="00AD182D">
      <w:pPr>
        <w:adjustRightInd w:val="0"/>
        <w:snapToGrid w:val="0"/>
        <w:spacing w:line="360" w:lineRule="auto"/>
        <w:rPr>
          <w:rFonts w:ascii="Book Antiqua" w:hAnsi="Book Antiqua" w:cs="Times New Roman"/>
          <w:bCs/>
          <w:sz w:val="24"/>
          <w:szCs w:val="24"/>
        </w:rPr>
      </w:pPr>
      <w:bookmarkStart w:id="4" w:name="OLE_LINK17"/>
      <w:bookmarkStart w:id="5" w:name="OLE_LINK18"/>
      <w:bookmarkStart w:id="6" w:name="OLE_LINK1048"/>
      <w:bookmarkStart w:id="7" w:name="OLE_LINK1049"/>
      <w:bookmarkStart w:id="8" w:name="OLE_LINK3480"/>
      <w:bookmarkStart w:id="9" w:name="OLE_LINK46"/>
      <w:bookmarkStart w:id="10" w:name="OLE_LINK3050"/>
      <w:bookmarkStart w:id="11" w:name="OLE_LINK1433"/>
      <w:bookmarkStart w:id="12" w:name="OLE_LINK1434"/>
      <w:bookmarkStart w:id="13" w:name="OLE_LINK1683"/>
      <w:bookmarkStart w:id="14" w:name="OLE_LINK2147"/>
      <w:bookmarkStart w:id="15" w:name="OLE_LINK2657"/>
      <w:bookmarkStart w:id="16" w:name="OLE_LINK51"/>
      <w:bookmarkStart w:id="17" w:name="OLE_LINK3035"/>
      <w:r w:rsidRPr="00AC1450">
        <w:rPr>
          <w:rFonts w:ascii="Book Antiqua" w:hAnsi="Book Antiqua"/>
          <w:b/>
          <w:sz w:val="24"/>
        </w:rPr>
        <w:t xml:space="preserve">Author </w:t>
      </w:r>
      <w:bookmarkStart w:id="18" w:name="OLE_LINK1528"/>
      <w:bookmarkStart w:id="19" w:name="OLE_LINK1527"/>
      <w:r w:rsidRPr="00AC1450">
        <w:rPr>
          <w:rFonts w:ascii="Book Antiqua" w:hAnsi="Book Antiqua"/>
          <w:b/>
          <w:sz w:val="24"/>
        </w:rPr>
        <w:t>contributions</w:t>
      </w:r>
      <w:bookmarkEnd w:id="4"/>
      <w:bookmarkEnd w:id="5"/>
      <w:r w:rsidRPr="00AC1450">
        <w:rPr>
          <w:rStyle w:val="CommentReference"/>
          <w:rFonts w:ascii="Book Antiqua" w:hAnsi="Book Antiqua"/>
          <w:sz w:val="24"/>
        </w:rPr>
        <w:t>:</w:t>
      </w:r>
      <w:bookmarkEnd w:id="6"/>
      <w:bookmarkEnd w:id="7"/>
      <w:bookmarkEnd w:id="8"/>
      <w:bookmarkEnd w:id="9"/>
      <w:bookmarkEnd w:id="10"/>
      <w:bookmarkEnd w:id="18"/>
      <w:bookmarkEnd w:id="19"/>
      <w:r w:rsidRPr="00AC1450">
        <w:rPr>
          <w:rStyle w:val="CommentReference"/>
          <w:rFonts w:ascii="Book Antiqua" w:hAnsi="Book Antiqua"/>
          <w:sz w:val="24"/>
        </w:rPr>
        <w:t xml:space="preserve"> </w:t>
      </w:r>
      <w:bookmarkEnd w:id="11"/>
      <w:bookmarkEnd w:id="12"/>
      <w:bookmarkEnd w:id="13"/>
      <w:bookmarkEnd w:id="14"/>
      <w:bookmarkEnd w:id="15"/>
      <w:bookmarkEnd w:id="16"/>
      <w:bookmarkEnd w:id="17"/>
      <w:r w:rsidR="00710445" w:rsidRPr="00AC1450">
        <w:rPr>
          <w:rFonts w:ascii="Book Antiqua" w:hAnsi="Book Antiqua" w:cs="Times New Roman"/>
          <w:bCs/>
          <w:sz w:val="24"/>
          <w:szCs w:val="24"/>
        </w:rPr>
        <w:t>Hamashima</w:t>
      </w:r>
      <w:r w:rsidR="003F142F" w:rsidRPr="00AC1450">
        <w:rPr>
          <w:rFonts w:ascii="Book Antiqua" w:hAnsi="Book Antiqua" w:cs="Times New Roman"/>
          <w:bCs/>
          <w:sz w:val="24"/>
          <w:szCs w:val="24"/>
        </w:rPr>
        <w:t xml:space="preserve"> </w:t>
      </w:r>
      <w:r w:rsidRPr="00AC1450">
        <w:rPr>
          <w:rFonts w:ascii="Book Antiqua" w:eastAsia="SimSun" w:hAnsi="Book Antiqua" w:cs="Times New Roman" w:hint="eastAsia"/>
          <w:bCs/>
          <w:sz w:val="24"/>
          <w:szCs w:val="24"/>
          <w:lang w:eastAsia="zh-CN"/>
        </w:rPr>
        <w:t xml:space="preserve">C </w:t>
      </w:r>
      <w:r w:rsidR="00710445" w:rsidRPr="00AC1450">
        <w:rPr>
          <w:rFonts w:ascii="Book Antiqua" w:hAnsi="Book Antiqua" w:cs="Times New Roman"/>
          <w:bCs/>
          <w:sz w:val="24"/>
          <w:szCs w:val="24"/>
        </w:rPr>
        <w:t>designed</w:t>
      </w:r>
      <w:r w:rsidR="007867D9" w:rsidRPr="00AC1450">
        <w:rPr>
          <w:rFonts w:ascii="Book Antiqua" w:hAnsi="Book Antiqua" w:cs="Times New Roman"/>
          <w:bCs/>
          <w:sz w:val="24"/>
          <w:szCs w:val="24"/>
        </w:rPr>
        <w:t xml:space="preserve"> and performed the recently</w:t>
      </w:r>
      <w:r w:rsidR="0029588E" w:rsidRPr="00AC1450">
        <w:rPr>
          <w:rFonts w:ascii="Book Antiqua" w:hAnsi="Book Antiqua" w:cs="Times New Roman"/>
          <w:bCs/>
          <w:sz w:val="24"/>
          <w:szCs w:val="24"/>
        </w:rPr>
        <w:t xml:space="preserve"> </w:t>
      </w:r>
      <w:r w:rsidR="007867D9" w:rsidRPr="00AC1450">
        <w:rPr>
          <w:rFonts w:ascii="Book Antiqua" w:hAnsi="Book Antiqua" w:cs="Times New Roman"/>
          <w:bCs/>
          <w:sz w:val="24"/>
          <w:szCs w:val="24"/>
        </w:rPr>
        <w:t>published</w:t>
      </w:r>
      <w:r w:rsidR="00710445" w:rsidRPr="00AC1450">
        <w:rPr>
          <w:rFonts w:ascii="Book Antiqua" w:hAnsi="Book Antiqua" w:cs="Times New Roman"/>
          <w:bCs/>
          <w:sz w:val="24"/>
          <w:szCs w:val="24"/>
        </w:rPr>
        <w:t xml:space="preserve"> research</w:t>
      </w:r>
      <w:r w:rsidR="007867D9" w:rsidRPr="00AC1450">
        <w:rPr>
          <w:rFonts w:ascii="Book Antiqua" w:hAnsi="Book Antiqua" w:cs="Times New Roman"/>
          <w:bCs/>
          <w:sz w:val="24"/>
          <w:szCs w:val="24"/>
        </w:rPr>
        <w:t xml:space="preserve"> studies cited in this review, and wrote this article</w:t>
      </w:r>
      <w:r w:rsidR="00710445" w:rsidRPr="00AC1450">
        <w:rPr>
          <w:rFonts w:ascii="Book Antiqua" w:hAnsi="Book Antiqua" w:cs="Times New Roman"/>
          <w:bCs/>
          <w:sz w:val="24"/>
          <w:szCs w:val="24"/>
        </w:rPr>
        <w:t>.</w:t>
      </w:r>
    </w:p>
    <w:p w:rsidR="007701C4" w:rsidRPr="00AC1450" w:rsidRDefault="007701C4" w:rsidP="00AD182D">
      <w:pPr>
        <w:adjustRightInd w:val="0"/>
        <w:snapToGrid w:val="0"/>
        <w:spacing w:line="360" w:lineRule="auto"/>
        <w:rPr>
          <w:rFonts w:ascii="Book Antiqua" w:hAnsi="Book Antiqua" w:cs="Times New Roman"/>
          <w:b/>
          <w:sz w:val="24"/>
          <w:szCs w:val="24"/>
        </w:rPr>
      </w:pPr>
    </w:p>
    <w:p w:rsidR="00E92065" w:rsidRPr="00AC1450" w:rsidRDefault="000A1C00" w:rsidP="00AD182D">
      <w:pPr>
        <w:autoSpaceDE w:val="0"/>
        <w:autoSpaceDN w:val="0"/>
        <w:adjustRightInd w:val="0"/>
        <w:snapToGrid w:val="0"/>
        <w:spacing w:line="360" w:lineRule="auto"/>
        <w:rPr>
          <w:rFonts w:ascii="Book Antiqua" w:hAnsi="Book Antiqua" w:cs="Times New Roman"/>
          <w:b/>
          <w:kern w:val="0"/>
          <w:sz w:val="24"/>
          <w:szCs w:val="24"/>
        </w:rPr>
      </w:pPr>
      <w:r w:rsidRPr="00AC1450">
        <w:rPr>
          <w:rFonts w:ascii="Book Antiqua" w:hAnsi="Book Antiqua" w:cs="Times New Roman"/>
          <w:b/>
          <w:sz w:val="24"/>
          <w:szCs w:val="24"/>
        </w:rPr>
        <w:t xml:space="preserve">Supported </w:t>
      </w:r>
      <w:r w:rsidR="00E92065" w:rsidRPr="00AC1450">
        <w:rPr>
          <w:rFonts w:ascii="Book Antiqua" w:hAnsi="Book Antiqua" w:cs="Times New Roman"/>
          <w:b/>
          <w:sz w:val="24"/>
          <w:szCs w:val="24"/>
        </w:rPr>
        <w:t xml:space="preserve">by </w:t>
      </w:r>
      <w:r w:rsidR="00E92065" w:rsidRPr="00AC1450">
        <w:rPr>
          <w:rFonts w:ascii="Book Antiqua" w:hAnsi="Book Antiqua" w:cs="Times New Roman"/>
          <w:sz w:val="24"/>
          <w:szCs w:val="24"/>
        </w:rPr>
        <w:t>the National Cancer Center, Tokyo, Japan</w:t>
      </w:r>
      <w:r w:rsidR="000A49A0">
        <w:rPr>
          <w:rFonts w:ascii="Book Antiqua" w:eastAsia="SimSun" w:hAnsi="Book Antiqua" w:cs="Times New Roman" w:hint="eastAsia"/>
          <w:sz w:val="24"/>
          <w:szCs w:val="24"/>
          <w:lang w:eastAsia="zh-CN"/>
        </w:rPr>
        <w:t>,</w:t>
      </w:r>
      <w:r w:rsidR="00E92065" w:rsidRPr="00AC1450">
        <w:rPr>
          <w:rFonts w:ascii="Book Antiqua" w:hAnsi="Book Antiqua" w:cs="Times New Roman"/>
          <w:sz w:val="24"/>
          <w:szCs w:val="24"/>
        </w:rPr>
        <w:t xml:space="preserve"> </w:t>
      </w:r>
      <w:r w:rsidR="000A49A0">
        <w:rPr>
          <w:rFonts w:ascii="Book Antiqua" w:eastAsia="SimSun" w:hAnsi="Book Antiqua" w:cs="Times New Roman" w:hint="eastAsia"/>
          <w:sz w:val="24"/>
          <w:szCs w:val="24"/>
          <w:lang w:eastAsia="zh-CN"/>
        </w:rPr>
        <w:t xml:space="preserve">No. </w:t>
      </w:r>
      <w:r w:rsidR="000A49A0">
        <w:rPr>
          <w:rFonts w:ascii="Book Antiqua" w:hAnsi="Book Antiqua" w:cs="Times New Roman"/>
          <w:sz w:val="24"/>
          <w:szCs w:val="24"/>
        </w:rPr>
        <w:t>26-A-30</w:t>
      </w:r>
      <w:r w:rsidR="00E92065" w:rsidRPr="00AC1450">
        <w:rPr>
          <w:rFonts w:ascii="Book Antiqua" w:hAnsi="Book Antiqua" w:cs="Times New Roman"/>
          <w:sz w:val="24"/>
          <w:szCs w:val="24"/>
        </w:rPr>
        <w:t xml:space="preserve">. </w:t>
      </w:r>
    </w:p>
    <w:p w:rsidR="00E92065" w:rsidRPr="00AC1450" w:rsidRDefault="00E92065" w:rsidP="00AD182D">
      <w:pPr>
        <w:autoSpaceDE w:val="0"/>
        <w:autoSpaceDN w:val="0"/>
        <w:adjustRightInd w:val="0"/>
        <w:snapToGrid w:val="0"/>
        <w:spacing w:line="360" w:lineRule="auto"/>
        <w:ind w:firstLineChars="350" w:firstLine="840"/>
        <w:rPr>
          <w:rFonts w:ascii="Book Antiqua" w:hAnsi="Book Antiqua" w:cs="Times New Roman"/>
          <w:kern w:val="0"/>
          <w:sz w:val="24"/>
          <w:szCs w:val="24"/>
        </w:rPr>
      </w:pPr>
    </w:p>
    <w:p w:rsidR="007701C4" w:rsidRPr="00AC1450" w:rsidRDefault="007701C4" w:rsidP="00AD182D">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AC1450">
        <w:rPr>
          <w:rFonts w:ascii="Book Antiqua" w:hAnsi="Book Antiqua" w:cs="Times New Roman"/>
          <w:b/>
          <w:kern w:val="0"/>
          <w:sz w:val="24"/>
          <w:szCs w:val="24"/>
        </w:rPr>
        <w:t xml:space="preserve">Conflict-of-interest statement: </w:t>
      </w:r>
      <w:r w:rsidRPr="00AC1450">
        <w:rPr>
          <w:rFonts w:ascii="Book Antiqua" w:hAnsi="Book Antiqua" w:cs="Times New Roman"/>
          <w:kern w:val="0"/>
          <w:sz w:val="24"/>
          <w:szCs w:val="24"/>
        </w:rPr>
        <w:t>The authors have no</w:t>
      </w:r>
      <w:r w:rsidR="000A1C00" w:rsidRPr="00AC1450">
        <w:rPr>
          <w:rFonts w:ascii="Book Antiqua" w:hAnsi="Book Antiqua" w:cs="Times New Roman"/>
          <w:kern w:val="0"/>
          <w:sz w:val="24"/>
          <w:szCs w:val="24"/>
        </w:rPr>
        <w:t xml:space="preserve"> conflict of interest to report</w:t>
      </w:r>
      <w:r w:rsidR="000A1C00" w:rsidRPr="00AC1450">
        <w:rPr>
          <w:rFonts w:ascii="Book Antiqua" w:eastAsia="SimSun" w:hAnsi="Book Antiqua" w:cs="Times New Roman" w:hint="eastAsia"/>
          <w:kern w:val="0"/>
          <w:sz w:val="24"/>
          <w:szCs w:val="24"/>
          <w:lang w:eastAsia="zh-CN"/>
        </w:rPr>
        <w:t xml:space="preserve">; </w:t>
      </w:r>
      <w:r w:rsidR="000A1C00" w:rsidRPr="00AC1450">
        <w:rPr>
          <w:rFonts w:ascii="Book Antiqua" w:eastAsia="SimSun" w:hAnsi="Book Antiqua" w:cs="Times New Roman"/>
          <w:kern w:val="0"/>
          <w:sz w:val="24"/>
          <w:szCs w:val="24"/>
          <w:lang w:eastAsia="zh-CN"/>
        </w:rPr>
        <w:t>the funder had no role in the conceptualization of the study design, data collection and analysis, decision to publish, or preparation of the manuscript.</w:t>
      </w:r>
    </w:p>
    <w:p w:rsidR="00E92065" w:rsidRPr="00AC1450" w:rsidRDefault="00E92065" w:rsidP="00AD182D">
      <w:pPr>
        <w:autoSpaceDE w:val="0"/>
        <w:autoSpaceDN w:val="0"/>
        <w:adjustRightInd w:val="0"/>
        <w:snapToGrid w:val="0"/>
        <w:spacing w:line="360" w:lineRule="auto"/>
        <w:rPr>
          <w:rFonts w:ascii="Book Antiqua" w:hAnsi="Book Antiqua" w:cs="Times New Roman"/>
          <w:kern w:val="0"/>
          <w:sz w:val="24"/>
          <w:szCs w:val="24"/>
        </w:rPr>
      </w:pPr>
    </w:p>
    <w:p w:rsidR="000A1C00" w:rsidRPr="00AC1450" w:rsidRDefault="000A1C00" w:rsidP="000A1C00">
      <w:pPr>
        <w:widowControl/>
        <w:spacing w:line="360" w:lineRule="auto"/>
        <w:rPr>
          <w:rFonts w:ascii="Book Antiqua" w:hAnsi="Book Antiqua" w:cs="SimSun"/>
          <w:kern w:val="0"/>
          <w:sz w:val="24"/>
        </w:rPr>
      </w:pPr>
      <w:bookmarkStart w:id="20" w:name="OLE_LINK441"/>
      <w:bookmarkStart w:id="21" w:name="OLE_LINK442"/>
      <w:bookmarkStart w:id="22" w:name="OLE_LINK1032"/>
      <w:bookmarkStart w:id="23" w:name="OLE_LINK1232"/>
      <w:bookmarkStart w:id="24" w:name="OLE_LINK1460"/>
      <w:bookmarkStart w:id="25" w:name="OLE_LINK1568"/>
      <w:bookmarkStart w:id="26" w:name="OLE_LINK1708"/>
      <w:bookmarkStart w:id="27" w:name="OLE_LINK1435"/>
      <w:bookmarkStart w:id="28" w:name="OLE_LINK1478"/>
      <w:bookmarkStart w:id="29" w:name="OLE_LINK1428"/>
      <w:bookmarkStart w:id="30" w:name="OLE_LINK1355"/>
      <w:bookmarkStart w:id="31" w:name="OLE_LINK1425"/>
      <w:bookmarkStart w:id="32" w:name="OLE_LINK1504"/>
      <w:bookmarkStart w:id="33" w:name="OLE_LINK1544"/>
      <w:bookmarkStart w:id="34" w:name="OLE_LINK1680"/>
      <w:bookmarkStart w:id="35" w:name="OLE_LINK1710"/>
      <w:bookmarkStart w:id="36" w:name="OLE_LINK3317"/>
      <w:bookmarkStart w:id="37" w:name="OLE_LINK22"/>
      <w:bookmarkStart w:id="38" w:name="OLE_LINK1818"/>
      <w:bookmarkStart w:id="39" w:name="OLE_LINK1684"/>
      <w:bookmarkStart w:id="40" w:name="OLE_LINK1885"/>
      <w:bookmarkStart w:id="41" w:name="OLE_LINK1799"/>
      <w:bookmarkStart w:id="42" w:name="OLE_LINK1894"/>
      <w:bookmarkStart w:id="43" w:name="OLE_LINK27"/>
      <w:bookmarkStart w:id="44" w:name="OLE_LINK732"/>
      <w:bookmarkStart w:id="45" w:name="OLE_LINK2053"/>
      <w:bookmarkStart w:id="46" w:name="OLE_LINK2096"/>
      <w:bookmarkStart w:id="47" w:name="OLE_LINK2174"/>
      <w:bookmarkStart w:id="48" w:name="OLE_LINK2108"/>
      <w:bookmarkStart w:id="49" w:name="OLE_LINK2183"/>
      <w:bookmarkStart w:id="50" w:name="OLE_LINK2328"/>
      <w:bookmarkStart w:id="51" w:name="OLE_LINK766"/>
      <w:bookmarkStart w:id="52" w:name="OLE_LINK2256"/>
      <w:bookmarkStart w:id="53" w:name="OLE_LINK38"/>
      <w:bookmarkStart w:id="54" w:name="OLE_LINK2368"/>
      <w:bookmarkStart w:id="55" w:name="OLE_LINK2351"/>
      <w:bookmarkStart w:id="56" w:name="OLE_LINK2446"/>
      <w:bookmarkStart w:id="57" w:name="OLE_LINK2509"/>
      <w:bookmarkStart w:id="58" w:name="OLE_LINK2651"/>
      <w:bookmarkStart w:id="59" w:name="OLE_LINK2842"/>
      <w:bookmarkStart w:id="60" w:name="OLE_LINK2909"/>
      <w:bookmarkStart w:id="61" w:name="OLE_LINK3004"/>
      <w:bookmarkStart w:id="62" w:name="OLE_LINK43"/>
      <w:r w:rsidRPr="00AC1450">
        <w:rPr>
          <w:rFonts w:ascii="Book Antiqua" w:hAnsi="Book Antiqua"/>
          <w:b/>
          <w:kern w:val="0"/>
          <w:sz w:val="24"/>
        </w:rPr>
        <w:t xml:space="preserve">Open-Access: </w:t>
      </w:r>
      <w:bookmarkStart w:id="63" w:name="OLE_LINK507"/>
      <w:bookmarkStart w:id="64" w:name="OLE_LINK506"/>
      <w:bookmarkStart w:id="65" w:name="OLE_LINK496"/>
      <w:bookmarkStart w:id="66" w:name="OLE_LINK479"/>
      <w:r w:rsidRPr="00AC1450">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AC1450">
        <w:rPr>
          <w:rFonts w:ascii="Book Antiqua" w:hAnsi="Book Antiqua"/>
          <w:sz w:val="24"/>
        </w:rPr>
        <w:lastRenderedPageBreak/>
        <w:t xml:space="preserve">adapt, build upon this work non-commercially, and license their derivative works on different terms, provided the original work is properly cited and the use is non-commercial. See: </w:t>
      </w:r>
      <w:hyperlink r:id="rId8" w:history="1">
        <w:r w:rsidRPr="00AC1450">
          <w:rPr>
            <w:rStyle w:val="Hyperlink"/>
            <w:rFonts w:ascii="Book Antiqua" w:hAnsi="Book Antiqua"/>
            <w:color w:val="auto"/>
            <w:sz w:val="24"/>
            <w:u w:val="none"/>
          </w:rPr>
          <w:t>http://creativecommons.org/licenses/by-nc/4.0/</w:t>
        </w:r>
      </w:hyperlin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92065" w:rsidRPr="00AC1450" w:rsidRDefault="00E92065" w:rsidP="00AD182D">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0A1C00" w:rsidRPr="00AC1450" w:rsidRDefault="000A1C00" w:rsidP="000A1C00">
      <w:pPr>
        <w:adjustRightInd w:val="0"/>
        <w:snapToGrid w:val="0"/>
        <w:spacing w:line="360" w:lineRule="auto"/>
        <w:rPr>
          <w:rFonts w:ascii="Book Antiqua" w:hAnsi="Book Antiqua"/>
          <w:sz w:val="24"/>
        </w:rPr>
      </w:pPr>
      <w:r w:rsidRPr="00AC1450">
        <w:rPr>
          <w:rFonts w:ascii="Book Antiqua" w:hAnsi="Book Antiqua"/>
          <w:b/>
          <w:sz w:val="24"/>
        </w:rPr>
        <w:t xml:space="preserve">Manuscript source: </w:t>
      </w:r>
      <w:r w:rsidRPr="00AC1450">
        <w:rPr>
          <w:rFonts w:ascii="Book Antiqua" w:hAnsi="Book Antiqua"/>
          <w:sz w:val="24"/>
        </w:rPr>
        <w:t>Invited manuscript</w:t>
      </w:r>
    </w:p>
    <w:p w:rsidR="000A1C00" w:rsidRPr="00AC1450" w:rsidRDefault="000A1C00" w:rsidP="00AD182D">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7701C4" w:rsidRPr="00AC1450" w:rsidRDefault="007701C4" w:rsidP="00AD182D">
      <w:pPr>
        <w:adjustRightInd w:val="0"/>
        <w:snapToGrid w:val="0"/>
        <w:spacing w:line="360" w:lineRule="auto"/>
        <w:rPr>
          <w:rStyle w:val="Hyperlink"/>
          <w:rFonts w:ascii="Book Antiqua" w:hAnsi="Book Antiqua" w:cs="Times New Roman"/>
          <w:color w:val="auto"/>
          <w:sz w:val="24"/>
          <w:szCs w:val="24"/>
          <w:u w:val="none"/>
        </w:rPr>
      </w:pPr>
      <w:r w:rsidRPr="00AC1450">
        <w:rPr>
          <w:rFonts w:ascii="Book Antiqua" w:hAnsi="Book Antiqua" w:cs="Times New Roman"/>
          <w:b/>
          <w:kern w:val="0"/>
          <w:sz w:val="24"/>
          <w:szCs w:val="24"/>
        </w:rPr>
        <w:t xml:space="preserve">Correspondence to: </w:t>
      </w:r>
      <w:r w:rsidRPr="00AC1450">
        <w:rPr>
          <w:rFonts w:ascii="Book Antiqua" w:eastAsia="Batang" w:hAnsi="Book Antiqua" w:cs="Times New Roman"/>
          <w:b/>
          <w:bCs/>
          <w:sz w:val="24"/>
          <w:szCs w:val="24"/>
        </w:rPr>
        <w:t>Chisato Hamashima</w:t>
      </w:r>
      <w:r w:rsidRPr="00AC1450">
        <w:rPr>
          <w:rFonts w:ascii="Book Antiqua" w:hAnsi="Book Antiqua" w:cs="Times New Roman"/>
          <w:b/>
          <w:bCs/>
          <w:sz w:val="24"/>
          <w:szCs w:val="24"/>
        </w:rPr>
        <w:t xml:space="preserve">, </w:t>
      </w:r>
      <w:r w:rsidR="001D59E0">
        <w:rPr>
          <w:rFonts w:ascii="Book Antiqua" w:eastAsia="SimSun" w:hAnsi="Book Antiqua" w:cs="Times New Roman" w:hint="eastAsia"/>
          <w:b/>
          <w:bCs/>
          <w:sz w:val="24"/>
          <w:szCs w:val="24"/>
          <w:lang w:eastAsia="zh-CN"/>
        </w:rPr>
        <w:t xml:space="preserve">MD, </w:t>
      </w:r>
      <w:r w:rsidRPr="00AC1450">
        <w:rPr>
          <w:rFonts w:ascii="Book Antiqua" w:hAnsi="Book Antiqua" w:cs="Times New Roman"/>
          <w:sz w:val="24"/>
          <w:szCs w:val="24"/>
        </w:rPr>
        <w:t xml:space="preserve">Division of </w:t>
      </w:r>
      <w:r w:rsidRPr="00AC1450">
        <w:rPr>
          <w:rFonts w:ascii="Book Antiqua" w:eastAsia="Batang" w:hAnsi="Book Antiqua" w:cs="Times New Roman"/>
          <w:sz w:val="24"/>
          <w:szCs w:val="24"/>
        </w:rPr>
        <w:t>Cancer Screening Assessment and Management, Center for</w:t>
      </w:r>
      <w:r w:rsidRPr="00AC1450">
        <w:rPr>
          <w:rFonts w:ascii="Book Antiqua" w:hAnsi="Book Antiqua" w:cs="Times New Roman"/>
          <w:sz w:val="24"/>
          <w:szCs w:val="24"/>
        </w:rPr>
        <w:t xml:space="preserve"> Public Health Science</w:t>
      </w:r>
      <w:r w:rsidRPr="00AC1450">
        <w:rPr>
          <w:rFonts w:ascii="Book Antiqua" w:eastAsia="Batang" w:hAnsi="Book Antiqua" w:cs="Times New Roman"/>
          <w:sz w:val="24"/>
          <w:szCs w:val="24"/>
        </w:rPr>
        <w:t xml:space="preserve">, National Cancer Center, 5-1-1 Tsukiji Chuo-ku, Tokyo </w:t>
      </w:r>
      <w:bookmarkStart w:id="67" w:name="OLE_LINK999"/>
      <w:bookmarkStart w:id="68" w:name="OLE_LINK1000"/>
      <w:r w:rsidRPr="00AC1450">
        <w:rPr>
          <w:rFonts w:ascii="Book Antiqua" w:eastAsia="Batang" w:hAnsi="Book Antiqua" w:cs="Times New Roman"/>
          <w:sz w:val="24"/>
          <w:szCs w:val="24"/>
        </w:rPr>
        <w:t>104-0045</w:t>
      </w:r>
      <w:bookmarkEnd w:id="67"/>
      <w:bookmarkEnd w:id="68"/>
      <w:r w:rsidRPr="00AC1450">
        <w:rPr>
          <w:rFonts w:ascii="Book Antiqua" w:eastAsia="Batang" w:hAnsi="Book Antiqua" w:cs="Times New Roman"/>
          <w:sz w:val="24"/>
          <w:szCs w:val="24"/>
        </w:rPr>
        <w:t>, Japan</w:t>
      </w:r>
      <w:r w:rsidRPr="00AC1450">
        <w:rPr>
          <w:rFonts w:ascii="Book Antiqua" w:hAnsi="Book Antiqua" w:cs="Times New Roman"/>
          <w:sz w:val="24"/>
          <w:szCs w:val="24"/>
        </w:rPr>
        <w:t xml:space="preserve">. </w:t>
      </w:r>
      <w:hyperlink r:id="rId9" w:history="1">
        <w:r w:rsidRPr="00AC1450">
          <w:rPr>
            <w:rStyle w:val="Hyperlink"/>
            <w:rFonts w:ascii="Book Antiqua" w:eastAsia="Batang" w:hAnsi="Book Antiqua" w:cs="Times New Roman"/>
            <w:color w:val="auto"/>
            <w:sz w:val="24"/>
            <w:szCs w:val="24"/>
            <w:u w:val="none"/>
          </w:rPr>
          <w:t>chamashi@ncc.go.jp</w:t>
        </w:r>
      </w:hyperlink>
    </w:p>
    <w:p w:rsidR="007701C4" w:rsidRPr="00AC1450" w:rsidRDefault="007701C4" w:rsidP="00AD182D">
      <w:pPr>
        <w:adjustRightInd w:val="0"/>
        <w:snapToGrid w:val="0"/>
        <w:spacing w:line="360" w:lineRule="auto"/>
        <w:rPr>
          <w:rFonts w:ascii="Book Antiqua" w:eastAsia="Batang" w:hAnsi="Book Antiqua" w:cs="Times New Roman"/>
          <w:sz w:val="24"/>
          <w:szCs w:val="24"/>
        </w:rPr>
      </w:pPr>
      <w:r w:rsidRPr="00AC1450">
        <w:rPr>
          <w:rFonts w:ascii="Book Antiqua" w:hAnsi="Book Antiqua" w:cs="Times New Roman"/>
          <w:b/>
          <w:sz w:val="24"/>
          <w:szCs w:val="24"/>
        </w:rPr>
        <w:t>Telep</w:t>
      </w:r>
      <w:r w:rsidRPr="00AC1450">
        <w:rPr>
          <w:rFonts w:ascii="Book Antiqua" w:eastAsia="Batang" w:hAnsi="Book Antiqua" w:cs="Times New Roman"/>
          <w:b/>
          <w:sz w:val="24"/>
          <w:szCs w:val="24"/>
        </w:rPr>
        <w:t>hone:</w:t>
      </w:r>
      <w:r w:rsidRPr="00AC1450">
        <w:rPr>
          <w:rFonts w:ascii="Book Antiqua" w:eastAsia="Batang" w:hAnsi="Book Antiqua" w:cs="Times New Roman"/>
          <w:sz w:val="24"/>
          <w:szCs w:val="24"/>
        </w:rPr>
        <w:t xml:space="preserve"> +81-3-3547-5305</w:t>
      </w:r>
      <w:r w:rsidR="00FA283A" w:rsidRPr="00AC1450">
        <w:rPr>
          <w:rFonts w:ascii="Book Antiqua" w:eastAsia="Batang" w:hAnsi="Book Antiqua" w:cs="Times New Roman"/>
          <w:sz w:val="24"/>
          <w:szCs w:val="24"/>
        </w:rPr>
        <w:t xml:space="preserve"> </w:t>
      </w:r>
      <w:r w:rsidRPr="00AC1450">
        <w:rPr>
          <w:rFonts w:ascii="Book Antiqua" w:eastAsia="Batang" w:hAnsi="Book Antiqua" w:cs="Times New Roman"/>
          <w:sz w:val="24"/>
          <w:szCs w:val="24"/>
        </w:rPr>
        <w:t xml:space="preserve"> </w:t>
      </w:r>
    </w:p>
    <w:p w:rsidR="007701C4" w:rsidRPr="00AC1450" w:rsidRDefault="007701C4" w:rsidP="00AD182D">
      <w:pPr>
        <w:adjustRightInd w:val="0"/>
        <w:snapToGrid w:val="0"/>
        <w:spacing w:line="360" w:lineRule="auto"/>
        <w:rPr>
          <w:rFonts w:ascii="Book Antiqua" w:eastAsia="Batang" w:hAnsi="Book Antiqua" w:cs="Times New Roman"/>
          <w:sz w:val="24"/>
          <w:szCs w:val="24"/>
        </w:rPr>
      </w:pPr>
      <w:r w:rsidRPr="00AC1450">
        <w:rPr>
          <w:rFonts w:ascii="Book Antiqua" w:eastAsia="Batang" w:hAnsi="Book Antiqua" w:cs="Times New Roman"/>
          <w:b/>
          <w:sz w:val="24"/>
          <w:szCs w:val="24"/>
        </w:rPr>
        <w:t xml:space="preserve">Fax: </w:t>
      </w:r>
      <w:r w:rsidRPr="00AC1450">
        <w:rPr>
          <w:rFonts w:ascii="Book Antiqua" w:eastAsia="Batang" w:hAnsi="Book Antiqua" w:cs="Times New Roman"/>
          <w:sz w:val="24"/>
          <w:szCs w:val="24"/>
        </w:rPr>
        <w:t>+81-3-3547-8587</w:t>
      </w:r>
      <w:r w:rsidR="00FA283A" w:rsidRPr="00AC1450">
        <w:rPr>
          <w:rFonts w:ascii="Book Antiqua" w:eastAsia="Batang" w:hAnsi="Book Antiqua" w:cs="Times New Roman"/>
          <w:sz w:val="24"/>
          <w:szCs w:val="24"/>
        </w:rPr>
        <w:t xml:space="preserve"> </w:t>
      </w:r>
    </w:p>
    <w:p w:rsidR="000A1C00" w:rsidRPr="00AC1450" w:rsidRDefault="000A1C00" w:rsidP="000A1C00">
      <w:pPr>
        <w:spacing w:line="360" w:lineRule="auto"/>
        <w:rPr>
          <w:rFonts w:ascii="Book Antiqua" w:hAnsi="Book Antiqua"/>
          <w:b/>
          <w:sz w:val="24"/>
        </w:rPr>
      </w:pPr>
      <w:bookmarkStart w:id="69" w:name="OLE_LINK50"/>
      <w:bookmarkStart w:id="70" w:name="OLE_LINK2607"/>
      <w:bookmarkStart w:id="71" w:name="OLE_LINK2148"/>
      <w:bookmarkStart w:id="72" w:name="OLE_LINK2190"/>
      <w:bookmarkStart w:id="73" w:name="OLE_LINK2189"/>
      <w:bookmarkStart w:id="74" w:name="OLE_LINK3119"/>
      <w:bookmarkStart w:id="75" w:name="OLE_LINK3118"/>
    </w:p>
    <w:p w:rsidR="000A1C00" w:rsidRPr="00AC1450" w:rsidRDefault="000A1C00" w:rsidP="000A1C00">
      <w:pPr>
        <w:adjustRightInd w:val="0"/>
        <w:snapToGrid w:val="0"/>
        <w:spacing w:line="360" w:lineRule="auto"/>
        <w:rPr>
          <w:rFonts w:ascii="Book Antiqua" w:hAnsi="Book Antiqua"/>
          <w:b/>
          <w:bCs/>
          <w:sz w:val="24"/>
        </w:rPr>
      </w:pPr>
      <w:bookmarkStart w:id="76" w:name="OLE_LINK60"/>
      <w:bookmarkStart w:id="77" w:name="OLE_LINK59"/>
      <w:bookmarkStart w:id="78" w:name="OLE_LINK54"/>
      <w:bookmarkStart w:id="79" w:name="OLE_LINK2774"/>
      <w:bookmarkStart w:id="80" w:name="OLE_LINK2510"/>
      <w:bookmarkStart w:id="81" w:name="OLE_LINK2378"/>
      <w:bookmarkStart w:id="82" w:name="OLE_LINK2447"/>
      <w:bookmarkStart w:id="83" w:name="OLE_LINK2412"/>
      <w:bookmarkStart w:id="84" w:name="OLE_LINK42"/>
      <w:bookmarkStart w:id="85" w:name="OLE_LINK39"/>
      <w:bookmarkStart w:id="86" w:name="OLE_LINK767"/>
      <w:bookmarkStart w:id="87" w:name="OLE_LINK2100"/>
      <w:bookmarkStart w:id="88" w:name="OLE_LINK2054"/>
      <w:bookmarkStart w:id="89" w:name="OLE_LINK733"/>
      <w:bookmarkStart w:id="90" w:name="OLE_LINK29"/>
      <w:bookmarkStart w:id="91" w:name="OLE_LINK25"/>
      <w:bookmarkStart w:id="92" w:name="OLE_LINK1973"/>
      <w:bookmarkStart w:id="93" w:name="OLE_LINK1895"/>
      <w:bookmarkStart w:id="94" w:name="OLE_LINK1718"/>
      <w:bookmarkStart w:id="95" w:name="OLE_LINK1800"/>
      <w:bookmarkStart w:id="96" w:name="OLE_LINK1886"/>
      <w:bookmarkStart w:id="97" w:name="OLE_LINK1819"/>
      <w:bookmarkStart w:id="98" w:name="OLE_LINK1773"/>
      <w:bookmarkStart w:id="99" w:name="OLE_LINK1726"/>
      <w:bookmarkStart w:id="100" w:name="OLE_LINK1470"/>
      <w:bookmarkStart w:id="101" w:name="OLE_LINK1426"/>
      <w:bookmarkStart w:id="102" w:name="OLE_LINK1584"/>
      <w:bookmarkStart w:id="103" w:name="OLE_LINK1436"/>
      <w:bookmarkStart w:id="104" w:name="OLE_LINK1493"/>
      <w:bookmarkStart w:id="105" w:name="OLE_LINK1437"/>
      <w:bookmarkStart w:id="106" w:name="OLE_LINK1461"/>
      <w:bookmarkStart w:id="107" w:name="OLE_LINK1347"/>
      <w:bookmarkStart w:id="108" w:name="OLE_LINK1346"/>
      <w:bookmarkEnd w:id="69"/>
      <w:bookmarkEnd w:id="70"/>
      <w:bookmarkEnd w:id="71"/>
      <w:bookmarkEnd w:id="72"/>
      <w:bookmarkEnd w:id="73"/>
      <w:r w:rsidRPr="00AC1450">
        <w:rPr>
          <w:rFonts w:ascii="Book Antiqua" w:hAnsi="Book Antiqua"/>
          <w:b/>
          <w:bCs/>
          <w:sz w:val="24"/>
        </w:rPr>
        <w:t xml:space="preserve">Received: </w:t>
      </w:r>
      <w:r w:rsidRPr="00AC1450">
        <w:rPr>
          <w:rFonts w:ascii="Book Antiqua" w:hAnsi="Book Antiqua"/>
          <w:bCs/>
          <w:sz w:val="24"/>
        </w:rPr>
        <w:t>March 28, 2016</w:t>
      </w:r>
    </w:p>
    <w:p w:rsidR="000A1C00" w:rsidRPr="00AC1450" w:rsidRDefault="000A1C00" w:rsidP="000A1C00">
      <w:pPr>
        <w:adjustRightInd w:val="0"/>
        <w:snapToGrid w:val="0"/>
        <w:spacing w:line="360" w:lineRule="auto"/>
        <w:rPr>
          <w:rFonts w:ascii="Book Antiqua" w:hAnsi="Book Antiqua"/>
          <w:bCs/>
          <w:sz w:val="24"/>
        </w:rPr>
      </w:pPr>
      <w:r w:rsidRPr="00AC1450">
        <w:rPr>
          <w:rFonts w:ascii="Book Antiqua" w:hAnsi="Book Antiqua"/>
          <w:b/>
          <w:bCs/>
          <w:sz w:val="24"/>
        </w:rPr>
        <w:t>Peer-review started:</w:t>
      </w:r>
      <w:r w:rsidRPr="00AC1450">
        <w:rPr>
          <w:rFonts w:ascii="Book Antiqua" w:hAnsi="Book Antiqua"/>
          <w:bCs/>
          <w:sz w:val="24"/>
        </w:rPr>
        <w:t xml:space="preserve"> </w:t>
      </w:r>
      <w:r w:rsidRPr="00AC1450">
        <w:rPr>
          <w:rFonts w:ascii="Book Antiqua" w:eastAsia="SimSun" w:hAnsi="Book Antiqua" w:hint="eastAsia"/>
          <w:bCs/>
          <w:sz w:val="24"/>
          <w:lang w:eastAsia="zh-CN"/>
        </w:rPr>
        <w:t>April</w:t>
      </w:r>
      <w:r w:rsidRPr="00AC1450">
        <w:rPr>
          <w:rFonts w:ascii="Book Antiqua" w:hAnsi="Book Antiqua"/>
          <w:bCs/>
          <w:sz w:val="24"/>
        </w:rPr>
        <w:t xml:space="preserve"> </w:t>
      </w:r>
      <w:r w:rsidRPr="00AC1450">
        <w:rPr>
          <w:rFonts w:ascii="Book Antiqua" w:eastAsia="SimSun" w:hAnsi="Book Antiqua" w:hint="eastAsia"/>
          <w:bCs/>
          <w:sz w:val="24"/>
          <w:lang w:eastAsia="zh-CN"/>
        </w:rPr>
        <w:t>1</w:t>
      </w:r>
      <w:r w:rsidRPr="00AC1450">
        <w:rPr>
          <w:rFonts w:ascii="Book Antiqua" w:hAnsi="Book Antiqua"/>
          <w:bCs/>
          <w:sz w:val="24"/>
        </w:rPr>
        <w:t>, 2016</w:t>
      </w:r>
    </w:p>
    <w:p w:rsidR="000A1C00" w:rsidRPr="00AC1450" w:rsidRDefault="000A1C00" w:rsidP="000A1C00">
      <w:pPr>
        <w:adjustRightInd w:val="0"/>
        <w:snapToGrid w:val="0"/>
        <w:spacing w:line="360" w:lineRule="auto"/>
        <w:rPr>
          <w:rFonts w:ascii="Book Antiqua" w:hAnsi="Book Antiqua"/>
          <w:bCs/>
          <w:sz w:val="24"/>
        </w:rPr>
      </w:pPr>
      <w:bookmarkStart w:id="109" w:name="OLE_LINK24"/>
      <w:bookmarkStart w:id="110" w:name="OLE_LINK23"/>
      <w:r w:rsidRPr="00AC1450">
        <w:rPr>
          <w:rFonts w:ascii="Book Antiqua" w:hAnsi="Book Antiqua"/>
          <w:b/>
          <w:bCs/>
          <w:sz w:val="24"/>
        </w:rPr>
        <w:t>First decision:</w:t>
      </w:r>
      <w:r w:rsidRPr="00AC1450">
        <w:rPr>
          <w:rFonts w:ascii="Book Antiqua" w:hAnsi="Book Antiqua"/>
          <w:bCs/>
          <w:sz w:val="24"/>
        </w:rPr>
        <w:t xml:space="preserve"> May 12, 2016</w:t>
      </w:r>
    </w:p>
    <w:p w:rsidR="000A1C00" w:rsidRPr="00AC1450" w:rsidRDefault="000A1C00" w:rsidP="000A1C00">
      <w:pPr>
        <w:adjustRightInd w:val="0"/>
        <w:snapToGrid w:val="0"/>
        <w:spacing w:line="360" w:lineRule="auto"/>
        <w:rPr>
          <w:rFonts w:ascii="Book Antiqua" w:hAnsi="Book Antiqua"/>
          <w:bCs/>
          <w:sz w:val="24"/>
        </w:rPr>
      </w:pPr>
      <w:r w:rsidRPr="00AC1450">
        <w:rPr>
          <w:rFonts w:ascii="Book Antiqua" w:hAnsi="Book Antiqua"/>
          <w:b/>
          <w:bCs/>
          <w:sz w:val="24"/>
        </w:rPr>
        <w:t>Revised:</w:t>
      </w:r>
      <w:r w:rsidRPr="00AC1450">
        <w:rPr>
          <w:rFonts w:ascii="Book Antiqua" w:hAnsi="Book Antiqua"/>
          <w:bCs/>
          <w:sz w:val="24"/>
        </w:rPr>
        <w:t xml:space="preserve"> May 18, 2016</w:t>
      </w:r>
    </w:p>
    <w:p w:rsidR="000A1C00" w:rsidRPr="00437F97" w:rsidRDefault="000A1C00" w:rsidP="00437F97">
      <w:pPr>
        <w:spacing w:line="360" w:lineRule="auto"/>
        <w:rPr>
          <w:rFonts w:ascii="Book Antiqua" w:hAnsi="Book Antiqua"/>
          <w:color w:val="000000"/>
          <w:sz w:val="24"/>
        </w:rPr>
      </w:pPr>
      <w:r w:rsidRPr="00AC1450">
        <w:rPr>
          <w:rFonts w:ascii="Book Antiqua" w:hAnsi="Book Antiqua"/>
          <w:b/>
          <w:bCs/>
          <w:sz w:val="24"/>
        </w:rPr>
        <w:t>Accepted:</w:t>
      </w:r>
      <w:r w:rsidR="00437F97" w:rsidRPr="00437F97">
        <w:rPr>
          <w:rFonts w:ascii="Book Antiqua" w:hAnsi="Book Antiqua"/>
          <w:color w:val="000000"/>
          <w:sz w:val="24"/>
        </w:rPr>
        <w:t xml:space="preserve"> </w:t>
      </w:r>
      <w:r w:rsidR="00437F97">
        <w:rPr>
          <w:rFonts w:ascii="Book Antiqua" w:hAnsi="Book Antiqua"/>
          <w:color w:val="000000"/>
          <w:sz w:val="24"/>
        </w:rPr>
        <w:t>June 13</w:t>
      </w:r>
      <w:r w:rsidR="00437F97" w:rsidRPr="00626148">
        <w:rPr>
          <w:rFonts w:ascii="Book Antiqua" w:hAnsi="Book Antiqua"/>
          <w:color w:val="000000"/>
          <w:sz w:val="24"/>
        </w:rPr>
        <w:t>, 2016</w:t>
      </w:r>
      <w:bookmarkStart w:id="111" w:name="_GoBack"/>
      <w:bookmarkEnd w:id="111"/>
      <w:r w:rsidR="00FA283A" w:rsidRPr="00AC1450">
        <w:rPr>
          <w:rFonts w:ascii="Book Antiqua" w:hAnsi="Book Antiqua"/>
          <w:b/>
          <w:bCs/>
          <w:sz w:val="24"/>
        </w:rPr>
        <w:t xml:space="preserve"> </w:t>
      </w:r>
    </w:p>
    <w:p w:rsidR="000A1C00" w:rsidRPr="00AC1450" w:rsidRDefault="000A1C00" w:rsidP="000A1C00">
      <w:pPr>
        <w:adjustRightInd w:val="0"/>
        <w:snapToGrid w:val="0"/>
        <w:spacing w:line="360" w:lineRule="auto"/>
        <w:rPr>
          <w:rFonts w:ascii="Book Antiqua" w:hAnsi="Book Antiqua"/>
          <w:b/>
          <w:bCs/>
          <w:sz w:val="24"/>
        </w:rPr>
      </w:pPr>
      <w:r w:rsidRPr="00AC1450">
        <w:rPr>
          <w:rFonts w:ascii="Book Antiqua" w:hAnsi="Book Antiqua"/>
          <w:b/>
          <w:bCs/>
          <w:sz w:val="24"/>
        </w:rPr>
        <w:t>Article in press:</w:t>
      </w:r>
    </w:p>
    <w:p w:rsidR="000A1C00" w:rsidRPr="00AC1450" w:rsidRDefault="000A1C00" w:rsidP="000A1C00">
      <w:pPr>
        <w:adjustRightInd w:val="0"/>
        <w:snapToGrid w:val="0"/>
        <w:spacing w:line="360" w:lineRule="auto"/>
        <w:rPr>
          <w:rFonts w:ascii="Book Antiqua" w:hAnsi="Book Antiqua"/>
          <w:b/>
          <w:bCs/>
          <w:sz w:val="24"/>
        </w:rPr>
      </w:pPr>
      <w:r w:rsidRPr="00AC1450">
        <w:rPr>
          <w:rFonts w:ascii="Book Antiqua" w:hAnsi="Book Antiqua"/>
          <w:b/>
          <w:bCs/>
          <w:sz w:val="24"/>
        </w:rPr>
        <w:t xml:space="preserve">Published online: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7701C4" w:rsidRPr="00AC1450" w:rsidRDefault="007701C4" w:rsidP="00AD182D">
      <w:pPr>
        <w:adjustRightInd w:val="0"/>
        <w:snapToGrid w:val="0"/>
        <w:spacing w:line="360" w:lineRule="auto"/>
        <w:rPr>
          <w:rFonts w:ascii="Book Antiqua" w:hAnsi="Book Antiqua" w:cs="Times New Roman"/>
          <w:b/>
          <w:sz w:val="24"/>
          <w:szCs w:val="24"/>
        </w:rPr>
      </w:pPr>
    </w:p>
    <w:p w:rsidR="007701C4" w:rsidRPr="00AC1450" w:rsidRDefault="007701C4" w:rsidP="00AD182D">
      <w:pPr>
        <w:adjustRightInd w:val="0"/>
        <w:snapToGrid w:val="0"/>
        <w:spacing w:line="360" w:lineRule="auto"/>
        <w:rPr>
          <w:rFonts w:ascii="Book Antiqua" w:hAnsi="Book Antiqua" w:cs="Times New Roman"/>
          <w:b/>
          <w:sz w:val="24"/>
          <w:szCs w:val="24"/>
        </w:rPr>
      </w:pPr>
    </w:p>
    <w:p w:rsidR="007701C4" w:rsidRPr="00AC1450" w:rsidRDefault="007701C4" w:rsidP="00AD182D">
      <w:pPr>
        <w:adjustRightInd w:val="0"/>
        <w:snapToGrid w:val="0"/>
        <w:spacing w:line="360" w:lineRule="auto"/>
        <w:rPr>
          <w:rFonts w:ascii="Book Antiqua" w:hAnsi="Book Antiqua" w:cs="Times New Roman"/>
          <w:b/>
          <w:sz w:val="24"/>
          <w:szCs w:val="24"/>
        </w:rPr>
      </w:pPr>
    </w:p>
    <w:p w:rsidR="007701C4" w:rsidRPr="00AC1450" w:rsidRDefault="007701C4" w:rsidP="00AD182D">
      <w:pPr>
        <w:adjustRightInd w:val="0"/>
        <w:snapToGrid w:val="0"/>
        <w:spacing w:line="360" w:lineRule="auto"/>
        <w:rPr>
          <w:rFonts w:ascii="Book Antiqua" w:hAnsi="Book Antiqua" w:cs="Times New Roman"/>
          <w:b/>
          <w:sz w:val="24"/>
          <w:szCs w:val="24"/>
        </w:rPr>
      </w:pPr>
    </w:p>
    <w:p w:rsidR="007701C4" w:rsidRPr="00AC1450" w:rsidRDefault="007701C4" w:rsidP="00AD182D">
      <w:pPr>
        <w:adjustRightInd w:val="0"/>
        <w:snapToGrid w:val="0"/>
        <w:spacing w:line="360" w:lineRule="auto"/>
        <w:rPr>
          <w:rFonts w:ascii="Book Antiqua" w:hAnsi="Book Antiqua" w:cs="Times New Roman"/>
          <w:b/>
          <w:sz w:val="24"/>
          <w:szCs w:val="24"/>
        </w:rPr>
      </w:pPr>
    </w:p>
    <w:p w:rsidR="005D42DB" w:rsidRPr="00AC1450" w:rsidRDefault="005D42DB" w:rsidP="00AD182D">
      <w:pPr>
        <w:adjustRightInd w:val="0"/>
        <w:snapToGrid w:val="0"/>
        <w:spacing w:line="360" w:lineRule="auto"/>
        <w:rPr>
          <w:rFonts w:ascii="Book Antiqua" w:hAnsi="Book Antiqua" w:cs="Times New Roman"/>
          <w:b/>
          <w:sz w:val="24"/>
          <w:szCs w:val="24"/>
        </w:rPr>
      </w:pPr>
    </w:p>
    <w:p w:rsidR="000A1C00" w:rsidRPr="00AC1450" w:rsidRDefault="000A1C00">
      <w:pPr>
        <w:widowControl/>
        <w:jc w:val="left"/>
        <w:rPr>
          <w:rFonts w:ascii="Book Antiqua" w:eastAsia="Arial Unicode MS" w:hAnsi="Book Antiqua" w:cs="Times New Roman"/>
          <w:b/>
          <w:sz w:val="24"/>
          <w:szCs w:val="24"/>
        </w:rPr>
      </w:pPr>
      <w:r w:rsidRPr="00AC1450">
        <w:rPr>
          <w:rFonts w:ascii="Book Antiqua" w:eastAsia="Arial Unicode MS" w:hAnsi="Book Antiqua" w:cs="Times New Roman"/>
          <w:b/>
          <w:sz w:val="24"/>
          <w:szCs w:val="24"/>
        </w:rPr>
        <w:br w:type="page"/>
      </w:r>
    </w:p>
    <w:p w:rsidR="00F41166" w:rsidRPr="00AC1450" w:rsidRDefault="00E92065" w:rsidP="00AD182D">
      <w:pPr>
        <w:adjustRightInd w:val="0"/>
        <w:snapToGrid w:val="0"/>
        <w:spacing w:line="360" w:lineRule="auto"/>
        <w:rPr>
          <w:rFonts w:ascii="Book Antiqua" w:eastAsia="Arial Unicode MS" w:hAnsi="Book Antiqua" w:cs="Times New Roman"/>
          <w:b/>
          <w:sz w:val="24"/>
          <w:szCs w:val="24"/>
        </w:rPr>
      </w:pPr>
      <w:r w:rsidRPr="00AC1450">
        <w:rPr>
          <w:rFonts w:ascii="Book Antiqua" w:eastAsia="Arial Unicode MS" w:hAnsi="Book Antiqua" w:cs="Times New Roman"/>
          <w:b/>
          <w:sz w:val="24"/>
          <w:szCs w:val="24"/>
        </w:rPr>
        <w:lastRenderedPageBreak/>
        <w:t>Abstract</w:t>
      </w:r>
    </w:p>
    <w:p w:rsidR="005B66FE" w:rsidRPr="00AC1450" w:rsidRDefault="0099118B" w:rsidP="00AD182D">
      <w:pPr>
        <w:adjustRightInd w:val="0"/>
        <w:snapToGrid w:val="0"/>
        <w:spacing w:line="360" w:lineRule="auto"/>
        <w:rPr>
          <w:rFonts w:ascii="Book Antiqua" w:eastAsia="Arial Unicode MS" w:hAnsi="Book Antiqua" w:cs="Times New Roman"/>
          <w:sz w:val="24"/>
          <w:szCs w:val="24"/>
        </w:rPr>
      </w:pPr>
      <w:r w:rsidRPr="00AC1450">
        <w:rPr>
          <w:rFonts w:ascii="Book Antiqua" w:eastAsia="Arial Unicode MS" w:hAnsi="Book Antiqua" w:cs="Times New Roman"/>
          <w:sz w:val="24"/>
          <w:szCs w:val="24"/>
        </w:rPr>
        <w:t>Gastric cancer has remained a</w:t>
      </w:r>
      <w:r w:rsidR="0002110A" w:rsidRPr="00AC1450">
        <w:rPr>
          <w:rFonts w:ascii="Book Antiqua" w:eastAsia="Arial Unicode MS" w:hAnsi="Book Antiqua" w:cs="Times New Roman"/>
          <w:sz w:val="24"/>
          <w:szCs w:val="24"/>
        </w:rPr>
        <w:t xml:space="preserve"> serious burden worldwide, particularly in East Asian countries. </w:t>
      </w:r>
      <w:r w:rsidR="0002110A" w:rsidRPr="00AC1450">
        <w:rPr>
          <w:rFonts w:ascii="Book Antiqua" w:hAnsi="Book Antiqua" w:cs="Times New Roman"/>
          <w:sz w:val="24"/>
          <w:szCs w:val="24"/>
        </w:rPr>
        <w:t xml:space="preserve">However, </w:t>
      </w:r>
      <w:r w:rsidRPr="00AC1450">
        <w:rPr>
          <w:rFonts w:ascii="Book Antiqua" w:hAnsi="Book Antiqua" w:cs="Times New Roman"/>
          <w:sz w:val="24"/>
          <w:szCs w:val="24"/>
        </w:rPr>
        <w:t xml:space="preserve">nationwide </w:t>
      </w:r>
      <w:r w:rsidR="0002110A" w:rsidRPr="00AC1450">
        <w:rPr>
          <w:rFonts w:ascii="Book Antiqua" w:hAnsi="Book Antiqua" w:cs="Times New Roman"/>
          <w:sz w:val="24"/>
          <w:szCs w:val="24"/>
        </w:rPr>
        <w:t xml:space="preserve">prevention and screening </w:t>
      </w:r>
      <w:r w:rsidR="000E5B84" w:rsidRPr="00AC1450">
        <w:rPr>
          <w:rFonts w:ascii="Book Antiqua" w:hAnsi="Book Antiqua" w:cs="Times New Roman"/>
          <w:sz w:val="24"/>
          <w:szCs w:val="24"/>
        </w:rPr>
        <w:t>programs for gastric cancer have</w:t>
      </w:r>
      <w:r w:rsidR="0002110A" w:rsidRPr="00AC1450">
        <w:rPr>
          <w:rFonts w:ascii="Book Antiqua" w:hAnsi="Book Antiqua" w:cs="Times New Roman"/>
          <w:sz w:val="24"/>
          <w:szCs w:val="24"/>
        </w:rPr>
        <w:t xml:space="preserve"> not </w:t>
      </w:r>
      <w:r w:rsidRPr="00AC1450">
        <w:rPr>
          <w:rFonts w:ascii="Book Antiqua" w:hAnsi="Book Antiqua" w:cs="Times New Roman"/>
          <w:sz w:val="24"/>
          <w:szCs w:val="24"/>
        </w:rPr>
        <w:t xml:space="preserve">yet </w:t>
      </w:r>
      <w:r w:rsidR="0002110A" w:rsidRPr="00AC1450">
        <w:rPr>
          <w:rFonts w:ascii="Book Antiqua" w:hAnsi="Book Antiqua" w:cs="Times New Roman"/>
          <w:sz w:val="24"/>
          <w:szCs w:val="24"/>
        </w:rPr>
        <w:t xml:space="preserve">been established in most countries except </w:t>
      </w:r>
      <w:r w:rsidRPr="00AC1450">
        <w:rPr>
          <w:rFonts w:ascii="Book Antiqua" w:hAnsi="Book Antiqua" w:cs="Times New Roman"/>
          <w:sz w:val="24"/>
          <w:szCs w:val="24"/>
        </w:rPr>
        <w:t xml:space="preserve">in </w:t>
      </w:r>
      <w:r w:rsidR="0002110A" w:rsidRPr="00AC1450">
        <w:rPr>
          <w:rFonts w:ascii="Book Antiqua" w:hAnsi="Book Antiqua" w:cs="Times New Roman"/>
          <w:sz w:val="24"/>
          <w:szCs w:val="24"/>
        </w:rPr>
        <w:t xml:space="preserve">Korea and Japan. </w:t>
      </w:r>
      <w:r w:rsidR="005B66FE" w:rsidRPr="00AC1450">
        <w:rPr>
          <w:rFonts w:ascii="Book Antiqua" w:hAnsi="Book Antiqua" w:cs="Times New Roman"/>
          <w:sz w:val="24"/>
          <w:szCs w:val="24"/>
        </w:rPr>
        <w:t xml:space="preserve">Although </w:t>
      </w:r>
      <w:r w:rsidRPr="00AC1450">
        <w:rPr>
          <w:rFonts w:ascii="Book Antiqua" w:hAnsi="Book Antiqua" w:cs="Times New Roman"/>
          <w:sz w:val="24"/>
          <w:szCs w:val="24"/>
        </w:rPr>
        <w:t>evidence regarding the effectiveness of</w:t>
      </w:r>
      <w:r w:rsidR="005B66FE" w:rsidRPr="00AC1450">
        <w:rPr>
          <w:rFonts w:ascii="Book Antiqua" w:hAnsi="Book Antiqua" w:cs="Times New Roman"/>
          <w:sz w:val="24"/>
          <w:szCs w:val="24"/>
        </w:rPr>
        <w:t xml:space="preserve"> endoscopic screening</w:t>
      </w:r>
      <w:r w:rsidR="0040326B" w:rsidRPr="00AC1450">
        <w:rPr>
          <w:rFonts w:ascii="Book Antiqua" w:hAnsi="Book Antiqua" w:cs="Times New Roman"/>
          <w:sz w:val="24"/>
          <w:szCs w:val="24"/>
        </w:rPr>
        <w:t xml:space="preserve"> for gastric cancer</w:t>
      </w:r>
      <w:r w:rsidR="005B66FE" w:rsidRPr="00AC1450">
        <w:rPr>
          <w:rFonts w:ascii="Book Antiqua" w:hAnsi="Book Antiqua" w:cs="Times New Roman"/>
          <w:sz w:val="24"/>
          <w:szCs w:val="24"/>
        </w:rPr>
        <w:t xml:space="preserve"> has been </w:t>
      </w:r>
      <w:r w:rsidRPr="00AC1450">
        <w:rPr>
          <w:rFonts w:ascii="Book Antiqua" w:hAnsi="Book Antiqua" w:cs="Times New Roman"/>
          <w:sz w:val="24"/>
          <w:szCs w:val="24"/>
        </w:rPr>
        <w:t xml:space="preserve">increasingly </w:t>
      </w:r>
      <w:r w:rsidR="005B66FE" w:rsidRPr="00AC1450">
        <w:rPr>
          <w:rFonts w:ascii="Book Antiqua" w:hAnsi="Book Antiqua" w:cs="Times New Roman"/>
          <w:sz w:val="24"/>
          <w:szCs w:val="24"/>
        </w:rPr>
        <w:t>accumulated</w:t>
      </w:r>
      <w:r w:rsidRPr="00AC1450">
        <w:rPr>
          <w:rFonts w:ascii="Book Antiqua" w:hAnsi="Book Antiqua" w:cs="Times New Roman"/>
          <w:sz w:val="24"/>
          <w:szCs w:val="24"/>
        </w:rPr>
        <w:t>, such</w:t>
      </w:r>
      <w:r w:rsidR="005B66FE" w:rsidRPr="00AC1450">
        <w:rPr>
          <w:rFonts w:ascii="Book Antiqua" w:hAnsi="Book Antiqua" w:cs="Times New Roman"/>
          <w:sz w:val="24"/>
          <w:szCs w:val="24"/>
        </w:rPr>
        <w:t xml:space="preserve"> </w:t>
      </w:r>
      <w:r w:rsidRPr="00AC1450">
        <w:rPr>
          <w:rFonts w:ascii="Book Antiqua" w:hAnsi="Book Antiqua" w:cs="Times New Roman"/>
          <w:sz w:val="24"/>
          <w:szCs w:val="24"/>
        </w:rPr>
        <w:t>evidence remains</w:t>
      </w:r>
      <w:r w:rsidR="005B66FE" w:rsidRPr="00AC1450">
        <w:rPr>
          <w:rFonts w:ascii="Book Antiqua" w:hAnsi="Book Antiqua" w:cs="Times New Roman"/>
          <w:sz w:val="24"/>
          <w:szCs w:val="24"/>
        </w:rPr>
        <w:t xml:space="preserve"> weak because </w:t>
      </w:r>
      <w:r w:rsidRPr="00AC1450">
        <w:rPr>
          <w:rFonts w:ascii="Book Antiqua" w:hAnsi="Book Antiqua" w:cs="Times New Roman"/>
          <w:sz w:val="24"/>
          <w:szCs w:val="24"/>
        </w:rPr>
        <w:t xml:space="preserve">it is based on </w:t>
      </w:r>
      <w:r w:rsidR="005B66FE" w:rsidRPr="00AC1450">
        <w:rPr>
          <w:rFonts w:ascii="Book Antiqua" w:hAnsi="Book Antiqua" w:cs="Times New Roman"/>
          <w:sz w:val="24"/>
          <w:szCs w:val="24"/>
        </w:rPr>
        <w:t>results from</w:t>
      </w:r>
      <w:r w:rsidRPr="00AC1450">
        <w:rPr>
          <w:rFonts w:ascii="Book Antiqua" w:hAnsi="Book Antiqua" w:cs="Times New Roman"/>
          <w:sz w:val="24"/>
          <w:szCs w:val="24"/>
        </w:rPr>
        <w:t xml:space="preserve"> studies other than</w:t>
      </w:r>
      <w:r w:rsidR="005B66FE" w:rsidRPr="00AC1450">
        <w:rPr>
          <w:rFonts w:ascii="Book Antiqua" w:hAnsi="Book Antiqua" w:cs="Times New Roman"/>
          <w:sz w:val="24"/>
          <w:szCs w:val="24"/>
        </w:rPr>
        <w:t xml:space="preserve"> randomized controlled trial</w:t>
      </w:r>
      <w:r w:rsidR="000E5B84" w:rsidRPr="00AC1450">
        <w:rPr>
          <w:rFonts w:ascii="Book Antiqua" w:hAnsi="Book Antiqua" w:cs="Times New Roman"/>
          <w:sz w:val="24"/>
          <w:szCs w:val="24"/>
        </w:rPr>
        <w:t>s</w:t>
      </w:r>
      <w:r w:rsidR="005B66FE" w:rsidRPr="00AC1450">
        <w:rPr>
          <w:rFonts w:ascii="Book Antiqua" w:hAnsi="Book Antiqua" w:cs="Times New Roman"/>
          <w:sz w:val="24"/>
          <w:szCs w:val="24"/>
        </w:rPr>
        <w:t>.</w:t>
      </w:r>
      <w:r w:rsidRPr="00AC1450">
        <w:rPr>
          <w:rFonts w:ascii="Book Antiqua" w:hAnsi="Book Antiqua" w:cs="Times New Roman"/>
          <w:sz w:val="24"/>
          <w:szCs w:val="24"/>
        </w:rPr>
        <w:t xml:space="preserve"> Specifically, e</w:t>
      </w:r>
      <w:r w:rsidR="0002110A" w:rsidRPr="00AC1450">
        <w:rPr>
          <w:rFonts w:ascii="Book Antiqua" w:hAnsi="Book Antiqua" w:cs="Times New Roman"/>
          <w:sz w:val="24"/>
          <w:szCs w:val="24"/>
        </w:rPr>
        <w:t xml:space="preserve">vidence was </w:t>
      </w:r>
      <w:r w:rsidRPr="00AC1450">
        <w:rPr>
          <w:rFonts w:ascii="Book Antiqua" w:hAnsi="Book Antiqua" w:cs="Times New Roman"/>
          <w:sz w:val="24"/>
          <w:szCs w:val="24"/>
        </w:rPr>
        <w:t xml:space="preserve">mostly based on the results of </w:t>
      </w:r>
      <w:r w:rsidR="0002110A" w:rsidRPr="00AC1450">
        <w:rPr>
          <w:rFonts w:ascii="Book Antiqua" w:hAnsi="Book Antiqua" w:cs="Times New Roman"/>
          <w:sz w:val="24"/>
          <w:szCs w:val="24"/>
        </w:rPr>
        <w:t xml:space="preserve">cohort and case-control studies mainly conducted in Korea and Japan. However, </w:t>
      </w:r>
      <w:r w:rsidRPr="00AC1450">
        <w:rPr>
          <w:rFonts w:ascii="Book Antiqua" w:hAnsi="Book Antiqua" w:cs="Times New Roman"/>
          <w:sz w:val="24"/>
          <w:szCs w:val="24"/>
        </w:rPr>
        <w:t xml:space="preserve">the </w:t>
      </w:r>
      <w:r w:rsidR="0002110A" w:rsidRPr="00AC1450">
        <w:rPr>
          <w:rFonts w:ascii="Book Antiqua" w:hAnsi="Book Antiqua" w:cs="Times New Roman"/>
          <w:sz w:val="24"/>
          <w:szCs w:val="24"/>
        </w:rPr>
        <w:t xml:space="preserve">consistent positive results </w:t>
      </w:r>
      <w:r w:rsidR="008673AD" w:rsidRPr="00AC1450">
        <w:rPr>
          <w:rFonts w:ascii="Book Antiqua" w:hAnsi="Book Antiqua" w:cs="Times New Roman"/>
          <w:sz w:val="24"/>
          <w:szCs w:val="24"/>
        </w:rPr>
        <w:t xml:space="preserve">from these studies suggest promising evidence of </w:t>
      </w:r>
      <w:r w:rsidR="0002110A" w:rsidRPr="00AC1450">
        <w:rPr>
          <w:rFonts w:ascii="Book Antiqua" w:hAnsi="Book Antiqua" w:cs="Times New Roman"/>
          <w:sz w:val="24"/>
          <w:szCs w:val="24"/>
        </w:rPr>
        <w:t xml:space="preserve">mortality </w:t>
      </w:r>
      <w:r w:rsidR="008673AD" w:rsidRPr="00AC1450">
        <w:rPr>
          <w:rFonts w:ascii="Book Antiqua" w:hAnsi="Book Antiqua" w:cs="Times New Roman"/>
          <w:sz w:val="24"/>
          <w:szCs w:val="24"/>
        </w:rPr>
        <w:t xml:space="preserve">reduction </w:t>
      </w:r>
      <w:r w:rsidR="0002110A" w:rsidRPr="00AC1450">
        <w:rPr>
          <w:rFonts w:ascii="Book Antiqua" w:hAnsi="Book Antiqua" w:cs="Times New Roman"/>
          <w:sz w:val="24"/>
          <w:szCs w:val="24"/>
        </w:rPr>
        <w:t xml:space="preserve">from gastric cancer by endoscopic screening. </w:t>
      </w:r>
      <w:r w:rsidR="008673AD" w:rsidRPr="00AC1450">
        <w:rPr>
          <w:rFonts w:ascii="Book Antiqua" w:hAnsi="Book Antiqua" w:cs="Times New Roman"/>
          <w:sz w:val="24"/>
          <w:szCs w:val="24"/>
        </w:rPr>
        <w:t>The</w:t>
      </w:r>
      <w:r w:rsidR="0002110A" w:rsidRPr="00AC1450">
        <w:rPr>
          <w:rFonts w:ascii="Book Antiqua" w:hAnsi="Book Antiqua" w:cs="Times New Roman"/>
          <w:sz w:val="24"/>
          <w:szCs w:val="24"/>
        </w:rPr>
        <w:t xml:space="preserve"> major harms of endoscopic screening </w:t>
      </w:r>
      <w:r w:rsidR="008673AD" w:rsidRPr="00AC1450">
        <w:rPr>
          <w:rFonts w:ascii="Book Antiqua" w:hAnsi="Book Antiqua" w:cs="Times New Roman"/>
          <w:sz w:val="24"/>
          <w:szCs w:val="24"/>
        </w:rPr>
        <w:t xml:space="preserve">include </w:t>
      </w:r>
      <w:r w:rsidR="0002110A" w:rsidRPr="00AC1450">
        <w:rPr>
          <w:rFonts w:ascii="Book Antiqua" w:hAnsi="Book Antiqua" w:cs="Times New Roman"/>
          <w:sz w:val="24"/>
          <w:szCs w:val="24"/>
        </w:rPr>
        <w:t>infection</w:t>
      </w:r>
      <w:r w:rsidR="000E5B84" w:rsidRPr="00AC1450">
        <w:rPr>
          <w:rFonts w:ascii="Book Antiqua" w:hAnsi="Book Antiqua" w:cs="Times New Roman"/>
          <w:sz w:val="24"/>
          <w:szCs w:val="24"/>
        </w:rPr>
        <w:t>,</w:t>
      </w:r>
      <w:r w:rsidR="008673AD" w:rsidRPr="00AC1450">
        <w:rPr>
          <w:rFonts w:ascii="Book Antiqua" w:hAnsi="Book Antiqua" w:cs="Times New Roman"/>
          <w:sz w:val="24"/>
          <w:szCs w:val="24"/>
        </w:rPr>
        <w:t xml:space="preserve"> adverse effects, false-</w:t>
      </w:r>
      <w:r w:rsidR="0002110A" w:rsidRPr="00AC1450">
        <w:rPr>
          <w:rFonts w:ascii="Book Antiqua" w:hAnsi="Book Antiqua" w:cs="Times New Roman"/>
          <w:sz w:val="24"/>
          <w:szCs w:val="24"/>
        </w:rPr>
        <w:t>positive</w:t>
      </w:r>
      <w:r w:rsidR="008673AD" w:rsidRPr="00AC1450">
        <w:rPr>
          <w:rFonts w:ascii="Book Antiqua" w:hAnsi="Book Antiqua" w:cs="Times New Roman"/>
          <w:sz w:val="24"/>
          <w:szCs w:val="24"/>
        </w:rPr>
        <w:t xml:space="preserve"> results</w:t>
      </w:r>
      <w:r w:rsidR="0002110A" w:rsidRPr="00AC1450">
        <w:rPr>
          <w:rFonts w:ascii="Book Antiqua" w:hAnsi="Book Antiqua" w:cs="Times New Roman"/>
          <w:sz w:val="24"/>
          <w:szCs w:val="24"/>
        </w:rPr>
        <w:t xml:space="preserve">, and overdiagnosis. </w:t>
      </w:r>
      <w:r w:rsidR="008673AD" w:rsidRPr="00AC1450">
        <w:rPr>
          <w:rFonts w:ascii="Book Antiqua" w:hAnsi="Book Antiqua" w:cs="Times New Roman"/>
          <w:sz w:val="24"/>
          <w:szCs w:val="24"/>
        </w:rPr>
        <w:t xml:space="preserve">Despite </w:t>
      </w:r>
      <w:r w:rsidR="0002110A" w:rsidRPr="00AC1450">
        <w:rPr>
          <w:rFonts w:ascii="Book Antiqua" w:hAnsi="Book Antiqua" w:cs="Times New Roman"/>
          <w:sz w:val="24"/>
          <w:szCs w:val="24"/>
        </w:rPr>
        <w:t xml:space="preserve">the possible harms of endoscopic screening, </w:t>
      </w:r>
      <w:r w:rsidR="008673AD" w:rsidRPr="00AC1450">
        <w:rPr>
          <w:rFonts w:ascii="Book Antiqua" w:hAnsi="Book Antiqua" w:cs="Times New Roman"/>
          <w:sz w:val="24"/>
          <w:szCs w:val="24"/>
        </w:rPr>
        <w:t>information regarding these</w:t>
      </w:r>
      <w:r w:rsidR="0002110A" w:rsidRPr="00AC1450">
        <w:rPr>
          <w:rFonts w:ascii="Book Antiqua" w:hAnsi="Book Antiqua" w:cs="Times New Roman"/>
          <w:sz w:val="24"/>
          <w:szCs w:val="24"/>
        </w:rPr>
        <w:t xml:space="preserve"> harms </w:t>
      </w:r>
      <w:r w:rsidR="008673AD" w:rsidRPr="00AC1450">
        <w:rPr>
          <w:rFonts w:ascii="Book Antiqua" w:hAnsi="Book Antiqua" w:cs="Times New Roman"/>
          <w:sz w:val="24"/>
          <w:szCs w:val="24"/>
        </w:rPr>
        <w:t xml:space="preserve">remains </w:t>
      </w:r>
      <w:r w:rsidR="0002110A" w:rsidRPr="00AC1450">
        <w:rPr>
          <w:rFonts w:ascii="Book Antiqua" w:hAnsi="Book Antiqua" w:cs="Times New Roman"/>
          <w:sz w:val="24"/>
          <w:szCs w:val="24"/>
        </w:rPr>
        <w:t xml:space="preserve">insufficient. </w:t>
      </w:r>
      <w:r w:rsidR="0040326B" w:rsidRPr="00AC1450">
        <w:rPr>
          <w:rFonts w:ascii="Book Antiqua" w:hAnsi="Book Antiqua" w:cs="Times New Roman"/>
          <w:sz w:val="24"/>
          <w:szCs w:val="24"/>
        </w:rPr>
        <w:t xml:space="preserve">To provide appropriate cancer screening, </w:t>
      </w:r>
      <w:r w:rsidR="008673AD" w:rsidRPr="00AC1450">
        <w:rPr>
          <w:rFonts w:ascii="Book Antiqua" w:hAnsi="Book Antiqua" w:cs="Times New Roman"/>
          <w:sz w:val="24"/>
          <w:szCs w:val="24"/>
        </w:rPr>
        <w:t xml:space="preserve">a </w:t>
      </w:r>
      <w:r w:rsidR="0040326B" w:rsidRPr="00AC1450">
        <w:rPr>
          <w:rFonts w:ascii="Book Antiqua" w:hAnsi="Book Antiqua" w:cs="Times New Roman"/>
          <w:sz w:val="24"/>
          <w:szCs w:val="24"/>
        </w:rPr>
        <w:t xml:space="preserve">balance of benefits and harms should </w:t>
      </w:r>
      <w:r w:rsidR="00F561F0" w:rsidRPr="00AC1450">
        <w:rPr>
          <w:rFonts w:ascii="Book Antiqua" w:hAnsi="Book Antiqua" w:cs="Times New Roman"/>
          <w:sz w:val="24"/>
          <w:szCs w:val="24"/>
        </w:rPr>
        <w:t xml:space="preserve">always </w:t>
      </w:r>
      <w:r w:rsidR="00FD35CD" w:rsidRPr="00AC1450">
        <w:rPr>
          <w:rFonts w:ascii="Book Antiqua" w:hAnsi="Book Antiqua" w:cs="Times New Roman"/>
          <w:sz w:val="24"/>
          <w:szCs w:val="24"/>
        </w:rPr>
        <w:t xml:space="preserve">be </w:t>
      </w:r>
      <w:r w:rsidR="0040326B" w:rsidRPr="00AC1450">
        <w:rPr>
          <w:rFonts w:ascii="Book Antiqua" w:hAnsi="Book Antiqua" w:cs="Times New Roman"/>
          <w:sz w:val="24"/>
          <w:szCs w:val="24"/>
        </w:rPr>
        <w:t xml:space="preserve">considered when cancer screening is introduced as a public policy. </w:t>
      </w:r>
      <w:r w:rsidR="008673AD" w:rsidRPr="00AC1450">
        <w:rPr>
          <w:rFonts w:ascii="Book Antiqua" w:hAnsi="Book Antiqua" w:cs="Times New Roman"/>
          <w:sz w:val="24"/>
          <w:szCs w:val="24"/>
        </w:rPr>
        <w:t xml:space="preserve">Quality assurance is </w:t>
      </w:r>
      <w:r w:rsidR="00C500DD" w:rsidRPr="00AC1450">
        <w:rPr>
          <w:rFonts w:ascii="Book Antiqua" w:hAnsi="Book Antiqua" w:cs="Times New Roman"/>
          <w:sz w:val="24"/>
          <w:szCs w:val="24"/>
        </w:rPr>
        <w:t xml:space="preserve">very </w:t>
      </w:r>
      <w:r w:rsidR="0002110A" w:rsidRPr="00AC1450">
        <w:rPr>
          <w:rFonts w:ascii="Book Antiqua" w:hAnsi="Book Antiqua" w:cs="Times New Roman"/>
          <w:sz w:val="24"/>
          <w:szCs w:val="24"/>
        </w:rPr>
        <w:t xml:space="preserve">important for </w:t>
      </w:r>
      <w:r w:rsidR="008673AD" w:rsidRPr="00AC1450">
        <w:rPr>
          <w:rFonts w:ascii="Book Antiqua" w:hAnsi="Book Antiqua" w:cs="Times New Roman"/>
          <w:sz w:val="24"/>
          <w:szCs w:val="24"/>
        </w:rPr>
        <w:t xml:space="preserve">the </w:t>
      </w:r>
      <w:r w:rsidR="0002110A" w:rsidRPr="00AC1450">
        <w:rPr>
          <w:rFonts w:ascii="Book Antiqua" w:hAnsi="Book Antiqua" w:cs="Times New Roman"/>
          <w:sz w:val="24"/>
          <w:szCs w:val="24"/>
        </w:rPr>
        <w:t>implementation of cancer screening to</w:t>
      </w:r>
      <w:r w:rsidR="008673AD" w:rsidRPr="00AC1450">
        <w:rPr>
          <w:rFonts w:ascii="Book Antiqua" w:hAnsi="Book Antiqua" w:cs="Times New Roman"/>
          <w:sz w:val="24"/>
          <w:szCs w:val="24"/>
        </w:rPr>
        <w:t xml:space="preserve"> provide high-quality and safe screening and minimize </w:t>
      </w:r>
      <w:r w:rsidR="00C500DD" w:rsidRPr="00AC1450">
        <w:rPr>
          <w:rFonts w:ascii="Book Antiqua" w:hAnsi="Book Antiqua" w:cs="Times New Roman"/>
          <w:sz w:val="24"/>
          <w:szCs w:val="24"/>
        </w:rPr>
        <w:t>h</w:t>
      </w:r>
      <w:r w:rsidR="0002110A" w:rsidRPr="00AC1450">
        <w:rPr>
          <w:rFonts w:ascii="Book Antiqua" w:hAnsi="Book Antiqua" w:cs="Times New Roman"/>
          <w:sz w:val="24"/>
          <w:szCs w:val="24"/>
        </w:rPr>
        <w:t xml:space="preserve">arms. </w:t>
      </w:r>
      <w:r w:rsidR="0002110A" w:rsidRPr="00AC1450">
        <w:rPr>
          <w:rFonts w:ascii="Book Antiqua" w:hAnsi="Book Antiqua" w:cs="Times New Roman"/>
          <w:bCs/>
          <w:sz w:val="24"/>
          <w:szCs w:val="24"/>
        </w:rPr>
        <w:t xml:space="preserve">Endoscopic screening for gastric cancer has shown promising results, and thus deserves further </w:t>
      </w:r>
      <w:r w:rsidR="008673AD" w:rsidRPr="00AC1450">
        <w:rPr>
          <w:rFonts w:ascii="Book Antiqua" w:hAnsi="Book Antiqua" w:cs="Times New Roman"/>
          <w:bCs/>
          <w:sz w:val="24"/>
          <w:szCs w:val="24"/>
        </w:rPr>
        <w:t xml:space="preserve">evaluation to reliably establish </w:t>
      </w:r>
      <w:r w:rsidR="00F561F0" w:rsidRPr="00AC1450">
        <w:rPr>
          <w:rFonts w:ascii="Book Antiqua" w:hAnsi="Book Antiqua" w:cs="Times New Roman"/>
          <w:bCs/>
          <w:sz w:val="24"/>
          <w:szCs w:val="24"/>
        </w:rPr>
        <w:t xml:space="preserve">its </w:t>
      </w:r>
      <w:r w:rsidR="00FD35CD" w:rsidRPr="00AC1450">
        <w:rPr>
          <w:rFonts w:ascii="Book Antiqua" w:hAnsi="Book Antiqua" w:cs="Times New Roman"/>
          <w:bCs/>
          <w:sz w:val="24"/>
          <w:szCs w:val="24"/>
        </w:rPr>
        <w:t>effectiveness</w:t>
      </w:r>
      <w:r w:rsidR="0002110A" w:rsidRPr="00AC1450">
        <w:rPr>
          <w:rFonts w:ascii="Book Antiqua" w:hAnsi="Book Antiqua" w:cs="Times New Roman"/>
          <w:bCs/>
          <w:sz w:val="24"/>
          <w:szCs w:val="24"/>
        </w:rPr>
        <w:t xml:space="preserve"> and optimal use.</w:t>
      </w:r>
    </w:p>
    <w:p w:rsidR="00710445" w:rsidRPr="00AC1450" w:rsidRDefault="00710445" w:rsidP="00AD182D">
      <w:pPr>
        <w:adjustRightInd w:val="0"/>
        <w:snapToGrid w:val="0"/>
        <w:spacing w:line="360" w:lineRule="auto"/>
        <w:rPr>
          <w:rFonts w:ascii="Book Antiqua" w:hAnsi="Book Antiqua" w:cs="Times New Roman"/>
          <w:bCs/>
          <w:sz w:val="24"/>
          <w:szCs w:val="24"/>
          <w:shd w:val="clear" w:color="auto" w:fill="FFFFFF"/>
        </w:rPr>
      </w:pPr>
    </w:p>
    <w:p w:rsidR="002576FD" w:rsidRPr="00AC1450" w:rsidRDefault="00710445" w:rsidP="00AD182D">
      <w:pPr>
        <w:adjustRightInd w:val="0"/>
        <w:snapToGrid w:val="0"/>
        <w:spacing w:line="360" w:lineRule="auto"/>
        <w:rPr>
          <w:rFonts w:ascii="Book Antiqua" w:eastAsia="SimSun" w:hAnsi="Book Antiqua" w:cs="Times New Roman"/>
          <w:sz w:val="24"/>
          <w:szCs w:val="24"/>
          <w:lang w:eastAsia="zh-CN"/>
        </w:rPr>
      </w:pPr>
      <w:r w:rsidRPr="00AC1450">
        <w:rPr>
          <w:rFonts w:ascii="Book Antiqua" w:eastAsia="Batang" w:hAnsi="Book Antiqua" w:cs="Times New Roman"/>
          <w:b/>
          <w:sz w:val="24"/>
          <w:szCs w:val="24"/>
        </w:rPr>
        <w:t>Key words</w:t>
      </w:r>
      <w:r w:rsidR="007701C4" w:rsidRPr="00AC1450">
        <w:rPr>
          <w:rFonts w:ascii="Book Antiqua" w:hAnsi="Book Antiqua" w:cs="Times New Roman"/>
          <w:b/>
          <w:sz w:val="24"/>
          <w:szCs w:val="24"/>
        </w:rPr>
        <w:t xml:space="preserve">: </w:t>
      </w:r>
      <w:r w:rsidRPr="00AC1450">
        <w:rPr>
          <w:rFonts w:ascii="Book Antiqua" w:eastAsia="Batang" w:hAnsi="Book Antiqua" w:cs="Times New Roman"/>
          <w:sz w:val="24"/>
          <w:szCs w:val="24"/>
        </w:rPr>
        <w:t>Gastric cancer</w:t>
      </w:r>
      <w:r w:rsidR="000A1C00" w:rsidRPr="00AC1450">
        <w:rPr>
          <w:rFonts w:ascii="Book Antiqua" w:eastAsia="SimSun" w:hAnsi="Book Antiqua" w:cs="Times New Roman" w:hint="eastAsia"/>
          <w:sz w:val="24"/>
          <w:szCs w:val="24"/>
          <w:lang w:eastAsia="zh-CN"/>
        </w:rPr>
        <w:t xml:space="preserve">; </w:t>
      </w:r>
      <w:r w:rsidR="0040326B" w:rsidRPr="00AC1450">
        <w:rPr>
          <w:rFonts w:ascii="Book Antiqua" w:hAnsi="Book Antiqua" w:cs="Times New Roman"/>
          <w:sz w:val="24"/>
          <w:szCs w:val="24"/>
        </w:rPr>
        <w:t>Cancer</w:t>
      </w:r>
      <w:r w:rsidRPr="00AC1450">
        <w:rPr>
          <w:rFonts w:ascii="Book Antiqua" w:eastAsia="Batang" w:hAnsi="Book Antiqua" w:cs="Times New Roman"/>
          <w:sz w:val="24"/>
          <w:szCs w:val="24"/>
        </w:rPr>
        <w:t xml:space="preserve"> screening</w:t>
      </w:r>
      <w:r w:rsidR="000A1C00" w:rsidRPr="00AC1450">
        <w:rPr>
          <w:rFonts w:ascii="Book Antiqua" w:eastAsia="SimSun" w:hAnsi="Book Antiqua" w:cs="Times New Roman" w:hint="eastAsia"/>
          <w:sz w:val="24"/>
          <w:szCs w:val="24"/>
          <w:lang w:eastAsia="zh-CN"/>
        </w:rPr>
        <w:t>;</w:t>
      </w:r>
      <w:r w:rsidRPr="00AC1450">
        <w:rPr>
          <w:rFonts w:ascii="Book Antiqua" w:eastAsia="Batang" w:hAnsi="Book Antiqua" w:cs="Times New Roman"/>
          <w:sz w:val="24"/>
          <w:szCs w:val="24"/>
        </w:rPr>
        <w:t xml:space="preserve"> Upper gastrointestinal endoscopy</w:t>
      </w:r>
      <w:r w:rsidR="000A1C00" w:rsidRPr="00AC1450">
        <w:rPr>
          <w:rFonts w:ascii="Book Antiqua" w:eastAsia="SimSun" w:hAnsi="Book Antiqua" w:cs="Times New Roman" w:hint="eastAsia"/>
          <w:sz w:val="24"/>
          <w:szCs w:val="24"/>
          <w:lang w:eastAsia="zh-CN"/>
        </w:rPr>
        <w:t xml:space="preserve">; </w:t>
      </w:r>
      <w:r w:rsidR="00F37979" w:rsidRPr="00AC1450">
        <w:rPr>
          <w:rFonts w:ascii="Book Antiqua" w:eastAsia="Batang" w:hAnsi="Book Antiqua" w:cs="Times New Roman"/>
          <w:sz w:val="24"/>
          <w:szCs w:val="24"/>
        </w:rPr>
        <w:t>Mortality</w:t>
      </w:r>
      <w:r w:rsidR="00F37979" w:rsidRPr="00AC1450">
        <w:rPr>
          <w:rFonts w:ascii="Book Antiqua" w:hAnsi="Book Antiqua" w:cs="Times New Roman"/>
          <w:sz w:val="24"/>
          <w:szCs w:val="24"/>
        </w:rPr>
        <w:t xml:space="preserve"> reduction</w:t>
      </w:r>
      <w:r w:rsidR="000A1C00" w:rsidRPr="00AC1450">
        <w:rPr>
          <w:rFonts w:ascii="Book Antiqua" w:eastAsia="SimSun" w:hAnsi="Book Antiqua" w:cs="Times New Roman" w:hint="eastAsia"/>
          <w:sz w:val="24"/>
          <w:szCs w:val="24"/>
          <w:lang w:eastAsia="zh-CN"/>
        </w:rPr>
        <w:t xml:space="preserve">; </w:t>
      </w:r>
      <w:r w:rsidR="00F37979" w:rsidRPr="00AC1450">
        <w:rPr>
          <w:rFonts w:ascii="Book Antiqua" w:hAnsi="Book Antiqua" w:cs="Times New Roman"/>
          <w:sz w:val="24"/>
          <w:szCs w:val="24"/>
        </w:rPr>
        <w:t>Cohort study</w:t>
      </w:r>
      <w:r w:rsidR="000A1C00" w:rsidRPr="00AC1450">
        <w:rPr>
          <w:rFonts w:ascii="Book Antiqua" w:eastAsia="SimSun" w:hAnsi="Book Antiqua" w:cs="Times New Roman" w:hint="eastAsia"/>
          <w:sz w:val="24"/>
          <w:szCs w:val="24"/>
          <w:lang w:eastAsia="zh-CN"/>
        </w:rPr>
        <w:t>;</w:t>
      </w:r>
      <w:r w:rsidR="00F37979" w:rsidRPr="00AC1450">
        <w:rPr>
          <w:rFonts w:ascii="Book Antiqua" w:hAnsi="Book Antiqua" w:cs="Times New Roman"/>
          <w:sz w:val="24"/>
          <w:szCs w:val="24"/>
        </w:rPr>
        <w:t xml:space="preserve"> Case-control study</w:t>
      </w:r>
      <w:r w:rsidR="000A1C00" w:rsidRPr="00AC1450">
        <w:rPr>
          <w:rFonts w:ascii="Book Antiqua" w:eastAsia="SimSun" w:hAnsi="Book Antiqua" w:cs="Times New Roman" w:hint="eastAsia"/>
          <w:sz w:val="24"/>
          <w:szCs w:val="24"/>
          <w:lang w:eastAsia="zh-CN"/>
        </w:rPr>
        <w:t xml:space="preserve">; </w:t>
      </w:r>
      <w:r w:rsidR="00F37979" w:rsidRPr="00AC1450">
        <w:rPr>
          <w:rFonts w:ascii="Book Antiqua" w:hAnsi="Book Antiqua" w:cs="Times New Roman"/>
          <w:sz w:val="24"/>
          <w:szCs w:val="24"/>
        </w:rPr>
        <w:t>Harms</w:t>
      </w:r>
    </w:p>
    <w:p w:rsidR="00EA4C22" w:rsidRPr="00AC1450" w:rsidRDefault="00EA4C22" w:rsidP="00AD182D">
      <w:pPr>
        <w:adjustRightInd w:val="0"/>
        <w:snapToGrid w:val="0"/>
        <w:spacing w:line="360" w:lineRule="auto"/>
        <w:rPr>
          <w:rFonts w:ascii="Book Antiqua" w:hAnsi="Book Antiqua" w:cs="Times New Roman"/>
          <w:sz w:val="24"/>
          <w:szCs w:val="24"/>
        </w:rPr>
      </w:pPr>
    </w:p>
    <w:p w:rsidR="00891154" w:rsidRPr="00AC1450" w:rsidRDefault="00891154" w:rsidP="00891154">
      <w:pPr>
        <w:adjustRightInd w:val="0"/>
        <w:snapToGrid w:val="0"/>
        <w:spacing w:line="360" w:lineRule="auto"/>
        <w:rPr>
          <w:rFonts w:ascii="Book Antiqua" w:hAnsi="Book Antiqua"/>
          <w:sz w:val="24"/>
        </w:rPr>
      </w:pPr>
      <w:bookmarkStart w:id="112" w:name="OLE_LINK3036"/>
      <w:bookmarkStart w:id="113" w:name="OLE_LINK3130"/>
      <w:bookmarkStart w:id="114" w:name="OLE_LINK3497"/>
      <w:bookmarkStart w:id="115" w:name="OLE_LINK2950"/>
      <w:bookmarkStart w:id="116" w:name="OLE_LINK3527"/>
      <w:bookmarkStart w:id="117" w:name="OLE_LINK2933"/>
      <w:bookmarkStart w:id="118" w:name="OLE_LINK2910"/>
      <w:bookmarkStart w:id="119" w:name="OLE_LINK52"/>
      <w:bookmarkStart w:id="120" w:name="OLE_LINK2775"/>
      <w:bookmarkStart w:id="121" w:name="OLE_LINK2658"/>
      <w:bookmarkStart w:id="122" w:name="OLE_LINK2732"/>
      <w:bookmarkStart w:id="123" w:name="OLE_LINK2695"/>
      <w:bookmarkStart w:id="124" w:name="OLE_LINK2654"/>
      <w:bookmarkStart w:id="125" w:name="OLE_LINK2608"/>
      <w:bookmarkStart w:id="126" w:name="OLE_LINK2563"/>
      <w:bookmarkStart w:id="127" w:name="OLE_LINK2467"/>
      <w:bookmarkStart w:id="128" w:name="OLE_LINK2448"/>
      <w:bookmarkStart w:id="129" w:name="OLE_LINK2353"/>
      <w:bookmarkStart w:id="130" w:name="OLE_LINK2332"/>
      <w:bookmarkStart w:id="131" w:name="OLE_LINK768"/>
      <w:bookmarkStart w:id="132" w:name="OLE_LINK2186"/>
      <w:bookmarkStart w:id="133" w:name="OLE_LINK1975"/>
      <w:bookmarkStart w:id="134" w:name="OLE_LINK1887"/>
      <w:bookmarkStart w:id="135" w:name="OLE_LINK1797"/>
      <w:bookmarkStart w:id="136" w:name="OLE_LINK1727"/>
      <w:bookmarkStart w:id="137" w:name="OLE_LINK1694"/>
      <w:bookmarkStart w:id="138" w:name="OLE_LINK1546"/>
      <w:bookmarkStart w:id="139" w:name="OLE_LINK1469"/>
      <w:bookmarkStart w:id="140" w:name="OLE_LINK1356"/>
      <w:bookmarkStart w:id="141" w:name="OLE_LINK1581"/>
      <w:bookmarkStart w:id="142" w:name="OLE_LINK1497"/>
      <w:bookmarkStart w:id="143" w:name="OLE_LINK1429"/>
      <w:bookmarkStart w:id="144" w:name="OLE_LINK1375"/>
      <w:bookmarkStart w:id="145" w:name="OLE_LINK1438"/>
      <w:bookmarkStart w:id="146" w:name="OLE_LINK11"/>
      <w:bookmarkStart w:id="147" w:name="OLE_LINK1666"/>
      <w:bookmarkStart w:id="148" w:name="OLE_LINK1571"/>
      <w:bookmarkStart w:id="149" w:name="OLE_LINK1519"/>
      <w:bookmarkStart w:id="150" w:name="OLE_LINK1348"/>
      <w:bookmarkStart w:id="151" w:name="OLE_LINK1174"/>
      <w:bookmarkStart w:id="152" w:name="OLE_LINK1327"/>
      <w:bookmarkStart w:id="153" w:name="OLE_LINK1062"/>
      <w:bookmarkStart w:id="154" w:name="OLE_LINK1140"/>
      <w:bookmarkStart w:id="155" w:name="OLE_LINK1195"/>
      <w:bookmarkStart w:id="156" w:name="OLE_LINK1037"/>
      <w:bookmarkStart w:id="157" w:name="OLE_LINK2"/>
      <w:bookmarkStart w:id="158" w:name="OLE_LINK359"/>
      <w:bookmarkStart w:id="159" w:name="OLE_LINK364"/>
      <w:bookmarkStart w:id="160" w:name="OLE_LINK363"/>
      <w:r w:rsidRPr="00AC1450">
        <w:rPr>
          <w:rFonts w:ascii="Book Antiqua" w:hAnsi="Book Antiqua"/>
          <w:b/>
          <w:sz w:val="24"/>
        </w:rPr>
        <w:t>© The Author(s) 2016.</w:t>
      </w:r>
      <w:r w:rsidRPr="00AC1450">
        <w:rPr>
          <w:rFonts w:ascii="Book Antiqua" w:hAnsi="Book Antiqua"/>
          <w:sz w:val="24"/>
        </w:rPr>
        <w:t xml:space="preserve"> Published by Baishideng Publishing Group Inc. All rights reserved.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E92065" w:rsidRPr="00AC1450" w:rsidRDefault="00E92065" w:rsidP="00AD182D">
      <w:pPr>
        <w:adjustRightInd w:val="0"/>
        <w:snapToGrid w:val="0"/>
        <w:spacing w:line="360" w:lineRule="auto"/>
        <w:rPr>
          <w:rFonts w:ascii="Book Antiqua" w:hAnsi="Book Antiqua" w:cs="Times New Roman"/>
          <w:sz w:val="24"/>
          <w:szCs w:val="24"/>
        </w:rPr>
      </w:pPr>
    </w:p>
    <w:p w:rsidR="00710445" w:rsidRPr="00AC1450" w:rsidRDefault="00E92065" w:rsidP="00AD182D">
      <w:pPr>
        <w:adjustRightInd w:val="0"/>
        <w:snapToGrid w:val="0"/>
        <w:spacing w:line="360" w:lineRule="auto"/>
        <w:rPr>
          <w:rFonts w:ascii="Book Antiqua" w:hAnsi="Book Antiqua" w:cs="Times New Roman"/>
          <w:b/>
          <w:sz w:val="24"/>
          <w:szCs w:val="24"/>
        </w:rPr>
      </w:pPr>
      <w:r w:rsidRPr="00AC1450">
        <w:rPr>
          <w:rFonts w:ascii="Book Antiqua" w:hAnsi="Book Antiqua" w:cs="Times New Roman"/>
          <w:b/>
          <w:sz w:val="24"/>
          <w:szCs w:val="24"/>
        </w:rPr>
        <w:t xml:space="preserve">Core tip: </w:t>
      </w:r>
      <w:r w:rsidR="005B66FE" w:rsidRPr="00AC1450">
        <w:rPr>
          <w:rFonts w:ascii="Book Antiqua" w:hAnsi="Book Antiqua" w:cs="Times New Roman"/>
          <w:sz w:val="24"/>
          <w:szCs w:val="24"/>
        </w:rPr>
        <w:t xml:space="preserve">Although </w:t>
      </w:r>
      <w:r w:rsidR="00F561F0" w:rsidRPr="00AC1450">
        <w:rPr>
          <w:rFonts w:ascii="Book Antiqua" w:hAnsi="Book Antiqua" w:cs="Times New Roman"/>
          <w:sz w:val="24"/>
          <w:szCs w:val="24"/>
        </w:rPr>
        <w:t xml:space="preserve">evidence regarding the </w:t>
      </w:r>
      <w:r w:rsidR="00FD35CD" w:rsidRPr="00AC1450">
        <w:rPr>
          <w:rFonts w:ascii="Book Antiqua" w:hAnsi="Book Antiqua" w:cs="Times New Roman"/>
          <w:sz w:val="24"/>
          <w:szCs w:val="24"/>
        </w:rPr>
        <w:t>effectiveness</w:t>
      </w:r>
      <w:r w:rsidR="00F561F0" w:rsidRPr="00AC1450">
        <w:rPr>
          <w:rFonts w:ascii="Book Antiqua" w:hAnsi="Book Antiqua" w:cs="Times New Roman"/>
          <w:sz w:val="24"/>
          <w:szCs w:val="24"/>
        </w:rPr>
        <w:t xml:space="preserve"> of</w:t>
      </w:r>
      <w:r w:rsidR="005B66FE" w:rsidRPr="00AC1450">
        <w:rPr>
          <w:rFonts w:ascii="Book Antiqua" w:hAnsi="Book Antiqua" w:cs="Times New Roman"/>
          <w:sz w:val="24"/>
          <w:szCs w:val="24"/>
        </w:rPr>
        <w:t xml:space="preserve"> endoscopic screening</w:t>
      </w:r>
      <w:r w:rsidR="000E5B84" w:rsidRPr="00AC1450">
        <w:rPr>
          <w:rFonts w:ascii="Book Antiqua" w:hAnsi="Book Antiqua" w:cs="Times New Roman"/>
          <w:sz w:val="24"/>
          <w:szCs w:val="24"/>
        </w:rPr>
        <w:t xml:space="preserve"> for gastric cancer</w:t>
      </w:r>
      <w:r w:rsidR="005B66FE" w:rsidRPr="00AC1450">
        <w:rPr>
          <w:rFonts w:ascii="Book Antiqua" w:hAnsi="Book Antiqua" w:cs="Times New Roman"/>
          <w:sz w:val="24"/>
          <w:szCs w:val="24"/>
        </w:rPr>
        <w:t xml:space="preserve"> has been </w:t>
      </w:r>
      <w:r w:rsidR="00F561F0" w:rsidRPr="00AC1450">
        <w:rPr>
          <w:rFonts w:ascii="Book Antiqua" w:hAnsi="Book Antiqua" w:cs="Times New Roman"/>
          <w:sz w:val="24"/>
          <w:szCs w:val="24"/>
        </w:rPr>
        <w:t xml:space="preserve">increasingly </w:t>
      </w:r>
      <w:r w:rsidR="005B66FE" w:rsidRPr="00AC1450">
        <w:rPr>
          <w:rFonts w:ascii="Book Antiqua" w:hAnsi="Book Antiqua" w:cs="Times New Roman"/>
          <w:sz w:val="24"/>
          <w:szCs w:val="24"/>
        </w:rPr>
        <w:t xml:space="preserve">accumulated </w:t>
      </w:r>
      <w:r w:rsidR="00F561F0" w:rsidRPr="00AC1450">
        <w:rPr>
          <w:rFonts w:ascii="Book Antiqua" w:hAnsi="Book Antiqua" w:cs="Times New Roman"/>
          <w:sz w:val="24"/>
          <w:szCs w:val="24"/>
        </w:rPr>
        <w:t xml:space="preserve">based on </w:t>
      </w:r>
      <w:r w:rsidR="00F561F0" w:rsidRPr="00AC1450">
        <w:rPr>
          <w:rFonts w:ascii="Book Antiqua" w:hAnsi="Book Antiqua" w:cs="Times New Roman"/>
          <w:sz w:val="24"/>
          <w:szCs w:val="24"/>
        </w:rPr>
        <w:lastRenderedPageBreak/>
        <w:t xml:space="preserve">consistent </w:t>
      </w:r>
      <w:r w:rsidR="00FD35CD" w:rsidRPr="00AC1450">
        <w:rPr>
          <w:rFonts w:ascii="Book Antiqua" w:hAnsi="Book Antiqua" w:cs="Times New Roman"/>
          <w:sz w:val="24"/>
          <w:szCs w:val="24"/>
        </w:rPr>
        <w:t>results</w:t>
      </w:r>
      <w:r w:rsidR="00F561F0" w:rsidRPr="00AC1450">
        <w:rPr>
          <w:rFonts w:ascii="Book Antiqua" w:hAnsi="Book Antiqua" w:cs="Times New Roman"/>
          <w:sz w:val="24"/>
          <w:szCs w:val="24"/>
        </w:rPr>
        <w:t>, such</w:t>
      </w:r>
      <w:r w:rsidR="005B66FE" w:rsidRPr="00AC1450">
        <w:rPr>
          <w:rFonts w:ascii="Book Antiqua" w:hAnsi="Book Antiqua" w:cs="Times New Roman"/>
          <w:sz w:val="24"/>
          <w:szCs w:val="24"/>
        </w:rPr>
        <w:t xml:space="preserve"> evidence </w:t>
      </w:r>
      <w:r w:rsidR="00F561F0" w:rsidRPr="00AC1450">
        <w:rPr>
          <w:rFonts w:ascii="Book Antiqua" w:hAnsi="Book Antiqua" w:cs="Times New Roman"/>
          <w:sz w:val="24"/>
          <w:szCs w:val="24"/>
        </w:rPr>
        <w:t xml:space="preserve">remains </w:t>
      </w:r>
      <w:r w:rsidR="005B66FE" w:rsidRPr="00AC1450">
        <w:rPr>
          <w:rFonts w:ascii="Book Antiqua" w:hAnsi="Book Antiqua" w:cs="Times New Roman"/>
          <w:sz w:val="24"/>
          <w:szCs w:val="24"/>
        </w:rPr>
        <w:t xml:space="preserve">weak because </w:t>
      </w:r>
      <w:r w:rsidR="00F561F0" w:rsidRPr="00AC1450">
        <w:rPr>
          <w:rFonts w:ascii="Book Antiqua" w:hAnsi="Book Antiqua" w:cs="Times New Roman"/>
          <w:sz w:val="24"/>
          <w:szCs w:val="24"/>
        </w:rPr>
        <w:t xml:space="preserve">it is based on the </w:t>
      </w:r>
      <w:r w:rsidR="005B66FE" w:rsidRPr="00AC1450">
        <w:rPr>
          <w:rFonts w:ascii="Book Antiqua" w:hAnsi="Book Antiqua" w:cs="Times New Roman"/>
          <w:sz w:val="24"/>
          <w:szCs w:val="24"/>
        </w:rPr>
        <w:t xml:space="preserve">results </w:t>
      </w:r>
      <w:r w:rsidR="00F561F0" w:rsidRPr="00AC1450">
        <w:rPr>
          <w:rFonts w:ascii="Book Antiqua" w:hAnsi="Book Antiqua" w:cs="Times New Roman"/>
          <w:sz w:val="24"/>
          <w:szCs w:val="24"/>
        </w:rPr>
        <w:t xml:space="preserve">of </w:t>
      </w:r>
      <w:r w:rsidR="005B66FE" w:rsidRPr="00AC1450">
        <w:rPr>
          <w:rFonts w:ascii="Book Antiqua" w:hAnsi="Book Antiqua" w:cs="Times New Roman"/>
          <w:sz w:val="24"/>
          <w:szCs w:val="24"/>
        </w:rPr>
        <w:t xml:space="preserve">cohort and case-control studies mainly </w:t>
      </w:r>
      <w:r w:rsidR="00F561F0" w:rsidRPr="00AC1450">
        <w:rPr>
          <w:rFonts w:ascii="Book Antiqua" w:hAnsi="Book Antiqua" w:cs="Times New Roman"/>
          <w:sz w:val="24"/>
          <w:szCs w:val="24"/>
        </w:rPr>
        <w:t xml:space="preserve">from </w:t>
      </w:r>
      <w:r w:rsidR="005B66FE" w:rsidRPr="00AC1450">
        <w:rPr>
          <w:rFonts w:ascii="Book Antiqua" w:hAnsi="Book Antiqua" w:cs="Times New Roman"/>
          <w:sz w:val="24"/>
          <w:szCs w:val="24"/>
        </w:rPr>
        <w:t xml:space="preserve">Korea and Japan. However, </w:t>
      </w:r>
      <w:r w:rsidR="00F561F0" w:rsidRPr="00AC1450">
        <w:rPr>
          <w:rFonts w:ascii="Book Antiqua" w:hAnsi="Book Antiqua" w:cs="Times New Roman"/>
          <w:sz w:val="24"/>
          <w:szCs w:val="24"/>
        </w:rPr>
        <w:t xml:space="preserve">the </w:t>
      </w:r>
      <w:r w:rsidR="005B66FE" w:rsidRPr="00AC1450">
        <w:rPr>
          <w:rFonts w:ascii="Book Antiqua" w:hAnsi="Book Antiqua" w:cs="Times New Roman"/>
          <w:sz w:val="24"/>
          <w:szCs w:val="24"/>
        </w:rPr>
        <w:t xml:space="preserve">consistent positive results </w:t>
      </w:r>
      <w:r w:rsidR="00F561F0" w:rsidRPr="00AC1450">
        <w:rPr>
          <w:rFonts w:ascii="Book Antiqua" w:hAnsi="Book Antiqua" w:cs="Times New Roman"/>
          <w:sz w:val="24"/>
          <w:szCs w:val="24"/>
        </w:rPr>
        <w:t>suggest promising evidence of</w:t>
      </w:r>
      <w:r w:rsidR="005B66FE" w:rsidRPr="00AC1450">
        <w:rPr>
          <w:rFonts w:ascii="Book Antiqua" w:hAnsi="Book Antiqua" w:cs="Times New Roman"/>
          <w:sz w:val="24"/>
          <w:szCs w:val="24"/>
        </w:rPr>
        <w:t xml:space="preserve"> mortality</w:t>
      </w:r>
      <w:r w:rsidR="00F561F0" w:rsidRPr="00AC1450">
        <w:rPr>
          <w:rFonts w:ascii="Book Antiqua" w:hAnsi="Book Antiqua" w:cs="Times New Roman"/>
          <w:sz w:val="24"/>
          <w:szCs w:val="24"/>
        </w:rPr>
        <w:t xml:space="preserve"> reduction</w:t>
      </w:r>
      <w:r w:rsidR="005B66FE" w:rsidRPr="00AC1450">
        <w:rPr>
          <w:rFonts w:ascii="Book Antiqua" w:hAnsi="Book Antiqua" w:cs="Times New Roman"/>
          <w:sz w:val="24"/>
          <w:szCs w:val="24"/>
        </w:rPr>
        <w:t xml:space="preserve"> from gastric cancer by endoscopic screening. </w:t>
      </w:r>
      <w:r w:rsidR="00F561F0" w:rsidRPr="00AC1450">
        <w:rPr>
          <w:rFonts w:ascii="Book Antiqua" w:hAnsi="Book Antiqua" w:cs="Times New Roman"/>
          <w:sz w:val="24"/>
          <w:szCs w:val="24"/>
        </w:rPr>
        <w:t xml:space="preserve">Despite the </w:t>
      </w:r>
      <w:r w:rsidR="005B66FE" w:rsidRPr="00AC1450">
        <w:rPr>
          <w:rFonts w:ascii="Book Antiqua" w:hAnsi="Book Antiqua" w:cs="Times New Roman"/>
          <w:sz w:val="24"/>
          <w:szCs w:val="24"/>
        </w:rPr>
        <w:t>major harms of endoscopic screening</w:t>
      </w:r>
      <w:r w:rsidR="00F561F0" w:rsidRPr="00AC1450">
        <w:rPr>
          <w:rFonts w:ascii="Book Antiqua" w:hAnsi="Book Antiqua" w:cs="Times New Roman"/>
          <w:sz w:val="24"/>
          <w:szCs w:val="24"/>
        </w:rPr>
        <w:t xml:space="preserve">, namely </w:t>
      </w:r>
      <w:r w:rsidR="005B66FE" w:rsidRPr="00AC1450">
        <w:rPr>
          <w:rFonts w:ascii="Book Antiqua" w:hAnsi="Book Antiqua" w:cs="Times New Roman"/>
          <w:sz w:val="24"/>
          <w:szCs w:val="24"/>
        </w:rPr>
        <w:t>infection</w:t>
      </w:r>
      <w:r w:rsidR="000E5B84" w:rsidRPr="00AC1450">
        <w:rPr>
          <w:rFonts w:ascii="Book Antiqua" w:hAnsi="Book Antiqua" w:cs="Times New Roman"/>
          <w:sz w:val="24"/>
          <w:szCs w:val="24"/>
        </w:rPr>
        <w:t>,</w:t>
      </w:r>
      <w:r w:rsidR="00F561F0" w:rsidRPr="00AC1450">
        <w:rPr>
          <w:rFonts w:ascii="Book Antiqua" w:hAnsi="Book Antiqua" w:cs="Times New Roman"/>
          <w:sz w:val="24"/>
          <w:szCs w:val="24"/>
        </w:rPr>
        <w:t xml:space="preserve"> adverse effects, false-p</w:t>
      </w:r>
      <w:r w:rsidR="005B66FE" w:rsidRPr="00AC1450">
        <w:rPr>
          <w:rFonts w:ascii="Book Antiqua" w:hAnsi="Book Antiqua" w:cs="Times New Roman"/>
          <w:sz w:val="24"/>
          <w:szCs w:val="24"/>
        </w:rPr>
        <w:t>ositive</w:t>
      </w:r>
      <w:r w:rsidR="00F561F0" w:rsidRPr="00AC1450">
        <w:rPr>
          <w:rFonts w:ascii="Book Antiqua" w:hAnsi="Book Antiqua" w:cs="Times New Roman"/>
          <w:sz w:val="24"/>
          <w:szCs w:val="24"/>
        </w:rPr>
        <w:t xml:space="preserve"> results, and overdiagnosis</w:t>
      </w:r>
      <w:r w:rsidR="005B66FE" w:rsidRPr="00AC1450">
        <w:rPr>
          <w:rFonts w:ascii="Book Antiqua" w:hAnsi="Book Antiqua" w:cs="Times New Roman"/>
          <w:sz w:val="24"/>
          <w:szCs w:val="24"/>
        </w:rPr>
        <w:t xml:space="preserve">, </w:t>
      </w:r>
      <w:r w:rsidR="00F561F0" w:rsidRPr="00AC1450">
        <w:rPr>
          <w:rFonts w:ascii="Book Antiqua" w:hAnsi="Book Antiqua" w:cs="Times New Roman"/>
          <w:sz w:val="24"/>
          <w:szCs w:val="24"/>
        </w:rPr>
        <w:t>information regarding these</w:t>
      </w:r>
      <w:r w:rsidR="005B66FE" w:rsidRPr="00AC1450">
        <w:rPr>
          <w:rFonts w:ascii="Book Antiqua" w:hAnsi="Book Antiqua" w:cs="Times New Roman"/>
          <w:sz w:val="24"/>
          <w:szCs w:val="24"/>
        </w:rPr>
        <w:t xml:space="preserve"> harms </w:t>
      </w:r>
      <w:r w:rsidR="00FD35CD" w:rsidRPr="00AC1450">
        <w:rPr>
          <w:rFonts w:ascii="Book Antiqua" w:hAnsi="Book Antiqua" w:cs="Times New Roman"/>
          <w:sz w:val="24"/>
          <w:szCs w:val="24"/>
        </w:rPr>
        <w:t xml:space="preserve">remains </w:t>
      </w:r>
      <w:r w:rsidR="005B66FE" w:rsidRPr="00AC1450">
        <w:rPr>
          <w:rFonts w:ascii="Book Antiqua" w:hAnsi="Book Antiqua" w:cs="Times New Roman"/>
          <w:sz w:val="24"/>
          <w:szCs w:val="24"/>
        </w:rPr>
        <w:t xml:space="preserve">insufficient. To provide appropriate cancer screening, </w:t>
      </w:r>
      <w:r w:rsidR="00FD35CD" w:rsidRPr="00AC1450">
        <w:rPr>
          <w:rFonts w:ascii="Book Antiqua" w:hAnsi="Book Antiqua" w:cs="Times New Roman"/>
          <w:sz w:val="24"/>
          <w:szCs w:val="24"/>
        </w:rPr>
        <w:t xml:space="preserve">a </w:t>
      </w:r>
      <w:r w:rsidR="005B66FE" w:rsidRPr="00AC1450">
        <w:rPr>
          <w:rFonts w:ascii="Book Antiqua" w:hAnsi="Book Antiqua" w:cs="Times New Roman"/>
          <w:sz w:val="24"/>
          <w:szCs w:val="24"/>
        </w:rPr>
        <w:t xml:space="preserve">balance of benefits and harms should always </w:t>
      </w:r>
      <w:r w:rsidR="00FD35CD" w:rsidRPr="00AC1450">
        <w:rPr>
          <w:rFonts w:ascii="Book Antiqua" w:hAnsi="Book Antiqua" w:cs="Times New Roman"/>
          <w:sz w:val="24"/>
          <w:szCs w:val="24"/>
        </w:rPr>
        <w:t xml:space="preserve">be </w:t>
      </w:r>
      <w:r w:rsidR="005B66FE" w:rsidRPr="00AC1450">
        <w:rPr>
          <w:rFonts w:ascii="Book Antiqua" w:hAnsi="Book Antiqua" w:cs="Times New Roman"/>
          <w:sz w:val="24"/>
          <w:szCs w:val="24"/>
        </w:rPr>
        <w:t>considered.</w:t>
      </w:r>
    </w:p>
    <w:p w:rsidR="00EA4C22" w:rsidRPr="00AC1450" w:rsidRDefault="00EA4C22" w:rsidP="00AD182D">
      <w:pPr>
        <w:adjustRightInd w:val="0"/>
        <w:snapToGrid w:val="0"/>
        <w:spacing w:line="360" w:lineRule="auto"/>
        <w:rPr>
          <w:rFonts w:ascii="Book Antiqua" w:hAnsi="Book Antiqua" w:cs="Times New Roman"/>
          <w:sz w:val="24"/>
          <w:szCs w:val="24"/>
        </w:rPr>
      </w:pPr>
    </w:p>
    <w:p w:rsidR="00891154" w:rsidRPr="00AC1450" w:rsidRDefault="00891154" w:rsidP="00891154">
      <w:pPr>
        <w:adjustRightInd w:val="0"/>
        <w:snapToGrid w:val="0"/>
        <w:spacing w:line="360" w:lineRule="auto"/>
        <w:rPr>
          <w:rFonts w:ascii="Book Antiqua" w:hAnsi="Book Antiqua"/>
          <w:sz w:val="24"/>
        </w:rPr>
      </w:pPr>
      <w:r w:rsidRPr="00AC1450">
        <w:rPr>
          <w:rFonts w:ascii="Book Antiqua" w:hAnsi="Book Antiqua" w:cs="Times New Roman"/>
          <w:sz w:val="24"/>
          <w:szCs w:val="24"/>
        </w:rPr>
        <w:t xml:space="preserve">Hamashima </w:t>
      </w:r>
      <w:r w:rsidRPr="00AC1450">
        <w:rPr>
          <w:rFonts w:ascii="Book Antiqua" w:eastAsia="SimSun" w:hAnsi="Book Antiqua" w:cs="Times New Roman" w:hint="eastAsia"/>
          <w:sz w:val="24"/>
          <w:szCs w:val="24"/>
          <w:lang w:eastAsia="zh-CN"/>
        </w:rPr>
        <w:t xml:space="preserve">C. </w:t>
      </w:r>
      <w:r w:rsidRPr="00AC1450">
        <w:rPr>
          <w:rFonts w:ascii="Book Antiqua" w:hAnsi="Book Antiqua" w:cs="Times New Roman"/>
          <w:sz w:val="24"/>
          <w:szCs w:val="24"/>
        </w:rPr>
        <w:t>Benefits and harms of endoscopic screening for gastric cancer</w:t>
      </w:r>
      <w:r w:rsidRPr="00AC1450">
        <w:rPr>
          <w:rFonts w:ascii="Book Antiqua" w:eastAsia="SimSun" w:hAnsi="Book Antiqua" w:cs="Times New Roman" w:hint="eastAsia"/>
          <w:sz w:val="24"/>
          <w:szCs w:val="24"/>
          <w:lang w:eastAsia="zh-CN"/>
        </w:rPr>
        <w:t xml:space="preserve">. </w:t>
      </w:r>
      <w:bookmarkStart w:id="161" w:name="OLE_LINK110"/>
      <w:bookmarkStart w:id="162" w:name="OLE_LINK111"/>
      <w:bookmarkStart w:id="163" w:name="OLE_LINK140"/>
      <w:bookmarkStart w:id="164" w:name="OLE_LINK699"/>
      <w:bookmarkStart w:id="165" w:name="OLE_LINK658"/>
      <w:bookmarkStart w:id="166" w:name="OLE_LINK1236"/>
      <w:bookmarkStart w:id="167" w:name="OLE_LINK1369"/>
      <w:bookmarkStart w:id="168" w:name="OLE_LINK1802"/>
      <w:bookmarkStart w:id="169" w:name="OLE_LINK1719"/>
      <w:bookmarkStart w:id="170" w:name="OLE_LINK1796"/>
      <w:bookmarkStart w:id="171" w:name="OLE_LINK1869"/>
      <w:bookmarkStart w:id="172" w:name="OLE_LINK1875"/>
      <w:bookmarkStart w:id="173" w:name="OLE_LINK1917"/>
      <w:bookmarkStart w:id="174" w:name="OLE_LINK1942"/>
      <w:bookmarkStart w:id="175" w:name="OLE_LINK2176"/>
      <w:bookmarkStart w:id="176" w:name="OLE_LINK2074"/>
      <w:bookmarkStart w:id="177" w:name="OLE_LINK2158"/>
      <w:bookmarkStart w:id="178" w:name="OLE_LINK2206"/>
      <w:bookmarkStart w:id="179" w:name="OLE_LINK2028"/>
      <w:bookmarkStart w:id="180" w:name="OLE_LINK3314"/>
      <w:bookmarkStart w:id="181" w:name="OLE_LINK3369"/>
      <w:bookmarkStart w:id="182" w:name="OLE_LINK2039"/>
      <w:bookmarkStart w:id="183" w:name="OLE_LINK2178"/>
      <w:bookmarkStart w:id="184" w:name="OLE_LINK2212"/>
      <w:bookmarkStart w:id="185" w:name="OLE_LINK2245"/>
      <w:bookmarkStart w:id="186" w:name="OLE_LINK2285"/>
      <w:bookmarkStart w:id="187" w:name="OLE_LINK2329"/>
      <w:bookmarkStart w:id="188" w:name="OLE_LINK2309"/>
      <w:bookmarkStart w:id="189" w:name="OLE_LINK2287"/>
      <w:bookmarkStart w:id="190" w:name="OLE_LINK2413"/>
      <w:bookmarkStart w:id="191" w:name="OLE_LINK2349"/>
      <w:bookmarkStart w:id="192" w:name="OLE_LINK2756"/>
      <w:bookmarkStart w:id="193" w:name="OLE_LINK3530"/>
      <w:bookmarkStart w:id="194" w:name="OLE_LINK2985"/>
      <w:bookmarkStart w:id="195" w:name="OLE_LINK1196"/>
      <w:bookmarkStart w:id="196" w:name="OLE_LINK1197"/>
      <w:bookmarkStart w:id="197" w:name="OLE_LINK3055"/>
      <w:bookmarkStart w:id="198" w:name="OLE_LINK61"/>
      <w:bookmarkStart w:id="199" w:name="OLE_LINK3037"/>
      <w:bookmarkStart w:id="200" w:name="OLE_LINK58"/>
      <w:bookmarkStart w:id="201" w:name="OLE_LINK3500"/>
      <w:bookmarkStart w:id="202" w:name="OLE_LINK2951"/>
      <w:bookmarkStart w:id="203" w:name="OLE_LINK48"/>
      <w:bookmarkStart w:id="204" w:name="OLE_LINK47"/>
      <w:bookmarkStart w:id="205" w:name="OLE_LINK2911"/>
      <w:bookmarkStart w:id="206" w:name="OLE_LINK55"/>
      <w:bookmarkStart w:id="207" w:name="OLE_LINK57"/>
      <w:bookmarkStart w:id="208" w:name="OLE_LINK2735"/>
      <w:bookmarkStart w:id="209" w:name="OLE_LINK2564"/>
      <w:bookmarkStart w:id="210" w:name="OLE_LINK2187"/>
      <w:bookmarkStart w:id="211" w:name="OLE_LINK747"/>
      <w:bookmarkStart w:id="212" w:name="OLE_LINK3321"/>
      <w:bookmarkStart w:id="213" w:name="OLE_LINK1712"/>
      <w:bookmarkStart w:id="214" w:name="OLE_LINK1681"/>
      <w:bookmarkStart w:id="215" w:name="OLE_LINK1500"/>
      <w:bookmarkStart w:id="216" w:name="OLE_LINK1442"/>
      <w:bookmarkStart w:id="217" w:name="OLE_LINK1381"/>
      <w:bookmarkStart w:id="218" w:name="OLE_LINK16"/>
      <w:bookmarkStart w:id="219" w:name="OLE_LINK1439"/>
      <w:bookmarkStart w:id="220" w:name="OLE_LINK1388"/>
      <w:bookmarkStart w:id="221" w:name="OLE_LINK1572"/>
      <w:bookmarkStart w:id="222" w:name="OLE_LINK1440"/>
      <w:bookmarkStart w:id="223" w:name="OLE_LINK1423"/>
      <w:bookmarkStart w:id="224" w:name="OLE_LINK1175"/>
      <w:bookmarkStart w:id="225" w:name="OLE_LINK1166"/>
      <w:bookmarkStart w:id="226" w:name="OLE_LINK1038"/>
      <w:bookmarkStart w:id="227" w:name="OLE_LINK366"/>
      <w:bookmarkStart w:id="228" w:name="OLE_LINK377"/>
      <w:bookmarkStart w:id="229" w:name="OLE_LINK341"/>
      <w:bookmarkStart w:id="230" w:name="OLE_LINK196"/>
      <w:bookmarkStart w:id="231" w:name="OLE_LINK200"/>
      <w:bookmarkStart w:id="232" w:name="OLE_LINK199"/>
      <w:r w:rsidRPr="00AC1450">
        <w:rPr>
          <w:rFonts w:ascii="Book Antiqua" w:hAnsi="Book Antiqua"/>
          <w:i/>
          <w:sz w:val="24"/>
        </w:rPr>
        <w:t xml:space="preserve">World J Gastroenterol </w:t>
      </w:r>
      <w:r w:rsidRPr="00AC1450">
        <w:rPr>
          <w:rFonts w:ascii="Book Antiqua" w:hAnsi="Book Antiqua"/>
          <w:sz w:val="24"/>
        </w:rPr>
        <w:t>2016; In press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rsidR="00891154" w:rsidRPr="00AC1450" w:rsidRDefault="00891154" w:rsidP="00891154">
      <w:pPr>
        <w:adjustRightInd w:val="0"/>
        <w:snapToGrid w:val="0"/>
        <w:spacing w:line="360" w:lineRule="auto"/>
        <w:rPr>
          <w:rFonts w:ascii="Book Antiqua" w:hAnsi="Book Antiqua"/>
          <w:sz w:val="24"/>
        </w:rPr>
      </w:pPr>
    </w:p>
    <w:p w:rsidR="00891154" w:rsidRPr="00AC1450" w:rsidRDefault="00891154" w:rsidP="00891154">
      <w:pPr>
        <w:adjustRightInd w:val="0"/>
        <w:snapToGrid w:val="0"/>
        <w:spacing w:line="360" w:lineRule="auto"/>
        <w:rPr>
          <w:rFonts w:ascii="Book Antiqua" w:eastAsia="SimSun" w:hAnsi="Book Antiqua" w:cs="Times New Roman"/>
          <w:sz w:val="24"/>
          <w:szCs w:val="24"/>
          <w:lang w:eastAsia="zh-CN"/>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92065" w:rsidRPr="00AC1450" w:rsidRDefault="00E92065" w:rsidP="00AD182D">
      <w:pPr>
        <w:adjustRightInd w:val="0"/>
        <w:snapToGrid w:val="0"/>
        <w:spacing w:line="360" w:lineRule="auto"/>
        <w:rPr>
          <w:rFonts w:ascii="Book Antiqua" w:hAnsi="Book Antiqua" w:cs="Times New Roman"/>
          <w:sz w:val="24"/>
          <w:szCs w:val="24"/>
        </w:rPr>
      </w:pPr>
    </w:p>
    <w:p w:rsidR="00891154" w:rsidRPr="00AC1450" w:rsidRDefault="00891154">
      <w:pPr>
        <w:widowControl/>
        <w:jc w:val="left"/>
        <w:rPr>
          <w:rFonts w:ascii="Book Antiqua" w:eastAsia="Arial Unicode MS" w:hAnsi="Book Antiqua" w:cs="Times New Roman"/>
          <w:b/>
          <w:sz w:val="24"/>
          <w:szCs w:val="24"/>
        </w:rPr>
      </w:pPr>
      <w:r w:rsidRPr="00AC1450">
        <w:rPr>
          <w:rFonts w:ascii="Book Antiqua" w:eastAsia="Arial Unicode MS" w:hAnsi="Book Antiqua" w:cs="Times New Roman"/>
          <w:b/>
          <w:sz w:val="24"/>
          <w:szCs w:val="24"/>
        </w:rPr>
        <w:br w:type="page"/>
      </w:r>
    </w:p>
    <w:p w:rsidR="00D957BC" w:rsidRPr="00AC1450" w:rsidRDefault="00E92065" w:rsidP="00AD182D">
      <w:pPr>
        <w:adjustRightInd w:val="0"/>
        <w:snapToGrid w:val="0"/>
        <w:spacing w:line="360" w:lineRule="auto"/>
        <w:rPr>
          <w:rFonts w:ascii="Book Antiqua" w:eastAsia="Arial Unicode MS" w:hAnsi="Book Antiqua" w:cs="Times New Roman"/>
          <w:b/>
          <w:sz w:val="24"/>
          <w:szCs w:val="24"/>
        </w:rPr>
      </w:pPr>
      <w:r w:rsidRPr="00AC1450">
        <w:rPr>
          <w:rFonts w:ascii="Book Antiqua" w:eastAsia="Arial Unicode MS" w:hAnsi="Book Antiqua" w:cs="Times New Roman"/>
          <w:b/>
          <w:sz w:val="24"/>
          <w:szCs w:val="24"/>
        </w:rPr>
        <w:lastRenderedPageBreak/>
        <w:t>INTRODUCTION</w:t>
      </w:r>
    </w:p>
    <w:p w:rsidR="00600797" w:rsidRPr="00AC1450" w:rsidRDefault="00DA32A6" w:rsidP="00AD182D">
      <w:pPr>
        <w:adjustRightInd w:val="0"/>
        <w:snapToGrid w:val="0"/>
        <w:spacing w:line="360" w:lineRule="auto"/>
        <w:rPr>
          <w:rFonts w:ascii="Book Antiqua" w:hAnsi="Book Antiqua" w:cs="Times New Roman"/>
          <w:sz w:val="24"/>
          <w:szCs w:val="24"/>
        </w:rPr>
      </w:pPr>
      <w:r w:rsidRPr="00AC1450">
        <w:rPr>
          <w:rFonts w:ascii="Book Antiqua" w:eastAsia="Arial Unicode MS" w:hAnsi="Book Antiqua" w:cs="Times New Roman"/>
          <w:sz w:val="24"/>
          <w:szCs w:val="24"/>
        </w:rPr>
        <w:t>Gastric cancer has remained a</w:t>
      </w:r>
      <w:r w:rsidR="001C5113" w:rsidRPr="00AC1450">
        <w:rPr>
          <w:rFonts w:ascii="Book Antiqua" w:eastAsia="Arial Unicode MS" w:hAnsi="Book Antiqua" w:cs="Times New Roman"/>
          <w:sz w:val="24"/>
          <w:szCs w:val="24"/>
        </w:rPr>
        <w:t xml:space="preserve"> serious burden worldwide, </w:t>
      </w:r>
      <w:r w:rsidR="008B2CA0" w:rsidRPr="00AC1450">
        <w:rPr>
          <w:rFonts w:ascii="Book Antiqua" w:eastAsia="Arial Unicode MS" w:hAnsi="Book Antiqua" w:cs="Times New Roman"/>
          <w:sz w:val="24"/>
          <w:szCs w:val="24"/>
        </w:rPr>
        <w:t>particularly</w:t>
      </w:r>
      <w:r w:rsidR="001C5113" w:rsidRPr="00AC1450">
        <w:rPr>
          <w:rFonts w:ascii="Book Antiqua" w:eastAsia="Arial Unicode MS" w:hAnsi="Book Antiqua" w:cs="Times New Roman"/>
          <w:sz w:val="24"/>
          <w:szCs w:val="24"/>
        </w:rPr>
        <w:t xml:space="preserve"> </w:t>
      </w:r>
      <w:r w:rsidR="00600797" w:rsidRPr="00AC1450">
        <w:rPr>
          <w:rFonts w:ascii="Book Antiqua" w:eastAsia="Arial Unicode MS" w:hAnsi="Book Antiqua" w:cs="Times New Roman"/>
          <w:sz w:val="24"/>
          <w:szCs w:val="24"/>
        </w:rPr>
        <w:t xml:space="preserve">in </w:t>
      </w:r>
      <w:r w:rsidR="001C5113" w:rsidRPr="00AC1450">
        <w:rPr>
          <w:rFonts w:ascii="Book Antiqua" w:eastAsia="Arial Unicode MS" w:hAnsi="Book Antiqua" w:cs="Times New Roman"/>
          <w:sz w:val="24"/>
          <w:szCs w:val="24"/>
        </w:rPr>
        <w:t xml:space="preserve">East Asian countries. In 2012, </w:t>
      </w:r>
      <w:r w:rsidRPr="00AC1450">
        <w:rPr>
          <w:rFonts w:ascii="Book Antiqua" w:eastAsia="Arial Unicode MS" w:hAnsi="Book Antiqua" w:cs="Times New Roman"/>
          <w:sz w:val="24"/>
          <w:szCs w:val="24"/>
        </w:rPr>
        <w:t xml:space="preserve">there was </w:t>
      </w:r>
      <w:r w:rsidR="001C5113" w:rsidRPr="00AC1450">
        <w:rPr>
          <w:rFonts w:ascii="Book Antiqua" w:hAnsi="Book Antiqua" w:cs="Times New Roman"/>
          <w:sz w:val="24"/>
          <w:szCs w:val="24"/>
        </w:rPr>
        <w:t>an estimated 1 million new cases of gastric cancer, with half of the world total occurring in Eastern Asia</w:t>
      </w:r>
      <w:r w:rsidR="001C5113" w:rsidRPr="00AC1450">
        <w:rPr>
          <w:rFonts w:ascii="Book Antiqua" w:eastAsia="Arial Unicode MS" w:hAnsi="Book Antiqua" w:cs="Times New Roman"/>
          <w:sz w:val="24"/>
          <w:szCs w:val="24"/>
          <w:vertAlign w:val="superscript"/>
        </w:rPr>
        <w:t>[1]</w:t>
      </w:r>
      <w:r w:rsidR="001C5113" w:rsidRPr="00AC1450">
        <w:rPr>
          <w:rFonts w:ascii="Book Antiqua" w:hAnsi="Book Antiqua" w:cs="Times New Roman"/>
          <w:sz w:val="24"/>
          <w:szCs w:val="24"/>
        </w:rPr>
        <w:t>. The highest mortality rates are observed in Eastern Asia, occurring at 24.0 per 100000 men and 9.8</w:t>
      </w:r>
      <w:r w:rsidR="00891154" w:rsidRPr="00AC1450">
        <w:rPr>
          <w:rFonts w:ascii="Book Antiqua" w:hAnsi="Book Antiqua" w:cs="Times New Roman"/>
          <w:sz w:val="24"/>
          <w:szCs w:val="24"/>
        </w:rPr>
        <w:t xml:space="preserve"> per 100</w:t>
      </w:r>
      <w:r w:rsidR="001C5113" w:rsidRPr="00AC1450">
        <w:rPr>
          <w:rFonts w:ascii="Book Antiqua" w:hAnsi="Book Antiqua" w:cs="Times New Roman"/>
          <w:sz w:val="24"/>
          <w:szCs w:val="24"/>
        </w:rPr>
        <w:t>000 women. Ho</w:t>
      </w:r>
      <w:r w:rsidR="003642C5" w:rsidRPr="00AC1450">
        <w:rPr>
          <w:rFonts w:ascii="Book Antiqua" w:hAnsi="Book Antiqua" w:cs="Times New Roman"/>
          <w:sz w:val="24"/>
          <w:szCs w:val="24"/>
        </w:rPr>
        <w:t xml:space="preserve">wever, prevention and screening </w:t>
      </w:r>
      <w:r w:rsidR="0040326B" w:rsidRPr="00AC1450">
        <w:rPr>
          <w:rFonts w:ascii="Book Antiqua" w:hAnsi="Book Antiqua" w:cs="Times New Roman"/>
          <w:sz w:val="24"/>
          <w:szCs w:val="24"/>
        </w:rPr>
        <w:t xml:space="preserve">programs </w:t>
      </w:r>
      <w:r w:rsidR="003642C5" w:rsidRPr="00AC1450">
        <w:rPr>
          <w:rFonts w:ascii="Book Antiqua" w:hAnsi="Book Antiqua" w:cs="Times New Roman"/>
          <w:sz w:val="24"/>
          <w:szCs w:val="24"/>
        </w:rPr>
        <w:t xml:space="preserve">for gastric cancer </w:t>
      </w:r>
      <w:r w:rsidRPr="00AC1450">
        <w:rPr>
          <w:rFonts w:ascii="Book Antiqua" w:hAnsi="Book Antiqua" w:cs="Times New Roman"/>
          <w:sz w:val="24"/>
          <w:szCs w:val="24"/>
        </w:rPr>
        <w:t xml:space="preserve">particularly at the national level </w:t>
      </w:r>
      <w:r w:rsidR="000E5B84" w:rsidRPr="00AC1450">
        <w:rPr>
          <w:rFonts w:ascii="Book Antiqua" w:hAnsi="Book Antiqua" w:cs="Times New Roman"/>
          <w:sz w:val="24"/>
          <w:szCs w:val="24"/>
        </w:rPr>
        <w:t>have</w:t>
      </w:r>
      <w:r w:rsidR="001C5113" w:rsidRPr="00AC1450">
        <w:rPr>
          <w:rFonts w:ascii="Book Antiqua" w:hAnsi="Book Antiqua" w:cs="Times New Roman"/>
          <w:sz w:val="24"/>
          <w:szCs w:val="24"/>
        </w:rPr>
        <w:t xml:space="preserve"> not </w:t>
      </w:r>
      <w:r w:rsidRPr="00AC1450">
        <w:rPr>
          <w:rFonts w:ascii="Book Antiqua" w:hAnsi="Book Antiqua" w:cs="Times New Roman"/>
          <w:sz w:val="24"/>
          <w:szCs w:val="24"/>
        </w:rPr>
        <w:t xml:space="preserve">yet </w:t>
      </w:r>
      <w:r w:rsidR="001C5113" w:rsidRPr="00AC1450">
        <w:rPr>
          <w:rFonts w:ascii="Book Antiqua" w:hAnsi="Book Antiqua" w:cs="Times New Roman"/>
          <w:sz w:val="24"/>
          <w:szCs w:val="24"/>
        </w:rPr>
        <w:t xml:space="preserve">been established in most countries. </w:t>
      </w:r>
      <w:r w:rsidR="004D04F8" w:rsidRPr="00AC1450">
        <w:rPr>
          <w:rFonts w:ascii="Book Antiqua" w:hAnsi="Book Antiqua" w:cs="Times New Roman"/>
          <w:sz w:val="24"/>
          <w:szCs w:val="24"/>
        </w:rPr>
        <w:t>The exceptions are Korea</w:t>
      </w:r>
      <w:r w:rsidR="00FB0FED" w:rsidRPr="00AC1450">
        <w:rPr>
          <w:rFonts w:ascii="Book Antiqua" w:hAnsi="Book Antiqua" w:cs="Times New Roman"/>
          <w:sz w:val="24"/>
          <w:szCs w:val="24"/>
        </w:rPr>
        <w:t xml:space="preserve"> and Japan where gastric cancer</w:t>
      </w:r>
      <w:r w:rsidR="004D04F8" w:rsidRPr="00AC1450">
        <w:rPr>
          <w:rFonts w:ascii="Book Antiqua" w:hAnsi="Book Antiqua" w:cs="Times New Roman"/>
          <w:sz w:val="24"/>
          <w:szCs w:val="24"/>
        </w:rPr>
        <w:t xml:space="preserve"> screening programs </w:t>
      </w:r>
      <w:r w:rsidR="000E5B84" w:rsidRPr="00AC1450">
        <w:rPr>
          <w:rFonts w:ascii="Book Antiqua" w:hAnsi="Book Antiqua" w:cs="Times New Roman"/>
          <w:sz w:val="24"/>
          <w:szCs w:val="24"/>
        </w:rPr>
        <w:t>have</w:t>
      </w:r>
      <w:r w:rsidR="001C5113" w:rsidRPr="00AC1450">
        <w:rPr>
          <w:rFonts w:ascii="Book Antiqua" w:hAnsi="Book Antiqua" w:cs="Times New Roman"/>
          <w:sz w:val="24"/>
          <w:szCs w:val="24"/>
        </w:rPr>
        <w:t xml:space="preserve"> </w:t>
      </w:r>
      <w:r w:rsidR="004D04F8" w:rsidRPr="00AC1450">
        <w:rPr>
          <w:rFonts w:ascii="Book Antiqua" w:hAnsi="Book Antiqua" w:cs="Times New Roman"/>
          <w:sz w:val="24"/>
          <w:szCs w:val="24"/>
        </w:rPr>
        <w:t xml:space="preserve">already </w:t>
      </w:r>
      <w:r w:rsidR="001C5113" w:rsidRPr="00AC1450">
        <w:rPr>
          <w:rFonts w:ascii="Book Antiqua" w:hAnsi="Book Antiqua" w:cs="Times New Roman"/>
          <w:sz w:val="24"/>
          <w:szCs w:val="24"/>
        </w:rPr>
        <w:t xml:space="preserve">been </w:t>
      </w:r>
      <w:r w:rsidR="008B2CA0" w:rsidRPr="00AC1450">
        <w:rPr>
          <w:rFonts w:ascii="Book Antiqua" w:hAnsi="Book Antiqua" w:cs="Times New Roman"/>
          <w:sz w:val="24"/>
          <w:szCs w:val="24"/>
        </w:rPr>
        <w:t>introduced</w:t>
      </w:r>
      <w:r w:rsidR="00893784" w:rsidRPr="00AC1450">
        <w:rPr>
          <w:rFonts w:ascii="Book Antiqua" w:eastAsia="Arial Unicode MS" w:hAnsi="Book Antiqua" w:cs="Times New Roman"/>
          <w:sz w:val="24"/>
          <w:szCs w:val="24"/>
          <w:vertAlign w:val="superscript"/>
        </w:rPr>
        <w:t>[2]</w:t>
      </w:r>
      <w:r w:rsidR="001C5113" w:rsidRPr="00AC1450">
        <w:rPr>
          <w:rFonts w:ascii="Book Antiqua" w:hAnsi="Book Antiqua" w:cs="Times New Roman"/>
          <w:sz w:val="24"/>
          <w:szCs w:val="24"/>
        </w:rPr>
        <w:t xml:space="preserve">. </w:t>
      </w:r>
      <w:r w:rsidR="00600797" w:rsidRPr="00AC1450">
        <w:rPr>
          <w:rFonts w:ascii="Book Antiqua" w:hAnsi="Book Antiqua" w:cs="Times New Roman"/>
          <w:sz w:val="24"/>
          <w:szCs w:val="24"/>
        </w:rPr>
        <w:t xml:space="preserve">In Japan, </w:t>
      </w:r>
      <w:r w:rsidR="008B2CA0" w:rsidRPr="00AC1450">
        <w:rPr>
          <w:rFonts w:ascii="Book Antiqua" w:hAnsi="Book Antiqua" w:cs="Times New Roman"/>
          <w:sz w:val="24"/>
          <w:szCs w:val="24"/>
        </w:rPr>
        <w:t>gastric</w:t>
      </w:r>
      <w:r w:rsidR="00E64EB9" w:rsidRPr="00AC1450">
        <w:rPr>
          <w:rFonts w:ascii="Book Antiqua" w:hAnsi="Book Antiqua" w:cs="Times New Roman"/>
          <w:sz w:val="24"/>
          <w:szCs w:val="24"/>
        </w:rPr>
        <w:t xml:space="preserve"> cancer screening using</w:t>
      </w:r>
      <w:r w:rsidR="00600797" w:rsidRPr="00AC1450">
        <w:rPr>
          <w:rFonts w:ascii="Book Antiqua" w:hAnsi="Book Antiqua" w:cs="Times New Roman"/>
          <w:sz w:val="24"/>
          <w:szCs w:val="24"/>
        </w:rPr>
        <w:t xml:space="preserve"> upper gastrointestinal series (</w:t>
      </w:r>
      <w:r w:rsidR="008B2CA0" w:rsidRPr="00AC1450">
        <w:rPr>
          <w:rFonts w:ascii="Book Antiqua" w:hAnsi="Book Antiqua" w:cs="Times New Roman"/>
          <w:sz w:val="24"/>
          <w:szCs w:val="24"/>
        </w:rPr>
        <w:t>radiographic</w:t>
      </w:r>
      <w:r w:rsidR="00600797" w:rsidRPr="00AC1450">
        <w:rPr>
          <w:rFonts w:ascii="Book Antiqua" w:hAnsi="Book Antiqua" w:cs="Times New Roman"/>
          <w:sz w:val="24"/>
          <w:szCs w:val="24"/>
        </w:rPr>
        <w:t xml:space="preserve"> screening) has been </w:t>
      </w:r>
      <w:r w:rsidR="008B2CA0" w:rsidRPr="00AC1450">
        <w:rPr>
          <w:rFonts w:ascii="Book Antiqua" w:hAnsi="Book Antiqua" w:cs="Times New Roman"/>
          <w:sz w:val="24"/>
          <w:szCs w:val="24"/>
        </w:rPr>
        <w:t>conducted</w:t>
      </w:r>
      <w:r w:rsidR="00600797" w:rsidRPr="00AC1450">
        <w:rPr>
          <w:rFonts w:ascii="Book Antiqua" w:hAnsi="Book Antiqua" w:cs="Times New Roman"/>
          <w:sz w:val="24"/>
          <w:szCs w:val="24"/>
        </w:rPr>
        <w:t xml:space="preserve"> </w:t>
      </w:r>
      <w:r w:rsidR="008B2CA0" w:rsidRPr="00AC1450">
        <w:rPr>
          <w:rFonts w:ascii="Book Antiqua" w:hAnsi="Book Antiqua" w:cs="Times New Roman"/>
          <w:sz w:val="24"/>
          <w:szCs w:val="24"/>
        </w:rPr>
        <w:t>as a national program</w:t>
      </w:r>
      <w:r w:rsidR="00600797" w:rsidRPr="00AC1450">
        <w:rPr>
          <w:rFonts w:ascii="Book Antiqua" w:hAnsi="Book Antiqua" w:cs="Times New Roman"/>
          <w:sz w:val="24"/>
          <w:szCs w:val="24"/>
        </w:rPr>
        <w:t xml:space="preserve"> since 1983</w:t>
      </w:r>
      <w:r w:rsidR="004D04F8" w:rsidRPr="00AC1450">
        <w:rPr>
          <w:rFonts w:ascii="Book Antiqua" w:hAnsi="Book Antiqua" w:cs="Times New Roman"/>
          <w:sz w:val="24"/>
          <w:szCs w:val="24"/>
        </w:rPr>
        <w:t>,</w:t>
      </w:r>
      <w:r w:rsidR="00B55A69" w:rsidRPr="00AC1450">
        <w:rPr>
          <w:rFonts w:ascii="Book Antiqua" w:hAnsi="Book Antiqua" w:cs="Times New Roman"/>
          <w:sz w:val="24"/>
          <w:szCs w:val="24"/>
        </w:rPr>
        <w:t xml:space="preserve"> and it has been attributed </w:t>
      </w:r>
      <w:r w:rsidR="004D04F8" w:rsidRPr="00AC1450">
        <w:rPr>
          <w:rFonts w:ascii="Book Antiqua" w:hAnsi="Book Antiqua" w:cs="Times New Roman"/>
          <w:sz w:val="24"/>
          <w:szCs w:val="24"/>
        </w:rPr>
        <w:t xml:space="preserve">to the </w:t>
      </w:r>
      <w:r w:rsidR="00B55A69" w:rsidRPr="00AC1450">
        <w:rPr>
          <w:rFonts w:ascii="Book Antiqua" w:hAnsi="Book Antiqua" w:cs="Times New Roman"/>
          <w:sz w:val="24"/>
          <w:szCs w:val="24"/>
        </w:rPr>
        <w:t xml:space="preserve">decrease </w:t>
      </w:r>
      <w:r w:rsidR="004D04F8" w:rsidRPr="00AC1450">
        <w:rPr>
          <w:rFonts w:ascii="Book Antiqua" w:hAnsi="Book Antiqua" w:cs="Times New Roman"/>
          <w:sz w:val="24"/>
          <w:szCs w:val="24"/>
        </w:rPr>
        <w:t xml:space="preserve">in </w:t>
      </w:r>
      <w:r w:rsidR="00B55A69" w:rsidRPr="00AC1450">
        <w:rPr>
          <w:rFonts w:ascii="Book Antiqua" w:hAnsi="Book Antiqua" w:cs="Times New Roman"/>
          <w:sz w:val="24"/>
          <w:szCs w:val="24"/>
        </w:rPr>
        <w:t>gastric cancer</w:t>
      </w:r>
      <w:r w:rsidR="004D04F8" w:rsidRPr="00AC1450">
        <w:rPr>
          <w:rFonts w:ascii="Book Antiqua" w:hAnsi="Book Antiqua" w:cs="Times New Roman"/>
          <w:sz w:val="24"/>
          <w:szCs w:val="24"/>
        </w:rPr>
        <w:t xml:space="preserve"> mortality</w:t>
      </w:r>
      <w:r w:rsidR="00893784" w:rsidRPr="00AC1450">
        <w:rPr>
          <w:rFonts w:ascii="Book Antiqua" w:eastAsia="Arial Unicode MS" w:hAnsi="Book Antiqua" w:cs="Times New Roman"/>
          <w:sz w:val="24"/>
          <w:szCs w:val="24"/>
          <w:vertAlign w:val="superscript"/>
        </w:rPr>
        <w:t>[3]</w:t>
      </w:r>
      <w:r w:rsidR="00600797" w:rsidRPr="00AC1450">
        <w:rPr>
          <w:rFonts w:ascii="Book Antiqua" w:hAnsi="Book Antiqua" w:cs="Times New Roman"/>
          <w:sz w:val="24"/>
          <w:szCs w:val="24"/>
        </w:rPr>
        <w:t xml:space="preserve">. After the introduction of </w:t>
      </w:r>
      <w:r w:rsidR="008B2CA0" w:rsidRPr="00AC1450">
        <w:rPr>
          <w:rFonts w:ascii="Book Antiqua" w:hAnsi="Book Antiqua" w:cs="Times New Roman"/>
          <w:sz w:val="24"/>
          <w:szCs w:val="24"/>
        </w:rPr>
        <w:t>radiographic</w:t>
      </w:r>
      <w:r w:rsidR="00600797" w:rsidRPr="00AC1450">
        <w:rPr>
          <w:rFonts w:ascii="Book Antiqua" w:hAnsi="Book Antiqua" w:cs="Times New Roman"/>
          <w:sz w:val="24"/>
          <w:szCs w:val="24"/>
        </w:rPr>
        <w:t xml:space="preserve"> screening</w:t>
      </w:r>
      <w:r w:rsidR="000E5B84" w:rsidRPr="00AC1450">
        <w:rPr>
          <w:rFonts w:ascii="Book Antiqua" w:hAnsi="Book Antiqua" w:cs="Times New Roman"/>
          <w:sz w:val="24"/>
          <w:szCs w:val="24"/>
        </w:rPr>
        <w:t xml:space="preserve"> for gastric cancer</w:t>
      </w:r>
      <w:r w:rsidR="004D04F8" w:rsidRPr="00AC1450">
        <w:rPr>
          <w:rFonts w:ascii="Book Antiqua" w:hAnsi="Book Antiqua" w:cs="Times New Roman"/>
          <w:sz w:val="24"/>
          <w:szCs w:val="24"/>
        </w:rPr>
        <w:t>, supporting</w:t>
      </w:r>
      <w:r w:rsidR="00600797" w:rsidRPr="00AC1450">
        <w:rPr>
          <w:rFonts w:ascii="Book Antiqua" w:hAnsi="Book Antiqua" w:cs="Times New Roman"/>
          <w:sz w:val="24"/>
          <w:szCs w:val="24"/>
        </w:rPr>
        <w:t xml:space="preserve"> evidence has been </w:t>
      </w:r>
      <w:r w:rsidR="008B2CA0" w:rsidRPr="00AC1450">
        <w:rPr>
          <w:rFonts w:ascii="Book Antiqua" w:hAnsi="Book Antiqua" w:cs="Times New Roman"/>
          <w:sz w:val="24"/>
          <w:szCs w:val="24"/>
        </w:rPr>
        <w:t>obtained</w:t>
      </w:r>
      <w:r w:rsidR="00600797" w:rsidRPr="00AC1450">
        <w:rPr>
          <w:rFonts w:ascii="Book Antiqua" w:hAnsi="Book Antiqua" w:cs="Times New Roman"/>
          <w:sz w:val="24"/>
          <w:szCs w:val="24"/>
        </w:rPr>
        <w:t xml:space="preserve"> from case-control and cohort studies mainly </w:t>
      </w:r>
      <w:r w:rsidR="008B2CA0" w:rsidRPr="00AC1450">
        <w:rPr>
          <w:rFonts w:ascii="Book Antiqua" w:hAnsi="Book Antiqua" w:cs="Times New Roman"/>
          <w:sz w:val="24"/>
          <w:szCs w:val="24"/>
        </w:rPr>
        <w:t>conducted</w:t>
      </w:r>
      <w:r w:rsidR="00600797" w:rsidRPr="00AC1450">
        <w:rPr>
          <w:rFonts w:ascii="Book Antiqua" w:hAnsi="Book Antiqua" w:cs="Times New Roman"/>
          <w:sz w:val="24"/>
          <w:szCs w:val="24"/>
        </w:rPr>
        <w:t xml:space="preserve"> in Japan</w:t>
      </w:r>
      <w:r w:rsidR="00893784" w:rsidRPr="00AC1450">
        <w:rPr>
          <w:rFonts w:ascii="Book Antiqua" w:eastAsia="Arial Unicode MS" w:hAnsi="Book Antiqua" w:cs="Times New Roman"/>
          <w:sz w:val="24"/>
          <w:szCs w:val="24"/>
          <w:vertAlign w:val="superscript"/>
        </w:rPr>
        <w:t>[4]</w:t>
      </w:r>
      <w:r w:rsidR="00E67925" w:rsidRPr="00AC1450">
        <w:rPr>
          <w:rFonts w:ascii="Book Antiqua" w:hAnsi="Book Antiqua" w:cs="Times New Roman"/>
          <w:sz w:val="24"/>
          <w:szCs w:val="24"/>
        </w:rPr>
        <w:t>.</w:t>
      </w:r>
    </w:p>
    <w:p w:rsidR="00011162" w:rsidRPr="00AC1450" w:rsidRDefault="00425D75" w:rsidP="00891154">
      <w:pPr>
        <w:adjustRightInd w:val="0"/>
        <w:snapToGrid w:val="0"/>
        <w:spacing w:line="360" w:lineRule="auto"/>
        <w:ind w:firstLineChars="100" w:firstLine="240"/>
        <w:rPr>
          <w:rFonts w:ascii="Book Antiqua" w:hAnsi="Book Antiqua" w:cs="Times New Roman"/>
          <w:sz w:val="24"/>
          <w:szCs w:val="24"/>
        </w:rPr>
      </w:pPr>
      <w:r w:rsidRPr="00AC1450">
        <w:rPr>
          <w:rFonts w:ascii="Book Antiqua" w:hAnsi="Book Antiqua" w:cs="Times New Roman"/>
          <w:sz w:val="24"/>
          <w:szCs w:val="24"/>
        </w:rPr>
        <w:t>U</w:t>
      </w:r>
      <w:r w:rsidR="003642C5" w:rsidRPr="00AC1450">
        <w:rPr>
          <w:rFonts w:ascii="Book Antiqua" w:hAnsi="Book Antiqua" w:cs="Times New Roman"/>
          <w:sz w:val="24"/>
          <w:szCs w:val="24"/>
        </w:rPr>
        <w:t xml:space="preserve">pper gastrointestinal endoscopy has been performed in clinical practice and </w:t>
      </w:r>
      <w:r w:rsidR="004D04F8" w:rsidRPr="00AC1450">
        <w:rPr>
          <w:rFonts w:ascii="Book Antiqua" w:hAnsi="Book Antiqua" w:cs="Times New Roman"/>
          <w:sz w:val="24"/>
          <w:szCs w:val="24"/>
        </w:rPr>
        <w:t xml:space="preserve">is </w:t>
      </w:r>
      <w:r w:rsidR="003642C5" w:rsidRPr="00AC1450">
        <w:rPr>
          <w:rFonts w:ascii="Book Antiqua" w:hAnsi="Book Antiqua" w:cs="Times New Roman"/>
          <w:sz w:val="24"/>
          <w:szCs w:val="24"/>
        </w:rPr>
        <w:t>often introduce</w:t>
      </w:r>
      <w:r w:rsidR="0040326B" w:rsidRPr="00AC1450">
        <w:rPr>
          <w:rFonts w:ascii="Book Antiqua" w:hAnsi="Book Antiqua" w:cs="Times New Roman"/>
          <w:sz w:val="24"/>
          <w:szCs w:val="24"/>
        </w:rPr>
        <w:t>d</w:t>
      </w:r>
      <w:r w:rsidR="003642C5" w:rsidRPr="00AC1450">
        <w:rPr>
          <w:rFonts w:ascii="Book Antiqua" w:hAnsi="Book Antiqua" w:cs="Times New Roman"/>
          <w:sz w:val="24"/>
          <w:szCs w:val="24"/>
        </w:rPr>
        <w:t xml:space="preserve"> in opportunistic screening</w:t>
      </w:r>
      <w:r w:rsidR="000E5B84" w:rsidRPr="00AC1450">
        <w:rPr>
          <w:rFonts w:ascii="Book Antiqua" w:hAnsi="Book Antiqua" w:cs="Times New Roman"/>
          <w:sz w:val="24"/>
          <w:szCs w:val="24"/>
        </w:rPr>
        <w:t xml:space="preserve"> for gastric cancer</w:t>
      </w:r>
      <w:r w:rsidRPr="00AC1450">
        <w:rPr>
          <w:rFonts w:ascii="Book Antiqua" w:hAnsi="Book Antiqua" w:cs="Times New Roman"/>
          <w:sz w:val="24"/>
          <w:szCs w:val="24"/>
        </w:rPr>
        <w:t xml:space="preserve"> in Asian countries</w:t>
      </w:r>
      <w:r w:rsidRPr="00AC1450">
        <w:rPr>
          <w:rFonts w:ascii="Book Antiqua" w:eastAsia="Arial Unicode MS" w:hAnsi="Book Antiqua" w:cs="Times New Roman"/>
          <w:sz w:val="24"/>
          <w:szCs w:val="24"/>
          <w:vertAlign w:val="superscript"/>
        </w:rPr>
        <w:t>[5]</w:t>
      </w:r>
      <w:r w:rsidR="003642C5" w:rsidRPr="00AC1450">
        <w:rPr>
          <w:rFonts w:ascii="Book Antiqua" w:hAnsi="Book Antiqua" w:cs="Times New Roman"/>
          <w:sz w:val="24"/>
          <w:szCs w:val="24"/>
        </w:rPr>
        <w:t xml:space="preserve">. </w:t>
      </w:r>
      <w:r w:rsidRPr="00AC1450">
        <w:rPr>
          <w:rFonts w:ascii="Book Antiqua" w:hAnsi="Book Antiqua" w:cs="Times New Roman"/>
          <w:sz w:val="24"/>
          <w:szCs w:val="24"/>
        </w:rPr>
        <w:t xml:space="preserve">Therefore, endoscopic screening has been anticipated to </w:t>
      </w:r>
      <w:r w:rsidR="004D04F8" w:rsidRPr="00AC1450">
        <w:rPr>
          <w:rFonts w:ascii="Book Antiqua" w:hAnsi="Book Antiqua" w:cs="Times New Roman"/>
          <w:sz w:val="24"/>
          <w:szCs w:val="24"/>
        </w:rPr>
        <w:t xml:space="preserve">be </w:t>
      </w:r>
      <w:r w:rsidRPr="00AC1450">
        <w:rPr>
          <w:rFonts w:ascii="Book Antiqua" w:hAnsi="Book Antiqua" w:cs="Times New Roman"/>
          <w:sz w:val="24"/>
          <w:szCs w:val="24"/>
        </w:rPr>
        <w:t>introduce</w:t>
      </w:r>
      <w:r w:rsidR="004D04F8" w:rsidRPr="00AC1450">
        <w:rPr>
          <w:rFonts w:ascii="Book Antiqua" w:hAnsi="Book Antiqua" w:cs="Times New Roman"/>
          <w:sz w:val="24"/>
          <w:szCs w:val="24"/>
        </w:rPr>
        <w:t>d</w:t>
      </w:r>
      <w:r w:rsidRPr="00AC1450">
        <w:rPr>
          <w:rFonts w:ascii="Book Antiqua" w:hAnsi="Book Antiqua" w:cs="Times New Roman"/>
          <w:sz w:val="24"/>
          <w:szCs w:val="24"/>
        </w:rPr>
        <w:t xml:space="preserve"> as a screening method in communities. </w:t>
      </w:r>
      <w:r w:rsidR="004D04F8" w:rsidRPr="00AC1450">
        <w:rPr>
          <w:rFonts w:ascii="Book Antiqua" w:hAnsi="Book Antiqua" w:cs="Times New Roman"/>
          <w:sz w:val="24"/>
          <w:szCs w:val="24"/>
        </w:rPr>
        <w:t>Although Korea was the first country</w:t>
      </w:r>
      <w:r w:rsidR="00B55A69" w:rsidRPr="00AC1450">
        <w:rPr>
          <w:rFonts w:ascii="Book Antiqua" w:hAnsi="Book Antiqua" w:cs="Times New Roman"/>
          <w:sz w:val="24"/>
          <w:szCs w:val="24"/>
        </w:rPr>
        <w:t xml:space="preserve"> </w:t>
      </w:r>
      <w:r w:rsidR="004D04F8" w:rsidRPr="00AC1450">
        <w:rPr>
          <w:rFonts w:ascii="Book Antiqua" w:hAnsi="Book Antiqua" w:cs="Times New Roman"/>
          <w:sz w:val="24"/>
          <w:szCs w:val="24"/>
        </w:rPr>
        <w:t>to introduce</w:t>
      </w:r>
      <w:r w:rsidR="00B55A69" w:rsidRPr="00AC1450">
        <w:rPr>
          <w:rFonts w:ascii="Book Antiqua" w:hAnsi="Book Antiqua" w:cs="Times New Roman"/>
          <w:sz w:val="24"/>
          <w:szCs w:val="24"/>
        </w:rPr>
        <w:t xml:space="preserve"> endoscopic screening for gastric cancer, there was insufficient evidence </w:t>
      </w:r>
      <w:r w:rsidR="004D04F8" w:rsidRPr="00AC1450">
        <w:rPr>
          <w:rFonts w:ascii="Book Antiqua" w:hAnsi="Book Antiqua" w:cs="Times New Roman"/>
          <w:sz w:val="24"/>
          <w:szCs w:val="24"/>
        </w:rPr>
        <w:t xml:space="preserve">of </w:t>
      </w:r>
      <w:r w:rsidR="00B55A69" w:rsidRPr="00AC1450">
        <w:rPr>
          <w:rFonts w:ascii="Book Antiqua" w:hAnsi="Book Antiqua" w:cs="Times New Roman"/>
          <w:sz w:val="24"/>
          <w:szCs w:val="24"/>
        </w:rPr>
        <w:t xml:space="preserve">mortality </w:t>
      </w:r>
      <w:r w:rsidR="004D04F8" w:rsidRPr="00AC1450">
        <w:rPr>
          <w:rFonts w:ascii="Book Antiqua" w:hAnsi="Book Antiqua" w:cs="Times New Roman"/>
          <w:sz w:val="24"/>
          <w:szCs w:val="24"/>
        </w:rPr>
        <w:t xml:space="preserve">reduction </w:t>
      </w:r>
      <w:r w:rsidR="00B55A69" w:rsidRPr="00AC1450">
        <w:rPr>
          <w:rFonts w:ascii="Book Antiqua" w:hAnsi="Book Antiqua" w:cs="Times New Roman"/>
          <w:sz w:val="24"/>
          <w:szCs w:val="24"/>
        </w:rPr>
        <w:t xml:space="preserve">from gastric cancer when </w:t>
      </w:r>
      <w:r w:rsidR="004D04F8" w:rsidRPr="00AC1450">
        <w:rPr>
          <w:rFonts w:ascii="Book Antiqua" w:hAnsi="Book Antiqua" w:cs="Times New Roman"/>
          <w:sz w:val="24"/>
          <w:szCs w:val="24"/>
        </w:rPr>
        <w:t>it was adopted as a national program</w:t>
      </w:r>
      <w:r w:rsidRPr="00AC1450">
        <w:rPr>
          <w:rFonts w:ascii="Book Antiqua" w:eastAsia="Arial Unicode MS" w:hAnsi="Book Antiqua" w:cs="Times New Roman"/>
          <w:sz w:val="24"/>
          <w:szCs w:val="24"/>
          <w:vertAlign w:val="superscript"/>
        </w:rPr>
        <w:t>[6]</w:t>
      </w:r>
      <w:r w:rsidR="00B55A69" w:rsidRPr="00AC1450">
        <w:rPr>
          <w:rFonts w:ascii="Book Antiqua" w:hAnsi="Book Antiqua" w:cs="Times New Roman"/>
          <w:sz w:val="24"/>
          <w:szCs w:val="24"/>
        </w:rPr>
        <w:t xml:space="preserve">. </w:t>
      </w:r>
      <w:r w:rsidR="004D04F8" w:rsidRPr="00AC1450">
        <w:rPr>
          <w:rFonts w:ascii="Book Antiqua" w:hAnsi="Book Antiqua" w:cs="Times New Roman"/>
          <w:sz w:val="24"/>
          <w:szCs w:val="24"/>
        </w:rPr>
        <w:t>Over</w:t>
      </w:r>
      <w:r w:rsidR="00011162" w:rsidRPr="00AC1450">
        <w:rPr>
          <w:rFonts w:ascii="Book Antiqua" w:hAnsi="Book Antiqua" w:cs="Times New Roman"/>
          <w:sz w:val="24"/>
          <w:szCs w:val="24"/>
        </w:rPr>
        <w:t xml:space="preserve"> the last decade, evidence </w:t>
      </w:r>
      <w:r w:rsidR="004D04F8" w:rsidRPr="00AC1450">
        <w:rPr>
          <w:rFonts w:ascii="Book Antiqua" w:hAnsi="Book Antiqua" w:cs="Times New Roman"/>
          <w:sz w:val="24"/>
          <w:szCs w:val="24"/>
        </w:rPr>
        <w:t xml:space="preserve">regarding the effectiveness </w:t>
      </w:r>
      <w:r w:rsidR="00011162" w:rsidRPr="00AC1450">
        <w:rPr>
          <w:rFonts w:ascii="Book Antiqua" w:hAnsi="Book Antiqua" w:cs="Times New Roman"/>
          <w:sz w:val="24"/>
          <w:szCs w:val="24"/>
        </w:rPr>
        <w:t xml:space="preserve">of endoscopic screening for gastric cancer has been </w:t>
      </w:r>
      <w:r w:rsidR="004D04F8" w:rsidRPr="00AC1450">
        <w:rPr>
          <w:rFonts w:ascii="Book Antiqua" w:hAnsi="Book Antiqua" w:cs="Times New Roman"/>
          <w:sz w:val="24"/>
          <w:szCs w:val="24"/>
        </w:rPr>
        <w:t xml:space="preserve">increasingly </w:t>
      </w:r>
      <w:r w:rsidR="00011162" w:rsidRPr="00AC1450">
        <w:rPr>
          <w:rFonts w:ascii="Book Antiqua" w:hAnsi="Book Antiqua" w:cs="Times New Roman"/>
          <w:sz w:val="24"/>
          <w:szCs w:val="24"/>
        </w:rPr>
        <w:t xml:space="preserve">accumulated. </w:t>
      </w:r>
      <w:r w:rsidR="004D04F8" w:rsidRPr="00AC1450">
        <w:rPr>
          <w:rFonts w:ascii="Book Antiqua" w:hAnsi="Book Antiqua" w:cs="Times New Roman"/>
          <w:sz w:val="24"/>
          <w:szCs w:val="24"/>
        </w:rPr>
        <w:t>Recently</w:t>
      </w:r>
      <w:r w:rsidRPr="00AC1450">
        <w:rPr>
          <w:rFonts w:ascii="Book Antiqua" w:hAnsi="Book Antiqua" w:cs="Times New Roman"/>
          <w:sz w:val="24"/>
          <w:szCs w:val="24"/>
        </w:rPr>
        <w:t xml:space="preserve"> in Korea and Japan</w:t>
      </w:r>
      <w:r w:rsidR="00600797" w:rsidRPr="00AC1450">
        <w:rPr>
          <w:rFonts w:ascii="Book Antiqua" w:hAnsi="Book Antiqua" w:cs="Times New Roman"/>
          <w:sz w:val="24"/>
          <w:szCs w:val="24"/>
        </w:rPr>
        <w:t xml:space="preserve">, cancer screening </w:t>
      </w:r>
      <w:r w:rsidR="008B2CA0" w:rsidRPr="00AC1450">
        <w:rPr>
          <w:rFonts w:ascii="Book Antiqua" w:hAnsi="Book Antiqua" w:cs="Times New Roman"/>
          <w:sz w:val="24"/>
          <w:szCs w:val="24"/>
        </w:rPr>
        <w:t>guidelines</w:t>
      </w:r>
      <w:r w:rsidR="004D04F8" w:rsidRPr="00AC1450">
        <w:rPr>
          <w:rFonts w:ascii="Book Antiqua" w:hAnsi="Book Antiqua" w:cs="Times New Roman"/>
          <w:sz w:val="24"/>
          <w:szCs w:val="24"/>
        </w:rPr>
        <w:t xml:space="preserve"> have been revised</w:t>
      </w:r>
      <w:r w:rsidR="00600797" w:rsidRPr="00AC1450">
        <w:rPr>
          <w:rFonts w:ascii="Book Antiqua" w:hAnsi="Book Antiqua" w:cs="Times New Roman"/>
          <w:sz w:val="24"/>
          <w:szCs w:val="24"/>
        </w:rPr>
        <w:t xml:space="preserve"> based on the new research results of endoscopic screening for gastric cancer</w:t>
      </w:r>
      <w:r w:rsidR="00946EFC" w:rsidRPr="00AC1450">
        <w:rPr>
          <w:rFonts w:ascii="Book Antiqua" w:eastAsia="Arial Unicode MS" w:hAnsi="Book Antiqua" w:cs="Times New Roman"/>
          <w:sz w:val="24"/>
          <w:szCs w:val="24"/>
          <w:vertAlign w:val="superscript"/>
        </w:rPr>
        <w:t>[</w:t>
      </w:r>
      <w:r w:rsidR="004034A6" w:rsidRPr="00AC1450">
        <w:rPr>
          <w:rFonts w:ascii="Book Antiqua" w:eastAsia="Arial Unicode MS" w:hAnsi="Book Antiqua" w:cs="Times New Roman"/>
          <w:sz w:val="24"/>
          <w:szCs w:val="24"/>
          <w:vertAlign w:val="superscript"/>
        </w:rPr>
        <w:t>7</w:t>
      </w:r>
      <w:r w:rsidR="00891154" w:rsidRPr="00AC1450">
        <w:rPr>
          <w:rFonts w:ascii="Book Antiqua" w:eastAsia="Arial Unicode MS" w:hAnsi="Book Antiqua" w:cs="Times New Roman"/>
          <w:sz w:val="24"/>
          <w:szCs w:val="24"/>
          <w:vertAlign w:val="superscript"/>
        </w:rPr>
        <w:t>,</w:t>
      </w:r>
      <w:r w:rsidR="000414FF" w:rsidRPr="00AC1450">
        <w:rPr>
          <w:rFonts w:ascii="Book Antiqua" w:eastAsia="Arial Unicode MS" w:hAnsi="Book Antiqua" w:cs="Times New Roman"/>
          <w:sz w:val="24"/>
          <w:szCs w:val="24"/>
          <w:vertAlign w:val="superscript"/>
        </w:rPr>
        <w:t>8</w:t>
      </w:r>
      <w:r w:rsidR="00946EFC" w:rsidRPr="00AC1450">
        <w:rPr>
          <w:rFonts w:ascii="Book Antiqua" w:eastAsia="Arial Unicode MS" w:hAnsi="Book Antiqua" w:cs="Times New Roman"/>
          <w:sz w:val="24"/>
          <w:szCs w:val="24"/>
          <w:vertAlign w:val="superscript"/>
        </w:rPr>
        <w:t>]</w:t>
      </w:r>
      <w:r w:rsidR="00600797" w:rsidRPr="00AC1450">
        <w:rPr>
          <w:rFonts w:ascii="Book Antiqua" w:hAnsi="Book Antiqua" w:cs="Times New Roman"/>
          <w:sz w:val="24"/>
          <w:szCs w:val="24"/>
        </w:rPr>
        <w:t>.</w:t>
      </w:r>
      <w:r w:rsidR="008B2CA0" w:rsidRPr="00AC1450">
        <w:rPr>
          <w:rFonts w:ascii="Book Antiqua" w:hAnsi="Book Antiqua" w:cs="Times New Roman"/>
          <w:sz w:val="24"/>
          <w:szCs w:val="24"/>
        </w:rPr>
        <w:t xml:space="preserve"> </w:t>
      </w:r>
      <w:r w:rsidR="00B55A69" w:rsidRPr="00AC1450">
        <w:rPr>
          <w:rFonts w:ascii="Book Antiqua" w:hAnsi="Book Antiqua" w:cs="Times New Roman"/>
          <w:sz w:val="24"/>
          <w:szCs w:val="24"/>
        </w:rPr>
        <w:t>In both guidelines, endoscopic screening takes an</w:t>
      </w:r>
      <w:r w:rsidR="004D04F8" w:rsidRPr="00AC1450">
        <w:rPr>
          <w:rFonts w:ascii="Book Antiqua" w:hAnsi="Book Antiqua" w:cs="Times New Roman"/>
          <w:sz w:val="24"/>
          <w:szCs w:val="24"/>
        </w:rPr>
        <w:t xml:space="preserve"> important position in</w:t>
      </w:r>
      <w:r w:rsidR="00B55A69" w:rsidRPr="00AC1450">
        <w:rPr>
          <w:rFonts w:ascii="Book Antiqua" w:hAnsi="Book Antiqua" w:cs="Times New Roman"/>
          <w:sz w:val="24"/>
          <w:szCs w:val="24"/>
        </w:rPr>
        <w:t xml:space="preserve"> gastric cancer screening. However, evidence </w:t>
      </w:r>
      <w:r w:rsidR="004D04F8" w:rsidRPr="00AC1450">
        <w:rPr>
          <w:rFonts w:ascii="Book Antiqua" w:hAnsi="Book Antiqua" w:cs="Times New Roman"/>
          <w:sz w:val="24"/>
          <w:szCs w:val="24"/>
        </w:rPr>
        <w:t xml:space="preserve">regarding the effectiveness </w:t>
      </w:r>
      <w:r w:rsidR="00B55A69" w:rsidRPr="00AC1450">
        <w:rPr>
          <w:rFonts w:ascii="Book Antiqua" w:hAnsi="Book Antiqua" w:cs="Times New Roman"/>
          <w:sz w:val="24"/>
          <w:szCs w:val="24"/>
        </w:rPr>
        <w:t>of endoscopic screening</w:t>
      </w:r>
      <w:r w:rsidR="006C4A29" w:rsidRPr="00AC1450">
        <w:rPr>
          <w:rFonts w:ascii="Book Antiqua" w:hAnsi="Book Antiqua" w:cs="Times New Roman"/>
          <w:sz w:val="24"/>
          <w:szCs w:val="24"/>
        </w:rPr>
        <w:t xml:space="preserve"> for gastric cancer</w:t>
      </w:r>
      <w:r w:rsidR="004D04F8" w:rsidRPr="00AC1450">
        <w:rPr>
          <w:rFonts w:ascii="Book Antiqua" w:hAnsi="Book Antiqua" w:cs="Times New Roman"/>
          <w:sz w:val="24"/>
          <w:szCs w:val="24"/>
        </w:rPr>
        <w:t xml:space="preserve"> remains</w:t>
      </w:r>
      <w:r w:rsidR="00B55A69" w:rsidRPr="00AC1450">
        <w:rPr>
          <w:rFonts w:ascii="Book Antiqua" w:hAnsi="Book Antiqua" w:cs="Times New Roman"/>
          <w:sz w:val="24"/>
          <w:szCs w:val="24"/>
        </w:rPr>
        <w:t xml:space="preserve"> controversial</w:t>
      </w:r>
      <w:r w:rsidR="004D04F8" w:rsidRPr="00AC1450">
        <w:rPr>
          <w:rFonts w:ascii="Book Antiqua" w:hAnsi="Book Antiqua" w:cs="Times New Roman"/>
          <w:sz w:val="24"/>
          <w:szCs w:val="24"/>
        </w:rPr>
        <w:t>,</w:t>
      </w:r>
      <w:r w:rsidR="00B55A69" w:rsidRPr="00AC1450">
        <w:rPr>
          <w:rFonts w:ascii="Book Antiqua" w:hAnsi="Book Antiqua" w:cs="Times New Roman"/>
          <w:sz w:val="24"/>
          <w:szCs w:val="24"/>
        </w:rPr>
        <w:t xml:space="preserve"> and quality assurance </w:t>
      </w:r>
      <w:r w:rsidR="004D04F8" w:rsidRPr="00AC1450">
        <w:rPr>
          <w:rFonts w:ascii="Book Antiqua" w:hAnsi="Book Antiqua" w:cs="Times New Roman"/>
          <w:sz w:val="24"/>
          <w:szCs w:val="24"/>
        </w:rPr>
        <w:t xml:space="preserve">needs to be </w:t>
      </w:r>
      <w:r w:rsidR="00B55A69" w:rsidRPr="00AC1450">
        <w:rPr>
          <w:rFonts w:ascii="Book Antiqua" w:hAnsi="Book Antiqua" w:cs="Times New Roman"/>
          <w:sz w:val="24"/>
          <w:szCs w:val="24"/>
        </w:rPr>
        <w:t xml:space="preserve">established. </w:t>
      </w:r>
      <w:r w:rsidR="006C4A29" w:rsidRPr="00AC1450">
        <w:rPr>
          <w:rFonts w:ascii="Book Antiqua" w:hAnsi="Book Antiqua" w:cs="Times New Roman"/>
          <w:sz w:val="24"/>
          <w:szCs w:val="24"/>
        </w:rPr>
        <w:t>D</w:t>
      </w:r>
      <w:r w:rsidR="00011162" w:rsidRPr="00AC1450">
        <w:rPr>
          <w:rFonts w:ascii="Book Antiqua" w:hAnsi="Book Antiqua" w:cs="Times New Roman"/>
          <w:sz w:val="24"/>
          <w:szCs w:val="24"/>
        </w:rPr>
        <w:t xml:space="preserve">iscussion related to </w:t>
      </w:r>
      <w:r w:rsidR="00200AE4" w:rsidRPr="00AC1450">
        <w:rPr>
          <w:rFonts w:ascii="Book Antiqua" w:hAnsi="Book Antiqua" w:cs="Times New Roman"/>
          <w:sz w:val="24"/>
          <w:szCs w:val="24"/>
        </w:rPr>
        <w:t xml:space="preserve">its </w:t>
      </w:r>
      <w:r w:rsidR="00011162" w:rsidRPr="00AC1450">
        <w:rPr>
          <w:rFonts w:ascii="Book Antiqua" w:hAnsi="Book Antiqua" w:cs="Times New Roman"/>
          <w:sz w:val="24"/>
          <w:szCs w:val="24"/>
        </w:rPr>
        <w:t xml:space="preserve">benefits and harms is needed to </w:t>
      </w:r>
      <w:r w:rsidR="008B2CA0" w:rsidRPr="00AC1450">
        <w:rPr>
          <w:rFonts w:ascii="Book Antiqua" w:hAnsi="Book Antiqua" w:cs="Times New Roman"/>
          <w:sz w:val="24"/>
          <w:szCs w:val="24"/>
        </w:rPr>
        <w:t>promote</w:t>
      </w:r>
      <w:r w:rsidR="00011162" w:rsidRPr="00AC1450">
        <w:rPr>
          <w:rFonts w:ascii="Book Antiqua" w:hAnsi="Book Antiqua" w:cs="Times New Roman"/>
          <w:sz w:val="24"/>
          <w:szCs w:val="24"/>
        </w:rPr>
        <w:t xml:space="preserve"> </w:t>
      </w:r>
      <w:r w:rsidR="004D04F8" w:rsidRPr="00AC1450">
        <w:rPr>
          <w:rFonts w:ascii="Book Antiqua" w:hAnsi="Book Antiqua" w:cs="Times New Roman"/>
          <w:sz w:val="24"/>
          <w:szCs w:val="24"/>
        </w:rPr>
        <w:t xml:space="preserve">the </w:t>
      </w:r>
      <w:r w:rsidR="00011162" w:rsidRPr="00AC1450">
        <w:rPr>
          <w:rFonts w:ascii="Book Antiqua" w:hAnsi="Book Antiqua" w:cs="Times New Roman"/>
          <w:sz w:val="24"/>
          <w:szCs w:val="24"/>
        </w:rPr>
        <w:t xml:space="preserve">establishment of </w:t>
      </w:r>
      <w:r w:rsidRPr="00AC1450">
        <w:rPr>
          <w:rFonts w:ascii="Book Antiqua" w:hAnsi="Book Antiqua" w:cs="Times New Roman"/>
          <w:sz w:val="24"/>
          <w:szCs w:val="24"/>
        </w:rPr>
        <w:t xml:space="preserve">endoscopic </w:t>
      </w:r>
      <w:r w:rsidR="00011162" w:rsidRPr="00AC1450">
        <w:rPr>
          <w:rFonts w:ascii="Book Antiqua" w:hAnsi="Book Antiqua" w:cs="Times New Roman"/>
          <w:sz w:val="24"/>
          <w:szCs w:val="24"/>
        </w:rPr>
        <w:t xml:space="preserve">screening for </w:t>
      </w:r>
      <w:r w:rsidR="00011162" w:rsidRPr="00AC1450">
        <w:rPr>
          <w:rFonts w:ascii="Book Antiqua" w:hAnsi="Book Antiqua" w:cs="Times New Roman"/>
          <w:sz w:val="24"/>
          <w:szCs w:val="24"/>
        </w:rPr>
        <w:lastRenderedPageBreak/>
        <w:t xml:space="preserve">gastric </w:t>
      </w:r>
      <w:r w:rsidR="008B2CA0" w:rsidRPr="00AC1450">
        <w:rPr>
          <w:rFonts w:ascii="Book Antiqua" w:hAnsi="Book Antiqua" w:cs="Times New Roman"/>
          <w:sz w:val="24"/>
          <w:szCs w:val="24"/>
        </w:rPr>
        <w:t xml:space="preserve">cancer based on current </w:t>
      </w:r>
      <w:r w:rsidR="004D04F8" w:rsidRPr="00AC1450">
        <w:rPr>
          <w:rFonts w:ascii="Book Antiqua" w:hAnsi="Book Antiqua" w:cs="Times New Roman"/>
          <w:sz w:val="24"/>
          <w:szCs w:val="24"/>
        </w:rPr>
        <w:t xml:space="preserve">and reliable </w:t>
      </w:r>
      <w:r w:rsidR="008B2CA0" w:rsidRPr="00AC1450">
        <w:rPr>
          <w:rFonts w:ascii="Book Antiqua" w:hAnsi="Book Antiqua" w:cs="Times New Roman"/>
          <w:sz w:val="24"/>
          <w:szCs w:val="24"/>
        </w:rPr>
        <w:t>evidence.</w:t>
      </w:r>
    </w:p>
    <w:p w:rsidR="00011162" w:rsidRPr="00AC1450" w:rsidRDefault="00011162" w:rsidP="00AD182D">
      <w:pPr>
        <w:adjustRightInd w:val="0"/>
        <w:snapToGrid w:val="0"/>
        <w:spacing w:line="360" w:lineRule="auto"/>
        <w:rPr>
          <w:rFonts w:ascii="Book Antiqua" w:hAnsi="Book Antiqua" w:cs="Times New Roman"/>
          <w:sz w:val="24"/>
          <w:szCs w:val="24"/>
        </w:rPr>
      </w:pPr>
    </w:p>
    <w:p w:rsidR="00E14CAB" w:rsidRPr="00AC1450" w:rsidRDefault="00E14CAB" w:rsidP="00AD182D">
      <w:pPr>
        <w:adjustRightInd w:val="0"/>
        <w:snapToGrid w:val="0"/>
        <w:spacing w:line="360" w:lineRule="auto"/>
        <w:rPr>
          <w:rFonts w:ascii="Book Antiqua" w:hAnsi="Book Antiqua"/>
          <w:b/>
          <w:sz w:val="24"/>
          <w:szCs w:val="24"/>
        </w:rPr>
      </w:pPr>
      <w:r w:rsidRPr="00AC1450">
        <w:rPr>
          <w:rFonts w:ascii="Book Antiqua" w:hAnsi="Book Antiqua"/>
          <w:b/>
          <w:sz w:val="24"/>
          <w:szCs w:val="24"/>
        </w:rPr>
        <w:t>E</w:t>
      </w:r>
      <w:r w:rsidR="00E92065" w:rsidRPr="00AC1450">
        <w:rPr>
          <w:rFonts w:ascii="Book Antiqua" w:hAnsi="Book Antiqua"/>
          <w:b/>
          <w:sz w:val="24"/>
          <w:szCs w:val="24"/>
        </w:rPr>
        <w:t>FFECTIVENESS of ENDOSCOPIC SCREENING FOR GASTRIC CANCER</w:t>
      </w:r>
    </w:p>
    <w:p w:rsidR="006E485B" w:rsidRPr="00AC1450" w:rsidRDefault="006E485B" w:rsidP="00AD182D">
      <w:pPr>
        <w:adjustRightInd w:val="0"/>
        <w:snapToGrid w:val="0"/>
        <w:spacing w:line="360" w:lineRule="auto"/>
        <w:rPr>
          <w:rFonts w:ascii="Book Antiqua" w:eastAsia="SimSun" w:hAnsi="Book Antiqua" w:cs="Times New Roman"/>
          <w:sz w:val="24"/>
          <w:szCs w:val="24"/>
          <w:lang w:eastAsia="zh-CN"/>
        </w:rPr>
      </w:pPr>
      <w:r w:rsidRPr="00AC1450">
        <w:rPr>
          <w:rFonts w:ascii="Book Antiqua" w:hAnsi="Book Antiqua" w:cs="Times New Roman"/>
          <w:sz w:val="24"/>
          <w:szCs w:val="24"/>
        </w:rPr>
        <w:t xml:space="preserve">Evidence </w:t>
      </w:r>
      <w:r w:rsidR="004D04F8" w:rsidRPr="00AC1450">
        <w:rPr>
          <w:rFonts w:ascii="Book Antiqua" w:hAnsi="Book Antiqua" w:cs="Times New Roman"/>
          <w:sz w:val="24"/>
          <w:szCs w:val="24"/>
        </w:rPr>
        <w:t xml:space="preserve">regarding the effectiveness </w:t>
      </w:r>
      <w:r w:rsidRPr="00AC1450">
        <w:rPr>
          <w:rFonts w:ascii="Book Antiqua" w:hAnsi="Book Antiqua" w:cs="Times New Roman"/>
          <w:sz w:val="24"/>
          <w:szCs w:val="24"/>
        </w:rPr>
        <w:t>of endoscopic screening</w:t>
      </w:r>
      <w:r w:rsidR="0071238B" w:rsidRPr="00AC1450">
        <w:rPr>
          <w:rFonts w:ascii="Book Antiqua" w:hAnsi="Book Antiqua" w:cs="Times New Roman"/>
          <w:sz w:val="24"/>
          <w:szCs w:val="24"/>
        </w:rPr>
        <w:t xml:space="preserve"> for gastric cancer</w:t>
      </w:r>
      <w:r w:rsidR="004D04F8" w:rsidRPr="00AC1450">
        <w:rPr>
          <w:rFonts w:ascii="Book Antiqua" w:hAnsi="Book Antiqua" w:cs="Times New Roman"/>
          <w:sz w:val="24"/>
          <w:szCs w:val="24"/>
        </w:rPr>
        <w:t xml:space="preserve"> has been</w:t>
      </w:r>
      <w:r w:rsidRPr="00AC1450">
        <w:rPr>
          <w:rFonts w:ascii="Book Antiqua" w:hAnsi="Book Antiqua" w:cs="Times New Roman"/>
          <w:sz w:val="24"/>
          <w:szCs w:val="24"/>
        </w:rPr>
        <w:t xml:space="preserve"> </w:t>
      </w:r>
      <w:r w:rsidR="005406D4" w:rsidRPr="00AC1450">
        <w:rPr>
          <w:rFonts w:ascii="Book Antiqua" w:hAnsi="Book Antiqua" w:cs="Times New Roman"/>
          <w:sz w:val="24"/>
          <w:szCs w:val="24"/>
        </w:rPr>
        <w:t>obtained</w:t>
      </w:r>
      <w:r w:rsidR="004D04F8" w:rsidRPr="00AC1450">
        <w:rPr>
          <w:rFonts w:ascii="Book Antiqua" w:hAnsi="Book Antiqua" w:cs="Times New Roman"/>
          <w:sz w:val="24"/>
          <w:szCs w:val="24"/>
        </w:rPr>
        <w:t xml:space="preserve"> from</w:t>
      </w:r>
      <w:r w:rsidRPr="00AC1450">
        <w:rPr>
          <w:rFonts w:ascii="Book Antiqua" w:hAnsi="Book Antiqua" w:cs="Times New Roman"/>
          <w:sz w:val="24"/>
          <w:szCs w:val="24"/>
        </w:rPr>
        <w:t xml:space="preserve"> cohort and case-</w:t>
      </w:r>
      <w:r w:rsidR="005406D4" w:rsidRPr="00AC1450">
        <w:rPr>
          <w:rFonts w:ascii="Book Antiqua" w:hAnsi="Book Antiqua" w:cs="Times New Roman"/>
          <w:sz w:val="24"/>
          <w:szCs w:val="24"/>
        </w:rPr>
        <w:t>control</w:t>
      </w:r>
      <w:r w:rsidRPr="00AC1450">
        <w:rPr>
          <w:rFonts w:ascii="Book Antiqua" w:hAnsi="Book Antiqua" w:cs="Times New Roman"/>
          <w:sz w:val="24"/>
          <w:szCs w:val="24"/>
        </w:rPr>
        <w:t xml:space="preserve"> </w:t>
      </w:r>
      <w:r w:rsidR="005406D4" w:rsidRPr="00AC1450">
        <w:rPr>
          <w:rFonts w:ascii="Book Antiqua" w:hAnsi="Book Antiqua" w:cs="Times New Roman"/>
          <w:sz w:val="24"/>
          <w:szCs w:val="24"/>
        </w:rPr>
        <w:t>studies</w:t>
      </w:r>
      <w:r w:rsidRPr="00AC1450">
        <w:rPr>
          <w:rFonts w:ascii="Book Antiqua" w:hAnsi="Book Antiqua" w:cs="Times New Roman"/>
          <w:sz w:val="24"/>
          <w:szCs w:val="24"/>
        </w:rPr>
        <w:t xml:space="preserve"> </w:t>
      </w:r>
      <w:r w:rsidR="00E67925" w:rsidRPr="00AC1450">
        <w:rPr>
          <w:rFonts w:ascii="Book Antiqua" w:hAnsi="Book Antiqua" w:cs="Times New Roman"/>
          <w:sz w:val="24"/>
          <w:szCs w:val="24"/>
        </w:rPr>
        <w:t xml:space="preserve">mainly </w:t>
      </w:r>
      <w:r w:rsidRPr="00AC1450">
        <w:rPr>
          <w:rFonts w:ascii="Book Antiqua" w:hAnsi="Book Antiqua" w:cs="Times New Roman"/>
          <w:sz w:val="24"/>
          <w:szCs w:val="24"/>
        </w:rPr>
        <w:t xml:space="preserve">conducted in Korea and Japan. Since </w:t>
      </w:r>
      <w:r w:rsidR="005406D4" w:rsidRPr="00AC1450">
        <w:rPr>
          <w:rFonts w:ascii="Book Antiqua" w:hAnsi="Book Antiqua" w:cs="Times New Roman"/>
          <w:sz w:val="24"/>
          <w:szCs w:val="24"/>
        </w:rPr>
        <w:t>these countries have</w:t>
      </w:r>
      <w:r w:rsidRPr="00AC1450">
        <w:rPr>
          <w:rFonts w:ascii="Book Antiqua" w:hAnsi="Book Antiqua" w:cs="Times New Roman"/>
          <w:sz w:val="24"/>
          <w:szCs w:val="24"/>
        </w:rPr>
        <w:t xml:space="preserve"> already introduced endoscopic screening</w:t>
      </w:r>
      <w:r w:rsidR="0071238B" w:rsidRPr="00AC1450">
        <w:rPr>
          <w:rFonts w:ascii="Book Antiqua" w:hAnsi="Book Antiqua" w:cs="Times New Roman"/>
          <w:sz w:val="24"/>
          <w:szCs w:val="24"/>
        </w:rPr>
        <w:t xml:space="preserve"> for gastric cancer</w:t>
      </w:r>
      <w:r w:rsidRPr="00AC1450">
        <w:rPr>
          <w:rFonts w:ascii="Book Antiqua" w:hAnsi="Book Antiqua" w:cs="Times New Roman"/>
          <w:sz w:val="24"/>
          <w:szCs w:val="24"/>
        </w:rPr>
        <w:t xml:space="preserve">, </w:t>
      </w:r>
      <w:r w:rsidR="0071238B" w:rsidRPr="00AC1450">
        <w:rPr>
          <w:rFonts w:ascii="Book Antiqua" w:hAnsi="Book Antiqua" w:cs="Times New Roman"/>
          <w:sz w:val="24"/>
          <w:szCs w:val="24"/>
        </w:rPr>
        <w:t xml:space="preserve">the </w:t>
      </w:r>
      <w:r w:rsidRPr="00AC1450">
        <w:rPr>
          <w:rFonts w:ascii="Book Antiqua" w:hAnsi="Book Antiqua" w:cs="Times New Roman"/>
          <w:sz w:val="24"/>
          <w:szCs w:val="24"/>
        </w:rPr>
        <w:t xml:space="preserve">study design </w:t>
      </w:r>
      <w:r w:rsidR="004D04F8" w:rsidRPr="00AC1450">
        <w:rPr>
          <w:rFonts w:ascii="Book Antiqua" w:hAnsi="Book Antiqua" w:cs="Times New Roman"/>
          <w:sz w:val="24"/>
          <w:szCs w:val="24"/>
        </w:rPr>
        <w:t>is limited to</w:t>
      </w:r>
      <w:r w:rsidR="00E67925" w:rsidRPr="00AC1450">
        <w:rPr>
          <w:rFonts w:ascii="Book Antiqua" w:hAnsi="Book Antiqua" w:cs="Times New Roman"/>
          <w:sz w:val="24"/>
          <w:szCs w:val="24"/>
        </w:rPr>
        <w:t xml:space="preserve"> </w:t>
      </w:r>
      <w:r w:rsidR="005406D4" w:rsidRPr="00AC1450">
        <w:rPr>
          <w:rFonts w:ascii="Book Antiqua" w:hAnsi="Book Antiqua" w:cs="Times New Roman"/>
          <w:sz w:val="24"/>
          <w:szCs w:val="24"/>
        </w:rPr>
        <w:t>observational</w:t>
      </w:r>
      <w:r w:rsidR="00E67925" w:rsidRPr="00AC1450">
        <w:rPr>
          <w:rFonts w:ascii="Book Antiqua" w:hAnsi="Book Antiqua" w:cs="Times New Roman"/>
          <w:sz w:val="24"/>
          <w:szCs w:val="24"/>
        </w:rPr>
        <w:t xml:space="preserve"> </w:t>
      </w:r>
      <w:r w:rsidR="005406D4" w:rsidRPr="00AC1450">
        <w:rPr>
          <w:rFonts w:ascii="Book Antiqua" w:hAnsi="Book Antiqua" w:cs="Times New Roman"/>
          <w:sz w:val="24"/>
          <w:szCs w:val="24"/>
        </w:rPr>
        <w:t>studies</w:t>
      </w:r>
      <w:r w:rsidRPr="00AC1450">
        <w:rPr>
          <w:rFonts w:ascii="Book Antiqua" w:hAnsi="Book Antiqua" w:cs="Times New Roman"/>
          <w:sz w:val="24"/>
          <w:szCs w:val="24"/>
        </w:rPr>
        <w:t xml:space="preserve">. However, </w:t>
      </w:r>
      <w:r w:rsidR="0071238B" w:rsidRPr="00AC1450">
        <w:rPr>
          <w:rFonts w:ascii="Book Antiqua" w:hAnsi="Book Antiqua" w:cs="Times New Roman"/>
          <w:sz w:val="24"/>
          <w:szCs w:val="24"/>
        </w:rPr>
        <w:t xml:space="preserve">the </w:t>
      </w:r>
      <w:r w:rsidR="005406D4" w:rsidRPr="00AC1450">
        <w:rPr>
          <w:rFonts w:ascii="Book Antiqua" w:hAnsi="Book Antiqua" w:cs="Times New Roman"/>
          <w:sz w:val="24"/>
          <w:szCs w:val="24"/>
        </w:rPr>
        <w:t>consistent</w:t>
      </w:r>
      <w:r w:rsidRPr="00AC1450">
        <w:rPr>
          <w:rFonts w:ascii="Book Antiqua" w:hAnsi="Book Antiqua" w:cs="Times New Roman"/>
          <w:sz w:val="24"/>
          <w:szCs w:val="24"/>
        </w:rPr>
        <w:t xml:space="preserve"> </w:t>
      </w:r>
      <w:r w:rsidR="00E67925" w:rsidRPr="00AC1450">
        <w:rPr>
          <w:rFonts w:ascii="Book Antiqua" w:hAnsi="Book Antiqua" w:cs="Times New Roman"/>
          <w:sz w:val="24"/>
          <w:szCs w:val="24"/>
        </w:rPr>
        <w:t xml:space="preserve">positive </w:t>
      </w:r>
      <w:r w:rsidRPr="00AC1450">
        <w:rPr>
          <w:rFonts w:ascii="Book Antiqua" w:hAnsi="Book Antiqua" w:cs="Times New Roman"/>
          <w:sz w:val="24"/>
          <w:szCs w:val="24"/>
        </w:rPr>
        <w:t xml:space="preserve">results </w:t>
      </w:r>
      <w:r w:rsidR="004D04F8" w:rsidRPr="00AC1450">
        <w:rPr>
          <w:rFonts w:ascii="Book Antiqua" w:hAnsi="Book Antiqua" w:cs="Times New Roman"/>
          <w:sz w:val="24"/>
          <w:szCs w:val="24"/>
        </w:rPr>
        <w:t xml:space="preserve">from these studies </w:t>
      </w:r>
      <w:r w:rsidR="002C698F" w:rsidRPr="00AC1450">
        <w:rPr>
          <w:rFonts w:ascii="Book Antiqua" w:hAnsi="Book Antiqua" w:cs="Times New Roman"/>
          <w:sz w:val="24"/>
          <w:szCs w:val="24"/>
        </w:rPr>
        <w:t>suggest promising evidence of</w:t>
      </w:r>
      <w:r w:rsidRPr="00AC1450">
        <w:rPr>
          <w:rFonts w:ascii="Book Antiqua" w:hAnsi="Book Antiqua" w:cs="Times New Roman"/>
          <w:sz w:val="24"/>
          <w:szCs w:val="24"/>
        </w:rPr>
        <w:t xml:space="preserve"> mortality </w:t>
      </w:r>
      <w:r w:rsidR="002C698F" w:rsidRPr="00AC1450">
        <w:rPr>
          <w:rFonts w:ascii="Book Antiqua" w:hAnsi="Book Antiqua" w:cs="Times New Roman"/>
          <w:sz w:val="24"/>
          <w:szCs w:val="24"/>
        </w:rPr>
        <w:t xml:space="preserve">reduction </w:t>
      </w:r>
      <w:r w:rsidRPr="00AC1450">
        <w:rPr>
          <w:rFonts w:ascii="Book Antiqua" w:hAnsi="Book Antiqua" w:cs="Times New Roman"/>
          <w:sz w:val="24"/>
          <w:szCs w:val="24"/>
        </w:rPr>
        <w:t>from gastric cancer by endoscopic screening.</w:t>
      </w:r>
    </w:p>
    <w:p w:rsidR="00891154" w:rsidRPr="00AC1450" w:rsidRDefault="00891154" w:rsidP="00AD182D">
      <w:pPr>
        <w:adjustRightInd w:val="0"/>
        <w:snapToGrid w:val="0"/>
        <w:spacing w:line="360" w:lineRule="auto"/>
        <w:rPr>
          <w:rFonts w:ascii="Book Antiqua" w:eastAsia="SimSun" w:hAnsi="Book Antiqua" w:cs="Times New Roman"/>
          <w:sz w:val="24"/>
          <w:szCs w:val="24"/>
          <w:lang w:eastAsia="zh-CN"/>
        </w:rPr>
      </w:pPr>
    </w:p>
    <w:p w:rsidR="00E14CAB" w:rsidRPr="00AC1450" w:rsidRDefault="00E14CAB" w:rsidP="00AD182D">
      <w:pPr>
        <w:adjustRightInd w:val="0"/>
        <w:snapToGrid w:val="0"/>
        <w:spacing w:line="360" w:lineRule="auto"/>
        <w:rPr>
          <w:rFonts w:ascii="Book Antiqua" w:hAnsi="Book Antiqua" w:cs="Times New Roman"/>
          <w:b/>
          <w:i/>
          <w:sz w:val="24"/>
          <w:szCs w:val="24"/>
        </w:rPr>
      </w:pPr>
      <w:r w:rsidRPr="00AC1450">
        <w:rPr>
          <w:rFonts w:ascii="Book Antiqua" w:hAnsi="Book Antiqua" w:cs="Times New Roman"/>
          <w:b/>
          <w:i/>
          <w:sz w:val="24"/>
          <w:szCs w:val="24"/>
        </w:rPr>
        <w:t>Cohort studies</w:t>
      </w:r>
    </w:p>
    <w:p w:rsidR="006C3D0A" w:rsidRPr="00AC1450" w:rsidRDefault="002C698F" w:rsidP="00AD182D">
      <w:pPr>
        <w:adjustRightInd w:val="0"/>
        <w:snapToGrid w:val="0"/>
        <w:spacing w:line="360" w:lineRule="auto"/>
        <w:rPr>
          <w:rFonts w:ascii="Book Antiqua" w:hAnsi="Book Antiqua" w:cs="Times New Roman"/>
          <w:sz w:val="24"/>
          <w:szCs w:val="24"/>
        </w:rPr>
      </w:pPr>
      <w:r w:rsidRPr="00AC1450">
        <w:rPr>
          <w:rFonts w:ascii="Book Antiqua" w:hAnsi="Book Antiqua" w:cs="Times New Roman"/>
          <w:sz w:val="24"/>
          <w:szCs w:val="24"/>
        </w:rPr>
        <w:t>The results from</w:t>
      </w:r>
      <w:r w:rsidR="00577275" w:rsidRPr="00AC1450">
        <w:rPr>
          <w:rFonts w:ascii="Book Antiqua" w:hAnsi="Book Antiqua" w:cs="Times New Roman"/>
          <w:sz w:val="24"/>
          <w:szCs w:val="24"/>
        </w:rPr>
        <w:t xml:space="preserve"> </w:t>
      </w:r>
      <w:r w:rsidR="000B7DA0" w:rsidRPr="00AC1450">
        <w:rPr>
          <w:rFonts w:ascii="Book Antiqua" w:hAnsi="Book Antiqua" w:cs="Times New Roman"/>
          <w:sz w:val="24"/>
          <w:szCs w:val="24"/>
        </w:rPr>
        <w:t xml:space="preserve">5 </w:t>
      </w:r>
      <w:r w:rsidRPr="00AC1450">
        <w:rPr>
          <w:rFonts w:ascii="Book Antiqua" w:hAnsi="Book Antiqua" w:cs="Times New Roman"/>
          <w:sz w:val="24"/>
          <w:szCs w:val="24"/>
        </w:rPr>
        <w:t xml:space="preserve">published </w:t>
      </w:r>
      <w:r w:rsidR="00577275" w:rsidRPr="00AC1450">
        <w:rPr>
          <w:rFonts w:ascii="Book Antiqua" w:hAnsi="Book Antiqua" w:cs="Times New Roman"/>
          <w:sz w:val="24"/>
          <w:szCs w:val="24"/>
        </w:rPr>
        <w:t xml:space="preserve">cohort studies </w:t>
      </w:r>
      <w:r w:rsidRPr="00AC1450">
        <w:rPr>
          <w:rFonts w:ascii="Book Antiqua" w:hAnsi="Book Antiqua" w:cs="Times New Roman"/>
          <w:sz w:val="24"/>
          <w:szCs w:val="24"/>
        </w:rPr>
        <w:t xml:space="preserve">of </w:t>
      </w:r>
      <w:r w:rsidR="002357BA" w:rsidRPr="00AC1450">
        <w:rPr>
          <w:rFonts w:ascii="Book Antiqua" w:hAnsi="Book Antiqua" w:cs="Times New Roman"/>
          <w:sz w:val="24"/>
          <w:szCs w:val="24"/>
        </w:rPr>
        <w:t>endoscopic</w:t>
      </w:r>
      <w:r w:rsidRPr="00AC1450">
        <w:rPr>
          <w:rFonts w:ascii="Book Antiqua" w:hAnsi="Book Antiqua" w:cs="Times New Roman"/>
          <w:sz w:val="24"/>
          <w:szCs w:val="24"/>
        </w:rPr>
        <w:t xml:space="preserve"> </w:t>
      </w:r>
      <w:r w:rsidR="002357BA" w:rsidRPr="00AC1450">
        <w:rPr>
          <w:rFonts w:ascii="Book Antiqua" w:hAnsi="Book Antiqua" w:cs="Times New Roman"/>
          <w:sz w:val="24"/>
          <w:szCs w:val="24"/>
        </w:rPr>
        <w:t>screening</w:t>
      </w:r>
      <w:r w:rsidRPr="00AC1450">
        <w:rPr>
          <w:rFonts w:ascii="Book Antiqua" w:hAnsi="Book Antiqua" w:cs="Times New Roman"/>
          <w:sz w:val="24"/>
          <w:szCs w:val="24"/>
        </w:rPr>
        <w:t xml:space="preserve"> for gastric cancer conducted </w:t>
      </w:r>
      <w:r w:rsidR="00577275" w:rsidRPr="00AC1450">
        <w:rPr>
          <w:rFonts w:ascii="Book Antiqua" w:hAnsi="Book Antiqua" w:cs="Times New Roman"/>
          <w:sz w:val="24"/>
          <w:szCs w:val="24"/>
        </w:rPr>
        <w:t>in China and Japan</w:t>
      </w:r>
      <w:r w:rsidRPr="00AC1450">
        <w:rPr>
          <w:rFonts w:ascii="Book Antiqua" w:hAnsi="Book Antiqua" w:cs="Times New Roman"/>
          <w:sz w:val="24"/>
          <w:szCs w:val="24"/>
        </w:rPr>
        <w:t xml:space="preserve"> are shown in </w:t>
      </w:r>
      <w:r w:rsidR="00577275" w:rsidRPr="00AC1450">
        <w:rPr>
          <w:rFonts w:ascii="Book Antiqua" w:hAnsi="Book Antiqua" w:cs="Times New Roman"/>
          <w:sz w:val="24"/>
          <w:szCs w:val="24"/>
        </w:rPr>
        <w:t xml:space="preserve">Table 1. </w:t>
      </w:r>
      <w:r w:rsidR="00F37979" w:rsidRPr="00AC1450">
        <w:rPr>
          <w:rFonts w:ascii="Book Antiqua" w:hAnsi="Book Antiqua" w:cs="Times New Roman"/>
          <w:sz w:val="24"/>
          <w:szCs w:val="24"/>
        </w:rPr>
        <w:t>T</w:t>
      </w:r>
      <w:r w:rsidRPr="00AC1450">
        <w:rPr>
          <w:rFonts w:ascii="Book Antiqua" w:hAnsi="Book Antiqua" w:cs="Times New Roman"/>
          <w:sz w:val="24"/>
          <w:szCs w:val="24"/>
        </w:rPr>
        <w:t>he t</w:t>
      </w:r>
      <w:r w:rsidR="00F37979" w:rsidRPr="00AC1450">
        <w:rPr>
          <w:rFonts w:ascii="Book Antiqua" w:hAnsi="Book Antiqua" w:cs="Times New Roman"/>
          <w:sz w:val="24"/>
          <w:szCs w:val="24"/>
        </w:rPr>
        <w:t xml:space="preserve">arget population of </w:t>
      </w:r>
      <w:r w:rsidRPr="00AC1450">
        <w:rPr>
          <w:rFonts w:ascii="Book Antiqua" w:hAnsi="Book Antiqua" w:cs="Times New Roman"/>
          <w:sz w:val="24"/>
          <w:szCs w:val="24"/>
        </w:rPr>
        <w:t>these studies was limited to</w:t>
      </w:r>
      <w:r w:rsidR="00F37979" w:rsidRPr="00AC1450">
        <w:rPr>
          <w:rFonts w:ascii="Book Antiqua" w:hAnsi="Book Antiqua" w:cs="Times New Roman"/>
          <w:sz w:val="24"/>
          <w:szCs w:val="24"/>
        </w:rPr>
        <w:t xml:space="preserve"> asymptomatic</w:t>
      </w:r>
      <w:r w:rsidRPr="00AC1450">
        <w:rPr>
          <w:rFonts w:ascii="Book Antiqua" w:hAnsi="Book Antiqua" w:cs="Times New Roman"/>
          <w:sz w:val="24"/>
          <w:szCs w:val="24"/>
        </w:rPr>
        <w:t xml:space="preserve"> individuals</w:t>
      </w:r>
      <w:r w:rsidR="00F37979" w:rsidRPr="00AC1450">
        <w:rPr>
          <w:rFonts w:ascii="Book Antiqua" w:hAnsi="Book Antiqua" w:cs="Times New Roman"/>
          <w:sz w:val="24"/>
          <w:szCs w:val="24"/>
        </w:rPr>
        <w:t xml:space="preserve"> in communities. </w:t>
      </w:r>
      <w:r w:rsidRPr="00AC1450">
        <w:rPr>
          <w:rFonts w:ascii="Book Antiqua" w:hAnsi="Book Antiqua" w:cs="Times New Roman"/>
          <w:sz w:val="24"/>
          <w:szCs w:val="24"/>
        </w:rPr>
        <w:t>For t</w:t>
      </w:r>
      <w:r w:rsidR="00E14CAB" w:rsidRPr="00AC1450">
        <w:rPr>
          <w:rFonts w:ascii="Book Antiqua" w:hAnsi="Book Antiqua" w:cs="Times New Roman"/>
          <w:sz w:val="24"/>
          <w:szCs w:val="24"/>
        </w:rPr>
        <w:t>he first cohort study</w:t>
      </w:r>
      <w:r w:rsidRPr="00AC1450">
        <w:rPr>
          <w:rFonts w:ascii="Book Antiqua" w:hAnsi="Book Antiqua" w:cs="Times New Roman"/>
          <w:sz w:val="24"/>
          <w:szCs w:val="24"/>
        </w:rPr>
        <w:t xml:space="preserve"> concluded in</w:t>
      </w:r>
      <w:r w:rsidR="00E14CAB" w:rsidRPr="00AC1450">
        <w:rPr>
          <w:rFonts w:ascii="Book Antiqua" w:hAnsi="Book Antiqua" w:cs="Times New Roman"/>
          <w:sz w:val="24"/>
          <w:szCs w:val="24"/>
        </w:rPr>
        <w:t xml:space="preserve"> China</w:t>
      </w:r>
      <w:r w:rsidR="006C3D0A" w:rsidRPr="00AC1450">
        <w:rPr>
          <w:rFonts w:ascii="Book Antiqua" w:hAnsi="Book Antiqua" w:cs="Times New Roman"/>
          <w:sz w:val="24"/>
          <w:szCs w:val="24"/>
        </w:rPr>
        <w:t xml:space="preserve">, </w:t>
      </w:r>
      <w:r w:rsidR="00BE7525" w:rsidRPr="00AC1450">
        <w:rPr>
          <w:rFonts w:ascii="Book Antiqua" w:hAnsi="Book Antiqua" w:cs="Times New Roman"/>
          <w:sz w:val="24"/>
          <w:szCs w:val="24"/>
        </w:rPr>
        <w:t>mor</w:t>
      </w:r>
      <w:r w:rsidRPr="00AC1450">
        <w:rPr>
          <w:rFonts w:ascii="Book Antiqua" w:hAnsi="Book Antiqua" w:cs="Times New Roman"/>
          <w:sz w:val="24"/>
          <w:szCs w:val="24"/>
        </w:rPr>
        <w:t>t</w:t>
      </w:r>
      <w:r w:rsidR="00BE7525" w:rsidRPr="00AC1450">
        <w:rPr>
          <w:rFonts w:ascii="Book Antiqua" w:hAnsi="Book Antiqua" w:cs="Times New Roman"/>
          <w:sz w:val="24"/>
          <w:szCs w:val="24"/>
        </w:rPr>
        <w:t>ality</w:t>
      </w:r>
      <w:r w:rsidR="006C3D0A" w:rsidRPr="00AC1450">
        <w:rPr>
          <w:rFonts w:ascii="Book Antiqua" w:hAnsi="Book Antiqua" w:cs="Times New Roman"/>
          <w:sz w:val="24"/>
          <w:szCs w:val="24"/>
        </w:rPr>
        <w:t xml:space="preserve"> reduction could not be shown</w:t>
      </w:r>
      <w:r w:rsidR="00E67925" w:rsidRPr="00AC1450">
        <w:rPr>
          <w:rFonts w:ascii="Book Antiqua" w:eastAsia="Arial Unicode MS" w:hAnsi="Book Antiqua" w:cs="Times New Roman"/>
          <w:sz w:val="24"/>
          <w:szCs w:val="24"/>
          <w:vertAlign w:val="superscript"/>
        </w:rPr>
        <w:t>[</w:t>
      </w:r>
      <w:r w:rsidR="00946EFC" w:rsidRPr="00AC1450">
        <w:rPr>
          <w:rFonts w:ascii="Book Antiqua" w:eastAsia="Arial Unicode MS" w:hAnsi="Book Antiqua" w:cs="Times New Roman"/>
          <w:sz w:val="24"/>
          <w:szCs w:val="24"/>
          <w:vertAlign w:val="superscript"/>
        </w:rPr>
        <w:t>9</w:t>
      </w:r>
      <w:r w:rsidR="00E67925" w:rsidRPr="00AC1450">
        <w:rPr>
          <w:rFonts w:ascii="Book Antiqua" w:eastAsia="Arial Unicode MS" w:hAnsi="Book Antiqua" w:cs="Times New Roman"/>
          <w:sz w:val="24"/>
          <w:szCs w:val="24"/>
          <w:vertAlign w:val="superscript"/>
        </w:rPr>
        <w:t>]</w:t>
      </w:r>
      <w:r w:rsidR="00E14CAB" w:rsidRPr="00AC1450">
        <w:rPr>
          <w:rFonts w:ascii="Book Antiqua" w:hAnsi="Book Antiqua" w:cs="Times New Roman"/>
          <w:sz w:val="24"/>
          <w:szCs w:val="24"/>
        </w:rPr>
        <w:t xml:space="preserve">. </w:t>
      </w:r>
      <w:r w:rsidRPr="00AC1450">
        <w:rPr>
          <w:rFonts w:ascii="Book Antiqua" w:hAnsi="Book Antiqua" w:cs="Times New Roman"/>
          <w:sz w:val="24"/>
          <w:szCs w:val="24"/>
        </w:rPr>
        <w:t>In the area with a</w:t>
      </w:r>
      <w:r w:rsidR="00BE7525" w:rsidRPr="00AC1450">
        <w:rPr>
          <w:rFonts w:ascii="Book Antiqua" w:hAnsi="Book Antiqua" w:cs="Times New Roman"/>
          <w:sz w:val="24"/>
          <w:szCs w:val="24"/>
        </w:rPr>
        <w:t xml:space="preserve"> high incidence of gastric cancer, endoscopic screening was off</w:t>
      </w:r>
      <w:r w:rsidR="000414FF" w:rsidRPr="00AC1450">
        <w:rPr>
          <w:rFonts w:ascii="Book Antiqua" w:hAnsi="Book Antiqua" w:cs="Times New Roman"/>
          <w:sz w:val="24"/>
          <w:szCs w:val="24"/>
        </w:rPr>
        <w:t>er</w:t>
      </w:r>
      <w:r w:rsidR="00BE7525" w:rsidRPr="00AC1450">
        <w:rPr>
          <w:rFonts w:ascii="Book Antiqua" w:hAnsi="Book Antiqua" w:cs="Times New Roman"/>
          <w:sz w:val="24"/>
          <w:szCs w:val="24"/>
        </w:rPr>
        <w:t xml:space="preserve">ed twice with </w:t>
      </w:r>
      <w:r w:rsidRPr="00AC1450">
        <w:rPr>
          <w:rFonts w:ascii="Book Antiqua" w:hAnsi="Book Antiqua" w:cs="Times New Roman"/>
          <w:sz w:val="24"/>
          <w:szCs w:val="24"/>
        </w:rPr>
        <w:t xml:space="preserve">a </w:t>
      </w:r>
      <w:r w:rsidR="00BE7525" w:rsidRPr="00AC1450">
        <w:rPr>
          <w:rFonts w:ascii="Book Antiqua" w:hAnsi="Book Antiqua" w:cs="Times New Roman"/>
          <w:sz w:val="24"/>
          <w:szCs w:val="24"/>
        </w:rPr>
        <w:t xml:space="preserve">5-year screening interval. </w:t>
      </w:r>
      <w:r w:rsidR="006C3D0A" w:rsidRPr="00AC1450">
        <w:rPr>
          <w:rFonts w:ascii="Book Antiqua" w:hAnsi="Book Antiqua" w:cs="Times New Roman"/>
          <w:sz w:val="24"/>
          <w:szCs w:val="24"/>
        </w:rPr>
        <w:t xml:space="preserve">The </w:t>
      </w:r>
      <w:r w:rsidR="00BE7525" w:rsidRPr="00AC1450">
        <w:rPr>
          <w:rFonts w:ascii="Book Antiqua" w:hAnsi="Book Antiqua" w:cs="Times New Roman"/>
          <w:sz w:val="24"/>
          <w:szCs w:val="24"/>
        </w:rPr>
        <w:t>standard</w:t>
      </w:r>
      <w:r w:rsidR="006C3D0A" w:rsidRPr="00AC1450">
        <w:rPr>
          <w:rFonts w:ascii="Book Antiqua" w:hAnsi="Book Antiqua" w:cs="Times New Roman"/>
          <w:sz w:val="24"/>
          <w:szCs w:val="24"/>
        </w:rPr>
        <w:t xml:space="preserve"> mortality ratio </w:t>
      </w:r>
      <w:r w:rsidR="00E67925" w:rsidRPr="00AC1450">
        <w:rPr>
          <w:rFonts w:ascii="Book Antiqua" w:hAnsi="Book Antiqua" w:cs="Times New Roman"/>
          <w:sz w:val="24"/>
          <w:szCs w:val="24"/>
        </w:rPr>
        <w:t xml:space="preserve">of participation in </w:t>
      </w:r>
      <w:r w:rsidR="005406D4" w:rsidRPr="00AC1450">
        <w:rPr>
          <w:rFonts w:ascii="Book Antiqua" w:hAnsi="Book Antiqua" w:cs="Times New Roman"/>
          <w:sz w:val="24"/>
          <w:szCs w:val="24"/>
        </w:rPr>
        <w:t>endoscopic</w:t>
      </w:r>
      <w:r w:rsidR="00E67925" w:rsidRPr="00AC1450">
        <w:rPr>
          <w:rFonts w:ascii="Book Antiqua" w:hAnsi="Book Antiqua" w:cs="Times New Roman"/>
          <w:sz w:val="24"/>
          <w:szCs w:val="24"/>
        </w:rPr>
        <w:t xml:space="preserve"> screening </w:t>
      </w:r>
      <w:r w:rsidR="006C3D0A" w:rsidRPr="00AC1450">
        <w:rPr>
          <w:rFonts w:ascii="Book Antiqua" w:hAnsi="Book Antiqua" w:cs="Times New Roman"/>
          <w:sz w:val="24"/>
          <w:szCs w:val="24"/>
        </w:rPr>
        <w:t xml:space="preserve">was </w:t>
      </w:r>
      <w:r w:rsidRPr="00AC1450">
        <w:rPr>
          <w:rFonts w:ascii="Book Antiqua" w:hAnsi="Book Antiqua" w:cs="Times New Roman"/>
          <w:sz w:val="24"/>
          <w:szCs w:val="24"/>
        </w:rPr>
        <w:t>1.01 (95%CI: 0.72-1.37) for men</w:t>
      </w:r>
      <w:r w:rsidR="00891154" w:rsidRPr="00AC1450">
        <w:rPr>
          <w:rFonts w:ascii="Book Antiqua" w:hAnsi="Book Antiqua" w:cs="Times New Roman"/>
          <w:sz w:val="24"/>
          <w:szCs w:val="24"/>
        </w:rPr>
        <w:t xml:space="preserve"> and 0.65 (95%</w:t>
      </w:r>
      <w:r w:rsidR="006C3D0A" w:rsidRPr="00AC1450">
        <w:rPr>
          <w:rFonts w:ascii="Book Antiqua" w:hAnsi="Book Antiqua" w:cs="Times New Roman"/>
          <w:sz w:val="24"/>
          <w:szCs w:val="24"/>
        </w:rPr>
        <w:t>CI</w:t>
      </w:r>
      <w:r w:rsidR="00BE7525" w:rsidRPr="00AC1450">
        <w:rPr>
          <w:rFonts w:ascii="Book Antiqua" w:hAnsi="Book Antiqua" w:cs="Times New Roman"/>
          <w:sz w:val="24"/>
          <w:szCs w:val="24"/>
        </w:rPr>
        <w:t>: 0.26</w:t>
      </w:r>
      <w:r w:rsidR="006C3D0A" w:rsidRPr="00AC1450">
        <w:rPr>
          <w:rFonts w:ascii="Book Antiqua" w:hAnsi="Book Antiqua" w:cs="Times New Roman"/>
          <w:sz w:val="24"/>
          <w:szCs w:val="24"/>
        </w:rPr>
        <w:t>-1.32) for women.</w:t>
      </w:r>
    </w:p>
    <w:p w:rsidR="00200E07" w:rsidRPr="00AC1450" w:rsidRDefault="002C698F" w:rsidP="00891154">
      <w:pPr>
        <w:adjustRightInd w:val="0"/>
        <w:snapToGrid w:val="0"/>
        <w:spacing w:line="360" w:lineRule="auto"/>
        <w:ind w:firstLineChars="100" w:firstLine="240"/>
        <w:rPr>
          <w:rFonts w:ascii="Book Antiqua" w:hAnsi="Book Antiqua" w:cs="Times New Roman"/>
          <w:sz w:val="24"/>
          <w:szCs w:val="24"/>
        </w:rPr>
      </w:pPr>
      <w:r w:rsidRPr="00AC1450">
        <w:rPr>
          <w:rFonts w:ascii="Book Antiqua" w:hAnsi="Book Antiqua" w:cs="Times New Roman"/>
          <w:sz w:val="24"/>
          <w:szCs w:val="24"/>
        </w:rPr>
        <w:t>Earlier studies conducted in Japan had</w:t>
      </w:r>
      <w:r w:rsidR="00200E07" w:rsidRPr="00AC1450">
        <w:rPr>
          <w:rFonts w:ascii="Book Antiqua" w:hAnsi="Book Antiqua" w:cs="Times New Roman"/>
          <w:sz w:val="24"/>
          <w:szCs w:val="24"/>
        </w:rPr>
        <w:t xml:space="preserve"> several problems</w:t>
      </w:r>
      <w:r w:rsidRPr="00AC1450">
        <w:rPr>
          <w:rFonts w:ascii="Book Antiqua" w:hAnsi="Book Antiqua" w:cs="Times New Roman"/>
          <w:sz w:val="24"/>
          <w:szCs w:val="24"/>
        </w:rPr>
        <w:t xml:space="preserve"> in that</w:t>
      </w:r>
      <w:r w:rsidR="00200E07" w:rsidRPr="00AC1450">
        <w:rPr>
          <w:rFonts w:ascii="Book Antiqua" w:hAnsi="Book Antiqua" w:cs="Times New Roman"/>
          <w:sz w:val="24"/>
          <w:szCs w:val="24"/>
        </w:rPr>
        <w:t xml:space="preserve"> </w:t>
      </w:r>
      <w:r w:rsidRPr="00AC1450">
        <w:rPr>
          <w:rFonts w:ascii="Book Antiqua" w:hAnsi="Book Antiqua" w:cs="Times New Roman"/>
          <w:sz w:val="24"/>
          <w:szCs w:val="24"/>
        </w:rPr>
        <w:t xml:space="preserve">they </w:t>
      </w:r>
      <w:r w:rsidR="00200E07" w:rsidRPr="00AC1450">
        <w:rPr>
          <w:rFonts w:ascii="Book Antiqua" w:hAnsi="Book Antiqua" w:cs="Times New Roman"/>
          <w:sz w:val="24"/>
          <w:szCs w:val="24"/>
        </w:rPr>
        <w:t xml:space="preserve">included </w:t>
      </w:r>
      <w:r w:rsidR="002357BA" w:rsidRPr="00AC1450">
        <w:rPr>
          <w:rFonts w:ascii="Book Antiqua" w:hAnsi="Book Antiqua" w:cs="Times New Roman"/>
          <w:sz w:val="24"/>
          <w:szCs w:val="24"/>
        </w:rPr>
        <w:t>individuals</w:t>
      </w:r>
      <w:r w:rsidRPr="00AC1450">
        <w:rPr>
          <w:rFonts w:ascii="Book Antiqua" w:hAnsi="Book Antiqua" w:cs="Times New Roman"/>
          <w:sz w:val="24"/>
          <w:szCs w:val="24"/>
        </w:rPr>
        <w:t xml:space="preserve"> aged</w:t>
      </w:r>
      <w:r w:rsidR="00200E07" w:rsidRPr="00AC1450">
        <w:rPr>
          <w:rFonts w:ascii="Book Antiqua" w:hAnsi="Book Antiqua" w:cs="Times New Roman"/>
          <w:sz w:val="24"/>
          <w:szCs w:val="24"/>
        </w:rPr>
        <w:t xml:space="preserve"> over 70 years and ignored </w:t>
      </w:r>
      <w:r w:rsidRPr="00AC1450">
        <w:rPr>
          <w:rFonts w:ascii="Book Antiqua" w:hAnsi="Book Antiqua" w:cs="Times New Roman"/>
          <w:sz w:val="24"/>
          <w:szCs w:val="24"/>
        </w:rPr>
        <w:t xml:space="preserve">the </w:t>
      </w:r>
      <w:r w:rsidR="00200E07" w:rsidRPr="00AC1450">
        <w:rPr>
          <w:rFonts w:ascii="Book Antiqua" w:hAnsi="Book Antiqua" w:cs="Times New Roman"/>
          <w:sz w:val="24"/>
          <w:szCs w:val="24"/>
        </w:rPr>
        <w:t>screening history before the defined first screening</w:t>
      </w:r>
      <w:r w:rsidR="00946EFC" w:rsidRPr="00AC1450">
        <w:rPr>
          <w:rFonts w:ascii="Book Antiqua" w:eastAsia="Arial Unicode MS" w:hAnsi="Book Antiqua" w:cs="Times New Roman"/>
          <w:sz w:val="24"/>
          <w:szCs w:val="24"/>
          <w:vertAlign w:val="superscript"/>
        </w:rPr>
        <w:t>[</w:t>
      </w:r>
      <w:r w:rsidR="00843C57" w:rsidRPr="00AC1450">
        <w:rPr>
          <w:rFonts w:ascii="Book Antiqua" w:eastAsia="Arial Unicode MS" w:hAnsi="Book Antiqua" w:cs="Times New Roman"/>
          <w:sz w:val="24"/>
          <w:szCs w:val="24"/>
          <w:vertAlign w:val="superscript"/>
        </w:rPr>
        <w:t>10</w:t>
      </w:r>
      <w:r w:rsidR="00AC1450" w:rsidRPr="00AC1450">
        <w:rPr>
          <w:rFonts w:ascii="Book Antiqua" w:eastAsia="Arial Unicode MS" w:hAnsi="Book Antiqua" w:cs="Times New Roman"/>
          <w:sz w:val="24"/>
          <w:szCs w:val="24"/>
          <w:vertAlign w:val="superscript"/>
        </w:rPr>
        <w:t>,</w:t>
      </w:r>
      <w:r w:rsidR="0071238B" w:rsidRPr="00AC1450">
        <w:rPr>
          <w:rFonts w:ascii="Book Antiqua" w:eastAsia="Arial Unicode MS" w:hAnsi="Book Antiqua" w:cs="Times New Roman"/>
          <w:sz w:val="24"/>
          <w:szCs w:val="24"/>
          <w:vertAlign w:val="superscript"/>
        </w:rPr>
        <w:t>11</w:t>
      </w:r>
      <w:r w:rsidR="00946EFC" w:rsidRPr="00AC1450">
        <w:rPr>
          <w:rFonts w:ascii="Book Antiqua" w:eastAsia="Arial Unicode MS" w:hAnsi="Book Antiqua" w:cs="Times New Roman"/>
          <w:sz w:val="24"/>
          <w:szCs w:val="24"/>
          <w:vertAlign w:val="superscript"/>
        </w:rPr>
        <w:t>]</w:t>
      </w:r>
      <w:r w:rsidR="00200E07" w:rsidRPr="00AC1450">
        <w:rPr>
          <w:rFonts w:ascii="Book Antiqua" w:hAnsi="Book Antiqua" w:cs="Times New Roman"/>
          <w:sz w:val="24"/>
          <w:szCs w:val="24"/>
        </w:rPr>
        <w:t xml:space="preserve">. Although the study </w:t>
      </w:r>
      <w:r w:rsidR="006C4A29" w:rsidRPr="00AC1450">
        <w:rPr>
          <w:rFonts w:ascii="Book Antiqua" w:hAnsi="Book Antiqua" w:cs="Times New Roman"/>
          <w:sz w:val="24"/>
          <w:szCs w:val="24"/>
        </w:rPr>
        <w:t xml:space="preserve">by Hosokawa </w:t>
      </w:r>
      <w:r w:rsidR="00443E2E" w:rsidRPr="00AC1450">
        <w:rPr>
          <w:rFonts w:ascii="Book Antiqua" w:hAnsi="Book Antiqua" w:cs="Times New Roman"/>
          <w:i/>
          <w:sz w:val="24"/>
          <w:szCs w:val="24"/>
        </w:rPr>
        <w:t>et al</w:t>
      </w:r>
      <w:r w:rsidRPr="00AC1450">
        <w:rPr>
          <w:rFonts w:ascii="Book Antiqua" w:hAnsi="Book Antiqua" w:cs="Times New Roman"/>
          <w:sz w:val="24"/>
          <w:szCs w:val="24"/>
        </w:rPr>
        <w:t>. had the largest</w:t>
      </w:r>
      <w:r w:rsidR="00200E07" w:rsidRPr="00AC1450">
        <w:rPr>
          <w:rFonts w:ascii="Book Antiqua" w:hAnsi="Book Antiqua" w:cs="Times New Roman"/>
          <w:sz w:val="24"/>
          <w:szCs w:val="24"/>
        </w:rPr>
        <w:t xml:space="preserve"> </w:t>
      </w:r>
      <w:r w:rsidR="00F37979" w:rsidRPr="00AC1450">
        <w:rPr>
          <w:rFonts w:ascii="Book Antiqua" w:hAnsi="Book Antiqua" w:cs="Times New Roman"/>
          <w:sz w:val="24"/>
          <w:szCs w:val="24"/>
        </w:rPr>
        <w:t>sample</w:t>
      </w:r>
      <w:r w:rsidRPr="00AC1450">
        <w:rPr>
          <w:rFonts w:ascii="Book Antiqua" w:hAnsi="Book Antiqua" w:cs="Times New Roman"/>
          <w:sz w:val="24"/>
          <w:szCs w:val="24"/>
        </w:rPr>
        <w:t xml:space="preserve"> size</w:t>
      </w:r>
      <w:r w:rsidR="00200E07" w:rsidRPr="00AC1450">
        <w:rPr>
          <w:rFonts w:ascii="Book Antiqua" w:hAnsi="Book Antiqua" w:cs="Times New Roman"/>
          <w:sz w:val="24"/>
          <w:szCs w:val="24"/>
        </w:rPr>
        <w:t xml:space="preserve">, </w:t>
      </w:r>
      <w:r w:rsidRPr="00AC1450">
        <w:rPr>
          <w:rFonts w:ascii="Book Antiqua" w:hAnsi="Book Antiqua" w:cs="Times New Roman"/>
          <w:sz w:val="24"/>
          <w:szCs w:val="24"/>
        </w:rPr>
        <w:t xml:space="preserve">the </w:t>
      </w:r>
      <w:r w:rsidR="00200E07" w:rsidRPr="00AC1450">
        <w:rPr>
          <w:rFonts w:ascii="Book Antiqua" w:hAnsi="Book Antiqua" w:cs="Times New Roman"/>
          <w:sz w:val="24"/>
          <w:szCs w:val="24"/>
        </w:rPr>
        <w:t>sample selection period was different</w:t>
      </w:r>
      <w:r w:rsidR="0071238B" w:rsidRPr="00AC1450">
        <w:rPr>
          <w:rFonts w:ascii="Book Antiqua" w:hAnsi="Book Antiqua" w:cs="Times New Roman"/>
          <w:sz w:val="24"/>
          <w:szCs w:val="24"/>
        </w:rPr>
        <w:t xml:space="preserve"> between </w:t>
      </w:r>
      <w:r w:rsidRPr="00AC1450">
        <w:rPr>
          <w:rFonts w:ascii="Book Antiqua" w:hAnsi="Book Antiqua" w:cs="Times New Roman"/>
          <w:sz w:val="24"/>
          <w:szCs w:val="24"/>
        </w:rPr>
        <w:t xml:space="preserve">the </w:t>
      </w:r>
      <w:r w:rsidR="0071238B" w:rsidRPr="00AC1450">
        <w:rPr>
          <w:rFonts w:ascii="Book Antiqua" w:hAnsi="Book Antiqua" w:cs="Times New Roman"/>
          <w:sz w:val="24"/>
          <w:szCs w:val="24"/>
        </w:rPr>
        <w:t xml:space="preserve">radiographic screening group and </w:t>
      </w:r>
      <w:r w:rsidRPr="00AC1450">
        <w:rPr>
          <w:rFonts w:ascii="Book Antiqua" w:hAnsi="Book Antiqua" w:cs="Times New Roman"/>
          <w:sz w:val="24"/>
          <w:szCs w:val="24"/>
        </w:rPr>
        <w:t xml:space="preserve">the </w:t>
      </w:r>
      <w:r w:rsidR="0071238B" w:rsidRPr="00AC1450">
        <w:rPr>
          <w:rFonts w:ascii="Book Antiqua" w:hAnsi="Book Antiqua" w:cs="Times New Roman"/>
          <w:sz w:val="24"/>
          <w:szCs w:val="24"/>
        </w:rPr>
        <w:t>endoscopic screening:</w:t>
      </w:r>
      <w:r w:rsidR="00200E07" w:rsidRPr="00AC1450">
        <w:rPr>
          <w:rFonts w:ascii="Book Antiqua" w:hAnsi="Book Antiqua" w:cs="Times New Roman"/>
          <w:sz w:val="24"/>
          <w:szCs w:val="24"/>
        </w:rPr>
        <w:t xml:space="preserve"> </w:t>
      </w:r>
      <w:r w:rsidRPr="00AC1450">
        <w:rPr>
          <w:rFonts w:ascii="Book Antiqua" w:hAnsi="Book Antiqua" w:cs="Times New Roman"/>
          <w:sz w:val="24"/>
          <w:szCs w:val="24"/>
        </w:rPr>
        <w:t xml:space="preserve">the </w:t>
      </w:r>
      <w:r w:rsidR="00F37979" w:rsidRPr="00AC1450">
        <w:rPr>
          <w:rFonts w:ascii="Book Antiqua" w:hAnsi="Book Antiqua" w:cs="Times New Roman"/>
          <w:sz w:val="24"/>
          <w:szCs w:val="24"/>
        </w:rPr>
        <w:t>radiographic</w:t>
      </w:r>
      <w:r w:rsidR="00200E07" w:rsidRPr="00AC1450">
        <w:rPr>
          <w:rFonts w:ascii="Book Antiqua" w:hAnsi="Book Antiqua" w:cs="Times New Roman"/>
          <w:sz w:val="24"/>
          <w:szCs w:val="24"/>
        </w:rPr>
        <w:t xml:space="preserve"> screening </w:t>
      </w:r>
      <w:r w:rsidRPr="00AC1450">
        <w:rPr>
          <w:rFonts w:ascii="Book Antiqua" w:hAnsi="Book Antiqua" w:cs="Times New Roman"/>
          <w:sz w:val="24"/>
          <w:szCs w:val="24"/>
        </w:rPr>
        <w:t>group was selected from</w:t>
      </w:r>
      <w:r w:rsidR="0071238B" w:rsidRPr="00AC1450">
        <w:rPr>
          <w:rFonts w:ascii="Book Antiqua" w:hAnsi="Book Antiqua" w:cs="Times New Roman"/>
          <w:sz w:val="24"/>
          <w:szCs w:val="24"/>
        </w:rPr>
        <w:t xml:space="preserve"> communities </w:t>
      </w:r>
      <w:r w:rsidRPr="00AC1450">
        <w:rPr>
          <w:rFonts w:ascii="Book Antiqua" w:hAnsi="Book Antiqua" w:cs="Times New Roman"/>
          <w:sz w:val="24"/>
          <w:szCs w:val="24"/>
        </w:rPr>
        <w:t>in 1995 where</w:t>
      </w:r>
      <w:r w:rsidR="00200AE4" w:rsidRPr="00AC1450">
        <w:rPr>
          <w:rFonts w:ascii="Book Antiqua" w:hAnsi="Book Antiqua" w:cs="Times New Roman"/>
          <w:sz w:val="24"/>
          <w:szCs w:val="24"/>
        </w:rPr>
        <w:t>as</w:t>
      </w:r>
      <w:r w:rsidRPr="00AC1450">
        <w:rPr>
          <w:rFonts w:ascii="Book Antiqua" w:hAnsi="Book Antiqua" w:cs="Times New Roman"/>
          <w:sz w:val="24"/>
          <w:szCs w:val="24"/>
        </w:rPr>
        <w:t xml:space="preserve"> the</w:t>
      </w:r>
      <w:r w:rsidR="00200E07" w:rsidRPr="00AC1450">
        <w:rPr>
          <w:rFonts w:ascii="Book Antiqua" w:hAnsi="Book Antiqua" w:cs="Times New Roman"/>
          <w:sz w:val="24"/>
          <w:szCs w:val="24"/>
        </w:rPr>
        <w:t xml:space="preserve"> </w:t>
      </w:r>
      <w:r w:rsidR="00F37979" w:rsidRPr="00AC1450">
        <w:rPr>
          <w:rFonts w:ascii="Book Antiqua" w:hAnsi="Book Antiqua" w:cs="Times New Roman"/>
          <w:sz w:val="24"/>
          <w:szCs w:val="24"/>
        </w:rPr>
        <w:t>endoscopic</w:t>
      </w:r>
      <w:r w:rsidR="00200E07" w:rsidRPr="00AC1450">
        <w:rPr>
          <w:rFonts w:ascii="Book Antiqua" w:hAnsi="Book Antiqua" w:cs="Times New Roman"/>
          <w:sz w:val="24"/>
          <w:szCs w:val="24"/>
        </w:rPr>
        <w:t xml:space="preserve"> screening group </w:t>
      </w:r>
      <w:r w:rsidRPr="00AC1450">
        <w:rPr>
          <w:rFonts w:ascii="Book Antiqua" w:hAnsi="Book Antiqua" w:cs="Times New Roman"/>
          <w:sz w:val="24"/>
          <w:szCs w:val="24"/>
        </w:rPr>
        <w:t xml:space="preserve">was </w:t>
      </w:r>
      <w:r w:rsidR="00200E07" w:rsidRPr="00AC1450">
        <w:rPr>
          <w:rFonts w:ascii="Book Antiqua" w:hAnsi="Book Antiqua" w:cs="Times New Roman"/>
          <w:sz w:val="24"/>
          <w:szCs w:val="24"/>
        </w:rPr>
        <w:t xml:space="preserve">selected </w:t>
      </w:r>
      <w:r w:rsidRPr="00AC1450">
        <w:rPr>
          <w:rFonts w:ascii="Book Antiqua" w:hAnsi="Book Antiqua" w:cs="Times New Roman"/>
          <w:sz w:val="24"/>
          <w:szCs w:val="24"/>
        </w:rPr>
        <w:t>from</w:t>
      </w:r>
      <w:r w:rsidR="0071238B" w:rsidRPr="00AC1450">
        <w:rPr>
          <w:rFonts w:ascii="Book Antiqua" w:hAnsi="Book Antiqua" w:cs="Times New Roman"/>
          <w:sz w:val="24"/>
          <w:szCs w:val="24"/>
        </w:rPr>
        <w:t xml:space="preserve"> screening center </w:t>
      </w:r>
      <w:r w:rsidR="00200E07" w:rsidRPr="00AC1450">
        <w:rPr>
          <w:rFonts w:ascii="Book Antiqua" w:hAnsi="Book Antiqua" w:cs="Times New Roman"/>
          <w:sz w:val="24"/>
          <w:szCs w:val="24"/>
        </w:rPr>
        <w:t xml:space="preserve">from 1986 to 1999. </w:t>
      </w:r>
      <w:r w:rsidR="006C4A29" w:rsidRPr="00AC1450">
        <w:rPr>
          <w:rFonts w:ascii="Book Antiqua" w:hAnsi="Book Antiqua" w:cs="Times New Roman"/>
          <w:sz w:val="24"/>
          <w:szCs w:val="24"/>
        </w:rPr>
        <w:t xml:space="preserve">Therefore, </w:t>
      </w:r>
      <w:r w:rsidRPr="00AC1450">
        <w:rPr>
          <w:rFonts w:ascii="Book Antiqua" w:hAnsi="Book Antiqua" w:cs="Times New Roman"/>
          <w:sz w:val="24"/>
          <w:szCs w:val="24"/>
        </w:rPr>
        <w:t xml:space="preserve">the </w:t>
      </w:r>
      <w:r w:rsidR="006C4A29" w:rsidRPr="00AC1450">
        <w:rPr>
          <w:rFonts w:ascii="Book Antiqua" w:hAnsi="Book Antiqua" w:cs="Times New Roman"/>
          <w:sz w:val="24"/>
          <w:szCs w:val="24"/>
        </w:rPr>
        <w:t>a</w:t>
      </w:r>
      <w:r w:rsidR="00200E07" w:rsidRPr="00AC1450">
        <w:rPr>
          <w:rFonts w:ascii="Book Antiqua" w:hAnsi="Book Antiqua" w:cs="Times New Roman"/>
          <w:sz w:val="24"/>
          <w:szCs w:val="24"/>
        </w:rPr>
        <w:t xml:space="preserve">ge </w:t>
      </w:r>
      <w:r w:rsidR="00F37979" w:rsidRPr="00AC1450">
        <w:rPr>
          <w:rFonts w:ascii="Book Antiqua" w:hAnsi="Book Antiqua" w:cs="Times New Roman"/>
          <w:sz w:val="24"/>
          <w:szCs w:val="24"/>
        </w:rPr>
        <w:t>distributions</w:t>
      </w:r>
      <w:r w:rsidR="00200E07" w:rsidRPr="00AC1450">
        <w:rPr>
          <w:rFonts w:ascii="Book Antiqua" w:hAnsi="Book Antiqua" w:cs="Times New Roman"/>
          <w:sz w:val="24"/>
          <w:szCs w:val="24"/>
        </w:rPr>
        <w:t xml:space="preserve"> and background</w:t>
      </w:r>
      <w:r w:rsidRPr="00AC1450">
        <w:rPr>
          <w:rFonts w:ascii="Book Antiqua" w:hAnsi="Book Antiqua" w:cs="Times New Roman"/>
          <w:sz w:val="24"/>
          <w:szCs w:val="24"/>
        </w:rPr>
        <w:t>s of individuals in both groups</w:t>
      </w:r>
      <w:r w:rsidR="00200E07" w:rsidRPr="00AC1450">
        <w:rPr>
          <w:rFonts w:ascii="Book Antiqua" w:hAnsi="Book Antiqua" w:cs="Times New Roman"/>
          <w:sz w:val="24"/>
          <w:szCs w:val="24"/>
        </w:rPr>
        <w:t xml:space="preserve"> were </w:t>
      </w:r>
      <w:r w:rsidR="00F37979" w:rsidRPr="00AC1450">
        <w:rPr>
          <w:rFonts w:ascii="Book Antiqua" w:hAnsi="Book Antiqua" w:cs="Times New Roman"/>
          <w:sz w:val="24"/>
          <w:szCs w:val="24"/>
        </w:rPr>
        <w:t>different</w:t>
      </w:r>
      <w:r w:rsidRPr="00AC1450">
        <w:rPr>
          <w:rFonts w:ascii="Book Antiqua" w:eastAsia="Arial Unicode MS" w:hAnsi="Book Antiqua" w:cs="Times New Roman"/>
          <w:sz w:val="24"/>
          <w:szCs w:val="24"/>
          <w:vertAlign w:val="superscript"/>
        </w:rPr>
        <w:t xml:space="preserve"> </w:t>
      </w:r>
      <w:r w:rsidR="006C4A29" w:rsidRPr="00AC1450">
        <w:rPr>
          <w:rFonts w:ascii="Book Antiqua" w:eastAsia="Arial Unicode MS" w:hAnsi="Book Antiqua" w:cs="Times New Roman"/>
          <w:sz w:val="24"/>
          <w:szCs w:val="24"/>
          <w:vertAlign w:val="superscript"/>
        </w:rPr>
        <w:t>[11]</w:t>
      </w:r>
      <w:r w:rsidR="00200E07" w:rsidRPr="00AC1450">
        <w:rPr>
          <w:rFonts w:ascii="Book Antiqua" w:hAnsi="Book Antiqua" w:cs="Times New Roman"/>
          <w:sz w:val="24"/>
          <w:szCs w:val="24"/>
        </w:rPr>
        <w:t>.</w:t>
      </w:r>
    </w:p>
    <w:p w:rsidR="001D4A46" w:rsidRPr="00AC1450" w:rsidRDefault="006C3D0A" w:rsidP="00891154">
      <w:pPr>
        <w:adjustRightInd w:val="0"/>
        <w:snapToGrid w:val="0"/>
        <w:spacing w:line="360" w:lineRule="auto"/>
        <w:ind w:firstLineChars="100" w:firstLine="240"/>
        <w:rPr>
          <w:rFonts w:ascii="Book Antiqua" w:eastAsia="SimSun" w:hAnsi="Book Antiqua" w:cs="Times New Roman"/>
          <w:sz w:val="24"/>
          <w:szCs w:val="24"/>
          <w:lang w:eastAsia="zh-CN"/>
        </w:rPr>
      </w:pPr>
      <w:r w:rsidRPr="00AC1450">
        <w:rPr>
          <w:rFonts w:ascii="Book Antiqua" w:hAnsi="Book Antiqua" w:cs="Times New Roman"/>
          <w:sz w:val="24"/>
          <w:szCs w:val="24"/>
        </w:rPr>
        <w:t xml:space="preserve">In Japan, although </w:t>
      </w:r>
      <w:r w:rsidR="00BE7525" w:rsidRPr="00AC1450">
        <w:rPr>
          <w:rFonts w:ascii="Book Antiqua" w:hAnsi="Book Antiqua" w:cs="Times New Roman"/>
          <w:sz w:val="24"/>
          <w:szCs w:val="24"/>
        </w:rPr>
        <w:t>radiographic</w:t>
      </w:r>
      <w:r w:rsidRPr="00AC1450">
        <w:rPr>
          <w:rFonts w:ascii="Book Antiqua" w:hAnsi="Book Antiqua" w:cs="Times New Roman"/>
          <w:sz w:val="24"/>
          <w:szCs w:val="24"/>
        </w:rPr>
        <w:t xml:space="preserve"> screening </w:t>
      </w:r>
      <w:r w:rsidR="002C698F" w:rsidRPr="00AC1450">
        <w:rPr>
          <w:rFonts w:ascii="Book Antiqua" w:hAnsi="Book Antiqua" w:cs="Times New Roman"/>
          <w:sz w:val="24"/>
          <w:szCs w:val="24"/>
        </w:rPr>
        <w:t xml:space="preserve">has been established as the </w:t>
      </w:r>
      <w:r w:rsidR="00BE7525" w:rsidRPr="00AC1450">
        <w:rPr>
          <w:rFonts w:ascii="Book Antiqua" w:hAnsi="Book Antiqua" w:cs="Times New Roman"/>
          <w:sz w:val="24"/>
          <w:szCs w:val="24"/>
        </w:rPr>
        <w:lastRenderedPageBreak/>
        <w:t>standard</w:t>
      </w:r>
      <w:r w:rsidRPr="00AC1450">
        <w:rPr>
          <w:rFonts w:ascii="Book Antiqua" w:hAnsi="Book Antiqua" w:cs="Times New Roman"/>
          <w:sz w:val="24"/>
          <w:szCs w:val="24"/>
        </w:rPr>
        <w:t xml:space="preserve"> method for </w:t>
      </w:r>
      <w:r w:rsidR="0004789D" w:rsidRPr="00AC1450">
        <w:rPr>
          <w:rFonts w:ascii="Book Antiqua" w:hAnsi="Book Antiqua" w:cs="Times New Roman"/>
          <w:sz w:val="24"/>
          <w:szCs w:val="24"/>
        </w:rPr>
        <w:t xml:space="preserve">the </w:t>
      </w:r>
      <w:r w:rsidR="00242B6B" w:rsidRPr="00AC1450">
        <w:rPr>
          <w:rFonts w:ascii="Book Antiqua" w:hAnsi="Book Antiqua" w:cs="Times New Roman"/>
          <w:sz w:val="24"/>
          <w:szCs w:val="24"/>
        </w:rPr>
        <w:t xml:space="preserve">national </w:t>
      </w:r>
      <w:r w:rsidRPr="00AC1450">
        <w:rPr>
          <w:rFonts w:ascii="Book Antiqua" w:hAnsi="Book Antiqua" w:cs="Times New Roman"/>
          <w:sz w:val="24"/>
          <w:szCs w:val="24"/>
        </w:rPr>
        <w:t>gastric cancer screening</w:t>
      </w:r>
      <w:r w:rsidR="00242B6B" w:rsidRPr="00AC1450">
        <w:rPr>
          <w:rFonts w:ascii="Book Antiqua" w:hAnsi="Book Antiqua" w:cs="Times New Roman"/>
          <w:sz w:val="24"/>
          <w:szCs w:val="24"/>
        </w:rPr>
        <w:t xml:space="preserve"> program</w:t>
      </w:r>
      <w:r w:rsidRPr="00AC1450">
        <w:rPr>
          <w:rFonts w:ascii="Book Antiqua" w:hAnsi="Book Antiqua" w:cs="Times New Roman"/>
          <w:sz w:val="24"/>
          <w:szCs w:val="24"/>
        </w:rPr>
        <w:t xml:space="preserve">, some </w:t>
      </w:r>
      <w:r w:rsidR="00BE7525" w:rsidRPr="00AC1450">
        <w:rPr>
          <w:rFonts w:ascii="Book Antiqua" w:hAnsi="Book Antiqua" w:cs="Times New Roman"/>
          <w:sz w:val="24"/>
          <w:szCs w:val="24"/>
        </w:rPr>
        <w:t>municipalities</w:t>
      </w:r>
      <w:r w:rsidRPr="00AC1450">
        <w:rPr>
          <w:rFonts w:ascii="Book Antiqua" w:hAnsi="Book Antiqua" w:cs="Times New Roman"/>
          <w:sz w:val="24"/>
          <w:szCs w:val="24"/>
        </w:rPr>
        <w:t xml:space="preserve"> have </w:t>
      </w:r>
      <w:r w:rsidR="00242B6B" w:rsidRPr="00AC1450">
        <w:rPr>
          <w:rFonts w:ascii="Book Antiqua" w:hAnsi="Book Antiqua" w:cs="Times New Roman"/>
          <w:sz w:val="24"/>
          <w:szCs w:val="24"/>
        </w:rPr>
        <w:t xml:space="preserve">now individually </w:t>
      </w:r>
      <w:r w:rsidR="00BE7525" w:rsidRPr="00AC1450">
        <w:rPr>
          <w:rFonts w:ascii="Book Antiqua" w:hAnsi="Book Antiqua" w:cs="Times New Roman"/>
          <w:sz w:val="24"/>
          <w:szCs w:val="24"/>
        </w:rPr>
        <w:t>introduced</w:t>
      </w:r>
      <w:r w:rsidRPr="00AC1450">
        <w:rPr>
          <w:rFonts w:ascii="Book Antiqua" w:hAnsi="Book Antiqua" w:cs="Times New Roman"/>
          <w:sz w:val="24"/>
          <w:szCs w:val="24"/>
        </w:rPr>
        <w:t xml:space="preserve"> </w:t>
      </w:r>
      <w:r w:rsidR="00BE7525" w:rsidRPr="00AC1450">
        <w:rPr>
          <w:rFonts w:ascii="Book Antiqua" w:hAnsi="Book Antiqua" w:cs="Times New Roman"/>
          <w:sz w:val="24"/>
          <w:szCs w:val="24"/>
        </w:rPr>
        <w:t>endoscopic</w:t>
      </w:r>
      <w:r w:rsidRPr="00AC1450">
        <w:rPr>
          <w:rFonts w:ascii="Book Antiqua" w:hAnsi="Book Antiqua" w:cs="Times New Roman"/>
          <w:sz w:val="24"/>
          <w:szCs w:val="24"/>
        </w:rPr>
        <w:t xml:space="preserve"> screening</w:t>
      </w:r>
      <w:r w:rsidR="00242B6B" w:rsidRPr="00AC1450">
        <w:rPr>
          <w:rFonts w:ascii="Book Antiqua" w:hAnsi="Book Antiqua" w:cs="Times New Roman"/>
          <w:sz w:val="24"/>
          <w:szCs w:val="24"/>
        </w:rPr>
        <w:t xml:space="preserve"> for gastric cancer</w:t>
      </w:r>
      <w:r w:rsidRPr="00AC1450">
        <w:rPr>
          <w:rFonts w:ascii="Book Antiqua" w:hAnsi="Book Antiqua" w:cs="Times New Roman"/>
          <w:sz w:val="24"/>
          <w:szCs w:val="24"/>
        </w:rPr>
        <w:t xml:space="preserve">. </w:t>
      </w:r>
      <w:r w:rsidR="00242B6B" w:rsidRPr="00AC1450">
        <w:rPr>
          <w:rFonts w:ascii="Book Antiqua" w:hAnsi="Book Antiqua" w:cs="Times New Roman"/>
          <w:sz w:val="24"/>
          <w:szCs w:val="24"/>
        </w:rPr>
        <w:t xml:space="preserve">As an example, </w:t>
      </w:r>
      <w:r w:rsidRPr="00AC1450">
        <w:rPr>
          <w:rFonts w:ascii="Book Antiqua" w:hAnsi="Book Antiqua" w:cs="Times New Roman"/>
          <w:sz w:val="24"/>
          <w:szCs w:val="24"/>
        </w:rPr>
        <w:t>N</w:t>
      </w:r>
      <w:r w:rsidR="001D4A46" w:rsidRPr="00AC1450">
        <w:rPr>
          <w:rFonts w:ascii="Book Antiqua" w:hAnsi="Book Antiqua" w:cs="Times New Roman"/>
          <w:sz w:val="24"/>
          <w:szCs w:val="24"/>
        </w:rPr>
        <w:t xml:space="preserve">iigata </w:t>
      </w:r>
      <w:r w:rsidR="00242B6B" w:rsidRPr="00AC1450">
        <w:rPr>
          <w:rFonts w:ascii="Book Antiqua" w:hAnsi="Book Antiqua" w:cs="Times New Roman"/>
          <w:sz w:val="24"/>
          <w:szCs w:val="24"/>
        </w:rPr>
        <w:t>C</w:t>
      </w:r>
      <w:r w:rsidR="00BE7525" w:rsidRPr="00AC1450">
        <w:rPr>
          <w:rFonts w:ascii="Book Antiqua" w:hAnsi="Book Antiqua" w:cs="Times New Roman"/>
          <w:sz w:val="24"/>
          <w:szCs w:val="24"/>
        </w:rPr>
        <w:t>ity</w:t>
      </w:r>
      <w:r w:rsidR="001D4A46" w:rsidRPr="00AC1450">
        <w:rPr>
          <w:rFonts w:ascii="Book Antiqua" w:hAnsi="Book Antiqua" w:cs="Times New Roman"/>
          <w:sz w:val="24"/>
          <w:szCs w:val="24"/>
        </w:rPr>
        <w:t xml:space="preserve"> has provided </w:t>
      </w:r>
      <w:r w:rsidR="005406D4" w:rsidRPr="00AC1450">
        <w:rPr>
          <w:rFonts w:ascii="Book Antiqua" w:hAnsi="Book Antiqua" w:cs="Times New Roman"/>
          <w:sz w:val="24"/>
          <w:szCs w:val="24"/>
        </w:rPr>
        <w:t xml:space="preserve">3 </w:t>
      </w:r>
      <w:r w:rsidRPr="00AC1450">
        <w:rPr>
          <w:rFonts w:ascii="Book Antiqua" w:hAnsi="Book Antiqua" w:cs="Times New Roman"/>
          <w:sz w:val="24"/>
          <w:szCs w:val="24"/>
        </w:rPr>
        <w:t>type</w:t>
      </w:r>
      <w:r w:rsidR="005406D4" w:rsidRPr="00AC1450">
        <w:rPr>
          <w:rFonts w:ascii="Book Antiqua" w:hAnsi="Book Antiqua" w:cs="Times New Roman"/>
          <w:sz w:val="24"/>
          <w:szCs w:val="24"/>
        </w:rPr>
        <w:t>s</w:t>
      </w:r>
      <w:r w:rsidRPr="00AC1450">
        <w:rPr>
          <w:rFonts w:ascii="Book Antiqua" w:hAnsi="Book Antiqua" w:cs="Times New Roman"/>
          <w:sz w:val="24"/>
          <w:szCs w:val="24"/>
        </w:rPr>
        <w:t xml:space="preserve"> of gastr</w:t>
      </w:r>
      <w:r w:rsidR="00242B6B" w:rsidRPr="00AC1450">
        <w:rPr>
          <w:rFonts w:ascii="Book Antiqua" w:hAnsi="Book Antiqua" w:cs="Times New Roman"/>
          <w:sz w:val="24"/>
          <w:szCs w:val="24"/>
        </w:rPr>
        <w:t>ic cancer screening since 2005:</w:t>
      </w:r>
      <w:r w:rsidR="001D4A46" w:rsidRPr="00AC1450">
        <w:rPr>
          <w:rFonts w:ascii="Book Antiqua" w:hAnsi="Book Antiqua" w:cs="Times New Roman"/>
          <w:sz w:val="24"/>
          <w:szCs w:val="24"/>
        </w:rPr>
        <w:t xml:space="preserve"> endoscopy, regular radiography, and photofluorography. </w:t>
      </w:r>
      <w:r w:rsidR="00E67925" w:rsidRPr="00AC1450">
        <w:rPr>
          <w:rFonts w:ascii="Book Antiqua" w:hAnsi="Book Antiqua" w:cs="Times New Roman"/>
          <w:sz w:val="24"/>
          <w:szCs w:val="24"/>
        </w:rPr>
        <w:t xml:space="preserve">After </w:t>
      </w:r>
      <w:r w:rsidR="00242B6B" w:rsidRPr="00AC1450">
        <w:rPr>
          <w:rFonts w:ascii="Book Antiqua" w:hAnsi="Book Antiqua" w:cs="Times New Roman"/>
          <w:sz w:val="24"/>
          <w:szCs w:val="24"/>
        </w:rPr>
        <w:t xml:space="preserve">a </w:t>
      </w:r>
      <w:r w:rsidR="00E67925" w:rsidRPr="00AC1450">
        <w:rPr>
          <w:rFonts w:ascii="Book Antiqua" w:hAnsi="Book Antiqua" w:cs="Times New Roman"/>
          <w:sz w:val="24"/>
          <w:szCs w:val="24"/>
        </w:rPr>
        <w:t>5-year follow-up</w:t>
      </w:r>
      <w:r w:rsidR="00242B6B" w:rsidRPr="00AC1450">
        <w:rPr>
          <w:rFonts w:ascii="Book Antiqua" w:hAnsi="Book Antiqua" w:cs="Times New Roman"/>
          <w:sz w:val="24"/>
          <w:szCs w:val="24"/>
        </w:rPr>
        <w:t xml:space="preserve"> period</w:t>
      </w:r>
      <w:r w:rsidR="00E67925" w:rsidRPr="00AC1450">
        <w:rPr>
          <w:rFonts w:ascii="Book Antiqua" w:hAnsi="Book Antiqua" w:cs="Times New Roman"/>
          <w:sz w:val="24"/>
          <w:szCs w:val="24"/>
        </w:rPr>
        <w:t xml:space="preserve">, </w:t>
      </w:r>
      <w:r w:rsidR="005406D4" w:rsidRPr="00AC1450">
        <w:rPr>
          <w:rFonts w:ascii="Book Antiqua" w:hAnsi="Book Antiqua" w:cs="Times New Roman"/>
          <w:sz w:val="24"/>
          <w:szCs w:val="24"/>
        </w:rPr>
        <w:t>standard</w:t>
      </w:r>
      <w:r w:rsidR="00E67925" w:rsidRPr="00AC1450">
        <w:rPr>
          <w:rFonts w:ascii="Book Antiqua" w:hAnsi="Book Antiqua" w:cs="Times New Roman"/>
          <w:sz w:val="24"/>
          <w:szCs w:val="24"/>
        </w:rPr>
        <w:t xml:space="preserve"> </w:t>
      </w:r>
      <w:r w:rsidR="005406D4" w:rsidRPr="00AC1450">
        <w:rPr>
          <w:rFonts w:ascii="Book Antiqua" w:hAnsi="Book Antiqua" w:cs="Times New Roman"/>
          <w:sz w:val="24"/>
          <w:szCs w:val="24"/>
        </w:rPr>
        <w:t>mortality</w:t>
      </w:r>
      <w:r w:rsidR="00E67925" w:rsidRPr="00AC1450">
        <w:rPr>
          <w:rFonts w:ascii="Book Antiqua" w:hAnsi="Book Antiqua" w:cs="Times New Roman"/>
          <w:sz w:val="24"/>
          <w:szCs w:val="24"/>
        </w:rPr>
        <w:t xml:space="preserve"> ratios</w:t>
      </w:r>
      <w:r w:rsidR="005406D4" w:rsidRPr="00AC1450">
        <w:rPr>
          <w:rFonts w:ascii="Book Antiqua" w:hAnsi="Book Antiqua" w:cs="Times New Roman"/>
          <w:sz w:val="24"/>
          <w:szCs w:val="24"/>
        </w:rPr>
        <w:t xml:space="preserve"> (SMRs)</w:t>
      </w:r>
      <w:r w:rsidR="00E67925" w:rsidRPr="00AC1450">
        <w:rPr>
          <w:rFonts w:ascii="Book Antiqua" w:hAnsi="Book Antiqua" w:cs="Times New Roman"/>
          <w:sz w:val="24"/>
          <w:szCs w:val="24"/>
        </w:rPr>
        <w:t xml:space="preserve"> were </w:t>
      </w:r>
      <w:r w:rsidR="005406D4" w:rsidRPr="00AC1450">
        <w:rPr>
          <w:rFonts w:ascii="Book Antiqua" w:hAnsi="Book Antiqua" w:cs="Times New Roman"/>
          <w:sz w:val="24"/>
          <w:szCs w:val="24"/>
        </w:rPr>
        <w:t>calculated</w:t>
      </w:r>
      <w:r w:rsidR="00200AE4" w:rsidRPr="00AC1450">
        <w:rPr>
          <w:rFonts w:ascii="Book Antiqua" w:hAnsi="Book Antiqua" w:cs="Times New Roman"/>
          <w:sz w:val="24"/>
          <w:szCs w:val="24"/>
        </w:rPr>
        <w:t xml:space="preserve"> and were</w:t>
      </w:r>
      <w:r w:rsidR="00242B6B" w:rsidRPr="00AC1450">
        <w:rPr>
          <w:rFonts w:ascii="Book Antiqua" w:hAnsi="Book Antiqua" w:cs="Times New Roman"/>
          <w:sz w:val="24"/>
          <w:szCs w:val="24"/>
        </w:rPr>
        <w:t xml:space="preserve"> </w:t>
      </w:r>
      <w:r w:rsidR="000414FF" w:rsidRPr="00AC1450">
        <w:rPr>
          <w:rFonts w:ascii="Book Antiqua" w:hAnsi="Book Antiqua" w:cs="Times New Roman"/>
          <w:sz w:val="24"/>
          <w:szCs w:val="24"/>
        </w:rPr>
        <w:t>referred to</w:t>
      </w:r>
      <w:r w:rsidR="00242B6B" w:rsidRPr="00AC1450">
        <w:rPr>
          <w:rFonts w:ascii="Book Antiqua" w:hAnsi="Book Antiqua" w:cs="Times New Roman"/>
          <w:sz w:val="24"/>
          <w:szCs w:val="24"/>
        </w:rPr>
        <w:t xml:space="preserve"> as</w:t>
      </w:r>
      <w:r w:rsidR="006C4A29" w:rsidRPr="00AC1450">
        <w:rPr>
          <w:rFonts w:ascii="Book Antiqua" w:hAnsi="Book Antiqua" w:cs="Times New Roman"/>
          <w:sz w:val="24"/>
          <w:szCs w:val="24"/>
        </w:rPr>
        <w:t xml:space="preserve"> cancer </w:t>
      </w:r>
      <w:r w:rsidR="001D4A46" w:rsidRPr="00AC1450">
        <w:rPr>
          <w:rFonts w:ascii="Book Antiqua" w:hAnsi="Book Antiqua" w:cs="Times New Roman"/>
          <w:sz w:val="24"/>
          <w:szCs w:val="24"/>
        </w:rPr>
        <w:t>mortality rate of</w:t>
      </w:r>
      <w:r w:rsidR="00E67925" w:rsidRPr="00AC1450">
        <w:rPr>
          <w:rFonts w:ascii="Book Antiqua" w:eastAsia="Arial Unicode MS" w:hAnsi="Book Antiqua" w:cs="Times New Roman"/>
          <w:sz w:val="24"/>
          <w:szCs w:val="24"/>
        </w:rPr>
        <w:t xml:space="preserve"> the population of Niigata City</w:t>
      </w:r>
      <w:r w:rsidR="005406D4" w:rsidRPr="00AC1450">
        <w:rPr>
          <w:rFonts w:ascii="Book Antiqua" w:eastAsia="Arial Unicode MS" w:hAnsi="Book Antiqua" w:cs="Times New Roman"/>
          <w:sz w:val="24"/>
          <w:szCs w:val="24"/>
          <w:vertAlign w:val="superscript"/>
        </w:rPr>
        <w:t>[</w:t>
      </w:r>
      <w:r w:rsidR="00946EFC" w:rsidRPr="00AC1450">
        <w:rPr>
          <w:rFonts w:ascii="Book Antiqua" w:eastAsia="Arial Unicode MS" w:hAnsi="Book Antiqua" w:cs="Times New Roman"/>
          <w:sz w:val="24"/>
          <w:szCs w:val="24"/>
          <w:vertAlign w:val="superscript"/>
        </w:rPr>
        <w:t>12</w:t>
      </w:r>
      <w:r w:rsidR="005406D4" w:rsidRPr="00AC1450">
        <w:rPr>
          <w:rFonts w:ascii="Book Antiqua" w:eastAsia="Arial Unicode MS" w:hAnsi="Book Antiqua" w:cs="Times New Roman"/>
          <w:sz w:val="24"/>
          <w:szCs w:val="24"/>
          <w:vertAlign w:val="superscript"/>
        </w:rPr>
        <w:t>]</w:t>
      </w:r>
      <w:r w:rsidR="00E67925" w:rsidRPr="00AC1450">
        <w:rPr>
          <w:rFonts w:ascii="Book Antiqua" w:eastAsia="Arial Unicode MS" w:hAnsi="Book Antiqua" w:cs="Times New Roman"/>
          <w:sz w:val="24"/>
          <w:szCs w:val="24"/>
        </w:rPr>
        <w:t>. T</w:t>
      </w:r>
      <w:r w:rsidR="001D4A46" w:rsidRPr="00AC1450">
        <w:rPr>
          <w:rFonts w:ascii="Book Antiqua" w:eastAsia="Arial Unicode MS" w:hAnsi="Book Antiqua" w:cs="Times New Roman"/>
          <w:sz w:val="24"/>
          <w:szCs w:val="24"/>
        </w:rPr>
        <w:t>he SMRs of gastric cancer death were 0.43 (95%CI: 0.30-0.57) for the endoscopic screening group, 0.68 (95%CI: 0.55-0.79) for the regular radiographic screening group, and 0.85 (95%CI: 0.71-0.94) for the photofluorography screening group. The mortality reduction from gastric cancer was higher in the endoscopic screening group than in the regular radiographic screening group despite the nearly equal mortality rates of all cancers except gastric cancer.</w:t>
      </w:r>
      <w:r w:rsidR="00577275" w:rsidRPr="00AC1450">
        <w:rPr>
          <w:rFonts w:ascii="Book Antiqua" w:hAnsi="Book Antiqua" w:cs="Times New Roman"/>
          <w:sz w:val="24"/>
          <w:szCs w:val="24"/>
        </w:rPr>
        <w:t xml:space="preserve"> </w:t>
      </w:r>
      <w:r w:rsidR="001D4A46" w:rsidRPr="00AC1450">
        <w:rPr>
          <w:rFonts w:ascii="Book Antiqua" w:eastAsia="Arial Unicode MS" w:hAnsi="Book Antiqua" w:cs="Times New Roman"/>
          <w:sz w:val="24"/>
          <w:szCs w:val="24"/>
        </w:rPr>
        <w:t xml:space="preserve">Tottori </w:t>
      </w:r>
      <w:r w:rsidR="00242B6B" w:rsidRPr="00AC1450">
        <w:rPr>
          <w:rFonts w:ascii="Book Antiqua" w:eastAsia="Arial Unicode MS" w:hAnsi="Book Antiqua" w:cs="Times New Roman"/>
          <w:sz w:val="24"/>
          <w:szCs w:val="24"/>
        </w:rPr>
        <w:t xml:space="preserve">City and Yonago City have more than 10 </w:t>
      </w:r>
      <w:r w:rsidR="00BE7525" w:rsidRPr="00AC1450">
        <w:rPr>
          <w:rFonts w:ascii="Book Antiqua" w:eastAsia="Arial Unicode MS" w:hAnsi="Book Antiqua" w:cs="Times New Roman"/>
          <w:sz w:val="24"/>
          <w:szCs w:val="24"/>
        </w:rPr>
        <w:t>year</w:t>
      </w:r>
      <w:r w:rsidR="00242B6B" w:rsidRPr="00AC1450">
        <w:rPr>
          <w:rFonts w:ascii="Book Antiqua" w:eastAsia="Arial Unicode MS" w:hAnsi="Book Antiqua" w:cs="Times New Roman"/>
          <w:sz w:val="24"/>
          <w:szCs w:val="24"/>
        </w:rPr>
        <w:t>s of</w:t>
      </w:r>
      <w:r w:rsidR="001D4A46" w:rsidRPr="00AC1450">
        <w:rPr>
          <w:rFonts w:ascii="Book Antiqua" w:eastAsia="Arial Unicode MS" w:hAnsi="Book Antiqua" w:cs="Times New Roman"/>
          <w:sz w:val="24"/>
          <w:szCs w:val="24"/>
        </w:rPr>
        <w:t xml:space="preserve"> history of </w:t>
      </w:r>
      <w:r w:rsidR="00242B6B" w:rsidRPr="00AC1450">
        <w:rPr>
          <w:rFonts w:ascii="Book Antiqua" w:eastAsia="Arial Unicode MS" w:hAnsi="Book Antiqua" w:cs="Times New Roman"/>
          <w:sz w:val="24"/>
          <w:szCs w:val="24"/>
        </w:rPr>
        <w:t xml:space="preserve">conducting </w:t>
      </w:r>
      <w:r w:rsidR="001D4A46" w:rsidRPr="00AC1450">
        <w:rPr>
          <w:rFonts w:ascii="Book Antiqua" w:eastAsia="Arial Unicode MS" w:hAnsi="Book Antiqua" w:cs="Times New Roman"/>
          <w:sz w:val="24"/>
          <w:szCs w:val="24"/>
        </w:rPr>
        <w:t xml:space="preserve">endoscopic screening for </w:t>
      </w:r>
      <w:r w:rsidR="00BE7525" w:rsidRPr="00AC1450">
        <w:rPr>
          <w:rFonts w:ascii="Book Antiqua" w:eastAsia="Arial Unicode MS" w:hAnsi="Book Antiqua" w:cs="Times New Roman"/>
          <w:sz w:val="24"/>
          <w:szCs w:val="24"/>
        </w:rPr>
        <w:t>gastric</w:t>
      </w:r>
      <w:r w:rsidR="001D4A46" w:rsidRPr="00AC1450">
        <w:rPr>
          <w:rFonts w:ascii="Book Antiqua" w:eastAsia="Arial Unicode MS" w:hAnsi="Book Antiqua" w:cs="Times New Roman"/>
          <w:sz w:val="24"/>
          <w:szCs w:val="24"/>
        </w:rPr>
        <w:t xml:space="preserve"> cancer</w:t>
      </w:r>
      <w:r w:rsidR="00242B6B" w:rsidRPr="00AC1450">
        <w:rPr>
          <w:rFonts w:ascii="Book Antiqua" w:eastAsia="Arial Unicode MS" w:hAnsi="Book Antiqua" w:cs="Times New Roman"/>
          <w:sz w:val="24"/>
          <w:szCs w:val="24"/>
        </w:rPr>
        <w:t>. Theses cities</w:t>
      </w:r>
      <w:r w:rsidR="001D4A46" w:rsidRPr="00AC1450">
        <w:rPr>
          <w:rFonts w:ascii="Book Antiqua" w:eastAsia="Arial Unicode MS" w:hAnsi="Book Antiqua" w:cs="Times New Roman"/>
          <w:sz w:val="24"/>
          <w:szCs w:val="24"/>
        </w:rPr>
        <w:t xml:space="preserve"> have also provided </w:t>
      </w:r>
      <w:r w:rsidR="00242B6B" w:rsidRPr="00AC1450">
        <w:rPr>
          <w:rFonts w:ascii="Book Antiqua" w:eastAsia="Arial Unicode MS" w:hAnsi="Book Antiqua" w:cs="Times New Roman"/>
          <w:sz w:val="24"/>
          <w:szCs w:val="24"/>
        </w:rPr>
        <w:t xml:space="preserve">both </w:t>
      </w:r>
      <w:r w:rsidR="001D4A46" w:rsidRPr="00AC1450">
        <w:rPr>
          <w:rFonts w:ascii="Book Antiqua" w:eastAsia="Arial Unicode MS" w:hAnsi="Book Antiqua" w:cs="Times New Roman"/>
          <w:sz w:val="24"/>
          <w:szCs w:val="24"/>
        </w:rPr>
        <w:t xml:space="preserve">endoscopic screening and </w:t>
      </w:r>
      <w:r w:rsidR="00BE7525" w:rsidRPr="00AC1450">
        <w:rPr>
          <w:rFonts w:ascii="Book Antiqua" w:eastAsia="Arial Unicode MS" w:hAnsi="Book Antiqua" w:cs="Times New Roman"/>
          <w:sz w:val="24"/>
          <w:szCs w:val="24"/>
        </w:rPr>
        <w:t>radiographic</w:t>
      </w:r>
      <w:r w:rsidR="00242B6B" w:rsidRPr="00AC1450">
        <w:rPr>
          <w:rFonts w:ascii="Book Antiqua" w:eastAsia="Arial Unicode MS" w:hAnsi="Book Antiqua" w:cs="Times New Roman"/>
          <w:sz w:val="24"/>
          <w:szCs w:val="24"/>
        </w:rPr>
        <w:t xml:space="preserve"> screening. After 6 </w:t>
      </w:r>
      <w:r w:rsidR="001D4A46" w:rsidRPr="00AC1450">
        <w:rPr>
          <w:rFonts w:ascii="Book Antiqua" w:eastAsia="Arial Unicode MS" w:hAnsi="Book Antiqua" w:cs="Times New Roman"/>
          <w:sz w:val="24"/>
          <w:szCs w:val="24"/>
        </w:rPr>
        <w:t xml:space="preserve">years </w:t>
      </w:r>
      <w:r w:rsidR="00242B6B" w:rsidRPr="00AC1450">
        <w:rPr>
          <w:rFonts w:ascii="Book Antiqua" w:eastAsia="Arial Unicode MS" w:hAnsi="Book Antiqua" w:cs="Times New Roman"/>
          <w:sz w:val="24"/>
          <w:szCs w:val="24"/>
        </w:rPr>
        <w:t xml:space="preserve">of </w:t>
      </w:r>
      <w:r w:rsidR="00BE7525" w:rsidRPr="00AC1450">
        <w:rPr>
          <w:rFonts w:ascii="Book Antiqua" w:eastAsia="Arial Unicode MS" w:hAnsi="Book Antiqua" w:cs="Times New Roman"/>
          <w:sz w:val="24"/>
          <w:szCs w:val="24"/>
        </w:rPr>
        <w:t>follow</w:t>
      </w:r>
      <w:r w:rsidR="001D4A46" w:rsidRPr="00AC1450">
        <w:rPr>
          <w:rFonts w:ascii="Book Antiqua" w:eastAsia="Arial Unicode MS" w:hAnsi="Book Antiqua" w:cs="Times New Roman"/>
          <w:sz w:val="24"/>
          <w:szCs w:val="24"/>
        </w:rPr>
        <w:t xml:space="preserve">-up, </w:t>
      </w:r>
      <w:r w:rsidR="005406D4" w:rsidRPr="00AC1450">
        <w:rPr>
          <w:rFonts w:ascii="Book Antiqua" w:hAnsi="Book Antiqua" w:cs="Times New Roman"/>
          <w:sz w:val="24"/>
          <w:szCs w:val="24"/>
        </w:rPr>
        <w:t>t</w:t>
      </w:r>
      <w:r w:rsidR="00577275" w:rsidRPr="00AC1450">
        <w:rPr>
          <w:rFonts w:ascii="Book Antiqua" w:hAnsi="Book Antiqua" w:cs="Times New Roman"/>
          <w:sz w:val="24"/>
          <w:szCs w:val="24"/>
        </w:rPr>
        <w:t>he subjects screened by endoscopy showed a 67% reduction of gastric cancer compared with the subjects scre</w:t>
      </w:r>
      <w:r w:rsidR="00F36B70" w:rsidRPr="00AC1450">
        <w:rPr>
          <w:rFonts w:ascii="Book Antiqua" w:hAnsi="Book Antiqua" w:cs="Times New Roman"/>
          <w:sz w:val="24"/>
          <w:szCs w:val="24"/>
        </w:rPr>
        <w:t>ened by radiography (adjusted relative risk</w:t>
      </w:r>
      <w:r w:rsidR="00577275" w:rsidRPr="00AC1450">
        <w:rPr>
          <w:rFonts w:ascii="Book Antiqua" w:hAnsi="Book Antiqua" w:cs="Times New Roman"/>
          <w:sz w:val="24"/>
          <w:szCs w:val="24"/>
        </w:rPr>
        <w:t xml:space="preserve"> by sex, age group, and resident city</w:t>
      </w:r>
      <w:r w:rsidR="00891154" w:rsidRPr="00AC1450">
        <w:rPr>
          <w:rFonts w:ascii="Book Antiqua" w:eastAsia="SimSun" w:hAnsi="Book Antiqua" w:cs="Times New Roman" w:hint="eastAsia"/>
          <w:sz w:val="24"/>
          <w:szCs w:val="24"/>
          <w:lang w:eastAsia="zh-CN"/>
        </w:rPr>
        <w:t>:</w:t>
      </w:r>
      <w:r w:rsidR="00577275" w:rsidRPr="00AC1450">
        <w:rPr>
          <w:rFonts w:ascii="Book Antiqua" w:hAnsi="Book Antiqua" w:cs="Times New Roman"/>
          <w:sz w:val="24"/>
          <w:szCs w:val="24"/>
        </w:rPr>
        <w:t xml:space="preserve"> 0.327, 95%CI: 0.118-0.908)</w:t>
      </w:r>
      <w:r w:rsidR="005406D4" w:rsidRPr="00AC1450">
        <w:rPr>
          <w:rFonts w:ascii="Book Antiqua" w:eastAsia="Arial Unicode MS" w:hAnsi="Book Antiqua" w:cs="Times New Roman"/>
          <w:sz w:val="24"/>
          <w:szCs w:val="24"/>
          <w:vertAlign w:val="superscript"/>
        </w:rPr>
        <w:t>[</w:t>
      </w:r>
      <w:r w:rsidR="00946EFC" w:rsidRPr="00AC1450">
        <w:rPr>
          <w:rFonts w:ascii="Book Antiqua" w:eastAsia="Arial Unicode MS" w:hAnsi="Book Antiqua" w:cs="Times New Roman"/>
          <w:sz w:val="24"/>
          <w:szCs w:val="24"/>
          <w:vertAlign w:val="superscript"/>
        </w:rPr>
        <w:t>13</w:t>
      </w:r>
      <w:r w:rsidR="005406D4" w:rsidRPr="00AC1450">
        <w:rPr>
          <w:rFonts w:ascii="Book Antiqua" w:eastAsia="Arial Unicode MS" w:hAnsi="Book Antiqua" w:cs="Times New Roman"/>
          <w:sz w:val="24"/>
          <w:szCs w:val="24"/>
          <w:vertAlign w:val="superscript"/>
        </w:rPr>
        <w:t>]</w:t>
      </w:r>
      <w:r w:rsidR="00577275" w:rsidRPr="00AC1450">
        <w:rPr>
          <w:rFonts w:ascii="Book Antiqua" w:hAnsi="Book Antiqua" w:cs="Times New Roman"/>
          <w:sz w:val="24"/>
          <w:szCs w:val="24"/>
        </w:rPr>
        <w:t>.</w:t>
      </w:r>
    </w:p>
    <w:p w:rsidR="00891154" w:rsidRPr="00AC1450" w:rsidRDefault="00891154" w:rsidP="00891154">
      <w:pPr>
        <w:adjustRightInd w:val="0"/>
        <w:snapToGrid w:val="0"/>
        <w:spacing w:line="360" w:lineRule="auto"/>
        <w:ind w:firstLineChars="100" w:firstLine="240"/>
        <w:rPr>
          <w:rFonts w:ascii="Book Antiqua" w:eastAsia="SimSun" w:hAnsi="Book Antiqua" w:cs="Times New Roman"/>
          <w:sz w:val="24"/>
          <w:szCs w:val="24"/>
          <w:lang w:eastAsia="zh-CN"/>
        </w:rPr>
      </w:pPr>
    </w:p>
    <w:p w:rsidR="00E14CAB" w:rsidRPr="00AC1450" w:rsidRDefault="00E14CAB" w:rsidP="00AD182D">
      <w:pPr>
        <w:adjustRightInd w:val="0"/>
        <w:snapToGrid w:val="0"/>
        <w:spacing w:line="360" w:lineRule="auto"/>
        <w:rPr>
          <w:rFonts w:ascii="Book Antiqua" w:hAnsi="Book Antiqua" w:cs="Times New Roman"/>
          <w:b/>
          <w:i/>
          <w:sz w:val="24"/>
          <w:szCs w:val="24"/>
        </w:rPr>
      </w:pPr>
      <w:r w:rsidRPr="00AC1450">
        <w:rPr>
          <w:rFonts w:ascii="Book Antiqua" w:hAnsi="Book Antiqua" w:cs="Times New Roman"/>
          <w:b/>
          <w:i/>
          <w:sz w:val="24"/>
          <w:szCs w:val="24"/>
        </w:rPr>
        <w:t xml:space="preserve">Case-control </w:t>
      </w:r>
      <w:r w:rsidR="00BE7525" w:rsidRPr="00AC1450">
        <w:rPr>
          <w:rFonts w:ascii="Book Antiqua" w:hAnsi="Book Antiqua" w:cs="Times New Roman"/>
          <w:b/>
          <w:i/>
          <w:sz w:val="24"/>
          <w:szCs w:val="24"/>
        </w:rPr>
        <w:t>studies</w:t>
      </w:r>
    </w:p>
    <w:p w:rsidR="00577275" w:rsidRPr="00AC1450" w:rsidRDefault="002357BA" w:rsidP="00891154">
      <w:pPr>
        <w:tabs>
          <w:tab w:val="left" w:pos="2410"/>
        </w:tabs>
        <w:adjustRightInd w:val="0"/>
        <w:snapToGrid w:val="0"/>
        <w:spacing w:line="360" w:lineRule="auto"/>
        <w:rPr>
          <w:rFonts w:ascii="Book Antiqua" w:hAnsi="Book Antiqua" w:cs="Times New Roman"/>
          <w:sz w:val="24"/>
          <w:szCs w:val="24"/>
        </w:rPr>
      </w:pPr>
      <w:r w:rsidRPr="00AC1450">
        <w:rPr>
          <w:rFonts w:ascii="Book Antiqua" w:hAnsi="Book Antiqua" w:cs="Times New Roman"/>
          <w:sz w:val="24"/>
          <w:szCs w:val="24"/>
        </w:rPr>
        <w:t xml:space="preserve">The results from case-control studies of endoscopic screening for gastric cancer conducted in Korea and Japan are shown in Table 2. </w:t>
      </w:r>
      <w:r w:rsidR="00577275" w:rsidRPr="00AC1450">
        <w:rPr>
          <w:rFonts w:ascii="Book Antiqua" w:hAnsi="Book Antiqua" w:cs="Times New Roman"/>
          <w:sz w:val="24"/>
          <w:szCs w:val="24"/>
        </w:rPr>
        <w:t xml:space="preserve">In previous </w:t>
      </w:r>
      <w:r w:rsidR="00BE7525" w:rsidRPr="00AC1450">
        <w:rPr>
          <w:rFonts w:ascii="Book Antiqua" w:hAnsi="Book Antiqua" w:cs="Times New Roman"/>
          <w:sz w:val="24"/>
          <w:szCs w:val="24"/>
        </w:rPr>
        <w:t>Japanese</w:t>
      </w:r>
      <w:r w:rsidR="00577275" w:rsidRPr="00AC1450">
        <w:rPr>
          <w:rFonts w:ascii="Book Antiqua" w:hAnsi="Book Antiqua" w:cs="Times New Roman"/>
          <w:sz w:val="24"/>
          <w:szCs w:val="24"/>
        </w:rPr>
        <w:t xml:space="preserve"> guidelines, evidence </w:t>
      </w:r>
      <w:r w:rsidR="00242B6B" w:rsidRPr="00AC1450">
        <w:rPr>
          <w:rFonts w:ascii="Book Antiqua" w:hAnsi="Book Antiqua" w:cs="Times New Roman"/>
          <w:sz w:val="24"/>
          <w:szCs w:val="24"/>
        </w:rPr>
        <w:t xml:space="preserve">regarding the effectiveness </w:t>
      </w:r>
      <w:r w:rsidR="00577275" w:rsidRPr="00AC1450">
        <w:rPr>
          <w:rFonts w:ascii="Book Antiqua" w:hAnsi="Book Antiqua" w:cs="Times New Roman"/>
          <w:sz w:val="24"/>
          <w:szCs w:val="24"/>
        </w:rPr>
        <w:t xml:space="preserve">of </w:t>
      </w:r>
      <w:r w:rsidR="00BE7525" w:rsidRPr="00AC1450">
        <w:rPr>
          <w:rFonts w:ascii="Book Antiqua" w:hAnsi="Book Antiqua" w:cs="Times New Roman"/>
          <w:sz w:val="24"/>
          <w:szCs w:val="24"/>
        </w:rPr>
        <w:t>radiographic</w:t>
      </w:r>
      <w:r w:rsidR="00577275" w:rsidRPr="00AC1450">
        <w:rPr>
          <w:rFonts w:ascii="Book Antiqua" w:hAnsi="Book Antiqua" w:cs="Times New Roman"/>
          <w:sz w:val="24"/>
          <w:szCs w:val="24"/>
        </w:rPr>
        <w:t xml:space="preserve"> screening for gastric cancer was based on the results of case-control studies</w:t>
      </w:r>
      <w:r w:rsidR="0071238B" w:rsidRPr="00AC1450">
        <w:rPr>
          <w:rFonts w:ascii="Book Antiqua" w:eastAsia="Arial Unicode MS" w:hAnsi="Book Antiqua" w:cs="Times New Roman"/>
          <w:sz w:val="24"/>
          <w:szCs w:val="24"/>
          <w:vertAlign w:val="superscript"/>
        </w:rPr>
        <w:t>[4]</w:t>
      </w:r>
      <w:r w:rsidR="00577275" w:rsidRPr="00AC1450">
        <w:rPr>
          <w:rFonts w:ascii="Book Antiqua" w:hAnsi="Book Antiqua" w:cs="Times New Roman"/>
          <w:sz w:val="24"/>
          <w:szCs w:val="24"/>
        </w:rPr>
        <w:t xml:space="preserve">. </w:t>
      </w:r>
      <w:r w:rsidR="00A620E2" w:rsidRPr="00AC1450">
        <w:rPr>
          <w:rFonts w:ascii="Book Antiqua" w:hAnsi="Book Antiqua" w:cs="Times New Roman"/>
          <w:bCs/>
          <w:sz w:val="24"/>
          <w:szCs w:val="24"/>
        </w:rPr>
        <w:t>Although these results suggest that gastric cancer mortality could be reduced by endoscopic screening, prudence must be observed in interpreting positive results because these case-control studies may have self-selection bias.</w:t>
      </w:r>
    </w:p>
    <w:p w:rsidR="00A620E2" w:rsidRPr="00AC1450" w:rsidRDefault="00A620E2" w:rsidP="00891154">
      <w:pPr>
        <w:tabs>
          <w:tab w:val="left" w:pos="2410"/>
        </w:tabs>
        <w:adjustRightInd w:val="0"/>
        <w:snapToGrid w:val="0"/>
        <w:spacing w:line="360" w:lineRule="auto"/>
        <w:ind w:firstLineChars="100" w:firstLine="240"/>
        <w:rPr>
          <w:rFonts w:ascii="Book Antiqua" w:eastAsia="Arial Unicode MS" w:hAnsi="Book Antiqua" w:cs="Times New Roman"/>
          <w:sz w:val="24"/>
          <w:szCs w:val="24"/>
        </w:rPr>
      </w:pPr>
      <w:r w:rsidRPr="00AC1450">
        <w:rPr>
          <w:rFonts w:ascii="Book Antiqua" w:hAnsi="Book Antiqua" w:cs="Times New Roman"/>
          <w:sz w:val="24"/>
          <w:szCs w:val="24"/>
        </w:rPr>
        <w:t>T</w:t>
      </w:r>
      <w:r w:rsidR="00242B6B" w:rsidRPr="00AC1450">
        <w:rPr>
          <w:rFonts w:ascii="Book Antiqua" w:eastAsia="Arial Unicode MS" w:hAnsi="Book Antiqua" w:cs="Times New Roman"/>
          <w:sz w:val="24"/>
          <w:szCs w:val="24"/>
        </w:rPr>
        <w:t xml:space="preserve">he results of </w:t>
      </w:r>
      <w:r w:rsidR="00E14CAB" w:rsidRPr="00AC1450">
        <w:rPr>
          <w:rFonts w:ascii="Book Antiqua" w:eastAsia="Arial Unicode MS" w:hAnsi="Book Antiqua" w:cs="Times New Roman"/>
          <w:sz w:val="24"/>
          <w:szCs w:val="24"/>
        </w:rPr>
        <w:t>co</w:t>
      </w:r>
      <w:r w:rsidR="00242B6B" w:rsidRPr="00AC1450">
        <w:rPr>
          <w:rFonts w:ascii="Book Antiqua" w:eastAsia="Arial Unicode MS" w:hAnsi="Book Antiqua" w:cs="Times New Roman"/>
          <w:sz w:val="24"/>
          <w:szCs w:val="24"/>
        </w:rPr>
        <w:t>mmunity-based case-control studies</w:t>
      </w:r>
      <w:r w:rsidR="00E14CAB" w:rsidRPr="00AC1450">
        <w:rPr>
          <w:rFonts w:ascii="Book Antiqua" w:eastAsia="Arial Unicode MS" w:hAnsi="Book Antiqua" w:cs="Times New Roman"/>
          <w:sz w:val="24"/>
          <w:szCs w:val="24"/>
        </w:rPr>
        <w:t xml:space="preserve"> of endoscopic screening </w:t>
      </w:r>
      <w:r w:rsidRPr="00AC1450">
        <w:rPr>
          <w:rFonts w:ascii="Book Antiqua" w:eastAsia="Arial Unicode MS" w:hAnsi="Book Antiqua" w:cs="Times New Roman"/>
          <w:sz w:val="24"/>
          <w:szCs w:val="24"/>
        </w:rPr>
        <w:lastRenderedPageBreak/>
        <w:t xml:space="preserve">in </w:t>
      </w:r>
      <w:r w:rsidR="00DB53A5" w:rsidRPr="00AC1450">
        <w:rPr>
          <w:rFonts w:ascii="Book Antiqua" w:hAnsi="Book Antiqua" w:cs="Times New Roman"/>
          <w:sz w:val="24"/>
          <w:szCs w:val="24"/>
        </w:rPr>
        <w:t>Japan</w:t>
      </w:r>
      <w:r w:rsidR="00242B6B" w:rsidRPr="00AC1450">
        <w:rPr>
          <w:rFonts w:ascii="Book Antiqua" w:hAnsi="Book Antiqua" w:cs="Times New Roman"/>
          <w:sz w:val="24"/>
          <w:szCs w:val="24"/>
        </w:rPr>
        <w:t xml:space="preserve"> have</w:t>
      </w:r>
      <w:r w:rsidR="0004789D" w:rsidRPr="00AC1450">
        <w:rPr>
          <w:rFonts w:ascii="Book Antiqua" w:hAnsi="Book Antiqua" w:cs="Times New Roman"/>
          <w:sz w:val="24"/>
          <w:szCs w:val="24"/>
        </w:rPr>
        <w:t xml:space="preserve"> recently</w:t>
      </w:r>
      <w:r w:rsidR="00242B6B" w:rsidRPr="00AC1450">
        <w:rPr>
          <w:rFonts w:ascii="Book Antiqua" w:hAnsi="Book Antiqua" w:cs="Times New Roman"/>
          <w:sz w:val="24"/>
          <w:szCs w:val="24"/>
        </w:rPr>
        <w:t xml:space="preserve"> been reported by </w:t>
      </w:r>
      <w:r w:rsidR="002A31E5" w:rsidRPr="00AC1450">
        <w:rPr>
          <w:rFonts w:ascii="Book Antiqua" w:hAnsi="Book Antiqua" w:cs="Times New Roman"/>
          <w:sz w:val="24"/>
          <w:szCs w:val="24"/>
        </w:rPr>
        <w:t xml:space="preserve">Matsumoto </w:t>
      </w:r>
      <w:r w:rsidR="00443E2E" w:rsidRPr="00AC1450">
        <w:rPr>
          <w:rFonts w:ascii="Book Antiqua" w:hAnsi="Book Antiqua" w:cs="Times New Roman"/>
          <w:i/>
          <w:sz w:val="24"/>
          <w:szCs w:val="24"/>
        </w:rPr>
        <w:t>et al</w:t>
      </w:r>
      <w:r w:rsidR="002A31E5" w:rsidRPr="00AC1450">
        <w:rPr>
          <w:rFonts w:ascii="Book Antiqua" w:eastAsia="SimSun" w:hAnsi="Book Antiqua" w:cs="Times New Roman" w:hint="eastAsia"/>
          <w:sz w:val="24"/>
          <w:szCs w:val="24"/>
          <w:vertAlign w:val="superscript"/>
          <w:lang w:eastAsia="zh-CN"/>
        </w:rPr>
        <w:t>[14]</w:t>
      </w:r>
      <w:r w:rsidR="00242B6B" w:rsidRPr="00AC1450">
        <w:rPr>
          <w:rFonts w:ascii="Book Antiqua" w:hAnsi="Book Antiqua" w:cs="Times New Roman"/>
          <w:sz w:val="24"/>
          <w:szCs w:val="24"/>
        </w:rPr>
        <w:t xml:space="preserve"> and Hamashima</w:t>
      </w:r>
      <w:r w:rsidR="00242B6B" w:rsidRPr="00AC1450">
        <w:rPr>
          <w:rFonts w:ascii="Book Antiqua" w:hAnsi="Book Antiqua" w:cs="Times New Roman"/>
          <w:i/>
          <w:sz w:val="24"/>
          <w:szCs w:val="24"/>
        </w:rPr>
        <w:t xml:space="preserve"> </w:t>
      </w:r>
      <w:r w:rsidR="00443E2E" w:rsidRPr="00AC1450">
        <w:rPr>
          <w:rFonts w:ascii="Book Antiqua" w:hAnsi="Book Antiqua" w:cs="Times New Roman"/>
          <w:i/>
          <w:sz w:val="24"/>
          <w:szCs w:val="24"/>
        </w:rPr>
        <w:t>et al</w:t>
      </w:r>
      <w:r w:rsidR="00E510E8" w:rsidRPr="00AC1450">
        <w:rPr>
          <w:rFonts w:ascii="Book Antiqua" w:eastAsia="Arial Unicode MS" w:hAnsi="Book Antiqua" w:cs="Times New Roman"/>
          <w:sz w:val="24"/>
          <w:szCs w:val="24"/>
          <w:vertAlign w:val="superscript"/>
        </w:rPr>
        <w:t>[</w:t>
      </w:r>
      <w:r w:rsidR="002642AF" w:rsidRPr="00AC1450">
        <w:rPr>
          <w:rFonts w:ascii="Book Antiqua" w:eastAsia="Arial Unicode MS" w:hAnsi="Book Antiqua" w:cs="Times New Roman"/>
          <w:sz w:val="24"/>
          <w:szCs w:val="24"/>
          <w:vertAlign w:val="superscript"/>
        </w:rPr>
        <w:t>15</w:t>
      </w:r>
      <w:r w:rsidR="00E14CAB" w:rsidRPr="00AC1450">
        <w:rPr>
          <w:rFonts w:ascii="Book Antiqua" w:eastAsia="Arial Unicode MS" w:hAnsi="Book Antiqua" w:cs="Times New Roman"/>
          <w:sz w:val="24"/>
          <w:szCs w:val="24"/>
          <w:vertAlign w:val="superscript"/>
        </w:rPr>
        <w:t>]</w:t>
      </w:r>
      <w:r w:rsidR="00E14CAB" w:rsidRPr="00AC1450">
        <w:rPr>
          <w:rFonts w:ascii="Book Antiqua" w:eastAsia="Arial Unicode MS" w:hAnsi="Book Antiqua" w:cs="Times New Roman"/>
          <w:sz w:val="24"/>
          <w:szCs w:val="24"/>
        </w:rPr>
        <w:t xml:space="preserve">. </w:t>
      </w:r>
      <w:r w:rsidR="00242B6B" w:rsidRPr="00AC1450">
        <w:rPr>
          <w:rFonts w:ascii="Book Antiqua" w:eastAsia="Arial Unicode MS" w:hAnsi="Book Antiqua" w:cs="Times New Roman"/>
          <w:sz w:val="24"/>
          <w:szCs w:val="24"/>
        </w:rPr>
        <w:t>R</w:t>
      </w:r>
      <w:r w:rsidR="005812A4" w:rsidRPr="00AC1450">
        <w:rPr>
          <w:rFonts w:ascii="Book Antiqua" w:eastAsia="Arial Unicode MS" w:hAnsi="Book Antiqua" w:cs="Times New Roman"/>
          <w:sz w:val="24"/>
          <w:szCs w:val="24"/>
        </w:rPr>
        <w:t>esults of the</w:t>
      </w:r>
      <w:r w:rsidR="00DB53A5" w:rsidRPr="00AC1450">
        <w:rPr>
          <w:rFonts w:ascii="Book Antiqua" w:eastAsia="Arial Unicode MS" w:hAnsi="Book Antiqua" w:cs="Times New Roman"/>
          <w:sz w:val="24"/>
          <w:szCs w:val="24"/>
        </w:rPr>
        <w:t xml:space="preserve"> larger case-control study </w:t>
      </w:r>
      <w:r w:rsidR="00242B6B" w:rsidRPr="00AC1450">
        <w:rPr>
          <w:rFonts w:ascii="Book Antiqua" w:eastAsia="Arial Unicode MS" w:hAnsi="Book Antiqua" w:cs="Times New Roman"/>
          <w:sz w:val="24"/>
          <w:szCs w:val="24"/>
        </w:rPr>
        <w:t xml:space="preserve">of Hamashima </w:t>
      </w:r>
      <w:r w:rsidR="00443E2E" w:rsidRPr="00AC1450">
        <w:rPr>
          <w:rFonts w:ascii="Book Antiqua" w:eastAsia="Arial Unicode MS" w:hAnsi="Book Antiqua" w:cs="Times New Roman"/>
          <w:i/>
          <w:sz w:val="24"/>
          <w:szCs w:val="24"/>
        </w:rPr>
        <w:t>et al</w:t>
      </w:r>
      <w:r w:rsidR="00242B6B" w:rsidRPr="00AC1450">
        <w:rPr>
          <w:rFonts w:ascii="Book Antiqua" w:eastAsia="Arial Unicode MS" w:hAnsi="Book Antiqua" w:cs="Times New Roman"/>
          <w:sz w:val="24"/>
          <w:szCs w:val="24"/>
        </w:rPr>
        <w:t xml:space="preserve">. </w:t>
      </w:r>
      <w:r w:rsidR="00DB53A5" w:rsidRPr="00AC1450">
        <w:rPr>
          <w:rFonts w:ascii="Book Antiqua" w:eastAsia="Arial Unicode MS" w:hAnsi="Book Antiqua" w:cs="Times New Roman"/>
          <w:sz w:val="24"/>
          <w:szCs w:val="24"/>
        </w:rPr>
        <w:t>conducted in Tottori and Nii</w:t>
      </w:r>
      <w:r w:rsidR="00242B6B" w:rsidRPr="00AC1450">
        <w:rPr>
          <w:rFonts w:ascii="Book Antiqua" w:eastAsia="Arial Unicode MS" w:hAnsi="Book Antiqua" w:cs="Times New Roman"/>
          <w:sz w:val="24"/>
          <w:szCs w:val="24"/>
        </w:rPr>
        <w:t>gata prefectures showed</w:t>
      </w:r>
      <w:r w:rsidR="00DB53A5" w:rsidRPr="00AC1450">
        <w:rPr>
          <w:rFonts w:ascii="Book Antiqua" w:hAnsi="Book Antiqua" w:cs="Times New Roman"/>
          <w:bCs/>
          <w:sz w:val="24"/>
          <w:szCs w:val="24"/>
        </w:rPr>
        <w:t xml:space="preserve"> a 30% reduction in gastric cancer mortality by participation in endoscopic screening at least once within 36 </w:t>
      </w:r>
      <w:r w:rsidR="002A31E5" w:rsidRPr="00AC1450">
        <w:rPr>
          <w:rFonts w:ascii="Book Antiqua" w:eastAsia="SimSun" w:hAnsi="Book Antiqua" w:cs="Times New Roman" w:hint="eastAsia"/>
          <w:bCs/>
          <w:sz w:val="24"/>
          <w:szCs w:val="24"/>
          <w:lang w:eastAsia="zh-CN"/>
        </w:rPr>
        <w:t>mo</w:t>
      </w:r>
      <w:r w:rsidR="00DB53A5" w:rsidRPr="00AC1450">
        <w:rPr>
          <w:rFonts w:ascii="Book Antiqua" w:hAnsi="Book Antiqua" w:cs="Times New Roman"/>
          <w:bCs/>
          <w:sz w:val="24"/>
          <w:szCs w:val="24"/>
        </w:rPr>
        <w:t xml:space="preserve"> before the date of diagnosis of gastric cancer compared with never-screen</w:t>
      </w:r>
      <w:r w:rsidR="00843C57" w:rsidRPr="00AC1450">
        <w:rPr>
          <w:rFonts w:ascii="Book Antiqua" w:hAnsi="Book Antiqua" w:cs="Times New Roman"/>
          <w:bCs/>
          <w:sz w:val="24"/>
          <w:szCs w:val="24"/>
        </w:rPr>
        <w:t>ed</w:t>
      </w:r>
      <w:r w:rsidR="00242B6B" w:rsidRPr="00AC1450">
        <w:rPr>
          <w:rFonts w:ascii="Book Antiqua" w:hAnsi="Book Antiqua" w:cs="Times New Roman"/>
          <w:bCs/>
          <w:sz w:val="24"/>
          <w:szCs w:val="24"/>
        </w:rPr>
        <w:t xml:space="preserve"> </w:t>
      </w:r>
      <w:r w:rsidR="002357BA" w:rsidRPr="00AC1450">
        <w:rPr>
          <w:rFonts w:ascii="Book Antiqua" w:hAnsi="Book Antiqua" w:cs="Times New Roman"/>
          <w:bCs/>
          <w:sz w:val="24"/>
          <w:szCs w:val="24"/>
        </w:rPr>
        <w:t>individuals</w:t>
      </w:r>
      <w:r w:rsidR="00DB53A5" w:rsidRPr="00AC1450">
        <w:rPr>
          <w:rFonts w:ascii="Book Antiqua" w:hAnsi="Book Antiqua" w:cs="Times New Roman"/>
          <w:bCs/>
          <w:sz w:val="24"/>
          <w:szCs w:val="24"/>
          <w:vertAlign w:val="superscript"/>
        </w:rPr>
        <w:t>[</w:t>
      </w:r>
      <w:r w:rsidR="002642AF" w:rsidRPr="00AC1450">
        <w:rPr>
          <w:rFonts w:ascii="Book Antiqua" w:hAnsi="Book Antiqua" w:cs="Times New Roman"/>
          <w:bCs/>
          <w:sz w:val="24"/>
          <w:szCs w:val="24"/>
          <w:vertAlign w:val="superscript"/>
        </w:rPr>
        <w:t>15</w:t>
      </w:r>
      <w:r w:rsidR="00DB53A5" w:rsidRPr="00AC1450">
        <w:rPr>
          <w:rFonts w:ascii="Book Antiqua" w:hAnsi="Book Antiqua" w:cs="Times New Roman"/>
          <w:bCs/>
          <w:sz w:val="24"/>
          <w:szCs w:val="24"/>
          <w:vertAlign w:val="superscript"/>
        </w:rPr>
        <w:t>]</w:t>
      </w:r>
      <w:r w:rsidR="00DB53A5" w:rsidRPr="00AC1450">
        <w:rPr>
          <w:rFonts w:ascii="Book Antiqua" w:hAnsi="Book Antiqua" w:cs="Times New Roman"/>
          <w:bCs/>
          <w:sz w:val="24"/>
          <w:szCs w:val="24"/>
        </w:rPr>
        <w:t xml:space="preserve">. </w:t>
      </w:r>
      <w:r w:rsidR="00E14CAB" w:rsidRPr="00AC1450">
        <w:rPr>
          <w:rFonts w:ascii="Book Antiqua" w:hAnsi="Book Antiqua" w:cs="Times New Roman"/>
          <w:bCs/>
          <w:sz w:val="24"/>
          <w:szCs w:val="24"/>
        </w:rPr>
        <w:t>Although the sample size</w:t>
      </w:r>
      <w:r w:rsidR="00242B6B" w:rsidRPr="00AC1450">
        <w:rPr>
          <w:rFonts w:ascii="Book Antiqua" w:hAnsi="Book Antiqua" w:cs="Times New Roman"/>
          <w:bCs/>
          <w:sz w:val="24"/>
          <w:szCs w:val="24"/>
        </w:rPr>
        <w:t xml:space="preserve"> was</w:t>
      </w:r>
      <w:r w:rsidR="00E14CAB" w:rsidRPr="00AC1450">
        <w:rPr>
          <w:rFonts w:ascii="Book Antiqua" w:hAnsi="Book Antiqua" w:cs="Times New Roman"/>
          <w:bCs/>
          <w:sz w:val="24"/>
          <w:szCs w:val="24"/>
        </w:rPr>
        <w:t xml:space="preserve"> small in the</w:t>
      </w:r>
      <w:r w:rsidR="00242B6B" w:rsidRPr="00AC1450">
        <w:rPr>
          <w:rFonts w:ascii="Book Antiqua" w:hAnsi="Book Antiqua" w:cs="Times New Roman"/>
          <w:bCs/>
          <w:sz w:val="24"/>
          <w:szCs w:val="24"/>
        </w:rPr>
        <w:t>ir</w:t>
      </w:r>
      <w:r w:rsidR="00E14CAB" w:rsidRPr="00AC1450">
        <w:rPr>
          <w:rFonts w:ascii="Book Antiqua" w:hAnsi="Book Antiqua" w:cs="Times New Roman"/>
          <w:bCs/>
          <w:sz w:val="24"/>
          <w:szCs w:val="24"/>
        </w:rPr>
        <w:t xml:space="preserve"> Nagasaki study, </w:t>
      </w:r>
      <w:r w:rsidR="00242B6B" w:rsidRPr="00AC1450">
        <w:rPr>
          <w:rFonts w:ascii="Book Antiqua" w:hAnsi="Book Antiqua" w:cs="Times New Roman"/>
          <w:bCs/>
          <w:sz w:val="24"/>
          <w:szCs w:val="24"/>
        </w:rPr>
        <w:t xml:space="preserve">Matusmoto </w:t>
      </w:r>
      <w:r w:rsidR="00443E2E" w:rsidRPr="00AC1450">
        <w:rPr>
          <w:rFonts w:ascii="Book Antiqua" w:hAnsi="Book Antiqua" w:cs="Times New Roman"/>
          <w:bCs/>
          <w:i/>
          <w:sz w:val="24"/>
          <w:szCs w:val="24"/>
        </w:rPr>
        <w:t>et al</w:t>
      </w:r>
      <w:r w:rsidR="00242B6B" w:rsidRPr="00AC1450">
        <w:rPr>
          <w:rFonts w:ascii="Book Antiqua" w:hAnsi="Book Antiqua" w:cs="Times New Roman"/>
          <w:bCs/>
          <w:sz w:val="24"/>
          <w:szCs w:val="24"/>
        </w:rPr>
        <w:t xml:space="preserve">. </w:t>
      </w:r>
      <w:r w:rsidR="005812A4" w:rsidRPr="00AC1450">
        <w:rPr>
          <w:rFonts w:ascii="Book Antiqua" w:hAnsi="Book Antiqua" w:cs="Times New Roman"/>
          <w:bCs/>
          <w:sz w:val="24"/>
          <w:szCs w:val="24"/>
        </w:rPr>
        <w:t xml:space="preserve">reported </w:t>
      </w:r>
      <w:r w:rsidR="00E14CAB" w:rsidRPr="00AC1450">
        <w:rPr>
          <w:rFonts w:ascii="Book Antiqua" w:hAnsi="Book Antiqua" w:cs="Times New Roman"/>
          <w:bCs/>
          <w:sz w:val="24"/>
          <w:szCs w:val="24"/>
        </w:rPr>
        <w:t>a higher mortality reduction from gastric cancer by 80%</w:t>
      </w:r>
      <w:r w:rsidR="00315109" w:rsidRPr="00AC1450">
        <w:rPr>
          <w:rFonts w:ascii="Book Antiqua" w:hAnsi="Book Antiqua" w:cs="Times New Roman"/>
          <w:bCs/>
          <w:sz w:val="24"/>
          <w:szCs w:val="24"/>
          <w:vertAlign w:val="superscript"/>
        </w:rPr>
        <w:t>[</w:t>
      </w:r>
      <w:r w:rsidR="002642AF" w:rsidRPr="00AC1450">
        <w:rPr>
          <w:rFonts w:ascii="Book Antiqua" w:hAnsi="Book Antiqua" w:cs="Times New Roman"/>
          <w:bCs/>
          <w:sz w:val="24"/>
          <w:szCs w:val="24"/>
          <w:vertAlign w:val="superscript"/>
        </w:rPr>
        <w:t>14</w:t>
      </w:r>
      <w:r w:rsidR="00E14CAB" w:rsidRPr="00AC1450">
        <w:rPr>
          <w:rFonts w:ascii="Book Antiqua" w:hAnsi="Book Antiqua" w:cs="Times New Roman"/>
          <w:bCs/>
          <w:sz w:val="24"/>
          <w:szCs w:val="24"/>
          <w:vertAlign w:val="superscript"/>
        </w:rPr>
        <w:t>]</w:t>
      </w:r>
      <w:r w:rsidR="00E14CAB" w:rsidRPr="00AC1450">
        <w:rPr>
          <w:rFonts w:ascii="Book Antiqua" w:hAnsi="Book Antiqua" w:cs="Times New Roman"/>
          <w:bCs/>
          <w:sz w:val="24"/>
          <w:szCs w:val="24"/>
        </w:rPr>
        <w:t>.</w:t>
      </w:r>
    </w:p>
    <w:p w:rsidR="00E14CAB" w:rsidRPr="00AC1450" w:rsidRDefault="00A620E2" w:rsidP="002A31E5">
      <w:pPr>
        <w:tabs>
          <w:tab w:val="left" w:pos="2410"/>
        </w:tabs>
        <w:adjustRightInd w:val="0"/>
        <w:snapToGrid w:val="0"/>
        <w:spacing w:line="360" w:lineRule="auto"/>
        <w:ind w:firstLineChars="100" w:firstLine="240"/>
        <w:rPr>
          <w:rFonts w:ascii="Book Antiqua" w:hAnsi="Book Antiqua" w:cs="Times New Roman"/>
          <w:bCs/>
          <w:sz w:val="24"/>
          <w:szCs w:val="24"/>
        </w:rPr>
      </w:pPr>
      <w:r w:rsidRPr="00AC1450">
        <w:rPr>
          <w:rFonts w:ascii="Book Antiqua" w:hAnsi="Book Antiqua" w:cs="Times New Roman"/>
          <w:bCs/>
          <w:sz w:val="24"/>
          <w:szCs w:val="24"/>
        </w:rPr>
        <w:t xml:space="preserve">In Korea, </w:t>
      </w:r>
      <w:r w:rsidR="00DB53A5" w:rsidRPr="00AC1450">
        <w:rPr>
          <w:rFonts w:ascii="Book Antiqua" w:hAnsi="Book Antiqua" w:cs="Times New Roman"/>
          <w:bCs/>
          <w:sz w:val="24"/>
          <w:szCs w:val="24"/>
        </w:rPr>
        <w:t>endoscopic</w:t>
      </w:r>
      <w:r w:rsidR="00315109" w:rsidRPr="00AC1450">
        <w:rPr>
          <w:rFonts w:ascii="Book Antiqua" w:hAnsi="Book Antiqua" w:cs="Times New Roman"/>
          <w:bCs/>
          <w:sz w:val="24"/>
          <w:szCs w:val="24"/>
        </w:rPr>
        <w:t xml:space="preserve"> </w:t>
      </w:r>
      <w:r w:rsidRPr="00AC1450">
        <w:rPr>
          <w:rFonts w:ascii="Book Antiqua" w:hAnsi="Book Antiqua" w:cs="Times New Roman"/>
          <w:bCs/>
          <w:sz w:val="24"/>
          <w:szCs w:val="24"/>
        </w:rPr>
        <w:t xml:space="preserve">screening has </w:t>
      </w:r>
      <w:r w:rsidR="002357BA" w:rsidRPr="00AC1450">
        <w:rPr>
          <w:rFonts w:ascii="Book Antiqua" w:hAnsi="Book Antiqua" w:cs="Times New Roman"/>
          <w:bCs/>
          <w:sz w:val="24"/>
          <w:szCs w:val="24"/>
        </w:rPr>
        <w:t xml:space="preserve">been </w:t>
      </w:r>
      <w:r w:rsidRPr="00AC1450">
        <w:rPr>
          <w:rFonts w:ascii="Book Antiqua" w:hAnsi="Book Antiqua" w:cs="Times New Roman"/>
          <w:bCs/>
          <w:sz w:val="24"/>
          <w:szCs w:val="24"/>
        </w:rPr>
        <w:t xml:space="preserve">performed </w:t>
      </w:r>
      <w:r w:rsidR="002357BA" w:rsidRPr="00AC1450">
        <w:rPr>
          <w:rFonts w:ascii="Book Antiqua" w:hAnsi="Book Antiqua" w:cs="Times New Roman"/>
          <w:bCs/>
          <w:sz w:val="24"/>
          <w:szCs w:val="24"/>
        </w:rPr>
        <w:t xml:space="preserve">together </w:t>
      </w:r>
      <w:r w:rsidR="00315109" w:rsidRPr="00AC1450">
        <w:rPr>
          <w:rFonts w:ascii="Book Antiqua" w:hAnsi="Book Antiqua" w:cs="Times New Roman"/>
          <w:bCs/>
          <w:sz w:val="24"/>
          <w:szCs w:val="24"/>
        </w:rPr>
        <w:t xml:space="preserve">with </w:t>
      </w:r>
      <w:r w:rsidR="00DB53A5" w:rsidRPr="00AC1450">
        <w:rPr>
          <w:rFonts w:ascii="Book Antiqua" w:hAnsi="Book Antiqua" w:cs="Times New Roman"/>
          <w:bCs/>
          <w:sz w:val="24"/>
          <w:szCs w:val="24"/>
        </w:rPr>
        <w:t>radiographic</w:t>
      </w:r>
      <w:r w:rsidR="00315109" w:rsidRPr="00AC1450">
        <w:rPr>
          <w:rFonts w:ascii="Book Antiqua" w:hAnsi="Book Antiqua" w:cs="Times New Roman"/>
          <w:bCs/>
          <w:sz w:val="24"/>
          <w:szCs w:val="24"/>
        </w:rPr>
        <w:t xml:space="preserve"> screening</w:t>
      </w:r>
      <w:r w:rsidR="005812A4" w:rsidRPr="00AC1450">
        <w:rPr>
          <w:rFonts w:ascii="Book Antiqua" w:hAnsi="Book Antiqua" w:cs="Times New Roman"/>
          <w:bCs/>
          <w:sz w:val="24"/>
          <w:szCs w:val="24"/>
        </w:rPr>
        <w:t>,</w:t>
      </w:r>
      <w:r w:rsidR="00315109" w:rsidRPr="00AC1450">
        <w:rPr>
          <w:rFonts w:ascii="Book Antiqua" w:hAnsi="Book Antiqua" w:cs="Times New Roman"/>
          <w:bCs/>
          <w:sz w:val="24"/>
          <w:szCs w:val="24"/>
        </w:rPr>
        <w:t xml:space="preserve"> and the recent participation rate has </w:t>
      </w:r>
      <w:r w:rsidR="005812A4" w:rsidRPr="00AC1450">
        <w:rPr>
          <w:rFonts w:ascii="Book Antiqua" w:hAnsi="Book Antiqua" w:cs="Times New Roman"/>
          <w:bCs/>
          <w:sz w:val="24"/>
          <w:szCs w:val="24"/>
        </w:rPr>
        <w:t>exceeded that</w:t>
      </w:r>
      <w:r w:rsidR="00315109" w:rsidRPr="00AC1450">
        <w:rPr>
          <w:rFonts w:ascii="Book Antiqua" w:hAnsi="Book Antiqua" w:cs="Times New Roman"/>
          <w:bCs/>
          <w:sz w:val="24"/>
          <w:szCs w:val="24"/>
        </w:rPr>
        <w:t xml:space="preserve"> of </w:t>
      </w:r>
      <w:r w:rsidR="00DB53A5" w:rsidRPr="00AC1450">
        <w:rPr>
          <w:rFonts w:ascii="Book Antiqua" w:hAnsi="Book Antiqua" w:cs="Times New Roman"/>
          <w:bCs/>
          <w:sz w:val="24"/>
          <w:szCs w:val="24"/>
        </w:rPr>
        <w:t>radiographic</w:t>
      </w:r>
      <w:r w:rsidR="00315109" w:rsidRPr="00AC1450">
        <w:rPr>
          <w:rFonts w:ascii="Book Antiqua" w:hAnsi="Book Antiqua" w:cs="Times New Roman"/>
          <w:bCs/>
          <w:sz w:val="24"/>
          <w:szCs w:val="24"/>
        </w:rPr>
        <w:t xml:space="preserve"> screening</w:t>
      </w:r>
      <w:r w:rsidR="00315109" w:rsidRPr="00AC1450">
        <w:rPr>
          <w:rFonts w:ascii="Book Antiqua" w:hAnsi="Book Antiqua" w:cs="Times New Roman"/>
          <w:bCs/>
          <w:sz w:val="24"/>
          <w:szCs w:val="24"/>
          <w:vertAlign w:val="superscript"/>
        </w:rPr>
        <w:t>[</w:t>
      </w:r>
      <w:r w:rsidR="002642AF" w:rsidRPr="00AC1450">
        <w:rPr>
          <w:rFonts w:ascii="Book Antiqua" w:hAnsi="Book Antiqua" w:cs="Times New Roman"/>
          <w:bCs/>
          <w:sz w:val="24"/>
          <w:szCs w:val="24"/>
          <w:vertAlign w:val="superscript"/>
        </w:rPr>
        <w:t>16</w:t>
      </w:r>
      <w:r w:rsidR="00315109" w:rsidRPr="00AC1450">
        <w:rPr>
          <w:rFonts w:ascii="Book Antiqua" w:hAnsi="Book Antiqua" w:cs="Times New Roman"/>
          <w:bCs/>
          <w:sz w:val="24"/>
          <w:szCs w:val="24"/>
          <w:vertAlign w:val="superscript"/>
        </w:rPr>
        <w:t>]</w:t>
      </w:r>
      <w:r w:rsidR="00315109" w:rsidRPr="00AC1450">
        <w:rPr>
          <w:rFonts w:ascii="Book Antiqua" w:hAnsi="Book Antiqua" w:cs="Times New Roman"/>
          <w:bCs/>
          <w:sz w:val="24"/>
          <w:szCs w:val="24"/>
        </w:rPr>
        <w:t xml:space="preserve">. </w:t>
      </w:r>
      <w:r w:rsidR="00315109" w:rsidRPr="00AC1450">
        <w:rPr>
          <w:rFonts w:ascii="Book Antiqua" w:hAnsi="Book Antiqua" w:cs="Times New Roman"/>
          <w:sz w:val="24"/>
          <w:szCs w:val="24"/>
        </w:rPr>
        <w:t>Based on the national database</w:t>
      </w:r>
      <w:r w:rsidR="00E14CAB" w:rsidRPr="00AC1450">
        <w:rPr>
          <w:rFonts w:ascii="Book Antiqua" w:hAnsi="Book Antiqua" w:cs="Times New Roman"/>
          <w:bCs/>
          <w:sz w:val="24"/>
          <w:szCs w:val="24"/>
        </w:rPr>
        <w:t xml:space="preserve">, a nested case-control study from Korea reported a 57% mortality reduction </w:t>
      </w:r>
      <w:r w:rsidR="00CD40B7" w:rsidRPr="00AC1450">
        <w:rPr>
          <w:rFonts w:ascii="Book Antiqua" w:hAnsi="Book Antiqua" w:cs="Times New Roman"/>
          <w:bCs/>
          <w:sz w:val="24"/>
          <w:szCs w:val="24"/>
        </w:rPr>
        <w:t xml:space="preserve">from gastric cancer </w:t>
      </w:r>
      <w:r w:rsidR="00E14CAB" w:rsidRPr="00AC1450">
        <w:rPr>
          <w:rFonts w:ascii="Book Antiqua" w:hAnsi="Book Antiqua" w:cs="Times New Roman"/>
          <w:bCs/>
          <w:sz w:val="24"/>
          <w:szCs w:val="24"/>
        </w:rPr>
        <w:t>by endoscopic screening</w:t>
      </w:r>
      <w:r w:rsidR="00315109" w:rsidRPr="00AC1450">
        <w:rPr>
          <w:rFonts w:ascii="Book Antiqua" w:hAnsi="Book Antiqua" w:cs="Times New Roman"/>
          <w:bCs/>
          <w:sz w:val="24"/>
          <w:szCs w:val="24"/>
          <w:vertAlign w:val="superscript"/>
        </w:rPr>
        <w:t>[1</w:t>
      </w:r>
      <w:r w:rsidR="002642AF" w:rsidRPr="00AC1450">
        <w:rPr>
          <w:rFonts w:ascii="Book Antiqua" w:hAnsi="Book Antiqua" w:cs="Times New Roman"/>
          <w:bCs/>
          <w:sz w:val="24"/>
          <w:szCs w:val="24"/>
          <w:vertAlign w:val="superscript"/>
        </w:rPr>
        <w:t>7</w:t>
      </w:r>
      <w:r w:rsidR="00315109" w:rsidRPr="00AC1450">
        <w:rPr>
          <w:rFonts w:ascii="Book Antiqua" w:hAnsi="Book Antiqua" w:cs="Times New Roman"/>
          <w:bCs/>
          <w:sz w:val="24"/>
          <w:szCs w:val="24"/>
          <w:vertAlign w:val="superscript"/>
        </w:rPr>
        <w:t>]</w:t>
      </w:r>
      <w:r w:rsidR="00E14CAB" w:rsidRPr="00AC1450">
        <w:rPr>
          <w:rFonts w:ascii="Book Antiqua" w:hAnsi="Book Antiqua" w:cs="Times New Roman"/>
          <w:bCs/>
          <w:sz w:val="24"/>
          <w:szCs w:val="24"/>
        </w:rPr>
        <w:t xml:space="preserve">. </w:t>
      </w:r>
      <w:r w:rsidR="00DB53A5" w:rsidRPr="00AC1450">
        <w:rPr>
          <w:rFonts w:ascii="Book Antiqua" w:hAnsi="Book Antiqua" w:cs="Times New Roman"/>
          <w:bCs/>
          <w:sz w:val="24"/>
          <w:szCs w:val="24"/>
        </w:rPr>
        <w:t>Mortality</w:t>
      </w:r>
      <w:r w:rsidR="00315109" w:rsidRPr="00AC1450">
        <w:rPr>
          <w:rFonts w:ascii="Book Antiqua" w:hAnsi="Book Antiqua" w:cs="Times New Roman"/>
          <w:bCs/>
          <w:sz w:val="24"/>
          <w:szCs w:val="24"/>
        </w:rPr>
        <w:t xml:space="preserve"> reduction from gastric cancer by endoscopic screening was observed in </w:t>
      </w:r>
      <w:r w:rsidR="002357BA" w:rsidRPr="00AC1450">
        <w:rPr>
          <w:rFonts w:ascii="Book Antiqua" w:hAnsi="Book Antiqua" w:cs="Times New Roman"/>
          <w:bCs/>
          <w:sz w:val="24"/>
          <w:szCs w:val="24"/>
        </w:rPr>
        <w:t xml:space="preserve">the </w:t>
      </w:r>
      <w:r w:rsidR="00315109" w:rsidRPr="00AC1450">
        <w:rPr>
          <w:rFonts w:ascii="Book Antiqua" w:hAnsi="Book Antiqua" w:cs="Times New Roman"/>
          <w:bCs/>
          <w:sz w:val="24"/>
          <w:szCs w:val="24"/>
        </w:rPr>
        <w:t>40-</w:t>
      </w:r>
      <w:r w:rsidR="002357BA" w:rsidRPr="00AC1450">
        <w:rPr>
          <w:rFonts w:ascii="Book Antiqua" w:hAnsi="Book Antiqua" w:cs="Times New Roman"/>
          <w:bCs/>
          <w:sz w:val="24"/>
          <w:szCs w:val="24"/>
        </w:rPr>
        <w:t xml:space="preserve"> to </w:t>
      </w:r>
      <w:r w:rsidR="00315109" w:rsidRPr="00AC1450">
        <w:rPr>
          <w:rFonts w:ascii="Book Antiqua" w:hAnsi="Book Antiqua" w:cs="Times New Roman"/>
          <w:bCs/>
          <w:sz w:val="24"/>
          <w:szCs w:val="24"/>
        </w:rPr>
        <w:t>79</w:t>
      </w:r>
      <w:r w:rsidR="005812A4" w:rsidRPr="00AC1450">
        <w:rPr>
          <w:rFonts w:ascii="Book Antiqua" w:hAnsi="Book Antiqua" w:cs="Times New Roman"/>
          <w:bCs/>
          <w:sz w:val="24"/>
          <w:szCs w:val="24"/>
        </w:rPr>
        <w:t xml:space="preserve">-year </w:t>
      </w:r>
      <w:r w:rsidR="002357BA" w:rsidRPr="00AC1450">
        <w:rPr>
          <w:rFonts w:ascii="Book Antiqua" w:hAnsi="Book Antiqua" w:cs="Times New Roman"/>
          <w:bCs/>
          <w:sz w:val="24"/>
          <w:szCs w:val="24"/>
        </w:rPr>
        <w:t>age group</w:t>
      </w:r>
      <w:r w:rsidR="00315109" w:rsidRPr="00AC1450">
        <w:rPr>
          <w:rFonts w:ascii="Book Antiqua" w:hAnsi="Book Antiqua" w:cs="Times New Roman"/>
          <w:bCs/>
          <w:sz w:val="24"/>
          <w:szCs w:val="24"/>
        </w:rPr>
        <w:t xml:space="preserve"> </w:t>
      </w:r>
      <w:r w:rsidR="002357BA" w:rsidRPr="00AC1450">
        <w:rPr>
          <w:rFonts w:ascii="Book Antiqua" w:hAnsi="Book Antiqua" w:cs="Times New Roman"/>
          <w:bCs/>
          <w:sz w:val="24"/>
          <w:szCs w:val="24"/>
        </w:rPr>
        <w:t xml:space="preserve">when </w:t>
      </w:r>
      <w:r w:rsidR="00315109" w:rsidRPr="00AC1450">
        <w:rPr>
          <w:rFonts w:ascii="Book Antiqua" w:hAnsi="Book Antiqua" w:cs="Times New Roman"/>
          <w:bCs/>
          <w:sz w:val="24"/>
          <w:szCs w:val="24"/>
        </w:rPr>
        <w:t>part</w:t>
      </w:r>
      <w:r w:rsidR="002357BA" w:rsidRPr="00AC1450">
        <w:rPr>
          <w:rFonts w:ascii="Book Antiqua" w:hAnsi="Book Antiqua" w:cs="Times New Roman"/>
          <w:bCs/>
          <w:sz w:val="24"/>
          <w:szCs w:val="24"/>
        </w:rPr>
        <w:t>icipating</w:t>
      </w:r>
      <w:r w:rsidR="00315109" w:rsidRPr="00AC1450">
        <w:rPr>
          <w:rFonts w:ascii="Book Antiqua" w:hAnsi="Book Antiqua" w:cs="Times New Roman"/>
          <w:bCs/>
          <w:sz w:val="24"/>
          <w:szCs w:val="24"/>
        </w:rPr>
        <w:t xml:space="preserve"> in </w:t>
      </w:r>
      <w:r w:rsidR="00DB53A5" w:rsidRPr="00AC1450">
        <w:rPr>
          <w:rFonts w:ascii="Book Antiqua" w:hAnsi="Book Antiqua" w:cs="Times New Roman"/>
          <w:bCs/>
          <w:sz w:val="24"/>
          <w:szCs w:val="24"/>
        </w:rPr>
        <w:t>endoscopic</w:t>
      </w:r>
      <w:r w:rsidR="00315109" w:rsidRPr="00AC1450">
        <w:rPr>
          <w:rFonts w:ascii="Book Antiqua" w:hAnsi="Book Antiqua" w:cs="Times New Roman"/>
          <w:bCs/>
          <w:sz w:val="24"/>
          <w:szCs w:val="24"/>
        </w:rPr>
        <w:t xml:space="preserve"> screening within 1 year to 3 years before the date of gastric cancer</w:t>
      </w:r>
      <w:r w:rsidR="002357BA" w:rsidRPr="00AC1450">
        <w:rPr>
          <w:rFonts w:ascii="Book Antiqua" w:hAnsi="Book Antiqua" w:cs="Times New Roman"/>
          <w:bCs/>
          <w:sz w:val="24"/>
          <w:szCs w:val="24"/>
        </w:rPr>
        <w:t xml:space="preserve"> diagnosis</w:t>
      </w:r>
      <w:r w:rsidR="00315109" w:rsidRPr="00AC1450">
        <w:rPr>
          <w:rFonts w:ascii="Book Antiqua" w:hAnsi="Book Antiqua" w:cs="Times New Roman"/>
          <w:bCs/>
          <w:sz w:val="24"/>
          <w:szCs w:val="24"/>
        </w:rPr>
        <w:t>.</w:t>
      </w:r>
    </w:p>
    <w:p w:rsidR="00BE7525" w:rsidRPr="00AC1450" w:rsidRDefault="00BE7525" w:rsidP="00AD182D">
      <w:pPr>
        <w:tabs>
          <w:tab w:val="left" w:pos="2410"/>
        </w:tabs>
        <w:adjustRightInd w:val="0"/>
        <w:snapToGrid w:val="0"/>
        <w:spacing w:line="360" w:lineRule="auto"/>
        <w:ind w:firstLineChars="350" w:firstLine="840"/>
        <w:rPr>
          <w:rFonts w:ascii="Book Antiqua" w:eastAsia="Arial Unicode MS" w:hAnsi="Book Antiqua" w:cs="Times New Roman"/>
          <w:sz w:val="24"/>
          <w:szCs w:val="24"/>
        </w:rPr>
      </w:pPr>
    </w:p>
    <w:p w:rsidR="00922A87" w:rsidRPr="00AC1450" w:rsidRDefault="00E92065" w:rsidP="00AD182D">
      <w:pPr>
        <w:adjustRightInd w:val="0"/>
        <w:snapToGrid w:val="0"/>
        <w:spacing w:line="360" w:lineRule="auto"/>
        <w:rPr>
          <w:rFonts w:ascii="Book Antiqua" w:hAnsi="Book Antiqua" w:cs="Times New Roman"/>
          <w:b/>
          <w:sz w:val="24"/>
          <w:szCs w:val="24"/>
        </w:rPr>
      </w:pPr>
      <w:r w:rsidRPr="00AC1450">
        <w:rPr>
          <w:rFonts w:ascii="Book Antiqua" w:hAnsi="Book Antiqua" w:cs="Times New Roman"/>
          <w:b/>
          <w:sz w:val="24"/>
          <w:szCs w:val="24"/>
        </w:rPr>
        <w:t>INDIRECT EVIDENCE REGARDING THE EFFCTIVENESS OF ENDOSCOPIC SCREENING</w:t>
      </w:r>
    </w:p>
    <w:p w:rsidR="00DB53A5" w:rsidRPr="00AC1450" w:rsidRDefault="005E7938" w:rsidP="00AD182D">
      <w:pPr>
        <w:adjustRightInd w:val="0"/>
        <w:snapToGrid w:val="0"/>
        <w:spacing w:line="360" w:lineRule="auto"/>
        <w:rPr>
          <w:rFonts w:ascii="Book Antiqua" w:eastAsia="SimSun" w:hAnsi="Book Antiqua" w:cs="Times New Roman"/>
          <w:sz w:val="24"/>
          <w:szCs w:val="24"/>
          <w:lang w:eastAsia="zh-CN"/>
        </w:rPr>
      </w:pPr>
      <w:r w:rsidRPr="00AC1450">
        <w:rPr>
          <w:rFonts w:ascii="Book Antiqua" w:hAnsi="Book Antiqua" w:cs="Times New Roman"/>
          <w:sz w:val="24"/>
          <w:szCs w:val="24"/>
        </w:rPr>
        <w:t>M</w:t>
      </w:r>
      <w:r w:rsidR="00DB53A5" w:rsidRPr="00AC1450">
        <w:rPr>
          <w:rFonts w:ascii="Book Antiqua" w:hAnsi="Book Antiqua" w:cs="Times New Roman"/>
          <w:sz w:val="24"/>
          <w:szCs w:val="24"/>
        </w:rPr>
        <w:t xml:space="preserve">ortality reduction </w:t>
      </w:r>
      <w:r w:rsidR="008C7880" w:rsidRPr="00AC1450">
        <w:rPr>
          <w:rFonts w:ascii="Book Antiqua" w:hAnsi="Book Antiqua" w:cs="Times New Roman"/>
          <w:sz w:val="24"/>
          <w:szCs w:val="24"/>
        </w:rPr>
        <w:t xml:space="preserve">from </w:t>
      </w:r>
      <w:r w:rsidRPr="00AC1450">
        <w:rPr>
          <w:rFonts w:ascii="Book Antiqua" w:hAnsi="Book Antiqua" w:cs="Times New Roman"/>
          <w:sz w:val="24"/>
          <w:szCs w:val="24"/>
        </w:rPr>
        <w:t xml:space="preserve">the </w:t>
      </w:r>
      <w:r w:rsidR="008C7880" w:rsidRPr="00AC1450">
        <w:rPr>
          <w:rFonts w:ascii="Book Antiqua" w:hAnsi="Book Antiqua" w:cs="Times New Roman"/>
          <w:sz w:val="24"/>
          <w:szCs w:val="24"/>
        </w:rPr>
        <w:t xml:space="preserve">target cancer </w:t>
      </w:r>
      <w:r w:rsidR="00DB53A5" w:rsidRPr="00AC1450">
        <w:rPr>
          <w:rFonts w:ascii="Book Antiqua" w:hAnsi="Book Antiqua" w:cs="Times New Roman"/>
          <w:sz w:val="24"/>
          <w:szCs w:val="24"/>
        </w:rPr>
        <w:t>should be evaluate</w:t>
      </w:r>
      <w:r w:rsidR="008C7880" w:rsidRPr="00AC1450">
        <w:rPr>
          <w:rFonts w:ascii="Book Antiqua" w:hAnsi="Book Antiqua" w:cs="Times New Roman"/>
          <w:sz w:val="24"/>
          <w:szCs w:val="24"/>
        </w:rPr>
        <w:t>d</w:t>
      </w:r>
      <w:r w:rsidRPr="00AC1450">
        <w:rPr>
          <w:rFonts w:ascii="Book Antiqua" w:hAnsi="Book Antiqua" w:cs="Times New Roman"/>
          <w:sz w:val="24"/>
          <w:szCs w:val="24"/>
        </w:rPr>
        <w:t xml:space="preserve"> as the</w:t>
      </w:r>
      <w:r w:rsidR="00DB53A5" w:rsidRPr="00AC1450">
        <w:rPr>
          <w:rFonts w:ascii="Book Antiqua" w:hAnsi="Book Antiqua" w:cs="Times New Roman"/>
          <w:sz w:val="24"/>
          <w:szCs w:val="24"/>
        </w:rPr>
        <w:t xml:space="preserve"> most </w:t>
      </w:r>
      <w:r w:rsidR="003B4AAA" w:rsidRPr="00AC1450">
        <w:rPr>
          <w:rFonts w:ascii="Book Antiqua" w:hAnsi="Book Antiqua" w:cs="Times New Roman"/>
          <w:sz w:val="24"/>
          <w:szCs w:val="24"/>
        </w:rPr>
        <w:t>reliable</w:t>
      </w:r>
      <w:r w:rsidR="00DB53A5" w:rsidRPr="00AC1450">
        <w:rPr>
          <w:rFonts w:ascii="Book Antiqua" w:hAnsi="Book Antiqua" w:cs="Times New Roman"/>
          <w:sz w:val="24"/>
          <w:szCs w:val="24"/>
        </w:rPr>
        <w:t xml:space="preserve"> evidence </w:t>
      </w:r>
      <w:r w:rsidR="005812A4" w:rsidRPr="00AC1450">
        <w:rPr>
          <w:rFonts w:ascii="Book Antiqua" w:hAnsi="Book Antiqua" w:cs="Times New Roman"/>
          <w:sz w:val="24"/>
          <w:szCs w:val="24"/>
        </w:rPr>
        <w:t xml:space="preserve">regarding the effectiveness </w:t>
      </w:r>
      <w:r w:rsidR="00DB53A5" w:rsidRPr="00AC1450">
        <w:rPr>
          <w:rFonts w:ascii="Book Antiqua" w:hAnsi="Book Antiqua" w:cs="Times New Roman"/>
          <w:sz w:val="24"/>
          <w:szCs w:val="24"/>
        </w:rPr>
        <w:t xml:space="preserve">of </w:t>
      </w:r>
      <w:r w:rsidRPr="00AC1450">
        <w:rPr>
          <w:rFonts w:ascii="Book Antiqua" w:hAnsi="Book Antiqua" w:cs="Times New Roman"/>
          <w:sz w:val="24"/>
          <w:szCs w:val="24"/>
        </w:rPr>
        <w:t>cancer screening.</w:t>
      </w:r>
      <w:r w:rsidR="00DB53A5" w:rsidRPr="00AC1450">
        <w:rPr>
          <w:rFonts w:ascii="Book Antiqua" w:hAnsi="Book Antiqua" w:cs="Times New Roman"/>
          <w:sz w:val="24"/>
          <w:szCs w:val="24"/>
        </w:rPr>
        <w:t xml:space="preserve"> </w:t>
      </w:r>
      <w:r w:rsidRPr="00AC1450">
        <w:rPr>
          <w:rFonts w:ascii="Book Antiqua" w:hAnsi="Book Antiqua" w:cs="Times New Roman"/>
          <w:sz w:val="24"/>
          <w:szCs w:val="24"/>
        </w:rPr>
        <w:t>S</w:t>
      </w:r>
      <w:r w:rsidR="003B4AAA" w:rsidRPr="00AC1450">
        <w:rPr>
          <w:rFonts w:ascii="Book Antiqua" w:hAnsi="Book Antiqua" w:cs="Times New Roman"/>
          <w:sz w:val="24"/>
          <w:szCs w:val="24"/>
        </w:rPr>
        <w:t>ensitivity</w:t>
      </w:r>
      <w:r w:rsidR="00DB53A5" w:rsidRPr="00AC1450">
        <w:rPr>
          <w:rFonts w:ascii="Book Antiqua" w:hAnsi="Book Antiqua" w:cs="Times New Roman"/>
          <w:sz w:val="24"/>
          <w:szCs w:val="24"/>
        </w:rPr>
        <w:t xml:space="preserve"> of </w:t>
      </w:r>
      <w:r w:rsidRPr="00AC1450">
        <w:rPr>
          <w:rFonts w:ascii="Book Antiqua" w:hAnsi="Book Antiqua" w:cs="Times New Roman"/>
          <w:sz w:val="24"/>
          <w:szCs w:val="24"/>
        </w:rPr>
        <w:t xml:space="preserve">the </w:t>
      </w:r>
      <w:r w:rsidR="00DB53A5" w:rsidRPr="00AC1450">
        <w:rPr>
          <w:rFonts w:ascii="Book Antiqua" w:hAnsi="Book Antiqua" w:cs="Times New Roman"/>
          <w:sz w:val="24"/>
          <w:szCs w:val="24"/>
        </w:rPr>
        <w:t xml:space="preserve">screening test, stage shift, and survival rate of detected cancers by </w:t>
      </w:r>
      <w:r w:rsidR="003B4AAA" w:rsidRPr="00AC1450">
        <w:rPr>
          <w:rFonts w:ascii="Book Antiqua" w:hAnsi="Book Antiqua" w:cs="Times New Roman"/>
          <w:sz w:val="24"/>
          <w:szCs w:val="24"/>
        </w:rPr>
        <w:t>screening</w:t>
      </w:r>
      <w:r w:rsidR="00DB53A5" w:rsidRPr="00AC1450">
        <w:rPr>
          <w:rFonts w:ascii="Book Antiqua" w:hAnsi="Book Antiqua" w:cs="Times New Roman"/>
          <w:sz w:val="24"/>
          <w:szCs w:val="24"/>
        </w:rPr>
        <w:t xml:space="preserve"> </w:t>
      </w:r>
      <w:r w:rsidRPr="00AC1450">
        <w:rPr>
          <w:rFonts w:ascii="Book Antiqua" w:hAnsi="Book Antiqua" w:cs="Times New Roman"/>
          <w:sz w:val="24"/>
          <w:szCs w:val="24"/>
        </w:rPr>
        <w:t xml:space="preserve">are also </w:t>
      </w:r>
      <w:r w:rsidR="00481361" w:rsidRPr="00AC1450">
        <w:rPr>
          <w:rFonts w:ascii="Book Antiqua" w:hAnsi="Book Antiqua" w:cs="Times New Roman"/>
          <w:sz w:val="24"/>
          <w:szCs w:val="24"/>
        </w:rPr>
        <w:t>occasionally</w:t>
      </w:r>
      <w:r w:rsidRPr="00AC1450">
        <w:rPr>
          <w:rFonts w:ascii="Book Antiqua" w:hAnsi="Book Antiqua" w:cs="Times New Roman"/>
          <w:sz w:val="24"/>
          <w:szCs w:val="24"/>
        </w:rPr>
        <w:t xml:space="preserve"> consider</w:t>
      </w:r>
      <w:r w:rsidR="005812A4" w:rsidRPr="00AC1450">
        <w:rPr>
          <w:rFonts w:ascii="Book Antiqua" w:hAnsi="Book Antiqua" w:cs="Times New Roman"/>
          <w:sz w:val="24"/>
          <w:szCs w:val="24"/>
        </w:rPr>
        <w:t>ed</w:t>
      </w:r>
      <w:r w:rsidRPr="00AC1450">
        <w:rPr>
          <w:rFonts w:ascii="Book Antiqua" w:hAnsi="Book Antiqua" w:cs="Times New Roman"/>
          <w:sz w:val="24"/>
          <w:szCs w:val="24"/>
        </w:rPr>
        <w:t xml:space="preserve"> as </w:t>
      </w:r>
      <w:r w:rsidR="00481361" w:rsidRPr="00AC1450">
        <w:rPr>
          <w:rFonts w:ascii="Book Antiqua" w:hAnsi="Book Antiqua" w:cs="Times New Roman"/>
          <w:sz w:val="24"/>
          <w:szCs w:val="24"/>
        </w:rPr>
        <w:t>possible</w:t>
      </w:r>
      <w:r w:rsidRPr="00AC1450">
        <w:rPr>
          <w:rFonts w:ascii="Book Antiqua" w:hAnsi="Book Antiqua" w:cs="Times New Roman"/>
          <w:sz w:val="24"/>
          <w:szCs w:val="24"/>
        </w:rPr>
        <w:t xml:space="preserve"> indicators showing indirect evidence regarding</w:t>
      </w:r>
      <w:r w:rsidR="0071095D" w:rsidRPr="00AC1450">
        <w:rPr>
          <w:rFonts w:ascii="Book Antiqua" w:hAnsi="Book Antiqua" w:cs="Times New Roman"/>
          <w:sz w:val="24"/>
          <w:szCs w:val="24"/>
        </w:rPr>
        <w:t xml:space="preserve"> the effectiveness</w:t>
      </w:r>
      <w:r w:rsidR="00BF5B38" w:rsidRPr="00AC1450">
        <w:rPr>
          <w:rFonts w:ascii="Book Antiqua" w:hAnsi="Book Antiqua" w:cs="Times New Roman"/>
          <w:sz w:val="24"/>
          <w:szCs w:val="24"/>
        </w:rPr>
        <w:t xml:space="preserve"> of </w:t>
      </w:r>
      <w:r w:rsidR="003B4AAA" w:rsidRPr="00AC1450">
        <w:rPr>
          <w:rFonts w:ascii="Book Antiqua" w:hAnsi="Book Antiqua" w:cs="Times New Roman"/>
          <w:sz w:val="24"/>
          <w:szCs w:val="24"/>
        </w:rPr>
        <w:t>endoscopic</w:t>
      </w:r>
      <w:r w:rsidR="00BF5B38" w:rsidRPr="00AC1450">
        <w:rPr>
          <w:rFonts w:ascii="Book Antiqua" w:hAnsi="Book Antiqua" w:cs="Times New Roman"/>
          <w:sz w:val="24"/>
          <w:szCs w:val="24"/>
        </w:rPr>
        <w:t xml:space="preserve"> screening for </w:t>
      </w:r>
      <w:r w:rsidR="003B4AAA" w:rsidRPr="00AC1450">
        <w:rPr>
          <w:rFonts w:ascii="Book Antiqua" w:hAnsi="Book Antiqua" w:cs="Times New Roman"/>
          <w:sz w:val="24"/>
          <w:szCs w:val="24"/>
        </w:rPr>
        <w:t>gastric</w:t>
      </w:r>
      <w:r w:rsidR="00BF5B38" w:rsidRPr="00AC1450">
        <w:rPr>
          <w:rFonts w:ascii="Book Antiqua" w:hAnsi="Book Antiqua" w:cs="Times New Roman"/>
          <w:sz w:val="24"/>
          <w:szCs w:val="24"/>
        </w:rPr>
        <w:t xml:space="preserve"> cancer</w:t>
      </w:r>
      <w:r w:rsidR="00DB53A5" w:rsidRPr="00AC1450">
        <w:rPr>
          <w:rFonts w:ascii="Book Antiqua" w:hAnsi="Book Antiqua" w:cs="Times New Roman"/>
          <w:sz w:val="24"/>
          <w:szCs w:val="24"/>
        </w:rPr>
        <w:t xml:space="preserve">. However, these </w:t>
      </w:r>
      <w:r w:rsidRPr="00AC1450">
        <w:rPr>
          <w:rFonts w:ascii="Book Antiqua" w:hAnsi="Book Antiqua" w:cs="Times New Roman"/>
          <w:sz w:val="24"/>
          <w:szCs w:val="24"/>
        </w:rPr>
        <w:t xml:space="preserve">three </w:t>
      </w:r>
      <w:r w:rsidR="0071095D" w:rsidRPr="00AC1450">
        <w:rPr>
          <w:rFonts w:ascii="Book Antiqua" w:hAnsi="Book Antiqua" w:cs="Times New Roman"/>
          <w:sz w:val="24"/>
          <w:szCs w:val="24"/>
        </w:rPr>
        <w:t>indicators</w:t>
      </w:r>
      <w:r w:rsidR="00DB53A5" w:rsidRPr="00AC1450">
        <w:rPr>
          <w:rFonts w:ascii="Book Antiqua" w:hAnsi="Book Antiqua" w:cs="Times New Roman"/>
          <w:sz w:val="24"/>
          <w:szCs w:val="24"/>
        </w:rPr>
        <w:t xml:space="preserve"> </w:t>
      </w:r>
      <w:r w:rsidRPr="00AC1450">
        <w:rPr>
          <w:rFonts w:ascii="Book Antiqua" w:hAnsi="Book Antiqua" w:cs="Times New Roman"/>
          <w:sz w:val="24"/>
          <w:szCs w:val="24"/>
        </w:rPr>
        <w:t xml:space="preserve">are not valid </w:t>
      </w:r>
      <w:r w:rsidR="00DB53A5" w:rsidRPr="00AC1450">
        <w:rPr>
          <w:rFonts w:ascii="Book Antiqua" w:hAnsi="Book Antiqua" w:cs="Times New Roman"/>
          <w:sz w:val="24"/>
          <w:szCs w:val="24"/>
        </w:rPr>
        <w:t xml:space="preserve">for </w:t>
      </w:r>
      <w:r w:rsidRPr="00AC1450">
        <w:rPr>
          <w:rFonts w:ascii="Book Antiqua" w:hAnsi="Book Antiqua" w:cs="Times New Roman"/>
          <w:sz w:val="24"/>
          <w:szCs w:val="24"/>
        </w:rPr>
        <w:t xml:space="preserve">revealing evidence </w:t>
      </w:r>
      <w:r w:rsidR="00213B63" w:rsidRPr="00AC1450">
        <w:rPr>
          <w:rFonts w:ascii="Book Antiqua" w:hAnsi="Book Antiqua" w:cs="Times New Roman"/>
          <w:sz w:val="24"/>
          <w:szCs w:val="24"/>
        </w:rPr>
        <w:t xml:space="preserve">regarding the effectiveness of </w:t>
      </w:r>
      <w:r w:rsidR="00DB53A5" w:rsidRPr="00AC1450">
        <w:rPr>
          <w:rFonts w:ascii="Book Antiqua" w:hAnsi="Book Antiqua" w:cs="Times New Roman"/>
          <w:sz w:val="24"/>
          <w:szCs w:val="24"/>
        </w:rPr>
        <w:t xml:space="preserve">cancer screening because </w:t>
      </w:r>
      <w:r w:rsidR="00BF5B38" w:rsidRPr="00AC1450">
        <w:rPr>
          <w:rFonts w:ascii="Book Antiqua" w:hAnsi="Book Antiqua" w:cs="Times New Roman"/>
          <w:sz w:val="24"/>
          <w:szCs w:val="24"/>
        </w:rPr>
        <w:t xml:space="preserve">they </w:t>
      </w:r>
      <w:r w:rsidR="00E510E8" w:rsidRPr="00AC1450">
        <w:rPr>
          <w:rFonts w:ascii="Book Antiqua" w:hAnsi="Book Antiqua" w:cs="Times New Roman"/>
          <w:sz w:val="24"/>
          <w:szCs w:val="24"/>
        </w:rPr>
        <w:t>include</w:t>
      </w:r>
      <w:r w:rsidR="00213B63" w:rsidRPr="00AC1450">
        <w:rPr>
          <w:rFonts w:ascii="Book Antiqua" w:hAnsi="Book Antiqua" w:cs="Times New Roman"/>
          <w:sz w:val="24"/>
          <w:szCs w:val="24"/>
        </w:rPr>
        <w:t xml:space="preserve"> </w:t>
      </w:r>
      <w:r w:rsidR="00BF5B38" w:rsidRPr="00AC1450">
        <w:rPr>
          <w:rFonts w:ascii="Book Antiqua" w:hAnsi="Book Antiqua" w:cs="Times New Roman"/>
          <w:sz w:val="24"/>
          <w:szCs w:val="24"/>
        </w:rPr>
        <w:t>bias</w:t>
      </w:r>
      <w:r w:rsidR="005812A4" w:rsidRPr="00AC1450">
        <w:rPr>
          <w:rFonts w:ascii="Book Antiqua" w:hAnsi="Book Antiqua" w:cs="Times New Roman"/>
          <w:sz w:val="24"/>
          <w:szCs w:val="24"/>
        </w:rPr>
        <w:t>es</w:t>
      </w:r>
      <w:r w:rsidR="00BF5B38" w:rsidRPr="00AC1450">
        <w:rPr>
          <w:rFonts w:ascii="Book Antiqua" w:hAnsi="Book Antiqua" w:cs="Times New Roman"/>
          <w:sz w:val="24"/>
          <w:szCs w:val="24"/>
        </w:rPr>
        <w:t xml:space="preserve"> </w:t>
      </w:r>
      <w:r w:rsidR="008C7880" w:rsidRPr="00AC1450">
        <w:rPr>
          <w:rFonts w:ascii="Book Antiqua" w:hAnsi="Book Antiqua" w:cs="Times New Roman"/>
          <w:sz w:val="24"/>
          <w:szCs w:val="24"/>
        </w:rPr>
        <w:t xml:space="preserve">and </w:t>
      </w:r>
      <w:r w:rsidR="00213B63" w:rsidRPr="00AC1450">
        <w:rPr>
          <w:rFonts w:ascii="Book Antiqua" w:hAnsi="Book Antiqua" w:cs="Times New Roman"/>
          <w:sz w:val="24"/>
          <w:szCs w:val="24"/>
        </w:rPr>
        <w:t xml:space="preserve">require </w:t>
      </w:r>
      <w:r w:rsidR="008C7880" w:rsidRPr="00AC1450">
        <w:rPr>
          <w:rFonts w:ascii="Book Antiqua" w:hAnsi="Book Antiqua" w:cs="Times New Roman"/>
          <w:sz w:val="24"/>
          <w:szCs w:val="24"/>
        </w:rPr>
        <w:t>prudent interpretation.</w:t>
      </w:r>
    </w:p>
    <w:p w:rsidR="002A31E5" w:rsidRPr="00AC1450" w:rsidRDefault="002A31E5" w:rsidP="00AD182D">
      <w:pPr>
        <w:adjustRightInd w:val="0"/>
        <w:snapToGrid w:val="0"/>
        <w:spacing w:line="360" w:lineRule="auto"/>
        <w:rPr>
          <w:rFonts w:ascii="Book Antiqua" w:eastAsia="SimSun" w:hAnsi="Book Antiqua" w:cs="Times New Roman"/>
          <w:sz w:val="24"/>
          <w:szCs w:val="24"/>
          <w:lang w:eastAsia="zh-CN"/>
        </w:rPr>
      </w:pPr>
    </w:p>
    <w:p w:rsidR="001C5113" w:rsidRPr="00AC1450" w:rsidRDefault="00BF5B38" w:rsidP="00AD182D">
      <w:pPr>
        <w:adjustRightInd w:val="0"/>
        <w:snapToGrid w:val="0"/>
        <w:spacing w:line="360" w:lineRule="auto"/>
        <w:rPr>
          <w:rFonts w:ascii="Book Antiqua" w:hAnsi="Book Antiqua" w:cs="Times New Roman"/>
          <w:b/>
          <w:i/>
          <w:sz w:val="24"/>
          <w:szCs w:val="24"/>
        </w:rPr>
      </w:pPr>
      <w:r w:rsidRPr="00AC1450">
        <w:rPr>
          <w:rFonts w:ascii="Book Antiqua" w:hAnsi="Book Antiqua" w:cs="Times New Roman"/>
          <w:b/>
          <w:i/>
          <w:sz w:val="24"/>
          <w:szCs w:val="24"/>
        </w:rPr>
        <w:t>Sensitivity</w:t>
      </w:r>
      <w:r w:rsidR="008B2CA0" w:rsidRPr="00AC1450">
        <w:rPr>
          <w:rFonts w:ascii="Book Antiqua" w:hAnsi="Book Antiqua" w:cs="Times New Roman"/>
          <w:b/>
          <w:i/>
          <w:sz w:val="24"/>
          <w:szCs w:val="24"/>
        </w:rPr>
        <w:t xml:space="preserve"> of </w:t>
      </w:r>
      <w:r w:rsidR="003B4AAA" w:rsidRPr="00AC1450">
        <w:rPr>
          <w:rFonts w:ascii="Book Antiqua" w:hAnsi="Book Antiqua" w:cs="Times New Roman"/>
          <w:b/>
          <w:i/>
          <w:sz w:val="24"/>
          <w:szCs w:val="24"/>
        </w:rPr>
        <w:t>endoscopic</w:t>
      </w:r>
      <w:r w:rsidR="008B2CA0" w:rsidRPr="00AC1450">
        <w:rPr>
          <w:rFonts w:ascii="Book Antiqua" w:hAnsi="Book Antiqua" w:cs="Times New Roman"/>
          <w:b/>
          <w:i/>
          <w:sz w:val="24"/>
          <w:szCs w:val="24"/>
        </w:rPr>
        <w:t xml:space="preserve"> screening</w:t>
      </w:r>
    </w:p>
    <w:p w:rsidR="00BF5B38" w:rsidRPr="00AC1450" w:rsidRDefault="00213B63" w:rsidP="002A31E5">
      <w:pPr>
        <w:adjustRightInd w:val="0"/>
        <w:snapToGrid w:val="0"/>
        <w:spacing w:line="360" w:lineRule="auto"/>
        <w:rPr>
          <w:rFonts w:ascii="Book Antiqua" w:eastAsia="Arial Unicode MS" w:hAnsi="Book Antiqua" w:cs="Times New Roman"/>
          <w:sz w:val="24"/>
          <w:szCs w:val="24"/>
        </w:rPr>
      </w:pPr>
      <w:r w:rsidRPr="00AC1450">
        <w:rPr>
          <w:rFonts w:ascii="Book Antiqua" w:eastAsia="Arial Unicode MS" w:hAnsi="Book Antiqua" w:cs="Times New Roman"/>
          <w:sz w:val="24"/>
          <w:szCs w:val="24"/>
        </w:rPr>
        <w:lastRenderedPageBreak/>
        <w:t>T</w:t>
      </w:r>
      <w:r w:rsidR="00922A87" w:rsidRPr="00AC1450">
        <w:rPr>
          <w:rFonts w:ascii="Book Antiqua" w:eastAsia="Arial Unicode MS" w:hAnsi="Book Antiqua" w:cs="Times New Roman"/>
          <w:sz w:val="24"/>
          <w:szCs w:val="24"/>
        </w:rPr>
        <w:t xml:space="preserve">he sensitivity of endoscopic </w:t>
      </w:r>
      <w:r w:rsidRPr="00AC1450">
        <w:rPr>
          <w:rFonts w:ascii="Book Antiqua" w:eastAsia="Arial Unicode MS" w:hAnsi="Book Antiqua" w:cs="Times New Roman"/>
          <w:sz w:val="24"/>
          <w:szCs w:val="24"/>
        </w:rPr>
        <w:t xml:space="preserve">screening </w:t>
      </w:r>
      <w:r w:rsidR="00922A87" w:rsidRPr="00AC1450">
        <w:rPr>
          <w:rFonts w:ascii="Book Antiqua" w:eastAsia="Arial Unicode MS" w:hAnsi="Book Antiqua" w:cs="Times New Roman"/>
          <w:sz w:val="24"/>
          <w:szCs w:val="24"/>
        </w:rPr>
        <w:t xml:space="preserve">has </w:t>
      </w:r>
      <w:r w:rsidRPr="00AC1450">
        <w:rPr>
          <w:rFonts w:ascii="Book Antiqua" w:eastAsia="Arial Unicode MS" w:hAnsi="Book Antiqua" w:cs="Times New Roman"/>
          <w:sz w:val="24"/>
          <w:szCs w:val="24"/>
        </w:rPr>
        <w:t xml:space="preserve">recently </w:t>
      </w:r>
      <w:r w:rsidR="00922A87" w:rsidRPr="00AC1450">
        <w:rPr>
          <w:rFonts w:ascii="Book Antiqua" w:eastAsia="Arial Unicode MS" w:hAnsi="Book Antiqua" w:cs="Times New Roman"/>
          <w:sz w:val="24"/>
          <w:szCs w:val="24"/>
        </w:rPr>
        <w:t xml:space="preserve">been </w:t>
      </w:r>
      <w:r w:rsidRPr="00AC1450">
        <w:rPr>
          <w:rFonts w:ascii="Book Antiqua" w:eastAsia="Arial Unicode MS" w:hAnsi="Book Antiqua" w:cs="Times New Roman"/>
          <w:sz w:val="24"/>
          <w:szCs w:val="24"/>
        </w:rPr>
        <w:t>compared with that of radiographic screenings</w:t>
      </w:r>
      <w:r w:rsidR="00922A87" w:rsidRPr="00AC1450">
        <w:rPr>
          <w:rFonts w:ascii="Book Antiqua" w:eastAsia="Arial Unicode MS" w:hAnsi="Book Antiqua" w:cs="Times New Roman"/>
          <w:sz w:val="24"/>
          <w:szCs w:val="24"/>
          <w:vertAlign w:val="superscript"/>
        </w:rPr>
        <w:t>[</w:t>
      </w:r>
      <w:r w:rsidR="002642AF" w:rsidRPr="00AC1450">
        <w:rPr>
          <w:rFonts w:ascii="Book Antiqua" w:eastAsia="Arial Unicode MS" w:hAnsi="Book Antiqua" w:cs="Times New Roman"/>
          <w:sz w:val="24"/>
          <w:szCs w:val="24"/>
          <w:vertAlign w:val="superscript"/>
        </w:rPr>
        <w:t>18</w:t>
      </w:r>
      <w:r w:rsidR="002A31E5" w:rsidRPr="00AC1450">
        <w:rPr>
          <w:rFonts w:ascii="Book Antiqua" w:eastAsia="Arial Unicode MS" w:hAnsi="Book Antiqua" w:cs="Times New Roman"/>
          <w:sz w:val="24"/>
          <w:szCs w:val="24"/>
          <w:vertAlign w:val="superscript"/>
        </w:rPr>
        <w:t>,</w:t>
      </w:r>
      <w:r w:rsidR="000414FF" w:rsidRPr="00AC1450">
        <w:rPr>
          <w:rFonts w:ascii="Book Antiqua" w:eastAsia="Arial Unicode MS" w:hAnsi="Book Antiqua" w:cs="Times New Roman"/>
          <w:sz w:val="24"/>
          <w:szCs w:val="24"/>
          <w:vertAlign w:val="superscript"/>
        </w:rPr>
        <w:t>19</w:t>
      </w:r>
      <w:r w:rsidR="00922A87" w:rsidRPr="00AC1450">
        <w:rPr>
          <w:rFonts w:ascii="Book Antiqua" w:eastAsia="Arial Unicode MS" w:hAnsi="Book Antiqua" w:cs="Times New Roman"/>
          <w:sz w:val="24"/>
          <w:szCs w:val="24"/>
          <w:vertAlign w:val="superscript"/>
        </w:rPr>
        <w:t>]</w:t>
      </w:r>
      <w:r w:rsidR="00922A87" w:rsidRPr="00AC1450">
        <w:rPr>
          <w:rFonts w:ascii="Book Antiqua" w:eastAsia="Arial Unicode MS" w:hAnsi="Book Antiqua" w:cs="Times New Roman"/>
          <w:sz w:val="24"/>
          <w:szCs w:val="24"/>
        </w:rPr>
        <w:t xml:space="preserve">. </w:t>
      </w:r>
      <w:r w:rsidR="00BF5B38" w:rsidRPr="00AC1450">
        <w:rPr>
          <w:rFonts w:ascii="Book Antiqua" w:eastAsia="Arial Unicode MS" w:hAnsi="Book Antiqua" w:cs="Times New Roman"/>
          <w:sz w:val="24"/>
          <w:szCs w:val="24"/>
        </w:rPr>
        <w:t xml:space="preserve">However, since </w:t>
      </w:r>
      <w:r w:rsidRPr="00AC1450">
        <w:rPr>
          <w:rFonts w:ascii="Book Antiqua" w:eastAsia="Arial Unicode MS" w:hAnsi="Book Antiqua" w:cs="Times New Roman"/>
          <w:sz w:val="24"/>
          <w:szCs w:val="24"/>
        </w:rPr>
        <w:t xml:space="preserve">the </w:t>
      </w:r>
      <w:r w:rsidR="00BF5B38" w:rsidRPr="00AC1450">
        <w:rPr>
          <w:rFonts w:ascii="Book Antiqua" w:eastAsia="Arial Unicode MS" w:hAnsi="Book Antiqua" w:cs="Times New Roman"/>
          <w:sz w:val="24"/>
          <w:szCs w:val="24"/>
        </w:rPr>
        <w:t xml:space="preserve">screening interval and </w:t>
      </w:r>
      <w:r w:rsidRPr="00AC1450">
        <w:rPr>
          <w:rFonts w:ascii="Book Antiqua" w:eastAsia="Arial Unicode MS" w:hAnsi="Book Antiqua" w:cs="Times New Roman"/>
          <w:sz w:val="24"/>
          <w:szCs w:val="24"/>
        </w:rPr>
        <w:t xml:space="preserve">sensitivity </w:t>
      </w:r>
      <w:r w:rsidR="003B4AAA" w:rsidRPr="00AC1450">
        <w:rPr>
          <w:rFonts w:ascii="Book Antiqua" w:eastAsia="Arial Unicode MS" w:hAnsi="Book Antiqua" w:cs="Times New Roman"/>
          <w:sz w:val="24"/>
          <w:szCs w:val="24"/>
        </w:rPr>
        <w:t>calculation</w:t>
      </w:r>
      <w:r w:rsidR="00BF5B38" w:rsidRPr="00AC1450">
        <w:rPr>
          <w:rFonts w:ascii="Book Antiqua" w:eastAsia="Arial Unicode MS" w:hAnsi="Book Antiqua" w:cs="Times New Roman"/>
          <w:sz w:val="24"/>
          <w:szCs w:val="24"/>
        </w:rPr>
        <w:t xml:space="preserve"> method were </w:t>
      </w:r>
      <w:r w:rsidR="003B4AAA" w:rsidRPr="00AC1450">
        <w:rPr>
          <w:rFonts w:ascii="Book Antiqua" w:eastAsia="Arial Unicode MS" w:hAnsi="Book Antiqua" w:cs="Times New Roman"/>
          <w:sz w:val="24"/>
          <w:szCs w:val="24"/>
        </w:rPr>
        <w:t>different</w:t>
      </w:r>
      <w:r w:rsidRPr="00AC1450">
        <w:rPr>
          <w:rFonts w:ascii="Book Antiqua" w:eastAsia="Arial Unicode MS" w:hAnsi="Book Antiqua" w:cs="Times New Roman"/>
          <w:sz w:val="24"/>
          <w:szCs w:val="24"/>
        </w:rPr>
        <w:t xml:space="preserve"> between the screening methods</w:t>
      </w:r>
      <w:r w:rsidR="00BF5B38" w:rsidRPr="00AC1450">
        <w:rPr>
          <w:rFonts w:ascii="Book Antiqua" w:eastAsia="Arial Unicode MS" w:hAnsi="Book Antiqua" w:cs="Times New Roman"/>
          <w:sz w:val="24"/>
          <w:szCs w:val="24"/>
        </w:rPr>
        <w:t xml:space="preserve">, </w:t>
      </w:r>
      <w:r w:rsidRPr="00AC1450">
        <w:rPr>
          <w:rFonts w:ascii="Book Antiqua" w:eastAsia="Arial Unicode MS" w:hAnsi="Book Antiqua" w:cs="Times New Roman"/>
          <w:sz w:val="24"/>
          <w:szCs w:val="24"/>
        </w:rPr>
        <w:t xml:space="preserve">a direct comparison of the results is </w:t>
      </w:r>
      <w:r w:rsidR="00BF5B38" w:rsidRPr="00AC1450">
        <w:rPr>
          <w:rFonts w:ascii="Book Antiqua" w:eastAsia="Arial Unicode MS" w:hAnsi="Book Antiqua" w:cs="Times New Roman"/>
          <w:sz w:val="24"/>
          <w:szCs w:val="24"/>
        </w:rPr>
        <w:t xml:space="preserve">not suitable. Although the definition of interval cancer was different between Korea and Japan, the sensitivity of endoscopic screening was always higher than that of radiographic screening. However, there </w:t>
      </w:r>
      <w:r w:rsidR="00B919C9" w:rsidRPr="00AC1450">
        <w:rPr>
          <w:rFonts w:ascii="Book Antiqua" w:eastAsia="Arial Unicode MS" w:hAnsi="Book Antiqua" w:cs="Times New Roman"/>
          <w:sz w:val="24"/>
          <w:szCs w:val="24"/>
        </w:rPr>
        <w:t xml:space="preserve">may be </w:t>
      </w:r>
      <w:r w:rsidR="00BF5B38" w:rsidRPr="00AC1450">
        <w:rPr>
          <w:rFonts w:ascii="Book Antiqua" w:eastAsia="Arial Unicode MS" w:hAnsi="Book Antiqua" w:cs="Times New Roman"/>
          <w:sz w:val="24"/>
          <w:szCs w:val="24"/>
        </w:rPr>
        <w:t>an increase</w:t>
      </w:r>
      <w:r w:rsidR="00E510E8" w:rsidRPr="00AC1450">
        <w:rPr>
          <w:rFonts w:ascii="Book Antiqua" w:eastAsia="Arial Unicode MS" w:hAnsi="Book Antiqua" w:cs="Times New Roman"/>
          <w:sz w:val="24"/>
          <w:szCs w:val="24"/>
        </w:rPr>
        <w:t>s</w:t>
      </w:r>
      <w:r w:rsidR="00BF5B38" w:rsidRPr="00AC1450">
        <w:rPr>
          <w:rFonts w:ascii="Book Antiqua" w:eastAsia="Arial Unicode MS" w:hAnsi="Book Antiqua" w:cs="Times New Roman"/>
          <w:sz w:val="24"/>
          <w:szCs w:val="24"/>
        </w:rPr>
        <w:t xml:space="preserve"> frequency of overdiaganosis by endoscopic screening because it can detect cancer earlier</w:t>
      </w:r>
      <w:r w:rsidR="008C7880" w:rsidRPr="00AC1450">
        <w:rPr>
          <w:rFonts w:ascii="Book Antiqua" w:eastAsia="Arial Unicode MS" w:hAnsi="Book Antiqua" w:cs="Times New Roman"/>
          <w:sz w:val="24"/>
          <w:szCs w:val="24"/>
        </w:rPr>
        <w:t xml:space="preserve"> and more</w:t>
      </w:r>
      <w:r w:rsidR="00BF5B38" w:rsidRPr="00AC1450">
        <w:rPr>
          <w:rFonts w:ascii="Book Antiqua" w:eastAsia="Arial Unicode MS" w:hAnsi="Book Antiqua" w:cs="Times New Roman"/>
          <w:sz w:val="24"/>
          <w:szCs w:val="24"/>
        </w:rPr>
        <w:t xml:space="preserve"> than</w:t>
      </w:r>
      <w:r w:rsidR="008C7880" w:rsidRPr="00AC1450">
        <w:rPr>
          <w:rFonts w:ascii="Book Antiqua" w:eastAsia="Arial Unicode MS" w:hAnsi="Book Antiqua" w:cs="Times New Roman"/>
          <w:sz w:val="24"/>
          <w:szCs w:val="24"/>
        </w:rPr>
        <w:t xml:space="preserve"> </w:t>
      </w:r>
      <w:r w:rsidR="00BF5B38" w:rsidRPr="00AC1450">
        <w:rPr>
          <w:rFonts w:ascii="Book Antiqua" w:eastAsia="Arial Unicode MS" w:hAnsi="Book Antiqua" w:cs="Times New Roman"/>
          <w:sz w:val="24"/>
          <w:szCs w:val="24"/>
        </w:rPr>
        <w:t>radiographic screening.</w:t>
      </w:r>
    </w:p>
    <w:p w:rsidR="008B2CA0" w:rsidRPr="00AC1450" w:rsidRDefault="00922A87" w:rsidP="002A31E5">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AC1450">
        <w:rPr>
          <w:rFonts w:ascii="Book Antiqua" w:eastAsia="Arial Unicode MS" w:hAnsi="Book Antiqua" w:cs="Times New Roman"/>
          <w:sz w:val="24"/>
          <w:szCs w:val="24"/>
        </w:rPr>
        <w:t>In a study</w:t>
      </w:r>
      <w:r w:rsidR="00B919C9" w:rsidRPr="00AC1450">
        <w:rPr>
          <w:rFonts w:ascii="Book Antiqua" w:eastAsia="Arial Unicode MS" w:hAnsi="Book Antiqua" w:cs="Times New Roman"/>
          <w:sz w:val="24"/>
          <w:szCs w:val="24"/>
        </w:rPr>
        <w:t xml:space="preserve"> conducted in Korea</w:t>
      </w:r>
      <w:r w:rsidRPr="00AC1450">
        <w:rPr>
          <w:rFonts w:ascii="Book Antiqua" w:eastAsia="Arial Unicode MS" w:hAnsi="Book Antiqua" w:cs="Times New Roman"/>
          <w:sz w:val="24"/>
          <w:szCs w:val="24"/>
        </w:rPr>
        <w:t xml:space="preserve">, the sensitivity of endoscopic screening </w:t>
      </w:r>
      <w:r w:rsidR="003B4AAA" w:rsidRPr="00AC1450">
        <w:rPr>
          <w:rFonts w:ascii="Book Antiqua" w:eastAsia="Arial Unicode MS" w:hAnsi="Book Antiqua" w:cs="Times New Roman"/>
          <w:sz w:val="24"/>
          <w:szCs w:val="24"/>
        </w:rPr>
        <w:t>calculated</w:t>
      </w:r>
      <w:r w:rsidR="00BF5B38" w:rsidRPr="00AC1450">
        <w:rPr>
          <w:rFonts w:ascii="Book Antiqua" w:eastAsia="Arial Unicode MS" w:hAnsi="Book Antiqua" w:cs="Times New Roman"/>
          <w:sz w:val="24"/>
          <w:szCs w:val="24"/>
        </w:rPr>
        <w:t xml:space="preserve"> by </w:t>
      </w:r>
      <w:r w:rsidR="00B919C9" w:rsidRPr="00AC1450">
        <w:rPr>
          <w:rFonts w:ascii="Book Antiqua" w:eastAsia="Arial Unicode MS" w:hAnsi="Book Antiqua" w:cs="Times New Roman"/>
          <w:sz w:val="24"/>
          <w:szCs w:val="24"/>
        </w:rPr>
        <w:t xml:space="preserve">the </w:t>
      </w:r>
      <w:r w:rsidR="00BF5B38" w:rsidRPr="00AC1450">
        <w:rPr>
          <w:rFonts w:ascii="Book Antiqua" w:eastAsia="Arial Unicode MS" w:hAnsi="Book Antiqua" w:cs="Times New Roman"/>
          <w:sz w:val="24"/>
          <w:szCs w:val="24"/>
        </w:rPr>
        <w:t xml:space="preserve">detection method </w:t>
      </w:r>
      <w:r w:rsidR="00B919C9" w:rsidRPr="00AC1450">
        <w:rPr>
          <w:rFonts w:ascii="Book Antiqua" w:eastAsia="Arial Unicode MS" w:hAnsi="Book Antiqua" w:cs="Times New Roman"/>
          <w:sz w:val="24"/>
          <w:szCs w:val="24"/>
        </w:rPr>
        <w:t>was</w:t>
      </w:r>
      <w:r w:rsidRPr="00AC1450">
        <w:rPr>
          <w:rFonts w:ascii="Book Antiqua" w:eastAsia="Arial Unicode MS" w:hAnsi="Book Antiqua" w:cs="Times New Roman"/>
          <w:sz w:val="24"/>
          <w:szCs w:val="24"/>
        </w:rPr>
        <w:t xml:space="preserve"> 69.4% (95%CI: 66.4</w:t>
      </w:r>
      <w:r w:rsidR="002A31E5" w:rsidRPr="00AC1450">
        <w:rPr>
          <w:rFonts w:ascii="Book Antiqua" w:eastAsia="Arial Unicode MS" w:hAnsi="Book Antiqua" w:cs="Times New Roman" w:hint="eastAsia"/>
          <w:sz w:val="24"/>
          <w:szCs w:val="24"/>
          <w:lang w:eastAsia="zh-CN"/>
        </w:rPr>
        <w:t>%</w:t>
      </w:r>
      <w:r w:rsidRPr="00AC1450">
        <w:rPr>
          <w:rFonts w:ascii="Book Antiqua" w:eastAsia="Arial Unicode MS" w:hAnsi="Book Antiqua" w:cs="Times New Roman"/>
          <w:sz w:val="24"/>
          <w:szCs w:val="24"/>
        </w:rPr>
        <w:t>-72.4</w:t>
      </w:r>
      <w:r w:rsidR="002A31E5" w:rsidRPr="00AC1450">
        <w:rPr>
          <w:rFonts w:ascii="Book Antiqua" w:eastAsia="Arial Unicode MS" w:hAnsi="Book Antiqua" w:cs="Times New Roman" w:hint="eastAsia"/>
          <w:sz w:val="24"/>
          <w:szCs w:val="24"/>
          <w:lang w:eastAsia="zh-CN"/>
        </w:rPr>
        <w:t>%</w:t>
      </w:r>
      <w:r w:rsidRPr="00AC1450">
        <w:rPr>
          <w:rFonts w:ascii="Book Antiqua" w:eastAsia="Arial Unicode MS" w:hAnsi="Book Antiqua" w:cs="Times New Roman"/>
          <w:sz w:val="24"/>
          <w:szCs w:val="24"/>
        </w:rPr>
        <w:t xml:space="preserve">) for the first round </w:t>
      </w:r>
      <w:r w:rsidR="00B919C9" w:rsidRPr="00AC1450">
        <w:rPr>
          <w:rFonts w:ascii="Book Antiqua" w:eastAsia="Arial Unicode MS" w:hAnsi="Book Antiqua" w:cs="Times New Roman"/>
          <w:sz w:val="24"/>
          <w:szCs w:val="24"/>
        </w:rPr>
        <w:t xml:space="preserve">of screening </w:t>
      </w:r>
      <w:r w:rsidRPr="00AC1450">
        <w:rPr>
          <w:rFonts w:ascii="Book Antiqua" w:eastAsia="Arial Unicode MS" w:hAnsi="Book Antiqua" w:cs="Times New Roman"/>
          <w:sz w:val="24"/>
          <w:szCs w:val="24"/>
        </w:rPr>
        <w:t>and 66.9% (95%CI: 59.8-74.0) for the subsequent round</w:t>
      </w:r>
      <w:r w:rsidR="00B919C9" w:rsidRPr="00AC1450">
        <w:rPr>
          <w:rFonts w:ascii="Book Antiqua" w:eastAsia="Arial Unicode MS" w:hAnsi="Book Antiqua" w:cs="Times New Roman"/>
          <w:sz w:val="24"/>
          <w:szCs w:val="24"/>
          <w:vertAlign w:val="superscript"/>
        </w:rPr>
        <w:t>[18</w:t>
      </w:r>
      <w:r w:rsidRPr="00AC1450">
        <w:rPr>
          <w:rFonts w:ascii="Book Antiqua" w:eastAsia="Arial Unicode MS" w:hAnsi="Book Antiqua" w:cs="Times New Roman"/>
          <w:sz w:val="24"/>
          <w:szCs w:val="24"/>
          <w:vertAlign w:val="superscript"/>
        </w:rPr>
        <w:t>]</w:t>
      </w:r>
      <w:r w:rsidRPr="00AC1450">
        <w:rPr>
          <w:rFonts w:ascii="Book Antiqua" w:eastAsia="Arial Unicode MS" w:hAnsi="Book Antiqua" w:cs="Times New Roman"/>
          <w:sz w:val="24"/>
          <w:szCs w:val="24"/>
        </w:rPr>
        <w:t>. On the other hand, the sensitivity of radiographic screening was 38.2% (95%CI: 35.9</w:t>
      </w:r>
      <w:r w:rsidR="002A31E5" w:rsidRPr="00AC1450">
        <w:rPr>
          <w:rFonts w:ascii="Book Antiqua" w:eastAsia="Arial Unicode MS" w:hAnsi="Book Antiqua" w:cs="Times New Roman" w:hint="eastAsia"/>
          <w:sz w:val="24"/>
          <w:szCs w:val="24"/>
          <w:lang w:eastAsia="zh-CN"/>
        </w:rPr>
        <w:t>%</w:t>
      </w:r>
      <w:r w:rsidRPr="00AC1450">
        <w:rPr>
          <w:rFonts w:ascii="Book Antiqua" w:eastAsia="Arial Unicode MS" w:hAnsi="Book Antiqua" w:cs="Times New Roman"/>
          <w:sz w:val="24"/>
          <w:szCs w:val="24"/>
        </w:rPr>
        <w:t>-40.5</w:t>
      </w:r>
      <w:r w:rsidR="002A31E5" w:rsidRPr="00AC1450">
        <w:rPr>
          <w:rFonts w:ascii="Book Antiqua" w:eastAsia="Arial Unicode MS" w:hAnsi="Book Antiqua" w:cs="Times New Roman" w:hint="eastAsia"/>
          <w:sz w:val="24"/>
          <w:szCs w:val="24"/>
          <w:lang w:eastAsia="zh-CN"/>
        </w:rPr>
        <w:t>%</w:t>
      </w:r>
      <w:r w:rsidRPr="00AC1450">
        <w:rPr>
          <w:rFonts w:ascii="Book Antiqua" w:eastAsia="Arial Unicode MS" w:hAnsi="Book Antiqua" w:cs="Times New Roman"/>
          <w:sz w:val="24"/>
          <w:szCs w:val="24"/>
        </w:rPr>
        <w:t xml:space="preserve">) for the first round </w:t>
      </w:r>
      <w:r w:rsidR="00B919C9" w:rsidRPr="00AC1450">
        <w:rPr>
          <w:rFonts w:ascii="Book Antiqua" w:eastAsia="Arial Unicode MS" w:hAnsi="Book Antiqua" w:cs="Times New Roman"/>
          <w:sz w:val="24"/>
          <w:szCs w:val="24"/>
        </w:rPr>
        <w:t xml:space="preserve">of screening </w:t>
      </w:r>
      <w:r w:rsidRPr="00AC1450">
        <w:rPr>
          <w:rFonts w:ascii="Book Antiqua" w:eastAsia="Arial Unicode MS" w:hAnsi="Book Antiqua" w:cs="Times New Roman"/>
          <w:sz w:val="24"/>
          <w:szCs w:val="24"/>
        </w:rPr>
        <w:t>and 27.3% (95%CI: 22.6</w:t>
      </w:r>
      <w:r w:rsidR="002A31E5" w:rsidRPr="00AC1450">
        <w:rPr>
          <w:rFonts w:ascii="Book Antiqua" w:eastAsia="Arial Unicode MS" w:hAnsi="Book Antiqua" w:cs="Times New Roman" w:hint="eastAsia"/>
          <w:sz w:val="24"/>
          <w:szCs w:val="24"/>
          <w:lang w:eastAsia="zh-CN"/>
        </w:rPr>
        <w:t>%</w:t>
      </w:r>
      <w:r w:rsidRPr="00AC1450">
        <w:rPr>
          <w:rFonts w:ascii="Book Antiqua" w:eastAsia="Arial Unicode MS" w:hAnsi="Book Antiqua" w:cs="Times New Roman"/>
          <w:sz w:val="24"/>
          <w:szCs w:val="24"/>
        </w:rPr>
        <w:t>-32.0</w:t>
      </w:r>
      <w:r w:rsidR="002A31E5" w:rsidRPr="00AC1450">
        <w:rPr>
          <w:rFonts w:ascii="Book Antiqua" w:eastAsia="Arial Unicode MS" w:hAnsi="Book Antiqua" w:cs="Times New Roman" w:hint="eastAsia"/>
          <w:sz w:val="24"/>
          <w:szCs w:val="24"/>
          <w:lang w:eastAsia="zh-CN"/>
        </w:rPr>
        <w:t>%</w:t>
      </w:r>
      <w:r w:rsidRPr="00AC1450">
        <w:rPr>
          <w:rFonts w:ascii="Book Antiqua" w:eastAsia="Arial Unicode MS" w:hAnsi="Book Antiqua" w:cs="Times New Roman"/>
          <w:sz w:val="24"/>
          <w:szCs w:val="24"/>
        </w:rPr>
        <w:t>) for the subsequent round</w:t>
      </w:r>
      <w:r w:rsidR="002642AF" w:rsidRPr="00AC1450">
        <w:rPr>
          <w:rFonts w:ascii="Book Antiqua" w:eastAsia="Arial Unicode MS" w:hAnsi="Book Antiqua" w:cs="Times New Roman"/>
          <w:sz w:val="24"/>
          <w:szCs w:val="24"/>
          <w:vertAlign w:val="superscript"/>
        </w:rPr>
        <w:t>[18</w:t>
      </w:r>
      <w:r w:rsidRPr="00AC1450">
        <w:rPr>
          <w:rFonts w:ascii="Book Antiqua" w:eastAsia="Arial Unicode MS" w:hAnsi="Book Antiqua" w:cs="Times New Roman"/>
          <w:sz w:val="24"/>
          <w:szCs w:val="24"/>
          <w:vertAlign w:val="superscript"/>
        </w:rPr>
        <w:t>]</w:t>
      </w:r>
      <w:r w:rsidR="003B4AAA" w:rsidRPr="00AC1450">
        <w:rPr>
          <w:rFonts w:ascii="Book Antiqua" w:eastAsia="Arial Unicode MS" w:hAnsi="Book Antiqua" w:cs="Times New Roman"/>
          <w:sz w:val="24"/>
          <w:szCs w:val="24"/>
        </w:rPr>
        <w:t xml:space="preserve">. </w:t>
      </w:r>
      <w:r w:rsidRPr="00AC1450">
        <w:rPr>
          <w:rFonts w:ascii="Book Antiqua" w:eastAsia="Arial Unicode MS" w:hAnsi="Book Antiqua" w:cs="Times New Roman"/>
          <w:sz w:val="24"/>
          <w:szCs w:val="24"/>
        </w:rPr>
        <w:t>In</w:t>
      </w:r>
      <w:r w:rsidR="003B4AAA" w:rsidRPr="00AC1450">
        <w:rPr>
          <w:rFonts w:ascii="Book Antiqua" w:eastAsia="Arial Unicode MS" w:hAnsi="Book Antiqua" w:cs="Times New Roman"/>
          <w:sz w:val="24"/>
          <w:szCs w:val="24"/>
        </w:rPr>
        <w:t xml:space="preserve"> a</w:t>
      </w:r>
      <w:r w:rsidRPr="00AC1450">
        <w:rPr>
          <w:rFonts w:ascii="Book Antiqua" w:eastAsia="Arial Unicode MS" w:hAnsi="Book Antiqua" w:cs="Times New Roman"/>
          <w:sz w:val="24"/>
          <w:szCs w:val="24"/>
        </w:rPr>
        <w:t xml:space="preserve"> study</w:t>
      </w:r>
      <w:r w:rsidR="00B919C9" w:rsidRPr="00AC1450">
        <w:rPr>
          <w:rFonts w:ascii="Book Antiqua" w:eastAsia="Arial Unicode MS" w:hAnsi="Book Antiqua" w:cs="Times New Roman"/>
          <w:sz w:val="24"/>
          <w:szCs w:val="24"/>
        </w:rPr>
        <w:t xml:space="preserve"> conducted in Japan</w:t>
      </w:r>
      <w:r w:rsidRPr="00AC1450">
        <w:rPr>
          <w:rFonts w:ascii="Book Antiqua" w:eastAsia="Arial Unicode MS" w:hAnsi="Book Antiqua" w:cs="Times New Roman"/>
          <w:sz w:val="24"/>
          <w:szCs w:val="24"/>
        </w:rPr>
        <w:t>,</w:t>
      </w:r>
      <w:r w:rsidR="0071095D" w:rsidRPr="00AC1450">
        <w:rPr>
          <w:rFonts w:ascii="Book Antiqua" w:eastAsia="Arial Unicode MS" w:hAnsi="Book Antiqua" w:cs="Times New Roman"/>
          <w:sz w:val="24"/>
          <w:szCs w:val="24"/>
        </w:rPr>
        <w:t xml:space="preserve"> </w:t>
      </w:r>
      <w:r w:rsidR="0071095D" w:rsidRPr="00AC1450">
        <w:rPr>
          <w:rFonts w:ascii="Book Antiqua" w:eastAsia="AdvOT1ef757c0" w:hAnsi="Book Antiqua" w:cs="Times New Roman"/>
          <w:kern w:val="0"/>
          <w:sz w:val="24"/>
          <w:szCs w:val="24"/>
        </w:rPr>
        <w:t xml:space="preserve">the sensitivity </w:t>
      </w:r>
      <w:r w:rsidR="00B919C9" w:rsidRPr="00AC1450">
        <w:rPr>
          <w:rFonts w:ascii="Book Antiqua" w:eastAsia="AdvOT1ef757c0" w:hAnsi="Book Antiqua" w:cs="Times New Roman"/>
          <w:kern w:val="0"/>
          <w:sz w:val="24"/>
          <w:szCs w:val="24"/>
        </w:rPr>
        <w:t xml:space="preserve">of </w:t>
      </w:r>
      <w:r w:rsidR="00F401B4" w:rsidRPr="00AC1450">
        <w:rPr>
          <w:rFonts w:ascii="Book Antiqua" w:eastAsia="AdvOT1ef757c0" w:hAnsi="Book Antiqua" w:cs="Times New Roman"/>
          <w:kern w:val="0"/>
          <w:sz w:val="24"/>
          <w:szCs w:val="24"/>
        </w:rPr>
        <w:t xml:space="preserve">prevalence screening for the first round </w:t>
      </w:r>
      <w:r w:rsidR="0071095D" w:rsidRPr="00AC1450">
        <w:rPr>
          <w:rFonts w:ascii="Book Antiqua" w:eastAsia="AdvOT1ef757c0" w:hAnsi="Book Antiqua" w:cs="Times New Roman"/>
          <w:kern w:val="0"/>
          <w:sz w:val="24"/>
          <w:szCs w:val="24"/>
        </w:rPr>
        <w:t>was 0.955 (95% CI</w:t>
      </w:r>
      <w:r w:rsidR="008F5754" w:rsidRPr="00AC1450">
        <w:rPr>
          <w:rFonts w:ascii="Book Antiqua" w:eastAsia="AdvP80675" w:hAnsi="Book Antiqua" w:cs="Times New Roman"/>
          <w:kern w:val="0"/>
          <w:sz w:val="24"/>
          <w:szCs w:val="24"/>
        </w:rPr>
        <w:t xml:space="preserve">: </w:t>
      </w:r>
      <w:r w:rsidR="00571262" w:rsidRPr="00AC1450">
        <w:rPr>
          <w:rFonts w:ascii="Book Antiqua" w:eastAsia="AdvOT1ef757c0" w:hAnsi="Book Antiqua" w:cs="Times New Roman"/>
          <w:kern w:val="0"/>
          <w:sz w:val="24"/>
          <w:szCs w:val="24"/>
        </w:rPr>
        <w:t>0.875-</w:t>
      </w:r>
      <w:r w:rsidR="0071095D" w:rsidRPr="00AC1450">
        <w:rPr>
          <w:rFonts w:ascii="Book Antiqua" w:eastAsia="AdvOT1ef757c0" w:hAnsi="Book Antiqua" w:cs="Times New Roman"/>
          <w:kern w:val="0"/>
          <w:sz w:val="24"/>
          <w:szCs w:val="24"/>
        </w:rPr>
        <w:t>0.991) for endo</w:t>
      </w:r>
      <w:r w:rsidR="002A31E5" w:rsidRPr="00AC1450">
        <w:rPr>
          <w:rFonts w:ascii="Book Antiqua" w:eastAsia="AdvOT1ef757c0" w:hAnsi="Book Antiqua" w:cs="Times New Roman"/>
          <w:kern w:val="0"/>
          <w:sz w:val="24"/>
          <w:szCs w:val="24"/>
        </w:rPr>
        <w:t>scopic screening and 0.893 (95%</w:t>
      </w:r>
      <w:r w:rsidR="0071095D" w:rsidRPr="00AC1450">
        <w:rPr>
          <w:rFonts w:ascii="Book Antiqua" w:eastAsia="AdvOT1ef757c0" w:hAnsi="Book Antiqua" w:cs="Times New Roman"/>
          <w:kern w:val="0"/>
          <w:sz w:val="24"/>
          <w:szCs w:val="24"/>
        </w:rPr>
        <w:t>CI</w:t>
      </w:r>
      <w:r w:rsidR="008F5754" w:rsidRPr="00AC1450">
        <w:rPr>
          <w:rFonts w:ascii="Book Antiqua" w:eastAsia="AdvP80675" w:hAnsi="Book Antiqua" w:cs="Times New Roman"/>
          <w:kern w:val="0"/>
          <w:sz w:val="24"/>
          <w:szCs w:val="24"/>
        </w:rPr>
        <w:t xml:space="preserve">: </w:t>
      </w:r>
      <w:r w:rsidR="00571262" w:rsidRPr="00AC1450">
        <w:rPr>
          <w:rFonts w:ascii="Book Antiqua" w:eastAsia="AdvOT1ef757c0" w:hAnsi="Book Antiqua" w:cs="Times New Roman"/>
          <w:kern w:val="0"/>
          <w:sz w:val="24"/>
          <w:szCs w:val="24"/>
        </w:rPr>
        <w:t>0.718-</w:t>
      </w:r>
      <w:r w:rsidR="0071095D" w:rsidRPr="00AC1450">
        <w:rPr>
          <w:rFonts w:ascii="Book Antiqua" w:eastAsia="AdvOT1ef757c0" w:hAnsi="Book Antiqua" w:cs="Times New Roman"/>
          <w:kern w:val="0"/>
          <w:sz w:val="24"/>
          <w:szCs w:val="24"/>
        </w:rPr>
        <w:t>0.977) for radiographic screening</w:t>
      </w:r>
      <w:r w:rsidR="008C7880" w:rsidRPr="00AC1450">
        <w:rPr>
          <w:rFonts w:ascii="Book Antiqua" w:eastAsia="AdvOT1ef757c0" w:hAnsi="Book Antiqua" w:cs="Times New Roman"/>
          <w:kern w:val="0"/>
          <w:sz w:val="24"/>
          <w:szCs w:val="24"/>
        </w:rPr>
        <w:t xml:space="preserve"> </w:t>
      </w:r>
      <w:r w:rsidR="0071095D" w:rsidRPr="00AC1450">
        <w:rPr>
          <w:rFonts w:ascii="Book Antiqua" w:eastAsia="Arial Unicode MS" w:hAnsi="Book Antiqua" w:cs="Times New Roman"/>
          <w:sz w:val="24"/>
          <w:szCs w:val="24"/>
        </w:rPr>
        <w:t>(Table 3)</w:t>
      </w:r>
      <w:r w:rsidR="00843C57" w:rsidRPr="00AC1450">
        <w:rPr>
          <w:rFonts w:ascii="Book Antiqua" w:eastAsia="Arial Unicode MS" w:hAnsi="Book Antiqua" w:cs="Times New Roman"/>
          <w:sz w:val="24"/>
          <w:szCs w:val="24"/>
          <w:vertAlign w:val="superscript"/>
        </w:rPr>
        <w:t>[19]</w:t>
      </w:r>
      <w:r w:rsidRPr="00AC1450">
        <w:rPr>
          <w:rFonts w:ascii="Book Antiqua" w:eastAsia="Arial Unicode MS" w:hAnsi="Book Antiqua" w:cs="Times New Roman"/>
          <w:sz w:val="24"/>
          <w:szCs w:val="24"/>
        </w:rPr>
        <w:t xml:space="preserve">. </w:t>
      </w:r>
      <w:r w:rsidR="00B919C9" w:rsidRPr="00AC1450">
        <w:rPr>
          <w:rFonts w:ascii="Book Antiqua" w:eastAsia="Arial Unicode MS" w:hAnsi="Book Antiqua" w:cs="Times New Roman"/>
          <w:sz w:val="24"/>
          <w:szCs w:val="24"/>
        </w:rPr>
        <w:t xml:space="preserve">On the other hand, </w:t>
      </w:r>
      <w:r w:rsidR="0071095D" w:rsidRPr="00AC1450">
        <w:rPr>
          <w:rFonts w:ascii="Book Antiqua" w:eastAsia="AdvOT1ef757c0" w:hAnsi="Book Antiqua" w:cs="Times New Roman"/>
          <w:kern w:val="0"/>
          <w:sz w:val="24"/>
          <w:szCs w:val="24"/>
        </w:rPr>
        <w:t xml:space="preserve">the sensitivity </w:t>
      </w:r>
      <w:r w:rsidR="00B919C9" w:rsidRPr="00AC1450">
        <w:rPr>
          <w:rFonts w:ascii="Book Antiqua" w:eastAsia="AdvOT1ef757c0" w:hAnsi="Book Antiqua" w:cs="Times New Roman"/>
          <w:kern w:val="0"/>
          <w:sz w:val="24"/>
          <w:szCs w:val="24"/>
        </w:rPr>
        <w:t>of inciden</w:t>
      </w:r>
      <w:r w:rsidR="00F401B4" w:rsidRPr="00AC1450">
        <w:rPr>
          <w:rFonts w:ascii="Book Antiqua" w:eastAsia="AdvOT1ef757c0" w:hAnsi="Book Antiqua" w:cs="Times New Roman"/>
          <w:kern w:val="0"/>
          <w:sz w:val="24"/>
          <w:szCs w:val="24"/>
        </w:rPr>
        <w:t>ce screening on the subsequent round</w:t>
      </w:r>
      <w:r w:rsidR="00B919C9" w:rsidRPr="00AC1450">
        <w:rPr>
          <w:rFonts w:ascii="Book Antiqua" w:eastAsia="AdvOT1ef757c0" w:hAnsi="Book Antiqua" w:cs="Times New Roman"/>
          <w:kern w:val="0"/>
          <w:sz w:val="24"/>
          <w:szCs w:val="24"/>
        </w:rPr>
        <w:t xml:space="preserve"> </w:t>
      </w:r>
      <w:r w:rsidR="002A31E5" w:rsidRPr="00AC1450">
        <w:rPr>
          <w:rFonts w:ascii="Book Antiqua" w:eastAsia="AdvOT1ef757c0" w:hAnsi="Book Antiqua" w:cs="Times New Roman"/>
          <w:kern w:val="0"/>
          <w:sz w:val="24"/>
          <w:szCs w:val="24"/>
        </w:rPr>
        <w:t>was 0.977 (95%</w:t>
      </w:r>
      <w:r w:rsidR="0071095D" w:rsidRPr="00AC1450">
        <w:rPr>
          <w:rFonts w:ascii="Book Antiqua" w:eastAsia="AdvOT1ef757c0" w:hAnsi="Book Antiqua" w:cs="Times New Roman"/>
          <w:kern w:val="0"/>
          <w:sz w:val="24"/>
          <w:szCs w:val="24"/>
        </w:rPr>
        <w:t>CI</w:t>
      </w:r>
      <w:r w:rsidR="008F5754" w:rsidRPr="00AC1450">
        <w:rPr>
          <w:rFonts w:ascii="Book Antiqua" w:eastAsia="AdvP80675" w:hAnsi="Book Antiqua" w:cs="Times New Roman"/>
          <w:kern w:val="0"/>
          <w:sz w:val="24"/>
          <w:szCs w:val="24"/>
        </w:rPr>
        <w:t xml:space="preserve">: </w:t>
      </w:r>
      <w:r w:rsidR="00571262" w:rsidRPr="00AC1450">
        <w:rPr>
          <w:rFonts w:ascii="Book Antiqua" w:eastAsia="AdvOT1ef757c0" w:hAnsi="Book Antiqua" w:cs="Times New Roman"/>
          <w:kern w:val="0"/>
          <w:sz w:val="24"/>
          <w:szCs w:val="24"/>
        </w:rPr>
        <w:t>0.919-</w:t>
      </w:r>
      <w:r w:rsidR="0071095D" w:rsidRPr="00AC1450">
        <w:rPr>
          <w:rFonts w:ascii="Book Antiqua" w:eastAsia="AdvOT1ef757c0" w:hAnsi="Book Antiqua" w:cs="Times New Roman"/>
          <w:kern w:val="0"/>
          <w:sz w:val="24"/>
          <w:szCs w:val="24"/>
        </w:rPr>
        <w:t>0.997) for endo</w:t>
      </w:r>
      <w:r w:rsidR="002A31E5" w:rsidRPr="00AC1450">
        <w:rPr>
          <w:rFonts w:ascii="Book Antiqua" w:eastAsia="AdvOT1ef757c0" w:hAnsi="Book Antiqua" w:cs="Times New Roman"/>
          <w:kern w:val="0"/>
          <w:sz w:val="24"/>
          <w:szCs w:val="24"/>
        </w:rPr>
        <w:t>scopic screening and 0.885 (95%</w:t>
      </w:r>
      <w:r w:rsidR="0071095D" w:rsidRPr="00AC1450">
        <w:rPr>
          <w:rFonts w:ascii="Book Antiqua" w:eastAsia="AdvOT1ef757c0" w:hAnsi="Book Antiqua" w:cs="Times New Roman"/>
          <w:kern w:val="0"/>
          <w:sz w:val="24"/>
          <w:szCs w:val="24"/>
        </w:rPr>
        <w:t>CI</w:t>
      </w:r>
      <w:r w:rsidR="008F5754" w:rsidRPr="00AC1450">
        <w:rPr>
          <w:rFonts w:ascii="Book Antiqua" w:eastAsia="AdvP80675" w:hAnsi="Book Antiqua" w:cs="Times New Roman"/>
          <w:kern w:val="0"/>
          <w:sz w:val="24"/>
          <w:szCs w:val="24"/>
        </w:rPr>
        <w:t xml:space="preserve">: </w:t>
      </w:r>
      <w:r w:rsidR="00571262" w:rsidRPr="00AC1450">
        <w:rPr>
          <w:rFonts w:ascii="Book Antiqua" w:eastAsia="AdvOT1ef757c0" w:hAnsi="Book Antiqua" w:cs="Times New Roman"/>
          <w:kern w:val="0"/>
          <w:sz w:val="24"/>
          <w:szCs w:val="24"/>
        </w:rPr>
        <w:t>0.664-</w:t>
      </w:r>
      <w:r w:rsidR="0071095D" w:rsidRPr="00AC1450">
        <w:rPr>
          <w:rFonts w:ascii="Book Antiqua" w:eastAsia="AdvOT1ef757c0" w:hAnsi="Book Antiqua" w:cs="Times New Roman"/>
          <w:kern w:val="0"/>
          <w:sz w:val="24"/>
          <w:szCs w:val="24"/>
        </w:rPr>
        <w:t>0.972) for radiographic screening.</w:t>
      </w:r>
    </w:p>
    <w:p w:rsidR="002A31E5" w:rsidRPr="00AC1450" w:rsidRDefault="002A31E5" w:rsidP="002A31E5">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p>
    <w:p w:rsidR="008B2CA0" w:rsidRPr="00AC1450" w:rsidRDefault="00BE7525" w:rsidP="00AD182D">
      <w:pPr>
        <w:adjustRightInd w:val="0"/>
        <w:snapToGrid w:val="0"/>
        <w:spacing w:line="360" w:lineRule="auto"/>
        <w:rPr>
          <w:rFonts w:ascii="Book Antiqua" w:hAnsi="Book Antiqua" w:cs="Times New Roman"/>
          <w:b/>
          <w:i/>
          <w:sz w:val="24"/>
          <w:szCs w:val="24"/>
        </w:rPr>
      </w:pPr>
      <w:r w:rsidRPr="00AC1450">
        <w:rPr>
          <w:rFonts w:ascii="Book Antiqua" w:hAnsi="Book Antiqua" w:cs="Times New Roman"/>
          <w:b/>
          <w:i/>
          <w:sz w:val="24"/>
          <w:szCs w:val="24"/>
        </w:rPr>
        <w:t>Stage shif</w:t>
      </w:r>
      <w:r w:rsidR="00C467BD" w:rsidRPr="00AC1450">
        <w:rPr>
          <w:rFonts w:ascii="Book Antiqua" w:hAnsi="Book Antiqua" w:cs="Times New Roman"/>
          <w:b/>
          <w:i/>
          <w:sz w:val="24"/>
          <w:szCs w:val="24"/>
        </w:rPr>
        <w:t xml:space="preserve">ts </w:t>
      </w:r>
      <w:r w:rsidRPr="00AC1450">
        <w:rPr>
          <w:rFonts w:ascii="Book Antiqua" w:hAnsi="Book Antiqua" w:cs="Times New Roman"/>
          <w:b/>
          <w:i/>
          <w:sz w:val="24"/>
          <w:szCs w:val="24"/>
        </w:rPr>
        <w:t>and s</w:t>
      </w:r>
      <w:r w:rsidR="00C467BD" w:rsidRPr="00AC1450">
        <w:rPr>
          <w:rFonts w:ascii="Book Antiqua" w:hAnsi="Book Antiqua" w:cs="Times New Roman"/>
          <w:b/>
          <w:i/>
          <w:sz w:val="24"/>
          <w:szCs w:val="24"/>
        </w:rPr>
        <w:t>urv</w:t>
      </w:r>
      <w:r w:rsidR="008B2CA0" w:rsidRPr="00AC1450">
        <w:rPr>
          <w:rFonts w:ascii="Book Antiqua" w:hAnsi="Book Antiqua" w:cs="Times New Roman"/>
          <w:b/>
          <w:i/>
          <w:sz w:val="24"/>
          <w:szCs w:val="24"/>
        </w:rPr>
        <w:t>ival rates of detected cancer by endoscopic screening</w:t>
      </w:r>
    </w:p>
    <w:p w:rsidR="002A2706" w:rsidRPr="00AC1450" w:rsidRDefault="00C467BD" w:rsidP="00AD182D">
      <w:pPr>
        <w:adjustRightInd w:val="0"/>
        <w:snapToGrid w:val="0"/>
        <w:spacing w:line="360" w:lineRule="auto"/>
        <w:rPr>
          <w:rFonts w:ascii="Book Antiqua" w:hAnsi="Book Antiqua"/>
          <w:sz w:val="24"/>
          <w:szCs w:val="24"/>
        </w:rPr>
      </w:pPr>
      <w:r w:rsidRPr="00AC1450">
        <w:rPr>
          <w:rFonts w:ascii="Book Antiqua" w:hAnsi="Book Antiqua" w:cs="Times New Roman"/>
          <w:sz w:val="24"/>
          <w:szCs w:val="24"/>
        </w:rPr>
        <w:t xml:space="preserve">In Korea, both endoscopic screening and </w:t>
      </w:r>
      <w:r w:rsidR="003B4AAA" w:rsidRPr="00AC1450">
        <w:rPr>
          <w:rFonts w:ascii="Book Antiqua" w:hAnsi="Book Antiqua" w:cs="Times New Roman"/>
          <w:sz w:val="24"/>
          <w:szCs w:val="24"/>
        </w:rPr>
        <w:t>radiographic</w:t>
      </w:r>
      <w:r w:rsidRPr="00AC1450">
        <w:rPr>
          <w:rFonts w:ascii="Book Antiqua" w:hAnsi="Book Antiqua" w:cs="Times New Roman"/>
          <w:sz w:val="24"/>
          <w:szCs w:val="24"/>
        </w:rPr>
        <w:t xml:space="preserve"> screening have been provided in the national </w:t>
      </w:r>
      <w:r w:rsidR="00571262" w:rsidRPr="00AC1450">
        <w:rPr>
          <w:rFonts w:ascii="Book Antiqua" w:hAnsi="Book Antiqua" w:cs="Times New Roman"/>
          <w:sz w:val="24"/>
          <w:szCs w:val="24"/>
        </w:rPr>
        <w:t xml:space="preserve">screening </w:t>
      </w:r>
      <w:r w:rsidRPr="00AC1450">
        <w:rPr>
          <w:rFonts w:ascii="Book Antiqua" w:hAnsi="Book Antiqua" w:cs="Times New Roman"/>
          <w:sz w:val="24"/>
          <w:szCs w:val="24"/>
        </w:rPr>
        <w:t>programs</w:t>
      </w:r>
      <w:r w:rsidR="008B4D69" w:rsidRPr="00AC1450">
        <w:rPr>
          <w:rFonts w:ascii="Book Antiqua" w:eastAsia="Arial Unicode MS" w:hAnsi="Book Antiqua" w:cs="Times New Roman"/>
          <w:sz w:val="24"/>
          <w:szCs w:val="24"/>
          <w:vertAlign w:val="superscript"/>
        </w:rPr>
        <w:t>[6]</w:t>
      </w:r>
      <w:r w:rsidRPr="00AC1450">
        <w:rPr>
          <w:rFonts w:ascii="Book Antiqua" w:hAnsi="Book Antiqua" w:cs="Times New Roman"/>
          <w:sz w:val="24"/>
          <w:szCs w:val="24"/>
        </w:rPr>
        <w:t xml:space="preserve">. </w:t>
      </w:r>
      <w:r w:rsidR="00FF46DA" w:rsidRPr="00AC1450">
        <w:rPr>
          <w:rFonts w:ascii="Book Antiqua" w:hAnsi="Book Antiqua" w:cs="Times New Roman"/>
          <w:sz w:val="24"/>
          <w:szCs w:val="24"/>
        </w:rPr>
        <w:t xml:space="preserve">Among cancers </w:t>
      </w:r>
      <w:r w:rsidR="00571262" w:rsidRPr="00AC1450">
        <w:rPr>
          <w:rFonts w:ascii="Book Antiqua" w:hAnsi="Book Antiqua" w:cs="Times New Roman"/>
          <w:sz w:val="24"/>
          <w:szCs w:val="24"/>
        </w:rPr>
        <w:t xml:space="preserve">detected </w:t>
      </w:r>
      <w:r w:rsidR="00FF46DA" w:rsidRPr="00AC1450">
        <w:rPr>
          <w:rFonts w:ascii="Book Antiqua" w:hAnsi="Book Antiqua" w:cs="Times New Roman"/>
          <w:sz w:val="24"/>
          <w:szCs w:val="24"/>
        </w:rPr>
        <w:t>from 2002 to</w:t>
      </w:r>
      <w:r w:rsidR="008C7880" w:rsidRPr="00AC1450">
        <w:rPr>
          <w:rFonts w:ascii="Book Antiqua" w:hAnsi="Book Antiqua" w:cs="Times New Roman"/>
          <w:sz w:val="24"/>
          <w:szCs w:val="24"/>
        </w:rPr>
        <w:t xml:space="preserve"> </w:t>
      </w:r>
      <w:r w:rsidR="00FF46DA" w:rsidRPr="00AC1450">
        <w:rPr>
          <w:rFonts w:ascii="Book Antiqua" w:hAnsi="Book Antiqua" w:cs="Times New Roman"/>
          <w:sz w:val="24"/>
          <w:szCs w:val="24"/>
        </w:rPr>
        <w:t xml:space="preserve">2007 based on the national cancer registry, localized gastric </w:t>
      </w:r>
      <w:r w:rsidR="003B4AAA" w:rsidRPr="00AC1450">
        <w:rPr>
          <w:rFonts w:ascii="Book Antiqua" w:hAnsi="Book Antiqua" w:cs="Times New Roman"/>
          <w:sz w:val="24"/>
          <w:szCs w:val="24"/>
        </w:rPr>
        <w:t>cancers were</w:t>
      </w:r>
      <w:r w:rsidR="00FF46DA" w:rsidRPr="00AC1450">
        <w:rPr>
          <w:rFonts w:ascii="Book Antiqua" w:hAnsi="Book Antiqua" w:cs="Times New Roman"/>
          <w:sz w:val="24"/>
          <w:szCs w:val="24"/>
        </w:rPr>
        <w:t xml:space="preserve"> more frequent</w:t>
      </w:r>
      <w:r w:rsidR="00571262" w:rsidRPr="00AC1450">
        <w:rPr>
          <w:rFonts w:ascii="Book Antiqua" w:hAnsi="Book Antiqua" w:cs="Times New Roman"/>
          <w:sz w:val="24"/>
          <w:szCs w:val="24"/>
        </w:rPr>
        <w:t>ly</w:t>
      </w:r>
      <w:r w:rsidR="00FF46DA" w:rsidRPr="00AC1450">
        <w:rPr>
          <w:rFonts w:ascii="Book Antiqua" w:hAnsi="Book Antiqua" w:cs="Times New Roman"/>
          <w:sz w:val="24"/>
          <w:szCs w:val="24"/>
        </w:rPr>
        <w:t xml:space="preserve"> recorded in </w:t>
      </w:r>
      <w:r w:rsidR="003B4AAA" w:rsidRPr="00AC1450">
        <w:rPr>
          <w:rFonts w:ascii="Book Antiqua" w:hAnsi="Book Antiqua" w:cs="Times New Roman"/>
          <w:sz w:val="24"/>
          <w:szCs w:val="24"/>
        </w:rPr>
        <w:t>endoscopic</w:t>
      </w:r>
      <w:r w:rsidR="00FF46DA" w:rsidRPr="00AC1450">
        <w:rPr>
          <w:rFonts w:ascii="Book Antiqua" w:hAnsi="Book Antiqua" w:cs="Times New Roman"/>
          <w:sz w:val="24"/>
          <w:szCs w:val="24"/>
        </w:rPr>
        <w:t xml:space="preserve"> ever-</w:t>
      </w:r>
      <w:r w:rsidR="003B4AAA" w:rsidRPr="00AC1450">
        <w:rPr>
          <w:rFonts w:ascii="Book Antiqua" w:hAnsi="Book Antiqua" w:cs="Times New Roman"/>
          <w:sz w:val="24"/>
          <w:szCs w:val="24"/>
        </w:rPr>
        <w:t>screened</w:t>
      </w:r>
      <w:r w:rsidR="00FF46DA" w:rsidRPr="00AC1450">
        <w:rPr>
          <w:rFonts w:ascii="Book Antiqua" w:hAnsi="Book Antiqua" w:cs="Times New Roman"/>
          <w:sz w:val="24"/>
          <w:szCs w:val="24"/>
        </w:rPr>
        <w:t xml:space="preserve"> patients than in </w:t>
      </w:r>
      <w:r w:rsidR="003B4AAA" w:rsidRPr="00AC1450">
        <w:rPr>
          <w:rFonts w:ascii="Book Antiqua" w:hAnsi="Book Antiqua" w:cs="Times New Roman"/>
          <w:sz w:val="24"/>
          <w:szCs w:val="24"/>
        </w:rPr>
        <w:t>radiographic</w:t>
      </w:r>
      <w:r w:rsidR="00FF46DA" w:rsidRPr="00AC1450">
        <w:rPr>
          <w:rFonts w:ascii="Book Antiqua" w:hAnsi="Book Antiqua" w:cs="Times New Roman"/>
          <w:sz w:val="24"/>
          <w:szCs w:val="24"/>
        </w:rPr>
        <w:t xml:space="preserve"> ever-screened patients and never-screened </w:t>
      </w:r>
      <w:r w:rsidR="003B4AAA" w:rsidRPr="00AC1450">
        <w:rPr>
          <w:rFonts w:ascii="Book Antiqua" w:hAnsi="Book Antiqua" w:cs="Times New Roman"/>
          <w:sz w:val="24"/>
          <w:szCs w:val="24"/>
        </w:rPr>
        <w:t>patients</w:t>
      </w:r>
      <w:r w:rsidR="002642AF" w:rsidRPr="00AC1450">
        <w:rPr>
          <w:rFonts w:ascii="Book Antiqua" w:eastAsia="Arial Unicode MS" w:hAnsi="Book Antiqua" w:cs="Times New Roman"/>
          <w:sz w:val="24"/>
          <w:szCs w:val="24"/>
          <w:vertAlign w:val="superscript"/>
        </w:rPr>
        <w:t>[20</w:t>
      </w:r>
      <w:r w:rsidR="008B4D69" w:rsidRPr="00AC1450">
        <w:rPr>
          <w:rFonts w:ascii="Book Antiqua" w:eastAsia="Arial Unicode MS" w:hAnsi="Book Antiqua" w:cs="Times New Roman"/>
          <w:sz w:val="24"/>
          <w:szCs w:val="24"/>
          <w:vertAlign w:val="superscript"/>
        </w:rPr>
        <w:t>]</w:t>
      </w:r>
      <w:r w:rsidR="00FF46DA" w:rsidRPr="00AC1450">
        <w:rPr>
          <w:rFonts w:ascii="Book Antiqua" w:hAnsi="Book Antiqua" w:cs="Times New Roman"/>
          <w:sz w:val="24"/>
          <w:szCs w:val="24"/>
        </w:rPr>
        <w:t xml:space="preserve">. </w:t>
      </w:r>
      <w:r w:rsidR="003B4AAA" w:rsidRPr="00AC1450">
        <w:rPr>
          <w:rFonts w:ascii="Book Antiqua" w:hAnsi="Book Antiqua" w:cs="Times New Roman"/>
          <w:sz w:val="24"/>
          <w:szCs w:val="24"/>
        </w:rPr>
        <w:t>Compared</w:t>
      </w:r>
      <w:r w:rsidR="00571262" w:rsidRPr="00AC1450">
        <w:rPr>
          <w:rFonts w:ascii="Book Antiqua" w:hAnsi="Book Antiqua" w:cs="Times New Roman"/>
          <w:sz w:val="24"/>
          <w:szCs w:val="24"/>
        </w:rPr>
        <w:t xml:space="preserve"> with never-</w:t>
      </w:r>
      <w:r w:rsidR="002A2706" w:rsidRPr="00AC1450">
        <w:rPr>
          <w:rFonts w:ascii="Book Antiqua" w:hAnsi="Book Antiqua" w:cs="Times New Roman"/>
          <w:sz w:val="24"/>
          <w:szCs w:val="24"/>
        </w:rPr>
        <w:t xml:space="preserve">screened </w:t>
      </w:r>
      <w:r w:rsidR="003B4AAA" w:rsidRPr="00AC1450">
        <w:rPr>
          <w:rFonts w:ascii="Book Antiqua" w:hAnsi="Book Antiqua" w:cs="Times New Roman"/>
          <w:sz w:val="24"/>
          <w:szCs w:val="24"/>
        </w:rPr>
        <w:t>patients</w:t>
      </w:r>
      <w:r w:rsidR="002A2706" w:rsidRPr="00AC1450">
        <w:rPr>
          <w:rFonts w:ascii="Book Antiqua" w:hAnsi="Book Antiqua" w:cs="Times New Roman"/>
          <w:sz w:val="24"/>
          <w:szCs w:val="24"/>
        </w:rPr>
        <w:t>, the odds ratio for being diagnosed with localiz</w:t>
      </w:r>
      <w:r w:rsidR="00571262" w:rsidRPr="00AC1450">
        <w:rPr>
          <w:rFonts w:ascii="Book Antiqua" w:hAnsi="Book Antiqua" w:cs="Times New Roman"/>
          <w:sz w:val="24"/>
          <w:szCs w:val="24"/>
        </w:rPr>
        <w:t>ed gastric cancer in endoscopic-</w:t>
      </w:r>
      <w:r w:rsidR="002A2706" w:rsidRPr="00AC1450">
        <w:rPr>
          <w:rFonts w:ascii="Book Antiqua" w:hAnsi="Book Antiqua" w:cs="Times New Roman"/>
          <w:sz w:val="24"/>
          <w:szCs w:val="24"/>
        </w:rPr>
        <w:t xml:space="preserve">screened </w:t>
      </w:r>
      <w:r w:rsidR="003B4AAA" w:rsidRPr="00AC1450">
        <w:rPr>
          <w:rFonts w:ascii="Book Antiqua" w:hAnsi="Book Antiqua" w:cs="Times New Roman"/>
          <w:sz w:val="24"/>
          <w:szCs w:val="24"/>
        </w:rPr>
        <w:t>patients</w:t>
      </w:r>
      <w:r w:rsidR="002A2706" w:rsidRPr="00AC1450">
        <w:rPr>
          <w:rFonts w:ascii="Book Antiqua" w:hAnsi="Book Antiqua" w:cs="Times New Roman"/>
          <w:sz w:val="24"/>
          <w:szCs w:val="24"/>
        </w:rPr>
        <w:t xml:space="preserve"> was 2.10 (95%CI: 1.90-2.33).</w:t>
      </w:r>
      <w:r w:rsidR="00A0782F" w:rsidRPr="00AC1450">
        <w:rPr>
          <w:rFonts w:ascii="Book Antiqua" w:hAnsi="Book Antiqua" w:cs="Times New Roman"/>
          <w:sz w:val="24"/>
          <w:szCs w:val="24"/>
        </w:rPr>
        <w:t xml:space="preserve"> </w:t>
      </w:r>
      <w:r w:rsidR="002A2706" w:rsidRPr="00AC1450">
        <w:rPr>
          <w:rFonts w:ascii="Book Antiqua" w:hAnsi="Book Antiqua" w:cs="Times New Roman"/>
          <w:sz w:val="24"/>
          <w:szCs w:val="24"/>
        </w:rPr>
        <w:t xml:space="preserve">Stage </w:t>
      </w:r>
      <w:r w:rsidR="002A2706" w:rsidRPr="00AC1450">
        <w:rPr>
          <w:rFonts w:ascii="Book Antiqua" w:hAnsi="Book Antiqua" w:cs="Times New Roman"/>
          <w:sz w:val="24"/>
          <w:szCs w:val="24"/>
        </w:rPr>
        <w:lastRenderedPageBreak/>
        <w:t xml:space="preserve">shifts by endoscopic screening could lead to </w:t>
      </w:r>
      <w:r w:rsidR="003B4AAA" w:rsidRPr="00AC1450">
        <w:rPr>
          <w:rFonts w:ascii="Book Antiqua" w:hAnsi="Book Antiqua" w:cs="Times New Roman"/>
          <w:sz w:val="24"/>
          <w:szCs w:val="24"/>
        </w:rPr>
        <w:t>improve</w:t>
      </w:r>
      <w:r w:rsidR="00571262" w:rsidRPr="00AC1450">
        <w:rPr>
          <w:rFonts w:ascii="Book Antiqua" w:hAnsi="Book Antiqua" w:cs="Times New Roman"/>
          <w:sz w:val="24"/>
          <w:szCs w:val="24"/>
        </w:rPr>
        <w:t>ment of the survival rate of the detected</w:t>
      </w:r>
      <w:r w:rsidR="002A2706" w:rsidRPr="00AC1450">
        <w:rPr>
          <w:rFonts w:ascii="Book Antiqua" w:hAnsi="Book Antiqua" w:cs="Times New Roman"/>
          <w:sz w:val="24"/>
          <w:szCs w:val="24"/>
        </w:rPr>
        <w:t xml:space="preserve"> cancer by endoscopic screening. </w:t>
      </w:r>
      <w:r w:rsidR="003B4AAA" w:rsidRPr="00AC1450">
        <w:rPr>
          <w:rFonts w:ascii="Book Antiqua" w:hAnsi="Book Antiqua" w:cs="Times New Roman"/>
          <w:sz w:val="24"/>
          <w:szCs w:val="24"/>
        </w:rPr>
        <w:t xml:space="preserve">In </w:t>
      </w:r>
      <w:r w:rsidR="00571262" w:rsidRPr="00AC1450">
        <w:rPr>
          <w:rFonts w:ascii="Book Antiqua" w:hAnsi="Book Antiqua" w:cs="Times New Roman"/>
          <w:sz w:val="24"/>
          <w:szCs w:val="24"/>
        </w:rPr>
        <w:t xml:space="preserve">a </w:t>
      </w:r>
      <w:r w:rsidR="003B4AAA" w:rsidRPr="00AC1450">
        <w:rPr>
          <w:rFonts w:ascii="Book Antiqua" w:hAnsi="Book Antiqua" w:cs="Times New Roman"/>
          <w:sz w:val="24"/>
          <w:szCs w:val="24"/>
        </w:rPr>
        <w:t>study</w:t>
      </w:r>
      <w:r w:rsidR="00571262" w:rsidRPr="00AC1450">
        <w:rPr>
          <w:rFonts w:ascii="Book Antiqua" w:hAnsi="Book Antiqua" w:cs="Times New Roman"/>
          <w:sz w:val="24"/>
          <w:szCs w:val="24"/>
        </w:rPr>
        <w:t xml:space="preserve"> conducted in Japan</w:t>
      </w:r>
      <w:r w:rsidR="003B4AAA" w:rsidRPr="00AC1450">
        <w:rPr>
          <w:rFonts w:ascii="Book Antiqua" w:hAnsi="Book Antiqua" w:cs="Times New Roman"/>
          <w:sz w:val="24"/>
          <w:szCs w:val="24"/>
        </w:rPr>
        <w:t xml:space="preserve">, </w:t>
      </w:r>
      <w:r w:rsidR="003B4AAA" w:rsidRPr="00AC1450">
        <w:rPr>
          <w:rFonts w:ascii="Book Antiqua" w:hAnsi="Book Antiqua"/>
          <w:sz w:val="24"/>
          <w:szCs w:val="24"/>
        </w:rPr>
        <w:t>t</w:t>
      </w:r>
      <w:r w:rsidR="00A0782F" w:rsidRPr="00AC1450">
        <w:rPr>
          <w:rFonts w:ascii="Book Antiqua" w:hAnsi="Book Antiqua"/>
          <w:sz w:val="24"/>
          <w:szCs w:val="24"/>
        </w:rPr>
        <w:t xml:space="preserve">he 5-year survival rates </w:t>
      </w:r>
      <w:r w:rsidR="00433A36" w:rsidRPr="00AC1450">
        <w:rPr>
          <w:rFonts w:ascii="Book Antiqua" w:hAnsi="Book Antiqua"/>
          <w:sz w:val="24"/>
          <w:szCs w:val="24"/>
        </w:rPr>
        <w:t>were 91.2</w:t>
      </w:r>
      <w:r w:rsidR="00443E2E" w:rsidRPr="00AC1450">
        <w:rPr>
          <w:rFonts w:ascii="Book Antiqua" w:eastAsia="SimSun" w:hAnsi="Book Antiqua" w:hint="eastAsia"/>
          <w:sz w:val="24"/>
          <w:szCs w:val="24"/>
          <w:lang w:eastAsia="zh-CN"/>
        </w:rPr>
        <w:t>%</w:t>
      </w:r>
      <w:r w:rsidR="00433A36" w:rsidRPr="00AC1450">
        <w:rPr>
          <w:rFonts w:ascii="Book Antiqua" w:hAnsi="Book Antiqua"/>
          <w:sz w:val="24"/>
          <w:szCs w:val="24"/>
        </w:rPr>
        <w:t xml:space="preserve"> ± 1.5</w:t>
      </w:r>
      <w:r w:rsidR="00A0782F" w:rsidRPr="00AC1450">
        <w:rPr>
          <w:rFonts w:ascii="Book Antiqua" w:hAnsi="Book Antiqua"/>
          <w:sz w:val="24"/>
          <w:szCs w:val="24"/>
        </w:rPr>
        <w:t>% (95%CI: 87.5</w:t>
      </w:r>
      <w:r w:rsidR="00443E2E" w:rsidRPr="00AC1450">
        <w:rPr>
          <w:rFonts w:ascii="Book Antiqua" w:eastAsia="SimSun" w:hAnsi="Book Antiqua" w:hint="eastAsia"/>
          <w:sz w:val="24"/>
          <w:szCs w:val="24"/>
          <w:lang w:eastAsia="zh-CN"/>
        </w:rPr>
        <w:t>%</w:t>
      </w:r>
      <w:r w:rsidR="00A0782F" w:rsidRPr="00AC1450">
        <w:rPr>
          <w:rFonts w:ascii="Book Antiqua" w:hAnsi="Book Antiqua"/>
          <w:sz w:val="24"/>
          <w:szCs w:val="24"/>
        </w:rPr>
        <w:t>-93.8</w:t>
      </w:r>
      <w:r w:rsidR="00443E2E" w:rsidRPr="00AC1450">
        <w:rPr>
          <w:rFonts w:ascii="Book Antiqua" w:eastAsia="SimSun" w:hAnsi="Book Antiqua" w:hint="eastAsia"/>
          <w:sz w:val="24"/>
          <w:szCs w:val="24"/>
          <w:lang w:eastAsia="zh-CN"/>
        </w:rPr>
        <w:t>%</w:t>
      </w:r>
      <w:r w:rsidR="00A0782F" w:rsidRPr="00AC1450">
        <w:rPr>
          <w:rFonts w:ascii="Book Antiqua" w:hAnsi="Book Antiqua"/>
          <w:sz w:val="24"/>
          <w:szCs w:val="24"/>
        </w:rPr>
        <w:t>) for the end</w:t>
      </w:r>
      <w:r w:rsidR="00433A36" w:rsidRPr="00AC1450">
        <w:rPr>
          <w:rFonts w:ascii="Book Antiqua" w:hAnsi="Book Antiqua"/>
          <w:sz w:val="24"/>
          <w:szCs w:val="24"/>
        </w:rPr>
        <w:t>oscopic screening group, 84.3</w:t>
      </w:r>
      <w:r w:rsidR="00443E2E" w:rsidRPr="00AC1450">
        <w:rPr>
          <w:rFonts w:ascii="Book Antiqua" w:eastAsia="SimSun" w:hAnsi="Book Antiqua" w:hint="eastAsia"/>
          <w:sz w:val="24"/>
          <w:szCs w:val="24"/>
          <w:lang w:eastAsia="zh-CN"/>
        </w:rPr>
        <w:t>%</w:t>
      </w:r>
      <w:r w:rsidR="00433A36" w:rsidRPr="00AC1450">
        <w:rPr>
          <w:rFonts w:ascii="Book Antiqua" w:hAnsi="Book Antiqua"/>
          <w:sz w:val="24"/>
          <w:szCs w:val="24"/>
        </w:rPr>
        <w:t xml:space="preserve"> ± 2.9</w:t>
      </w:r>
      <w:r w:rsidR="00A0782F" w:rsidRPr="00AC1450">
        <w:rPr>
          <w:rFonts w:ascii="Book Antiqua" w:hAnsi="Book Antiqua"/>
          <w:sz w:val="24"/>
          <w:szCs w:val="24"/>
        </w:rPr>
        <w:t>% (95%CI: 87.5</w:t>
      </w:r>
      <w:r w:rsidR="00443E2E" w:rsidRPr="00AC1450">
        <w:rPr>
          <w:rFonts w:ascii="Book Antiqua" w:eastAsia="SimSun" w:hAnsi="Book Antiqua" w:hint="eastAsia"/>
          <w:sz w:val="24"/>
          <w:szCs w:val="24"/>
          <w:lang w:eastAsia="zh-CN"/>
        </w:rPr>
        <w:t>%</w:t>
      </w:r>
      <w:r w:rsidR="00A0782F" w:rsidRPr="00AC1450">
        <w:rPr>
          <w:rFonts w:ascii="Book Antiqua" w:hAnsi="Book Antiqua"/>
          <w:sz w:val="24"/>
          <w:szCs w:val="24"/>
        </w:rPr>
        <w:t>-93.8</w:t>
      </w:r>
      <w:r w:rsidR="00443E2E" w:rsidRPr="00AC1450">
        <w:rPr>
          <w:rFonts w:ascii="Book Antiqua" w:eastAsia="SimSun" w:hAnsi="Book Antiqua" w:hint="eastAsia"/>
          <w:sz w:val="24"/>
          <w:szCs w:val="24"/>
          <w:lang w:eastAsia="zh-CN"/>
        </w:rPr>
        <w:t>%</w:t>
      </w:r>
      <w:r w:rsidR="00A0782F" w:rsidRPr="00AC1450">
        <w:rPr>
          <w:rFonts w:ascii="Book Antiqua" w:hAnsi="Book Antiqua"/>
          <w:sz w:val="24"/>
          <w:szCs w:val="24"/>
        </w:rPr>
        <w:t>) for the radiographic screening group, and 66.0</w:t>
      </w:r>
      <w:r w:rsidR="00443E2E" w:rsidRPr="00AC1450">
        <w:rPr>
          <w:rFonts w:ascii="Book Antiqua" w:eastAsia="SimSun" w:hAnsi="Book Antiqua" w:hint="eastAsia"/>
          <w:sz w:val="24"/>
          <w:szCs w:val="24"/>
          <w:lang w:eastAsia="zh-CN"/>
        </w:rPr>
        <w:t>%</w:t>
      </w:r>
      <w:r w:rsidR="00A0782F" w:rsidRPr="00AC1450">
        <w:rPr>
          <w:rFonts w:ascii="Book Antiqua" w:hAnsi="Book Antiqua"/>
          <w:sz w:val="24"/>
          <w:szCs w:val="24"/>
        </w:rPr>
        <w:t xml:space="preserve"> ± 1.6% (95%CI: 62.8</w:t>
      </w:r>
      <w:r w:rsidR="00443E2E" w:rsidRPr="00AC1450">
        <w:rPr>
          <w:rFonts w:ascii="Book Antiqua" w:eastAsia="SimSun" w:hAnsi="Book Antiqua" w:hint="eastAsia"/>
          <w:sz w:val="24"/>
          <w:szCs w:val="24"/>
          <w:lang w:eastAsia="zh-CN"/>
        </w:rPr>
        <w:t>%</w:t>
      </w:r>
      <w:r w:rsidR="00A0782F" w:rsidRPr="00AC1450">
        <w:rPr>
          <w:rFonts w:ascii="Book Antiqua" w:hAnsi="Book Antiqua"/>
          <w:sz w:val="24"/>
          <w:szCs w:val="24"/>
        </w:rPr>
        <w:t>-68.9</w:t>
      </w:r>
      <w:r w:rsidR="00443E2E" w:rsidRPr="00AC1450">
        <w:rPr>
          <w:rFonts w:ascii="Book Antiqua" w:eastAsia="SimSun" w:hAnsi="Book Antiqua" w:hint="eastAsia"/>
          <w:sz w:val="24"/>
          <w:szCs w:val="24"/>
          <w:lang w:eastAsia="zh-CN"/>
        </w:rPr>
        <w:t>%</w:t>
      </w:r>
      <w:r w:rsidR="00A0782F" w:rsidRPr="00AC1450">
        <w:rPr>
          <w:rFonts w:ascii="Book Antiqua" w:hAnsi="Book Antiqua"/>
          <w:sz w:val="24"/>
          <w:szCs w:val="24"/>
        </w:rPr>
        <w:t>) for the outpatient group</w:t>
      </w:r>
      <w:r w:rsidR="002642AF" w:rsidRPr="00AC1450">
        <w:rPr>
          <w:rFonts w:ascii="Book Antiqua" w:eastAsia="Arial Unicode MS" w:hAnsi="Book Antiqua" w:cs="Times New Roman"/>
          <w:sz w:val="24"/>
          <w:szCs w:val="24"/>
          <w:vertAlign w:val="superscript"/>
        </w:rPr>
        <w:t>[21</w:t>
      </w:r>
      <w:r w:rsidR="008B4D69" w:rsidRPr="00AC1450">
        <w:rPr>
          <w:rFonts w:ascii="Book Antiqua" w:eastAsia="Arial Unicode MS" w:hAnsi="Book Antiqua" w:cs="Times New Roman"/>
          <w:sz w:val="24"/>
          <w:szCs w:val="24"/>
          <w:vertAlign w:val="superscript"/>
        </w:rPr>
        <w:t>]</w:t>
      </w:r>
      <w:r w:rsidR="00A0782F" w:rsidRPr="00AC1450">
        <w:rPr>
          <w:rFonts w:ascii="Book Antiqua" w:hAnsi="Book Antiqua"/>
          <w:sz w:val="24"/>
          <w:szCs w:val="24"/>
        </w:rPr>
        <w:t>.</w:t>
      </w:r>
    </w:p>
    <w:p w:rsidR="0071095D" w:rsidRPr="00AC1450" w:rsidRDefault="0071095D" w:rsidP="00AD182D">
      <w:pPr>
        <w:adjustRightInd w:val="0"/>
        <w:snapToGrid w:val="0"/>
        <w:spacing w:line="360" w:lineRule="auto"/>
        <w:rPr>
          <w:rFonts w:ascii="Book Antiqua" w:hAnsi="Book Antiqua" w:cs="Times New Roman"/>
          <w:sz w:val="24"/>
          <w:szCs w:val="24"/>
        </w:rPr>
      </w:pPr>
    </w:p>
    <w:p w:rsidR="008B2CA0" w:rsidRPr="00AC1450" w:rsidRDefault="008B2CA0" w:rsidP="00AD182D">
      <w:pPr>
        <w:adjustRightInd w:val="0"/>
        <w:snapToGrid w:val="0"/>
        <w:spacing w:line="360" w:lineRule="auto"/>
        <w:rPr>
          <w:rFonts w:ascii="Book Antiqua" w:hAnsi="Book Antiqua" w:cs="Times New Roman"/>
          <w:b/>
          <w:sz w:val="24"/>
          <w:szCs w:val="24"/>
        </w:rPr>
      </w:pPr>
      <w:r w:rsidRPr="00AC1450">
        <w:rPr>
          <w:rFonts w:ascii="Book Antiqua" w:hAnsi="Book Antiqua" w:cs="Times New Roman"/>
          <w:b/>
          <w:sz w:val="24"/>
          <w:szCs w:val="24"/>
        </w:rPr>
        <w:t>H</w:t>
      </w:r>
      <w:r w:rsidR="00E92065" w:rsidRPr="00AC1450">
        <w:rPr>
          <w:rFonts w:ascii="Book Antiqua" w:hAnsi="Book Antiqua" w:cs="Times New Roman"/>
          <w:b/>
          <w:sz w:val="24"/>
          <w:szCs w:val="24"/>
        </w:rPr>
        <w:t>ARMS OF ENDOSCOPIC SCREENING</w:t>
      </w:r>
    </w:p>
    <w:p w:rsidR="006C3D0A" w:rsidRPr="00AC1450" w:rsidRDefault="006C3D0A" w:rsidP="00AD182D">
      <w:pPr>
        <w:adjustRightInd w:val="0"/>
        <w:snapToGrid w:val="0"/>
        <w:spacing w:line="360" w:lineRule="auto"/>
        <w:rPr>
          <w:rFonts w:ascii="Book Antiqua" w:hAnsi="Book Antiqua" w:cs="Times New Roman"/>
          <w:sz w:val="24"/>
          <w:szCs w:val="24"/>
        </w:rPr>
      </w:pPr>
      <w:r w:rsidRPr="00AC1450">
        <w:rPr>
          <w:rFonts w:ascii="Book Antiqua" w:hAnsi="Book Antiqua" w:cs="Times New Roman"/>
          <w:sz w:val="24"/>
          <w:szCs w:val="24"/>
        </w:rPr>
        <w:t xml:space="preserve">The major harms of endoscopic screening </w:t>
      </w:r>
      <w:r w:rsidR="00433A36" w:rsidRPr="00AC1450">
        <w:rPr>
          <w:rFonts w:ascii="Book Antiqua" w:hAnsi="Book Antiqua" w:cs="Times New Roman"/>
          <w:sz w:val="24"/>
          <w:szCs w:val="24"/>
        </w:rPr>
        <w:t xml:space="preserve">include </w:t>
      </w:r>
      <w:r w:rsidR="003B4AAA" w:rsidRPr="00AC1450">
        <w:rPr>
          <w:rFonts w:ascii="Book Antiqua" w:hAnsi="Book Antiqua" w:cs="Times New Roman"/>
          <w:sz w:val="24"/>
          <w:szCs w:val="24"/>
        </w:rPr>
        <w:t>infection</w:t>
      </w:r>
      <w:r w:rsidR="00433A36" w:rsidRPr="00AC1450">
        <w:rPr>
          <w:rFonts w:ascii="Book Antiqua" w:hAnsi="Book Antiqua" w:cs="Times New Roman"/>
          <w:sz w:val="24"/>
          <w:szCs w:val="24"/>
        </w:rPr>
        <w:t>,</w:t>
      </w:r>
      <w:r w:rsidR="003B4AAA" w:rsidRPr="00AC1450">
        <w:rPr>
          <w:rFonts w:ascii="Book Antiqua" w:hAnsi="Book Antiqua" w:cs="Times New Roman"/>
          <w:sz w:val="24"/>
          <w:szCs w:val="24"/>
        </w:rPr>
        <w:t xml:space="preserve"> adverse effects</w:t>
      </w:r>
      <w:r w:rsidR="00603073" w:rsidRPr="00AC1450">
        <w:rPr>
          <w:rFonts w:ascii="Book Antiqua" w:hAnsi="Book Antiqua" w:cs="Times New Roman"/>
          <w:sz w:val="24"/>
          <w:szCs w:val="24"/>
        </w:rPr>
        <w:t xml:space="preserve">, </w:t>
      </w:r>
      <w:r w:rsidR="00433A36" w:rsidRPr="00AC1450">
        <w:rPr>
          <w:rFonts w:ascii="Book Antiqua" w:hAnsi="Book Antiqua" w:cs="Times New Roman"/>
          <w:sz w:val="24"/>
          <w:szCs w:val="24"/>
        </w:rPr>
        <w:t>false-</w:t>
      </w:r>
      <w:r w:rsidRPr="00AC1450">
        <w:rPr>
          <w:rFonts w:ascii="Book Antiqua" w:hAnsi="Book Antiqua" w:cs="Times New Roman"/>
          <w:sz w:val="24"/>
          <w:szCs w:val="24"/>
        </w:rPr>
        <w:t>positive</w:t>
      </w:r>
      <w:r w:rsidR="00D27274" w:rsidRPr="00AC1450">
        <w:rPr>
          <w:rFonts w:ascii="Book Antiqua" w:hAnsi="Book Antiqua" w:cs="Times New Roman"/>
          <w:sz w:val="24"/>
          <w:szCs w:val="24"/>
        </w:rPr>
        <w:t xml:space="preserve"> results</w:t>
      </w:r>
      <w:r w:rsidRPr="00AC1450">
        <w:rPr>
          <w:rFonts w:ascii="Book Antiqua" w:hAnsi="Book Antiqua" w:cs="Times New Roman"/>
          <w:sz w:val="24"/>
          <w:szCs w:val="24"/>
        </w:rPr>
        <w:t xml:space="preserve">, </w:t>
      </w:r>
      <w:r w:rsidR="00603073" w:rsidRPr="00AC1450">
        <w:rPr>
          <w:rFonts w:ascii="Book Antiqua" w:hAnsi="Book Antiqua" w:cs="Times New Roman"/>
          <w:sz w:val="24"/>
          <w:szCs w:val="24"/>
        </w:rPr>
        <w:t>and overdiagnosis. Infection and adve</w:t>
      </w:r>
      <w:r w:rsidR="00872DA5" w:rsidRPr="00AC1450">
        <w:rPr>
          <w:rFonts w:ascii="Book Antiqua" w:hAnsi="Book Antiqua" w:cs="Times New Roman"/>
          <w:sz w:val="24"/>
          <w:szCs w:val="24"/>
        </w:rPr>
        <w:t>rse effects are original risks of endoscopic screening</w:t>
      </w:r>
      <w:r w:rsidR="00603073" w:rsidRPr="00AC1450">
        <w:rPr>
          <w:rFonts w:ascii="Book Antiqua" w:hAnsi="Book Antiqua" w:cs="Times New Roman"/>
          <w:sz w:val="24"/>
          <w:szCs w:val="24"/>
        </w:rPr>
        <w:t xml:space="preserve"> for gastric cancer</w:t>
      </w:r>
      <w:r w:rsidR="00433A36" w:rsidRPr="00AC1450">
        <w:rPr>
          <w:rFonts w:ascii="Book Antiqua" w:hAnsi="Book Antiqua" w:cs="Times New Roman"/>
          <w:sz w:val="24"/>
          <w:szCs w:val="24"/>
        </w:rPr>
        <w:t>, but false-</w:t>
      </w:r>
      <w:r w:rsidR="00603073" w:rsidRPr="00AC1450">
        <w:rPr>
          <w:rFonts w:ascii="Book Antiqua" w:hAnsi="Book Antiqua" w:cs="Times New Roman"/>
          <w:sz w:val="24"/>
          <w:szCs w:val="24"/>
        </w:rPr>
        <w:t>positive</w:t>
      </w:r>
      <w:r w:rsidR="00433A36" w:rsidRPr="00AC1450">
        <w:rPr>
          <w:rFonts w:ascii="Book Antiqua" w:hAnsi="Book Antiqua" w:cs="Times New Roman"/>
          <w:sz w:val="24"/>
          <w:szCs w:val="24"/>
        </w:rPr>
        <w:t xml:space="preserve"> results</w:t>
      </w:r>
      <w:r w:rsidR="00603073" w:rsidRPr="00AC1450">
        <w:rPr>
          <w:rFonts w:ascii="Book Antiqua" w:hAnsi="Book Antiqua" w:cs="Times New Roman"/>
          <w:sz w:val="24"/>
          <w:szCs w:val="24"/>
        </w:rPr>
        <w:t xml:space="preserve"> and overdiagnosis are </w:t>
      </w:r>
      <w:r w:rsidR="00603073" w:rsidRPr="00AC1450">
        <w:rPr>
          <w:rStyle w:val="redtext"/>
          <w:rFonts w:ascii="Book Antiqua" w:hAnsi="Book Antiqua" w:cs="Times New Roman"/>
          <w:bCs/>
          <w:sz w:val="24"/>
          <w:szCs w:val="24"/>
          <w:shd w:val="clear" w:color="auto" w:fill="FFFFFF"/>
        </w:rPr>
        <w:t>characteristics</w:t>
      </w:r>
      <w:r w:rsidR="002A7455" w:rsidRPr="00AC1450">
        <w:rPr>
          <w:rStyle w:val="apple-converted-space"/>
          <w:rFonts w:ascii="Book Antiqua" w:hAnsi="Book Antiqua" w:cs="Times New Roman"/>
          <w:bCs/>
          <w:sz w:val="24"/>
          <w:szCs w:val="24"/>
          <w:shd w:val="clear" w:color="auto" w:fill="FFFFFF"/>
        </w:rPr>
        <w:t xml:space="preserve"> </w:t>
      </w:r>
      <w:r w:rsidR="00433A36" w:rsidRPr="00AC1450">
        <w:rPr>
          <w:rStyle w:val="redtext"/>
          <w:rFonts w:ascii="Book Antiqua" w:hAnsi="Book Antiqua" w:cs="Times New Roman"/>
          <w:bCs/>
          <w:sz w:val="24"/>
          <w:szCs w:val="24"/>
          <w:shd w:val="clear" w:color="auto" w:fill="FFFFFF"/>
        </w:rPr>
        <w:t>common in</w:t>
      </w:r>
      <w:r w:rsidR="00603073" w:rsidRPr="00AC1450">
        <w:rPr>
          <w:rStyle w:val="redtext"/>
          <w:rFonts w:ascii="Book Antiqua" w:hAnsi="Book Antiqua" w:cs="Times New Roman"/>
          <w:bCs/>
          <w:sz w:val="24"/>
          <w:szCs w:val="24"/>
          <w:shd w:val="clear" w:color="auto" w:fill="FFFFFF"/>
        </w:rPr>
        <w:t xml:space="preserve"> cancer screening.</w:t>
      </w:r>
    </w:p>
    <w:p w:rsidR="006C3D0A" w:rsidRPr="00AC1450" w:rsidRDefault="00F15B18" w:rsidP="00443E2E">
      <w:pPr>
        <w:adjustRightInd w:val="0"/>
        <w:snapToGrid w:val="0"/>
        <w:spacing w:line="360" w:lineRule="auto"/>
        <w:ind w:firstLineChars="100" w:firstLine="240"/>
        <w:rPr>
          <w:rFonts w:ascii="Book Antiqua" w:hAnsi="Book Antiqua"/>
          <w:sz w:val="24"/>
          <w:szCs w:val="24"/>
        </w:rPr>
      </w:pPr>
      <w:r w:rsidRPr="00AC1450">
        <w:rPr>
          <w:rFonts w:ascii="Book Antiqua" w:hAnsi="Book Antiqua"/>
          <w:sz w:val="24"/>
          <w:szCs w:val="24"/>
        </w:rPr>
        <w:t>As</w:t>
      </w:r>
      <w:r w:rsidR="005C74AB" w:rsidRPr="00AC1450">
        <w:rPr>
          <w:rFonts w:ascii="Book Antiqua" w:hAnsi="Book Antiqua"/>
          <w:sz w:val="24"/>
          <w:szCs w:val="24"/>
        </w:rPr>
        <w:t xml:space="preserve"> everyone </w:t>
      </w:r>
      <w:r w:rsidRPr="00AC1450">
        <w:rPr>
          <w:rFonts w:ascii="Book Antiqua" w:hAnsi="Book Antiqua"/>
          <w:sz w:val="24"/>
          <w:szCs w:val="24"/>
        </w:rPr>
        <w:t xml:space="preserve">is </w:t>
      </w:r>
      <w:r w:rsidR="005C74AB" w:rsidRPr="00AC1450">
        <w:rPr>
          <w:rFonts w:ascii="Book Antiqua" w:hAnsi="Book Antiqua"/>
          <w:sz w:val="24"/>
          <w:szCs w:val="24"/>
        </w:rPr>
        <w:t xml:space="preserve">a potential source of infection, all endoscopy </w:t>
      </w:r>
      <w:r w:rsidRPr="00AC1450">
        <w:rPr>
          <w:rFonts w:ascii="Book Antiqua" w:hAnsi="Book Antiqua"/>
          <w:sz w:val="24"/>
          <w:szCs w:val="24"/>
        </w:rPr>
        <w:t xml:space="preserve">procedures can be </w:t>
      </w:r>
      <w:r w:rsidR="005C74AB" w:rsidRPr="00AC1450">
        <w:rPr>
          <w:rFonts w:ascii="Book Antiqua" w:hAnsi="Book Antiqua"/>
          <w:sz w:val="24"/>
          <w:szCs w:val="24"/>
        </w:rPr>
        <w:t>contaminated</w:t>
      </w:r>
      <w:r w:rsidR="002642AF" w:rsidRPr="00AC1450">
        <w:rPr>
          <w:rFonts w:ascii="Book Antiqua" w:eastAsia="Arial Unicode MS" w:hAnsi="Book Antiqua" w:cs="Times New Roman"/>
          <w:sz w:val="24"/>
          <w:szCs w:val="24"/>
          <w:vertAlign w:val="superscript"/>
        </w:rPr>
        <w:t>[22</w:t>
      </w:r>
      <w:r w:rsidR="002A7455" w:rsidRPr="00AC1450">
        <w:rPr>
          <w:rFonts w:ascii="Book Antiqua" w:eastAsia="Arial Unicode MS" w:hAnsi="Book Antiqua" w:cs="Times New Roman"/>
          <w:sz w:val="24"/>
          <w:szCs w:val="24"/>
          <w:vertAlign w:val="superscript"/>
        </w:rPr>
        <w:t>]</w:t>
      </w:r>
      <w:r w:rsidR="005C74AB" w:rsidRPr="00AC1450">
        <w:rPr>
          <w:rFonts w:ascii="Book Antiqua" w:hAnsi="Book Antiqua"/>
          <w:sz w:val="24"/>
          <w:szCs w:val="24"/>
        </w:rPr>
        <w:t xml:space="preserve">. </w:t>
      </w:r>
      <w:r w:rsidR="006C3D0A" w:rsidRPr="00AC1450">
        <w:rPr>
          <w:rFonts w:ascii="Book Antiqua" w:hAnsi="Book Antiqua"/>
          <w:i/>
          <w:sz w:val="24"/>
          <w:szCs w:val="24"/>
        </w:rPr>
        <w:t>Hepatitis B</w:t>
      </w:r>
      <w:r w:rsidR="006C3D0A" w:rsidRPr="00AC1450">
        <w:rPr>
          <w:rFonts w:ascii="Book Antiqua" w:hAnsi="Book Antiqua"/>
          <w:sz w:val="24"/>
          <w:szCs w:val="24"/>
        </w:rPr>
        <w:t xml:space="preserve"> infection </w:t>
      </w:r>
      <w:r w:rsidRPr="00AC1450">
        <w:rPr>
          <w:rFonts w:ascii="Book Antiqua" w:hAnsi="Book Antiqua"/>
          <w:sz w:val="24"/>
          <w:szCs w:val="24"/>
        </w:rPr>
        <w:t xml:space="preserve">caused </w:t>
      </w:r>
      <w:r w:rsidR="006C3D0A" w:rsidRPr="00AC1450">
        <w:rPr>
          <w:rFonts w:ascii="Book Antiqua" w:hAnsi="Book Antiqua"/>
          <w:sz w:val="24"/>
          <w:szCs w:val="24"/>
        </w:rPr>
        <w:t xml:space="preserve">by endoscopy was reported in </w:t>
      </w:r>
      <w:r w:rsidRPr="00AC1450">
        <w:rPr>
          <w:rFonts w:ascii="Book Antiqua" w:hAnsi="Book Antiqua"/>
          <w:sz w:val="24"/>
          <w:szCs w:val="24"/>
        </w:rPr>
        <w:t>the 1980</w:t>
      </w:r>
      <w:r w:rsidR="006C3D0A" w:rsidRPr="00AC1450">
        <w:rPr>
          <w:rFonts w:ascii="Book Antiqua" w:hAnsi="Book Antiqua"/>
          <w:sz w:val="24"/>
          <w:szCs w:val="24"/>
        </w:rPr>
        <w:t>s in Japan</w:t>
      </w:r>
      <w:r w:rsidR="002642AF" w:rsidRPr="00AC1450">
        <w:rPr>
          <w:rFonts w:ascii="Book Antiqua" w:eastAsia="Arial Unicode MS" w:hAnsi="Book Antiqua" w:cs="Times New Roman"/>
          <w:sz w:val="24"/>
          <w:szCs w:val="24"/>
          <w:vertAlign w:val="superscript"/>
        </w:rPr>
        <w:t>[23</w:t>
      </w:r>
      <w:r w:rsidR="00443E2E" w:rsidRPr="00AC1450">
        <w:rPr>
          <w:rFonts w:ascii="Book Antiqua" w:eastAsia="Arial Unicode MS" w:hAnsi="Book Antiqua" w:cs="Times New Roman"/>
          <w:sz w:val="24"/>
          <w:szCs w:val="24"/>
          <w:vertAlign w:val="superscript"/>
        </w:rPr>
        <w:t>,</w:t>
      </w:r>
      <w:r w:rsidR="002534A0" w:rsidRPr="00AC1450">
        <w:rPr>
          <w:rFonts w:ascii="Book Antiqua" w:eastAsia="Arial Unicode MS" w:hAnsi="Book Antiqua" w:cs="Times New Roman"/>
          <w:sz w:val="24"/>
          <w:szCs w:val="24"/>
          <w:vertAlign w:val="superscript"/>
        </w:rPr>
        <w:t>24</w:t>
      </w:r>
      <w:r w:rsidR="00063DE8" w:rsidRPr="00AC1450">
        <w:rPr>
          <w:rFonts w:ascii="Book Antiqua" w:eastAsia="Arial Unicode MS" w:hAnsi="Book Antiqua" w:cs="Times New Roman"/>
          <w:sz w:val="24"/>
          <w:szCs w:val="24"/>
          <w:vertAlign w:val="superscript"/>
        </w:rPr>
        <w:t>]</w:t>
      </w:r>
      <w:r w:rsidR="006C3D0A" w:rsidRPr="00AC1450">
        <w:rPr>
          <w:rFonts w:ascii="Book Antiqua" w:hAnsi="Book Antiqua"/>
          <w:sz w:val="24"/>
          <w:szCs w:val="24"/>
        </w:rPr>
        <w:t xml:space="preserve">. </w:t>
      </w:r>
      <w:r w:rsidR="006C3D0A" w:rsidRPr="00AC1450">
        <w:rPr>
          <w:rFonts w:ascii="Book Antiqua" w:hAnsi="Book Antiqua"/>
          <w:i/>
          <w:sz w:val="24"/>
          <w:szCs w:val="24"/>
        </w:rPr>
        <w:t>Helicobacter pylori</w:t>
      </w:r>
      <w:r w:rsidR="006C3D0A" w:rsidRPr="00AC1450">
        <w:rPr>
          <w:rFonts w:ascii="Book Antiqua" w:hAnsi="Book Antiqua"/>
          <w:sz w:val="24"/>
          <w:szCs w:val="24"/>
        </w:rPr>
        <w:t xml:space="preserve"> </w:t>
      </w:r>
      <w:r w:rsidRPr="00AC1450">
        <w:rPr>
          <w:rFonts w:ascii="Book Antiqua" w:hAnsi="Book Antiqua"/>
          <w:sz w:val="24"/>
          <w:szCs w:val="24"/>
        </w:rPr>
        <w:t>infection was reportedly caused</w:t>
      </w:r>
      <w:r w:rsidR="006C3D0A" w:rsidRPr="00AC1450">
        <w:rPr>
          <w:rFonts w:ascii="Book Antiqua" w:hAnsi="Book Antiqua"/>
          <w:sz w:val="24"/>
          <w:szCs w:val="24"/>
        </w:rPr>
        <w:t xml:space="preserve"> by </w:t>
      </w:r>
      <w:r w:rsidR="002534A0" w:rsidRPr="00AC1450">
        <w:rPr>
          <w:rFonts w:ascii="Book Antiqua" w:hAnsi="Book Antiqua"/>
          <w:sz w:val="24"/>
          <w:szCs w:val="24"/>
        </w:rPr>
        <w:t xml:space="preserve">upper intestinal </w:t>
      </w:r>
      <w:r w:rsidR="006C3D0A" w:rsidRPr="00AC1450">
        <w:rPr>
          <w:rFonts w:ascii="Book Antiqua" w:hAnsi="Book Antiqua"/>
          <w:sz w:val="24"/>
          <w:szCs w:val="24"/>
        </w:rPr>
        <w:t>endoscopy and induced acute gastric mucosal lesions</w:t>
      </w:r>
      <w:r w:rsidR="002642AF" w:rsidRPr="00AC1450">
        <w:rPr>
          <w:rFonts w:ascii="Book Antiqua" w:eastAsia="Arial Unicode MS" w:hAnsi="Book Antiqua" w:cs="Times New Roman"/>
          <w:sz w:val="24"/>
          <w:szCs w:val="24"/>
          <w:vertAlign w:val="superscript"/>
        </w:rPr>
        <w:t>[25</w:t>
      </w:r>
      <w:r w:rsidR="00443E2E" w:rsidRPr="00AC1450">
        <w:rPr>
          <w:rFonts w:ascii="Book Antiqua" w:eastAsia="Arial Unicode MS" w:hAnsi="Book Antiqua" w:cs="Times New Roman"/>
          <w:sz w:val="24"/>
          <w:szCs w:val="24"/>
          <w:vertAlign w:val="superscript"/>
        </w:rPr>
        <w:t>,</w:t>
      </w:r>
      <w:r w:rsidR="002642AF" w:rsidRPr="00AC1450">
        <w:rPr>
          <w:rFonts w:ascii="Book Antiqua" w:eastAsia="Arial Unicode MS" w:hAnsi="Book Antiqua" w:cs="Times New Roman"/>
          <w:sz w:val="24"/>
          <w:szCs w:val="24"/>
          <w:vertAlign w:val="superscript"/>
        </w:rPr>
        <w:t>26</w:t>
      </w:r>
      <w:r w:rsidR="00063DE8" w:rsidRPr="00AC1450">
        <w:rPr>
          <w:rFonts w:ascii="Book Antiqua" w:eastAsia="Arial Unicode MS" w:hAnsi="Book Antiqua" w:cs="Times New Roman"/>
          <w:sz w:val="24"/>
          <w:szCs w:val="24"/>
          <w:vertAlign w:val="superscript"/>
        </w:rPr>
        <w:t>]</w:t>
      </w:r>
      <w:r w:rsidRPr="00AC1450">
        <w:rPr>
          <w:rFonts w:ascii="Book Antiqua" w:hAnsi="Book Antiqua"/>
          <w:sz w:val="24"/>
          <w:szCs w:val="24"/>
        </w:rPr>
        <w:t>. The Japan Gastrointestinal Endoscopy S</w:t>
      </w:r>
      <w:r w:rsidR="006C3D0A" w:rsidRPr="00AC1450">
        <w:rPr>
          <w:rFonts w:ascii="Book Antiqua" w:hAnsi="Book Antiqua"/>
          <w:sz w:val="24"/>
          <w:szCs w:val="24"/>
        </w:rPr>
        <w:t xml:space="preserve">ociety has published </w:t>
      </w:r>
      <w:r w:rsidRPr="00AC1450">
        <w:rPr>
          <w:rFonts w:ascii="Book Antiqua" w:hAnsi="Book Antiqua"/>
          <w:sz w:val="24"/>
          <w:szCs w:val="24"/>
        </w:rPr>
        <w:t>guidelines and manuals for the proper</w:t>
      </w:r>
      <w:r w:rsidR="006C3D0A" w:rsidRPr="00AC1450">
        <w:rPr>
          <w:rFonts w:ascii="Book Antiqua" w:hAnsi="Book Antiqua"/>
          <w:sz w:val="24"/>
          <w:szCs w:val="24"/>
        </w:rPr>
        <w:t xml:space="preserve"> </w:t>
      </w:r>
      <w:r w:rsidR="002534A0" w:rsidRPr="00AC1450">
        <w:rPr>
          <w:rFonts w:ascii="Book Antiqua" w:hAnsi="Book Antiqua"/>
          <w:sz w:val="24"/>
          <w:szCs w:val="24"/>
        </w:rPr>
        <w:t xml:space="preserve">cleaning and disinfection </w:t>
      </w:r>
      <w:r w:rsidRPr="00AC1450">
        <w:rPr>
          <w:rFonts w:ascii="Book Antiqua" w:hAnsi="Book Antiqua"/>
          <w:sz w:val="24"/>
          <w:szCs w:val="24"/>
        </w:rPr>
        <w:t xml:space="preserve">of endoscopes, </w:t>
      </w:r>
      <w:r w:rsidR="006C3D0A" w:rsidRPr="00AC1450">
        <w:rPr>
          <w:rFonts w:ascii="Book Antiqua" w:hAnsi="Book Antiqua"/>
          <w:sz w:val="24"/>
          <w:szCs w:val="24"/>
        </w:rPr>
        <w:t xml:space="preserve">and </w:t>
      </w:r>
      <w:r w:rsidRPr="00AC1450">
        <w:rPr>
          <w:rFonts w:ascii="Book Antiqua" w:hAnsi="Book Antiqua"/>
          <w:sz w:val="24"/>
          <w:szCs w:val="24"/>
        </w:rPr>
        <w:t xml:space="preserve">had also </w:t>
      </w:r>
      <w:r w:rsidR="006C3D0A" w:rsidRPr="00AC1450">
        <w:rPr>
          <w:rFonts w:ascii="Book Antiqua" w:hAnsi="Book Antiqua"/>
          <w:sz w:val="24"/>
          <w:szCs w:val="24"/>
        </w:rPr>
        <w:t>promoted appropriate methods</w:t>
      </w:r>
      <w:r w:rsidR="005C74AB" w:rsidRPr="00AC1450">
        <w:rPr>
          <w:rFonts w:ascii="Book Antiqua" w:hAnsi="Book Antiqua"/>
          <w:sz w:val="24"/>
          <w:szCs w:val="24"/>
        </w:rPr>
        <w:t xml:space="preserve"> </w:t>
      </w:r>
      <w:r w:rsidRPr="00AC1450">
        <w:rPr>
          <w:rFonts w:ascii="Book Antiqua" w:hAnsi="Book Antiqua"/>
          <w:sz w:val="24"/>
          <w:szCs w:val="24"/>
        </w:rPr>
        <w:t xml:space="preserve">of cleaning and disinfection of endoscopes </w:t>
      </w:r>
      <w:r w:rsidR="002A7455" w:rsidRPr="00AC1450">
        <w:rPr>
          <w:rFonts w:ascii="Book Antiqua" w:hAnsi="Book Antiqua"/>
          <w:sz w:val="24"/>
          <w:szCs w:val="24"/>
        </w:rPr>
        <w:t>according</w:t>
      </w:r>
      <w:r w:rsidR="005C74AB" w:rsidRPr="00AC1450">
        <w:rPr>
          <w:rFonts w:ascii="Book Antiqua" w:hAnsi="Book Antiqua"/>
          <w:sz w:val="24"/>
          <w:szCs w:val="24"/>
        </w:rPr>
        <w:t xml:space="preserve"> to the </w:t>
      </w:r>
      <w:r w:rsidR="002A7455" w:rsidRPr="00AC1450">
        <w:rPr>
          <w:rFonts w:ascii="Book Antiqua" w:hAnsi="Book Antiqua"/>
          <w:sz w:val="24"/>
          <w:szCs w:val="24"/>
        </w:rPr>
        <w:t>standard</w:t>
      </w:r>
      <w:r w:rsidR="005C74AB" w:rsidRPr="00AC1450">
        <w:rPr>
          <w:rFonts w:ascii="Book Antiqua" w:hAnsi="Book Antiqua"/>
          <w:sz w:val="24"/>
          <w:szCs w:val="24"/>
        </w:rPr>
        <w:t xml:space="preserve"> </w:t>
      </w:r>
      <w:r w:rsidR="002A7455" w:rsidRPr="00AC1450">
        <w:rPr>
          <w:rFonts w:ascii="Book Antiqua" w:hAnsi="Book Antiqua"/>
          <w:sz w:val="24"/>
          <w:szCs w:val="24"/>
        </w:rPr>
        <w:t>guidelines</w:t>
      </w:r>
      <w:r w:rsidR="005C74AB" w:rsidRPr="00AC1450">
        <w:rPr>
          <w:rFonts w:ascii="Book Antiqua" w:hAnsi="Book Antiqua"/>
          <w:sz w:val="24"/>
          <w:szCs w:val="24"/>
        </w:rPr>
        <w:t xml:space="preserve"> </w:t>
      </w:r>
      <w:r w:rsidRPr="00AC1450">
        <w:rPr>
          <w:rFonts w:ascii="Book Antiqua" w:hAnsi="Book Antiqua"/>
          <w:sz w:val="24"/>
          <w:szCs w:val="24"/>
        </w:rPr>
        <w:t xml:space="preserve">set </w:t>
      </w:r>
      <w:r w:rsidR="005C74AB" w:rsidRPr="00AC1450">
        <w:rPr>
          <w:rFonts w:ascii="Book Antiqua" w:hAnsi="Book Antiqua"/>
          <w:sz w:val="24"/>
          <w:szCs w:val="24"/>
        </w:rPr>
        <w:t xml:space="preserve">by </w:t>
      </w:r>
      <w:r w:rsidRPr="00AC1450">
        <w:rPr>
          <w:rFonts w:ascii="Book Antiqua" w:hAnsi="Book Antiqua"/>
          <w:sz w:val="24"/>
          <w:szCs w:val="24"/>
        </w:rPr>
        <w:t xml:space="preserve">the </w:t>
      </w:r>
      <w:r w:rsidR="002A7455" w:rsidRPr="00AC1450">
        <w:rPr>
          <w:rFonts w:ascii="Book Antiqua" w:hAnsi="Book Antiqua"/>
          <w:sz w:val="24"/>
          <w:szCs w:val="24"/>
        </w:rPr>
        <w:t>World Gastroenterology</w:t>
      </w:r>
      <w:r w:rsidR="005C74AB" w:rsidRPr="00AC1450">
        <w:rPr>
          <w:rFonts w:ascii="Book Antiqua" w:hAnsi="Book Antiqua"/>
          <w:sz w:val="24"/>
          <w:szCs w:val="24"/>
        </w:rPr>
        <w:t xml:space="preserve"> </w:t>
      </w:r>
      <w:r w:rsidR="000044F5" w:rsidRPr="00AC1450">
        <w:rPr>
          <w:rFonts w:ascii="Book Antiqua" w:hAnsi="Book Antiqua"/>
          <w:sz w:val="24"/>
          <w:szCs w:val="24"/>
        </w:rPr>
        <w:t>Organization</w:t>
      </w:r>
      <w:r w:rsidR="002642AF" w:rsidRPr="00AC1450">
        <w:rPr>
          <w:rFonts w:ascii="Book Antiqua" w:eastAsia="Arial Unicode MS" w:hAnsi="Book Antiqua" w:cs="Times New Roman"/>
          <w:sz w:val="24"/>
          <w:szCs w:val="24"/>
          <w:vertAlign w:val="superscript"/>
        </w:rPr>
        <w:t>[27</w:t>
      </w:r>
      <w:r w:rsidR="00063DE8" w:rsidRPr="00AC1450">
        <w:rPr>
          <w:rFonts w:ascii="Book Antiqua" w:eastAsia="Arial Unicode MS" w:hAnsi="Book Antiqua" w:cs="Times New Roman"/>
          <w:sz w:val="24"/>
          <w:szCs w:val="24"/>
          <w:vertAlign w:val="superscript"/>
        </w:rPr>
        <w:t>]</w:t>
      </w:r>
      <w:r w:rsidR="006C3D0A" w:rsidRPr="00AC1450">
        <w:rPr>
          <w:rFonts w:ascii="Book Antiqua" w:hAnsi="Book Antiqua"/>
          <w:sz w:val="24"/>
          <w:szCs w:val="24"/>
        </w:rPr>
        <w:t>.</w:t>
      </w:r>
    </w:p>
    <w:p w:rsidR="006C3D0A" w:rsidRPr="00AC1450" w:rsidRDefault="00FA283A" w:rsidP="00AD182D">
      <w:pPr>
        <w:widowControl/>
        <w:numPr>
          <w:ilvl w:val="0"/>
          <w:numId w:val="8"/>
        </w:numPr>
        <w:shd w:val="clear" w:color="auto" w:fill="FFFFFF"/>
        <w:adjustRightInd w:val="0"/>
        <w:snapToGrid w:val="0"/>
        <w:spacing w:line="360" w:lineRule="auto"/>
        <w:ind w:left="0"/>
        <w:rPr>
          <w:rFonts w:ascii="Book Antiqua" w:eastAsia="MS PGothic" w:hAnsi="Book Antiqua"/>
          <w:kern w:val="0"/>
          <w:sz w:val="24"/>
          <w:szCs w:val="24"/>
        </w:rPr>
      </w:pPr>
      <w:r w:rsidRPr="00AC1450">
        <w:rPr>
          <w:rFonts w:ascii="Book Antiqua" w:eastAsia="SimSun" w:hAnsi="Book Antiqua" w:hint="eastAsia"/>
          <w:sz w:val="24"/>
          <w:szCs w:val="24"/>
          <w:lang w:eastAsia="zh-CN"/>
        </w:rPr>
        <w:t xml:space="preserve"> </w:t>
      </w:r>
      <w:r w:rsidR="00443E2E" w:rsidRPr="00AC1450">
        <w:rPr>
          <w:rFonts w:ascii="Book Antiqua" w:eastAsia="SimSun" w:hAnsi="Book Antiqua" w:hint="eastAsia"/>
          <w:sz w:val="24"/>
          <w:szCs w:val="24"/>
          <w:lang w:eastAsia="zh-CN"/>
        </w:rPr>
        <w:t xml:space="preserve"> </w:t>
      </w:r>
      <w:r w:rsidR="006F6C32" w:rsidRPr="00AC1450">
        <w:rPr>
          <w:rFonts w:ascii="Book Antiqua" w:hAnsi="Book Antiqua"/>
          <w:sz w:val="24"/>
          <w:szCs w:val="24"/>
        </w:rPr>
        <w:t>Over the last 3 years, t</w:t>
      </w:r>
      <w:r w:rsidR="00D27274" w:rsidRPr="00AC1450">
        <w:rPr>
          <w:rFonts w:ascii="Book Antiqua" w:hAnsi="Book Antiqua"/>
          <w:sz w:val="24"/>
          <w:szCs w:val="24"/>
        </w:rPr>
        <w:t>he Japanese A</w:t>
      </w:r>
      <w:r w:rsidR="006F6C32" w:rsidRPr="00AC1450">
        <w:rPr>
          <w:rFonts w:ascii="Book Antiqua" w:hAnsi="Book Antiqua"/>
          <w:sz w:val="24"/>
          <w:szCs w:val="24"/>
        </w:rPr>
        <w:t>ssociation of Gastroenterological Cancer S</w:t>
      </w:r>
      <w:r w:rsidR="00C86E0D" w:rsidRPr="00AC1450">
        <w:rPr>
          <w:rFonts w:ascii="Book Antiqua" w:hAnsi="Book Antiqua"/>
          <w:sz w:val="24"/>
          <w:szCs w:val="24"/>
        </w:rPr>
        <w:t>creening has recorded</w:t>
      </w:r>
      <w:r w:rsidR="006C3D0A" w:rsidRPr="00AC1450">
        <w:rPr>
          <w:rFonts w:ascii="Book Antiqua" w:hAnsi="Book Antiqua"/>
          <w:sz w:val="24"/>
          <w:szCs w:val="24"/>
        </w:rPr>
        <w:t xml:space="preserve"> the number of adverse effects of endoscopic screening for gastric cancer during latest 3 years</w:t>
      </w:r>
      <w:r w:rsidR="002642AF" w:rsidRPr="00AC1450">
        <w:rPr>
          <w:rFonts w:ascii="Book Antiqua" w:eastAsia="Arial Unicode MS" w:hAnsi="Book Antiqua" w:cs="Times New Roman"/>
          <w:sz w:val="24"/>
          <w:szCs w:val="24"/>
          <w:vertAlign w:val="superscript"/>
        </w:rPr>
        <w:t>[28</w:t>
      </w:r>
      <w:r w:rsidR="00C13334" w:rsidRPr="00AC1450">
        <w:rPr>
          <w:rFonts w:ascii="Book Antiqua" w:eastAsia="Arial Unicode MS" w:hAnsi="Book Antiqua" w:cs="Times New Roman"/>
          <w:sz w:val="24"/>
          <w:szCs w:val="24"/>
          <w:vertAlign w:val="superscript"/>
        </w:rPr>
        <w:t>-</w:t>
      </w:r>
      <w:r w:rsidR="002642AF" w:rsidRPr="00AC1450">
        <w:rPr>
          <w:rFonts w:ascii="Book Antiqua" w:eastAsia="Arial Unicode MS" w:hAnsi="Book Antiqua" w:cs="Times New Roman"/>
          <w:sz w:val="24"/>
          <w:szCs w:val="24"/>
          <w:vertAlign w:val="superscript"/>
        </w:rPr>
        <w:t>30</w:t>
      </w:r>
      <w:r w:rsidR="00063DE8" w:rsidRPr="00AC1450">
        <w:rPr>
          <w:rFonts w:ascii="Book Antiqua" w:eastAsia="Arial Unicode MS" w:hAnsi="Book Antiqua" w:cs="Times New Roman"/>
          <w:sz w:val="24"/>
          <w:szCs w:val="24"/>
          <w:vertAlign w:val="superscript"/>
        </w:rPr>
        <w:t>]</w:t>
      </w:r>
      <w:r w:rsidR="002534A0" w:rsidRPr="00AC1450">
        <w:rPr>
          <w:rFonts w:ascii="Book Antiqua" w:hAnsi="Book Antiqua"/>
          <w:sz w:val="24"/>
          <w:szCs w:val="24"/>
        </w:rPr>
        <w:t xml:space="preserve">. </w:t>
      </w:r>
      <w:r w:rsidR="00443E2E" w:rsidRPr="00AC1450">
        <w:rPr>
          <w:rFonts w:ascii="Book Antiqua" w:hAnsi="Book Antiqua"/>
          <w:sz w:val="24"/>
          <w:szCs w:val="24"/>
        </w:rPr>
        <w:t>Of the 740</w:t>
      </w:r>
      <w:r w:rsidR="006F6C32" w:rsidRPr="00AC1450">
        <w:rPr>
          <w:rFonts w:ascii="Book Antiqua" w:hAnsi="Book Antiqua"/>
          <w:sz w:val="24"/>
          <w:szCs w:val="24"/>
        </w:rPr>
        <w:t>245</w:t>
      </w:r>
      <w:r w:rsidR="006C3D0A" w:rsidRPr="00AC1450">
        <w:rPr>
          <w:rFonts w:ascii="Book Antiqua" w:hAnsi="Book Antiqua"/>
          <w:sz w:val="24"/>
          <w:szCs w:val="24"/>
        </w:rPr>
        <w:t xml:space="preserve"> </w:t>
      </w:r>
      <w:r w:rsidR="002534A0" w:rsidRPr="00AC1450">
        <w:rPr>
          <w:rFonts w:ascii="Book Antiqua" w:hAnsi="Book Antiqua"/>
          <w:sz w:val="24"/>
          <w:szCs w:val="24"/>
        </w:rPr>
        <w:t>endoscopic examinations</w:t>
      </w:r>
      <w:r w:rsidR="006C3D0A" w:rsidRPr="00AC1450">
        <w:rPr>
          <w:rFonts w:ascii="Book Antiqua" w:hAnsi="Book Antiqua"/>
          <w:sz w:val="24"/>
          <w:szCs w:val="24"/>
        </w:rPr>
        <w:t xml:space="preserve"> </w:t>
      </w:r>
      <w:r w:rsidR="006F6C32" w:rsidRPr="00AC1450">
        <w:rPr>
          <w:rFonts w:ascii="Book Antiqua" w:hAnsi="Book Antiqua"/>
          <w:sz w:val="24"/>
          <w:szCs w:val="24"/>
        </w:rPr>
        <w:t>conducted</w:t>
      </w:r>
      <w:r w:rsidR="00C86E0D" w:rsidRPr="00AC1450">
        <w:rPr>
          <w:rFonts w:ascii="Book Antiqua" w:hAnsi="Book Antiqua"/>
          <w:sz w:val="24"/>
          <w:szCs w:val="24"/>
        </w:rPr>
        <w:t>,</w:t>
      </w:r>
      <w:r w:rsidR="006C3D0A" w:rsidRPr="00AC1450">
        <w:rPr>
          <w:rFonts w:ascii="Book Antiqua" w:hAnsi="Book Antiqua"/>
          <w:sz w:val="24"/>
          <w:szCs w:val="24"/>
        </w:rPr>
        <w:t xml:space="preserve"> the rate </w:t>
      </w:r>
      <w:r w:rsidR="002534A0" w:rsidRPr="00AC1450">
        <w:rPr>
          <w:rFonts w:ascii="Book Antiqua" w:hAnsi="Book Antiqua"/>
          <w:sz w:val="24"/>
          <w:szCs w:val="24"/>
        </w:rPr>
        <w:t xml:space="preserve">of adverse effects </w:t>
      </w:r>
      <w:r w:rsidR="006C3D0A" w:rsidRPr="00AC1450">
        <w:rPr>
          <w:rFonts w:ascii="Book Antiqua" w:hAnsi="Book Antiqua"/>
          <w:sz w:val="24"/>
          <w:szCs w:val="24"/>
        </w:rPr>
        <w:t xml:space="preserve">was 78 per 100,000 participants in endoscopic screening for gastric cancer. The most common adverse effects were nasal bleeding and gastric mucosal </w:t>
      </w:r>
      <w:r w:rsidR="006C3D0A" w:rsidRPr="00AC1450">
        <w:rPr>
          <w:rFonts w:ascii="Book Antiqua" w:eastAsia="MS PGothic" w:hAnsi="Book Antiqua"/>
          <w:kern w:val="0"/>
          <w:sz w:val="24"/>
          <w:szCs w:val="24"/>
        </w:rPr>
        <w:t xml:space="preserve">laceration. The number of bleeding </w:t>
      </w:r>
      <w:r w:rsidR="0048041F" w:rsidRPr="00AC1450">
        <w:rPr>
          <w:rFonts w:ascii="Book Antiqua" w:eastAsia="MS PGothic" w:hAnsi="Book Antiqua"/>
          <w:kern w:val="0"/>
          <w:sz w:val="24"/>
          <w:szCs w:val="24"/>
        </w:rPr>
        <w:t xml:space="preserve">cases </w:t>
      </w:r>
      <w:r w:rsidR="006C3D0A" w:rsidRPr="00AC1450">
        <w:rPr>
          <w:rFonts w:ascii="Book Antiqua" w:eastAsia="MS PGothic" w:hAnsi="Book Antiqua"/>
          <w:kern w:val="0"/>
          <w:sz w:val="24"/>
          <w:szCs w:val="24"/>
        </w:rPr>
        <w:t>after biopsy was 21</w:t>
      </w:r>
      <w:r w:rsidR="00C86E0D" w:rsidRPr="00AC1450">
        <w:rPr>
          <w:rFonts w:ascii="Book Antiqua" w:eastAsia="MS PGothic" w:hAnsi="Book Antiqua"/>
          <w:kern w:val="0"/>
          <w:sz w:val="24"/>
          <w:szCs w:val="24"/>
        </w:rPr>
        <w:t>,</w:t>
      </w:r>
      <w:r w:rsidR="0048041F" w:rsidRPr="00AC1450">
        <w:rPr>
          <w:rFonts w:ascii="Book Antiqua" w:eastAsia="MS PGothic" w:hAnsi="Book Antiqua"/>
          <w:kern w:val="0"/>
          <w:sz w:val="24"/>
          <w:szCs w:val="24"/>
        </w:rPr>
        <w:t xml:space="preserve"> with</w:t>
      </w:r>
      <w:r w:rsidR="006C3D0A" w:rsidRPr="00AC1450">
        <w:rPr>
          <w:rFonts w:ascii="Book Antiqua" w:eastAsia="MS PGothic" w:hAnsi="Book Antiqua"/>
          <w:kern w:val="0"/>
          <w:sz w:val="24"/>
          <w:szCs w:val="24"/>
        </w:rPr>
        <w:t xml:space="preserve"> 4 cases</w:t>
      </w:r>
      <w:r w:rsidR="0048041F" w:rsidRPr="00AC1450">
        <w:rPr>
          <w:rFonts w:ascii="Book Antiqua" w:eastAsia="MS PGothic" w:hAnsi="Book Antiqua"/>
          <w:kern w:val="0"/>
          <w:sz w:val="24"/>
          <w:szCs w:val="24"/>
        </w:rPr>
        <w:t xml:space="preserve"> requiring</w:t>
      </w:r>
      <w:r w:rsidR="006C3D0A" w:rsidRPr="00AC1450">
        <w:rPr>
          <w:rFonts w:ascii="Book Antiqua" w:eastAsia="MS PGothic" w:hAnsi="Book Antiqua"/>
          <w:kern w:val="0"/>
          <w:sz w:val="24"/>
          <w:szCs w:val="24"/>
        </w:rPr>
        <w:t xml:space="preserve"> admission. However, the association betw</w:t>
      </w:r>
      <w:r w:rsidR="0048041F" w:rsidRPr="00AC1450">
        <w:rPr>
          <w:rFonts w:ascii="Book Antiqua" w:eastAsia="MS PGothic" w:hAnsi="Book Antiqua"/>
          <w:kern w:val="0"/>
          <w:sz w:val="24"/>
          <w:szCs w:val="24"/>
        </w:rPr>
        <w:t>een bleeding and anticoagulant</w:t>
      </w:r>
      <w:r w:rsidR="00C86E0D" w:rsidRPr="00AC1450">
        <w:rPr>
          <w:rFonts w:ascii="Book Antiqua" w:eastAsia="MS PGothic" w:hAnsi="Book Antiqua"/>
          <w:kern w:val="0"/>
          <w:sz w:val="24"/>
          <w:szCs w:val="24"/>
        </w:rPr>
        <w:t xml:space="preserve"> use</w:t>
      </w:r>
      <w:r w:rsidR="006C3D0A" w:rsidRPr="00AC1450">
        <w:rPr>
          <w:rFonts w:ascii="Book Antiqua" w:eastAsia="MS PGothic" w:hAnsi="Book Antiqua"/>
          <w:kern w:val="0"/>
          <w:sz w:val="24"/>
          <w:szCs w:val="24"/>
        </w:rPr>
        <w:t xml:space="preserve"> was unclear. </w:t>
      </w:r>
      <w:r w:rsidR="006C3D0A" w:rsidRPr="00AC1450">
        <w:rPr>
          <w:rFonts w:ascii="Book Antiqua" w:eastAsia="MS PGothic" w:hAnsi="Book Antiqua"/>
          <w:kern w:val="0"/>
          <w:sz w:val="24"/>
          <w:szCs w:val="24"/>
        </w:rPr>
        <w:lastRenderedPageBreak/>
        <w:t xml:space="preserve">Although endoscopic examination </w:t>
      </w:r>
      <w:r w:rsidR="0048041F" w:rsidRPr="00AC1450">
        <w:rPr>
          <w:rFonts w:ascii="Book Antiqua" w:eastAsia="MS PGothic" w:hAnsi="Book Antiqua"/>
          <w:kern w:val="0"/>
          <w:sz w:val="24"/>
          <w:szCs w:val="24"/>
        </w:rPr>
        <w:t xml:space="preserve">is </w:t>
      </w:r>
      <w:r w:rsidR="006C3D0A" w:rsidRPr="00AC1450">
        <w:rPr>
          <w:rFonts w:ascii="Book Antiqua" w:eastAsia="MS PGothic" w:hAnsi="Book Antiqua"/>
          <w:kern w:val="0"/>
          <w:sz w:val="24"/>
          <w:szCs w:val="24"/>
        </w:rPr>
        <w:t>often perform</w:t>
      </w:r>
      <w:r w:rsidR="0048041F" w:rsidRPr="00AC1450">
        <w:rPr>
          <w:rFonts w:ascii="Book Antiqua" w:eastAsia="MS PGothic" w:hAnsi="Book Antiqua"/>
          <w:kern w:val="0"/>
          <w:sz w:val="24"/>
          <w:szCs w:val="24"/>
        </w:rPr>
        <w:t>ed</w:t>
      </w:r>
      <w:r w:rsidR="006C3D0A" w:rsidRPr="00AC1450">
        <w:rPr>
          <w:rFonts w:ascii="Book Antiqua" w:eastAsia="MS PGothic" w:hAnsi="Book Antiqua"/>
          <w:kern w:val="0"/>
          <w:sz w:val="24"/>
          <w:szCs w:val="24"/>
        </w:rPr>
        <w:t xml:space="preserve"> after </w:t>
      </w:r>
      <w:r w:rsidR="0048041F" w:rsidRPr="00AC1450">
        <w:rPr>
          <w:rFonts w:ascii="Book Antiqua" w:eastAsia="MS PGothic" w:hAnsi="Book Antiqua"/>
          <w:kern w:val="0"/>
          <w:sz w:val="24"/>
          <w:szCs w:val="24"/>
        </w:rPr>
        <w:t>the temporary</w:t>
      </w:r>
      <w:r w:rsidR="006C3D0A" w:rsidRPr="00AC1450">
        <w:rPr>
          <w:rFonts w:ascii="Book Antiqua" w:eastAsia="MS PGothic" w:hAnsi="Book Antiqua"/>
          <w:kern w:val="0"/>
          <w:sz w:val="24"/>
          <w:szCs w:val="24"/>
        </w:rPr>
        <w:t xml:space="preserve"> stop</w:t>
      </w:r>
      <w:r w:rsidR="0048041F" w:rsidRPr="00AC1450">
        <w:rPr>
          <w:rFonts w:ascii="Book Antiqua" w:eastAsia="MS PGothic" w:hAnsi="Book Antiqua"/>
          <w:kern w:val="0"/>
          <w:sz w:val="24"/>
          <w:szCs w:val="24"/>
        </w:rPr>
        <w:t>page</w:t>
      </w:r>
      <w:r w:rsidR="006C3D0A" w:rsidRPr="00AC1450">
        <w:rPr>
          <w:rFonts w:ascii="Book Antiqua" w:eastAsia="MS PGothic" w:hAnsi="Book Antiqua"/>
          <w:kern w:val="0"/>
          <w:sz w:val="24"/>
          <w:szCs w:val="24"/>
        </w:rPr>
        <w:t xml:space="preserve"> of</w:t>
      </w:r>
      <w:r w:rsidR="0048041F" w:rsidRPr="00AC1450">
        <w:rPr>
          <w:rFonts w:ascii="Book Antiqua" w:eastAsia="MS PGothic" w:hAnsi="Book Antiqua"/>
          <w:kern w:val="0"/>
          <w:sz w:val="24"/>
          <w:szCs w:val="24"/>
        </w:rPr>
        <w:t xml:space="preserve"> anticoagulants</w:t>
      </w:r>
      <w:r w:rsidR="006C3D0A" w:rsidRPr="00AC1450">
        <w:rPr>
          <w:rFonts w:ascii="Book Antiqua" w:eastAsia="MS PGothic" w:hAnsi="Book Antiqua"/>
          <w:kern w:val="0"/>
          <w:sz w:val="24"/>
          <w:szCs w:val="24"/>
        </w:rPr>
        <w:t>, there are risks of thrombosis during drug holidays</w:t>
      </w:r>
      <w:r w:rsidR="002642AF" w:rsidRPr="00AC1450">
        <w:rPr>
          <w:rFonts w:ascii="Book Antiqua" w:eastAsia="Arial Unicode MS" w:hAnsi="Book Antiqua" w:cs="Times New Roman"/>
          <w:sz w:val="24"/>
          <w:szCs w:val="24"/>
          <w:vertAlign w:val="superscript"/>
        </w:rPr>
        <w:t>[31-33</w:t>
      </w:r>
      <w:r w:rsidR="00063DE8" w:rsidRPr="00AC1450">
        <w:rPr>
          <w:rFonts w:ascii="Book Antiqua" w:eastAsia="Arial Unicode MS" w:hAnsi="Book Antiqua" w:cs="Times New Roman"/>
          <w:sz w:val="24"/>
          <w:szCs w:val="24"/>
          <w:vertAlign w:val="superscript"/>
        </w:rPr>
        <w:t>]</w:t>
      </w:r>
      <w:r w:rsidR="002534A0" w:rsidRPr="00AC1450">
        <w:rPr>
          <w:rFonts w:ascii="Book Antiqua" w:eastAsia="MS PGothic" w:hAnsi="Book Antiqua"/>
          <w:kern w:val="0"/>
          <w:sz w:val="24"/>
          <w:szCs w:val="24"/>
        </w:rPr>
        <w:t xml:space="preserve"> and bleeding after retaking </w:t>
      </w:r>
      <w:r w:rsidR="0048041F" w:rsidRPr="00AC1450">
        <w:rPr>
          <w:rFonts w:ascii="Book Antiqua" w:eastAsia="MS PGothic" w:hAnsi="Book Antiqua"/>
          <w:kern w:val="0"/>
          <w:sz w:val="24"/>
          <w:szCs w:val="24"/>
        </w:rPr>
        <w:t>anticoagulants</w:t>
      </w:r>
      <w:r w:rsidR="002642AF" w:rsidRPr="00AC1450">
        <w:rPr>
          <w:rFonts w:ascii="Book Antiqua" w:eastAsia="Arial Unicode MS" w:hAnsi="Book Antiqua" w:cs="Times New Roman"/>
          <w:sz w:val="24"/>
          <w:szCs w:val="24"/>
          <w:vertAlign w:val="superscript"/>
        </w:rPr>
        <w:t>[34,35</w:t>
      </w:r>
      <w:r w:rsidR="00063DE8" w:rsidRPr="00AC1450">
        <w:rPr>
          <w:rFonts w:ascii="Book Antiqua" w:eastAsia="Arial Unicode MS" w:hAnsi="Book Antiqua" w:cs="Times New Roman"/>
          <w:sz w:val="24"/>
          <w:szCs w:val="24"/>
          <w:vertAlign w:val="superscript"/>
        </w:rPr>
        <w:t>]</w:t>
      </w:r>
      <w:r w:rsidR="006C3D0A" w:rsidRPr="00AC1450">
        <w:rPr>
          <w:rFonts w:ascii="Book Antiqua" w:eastAsia="MS PGothic" w:hAnsi="Book Antiqua"/>
          <w:kern w:val="0"/>
          <w:sz w:val="24"/>
          <w:szCs w:val="24"/>
        </w:rPr>
        <w:t xml:space="preserve">. However, regardless </w:t>
      </w:r>
      <w:r w:rsidR="0048041F" w:rsidRPr="00AC1450">
        <w:rPr>
          <w:rFonts w:ascii="Book Antiqua" w:eastAsia="MS PGothic" w:hAnsi="Book Antiqua"/>
          <w:kern w:val="0"/>
          <w:sz w:val="24"/>
          <w:szCs w:val="24"/>
        </w:rPr>
        <w:t xml:space="preserve">of </w:t>
      </w:r>
      <w:r w:rsidR="006C3D0A" w:rsidRPr="00AC1450">
        <w:rPr>
          <w:rFonts w:ascii="Book Antiqua" w:eastAsia="MS PGothic" w:hAnsi="Book Antiqua"/>
          <w:kern w:val="0"/>
          <w:sz w:val="24"/>
          <w:szCs w:val="24"/>
        </w:rPr>
        <w:t>taking</w:t>
      </w:r>
      <w:r w:rsidR="0048041F" w:rsidRPr="00AC1450">
        <w:rPr>
          <w:rFonts w:ascii="Book Antiqua" w:eastAsia="MS PGothic" w:hAnsi="Book Antiqua"/>
          <w:kern w:val="0"/>
          <w:sz w:val="24"/>
          <w:szCs w:val="24"/>
        </w:rPr>
        <w:t xml:space="preserve"> anticoagulants</w:t>
      </w:r>
      <w:r w:rsidR="006C3D0A" w:rsidRPr="00AC1450">
        <w:rPr>
          <w:rFonts w:ascii="Book Antiqua" w:eastAsia="MS PGothic" w:hAnsi="Book Antiqua"/>
          <w:kern w:val="0"/>
          <w:sz w:val="24"/>
          <w:szCs w:val="24"/>
        </w:rPr>
        <w:t xml:space="preserve">, there is </w:t>
      </w:r>
      <w:r w:rsidR="0048041F" w:rsidRPr="00AC1450">
        <w:rPr>
          <w:rFonts w:ascii="Book Antiqua" w:eastAsia="MS PGothic" w:hAnsi="Book Antiqua"/>
          <w:kern w:val="0"/>
          <w:sz w:val="24"/>
          <w:szCs w:val="24"/>
        </w:rPr>
        <w:t>always a possibility of</w:t>
      </w:r>
      <w:r w:rsidR="006C3D0A" w:rsidRPr="00AC1450">
        <w:rPr>
          <w:rFonts w:ascii="Book Antiqua" w:eastAsia="MS PGothic" w:hAnsi="Book Antiqua"/>
          <w:kern w:val="0"/>
          <w:sz w:val="24"/>
          <w:szCs w:val="24"/>
        </w:rPr>
        <w:t xml:space="preserve"> bleeding</w:t>
      </w:r>
      <w:r w:rsidR="0048041F" w:rsidRPr="00AC1450">
        <w:rPr>
          <w:rFonts w:ascii="Book Antiqua" w:eastAsia="MS PGothic" w:hAnsi="Book Antiqua"/>
          <w:kern w:val="0"/>
          <w:sz w:val="24"/>
          <w:szCs w:val="24"/>
        </w:rPr>
        <w:t xml:space="preserve"> to occur</w:t>
      </w:r>
      <w:r w:rsidR="002642AF" w:rsidRPr="00AC1450">
        <w:rPr>
          <w:rFonts w:ascii="Book Antiqua" w:eastAsia="Arial Unicode MS" w:hAnsi="Book Antiqua" w:cs="Times New Roman"/>
          <w:sz w:val="24"/>
          <w:szCs w:val="24"/>
          <w:vertAlign w:val="superscript"/>
        </w:rPr>
        <w:t>[36</w:t>
      </w:r>
      <w:r w:rsidR="00443E2E" w:rsidRPr="00AC1450">
        <w:rPr>
          <w:rFonts w:ascii="Book Antiqua" w:eastAsia="Arial Unicode MS" w:hAnsi="Book Antiqua" w:cs="Times New Roman"/>
          <w:sz w:val="24"/>
          <w:szCs w:val="24"/>
          <w:vertAlign w:val="superscript"/>
        </w:rPr>
        <w:t>,</w:t>
      </w:r>
      <w:r w:rsidR="002642AF" w:rsidRPr="00AC1450">
        <w:rPr>
          <w:rFonts w:ascii="Book Antiqua" w:eastAsia="Arial Unicode MS" w:hAnsi="Book Antiqua" w:cs="Times New Roman"/>
          <w:sz w:val="24"/>
          <w:szCs w:val="24"/>
          <w:vertAlign w:val="superscript"/>
        </w:rPr>
        <w:t>37</w:t>
      </w:r>
      <w:r w:rsidR="00063DE8" w:rsidRPr="00AC1450">
        <w:rPr>
          <w:rFonts w:ascii="Book Antiqua" w:eastAsia="Arial Unicode MS" w:hAnsi="Book Antiqua" w:cs="Times New Roman"/>
          <w:sz w:val="24"/>
          <w:szCs w:val="24"/>
          <w:vertAlign w:val="superscript"/>
        </w:rPr>
        <w:t>]</w:t>
      </w:r>
      <w:r w:rsidR="006C3D0A" w:rsidRPr="00AC1450">
        <w:rPr>
          <w:rFonts w:ascii="Book Antiqua" w:eastAsia="MS PGothic" w:hAnsi="Book Antiqua"/>
          <w:kern w:val="0"/>
          <w:sz w:val="24"/>
          <w:szCs w:val="24"/>
        </w:rPr>
        <w:t xml:space="preserve">. Although serious adverse effects including </w:t>
      </w:r>
      <w:r w:rsidR="006C3D0A" w:rsidRPr="00AC1450">
        <w:rPr>
          <w:rFonts w:ascii="Book Antiqua" w:hAnsi="Book Antiqua"/>
          <w:sz w:val="24"/>
          <w:szCs w:val="24"/>
          <w:shd w:val="clear" w:color="auto" w:fill="FFFFFF"/>
        </w:rPr>
        <w:t xml:space="preserve">anaphylactic shock and </w:t>
      </w:r>
      <w:r w:rsidR="006C3D0A" w:rsidRPr="00AC1450">
        <w:rPr>
          <w:rFonts w:ascii="Book Antiqua" w:eastAsia="MS PGothic" w:hAnsi="Book Antiqua"/>
          <w:kern w:val="0"/>
          <w:sz w:val="24"/>
          <w:szCs w:val="24"/>
        </w:rPr>
        <w:t>respiratory depression</w:t>
      </w:r>
      <w:r w:rsidR="0048041F" w:rsidRPr="00AC1450">
        <w:rPr>
          <w:rFonts w:ascii="Book Antiqua" w:eastAsia="MS PGothic" w:hAnsi="Book Antiqua"/>
          <w:kern w:val="0"/>
          <w:sz w:val="24"/>
          <w:szCs w:val="24"/>
        </w:rPr>
        <w:t xml:space="preserve"> have been reported</w:t>
      </w:r>
      <w:r w:rsidR="006C3D0A" w:rsidRPr="00AC1450">
        <w:rPr>
          <w:rFonts w:ascii="Book Antiqua" w:eastAsia="MS PGothic" w:hAnsi="Book Antiqua"/>
          <w:kern w:val="0"/>
          <w:sz w:val="24"/>
          <w:szCs w:val="24"/>
        </w:rPr>
        <w:t>, there</w:t>
      </w:r>
      <w:r w:rsidR="00872DA5" w:rsidRPr="00AC1450">
        <w:rPr>
          <w:rFonts w:ascii="Book Antiqua" w:eastAsia="MS PGothic" w:hAnsi="Book Antiqua"/>
          <w:kern w:val="0"/>
          <w:sz w:val="24"/>
          <w:szCs w:val="24"/>
        </w:rPr>
        <w:t xml:space="preserve"> was no case</w:t>
      </w:r>
      <w:r w:rsidR="0048041F" w:rsidRPr="00AC1450">
        <w:rPr>
          <w:rFonts w:ascii="Book Antiqua" w:eastAsia="MS PGothic" w:hAnsi="Book Antiqua"/>
          <w:kern w:val="0"/>
          <w:sz w:val="24"/>
          <w:szCs w:val="24"/>
        </w:rPr>
        <w:t xml:space="preserve"> leading</w:t>
      </w:r>
      <w:r w:rsidR="00C86E0D" w:rsidRPr="00AC1450">
        <w:rPr>
          <w:rFonts w:ascii="Book Antiqua" w:eastAsia="MS PGothic" w:hAnsi="Book Antiqua"/>
          <w:kern w:val="0"/>
          <w:sz w:val="24"/>
          <w:szCs w:val="24"/>
        </w:rPr>
        <w:t xml:space="preserve"> to</w:t>
      </w:r>
      <w:r w:rsidR="0048041F" w:rsidRPr="00AC1450">
        <w:rPr>
          <w:rFonts w:ascii="Book Antiqua" w:eastAsia="MS PGothic" w:hAnsi="Book Antiqua"/>
          <w:kern w:val="0"/>
          <w:sz w:val="24"/>
          <w:szCs w:val="24"/>
        </w:rPr>
        <w:t xml:space="preserve"> death</w:t>
      </w:r>
      <w:r w:rsidR="00872DA5" w:rsidRPr="00AC1450">
        <w:rPr>
          <w:rFonts w:ascii="Book Antiqua" w:eastAsia="MS PGothic" w:hAnsi="Book Antiqua"/>
          <w:kern w:val="0"/>
          <w:sz w:val="24"/>
          <w:szCs w:val="24"/>
        </w:rPr>
        <w:t xml:space="preserve"> in </w:t>
      </w:r>
      <w:r w:rsidR="0048041F" w:rsidRPr="00AC1450">
        <w:rPr>
          <w:rFonts w:ascii="Book Antiqua" w:eastAsia="MS PGothic" w:hAnsi="Book Antiqua"/>
          <w:kern w:val="0"/>
          <w:sz w:val="24"/>
          <w:szCs w:val="24"/>
        </w:rPr>
        <w:t xml:space="preserve">any of </w:t>
      </w:r>
      <w:r w:rsidR="00872DA5" w:rsidRPr="00AC1450">
        <w:rPr>
          <w:rFonts w:ascii="Book Antiqua" w:eastAsia="MS PGothic" w:hAnsi="Book Antiqua"/>
          <w:kern w:val="0"/>
          <w:sz w:val="24"/>
          <w:szCs w:val="24"/>
        </w:rPr>
        <w:t>the</w:t>
      </w:r>
      <w:r w:rsidR="006C3D0A" w:rsidRPr="00AC1450">
        <w:rPr>
          <w:rFonts w:ascii="Book Antiqua" w:eastAsia="MS PGothic" w:hAnsi="Book Antiqua"/>
          <w:kern w:val="0"/>
          <w:sz w:val="24"/>
          <w:szCs w:val="24"/>
        </w:rPr>
        <w:t xml:space="preserve"> reports</w:t>
      </w:r>
      <w:r w:rsidR="00872DA5" w:rsidRPr="00AC1450">
        <w:rPr>
          <w:rFonts w:ascii="Book Antiqua" w:eastAsia="MS PGothic" w:hAnsi="Book Antiqua"/>
          <w:kern w:val="0"/>
          <w:sz w:val="24"/>
          <w:szCs w:val="24"/>
        </w:rPr>
        <w:t xml:space="preserve"> of </w:t>
      </w:r>
      <w:r w:rsidR="00872DA5" w:rsidRPr="00AC1450">
        <w:rPr>
          <w:rFonts w:ascii="Book Antiqua" w:hAnsi="Book Antiqua"/>
          <w:sz w:val="24"/>
          <w:szCs w:val="24"/>
        </w:rPr>
        <w:t>t</w:t>
      </w:r>
      <w:r w:rsidR="0048041F" w:rsidRPr="00AC1450">
        <w:rPr>
          <w:rFonts w:ascii="Book Antiqua" w:hAnsi="Book Antiqua"/>
          <w:sz w:val="24"/>
          <w:szCs w:val="24"/>
        </w:rPr>
        <w:t>he Japanese Association of Gastroenterological Cancer S</w:t>
      </w:r>
      <w:r w:rsidR="00872DA5" w:rsidRPr="00AC1450">
        <w:rPr>
          <w:rFonts w:ascii="Book Antiqua" w:hAnsi="Book Antiqua"/>
          <w:sz w:val="24"/>
          <w:szCs w:val="24"/>
        </w:rPr>
        <w:t>creening</w:t>
      </w:r>
      <w:r w:rsidR="006C3D0A" w:rsidRPr="00AC1450">
        <w:rPr>
          <w:rFonts w:ascii="Book Antiqua" w:eastAsia="MS PGothic" w:hAnsi="Book Antiqua"/>
          <w:kern w:val="0"/>
          <w:sz w:val="24"/>
          <w:szCs w:val="24"/>
        </w:rPr>
        <w:t xml:space="preserve">. </w:t>
      </w:r>
      <w:r w:rsidR="0048041F" w:rsidRPr="00AC1450">
        <w:rPr>
          <w:rFonts w:ascii="Book Antiqua" w:eastAsia="MS PGothic" w:hAnsi="Book Antiqua"/>
          <w:kern w:val="0"/>
          <w:sz w:val="24"/>
          <w:szCs w:val="24"/>
        </w:rPr>
        <w:t>In a survey conducted by the Japanese Gastrointestinal Endoscopy S</w:t>
      </w:r>
      <w:r w:rsidR="006C3D0A" w:rsidRPr="00AC1450">
        <w:rPr>
          <w:rFonts w:ascii="Book Antiqua" w:eastAsia="MS PGothic" w:hAnsi="Book Antiqua"/>
          <w:kern w:val="0"/>
          <w:sz w:val="24"/>
          <w:szCs w:val="24"/>
        </w:rPr>
        <w:t>ociety</w:t>
      </w:r>
      <w:r w:rsidR="0048041F" w:rsidRPr="00AC1450">
        <w:rPr>
          <w:rFonts w:ascii="Book Antiqua" w:eastAsia="MS PGothic" w:hAnsi="Book Antiqua"/>
          <w:kern w:val="0"/>
          <w:sz w:val="24"/>
          <w:szCs w:val="24"/>
        </w:rPr>
        <w:t xml:space="preserve">, </w:t>
      </w:r>
      <w:r w:rsidR="006C3D0A" w:rsidRPr="00AC1450">
        <w:rPr>
          <w:rFonts w:ascii="Book Antiqua" w:eastAsia="MS PGothic" w:hAnsi="Book Antiqua"/>
          <w:kern w:val="0"/>
          <w:sz w:val="24"/>
          <w:szCs w:val="24"/>
        </w:rPr>
        <w:t xml:space="preserve">cases </w:t>
      </w:r>
      <w:r w:rsidR="0048041F" w:rsidRPr="00AC1450">
        <w:rPr>
          <w:rFonts w:ascii="Book Antiqua" w:eastAsia="MS PGothic" w:hAnsi="Book Antiqua"/>
          <w:kern w:val="0"/>
          <w:sz w:val="24"/>
          <w:szCs w:val="24"/>
        </w:rPr>
        <w:t xml:space="preserve">of death </w:t>
      </w:r>
      <w:r w:rsidR="006C3D0A" w:rsidRPr="00AC1450">
        <w:rPr>
          <w:rFonts w:ascii="Book Antiqua" w:eastAsia="MS PGothic" w:hAnsi="Book Antiqua"/>
          <w:kern w:val="0"/>
          <w:sz w:val="24"/>
          <w:szCs w:val="24"/>
        </w:rPr>
        <w:t xml:space="preserve">caused by </w:t>
      </w:r>
      <w:r w:rsidR="00481361" w:rsidRPr="00AC1450">
        <w:rPr>
          <w:rFonts w:ascii="Book Antiqua" w:eastAsia="MS PGothic" w:hAnsi="Book Antiqua"/>
          <w:kern w:val="0"/>
          <w:sz w:val="24"/>
          <w:szCs w:val="24"/>
        </w:rPr>
        <w:t>sedation</w:t>
      </w:r>
      <w:r w:rsidR="006C3D0A" w:rsidRPr="00AC1450">
        <w:rPr>
          <w:rFonts w:ascii="Book Antiqua" w:eastAsia="MS PGothic" w:hAnsi="Book Antiqua"/>
          <w:kern w:val="0"/>
          <w:sz w:val="24"/>
          <w:szCs w:val="24"/>
        </w:rPr>
        <w:t xml:space="preserve"> for endoscopic examination</w:t>
      </w:r>
      <w:r w:rsidR="0048041F" w:rsidRPr="00AC1450">
        <w:rPr>
          <w:rFonts w:ascii="Book Antiqua" w:eastAsia="MS PGothic" w:hAnsi="Book Antiqua"/>
          <w:kern w:val="0"/>
          <w:sz w:val="24"/>
          <w:szCs w:val="24"/>
        </w:rPr>
        <w:t xml:space="preserve"> have been reported</w:t>
      </w:r>
      <w:r w:rsidR="00702D72" w:rsidRPr="00AC1450">
        <w:rPr>
          <w:rFonts w:ascii="Book Antiqua" w:eastAsia="Arial Unicode MS" w:hAnsi="Book Antiqua" w:cs="Times New Roman"/>
          <w:sz w:val="24"/>
          <w:szCs w:val="24"/>
          <w:vertAlign w:val="superscript"/>
        </w:rPr>
        <w:t>[38</w:t>
      </w:r>
      <w:r w:rsidR="00063DE8" w:rsidRPr="00AC1450">
        <w:rPr>
          <w:rFonts w:ascii="Book Antiqua" w:eastAsia="Arial Unicode MS" w:hAnsi="Book Antiqua" w:cs="Times New Roman"/>
          <w:sz w:val="24"/>
          <w:szCs w:val="24"/>
          <w:vertAlign w:val="superscript"/>
        </w:rPr>
        <w:t>]</w:t>
      </w:r>
      <w:r w:rsidR="006C3D0A" w:rsidRPr="00AC1450">
        <w:rPr>
          <w:rFonts w:ascii="Book Antiqua" w:eastAsia="MS PGothic" w:hAnsi="Book Antiqua"/>
          <w:kern w:val="0"/>
          <w:sz w:val="24"/>
          <w:szCs w:val="24"/>
        </w:rPr>
        <w:t xml:space="preserve">. </w:t>
      </w:r>
    </w:p>
    <w:p w:rsidR="00443E2E" w:rsidRPr="00AC1450" w:rsidRDefault="0048041F" w:rsidP="00443E2E">
      <w:pPr>
        <w:adjustRightInd w:val="0"/>
        <w:snapToGrid w:val="0"/>
        <w:spacing w:line="360" w:lineRule="auto"/>
        <w:ind w:firstLineChars="100" w:firstLine="240"/>
        <w:rPr>
          <w:rFonts w:ascii="Book Antiqua" w:eastAsia="SimSun" w:hAnsi="Book Antiqua"/>
          <w:sz w:val="24"/>
          <w:szCs w:val="24"/>
          <w:lang w:eastAsia="zh-CN"/>
        </w:rPr>
      </w:pPr>
      <w:r w:rsidRPr="00AC1450">
        <w:rPr>
          <w:rFonts w:ascii="Book Antiqua" w:hAnsi="Book Antiqua"/>
          <w:sz w:val="24"/>
          <w:szCs w:val="24"/>
        </w:rPr>
        <w:t>A false-</w:t>
      </w:r>
      <w:r w:rsidR="002534A0" w:rsidRPr="00AC1450">
        <w:rPr>
          <w:rFonts w:ascii="Book Antiqua" w:hAnsi="Book Antiqua"/>
          <w:sz w:val="24"/>
          <w:szCs w:val="24"/>
        </w:rPr>
        <w:t xml:space="preserve">positive </w:t>
      </w:r>
      <w:r w:rsidR="00C86E0D" w:rsidRPr="00AC1450">
        <w:rPr>
          <w:rFonts w:ascii="Book Antiqua" w:hAnsi="Book Antiqua"/>
          <w:sz w:val="24"/>
          <w:szCs w:val="24"/>
        </w:rPr>
        <w:t xml:space="preserve">result </w:t>
      </w:r>
      <w:r w:rsidR="002534A0" w:rsidRPr="00AC1450">
        <w:rPr>
          <w:rFonts w:ascii="Book Antiqua" w:hAnsi="Book Antiqua"/>
          <w:sz w:val="24"/>
          <w:szCs w:val="24"/>
        </w:rPr>
        <w:t>is</w:t>
      </w:r>
      <w:r w:rsidRPr="00AC1450">
        <w:rPr>
          <w:rFonts w:ascii="Book Antiqua" w:hAnsi="Book Antiqua"/>
          <w:sz w:val="24"/>
          <w:szCs w:val="24"/>
        </w:rPr>
        <w:t xml:space="preserve"> a</w:t>
      </w:r>
      <w:r w:rsidR="002534A0" w:rsidRPr="00AC1450">
        <w:rPr>
          <w:rFonts w:ascii="Book Antiqua" w:hAnsi="Book Antiqua"/>
          <w:sz w:val="24"/>
          <w:szCs w:val="24"/>
        </w:rPr>
        <w:t xml:space="preserve"> common harm</w:t>
      </w:r>
      <w:r w:rsidR="007A60F8" w:rsidRPr="00AC1450">
        <w:rPr>
          <w:rFonts w:ascii="Book Antiqua" w:hAnsi="Book Antiqua"/>
          <w:sz w:val="24"/>
          <w:szCs w:val="24"/>
        </w:rPr>
        <w:t xml:space="preserve"> in cancer screening and requires</w:t>
      </w:r>
      <w:r w:rsidR="00603073" w:rsidRPr="00AC1450">
        <w:rPr>
          <w:rFonts w:ascii="Book Antiqua" w:hAnsi="Book Antiqua"/>
          <w:sz w:val="24"/>
          <w:szCs w:val="24"/>
        </w:rPr>
        <w:t xml:space="preserve"> further examination to </w:t>
      </w:r>
      <w:r w:rsidR="007A60F8" w:rsidRPr="00AC1450">
        <w:rPr>
          <w:rFonts w:ascii="Book Antiqua" w:hAnsi="Book Antiqua"/>
          <w:sz w:val="24"/>
          <w:szCs w:val="24"/>
        </w:rPr>
        <w:t xml:space="preserve">definitively </w:t>
      </w:r>
      <w:r w:rsidR="00603073" w:rsidRPr="00AC1450">
        <w:rPr>
          <w:rFonts w:ascii="Book Antiqua" w:hAnsi="Book Antiqua"/>
          <w:sz w:val="24"/>
          <w:szCs w:val="24"/>
        </w:rPr>
        <w:t xml:space="preserve">diagnose gastric cancer. In breast cancer screening, it has been suggested that </w:t>
      </w:r>
      <w:r w:rsidR="007A60F8" w:rsidRPr="00AC1450">
        <w:rPr>
          <w:rFonts w:ascii="Book Antiqua" w:hAnsi="Book Antiqua"/>
          <w:sz w:val="24"/>
          <w:szCs w:val="24"/>
        </w:rPr>
        <w:t>a false-positive result</w:t>
      </w:r>
      <w:r w:rsidR="00603073" w:rsidRPr="00AC1450">
        <w:rPr>
          <w:rFonts w:ascii="Book Antiqua" w:hAnsi="Book Antiqua"/>
          <w:sz w:val="24"/>
          <w:szCs w:val="24"/>
        </w:rPr>
        <w:t xml:space="preserve"> induce</w:t>
      </w:r>
      <w:r w:rsidR="007A60F8" w:rsidRPr="00AC1450">
        <w:rPr>
          <w:rFonts w:ascii="Book Antiqua" w:hAnsi="Book Antiqua"/>
          <w:sz w:val="24"/>
          <w:szCs w:val="24"/>
        </w:rPr>
        <w:t>s</w:t>
      </w:r>
      <w:r w:rsidR="00603073" w:rsidRPr="00AC1450">
        <w:rPr>
          <w:rFonts w:ascii="Book Antiqua" w:hAnsi="Book Antiqua"/>
          <w:sz w:val="24"/>
          <w:szCs w:val="24"/>
        </w:rPr>
        <w:t xml:space="preserve"> </w:t>
      </w:r>
      <w:r w:rsidR="002A7455" w:rsidRPr="00AC1450">
        <w:rPr>
          <w:rFonts w:ascii="Book Antiqua" w:hAnsi="Book Antiqua"/>
          <w:sz w:val="24"/>
          <w:szCs w:val="24"/>
        </w:rPr>
        <w:t>psychological</w:t>
      </w:r>
      <w:r w:rsidR="00603073" w:rsidRPr="00AC1450">
        <w:rPr>
          <w:rFonts w:ascii="Book Antiqua" w:hAnsi="Book Antiqua"/>
          <w:sz w:val="24"/>
          <w:szCs w:val="24"/>
        </w:rPr>
        <w:t xml:space="preserve"> anxiety</w:t>
      </w:r>
      <w:r w:rsidR="00702D72" w:rsidRPr="00AC1450">
        <w:rPr>
          <w:rFonts w:ascii="Book Antiqua" w:eastAsia="Arial Unicode MS" w:hAnsi="Book Antiqua" w:cs="Times New Roman"/>
          <w:sz w:val="24"/>
          <w:szCs w:val="24"/>
          <w:vertAlign w:val="superscript"/>
        </w:rPr>
        <w:t>[39</w:t>
      </w:r>
      <w:r w:rsidR="00063DE8" w:rsidRPr="00AC1450">
        <w:rPr>
          <w:rFonts w:ascii="Book Antiqua" w:eastAsia="Arial Unicode MS" w:hAnsi="Book Antiqua" w:cs="Times New Roman"/>
          <w:sz w:val="24"/>
          <w:szCs w:val="24"/>
          <w:vertAlign w:val="superscript"/>
        </w:rPr>
        <w:t>]</w:t>
      </w:r>
      <w:r w:rsidR="00603073" w:rsidRPr="00AC1450">
        <w:rPr>
          <w:rFonts w:ascii="Book Antiqua" w:hAnsi="Book Antiqua"/>
          <w:sz w:val="24"/>
          <w:szCs w:val="24"/>
        </w:rPr>
        <w:t xml:space="preserve">. Although the rate of endoscopic </w:t>
      </w:r>
      <w:r w:rsidR="007A60F8" w:rsidRPr="00AC1450">
        <w:rPr>
          <w:rFonts w:ascii="Book Antiqua" w:hAnsi="Book Antiqua"/>
          <w:sz w:val="24"/>
          <w:szCs w:val="24"/>
        </w:rPr>
        <w:t>screening for gastric cancer has been</w:t>
      </w:r>
      <w:r w:rsidR="00603073" w:rsidRPr="00AC1450">
        <w:rPr>
          <w:rFonts w:ascii="Book Antiqua" w:hAnsi="Book Antiqua"/>
          <w:sz w:val="24"/>
          <w:szCs w:val="24"/>
        </w:rPr>
        <w:t xml:space="preserve"> reported </w:t>
      </w:r>
      <w:r w:rsidR="00C86E0D" w:rsidRPr="00AC1450">
        <w:rPr>
          <w:rFonts w:ascii="Book Antiqua" w:hAnsi="Book Antiqua"/>
          <w:sz w:val="24"/>
          <w:szCs w:val="24"/>
        </w:rPr>
        <w:t xml:space="preserve">to be </w:t>
      </w:r>
      <w:r w:rsidR="00603073" w:rsidRPr="00AC1450">
        <w:rPr>
          <w:rFonts w:ascii="Book Antiqua" w:hAnsi="Book Antiqua"/>
          <w:sz w:val="24"/>
          <w:szCs w:val="24"/>
        </w:rPr>
        <w:t>14.9% for prevalence screening and 11.2% for subsequent screening</w:t>
      </w:r>
      <w:r w:rsidR="00702D72" w:rsidRPr="00AC1450">
        <w:rPr>
          <w:rFonts w:ascii="Book Antiqua" w:eastAsia="Arial Unicode MS" w:hAnsi="Book Antiqua" w:cs="Times New Roman"/>
          <w:sz w:val="24"/>
          <w:szCs w:val="24"/>
          <w:vertAlign w:val="superscript"/>
        </w:rPr>
        <w:t>[19</w:t>
      </w:r>
      <w:r w:rsidR="00063DE8" w:rsidRPr="00AC1450">
        <w:rPr>
          <w:rFonts w:ascii="Book Antiqua" w:eastAsia="Arial Unicode MS" w:hAnsi="Book Antiqua" w:cs="Times New Roman"/>
          <w:sz w:val="24"/>
          <w:szCs w:val="24"/>
          <w:vertAlign w:val="superscript"/>
        </w:rPr>
        <w:t>]</w:t>
      </w:r>
      <w:r w:rsidR="007A60F8" w:rsidRPr="00AC1450">
        <w:rPr>
          <w:rFonts w:ascii="Book Antiqua" w:hAnsi="Book Antiqua"/>
          <w:sz w:val="24"/>
          <w:szCs w:val="24"/>
        </w:rPr>
        <w:t>, there have been</w:t>
      </w:r>
      <w:r w:rsidR="00603073" w:rsidRPr="00AC1450">
        <w:rPr>
          <w:rFonts w:ascii="Book Antiqua" w:hAnsi="Book Antiqua"/>
          <w:sz w:val="24"/>
          <w:szCs w:val="24"/>
        </w:rPr>
        <w:t xml:space="preserve"> no reports related to </w:t>
      </w:r>
      <w:r w:rsidR="002A7455" w:rsidRPr="00AC1450">
        <w:rPr>
          <w:rFonts w:ascii="Book Antiqua" w:hAnsi="Book Antiqua"/>
          <w:sz w:val="24"/>
          <w:szCs w:val="24"/>
        </w:rPr>
        <w:t>psychological</w:t>
      </w:r>
      <w:r w:rsidR="007A60F8" w:rsidRPr="00AC1450">
        <w:rPr>
          <w:rFonts w:ascii="Book Antiqua" w:hAnsi="Book Antiqua"/>
          <w:sz w:val="24"/>
          <w:szCs w:val="24"/>
        </w:rPr>
        <w:t xml:space="preserve"> burden from</w:t>
      </w:r>
      <w:r w:rsidR="00603073" w:rsidRPr="00AC1450">
        <w:rPr>
          <w:rFonts w:ascii="Book Antiqua" w:hAnsi="Book Antiqua"/>
          <w:sz w:val="24"/>
          <w:szCs w:val="24"/>
        </w:rPr>
        <w:t xml:space="preserve"> endoscopic screening of gastric cancer.</w:t>
      </w:r>
    </w:p>
    <w:p w:rsidR="002A7455" w:rsidRPr="00AC1450" w:rsidRDefault="00603073" w:rsidP="00443E2E">
      <w:pPr>
        <w:adjustRightInd w:val="0"/>
        <w:snapToGrid w:val="0"/>
        <w:spacing w:line="360" w:lineRule="auto"/>
        <w:ind w:firstLineChars="100" w:firstLine="240"/>
        <w:rPr>
          <w:rFonts w:ascii="Book Antiqua" w:hAnsi="Book Antiqua"/>
          <w:sz w:val="24"/>
          <w:szCs w:val="24"/>
        </w:rPr>
      </w:pPr>
      <w:r w:rsidRPr="00AC1450">
        <w:rPr>
          <w:rFonts w:ascii="Book Antiqua" w:hAnsi="Book Antiqua"/>
          <w:sz w:val="24"/>
          <w:szCs w:val="24"/>
        </w:rPr>
        <w:t>Overdia</w:t>
      </w:r>
      <w:r w:rsidR="007A60F8" w:rsidRPr="00AC1450">
        <w:rPr>
          <w:rFonts w:ascii="Book Antiqua" w:hAnsi="Book Antiqua"/>
          <w:sz w:val="24"/>
          <w:szCs w:val="24"/>
        </w:rPr>
        <w:t>gnosis is the most serious harm of</w:t>
      </w:r>
      <w:r w:rsidRPr="00AC1450">
        <w:rPr>
          <w:rFonts w:ascii="Book Antiqua" w:hAnsi="Book Antiqua"/>
          <w:sz w:val="24"/>
          <w:szCs w:val="24"/>
        </w:rPr>
        <w:t xml:space="preserve"> cancer screening</w:t>
      </w:r>
      <w:r w:rsidR="00702D72" w:rsidRPr="00AC1450">
        <w:rPr>
          <w:rFonts w:ascii="Book Antiqua" w:eastAsia="Arial Unicode MS" w:hAnsi="Book Antiqua" w:cs="Times New Roman"/>
          <w:sz w:val="24"/>
          <w:szCs w:val="24"/>
          <w:vertAlign w:val="superscript"/>
        </w:rPr>
        <w:t>[40]</w:t>
      </w:r>
      <w:r w:rsidR="007A60F8" w:rsidRPr="00AC1450">
        <w:rPr>
          <w:rFonts w:ascii="Book Antiqua" w:hAnsi="Book Antiqua"/>
          <w:sz w:val="24"/>
          <w:szCs w:val="24"/>
        </w:rPr>
        <w:t>. Apparently, t</w:t>
      </w:r>
      <w:r w:rsidRPr="00AC1450">
        <w:rPr>
          <w:rFonts w:ascii="Book Antiqua" w:hAnsi="Book Antiqua"/>
          <w:sz w:val="24"/>
          <w:szCs w:val="24"/>
        </w:rPr>
        <w:t xml:space="preserve">here is </w:t>
      </w:r>
      <w:r w:rsidR="007A60F8" w:rsidRPr="00AC1450">
        <w:rPr>
          <w:rFonts w:ascii="Book Antiqua" w:hAnsi="Book Antiqua"/>
          <w:sz w:val="24"/>
          <w:szCs w:val="24"/>
        </w:rPr>
        <w:t>still no study estimating the number of</w:t>
      </w:r>
      <w:r w:rsidRPr="00AC1450">
        <w:rPr>
          <w:rFonts w:ascii="Book Antiqua" w:hAnsi="Book Antiqua"/>
          <w:sz w:val="24"/>
          <w:szCs w:val="24"/>
        </w:rPr>
        <w:t xml:space="preserve"> overdiagnosis of </w:t>
      </w:r>
      <w:r w:rsidR="007A60F8" w:rsidRPr="00AC1450">
        <w:rPr>
          <w:rFonts w:ascii="Book Antiqua" w:hAnsi="Book Antiqua"/>
          <w:sz w:val="24"/>
          <w:szCs w:val="24"/>
        </w:rPr>
        <w:t xml:space="preserve">gastric cancer by </w:t>
      </w:r>
      <w:r w:rsidRPr="00AC1450">
        <w:rPr>
          <w:rFonts w:ascii="Book Antiqua" w:hAnsi="Book Antiqua"/>
          <w:sz w:val="24"/>
          <w:szCs w:val="24"/>
        </w:rPr>
        <w:t xml:space="preserve">endoscopic screening. Based on the results of endoscopic screening for gastric cancer, </w:t>
      </w:r>
      <w:r w:rsidR="002534A0" w:rsidRPr="00AC1450">
        <w:rPr>
          <w:rFonts w:ascii="Book Antiqua" w:hAnsi="Book Antiqua"/>
          <w:sz w:val="24"/>
          <w:szCs w:val="24"/>
        </w:rPr>
        <w:t xml:space="preserve">the </w:t>
      </w:r>
      <w:r w:rsidRPr="00AC1450">
        <w:rPr>
          <w:rFonts w:ascii="Book Antiqua" w:hAnsi="Book Antiqua"/>
          <w:sz w:val="24"/>
          <w:szCs w:val="24"/>
        </w:rPr>
        <w:t>observed number</w:t>
      </w:r>
      <w:r w:rsidR="007A60F8" w:rsidRPr="00AC1450">
        <w:rPr>
          <w:rFonts w:ascii="Book Antiqua" w:hAnsi="Book Antiqua"/>
          <w:sz w:val="24"/>
          <w:szCs w:val="24"/>
        </w:rPr>
        <w:t xml:space="preserve"> of detected cancer</w:t>
      </w:r>
      <w:r w:rsidRPr="00AC1450">
        <w:rPr>
          <w:rFonts w:ascii="Book Antiqua" w:hAnsi="Book Antiqua"/>
          <w:sz w:val="24"/>
          <w:szCs w:val="24"/>
        </w:rPr>
        <w:t xml:space="preserve"> was twice compared </w:t>
      </w:r>
      <w:r w:rsidR="007A60F8" w:rsidRPr="00AC1450">
        <w:rPr>
          <w:rFonts w:ascii="Book Antiqua" w:hAnsi="Book Antiqua"/>
          <w:sz w:val="24"/>
          <w:szCs w:val="24"/>
        </w:rPr>
        <w:t>with the expected number</w:t>
      </w:r>
      <w:r w:rsidRPr="00AC1450">
        <w:rPr>
          <w:rFonts w:ascii="Book Antiqua" w:hAnsi="Book Antiqua"/>
          <w:sz w:val="24"/>
          <w:szCs w:val="24"/>
        </w:rPr>
        <w:t xml:space="preserve"> in the target group of endoscopic screening for gastric cancer</w:t>
      </w:r>
      <w:r w:rsidR="00702D72" w:rsidRPr="00AC1450">
        <w:rPr>
          <w:rFonts w:ascii="Book Antiqua" w:eastAsia="Arial Unicode MS" w:hAnsi="Book Antiqua" w:cs="Times New Roman"/>
          <w:sz w:val="24"/>
          <w:szCs w:val="24"/>
          <w:vertAlign w:val="superscript"/>
        </w:rPr>
        <w:t>[41</w:t>
      </w:r>
      <w:r w:rsidR="00C13334" w:rsidRPr="00AC1450">
        <w:rPr>
          <w:rFonts w:ascii="Book Antiqua" w:eastAsia="Arial Unicode MS" w:hAnsi="Book Antiqua" w:cs="Times New Roman"/>
          <w:sz w:val="24"/>
          <w:szCs w:val="24"/>
          <w:vertAlign w:val="superscript"/>
        </w:rPr>
        <w:t>]</w:t>
      </w:r>
      <w:r w:rsidR="007A60F8" w:rsidRPr="00AC1450">
        <w:rPr>
          <w:rFonts w:ascii="Book Antiqua" w:hAnsi="Book Antiqua"/>
          <w:sz w:val="24"/>
          <w:szCs w:val="24"/>
        </w:rPr>
        <w:t>. T</w:t>
      </w:r>
      <w:r w:rsidRPr="00AC1450">
        <w:rPr>
          <w:rFonts w:ascii="Book Antiqua" w:hAnsi="Book Antiqua"/>
          <w:sz w:val="24"/>
          <w:szCs w:val="24"/>
        </w:rPr>
        <w:t xml:space="preserve">he excess cancers included not only overdiagnosis cases but also early cancers which have </w:t>
      </w:r>
      <w:r w:rsidR="007A60F8" w:rsidRPr="00AC1450">
        <w:rPr>
          <w:rFonts w:ascii="Book Antiqua" w:hAnsi="Book Antiqua"/>
          <w:sz w:val="24"/>
          <w:szCs w:val="24"/>
        </w:rPr>
        <w:t xml:space="preserve">the </w:t>
      </w:r>
      <w:r w:rsidRPr="00AC1450">
        <w:rPr>
          <w:rFonts w:ascii="Book Antiqua" w:hAnsi="Book Antiqua"/>
          <w:sz w:val="24"/>
          <w:szCs w:val="24"/>
        </w:rPr>
        <w:t xml:space="preserve">actual </w:t>
      </w:r>
      <w:r w:rsidR="007A60F8" w:rsidRPr="00AC1450">
        <w:rPr>
          <w:rFonts w:ascii="Book Antiqua" w:hAnsi="Book Antiqua"/>
          <w:sz w:val="24"/>
          <w:szCs w:val="24"/>
        </w:rPr>
        <w:t>possibility of</w:t>
      </w:r>
      <w:r w:rsidRPr="00AC1450">
        <w:rPr>
          <w:rFonts w:ascii="Book Antiqua" w:hAnsi="Book Antiqua"/>
          <w:sz w:val="24"/>
          <w:szCs w:val="24"/>
        </w:rPr>
        <w:t xml:space="preserve"> progress</w:t>
      </w:r>
      <w:r w:rsidR="007A60F8" w:rsidRPr="00AC1450">
        <w:rPr>
          <w:rFonts w:ascii="Book Antiqua" w:hAnsi="Book Antiqua"/>
          <w:sz w:val="24"/>
          <w:szCs w:val="24"/>
        </w:rPr>
        <w:t>ing into</w:t>
      </w:r>
      <w:r w:rsidRPr="00AC1450">
        <w:rPr>
          <w:rFonts w:ascii="Book Antiqua" w:hAnsi="Book Antiqua"/>
          <w:sz w:val="24"/>
          <w:szCs w:val="24"/>
        </w:rPr>
        <w:t xml:space="preserve"> advanced cancer</w:t>
      </w:r>
      <w:r w:rsidR="007A60F8" w:rsidRPr="00AC1450">
        <w:rPr>
          <w:rFonts w:ascii="Book Antiqua" w:hAnsi="Book Antiqua"/>
          <w:sz w:val="24"/>
          <w:szCs w:val="24"/>
        </w:rPr>
        <w:t>s that</w:t>
      </w:r>
      <w:r w:rsidR="000044F5" w:rsidRPr="00AC1450">
        <w:rPr>
          <w:rFonts w:ascii="Book Antiqua" w:hAnsi="Book Antiqua"/>
          <w:sz w:val="24"/>
          <w:szCs w:val="24"/>
        </w:rPr>
        <w:t xml:space="preserve"> le</w:t>
      </w:r>
      <w:r w:rsidR="007A60F8" w:rsidRPr="00AC1450">
        <w:rPr>
          <w:rFonts w:ascii="Book Antiqua" w:hAnsi="Book Antiqua"/>
          <w:sz w:val="24"/>
          <w:szCs w:val="24"/>
        </w:rPr>
        <w:t>a</w:t>
      </w:r>
      <w:r w:rsidR="000044F5" w:rsidRPr="00AC1450">
        <w:rPr>
          <w:rFonts w:ascii="Book Antiqua" w:hAnsi="Book Antiqua"/>
          <w:sz w:val="24"/>
          <w:szCs w:val="24"/>
        </w:rPr>
        <w:t>d to death.</w:t>
      </w:r>
    </w:p>
    <w:p w:rsidR="00691F84" w:rsidRPr="00AC1450" w:rsidRDefault="002A7455" w:rsidP="00443E2E">
      <w:pPr>
        <w:adjustRightInd w:val="0"/>
        <w:snapToGrid w:val="0"/>
        <w:spacing w:line="360" w:lineRule="auto"/>
        <w:ind w:firstLineChars="100" w:firstLine="240"/>
        <w:rPr>
          <w:rFonts w:ascii="Book Antiqua" w:eastAsia="Arial Unicode MS" w:hAnsi="Book Antiqua" w:cs="Times New Roman"/>
          <w:sz w:val="24"/>
          <w:szCs w:val="24"/>
        </w:rPr>
      </w:pPr>
      <w:r w:rsidRPr="00AC1450">
        <w:rPr>
          <w:rFonts w:ascii="Book Antiqua" w:hAnsi="Book Antiqua"/>
          <w:sz w:val="24"/>
          <w:szCs w:val="24"/>
        </w:rPr>
        <w:t>Sensitivity is affected by overdiagnosis</w:t>
      </w:r>
      <w:r w:rsidR="002534A0" w:rsidRPr="00AC1450">
        <w:rPr>
          <w:rFonts w:ascii="Book Antiqua" w:hAnsi="Book Antiqua"/>
          <w:sz w:val="24"/>
          <w:szCs w:val="24"/>
        </w:rPr>
        <w:t xml:space="preserve"> and it is often overestimated</w:t>
      </w:r>
      <w:r w:rsidRPr="00AC1450">
        <w:rPr>
          <w:rFonts w:ascii="Book Antiqua" w:hAnsi="Book Antiqua"/>
          <w:sz w:val="24"/>
          <w:szCs w:val="24"/>
        </w:rPr>
        <w:t xml:space="preserve">. </w:t>
      </w:r>
      <w:r w:rsidR="007A60F8" w:rsidRPr="00AC1450">
        <w:rPr>
          <w:rFonts w:ascii="Book Antiqua" w:hAnsi="Book Antiqua"/>
          <w:sz w:val="24"/>
          <w:szCs w:val="24"/>
        </w:rPr>
        <w:t xml:space="preserve">The </w:t>
      </w:r>
      <w:r w:rsidR="007A60F8" w:rsidRPr="00AC1450">
        <w:rPr>
          <w:rFonts w:ascii="Book Antiqua" w:eastAsia="Arial Unicode MS" w:hAnsi="Book Antiqua" w:cs="Times New Roman"/>
          <w:sz w:val="24"/>
          <w:szCs w:val="24"/>
        </w:rPr>
        <w:t>d</w:t>
      </w:r>
      <w:r w:rsidRPr="00AC1450">
        <w:rPr>
          <w:rFonts w:ascii="Book Antiqua" w:eastAsia="Arial Unicode MS" w:hAnsi="Book Antiqua" w:cs="Times New Roman"/>
          <w:sz w:val="24"/>
          <w:szCs w:val="24"/>
        </w:rPr>
        <w:t>etection</w:t>
      </w:r>
      <w:r w:rsidR="00603073" w:rsidRPr="00AC1450">
        <w:rPr>
          <w:rFonts w:ascii="Book Antiqua" w:eastAsia="Arial Unicode MS" w:hAnsi="Book Antiqua" w:cs="Times New Roman"/>
          <w:sz w:val="24"/>
          <w:szCs w:val="24"/>
        </w:rPr>
        <w:t xml:space="preserve"> method </w:t>
      </w:r>
      <w:r w:rsidRPr="00AC1450">
        <w:rPr>
          <w:rFonts w:ascii="Book Antiqua" w:eastAsia="Arial Unicode MS" w:hAnsi="Book Antiqua" w:cs="Times New Roman"/>
          <w:sz w:val="24"/>
          <w:szCs w:val="24"/>
        </w:rPr>
        <w:t xml:space="preserve">is </w:t>
      </w:r>
      <w:r w:rsidR="007A60F8" w:rsidRPr="00AC1450">
        <w:rPr>
          <w:rFonts w:ascii="Book Antiqua" w:eastAsia="Arial Unicode MS" w:hAnsi="Book Antiqua" w:cs="Times New Roman"/>
          <w:sz w:val="24"/>
          <w:szCs w:val="24"/>
        </w:rPr>
        <w:t xml:space="preserve">the </w:t>
      </w:r>
      <w:r w:rsidRPr="00AC1450">
        <w:rPr>
          <w:rFonts w:ascii="Book Antiqua" w:eastAsia="Arial Unicode MS" w:hAnsi="Book Antiqua" w:cs="Times New Roman"/>
          <w:sz w:val="24"/>
          <w:szCs w:val="24"/>
        </w:rPr>
        <w:t xml:space="preserve">most common and </w:t>
      </w:r>
      <w:r w:rsidR="00603073" w:rsidRPr="00AC1450">
        <w:rPr>
          <w:rFonts w:ascii="Book Antiqua" w:eastAsia="Arial Unicode MS" w:hAnsi="Book Antiqua" w:cs="Times New Roman"/>
          <w:sz w:val="24"/>
          <w:szCs w:val="24"/>
        </w:rPr>
        <w:t>simple</w:t>
      </w:r>
      <w:r w:rsidR="00C86E0D" w:rsidRPr="00AC1450">
        <w:rPr>
          <w:rFonts w:ascii="Book Antiqua" w:eastAsia="Arial Unicode MS" w:hAnsi="Book Antiqua" w:cs="Times New Roman"/>
          <w:sz w:val="24"/>
          <w:szCs w:val="24"/>
        </w:rPr>
        <w:t>st</w:t>
      </w:r>
      <w:r w:rsidR="00603073" w:rsidRPr="00AC1450">
        <w:rPr>
          <w:rFonts w:ascii="Book Antiqua" w:eastAsia="Arial Unicode MS" w:hAnsi="Book Antiqua" w:cs="Times New Roman"/>
          <w:sz w:val="24"/>
          <w:szCs w:val="24"/>
        </w:rPr>
        <w:t xml:space="preserve"> </w:t>
      </w:r>
      <w:r w:rsidR="007A60F8" w:rsidRPr="00AC1450">
        <w:rPr>
          <w:rFonts w:ascii="Book Antiqua" w:eastAsia="Arial Unicode MS" w:hAnsi="Book Antiqua" w:cs="Times New Roman"/>
          <w:sz w:val="24"/>
          <w:szCs w:val="24"/>
        </w:rPr>
        <w:t>procedure of calculating sensitivity</w:t>
      </w:r>
      <w:r w:rsidR="00603073" w:rsidRPr="00AC1450">
        <w:rPr>
          <w:rFonts w:ascii="Book Antiqua" w:eastAsia="Arial Unicode MS" w:hAnsi="Book Antiqua" w:cs="Times New Roman"/>
          <w:sz w:val="24"/>
          <w:szCs w:val="24"/>
        </w:rPr>
        <w:t xml:space="preserve"> </w:t>
      </w:r>
      <w:r w:rsidR="007A60F8" w:rsidRPr="00AC1450">
        <w:rPr>
          <w:rFonts w:ascii="Book Antiqua" w:eastAsia="Arial Unicode MS" w:hAnsi="Book Antiqua" w:cs="Times New Roman"/>
          <w:sz w:val="24"/>
          <w:szCs w:val="24"/>
        </w:rPr>
        <w:t xml:space="preserve">wherein the </w:t>
      </w:r>
      <w:r w:rsidR="00603073" w:rsidRPr="00AC1450">
        <w:rPr>
          <w:rFonts w:ascii="Book Antiqua" w:eastAsia="Arial Unicode MS" w:hAnsi="Book Antiqua" w:cs="Times New Roman"/>
          <w:sz w:val="24"/>
          <w:szCs w:val="24"/>
        </w:rPr>
        <w:t>number of detected cancer</w:t>
      </w:r>
      <w:r w:rsidR="007A60F8" w:rsidRPr="00AC1450">
        <w:rPr>
          <w:rFonts w:ascii="Book Antiqua" w:eastAsia="Arial Unicode MS" w:hAnsi="Book Antiqua" w:cs="Times New Roman"/>
          <w:sz w:val="24"/>
          <w:szCs w:val="24"/>
        </w:rPr>
        <w:t>s</w:t>
      </w:r>
      <w:r w:rsidR="00C86E0D" w:rsidRPr="00AC1450">
        <w:rPr>
          <w:rFonts w:ascii="Book Antiqua" w:eastAsia="Arial Unicode MS" w:hAnsi="Book Antiqua" w:cs="Times New Roman"/>
          <w:sz w:val="24"/>
          <w:szCs w:val="24"/>
        </w:rPr>
        <w:t xml:space="preserve"> is</w:t>
      </w:r>
      <w:r w:rsidR="007A60F8" w:rsidRPr="00AC1450">
        <w:rPr>
          <w:rFonts w:ascii="Book Antiqua" w:eastAsia="Arial Unicode MS" w:hAnsi="Book Antiqua" w:cs="Times New Roman"/>
          <w:sz w:val="24"/>
          <w:szCs w:val="24"/>
        </w:rPr>
        <w:t xml:space="preserve"> used as the</w:t>
      </w:r>
      <w:r w:rsidR="00603073" w:rsidRPr="00AC1450">
        <w:rPr>
          <w:rFonts w:ascii="Book Antiqua" w:eastAsia="Arial Unicode MS" w:hAnsi="Book Antiqua" w:cs="Times New Roman"/>
          <w:sz w:val="24"/>
          <w:szCs w:val="24"/>
        </w:rPr>
        <w:t xml:space="preserve"> numerator and </w:t>
      </w:r>
      <w:r w:rsidR="007A60F8" w:rsidRPr="00AC1450">
        <w:rPr>
          <w:rFonts w:ascii="Book Antiqua" w:eastAsia="Arial Unicode MS" w:hAnsi="Book Antiqua" w:cs="Times New Roman"/>
          <w:sz w:val="24"/>
          <w:szCs w:val="24"/>
        </w:rPr>
        <w:t xml:space="preserve">the </w:t>
      </w:r>
      <w:r w:rsidR="00603073" w:rsidRPr="00AC1450">
        <w:rPr>
          <w:rFonts w:ascii="Book Antiqua" w:eastAsia="Arial Unicode MS" w:hAnsi="Book Antiqua" w:cs="Times New Roman"/>
          <w:sz w:val="24"/>
          <w:szCs w:val="24"/>
        </w:rPr>
        <w:t xml:space="preserve">sum of detected </w:t>
      </w:r>
      <w:r w:rsidRPr="00AC1450">
        <w:rPr>
          <w:rFonts w:ascii="Book Antiqua" w:eastAsia="Arial Unicode MS" w:hAnsi="Book Antiqua" w:cs="Times New Roman"/>
          <w:sz w:val="24"/>
          <w:szCs w:val="24"/>
        </w:rPr>
        <w:t>cancers</w:t>
      </w:r>
      <w:r w:rsidR="00603073" w:rsidRPr="00AC1450">
        <w:rPr>
          <w:rFonts w:ascii="Book Antiqua" w:eastAsia="Arial Unicode MS" w:hAnsi="Book Antiqua" w:cs="Times New Roman"/>
          <w:sz w:val="24"/>
          <w:szCs w:val="24"/>
        </w:rPr>
        <w:t xml:space="preserve"> and interval cancers </w:t>
      </w:r>
      <w:r w:rsidR="007A60F8" w:rsidRPr="00AC1450">
        <w:rPr>
          <w:rFonts w:ascii="Book Antiqua" w:eastAsia="Arial Unicode MS" w:hAnsi="Book Antiqua" w:cs="Times New Roman"/>
          <w:sz w:val="24"/>
          <w:szCs w:val="24"/>
        </w:rPr>
        <w:t>is used as the</w:t>
      </w:r>
      <w:r w:rsidR="00603073" w:rsidRPr="00AC1450">
        <w:rPr>
          <w:rFonts w:ascii="Book Antiqua" w:eastAsia="Arial Unicode MS" w:hAnsi="Book Antiqua" w:cs="Times New Roman"/>
          <w:sz w:val="24"/>
          <w:szCs w:val="24"/>
        </w:rPr>
        <w:t xml:space="preserve"> denominator. </w:t>
      </w:r>
      <w:r w:rsidR="00603073" w:rsidRPr="00AC1450">
        <w:rPr>
          <w:rFonts w:ascii="Book Antiqua" w:eastAsia="Arial Unicode MS" w:hAnsi="Book Antiqua" w:cs="Times New Roman"/>
          <w:sz w:val="24"/>
          <w:szCs w:val="24"/>
        </w:rPr>
        <w:lastRenderedPageBreak/>
        <w:t xml:space="preserve">Although the detection method is commonly used </w:t>
      </w:r>
      <w:r w:rsidR="007A60F8" w:rsidRPr="00AC1450">
        <w:rPr>
          <w:rFonts w:ascii="Book Antiqua" w:eastAsia="Arial Unicode MS" w:hAnsi="Book Antiqua" w:cs="Times New Roman"/>
          <w:sz w:val="24"/>
          <w:szCs w:val="24"/>
        </w:rPr>
        <w:t>for measuring</w:t>
      </w:r>
      <w:r w:rsidR="00603073" w:rsidRPr="00AC1450">
        <w:rPr>
          <w:rFonts w:ascii="Book Antiqua" w:eastAsia="Arial Unicode MS" w:hAnsi="Book Antiqua" w:cs="Times New Roman"/>
          <w:sz w:val="24"/>
          <w:szCs w:val="24"/>
        </w:rPr>
        <w:t xml:space="preserve"> the sensitivity of the screening method, it cannot exclude cases of overdiagnosis. </w:t>
      </w:r>
      <w:r w:rsidR="007A60F8" w:rsidRPr="00AC1450">
        <w:rPr>
          <w:rFonts w:ascii="Book Antiqua" w:eastAsia="Arial Unicode MS" w:hAnsi="Book Antiqua" w:cs="Times New Roman"/>
          <w:sz w:val="24"/>
          <w:szCs w:val="24"/>
        </w:rPr>
        <w:t>Notably, t</w:t>
      </w:r>
      <w:r w:rsidR="00603073" w:rsidRPr="00AC1450">
        <w:rPr>
          <w:rFonts w:ascii="Book Antiqua" w:eastAsia="Arial Unicode MS" w:hAnsi="Book Antiqua" w:cs="Times New Roman"/>
          <w:sz w:val="24"/>
          <w:szCs w:val="24"/>
        </w:rPr>
        <w:t xml:space="preserve">he incidence method was developed to </w:t>
      </w:r>
      <w:r w:rsidR="007A60F8" w:rsidRPr="00AC1450">
        <w:rPr>
          <w:rFonts w:ascii="Book Antiqua" w:eastAsia="Arial Unicode MS" w:hAnsi="Book Antiqua" w:cs="Times New Roman"/>
          <w:sz w:val="24"/>
          <w:szCs w:val="24"/>
        </w:rPr>
        <w:t>avoid</w:t>
      </w:r>
      <w:r w:rsidR="00603073" w:rsidRPr="00AC1450">
        <w:rPr>
          <w:rFonts w:ascii="Book Antiqua" w:eastAsia="Arial Unicode MS" w:hAnsi="Book Antiqua" w:cs="Times New Roman"/>
          <w:sz w:val="24"/>
          <w:szCs w:val="24"/>
        </w:rPr>
        <w:t xml:space="preserve"> cases of overdiaganosis</w:t>
      </w:r>
      <w:r w:rsidR="006615B9" w:rsidRPr="00AC1450">
        <w:rPr>
          <w:rFonts w:ascii="Book Antiqua" w:eastAsia="Arial Unicode MS" w:hAnsi="Book Antiqua" w:cs="Times New Roman"/>
          <w:sz w:val="24"/>
          <w:szCs w:val="24"/>
        </w:rPr>
        <w:t xml:space="preserve"> during sensitivity </w:t>
      </w:r>
      <w:r w:rsidR="00481361" w:rsidRPr="00AC1450">
        <w:rPr>
          <w:rFonts w:ascii="Book Antiqua" w:eastAsia="Arial Unicode MS" w:hAnsi="Book Antiqua" w:cs="Times New Roman"/>
          <w:sz w:val="24"/>
          <w:szCs w:val="24"/>
        </w:rPr>
        <w:t>calculations</w:t>
      </w:r>
      <w:r w:rsidR="00702D72" w:rsidRPr="00AC1450">
        <w:rPr>
          <w:rFonts w:ascii="Book Antiqua" w:eastAsia="Arial Unicode MS" w:hAnsi="Book Antiqua" w:cs="Times New Roman"/>
          <w:sz w:val="24"/>
          <w:szCs w:val="24"/>
          <w:vertAlign w:val="superscript"/>
        </w:rPr>
        <w:t>[42</w:t>
      </w:r>
      <w:r w:rsidR="00603073" w:rsidRPr="00AC1450">
        <w:rPr>
          <w:rFonts w:ascii="Book Antiqua" w:eastAsia="Arial Unicode MS" w:hAnsi="Book Antiqua" w:cs="Times New Roman"/>
          <w:sz w:val="24"/>
          <w:szCs w:val="24"/>
          <w:vertAlign w:val="superscript"/>
        </w:rPr>
        <w:t>]</w:t>
      </w:r>
      <w:r w:rsidR="00603073" w:rsidRPr="00AC1450">
        <w:rPr>
          <w:rFonts w:ascii="Book Antiqua" w:eastAsia="Arial Unicode MS" w:hAnsi="Book Antiqua" w:cs="Times New Roman"/>
          <w:sz w:val="24"/>
          <w:szCs w:val="24"/>
        </w:rPr>
        <w:t xml:space="preserve">. </w:t>
      </w:r>
      <w:r w:rsidR="006615B9" w:rsidRPr="00AC1450">
        <w:rPr>
          <w:rFonts w:ascii="Book Antiqua" w:hAnsi="Book Antiqua"/>
          <w:sz w:val="24"/>
          <w:szCs w:val="24"/>
        </w:rPr>
        <w:t>B</w:t>
      </w:r>
      <w:r w:rsidR="00603073" w:rsidRPr="00AC1450">
        <w:rPr>
          <w:rFonts w:ascii="Book Antiqua" w:hAnsi="Book Antiqua"/>
          <w:sz w:val="24"/>
          <w:szCs w:val="24"/>
        </w:rPr>
        <w:t>reast</w:t>
      </w:r>
      <w:r w:rsidR="006615B9" w:rsidRPr="00AC1450">
        <w:rPr>
          <w:rFonts w:ascii="Book Antiqua" w:hAnsi="Book Antiqua"/>
          <w:sz w:val="24"/>
          <w:szCs w:val="24"/>
        </w:rPr>
        <w:t>, lung, and colorectal cancer screenings have</w:t>
      </w:r>
      <w:r w:rsidR="00603073" w:rsidRPr="00AC1450">
        <w:rPr>
          <w:rFonts w:ascii="Book Antiqua" w:hAnsi="Book Antiqua"/>
          <w:sz w:val="24"/>
          <w:szCs w:val="24"/>
        </w:rPr>
        <w:t xml:space="preserve"> been evaluated using the incidence method</w:t>
      </w:r>
      <w:r w:rsidR="00702D72" w:rsidRPr="00AC1450">
        <w:rPr>
          <w:rFonts w:ascii="Book Antiqua" w:eastAsia="Arial Unicode MS" w:hAnsi="Book Antiqua" w:cs="Times New Roman"/>
          <w:sz w:val="24"/>
          <w:szCs w:val="24"/>
          <w:vertAlign w:val="superscript"/>
        </w:rPr>
        <w:t>[43-45</w:t>
      </w:r>
      <w:r w:rsidR="00603073" w:rsidRPr="00AC1450">
        <w:rPr>
          <w:rFonts w:ascii="Book Antiqua" w:eastAsia="Arial Unicode MS" w:hAnsi="Book Antiqua" w:cs="Times New Roman"/>
          <w:sz w:val="24"/>
          <w:szCs w:val="24"/>
          <w:vertAlign w:val="superscript"/>
        </w:rPr>
        <w:t>]</w:t>
      </w:r>
      <w:r w:rsidR="00603073" w:rsidRPr="00AC1450">
        <w:rPr>
          <w:rFonts w:ascii="Book Antiqua" w:hAnsi="Book Antiqua"/>
          <w:sz w:val="24"/>
          <w:szCs w:val="24"/>
        </w:rPr>
        <w:t xml:space="preserve">. </w:t>
      </w:r>
      <w:r w:rsidR="00D057A0" w:rsidRPr="00AC1450">
        <w:rPr>
          <w:rFonts w:ascii="Book Antiqua" w:eastAsia="Arial Unicode MS" w:hAnsi="Book Antiqua" w:cs="Times New Roman"/>
          <w:sz w:val="24"/>
          <w:szCs w:val="24"/>
        </w:rPr>
        <w:t>In prevalence screening</w:t>
      </w:r>
      <w:r w:rsidRPr="00AC1450">
        <w:rPr>
          <w:rFonts w:ascii="Book Antiqua" w:eastAsia="Arial Unicode MS" w:hAnsi="Book Antiqua" w:cs="Times New Roman"/>
          <w:sz w:val="24"/>
          <w:szCs w:val="24"/>
        </w:rPr>
        <w:t xml:space="preserve">, </w:t>
      </w:r>
      <w:r w:rsidR="00D057A0" w:rsidRPr="00AC1450">
        <w:rPr>
          <w:rFonts w:ascii="Book Antiqua" w:eastAsia="AdvOT1ef757c0" w:hAnsi="Book Antiqua" w:cs="Times New Roman"/>
          <w:kern w:val="0"/>
          <w:sz w:val="24"/>
          <w:szCs w:val="24"/>
        </w:rPr>
        <w:t xml:space="preserve">the sensitivity was </w:t>
      </w:r>
      <w:r w:rsidR="00691F84" w:rsidRPr="00AC1450">
        <w:rPr>
          <w:rFonts w:ascii="Book Antiqua" w:eastAsia="AdvOT1ef757c0" w:hAnsi="Book Antiqua" w:cs="Times New Roman"/>
          <w:kern w:val="0"/>
          <w:sz w:val="24"/>
          <w:szCs w:val="24"/>
        </w:rPr>
        <w:t xml:space="preserve">reportedly </w:t>
      </w:r>
      <w:r w:rsidR="00D057A0" w:rsidRPr="00AC1450">
        <w:rPr>
          <w:rFonts w:ascii="Book Antiqua" w:eastAsia="AdvOT1ef757c0" w:hAnsi="Book Antiqua" w:cs="Times New Roman"/>
          <w:kern w:val="0"/>
          <w:sz w:val="24"/>
          <w:szCs w:val="24"/>
        </w:rPr>
        <w:t>0.955</w:t>
      </w:r>
      <w:r w:rsidR="006615B9" w:rsidRPr="00AC1450">
        <w:rPr>
          <w:rFonts w:ascii="Book Antiqua" w:eastAsia="AdvOT1ef757c0" w:hAnsi="Book Antiqua" w:cs="Times New Roman"/>
          <w:kern w:val="0"/>
          <w:sz w:val="24"/>
          <w:szCs w:val="24"/>
        </w:rPr>
        <w:t xml:space="preserve"> (95%</w:t>
      </w:r>
      <w:r w:rsidR="00D057A0" w:rsidRPr="00AC1450">
        <w:rPr>
          <w:rFonts w:ascii="Book Antiqua" w:eastAsia="AdvOT1ef757c0" w:hAnsi="Book Antiqua" w:cs="Times New Roman"/>
          <w:kern w:val="0"/>
          <w:sz w:val="24"/>
          <w:szCs w:val="24"/>
        </w:rPr>
        <w:t>CI</w:t>
      </w:r>
      <w:r w:rsidR="00D057A0" w:rsidRPr="00AC1450">
        <w:rPr>
          <w:rFonts w:ascii="Book Antiqua" w:eastAsia="AdvP80675" w:hAnsi="Book Antiqua" w:cs="Times New Roman"/>
          <w:kern w:val="0"/>
          <w:sz w:val="24"/>
          <w:szCs w:val="24"/>
        </w:rPr>
        <w:t xml:space="preserve">: </w:t>
      </w:r>
      <w:r w:rsidR="006615B9" w:rsidRPr="00AC1450">
        <w:rPr>
          <w:rFonts w:ascii="Book Antiqua" w:eastAsia="AdvOT1ef757c0" w:hAnsi="Book Antiqua" w:cs="Times New Roman"/>
          <w:kern w:val="0"/>
          <w:sz w:val="24"/>
          <w:szCs w:val="24"/>
        </w:rPr>
        <w:t>0.875-</w:t>
      </w:r>
      <w:r w:rsidR="00D057A0" w:rsidRPr="00AC1450">
        <w:rPr>
          <w:rFonts w:ascii="Book Antiqua" w:eastAsia="AdvOT1ef757c0" w:hAnsi="Book Antiqua" w:cs="Times New Roman"/>
          <w:kern w:val="0"/>
          <w:sz w:val="24"/>
          <w:szCs w:val="24"/>
        </w:rPr>
        <w:t xml:space="preserve">0.991) by </w:t>
      </w:r>
      <w:r w:rsidR="006615B9" w:rsidRPr="00AC1450">
        <w:rPr>
          <w:rFonts w:ascii="Book Antiqua" w:eastAsia="AdvOT1ef757c0" w:hAnsi="Book Antiqua" w:cs="Times New Roman"/>
          <w:kern w:val="0"/>
          <w:sz w:val="24"/>
          <w:szCs w:val="24"/>
        </w:rPr>
        <w:t xml:space="preserve">the </w:t>
      </w:r>
      <w:r w:rsidR="00D057A0" w:rsidRPr="00AC1450">
        <w:rPr>
          <w:rFonts w:ascii="Book Antiqua" w:eastAsia="AdvOT1ef757c0" w:hAnsi="Book Antiqua" w:cs="Times New Roman"/>
          <w:kern w:val="0"/>
          <w:sz w:val="24"/>
          <w:szCs w:val="24"/>
        </w:rPr>
        <w:t>detection method and 0.886 (95%CI</w:t>
      </w:r>
      <w:r w:rsidR="00D057A0" w:rsidRPr="00AC1450">
        <w:rPr>
          <w:rFonts w:ascii="Book Antiqua" w:eastAsia="AdvP80675" w:hAnsi="Book Antiqua" w:cs="Times New Roman"/>
          <w:kern w:val="0"/>
          <w:sz w:val="24"/>
          <w:szCs w:val="24"/>
        </w:rPr>
        <w:t xml:space="preserve">: </w:t>
      </w:r>
      <w:r w:rsidR="00D057A0" w:rsidRPr="00AC1450">
        <w:rPr>
          <w:rFonts w:ascii="Book Antiqua" w:eastAsia="AdvOT1ef757c0" w:hAnsi="Book Antiqua" w:cs="Times New Roman"/>
          <w:kern w:val="0"/>
          <w:sz w:val="24"/>
          <w:szCs w:val="24"/>
        </w:rPr>
        <w:t>0.698</w:t>
      </w:r>
      <w:r w:rsidR="006615B9" w:rsidRPr="00AC1450">
        <w:rPr>
          <w:rFonts w:ascii="Book Antiqua" w:eastAsia="AdvOT1ef757c0" w:hAnsi="Book Antiqua" w:cs="Times New Roman"/>
          <w:kern w:val="0"/>
          <w:sz w:val="24"/>
          <w:szCs w:val="24"/>
        </w:rPr>
        <w:t>-</w:t>
      </w:r>
      <w:r w:rsidR="00D057A0" w:rsidRPr="00AC1450">
        <w:rPr>
          <w:rFonts w:ascii="Book Antiqua" w:eastAsia="AdvOT1ef757c0" w:hAnsi="Book Antiqua" w:cs="Times New Roman"/>
          <w:kern w:val="0"/>
          <w:sz w:val="24"/>
          <w:szCs w:val="24"/>
        </w:rPr>
        <w:t xml:space="preserve">0.976) by </w:t>
      </w:r>
      <w:r w:rsidR="006615B9" w:rsidRPr="00AC1450">
        <w:rPr>
          <w:rFonts w:ascii="Book Antiqua" w:eastAsia="AdvOT1ef757c0" w:hAnsi="Book Antiqua" w:cs="Times New Roman"/>
          <w:kern w:val="0"/>
          <w:sz w:val="24"/>
          <w:szCs w:val="24"/>
        </w:rPr>
        <w:t xml:space="preserve">the </w:t>
      </w:r>
      <w:r w:rsidR="00691F84" w:rsidRPr="00AC1450">
        <w:rPr>
          <w:rFonts w:ascii="Book Antiqua" w:eastAsia="AdvOT1ef757c0" w:hAnsi="Book Antiqua" w:cs="Times New Roman"/>
          <w:kern w:val="0"/>
          <w:sz w:val="24"/>
          <w:szCs w:val="24"/>
        </w:rPr>
        <w:t>incidence method</w:t>
      </w:r>
      <w:r w:rsidR="00443E2E" w:rsidRPr="00AC1450">
        <w:rPr>
          <w:rFonts w:ascii="Book Antiqua" w:eastAsia="SimSun" w:hAnsi="Book Antiqua" w:cs="Times New Roman" w:hint="eastAsia"/>
          <w:kern w:val="0"/>
          <w:sz w:val="24"/>
          <w:szCs w:val="24"/>
          <w:lang w:eastAsia="zh-CN"/>
        </w:rPr>
        <w:t xml:space="preserve"> </w:t>
      </w:r>
      <w:r w:rsidR="00D057A0" w:rsidRPr="00AC1450">
        <w:rPr>
          <w:rFonts w:ascii="Book Antiqua" w:eastAsia="Arial Unicode MS" w:hAnsi="Book Antiqua" w:cs="Times New Roman"/>
          <w:sz w:val="24"/>
          <w:szCs w:val="24"/>
        </w:rPr>
        <w:t>(Table 3)</w:t>
      </w:r>
      <w:r w:rsidR="00D057A0" w:rsidRPr="00AC1450">
        <w:rPr>
          <w:rFonts w:ascii="Book Antiqua" w:eastAsia="Arial Unicode MS" w:hAnsi="Book Antiqua" w:cs="Times New Roman"/>
          <w:sz w:val="24"/>
          <w:szCs w:val="24"/>
          <w:vertAlign w:val="superscript"/>
        </w:rPr>
        <w:t>[19]</w:t>
      </w:r>
      <w:r w:rsidR="00D057A0" w:rsidRPr="00AC1450">
        <w:rPr>
          <w:rFonts w:ascii="Book Antiqua" w:eastAsia="Arial Unicode MS" w:hAnsi="Book Antiqua" w:cs="Times New Roman"/>
          <w:sz w:val="24"/>
          <w:szCs w:val="24"/>
        </w:rPr>
        <w:t xml:space="preserve">. In incidence screening, </w:t>
      </w:r>
      <w:r w:rsidR="00D057A0" w:rsidRPr="00AC1450">
        <w:rPr>
          <w:rFonts w:ascii="Book Antiqua" w:eastAsia="AdvOT1ef757c0" w:hAnsi="Book Antiqua" w:cs="Times New Roman"/>
          <w:kern w:val="0"/>
          <w:sz w:val="24"/>
          <w:szCs w:val="24"/>
        </w:rPr>
        <w:t xml:space="preserve">the sensitivity was </w:t>
      </w:r>
      <w:r w:rsidR="00691F84" w:rsidRPr="00AC1450">
        <w:rPr>
          <w:rFonts w:ascii="Book Antiqua" w:eastAsia="AdvOT1ef757c0" w:hAnsi="Book Antiqua" w:cs="Times New Roman"/>
          <w:kern w:val="0"/>
          <w:sz w:val="24"/>
          <w:szCs w:val="24"/>
        </w:rPr>
        <w:t xml:space="preserve">reportedly </w:t>
      </w:r>
      <w:r w:rsidR="00D057A0" w:rsidRPr="00AC1450">
        <w:rPr>
          <w:rFonts w:ascii="Book Antiqua" w:eastAsia="AdvOT1ef757c0" w:hAnsi="Book Antiqua" w:cs="Times New Roman"/>
          <w:kern w:val="0"/>
          <w:sz w:val="24"/>
          <w:szCs w:val="24"/>
        </w:rPr>
        <w:t>0.977 (95%CI</w:t>
      </w:r>
      <w:r w:rsidR="00D057A0" w:rsidRPr="00AC1450">
        <w:rPr>
          <w:rFonts w:ascii="Book Antiqua" w:eastAsia="AdvP80675" w:hAnsi="Book Antiqua" w:cs="Times New Roman"/>
          <w:kern w:val="0"/>
          <w:sz w:val="24"/>
          <w:szCs w:val="24"/>
        </w:rPr>
        <w:t xml:space="preserve">: </w:t>
      </w:r>
      <w:r w:rsidR="00D057A0" w:rsidRPr="00AC1450">
        <w:rPr>
          <w:rFonts w:ascii="Book Antiqua" w:eastAsia="AdvOT1ef757c0" w:hAnsi="Book Antiqua" w:cs="Times New Roman"/>
          <w:kern w:val="0"/>
          <w:sz w:val="24"/>
          <w:szCs w:val="24"/>
        </w:rPr>
        <w:t>0.919</w:t>
      </w:r>
      <w:r w:rsidR="006615B9" w:rsidRPr="00AC1450">
        <w:rPr>
          <w:rFonts w:ascii="Book Antiqua" w:eastAsia="AdvOT1ef757c0" w:hAnsi="Book Antiqua" w:cs="Times New Roman"/>
          <w:kern w:val="0"/>
          <w:sz w:val="24"/>
          <w:szCs w:val="24"/>
        </w:rPr>
        <w:t>-</w:t>
      </w:r>
      <w:r w:rsidR="00D057A0" w:rsidRPr="00AC1450">
        <w:rPr>
          <w:rFonts w:ascii="Book Antiqua" w:eastAsia="AdvOT1ef757c0" w:hAnsi="Book Antiqua" w:cs="Times New Roman"/>
          <w:kern w:val="0"/>
          <w:sz w:val="24"/>
          <w:szCs w:val="24"/>
        </w:rPr>
        <w:t xml:space="preserve">0.997) by </w:t>
      </w:r>
      <w:r w:rsidR="006615B9" w:rsidRPr="00AC1450">
        <w:rPr>
          <w:rFonts w:ascii="Book Antiqua" w:eastAsia="AdvOT1ef757c0" w:hAnsi="Book Antiqua" w:cs="Times New Roman"/>
          <w:kern w:val="0"/>
          <w:sz w:val="24"/>
          <w:szCs w:val="24"/>
        </w:rPr>
        <w:t xml:space="preserve">the </w:t>
      </w:r>
      <w:r w:rsidR="00D057A0" w:rsidRPr="00AC1450">
        <w:rPr>
          <w:rFonts w:ascii="Book Antiqua" w:eastAsia="AdvOT1ef757c0" w:hAnsi="Book Antiqua" w:cs="Times New Roman"/>
          <w:kern w:val="0"/>
          <w:sz w:val="24"/>
          <w:szCs w:val="24"/>
        </w:rPr>
        <w:t xml:space="preserve">detection method </w:t>
      </w:r>
      <w:r w:rsidR="008F5754" w:rsidRPr="00AC1450">
        <w:rPr>
          <w:rFonts w:ascii="Book Antiqua" w:eastAsia="AdvOT1ef757c0" w:hAnsi="Book Antiqua" w:cs="Times New Roman"/>
          <w:kern w:val="0"/>
          <w:sz w:val="24"/>
          <w:szCs w:val="24"/>
        </w:rPr>
        <w:t>and 0.954 (95%</w:t>
      </w:r>
      <w:r w:rsidR="00D057A0" w:rsidRPr="00AC1450">
        <w:rPr>
          <w:rFonts w:ascii="Book Antiqua" w:eastAsia="AdvOT1ef757c0" w:hAnsi="Book Antiqua" w:cs="Times New Roman"/>
          <w:kern w:val="0"/>
          <w:sz w:val="24"/>
          <w:szCs w:val="24"/>
        </w:rPr>
        <w:t>CI</w:t>
      </w:r>
      <w:r w:rsidR="00D057A0" w:rsidRPr="00AC1450">
        <w:rPr>
          <w:rFonts w:ascii="Book Antiqua" w:eastAsia="AdvP80675" w:hAnsi="Book Antiqua" w:cs="Times New Roman"/>
          <w:kern w:val="0"/>
          <w:sz w:val="24"/>
          <w:szCs w:val="24"/>
        </w:rPr>
        <w:t>:</w:t>
      </w:r>
      <w:r w:rsidR="008F5754" w:rsidRPr="00AC1450">
        <w:rPr>
          <w:rFonts w:ascii="Book Antiqua" w:eastAsia="AdvP80675" w:hAnsi="Book Antiqua" w:cs="Times New Roman"/>
          <w:kern w:val="0"/>
          <w:sz w:val="24"/>
          <w:szCs w:val="24"/>
        </w:rPr>
        <w:t xml:space="preserve"> </w:t>
      </w:r>
      <w:r w:rsidR="00D057A0" w:rsidRPr="00AC1450">
        <w:rPr>
          <w:rFonts w:ascii="Book Antiqua" w:eastAsia="AdvOT1ef757c0" w:hAnsi="Book Antiqua" w:cs="Times New Roman"/>
          <w:kern w:val="0"/>
          <w:sz w:val="24"/>
          <w:szCs w:val="24"/>
        </w:rPr>
        <w:t>0.</w:t>
      </w:r>
      <w:r w:rsidR="008F5754" w:rsidRPr="00AC1450">
        <w:rPr>
          <w:rFonts w:ascii="Book Antiqua" w:eastAsia="AdvOT1ef757c0" w:hAnsi="Book Antiqua" w:cs="Times New Roman"/>
          <w:kern w:val="0"/>
          <w:sz w:val="24"/>
          <w:szCs w:val="24"/>
        </w:rPr>
        <w:t>842</w:t>
      </w:r>
      <w:r w:rsidR="006615B9" w:rsidRPr="00AC1450">
        <w:rPr>
          <w:rFonts w:ascii="Book Antiqua" w:eastAsia="AdvOT1ef757c0" w:hAnsi="Book Antiqua" w:cs="Times New Roman"/>
          <w:kern w:val="0"/>
          <w:sz w:val="24"/>
          <w:szCs w:val="24"/>
        </w:rPr>
        <w:t>-</w:t>
      </w:r>
      <w:r w:rsidR="008F5754" w:rsidRPr="00AC1450">
        <w:rPr>
          <w:rFonts w:ascii="Book Antiqua" w:eastAsia="AdvOT1ef757c0" w:hAnsi="Book Antiqua" w:cs="Times New Roman"/>
          <w:kern w:val="0"/>
          <w:sz w:val="24"/>
          <w:szCs w:val="24"/>
        </w:rPr>
        <w:t>0.994</w:t>
      </w:r>
      <w:r w:rsidR="00D057A0" w:rsidRPr="00AC1450">
        <w:rPr>
          <w:rFonts w:ascii="Book Antiqua" w:eastAsia="AdvOT1ef757c0" w:hAnsi="Book Antiqua" w:cs="Times New Roman"/>
          <w:kern w:val="0"/>
          <w:sz w:val="24"/>
          <w:szCs w:val="24"/>
        </w:rPr>
        <w:t xml:space="preserve">) by </w:t>
      </w:r>
      <w:r w:rsidR="006615B9" w:rsidRPr="00AC1450">
        <w:rPr>
          <w:rFonts w:ascii="Book Antiqua" w:eastAsia="AdvOT1ef757c0" w:hAnsi="Book Antiqua" w:cs="Times New Roman"/>
          <w:kern w:val="0"/>
          <w:sz w:val="24"/>
          <w:szCs w:val="24"/>
        </w:rPr>
        <w:t xml:space="preserve">the </w:t>
      </w:r>
      <w:r w:rsidR="00D057A0" w:rsidRPr="00AC1450">
        <w:rPr>
          <w:rFonts w:ascii="Book Antiqua" w:eastAsia="AdvOT1ef757c0" w:hAnsi="Book Antiqua" w:cs="Times New Roman"/>
          <w:kern w:val="0"/>
          <w:sz w:val="24"/>
          <w:szCs w:val="24"/>
        </w:rPr>
        <w:t>incidence method</w:t>
      </w:r>
      <w:r w:rsidR="00D057A0" w:rsidRPr="00AC1450">
        <w:rPr>
          <w:rFonts w:ascii="Book Antiqua" w:eastAsia="Arial Unicode MS" w:hAnsi="Book Antiqua" w:cs="Times New Roman"/>
          <w:sz w:val="24"/>
          <w:szCs w:val="24"/>
          <w:vertAlign w:val="superscript"/>
        </w:rPr>
        <w:t>[19]</w:t>
      </w:r>
      <w:r w:rsidR="00D057A0" w:rsidRPr="00AC1450">
        <w:rPr>
          <w:rFonts w:ascii="Book Antiqua" w:eastAsia="Arial Unicode MS" w:hAnsi="Book Antiqua" w:cs="Times New Roman"/>
          <w:sz w:val="24"/>
          <w:szCs w:val="24"/>
        </w:rPr>
        <w:t>.</w:t>
      </w:r>
      <w:r w:rsidR="006615B9" w:rsidRPr="00AC1450">
        <w:rPr>
          <w:rFonts w:ascii="Book Antiqua" w:eastAsia="Arial Unicode MS" w:hAnsi="Book Antiqua" w:cs="Times New Roman"/>
          <w:sz w:val="24"/>
          <w:szCs w:val="24"/>
        </w:rPr>
        <w:t xml:space="preserve"> </w:t>
      </w:r>
      <w:r w:rsidR="00D057A0" w:rsidRPr="00AC1450">
        <w:rPr>
          <w:rFonts w:ascii="Book Antiqua" w:eastAsia="Arial Unicode MS" w:hAnsi="Book Antiqua" w:cs="Times New Roman"/>
          <w:sz w:val="24"/>
          <w:szCs w:val="24"/>
        </w:rPr>
        <w:t xml:space="preserve">The </w:t>
      </w:r>
      <w:r w:rsidRPr="00AC1450">
        <w:rPr>
          <w:rFonts w:ascii="Book Antiqua" w:eastAsia="Arial Unicode MS" w:hAnsi="Book Antiqua" w:cs="Times New Roman"/>
          <w:sz w:val="24"/>
          <w:szCs w:val="24"/>
        </w:rPr>
        <w:t>discrepancy between the result</w:t>
      </w:r>
      <w:r w:rsidR="00691F84" w:rsidRPr="00AC1450">
        <w:rPr>
          <w:rFonts w:ascii="Book Antiqua" w:eastAsia="Arial Unicode MS" w:hAnsi="Book Antiqua" w:cs="Times New Roman"/>
          <w:sz w:val="24"/>
          <w:szCs w:val="24"/>
        </w:rPr>
        <w:t>s</w:t>
      </w:r>
      <w:r w:rsidRPr="00AC1450">
        <w:rPr>
          <w:rFonts w:ascii="Book Antiqua" w:eastAsia="Arial Unicode MS" w:hAnsi="Book Antiqua" w:cs="Times New Roman"/>
          <w:sz w:val="24"/>
          <w:szCs w:val="24"/>
        </w:rPr>
        <w:t xml:space="preserve"> calculated by </w:t>
      </w:r>
      <w:r w:rsidR="006615B9" w:rsidRPr="00AC1450">
        <w:rPr>
          <w:rFonts w:ascii="Book Antiqua" w:eastAsia="Arial Unicode MS" w:hAnsi="Book Antiqua" w:cs="Times New Roman"/>
          <w:sz w:val="24"/>
          <w:szCs w:val="24"/>
        </w:rPr>
        <w:t xml:space="preserve">the </w:t>
      </w:r>
      <w:r w:rsidRPr="00AC1450">
        <w:rPr>
          <w:rFonts w:ascii="Book Antiqua" w:eastAsia="Arial Unicode MS" w:hAnsi="Book Antiqua" w:cs="Times New Roman"/>
          <w:sz w:val="24"/>
          <w:szCs w:val="24"/>
        </w:rPr>
        <w:t xml:space="preserve">detection method and </w:t>
      </w:r>
      <w:r w:rsidR="006615B9" w:rsidRPr="00AC1450">
        <w:rPr>
          <w:rFonts w:ascii="Book Antiqua" w:eastAsia="Arial Unicode MS" w:hAnsi="Book Antiqua" w:cs="Times New Roman"/>
          <w:sz w:val="24"/>
          <w:szCs w:val="24"/>
        </w:rPr>
        <w:t xml:space="preserve">the </w:t>
      </w:r>
      <w:r w:rsidRPr="00AC1450">
        <w:rPr>
          <w:rFonts w:ascii="Book Antiqua" w:eastAsia="Arial Unicode MS" w:hAnsi="Book Antiqua" w:cs="Times New Roman"/>
          <w:sz w:val="24"/>
          <w:szCs w:val="24"/>
        </w:rPr>
        <w:t>incident method was small</w:t>
      </w:r>
      <w:r w:rsidR="006615B9" w:rsidRPr="00AC1450">
        <w:rPr>
          <w:rFonts w:ascii="Book Antiqua" w:eastAsia="Arial Unicode MS" w:hAnsi="Book Antiqua" w:cs="Times New Roman"/>
          <w:sz w:val="24"/>
          <w:szCs w:val="24"/>
        </w:rPr>
        <w:t>, suggesting the</w:t>
      </w:r>
      <w:r w:rsidRPr="00AC1450">
        <w:rPr>
          <w:rFonts w:ascii="Book Antiqua" w:eastAsia="Arial Unicode MS" w:hAnsi="Book Antiqua" w:cs="Times New Roman"/>
          <w:sz w:val="24"/>
          <w:szCs w:val="24"/>
        </w:rPr>
        <w:t xml:space="preserve"> </w:t>
      </w:r>
      <w:r w:rsidR="006615B9" w:rsidRPr="00AC1450">
        <w:rPr>
          <w:rFonts w:ascii="Book Antiqua" w:eastAsia="Arial Unicode MS" w:hAnsi="Book Antiqua" w:cs="Times New Roman"/>
          <w:sz w:val="24"/>
          <w:szCs w:val="24"/>
        </w:rPr>
        <w:t>negligible effect of overdiagnosis on</w:t>
      </w:r>
      <w:r w:rsidRPr="00AC1450">
        <w:rPr>
          <w:rFonts w:ascii="Book Antiqua" w:eastAsia="Arial Unicode MS" w:hAnsi="Book Antiqua" w:cs="Times New Roman"/>
          <w:sz w:val="24"/>
          <w:szCs w:val="24"/>
        </w:rPr>
        <w:t xml:space="preserve"> endoscopic screening for gastric cancer.</w:t>
      </w:r>
    </w:p>
    <w:p w:rsidR="00F36B70" w:rsidRPr="00AC1450" w:rsidRDefault="00F36B70" w:rsidP="00AD182D">
      <w:pPr>
        <w:adjustRightInd w:val="0"/>
        <w:snapToGrid w:val="0"/>
        <w:spacing w:line="360" w:lineRule="auto"/>
        <w:ind w:firstLineChars="350" w:firstLine="840"/>
        <w:rPr>
          <w:rFonts w:ascii="Book Antiqua" w:eastAsia="Arial Unicode MS" w:hAnsi="Book Antiqua" w:cs="Times New Roman"/>
          <w:sz w:val="24"/>
          <w:szCs w:val="24"/>
        </w:rPr>
      </w:pPr>
    </w:p>
    <w:p w:rsidR="008B2CA0" w:rsidRPr="00AC1450" w:rsidRDefault="00E92065" w:rsidP="00AD182D">
      <w:pPr>
        <w:adjustRightInd w:val="0"/>
        <w:snapToGrid w:val="0"/>
        <w:spacing w:line="360" w:lineRule="auto"/>
        <w:rPr>
          <w:rFonts w:ascii="Book Antiqua" w:hAnsi="Book Antiqua" w:cs="Times New Roman"/>
          <w:b/>
          <w:sz w:val="24"/>
          <w:szCs w:val="24"/>
        </w:rPr>
      </w:pPr>
      <w:r w:rsidRPr="00AC1450">
        <w:rPr>
          <w:rFonts w:ascii="Book Antiqua" w:hAnsi="Book Antiqua" w:cs="Times New Roman"/>
          <w:b/>
          <w:sz w:val="24"/>
          <w:szCs w:val="24"/>
        </w:rPr>
        <w:t>DISCUSSION</w:t>
      </w:r>
    </w:p>
    <w:p w:rsidR="00A0782F" w:rsidRPr="00AC1450" w:rsidRDefault="006E485B" w:rsidP="00AD182D">
      <w:pPr>
        <w:adjustRightInd w:val="0"/>
        <w:snapToGrid w:val="0"/>
        <w:spacing w:line="360" w:lineRule="auto"/>
        <w:rPr>
          <w:rFonts w:ascii="Book Antiqua" w:hAnsi="Book Antiqua" w:cs="Times New Roman"/>
          <w:sz w:val="24"/>
          <w:szCs w:val="24"/>
        </w:rPr>
      </w:pPr>
      <w:r w:rsidRPr="00AC1450">
        <w:rPr>
          <w:rFonts w:ascii="Book Antiqua" w:hAnsi="Book Antiqua" w:cs="Times New Roman"/>
          <w:sz w:val="24"/>
          <w:szCs w:val="24"/>
        </w:rPr>
        <w:t xml:space="preserve">To </w:t>
      </w:r>
      <w:r w:rsidR="00481361" w:rsidRPr="00AC1450">
        <w:rPr>
          <w:rFonts w:ascii="Book Antiqua" w:hAnsi="Book Antiqua" w:cs="Times New Roman"/>
          <w:sz w:val="24"/>
          <w:szCs w:val="24"/>
        </w:rPr>
        <w:t xml:space="preserve">effectively </w:t>
      </w:r>
      <w:r w:rsidRPr="00AC1450">
        <w:rPr>
          <w:rFonts w:ascii="Book Antiqua" w:hAnsi="Book Antiqua" w:cs="Times New Roman"/>
          <w:sz w:val="24"/>
          <w:szCs w:val="24"/>
        </w:rPr>
        <w:t xml:space="preserve">introduce </w:t>
      </w:r>
      <w:r w:rsidR="00481361" w:rsidRPr="00AC1450">
        <w:rPr>
          <w:rFonts w:ascii="Book Antiqua" w:hAnsi="Book Antiqua" w:cs="Times New Roman"/>
          <w:sz w:val="24"/>
          <w:szCs w:val="24"/>
        </w:rPr>
        <w:t xml:space="preserve">a </w:t>
      </w:r>
      <w:r w:rsidRPr="00AC1450">
        <w:rPr>
          <w:rFonts w:ascii="Book Antiqua" w:hAnsi="Book Antiqua" w:cs="Times New Roman"/>
          <w:sz w:val="24"/>
          <w:szCs w:val="24"/>
        </w:rPr>
        <w:t xml:space="preserve">new </w:t>
      </w:r>
      <w:r w:rsidR="00513D20" w:rsidRPr="00AC1450">
        <w:rPr>
          <w:rFonts w:ascii="Book Antiqua" w:hAnsi="Book Antiqua" w:cs="Times New Roman"/>
          <w:sz w:val="24"/>
          <w:szCs w:val="24"/>
        </w:rPr>
        <w:t xml:space="preserve">cancer </w:t>
      </w:r>
      <w:r w:rsidRPr="00AC1450">
        <w:rPr>
          <w:rFonts w:ascii="Book Antiqua" w:hAnsi="Book Antiqua" w:cs="Times New Roman"/>
          <w:sz w:val="24"/>
          <w:szCs w:val="24"/>
        </w:rPr>
        <w:t xml:space="preserve">screening method, mortality reduction from </w:t>
      </w:r>
      <w:r w:rsidR="00481361" w:rsidRPr="00AC1450">
        <w:rPr>
          <w:rFonts w:ascii="Book Antiqua" w:hAnsi="Book Antiqua" w:cs="Times New Roman"/>
          <w:sz w:val="24"/>
          <w:szCs w:val="24"/>
        </w:rPr>
        <w:t xml:space="preserve">the </w:t>
      </w:r>
      <w:r w:rsidRPr="00AC1450">
        <w:rPr>
          <w:rFonts w:ascii="Book Antiqua" w:hAnsi="Book Antiqua" w:cs="Times New Roman"/>
          <w:sz w:val="24"/>
          <w:szCs w:val="24"/>
        </w:rPr>
        <w:t>target cancers</w:t>
      </w:r>
      <w:r w:rsidR="00CA0998" w:rsidRPr="00AC1450">
        <w:rPr>
          <w:rFonts w:ascii="Book Antiqua" w:hAnsi="Book Antiqua" w:cs="Times New Roman"/>
          <w:sz w:val="24"/>
          <w:szCs w:val="24"/>
        </w:rPr>
        <w:t xml:space="preserve"> </w:t>
      </w:r>
      <w:r w:rsidR="00481361" w:rsidRPr="00AC1450">
        <w:rPr>
          <w:rFonts w:ascii="Book Antiqua" w:hAnsi="Book Antiqua" w:cs="Times New Roman"/>
          <w:sz w:val="24"/>
          <w:szCs w:val="24"/>
        </w:rPr>
        <w:t xml:space="preserve">must be carefully evaluated based on appropriate and </w:t>
      </w:r>
      <w:r w:rsidR="005B66FE" w:rsidRPr="00AC1450">
        <w:rPr>
          <w:rFonts w:ascii="Book Antiqua" w:hAnsi="Book Antiqua" w:cs="Times New Roman"/>
          <w:sz w:val="24"/>
          <w:szCs w:val="24"/>
        </w:rPr>
        <w:t>reliable</w:t>
      </w:r>
      <w:r w:rsidR="00CA0998" w:rsidRPr="00AC1450">
        <w:rPr>
          <w:rFonts w:ascii="Book Antiqua" w:hAnsi="Book Antiqua" w:cs="Times New Roman"/>
          <w:sz w:val="24"/>
          <w:szCs w:val="24"/>
        </w:rPr>
        <w:t xml:space="preserve"> studies</w:t>
      </w:r>
      <w:r w:rsidRPr="00AC1450">
        <w:rPr>
          <w:rFonts w:ascii="Book Antiqua" w:hAnsi="Book Antiqua" w:cs="Times New Roman"/>
          <w:sz w:val="24"/>
          <w:szCs w:val="24"/>
        </w:rPr>
        <w:t xml:space="preserve">. </w:t>
      </w:r>
      <w:r w:rsidR="0002110A" w:rsidRPr="00AC1450">
        <w:rPr>
          <w:rFonts w:ascii="Book Antiqua" w:hAnsi="Book Antiqua" w:cs="Times New Roman"/>
          <w:sz w:val="24"/>
          <w:szCs w:val="24"/>
        </w:rPr>
        <w:t>However, s</w:t>
      </w:r>
      <w:r w:rsidRPr="00AC1450">
        <w:rPr>
          <w:rFonts w:ascii="Book Antiqua" w:hAnsi="Book Antiqua" w:cs="Times New Roman"/>
          <w:sz w:val="24"/>
          <w:szCs w:val="24"/>
        </w:rPr>
        <w:t>ince randomized</w:t>
      </w:r>
      <w:r w:rsidR="00BD1A2C" w:rsidRPr="00AC1450">
        <w:rPr>
          <w:rFonts w:ascii="Book Antiqua" w:hAnsi="Book Antiqua" w:cs="Times New Roman"/>
          <w:sz w:val="24"/>
          <w:szCs w:val="24"/>
        </w:rPr>
        <w:t xml:space="preserve"> controlled </w:t>
      </w:r>
      <w:r w:rsidR="00D30215" w:rsidRPr="00AC1450">
        <w:rPr>
          <w:rFonts w:ascii="Book Antiqua" w:hAnsi="Book Antiqua" w:cs="Times New Roman"/>
          <w:sz w:val="24"/>
          <w:szCs w:val="24"/>
        </w:rPr>
        <w:t>trials</w:t>
      </w:r>
      <w:r w:rsidRPr="00AC1450">
        <w:rPr>
          <w:rFonts w:ascii="Book Antiqua" w:hAnsi="Book Antiqua" w:cs="Times New Roman"/>
          <w:sz w:val="24"/>
          <w:szCs w:val="24"/>
        </w:rPr>
        <w:t xml:space="preserve"> related to gastric cancer screening</w:t>
      </w:r>
      <w:r w:rsidR="00481361" w:rsidRPr="00AC1450">
        <w:rPr>
          <w:rFonts w:ascii="Book Antiqua" w:hAnsi="Book Antiqua" w:cs="Times New Roman"/>
          <w:sz w:val="24"/>
          <w:szCs w:val="24"/>
        </w:rPr>
        <w:t xml:space="preserve"> are lacking</w:t>
      </w:r>
      <w:r w:rsidRPr="00AC1450">
        <w:rPr>
          <w:rFonts w:ascii="Book Antiqua" w:hAnsi="Book Antiqua" w:cs="Times New Roman"/>
          <w:sz w:val="24"/>
          <w:szCs w:val="24"/>
        </w:rPr>
        <w:t>, observational studies</w:t>
      </w:r>
      <w:r w:rsidR="008F5754" w:rsidRPr="00AC1450">
        <w:rPr>
          <w:rFonts w:ascii="Book Antiqua" w:hAnsi="Book Antiqua" w:cs="Times New Roman"/>
          <w:sz w:val="24"/>
          <w:szCs w:val="24"/>
        </w:rPr>
        <w:t xml:space="preserve"> have</w:t>
      </w:r>
      <w:r w:rsidR="00C13334" w:rsidRPr="00AC1450">
        <w:rPr>
          <w:rFonts w:ascii="Book Antiqua" w:hAnsi="Book Antiqua" w:cs="Times New Roman"/>
          <w:sz w:val="24"/>
          <w:szCs w:val="24"/>
        </w:rPr>
        <w:t xml:space="preserve"> played</w:t>
      </w:r>
      <w:r w:rsidR="00481361" w:rsidRPr="00AC1450">
        <w:rPr>
          <w:rFonts w:ascii="Book Antiqua" w:hAnsi="Book Antiqua" w:cs="Times New Roman"/>
          <w:sz w:val="24"/>
          <w:szCs w:val="24"/>
        </w:rPr>
        <w:t xml:space="preserve"> as a central role in providing</w:t>
      </w:r>
      <w:r w:rsidRPr="00AC1450">
        <w:rPr>
          <w:rFonts w:ascii="Book Antiqua" w:hAnsi="Book Antiqua" w:cs="Times New Roman"/>
          <w:sz w:val="24"/>
          <w:szCs w:val="24"/>
        </w:rPr>
        <w:t xml:space="preserve"> evidence</w:t>
      </w:r>
      <w:r w:rsidR="00BD1A2C" w:rsidRPr="00AC1450">
        <w:rPr>
          <w:rFonts w:ascii="Book Antiqua" w:hAnsi="Book Antiqua" w:cs="Times New Roman"/>
          <w:sz w:val="24"/>
          <w:szCs w:val="24"/>
        </w:rPr>
        <w:t xml:space="preserve"> regarding mortality reduction from gastric cancer. Importantly</w:t>
      </w:r>
      <w:r w:rsidRPr="00AC1450">
        <w:rPr>
          <w:rFonts w:ascii="Book Antiqua" w:hAnsi="Book Antiqua" w:cs="Times New Roman"/>
          <w:sz w:val="24"/>
          <w:szCs w:val="24"/>
        </w:rPr>
        <w:t>, evidence obtained from observational studies</w:t>
      </w:r>
      <w:r w:rsidR="00BD1A2C" w:rsidRPr="00AC1450">
        <w:rPr>
          <w:rFonts w:ascii="Book Antiqua" w:hAnsi="Book Antiqua" w:cs="Times New Roman"/>
          <w:sz w:val="24"/>
          <w:szCs w:val="24"/>
        </w:rPr>
        <w:t xml:space="preserve"> has limitations because such evidence</w:t>
      </w:r>
      <w:r w:rsidRPr="00AC1450">
        <w:rPr>
          <w:rFonts w:ascii="Book Antiqua" w:hAnsi="Book Antiqua" w:cs="Times New Roman"/>
          <w:sz w:val="24"/>
          <w:szCs w:val="24"/>
        </w:rPr>
        <w:t xml:space="preserve"> cannot </w:t>
      </w:r>
      <w:r w:rsidR="00BD1A2C" w:rsidRPr="00AC1450">
        <w:rPr>
          <w:rFonts w:ascii="Book Antiqua" w:hAnsi="Book Antiqua" w:cs="Times New Roman"/>
          <w:sz w:val="24"/>
          <w:szCs w:val="24"/>
        </w:rPr>
        <w:t>exclude</w:t>
      </w:r>
      <w:r w:rsidRPr="00AC1450">
        <w:rPr>
          <w:rFonts w:ascii="Book Antiqua" w:hAnsi="Book Antiqua" w:cs="Times New Roman"/>
          <w:sz w:val="24"/>
          <w:szCs w:val="24"/>
        </w:rPr>
        <w:t xml:space="preserve"> serious bias</w:t>
      </w:r>
      <w:r w:rsidR="00BD1A2C" w:rsidRPr="00AC1450">
        <w:rPr>
          <w:rFonts w:ascii="Book Antiqua" w:hAnsi="Book Antiqua" w:cs="Times New Roman"/>
          <w:sz w:val="24"/>
          <w:szCs w:val="24"/>
        </w:rPr>
        <w:t>es</w:t>
      </w:r>
      <w:r w:rsidRPr="00AC1450">
        <w:rPr>
          <w:rFonts w:ascii="Book Antiqua" w:hAnsi="Book Antiqua" w:cs="Times New Roman"/>
          <w:sz w:val="24"/>
          <w:szCs w:val="24"/>
        </w:rPr>
        <w:t>, particular</w:t>
      </w:r>
      <w:r w:rsidR="00873830" w:rsidRPr="00AC1450">
        <w:rPr>
          <w:rFonts w:ascii="Book Antiqua" w:hAnsi="Book Antiqua" w:cs="Times New Roman"/>
          <w:sz w:val="24"/>
          <w:szCs w:val="24"/>
        </w:rPr>
        <w:t>ly</w:t>
      </w:r>
      <w:r w:rsidRPr="00AC1450">
        <w:rPr>
          <w:rFonts w:ascii="Book Antiqua" w:hAnsi="Book Antiqua" w:cs="Times New Roman"/>
          <w:sz w:val="24"/>
          <w:szCs w:val="24"/>
        </w:rPr>
        <w:t xml:space="preserve"> selection bias. On the</w:t>
      </w:r>
      <w:r w:rsidR="00BD1A2C" w:rsidRPr="00AC1450">
        <w:rPr>
          <w:rFonts w:ascii="Book Antiqua" w:hAnsi="Book Antiqua" w:cs="Times New Roman"/>
          <w:sz w:val="24"/>
          <w:szCs w:val="24"/>
        </w:rPr>
        <w:t xml:space="preserve"> other hand</w:t>
      </w:r>
      <w:r w:rsidRPr="00AC1450">
        <w:rPr>
          <w:rFonts w:ascii="Book Antiqua" w:hAnsi="Book Antiqua" w:cs="Times New Roman"/>
          <w:sz w:val="24"/>
          <w:szCs w:val="24"/>
        </w:rPr>
        <w:t xml:space="preserve">, the results of observational studies can </w:t>
      </w:r>
      <w:r w:rsidR="00BD1A2C" w:rsidRPr="00AC1450">
        <w:rPr>
          <w:rFonts w:ascii="Book Antiqua" w:hAnsi="Book Antiqua" w:cs="Times New Roman"/>
          <w:sz w:val="24"/>
          <w:szCs w:val="24"/>
        </w:rPr>
        <w:t>show</w:t>
      </w:r>
      <w:r w:rsidRPr="00AC1450">
        <w:rPr>
          <w:rFonts w:ascii="Book Antiqua" w:hAnsi="Book Antiqua" w:cs="Times New Roman"/>
          <w:sz w:val="24"/>
          <w:szCs w:val="24"/>
        </w:rPr>
        <w:t xml:space="preserve"> the </w:t>
      </w:r>
      <w:r w:rsidR="00BD1A2C" w:rsidRPr="00AC1450">
        <w:rPr>
          <w:rFonts w:ascii="Book Antiqua" w:hAnsi="Book Antiqua" w:cs="Times New Roman"/>
          <w:sz w:val="24"/>
          <w:szCs w:val="24"/>
        </w:rPr>
        <w:t xml:space="preserve">actual </w:t>
      </w:r>
      <w:r w:rsidRPr="00AC1450">
        <w:rPr>
          <w:rFonts w:ascii="Book Antiqua" w:hAnsi="Book Antiqua" w:cs="Times New Roman"/>
          <w:sz w:val="24"/>
          <w:szCs w:val="24"/>
        </w:rPr>
        <w:t>effectiveness in real</w:t>
      </w:r>
      <w:r w:rsidR="00BD1A2C" w:rsidRPr="00AC1450">
        <w:rPr>
          <w:rFonts w:ascii="Book Antiqua" w:hAnsi="Book Antiqua" w:cs="Times New Roman"/>
          <w:sz w:val="24"/>
          <w:szCs w:val="24"/>
        </w:rPr>
        <w:t xml:space="preserve"> settings. As</w:t>
      </w:r>
      <w:r w:rsidRPr="00AC1450">
        <w:rPr>
          <w:rFonts w:ascii="Book Antiqua" w:hAnsi="Book Antiqua" w:cs="Times New Roman"/>
          <w:sz w:val="24"/>
          <w:szCs w:val="24"/>
        </w:rPr>
        <w:t xml:space="preserve"> Korea and Japan have already introduced gastric cancer</w:t>
      </w:r>
      <w:r w:rsidR="00BD1A2C" w:rsidRPr="00AC1450">
        <w:rPr>
          <w:rFonts w:ascii="Book Antiqua" w:hAnsi="Book Antiqua" w:cs="Times New Roman"/>
          <w:sz w:val="24"/>
          <w:szCs w:val="24"/>
        </w:rPr>
        <w:t xml:space="preserve"> screening, planning</w:t>
      </w:r>
      <w:r w:rsidRPr="00AC1450">
        <w:rPr>
          <w:rFonts w:ascii="Book Antiqua" w:hAnsi="Book Antiqua" w:cs="Times New Roman"/>
          <w:sz w:val="24"/>
          <w:szCs w:val="24"/>
        </w:rPr>
        <w:t xml:space="preserve"> </w:t>
      </w:r>
      <w:r w:rsidR="007C2D0C" w:rsidRPr="00AC1450">
        <w:rPr>
          <w:rFonts w:ascii="Book Antiqua" w:hAnsi="Book Antiqua" w:cs="Times New Roman"/>
          <w:sz w:val="24"/>
          <w:szCs w:val="24"/>
        </w:rPr>
        <w:t xml:space="preserve">a new </w:t>
      </w:r>
      <w:r w:rsidRPr="00AC1450">
        <w:rPr>
          <w:rFonts w:ascii="Book Antiqua" w:hAnsi="Book Antiqua" w:cs="Times New Roman"/>
          <w:sz w:val="24"/>
          <w:szCs w:val="24"/>
        </w:rPr>
        <w:t xml:space="preserve">randomized controlled </w:t>
      </w:r>
      <w:r w:rsidR="0002110A" w:rsidRPr="00AC1450">
        <w:rPr>
          <w:rFonts w:ascii="Book Antiqua" w:hAnsi="Book Antiqua" w:cs="Times New Roman"/>
          <w:sz w:val="24"/>
          <w:szCs w:val="24"/>
        </w:rPr>
        <w:t>trial</w:t>
      </w:r>
      <w:r w:rsidR="00BD1A2C" w:rsidRPr="00AC1450">
        <w:rPr>
          <w:rFonts w:ascii="Book Antiqua" w:hAnsi="Book Antiqua" w:cs="Times New Roman"/>
          <w:sz w:val="24"/>
          <w:szCs w:val="24"/>
        </w:rPr>
        <w:t xml:space="preserve"> of endoscopic screening for gastric cancer is difficult. Although </w:t>
      </w:r>
      <w:r w:rsidR="00D30215" w:rsidRPr="00AC1450">
        <w:rPr>
          <w:rFonts w:ascii="Book Antiqua" w:hAnsi="Book Antiqua" w:cs="Times New Roman"/>
          <w:sz w:val="24"/>
          <w:szCs w:val="24"/>
        </w:rPr>
        <w:t>lines of evidence regarding the effectiveness of endoscopic screening have</w:t>
      </w:r>
      <w:r w:rsidRPr="00AC1450">
        <w:rPr>
          <w:rFonts w:ascii="Book Antiqua" w:hAnsi="Book Antiqua" w:cs="Times New Roman"/>
          <w:sz w:val="24"/>
          <w:szCs w:val="24"/>
        </w:rPr>
        <w:t xml:space="preserve"> been </w:t>
      </w:r>
      <w:r w:rsidR="00A0782F" w:rsidRPr="00AC1450">
        <w:rPr>
          <w:rFonts w:ascii="Book Antiqua" w:hAnsi="Book Antiqua" w:cs="Times New Roman"/>
          <w:sz w:val="24"/>
          <w:szCs w:val="24"/>
        </w:rPr>
        <w:t>accumulated</w:t>
      </w:r>
      <w:r w:rsidR="00BD1A2C" w:rsidRPr="00AC1450">
        <w:rPr>
          <w:rFonts w:ascii="Book Antiqua" w:hAnsi="Book Antiqua" w:cs="Times New Roman"/>
          <w:sz w:val="24"/>
          <w:szCs w:val="24"/>
        </w:rPr>
        <w:t>,</w:t>
      </w:r>
      <w:r w:rsidR="00C13334" w:rsidRPr="00AC1450">
        <w:rPr>
          <w:rFonts w:ascii="Book Antiqua" w:hAnsi="Book Antiqua" w:cs="Times New Roman"/>
          <w:sz w:val="24"/>
          <w:szCs w:val="24"/>
        </w:rPr>
        <w:t xml:space="preserve"> </w:t>
      </w:r>
      <w:r w:rsidR="00BD1A2C" w:rsidRPr="00AC1450">
        <w:rPr>
          <w:rFonts w:ascii="Book Antiqua" w:hAnsi="Book Antiqua" w:cs="Times New Roman"/>
          <w:sz w:val="24"/>
          <w:szCs w:val="24"/>
        </w:rPr>
        <w:t>i</w:t>
      </w:r>
      <w:r w:rsidR="007C2D0C" w:rsidRPr="00AC1450">
        <w:rPr>
          <w:rFonts w:ascii="Book Antiqua" w:hAnsi="Book Antiqua" w:cs="Times New Roman"/>
          <w:sz w:val="24"/>
          <w:szCs w:val="24"/>
        </w:rPr>
        <w:t>nformation</w:t>
      </w:r>
      <w:r w:rsidR="00BD1A2C" w:rsidRPr="00AC1450">
        <w:rPr>
          <w:rFonts w:ascii="Book Antiqua" w:hAnsi="Book Antiqua" w:cs="Times New Roman"/>
          <w:sz w:val="24"/>
          <w:szCs w:val="24"/>
        </w:rPr>
        <w:t xml:space="preserve"> on</w:t>
      </w:r>
      <w:r w:rsidR="00A0782F" w:rsidRPr="00AC1450">
        <w:rPr>
          <w:rFonts w:ascii="Book Antiqua" w:hAnsi="Book Antiqua" w:cs="Times New Roman"/>
          <w:sz w:val="24"/>
          <w:szCs w:val="24"/>
        </w:rPr>
        <w:t xml:space="preserve"> ha</w:t>
      </w:r>
      <w:r w:rsidR="00C13334" w:rsidRPr="00AC1450">
        <w:rPr>
          <w:rFonts w:ascii="Book Antiqua" w:hAnsi="Book Antiqua" w:cs="Times New Roman"/>
          <w:sz w:val="24"/>
          <w:szCs w:val="24"/>
        </w:rPr>
        <w:t xml:space="preserve">rms </w:t>
      </w:r>
      <w:r w:rsidR="00BD1A2C" w:rsidRPr="00AC1450">
        <w:rPr>
          <w:rFonts w:ascii="Book Antiqua" w:hAnsi="Book Antiqua" w:cs="Times New Roman"/>
          <w:sz w:val="24"/>
          <w:szCs w:val="24"/>
        </w:rPr>
        <w:t xml:space="preserve">remains </w:t>
      </w:r>
      <w:r w:rsidR="00C13334" w:rsidRPr="00AC1450">
        <w:rPr>
          <w:rFonts w:ascii="Book Antiqua" w:hAnsi="Book Antiqua" w:cs="Times New Roman"/>
          <w:sz w:val="24"/>
          <w:szCs w:val="24"/>
        </w:rPr>
        <w:t>in</w:t>
      </w:r>
      <w:r w:rsidR="007C2D0C" w:rsidRPr="00AC1450">
        <w:rPr>
          <w:rFonts w:ascii="Book Antiqua" w:hAnsi="Book Antiqua" w:cs="Times New Roman"/>
          <w:sz w:val="24"/>
          <w:szCs w:val="24"/>
        </w:rPr>
        <w:t xml:space="preserve">sufficient. </w:t>
      </w:r>
      <w:r w:rsidR="00D30215" w:rsidRPr="00AC1450">
        <w:rPr>
          <w:rFonts w:ascii="Book Antiqua" w:hAnsi="Book Antiqua" w:cs="Times New Roman"/>
          <w:sz w:val="24"/>
          <w:szCs w:val="24"/>
        </w:rPr>
        <w:t>This becomes</w:t>
      </w:r>
      <w:r w:rsidR="00BD1A2C" w:rsidRPr="00AC1450">
        <w:rPr>
          <w:rFonts w:ascii="Book Antiqua" w:hAnsi="Book Antiqua" w:cs="Times New Roman"/>
          <w:sz w:val="24"/>
          <w:szCs w:val="24"/>
        </w:rPr>
        <w:t xml:space="preserve"> a barrier for estimating</w:t>
      </w:r>
      <w:r w:rsidR="00C13334" w:rsidRPr="00AC1450">
        <w:rPr>
          <w:rFonts w:ascii="Book Antiqua" w:hAnsi="Book Antiqua" w:cs="Times New Roman"/>
          <w:sz w:val="24"/>
          <w:szCs w:val="24"/>
        </w:rPr>
        <w:t xml:space="preserve"> </w:t>
      </w:r>
      <w:r w:rsidR="00BD1A2C" w:rsidRPr="00AC1450">
        <w:rPr>
          <w:rFonts w:ascii="Book Antiqua" w:hAnsi="Book Antiqua" w:cs="Times New Roman"/>
          <w:sz w:val="24"/>
          <w:szCs w:val="24"/>
        </w:rPr>
        <w:t xml:space="preserve">the </w:t>
      </w:r>
      <w:r w:rsidR="00C13334" w:rsidRPr="00AC1450">
        <w:rPr>
          <w:rFonts w:ascii="Book Antiqua" w:hAnsi="Book Antiqua" w:cs="Times New Roman"/>
          <w:sz w:val="24"/>
          <w:szCs w:val="24"/>
        </w:rPr>
        <w:t>net benefits of endoscopic screening for gastric cancer.</w:t>
      </w:r>
    </w:p>
    <w:p w:rsidR="0092174E" w:rsidRPr="00AC1450" w:rsidRDefault="00BD1A2C" w:rsidP="00443E2E">
      <w:pPr>
        <w:adjustRightInd w:val="0"/>
        <w:snapToGrid w:val="0"/>
        <w:spacing w:line="360" w:lineRule="auto"/>
        <w:ind w:firstLineChars="100" w:firstLine="240"/>
        <w:rPr>
          <w:rFonts w:ascii="Book Antiqua" w:hAnsi="Book Antiqua"/>
          <w:sz w:val="24"/>
          <w:szCs w:val="24"/>
        </w:rPr>
      </w:pPr>
      <w:r w:rsidRPr="00AC1450">
        <w:rPr>
          <w:rFonts w:ascii="Book Antiqua" w:hAnsi="Book Antiqua" w:cs="Times New Roman"/>
          <w:sz w:val="24"/>
          <w:szCs w:val="24"/>
        </w:rPr>
        <w:t>The a</w:t>
      </w:r>
      <w:r w:rsidR="0092174E" w:rsidRPr="00AC1450">
        <w:rPr>
          <w:rFonts w:ascii="Book Antiqua" w:hAnsi="Book Antiqua" w:cs="Times New Roman"/>
          <w:sz w:val="24"/>
          <w:szCs w:val="24"/>
        </w:rPr>
        <w:t xml:space="preserve">dverse effects of endoscopic screening cannot be ignored because </w:t>
      </w:r>
      <w:r w:rsidRPr="00AC1450">
        <w:rPr>
          <w:rFonts w:ascii="Book Antiqua" w:hAnsi="Book Antiqua" w:cs="Times New Roman"/>
          <w:sz w:val="24"/>
          <w:szCs w:val="24"/>
        </w:rPr>
        <w:t xml:space="preserve">the </w:t>
      </w:r>
      <w:r w:rsidRPr="00AC1450">
        <w:rPr>
          <w:rFonts w:ascii="Book Antiqua" w:hAnsi="Book Antiqua" w:cs="Times New Roman"/>
          <w:sz w:val="24"/>
          <w:szCs w:val="24"/>
        </w:rPr>
        <w:lastRenderedPageBreak/>
        <w:t>participants of</w:t>
      </w:r>
      <w:r w:rsidR="0092174E" w:rsidRPr="00AC1450">
        <w:rPr>
          <w:rFonts w:ascii="Book Antiqua" w:hAnsi="Book Antiqua" w:cs="Times New Roman"/>
          <w:sz w:val="24"/>
          <w:szCs w:val="24"/>
        </w:rPr>
        <w:t xml:space="preserve"> gastric</w:t>
      </w:r>
      <w:r w:rsidRPr="00AC1450">
        <w:rPr>
          <w:rFonts w:ascii="Book Antiqua" w:hAnsi="Book Antiqua" w:cs="Times New Roman"/>
          <w:sz w:val="24"/>
          <w:szCs w:val="24"/>
        </w:rPr>
        <w:t xml:space="preserve"> cancer screening are</w:t>
      </w:r>
      <w:r w:rsidR="0092174E" w:rsidRPr="00AC1450">
        <w:rPr>
          <w:rFonts w:ascii="Book Antiqua" w:hAnsi="Book Antiqua" w:cs="Times New Roman"/>
          <w:sz w:val="24"/>
          <w:szCs w:val="24"/>
        </w:rPr>
        <w:t xml:space="preserve"> asymptomatic and healthy people</w:t>
      </w:r>
      <w:r w:rsidR="00873830" w:rsidRPr="00AC1450">
        <w:rPr>
          <w:rFonts w:ascii="Book Antiqua" w:hAnsi="Book Antiqua" w:cs="Times New Roman"/>
          <w:sz w:val="24"/>
          <w:szCs w:val="24"/>
        </w:rPr>
        <w:t xml:space="preserve"> who have </w:t>
      </w:r>
      <w:r w:rsidRPr="00AC1450">
        <w:rPr>
          <w:rFonts w:ascii="Book Antiqua" w:hAnsi="Book Antiqua" w:cs="Times New Roman"/>
          <w:sz w:val="24"/>
          <w:szCs w:val="24"/>
        </w:rPr>
        <w:t xml:space="preserve">not yet experienced </w:t>
      </w:r>
      <w:r w:rsidR="005B66FE" w:rsidRPr="00AC1450">
        <w:rPr>
          <w:rFonts w:ascii="Book Antiqua" w:hAnsi="Book Antiqua" w:cs="Times New Roman"/>
          <w:sz w:val="24"/>
          <w:szCs w:val="24"/>
        </w:rPr>
        <w:t>adverse</w:t>
      </w:r>
      <w:r w:rsidRPr="00AC1450">
        <w:rPr>
          <w:rFonts w:ascii="Book Antiqua" w:hAnsi="Book Antiqua" w:cs="Times New Roman"/>
          <w:sz w:val="24"/>
          <w:szCs w:val="24"/>
        </w:rPr>
        <w:t xml:space="preserve"> effects following their participation</w:t>
      </w:r>
      <w:r w:rsidR="00873830" w:rsidRPr="00AC1450">
        <w:rPr>
          <w:rFonts w:ascii="Book Antiqua" w:hAnsi="Book Antiqua" w:cs="Times New Roman"/>
          <w:sz w:val="24"/>
          <w:szCs w:val="24"/>
        </w:rPr>
        <w:t xml:space="preserve"> in cancer screening</w:t>
      </w:r>
      <w:r w:rsidRPr="00AC1450">
        <w:rPr>
          <w:rFonts w:ascii="Book Antiqua" w:hAnsi="Book Antiqua" w:cs="Times New Roman"/>
          <w:sz w:val="24"/>
          <w:szCs w:val="24"/>
        </w:rPr>
        <w:t>. However, as</w:t>
      </w:r>
      <w:r w:rsidR="0092174E" w:rsidRPr="00AC1450">
        <w:rPr>
          <w:rFonts w:ascii="Book Antiqua" w:hAnsi="Book Antiqua" w:cs="Times New Roman"/>
          <w:sz w:val="24"/>
          <w:szCs w:val="24"/>
        </w:rPr>
        <w:t xml:space="preserve"> upper gastrointestinal </w:t>
      </w:r>
      <w:r w:rsidR="0076416C" w:rsidRPr="00AC1450">
        <w:rPr>
          <w:rFonts w:ascii="Book Antiqua" w:hAnsi="Book Antiqua" w:cs="Times New Roman"/>
          <w:sz w:val="24"/>
          <w:szCs w:val="24"/>
        </w:rPr>
        <w:t>endoscopy</w:t>
      </w:r>
      <w:r w:rsidR="0092174E" w:rsidRPr="00AC1450">
        <w:rPr>
          <w:rFonts w:ascii="Book Antiqua" w:hAnsi="Book Antiqua" w:cs="Times New Roman"/>
          <w:sz w:val="24"/>
          <w:szCs w:val="24"/>
        </w:rPr>
        <w:t xml:space="preserve"> is </w:t>
      </w:r>
      <w:r w:rsidR="0076149E" w:rsidRPr="00AC1450">
        <w:rPr>
          <w:rFonts w:ascii="Book Antiqua" w:hAnsi="Book Antiqua" w:cs="Times New Roman"/>
          <w:sz w:val="24"/>
          <w:szCs w:val="24"/>
        </w:rPr>
        <w:t xml:space="preserve">an </w:t>
      </w:r>
      <w:r w:rsidR="0092174E" w:rsidRPr="00AC1450">
        <w:rPr>
          <w:rFonts w:ascii="Book Antiqua" w:hAnsi="Book Antiqua" w:cs="Times New Roman"/>
          <w:sz w:val="24"/>
          <w:szCs w:val="24"/>
        </w:rPr>
        <w:t xml:space="preserve">invasive </w:t>
      </w:r>
      <w:r w:rsidR="0076149E" w:rsidRPr="00AC1450">
        <w:rPr>
          <w:rFonts w:ascii="Book Antiqua" w:hAnsi="Book Antiqua" w:cs="Times New Roman"/>
          <w:sz w:val="24"/>
          <w:szCs w:val="24"/>
        </w:rPr>
        <w:t>technology</w:t>
      </w:r>
      <w:r w:rsidR="0092174E" w:rsidRPr="00AC1450">
        <w:rPr>
          <w:rFonts w:ascii="Book Antiqua" w:hAnsi="Book Antiqua" w:cs="Times New Roman"/>
          <w:sz w:val="24"/>
          <w:szCs w:val="24"/>
        </w:rPr>
        <w:t xml:space="preserve">, </w:t>
      </w:r>
      <w:r w:rsidR="0076416C" w:rsidRPr="00AC1450">
        <w:rPr>
          <w:rFonts w:ascii="Book Antiqua" w:hAnsi="Book Antiqua" w:cs="Times New Roman"/>
          <w:sz w:val="24"/>
          <w:szCs w:val="24"/>
        </w:rPr>
        <w:t>adverse</w:t>
      </w:r>
      <w:r w:rsidR="0092174E" w:rsidRPr="00AC1450">
        <w:rPr>
          <w:rFonts w:ascii="Book Antiqua" w:hAnsi="Book Antiqua" w:cs="Times New Roman"/>
          <w:sz w:val="24"/>
          <w:szCs w:val="24"/>
        </w:rPr>
        <w:t xml:space="preserve"> </w:t>
      </w:r>
      <w:r w:rsidR="0076416C" w:rsidRPr="00AC1450">
        <w:rPr>
          <w:rFonts w:ascii="Book Antiqua" w:hAnsi="Book Antiqua" w:cs="Times New Roman"/>
          <w:sz w:val="24"/>
          <w:szCs w:val="24"/>
        </w:rPr>
        <w:t>effects</w:t>
      </w:r>
      <w:r w:rsidR="0076149E" w:rsidRPr="00AC1450">
        <w:rPr>
          <w:rFonts w:ascii="Book Antiqua" w:hAnsi="Book Antiqua" w:cs="Times New Roman"/>
          <w:sz w:val="24"/>
          <w:szCs w:val="24"/>
        </w:rPr>
        <w:t xml:space="preserve"> cannot be avoided</w:t>
      </w:r>
      <w:r w:rsidR="0092174E" w:rsidRPr="00AC1450">
        <w:rPr>
          <w:rFonts w:ascii="Book Antiqua" w:hAnsi="Book Antiqua" w:cs="Times New Roman"/>
          <w:sz w:val="24"/>
          <w:szCs w:val="24"/>
        </w:rPr>
        <w:t>. Bl</w:t>
      </w:r>
      <w:r w:rsidR="00B548FA" w:rsidRPr="00AC1450">
        <w:rPr>
          <w:rFonts w:ascii="Book Antiqua" w:hAnsi="Book Antiqua" w:cs="Times New Roman"/>
          <w:sz w:val="24"/>
          <w:szCs w:val="24"/>
        </w:rPr>
        <w:t>eeding is a common adverse effect</w:t>
      </w:r>
      <w:r w:rsidR="0092174E" w:rsidRPr="00AC1450">
        <w:rPr>
          <w:rFonts w:ascii="Book Antiqua" w:hAnsi="Book Antiqua" w:cs="Times New Roman"/>
          <w:sz w:val="24"/>
          <w:szCs w:val="24"/>
        </w:rPr>
        <w:t xml:space="preserve"> </w:t>
      </w:r>
      <w:r w:rsidR="0076149E" w:rsidRPr="00AC1450">
        <w:rPr>
          <w:rFonts w:ascii="Book Antiqua" w:hAnsi="Book Antiqua" w:cs="Times New Roman"/>
          <w:sz w:val="24"/>
          <w:szCs w:val="24"/>
        </w:rPr>
        <w:t xml:space="preserve">and </w:t>
      </w:r>
      <w:r w:rsidR="0092174E" w:rsidRPr="00AC1450">
        <w:rPr>
          <w:rFonts w:ascii="Book Antiqua" w:hAnsi="Book Antiqua" w:cs="Times New Roman"/>
          <w:sz w:val="24"/>
          <w:szCs w:val="24"/>
        </w:rPr>
        <w:t xml:space="preserve">it </w:t>
      </w:r>
      <w:r w:rsidR="0076416C" w:rsidRPr="00AC1450">
        <w:rPr>
          <w:rFonts w:ascii="Book Antiqua" w:hAnsi="Book Antiqua" w:cs="Times New Roman"/>
          <w:sz w:val="24"/>
          <w:szCs w:val="24"/>
        </w:rPr>
        <w:t>can</w:t>
      </w:r>
      <w:r w:rsidR="0092174E" w:rsidRPr="00AC1450">
        <w:rPr>
          <w:rFonts w:ascii="Book Antiqua" w:hAnsi="Book Antiqua" w:cs="Times New Roman"/>
          <w:sz w:val="24"/>
          <w:szCs w:val="24"/>
        </w:rPr>
        <w:t xml:space="preserve"> </w:t>
      </w:r>
      <w:r w:rsidR="0076149E" w:rsidRPr="00AC1450">
        <w:rPr>
          <w:rFonts w:ascii="Book Antiqua" w:hAnsi="Book Antiqua" w:cs="Times New Roman"/>
          <w:sz w:val="24"/>
          <w:szCs w:val="24"/>
        </w:rPr>
        <w:t>occur</w:t>
      </w:r>
      <w:r w:rsidR="0092174E" w:rsidRPr="00AC1450">
        <w:rPr>
          <w:rFonts w:ascii="Book Antiqua" w:hAnsi="Book Antiqua" w:cs="Times New Roman"/>
          <w:sz w:val="24"/>
          <w:szCs w:val="24"/>
        </w:rPr>
        <w:t xml:space="preserve"> regardless of </w:t>
      </w:r>
      <w:r w:rsidR="0076149E" w:rsidRPr="00AC1450">
        <w:rPr>
          <w:rFonts w:ascii="Book Antiqua" w:hAnsi="Book Antiqua" w:cs="Times New Roman"/>
          <w:sz w:val="24"/>
          <w:szCs w:val="24"/>
        </w:rPr>
        <w:t xml:space="preserve">whether a patient is </w:t>
      </w:r>
      <w:r w:rsidR="0092174E" w:rsidRPr="00AC1450">
        <w:rPr>
          <w:rFonts w:ascii="Book Antiqua" w:hAnsi="Book Antiqua" w:cs="Times New Roman"/>
          <w:sz w:val="24"/>
          <w:szCs w:val="24"/>
        </w:rPr>
        <w:t>taking anti</w:t>
      </w:r>
      <w:r w:rsidR="0076149E" w:rsidRPr="00AC1450">
        <w:rPr>
          <w:rFonts w:ascii="Book Antiqua" w:hAnsi="Book Antiqua" w:cs="Times New Roman"/>
          <w:sz w:val="24"/>
          <w:szCs w:val="24"/>
        </w:rPr>
        <w:t>coagulant</w:t>
      </w:r>
      <w:r w:rsidR="0092174E" w:rsidRPr="00AC1450">
        <w:rPr>
          <w:rFonts w:ascii="Book Antiqua" w:hAnsi="Book Antiqua" w:cs="Times New Roman"/>
          <w:sz w:val="24"/>
          <w:szCs w:val="24"/>
        </w:rPr>
        <w:t>s</w:t>
      </w:r>
      <w:r w:rsidR="0076149E" w:rsidRPr="00AC1450">
        <w:rPr>
          <w:rFonts w:ascii="Book Antiqua" w:hAnsi="Book Antiqua" w:cs="Times New Roman"/>
          <w:sz w:val="24"/>
          <w:szCs w:val="24"/>
        </w:rPr>
        <w:t xml:space="preserve"> or not</w:t>
      </w:r>
      <w:r w:rsidR="00702D72" w:rsidRPr="00AC1450">
        <w:rPr>
          <w:rFonts w:ascii="Book Antiqua" w:eastAsia="Arial Unicode MS" w:hAnsi="Book Antiqua" w:cs="Times New Roman"/>
          <w:sz w:val="24"/>
          <w:szCs w:val="24"/>
          <w:vertAlign w:val="superscript"/>
        </w:rPr>
        <w:t>[36</w:t>
      </w:r>
      <w:r w:rsidR="00443E2E" w:rsidRPr="00AC1450">
        <w:rPr>
          <w:rFonts w:ascii="Book Antiqua" w:eastAsia="Arial Unicode MS" w:hAnsi="Book Antiqua" w:cs="Times New Roman"/>
          <w:sz w:val="24"/>
          <w:szCs w:val="24"/>
          <w:vertAlign w:val="superscript"/>
        </w:rPr>
        <w:t>,</w:t>
      </w:r>
      <w:r w:rsidR="00702D72" w:rsidRPr="00AC1450">
        <w:rPr>
          <w:rFonts w:ascii="Book Antiqua" w:eastAsia="Arial Unicode MS" w:hAnsi="Book Antiqua" w:cs="Times New Roman"/>
          <w:sz w:val="24"/>
          <w:szCs w:val="24"/>
          <w:vertAlign w:val="superscript"/>
        </w:rPr>
        <w:t>37</w:t>
      </w:r>
      <w:r w:rsidR="00B548FA" w:rsidRPr="00AC1450">
        <w:rPr>
          <w:rFonts w:ascii="Book Antiqua" w:eastAsia="Arial Unicode MS" w:hAnsi="Book Antiqua" w:cs="Times New Roman"/>
          <w:sz w:val="24"/>
          <w:szCs w:val="24"/>
          <w:vertAlign w:val="superscript"/>
        </w:rPr>
        <w:t>]</w:t>
      </w:r>
      <w:r w:rsidR="0092174E" w:rsidRPr="00AC1450">
        <w:rPr>
          <w:rFonts w:ascii="Book Antiqua" w:hAnsi="Book Antiqua" w:cs="Times New Roman"/>
          <w:sz w:val="24"/>
          <w:szCs w:val="24"/>
        </w:rPr>
        <w:t xml:space="preserve">. </w:t>
      </w:r>
      <w:r w:rsidR="0076149E" w:rsidRPr="00AC1450">
        <w:rPr>
          <w:rFonts w:ascii="Book Antiqua" w:hAnsi="Book Antiqua" w:cs="Times New Roman"/>
          <w:sz w:val="24"/>
          <w:szCs w:val="24"/>
        </w:rPr>
        <w:t>Moreover, r</w:t>
      </w:r>
      <w:r w:rsidR="0092174E" w:rsidRPr="00AC1450">
        <w:rPr>
          <w:rFonts w:ascii="Book Antiqua" w:hAnsi="Book Antiqua" w:cs="Times New Roman"/>
          <w:sz w:val="24"/>
          <w:szCs w:val="24"/>
        </w:rPr>
        <w:t xml:space="preserve">espiration depression can lead to death when </w:t>
      </w:r>
      <w:r w:rsidR="0076149E" w:rsidRPr="00AC1450">
        <w:rPr>
          <w:rFonts w:ascii="Book Antiqua" w:hAnsi="Book Antiqua" w:cs="Times New Roman"/>
          <w:sz w:val="24"/>
          <w:szCs w:val="24"/>
        </w:rPr>
        <w:t>sedation is used in</w:t>
      </w:r>
      <w:r w:rsidR="0092174E" w:rsidRPr="00AC1450">
        <w:rPr>
          <w:rFonts w:ascii="Book Antiqua" w:hAnsi="Book Antiqua" w:cs="Times New Roman"/>
          <w:sz w:val="24"/>
          <w:szCs w:val="24"/>
        </w:rPr>
        <w:t xml:space="preserve"> </w:t>
      </w:r>
      <w:r w:rsidR="0076416C" w:rsidRPr="00AC1450">
        <w:rPr>
          <w:rFonts w:ascii="Book Antiqua" w:hAnsi="Book Antiqua" w:cs="Times New Roman"/>
          <w:sz w:val="24"/>
          <w:szCs w:val="24"/>
        </w:rPr>
        <w:t>endoscopic</w:t>
      </w:r>
      <w:r w:rsidR="0092174E" w:rsidRPr="00AC1450">
        <w:rPr>
          <w:rFonts w:ascii="Book Antiqua" w:hAnsi="Book Antiqua" w:cs="Times New Roman"/>
          <w:sz w:val="24"/>
          <w:szCs w:val="24"/>
        </w:rPr>
        <w:t xml:space="preserve"> examination</w:t>
      </w:r>
      <w:r w:rsidR="00702D72" w:rsidRPr="00AC1450">
        <w:rPr>
          <w:rFonts w:ascii="Book Antiqua" w:eastAsia="Arial Unicode MS" w:hAnsi="Book Antiqua" w:cs="Times New Roman"/>
          <w:sz w:val="24"/>
          <w:szCs w:val="24"/>
          <w:vertAlign w:val="superscript"/>
        </w:rPr>
        <w:t>[38</w:t>
      </w:r>
      <w:r w:rsidR="00B548FA" w:rsidRPr="00AC1450">
        <w:rPr>
          <w:rFonts w:ascii="Book Antiqua" w:eastAsia="Arial Unicode MS" w:hAnsi="Book Antiqua" w:cs="Times New Roman"/>
          <w:sz w:val="24"/>
          <w:szCs w:val="24"/>
          <w:vertAlign w:val="superscript"/>
        </w:rPr>
        <w:t>]</w:t>
      </w:r>
      <w:r w:rsidR="0076149E" w:rsidRPr="00AC1450">
        <w:rPr>
          <w:rFonts w:ascii="Book Antiqua" w:hAnsi="Book Antiqua" w:cs="Times New Roman"/>
          <w:sz w:val="24"/>
          <w:szCs w:val="24"/>
        </w:rPr>
        <w:t>. On the other hand</w:t>
      </w:r>
      <w:r w:rsidR="0092174E" w:rsidRPr="00AC1450">
        <w:rPr>
          <w:rFonts w:ascii="Book Antiqua" w:hAnsi="Book Antiqua" w:cs="Times New Roman"/>
          <w:sz w:val="24"/>
          <w:szCs w:val="24"/>
        </w:rPr>
        <w:t xml:space="preserve">, </w:t>
      </w:r>
      <w:r w:rsidR="0076149E" w:rsidRPr="00AC1450">
        <w:rPr>
          <w:rFonts w:ascii="Book Antiqua" w:hAnsi="Book Antiqua" w:cs="Times New Roman"/>
          <w:sz w:val="24"/>
          <w:szCs w:val="24"/>
        </w:rPr>
        <w:t xml:space="preserve">endoscopy-induced </w:t>
      </w:r>
      <w:r w:rsidR="0076416C" w:rsidRPr="00AC1450">
        <w:rPr>
          <w:rFonts w:ascii="Book Antiqua" w:hAnsi="Book Antiqua" w:cs="Times New Roman"/>
          <w:sz w:val="24"/>
          <w:szCs w:val="24"/>
        </w:rPr>
        <w:t>infection becomes</w:t>
      </w:r>
      <w:r w:rsidR="0092174E" w:rsidRPr="00AC1450">
        <w:rPr>
          <w:rFonts w:ascii="Book Antiqua" w:hAnsi="Book Antiqua" w:cs="Times New Roman"/>
          <w:sz w:val="24"/>
          <w:szCs w:val="24"/>
        </w:rPr>
        <w:t xml:space="preserve"> a serious problem with </w:t>
      </w:r>
      <w:r w:rsidR="0076149E" w:rsidRPr="00AC1450">
        <w:rPr>
          <w:rFonts w:ascii="Book Antiqua" w:hAnsi="Book Antiqua" w:cs="Times New Roman"/>
          <w:sz w:val="24"/>
          <w:szCs w:val="24"/>
        </w:rPr>
        <w:t xml:space="preserve">the widespread use </w:t>
      </w:r>
      <w:r w:rsidR="0092174E" w:rsidRPr="00AC1450">
        <w:rPr>
          <w:rFonts w:ascii="Book Antiqua" w:hAnsi="Book Antiqua" w:cs="Times New Roman"/>
          <w:sz w:val="24"/>
          <w:szCs w:val="24"/>
        </w:rPr>
        <w:t xml:space="preserve">of </w:t>
      </w:r>
      <w:r w:rsidR="0076416C" w:rsidRPr="00AC1450">
        <w:rPr>
          <w:rFonts w:ascii="Book Antiqua" w:hAnsi="Book Antiqua" w:cs="Times New Roman"/>
          <w:sz w:val="24"/>
          <w:szCs w:val="24"/>
        </w:rPr>
        <w:t>endoscopic</w:t>
      </w:r>
      <w:r w:rsidR="0092174E" w:rsidRPr="00AC1450">
        <w:rPr>
          <w:rFonts w:ascii="Book Antiqua" w:hAnsi="Book Antiqua" w:cs="Times New Roman"/>
          <w:sz w:val="24"/>
          <w:szCs w:val="24"/>
        </w:rPr>
        <w:t xml:space="preserve"> examination</w:t>
      </w:r>
      <w:r w:rsidR="007C2D0C" w:rsidRPr="00AC1450">
        <w:rPr>
          <w:rFonts w:ascii="Book Antiqua" w:hAnsi="Book Antiqua" w:cs="Times New Roman"/>
          <w:sz w:val="24"/>
          <w:szCs w:val="24"/>
        </w:rPr>
        <w:t>s</w:t>
      </w:r>
      <w:r w:rsidR="0092174E" w:rsidRPr="00AC1450">
        <w:rPr>
          <w:rFonts w:ascii="Book Antiqua" w:hAnsi="Book Antiqua" w:cs="Times New Roman"/>
          <w:sz w:val="24"/>
          <w:szCs w:val="24"/>
        </w:rPr>
        <w:t>.</w:t>
      </w:r>
      <w:r w:rsidR="00873830" w:rsidRPr="00AC1450">
        <w:rPr>
          <w:rFonts w:ascii="Book Antiqua" w:hAnsi="Book Antiqua" w:cs="Times New Roman"/>
          <w:sz w:val="24"/>
          <w:szCs w:val="24"/>
        </w:rPr>
        <w:t xml:space="preserve"> </w:t>
      </w:r>
      <w:r w:rsidR="0076149E" w:rsidRPr="00AC1450">
        <w:rPr>
          <w:rFonts w:ascii="Book Antiqua" w:hAnsi="Book Antiqua" w:cs="Times New Roman"/>
          <w:sz w:val="24"/>
          <w:szCs w:val="24"/>
        </w:rPr>
        <w:t>Also, there is a risk of</w:t>
      </w:r>
      <w:r w:rsidR="000044F5" w:rsidRPr="00AC1450">
        <w:rPr>
          <w:rFonts w:ascii="Book Antiqua" w:hAnsi="Book Antiqua" w:cs="Times New Roman"/>
          <w:sz w:val="24"/>
          <w:szCs w:val="24"/>
        </w:rPr>
        <w:t xml:space="preserve"> transmit</w:t>
      </w:r>
      <w:r w:rsidR="0076149E" w:rsidRPr="00AC1450">
        <w:rPr>
          <w:rFonts w:ascii="Book Antiqua" w:hAnsi="Book Antiqua" w:cs="Times New Roman"/>
          <w:sz w:val="24"/>
          <w:szCs w:val="24"/>
        </w:rPr>
        <w:t>ting</w:t>
      </w:r>
      <w:r w:rsidR="000044F5" w:rsidRPr="00AC1450">
        <w:rPr>
          <w:rFonts w:ascii="Book Antiqua" w:hAnsi="Book Antiqua" w:cs="Times New Roman"/>
          <w:sz w:val="24"/>
          <w:szCs w:val="24"/>
        </w:rPr>
        <w:t xml:space="preserve"> any infection </w:t>
      </w:r>
      <w:r w:rsidR="0076149E" w:rsidRPr="00AC1450">
        <w:rPr>
          <w:rFonts w:ascii="Book Antiqua" w:hAnsi="Book Antiqua" w:cs="Times New Roman"/>
          <w:i/>
          <w:sz w:val="24"/>
          <w:szCs w:val="24"/>
        </w:rPr>
        <w:t>via</w:t>
      </w:r>
      <w:r w:rsidR="0076149E" w:rsidRPr="00AC1450">
        <w:rPr>
          <w:rFonts w:ascii="Book Antiqua" w:hAnsi="Book Antiqua" w:cs="Times New Roman"/>
          <w:sz w:val="24"/>
          <w:szCs w:val="24"/>
        </w:rPr>
        <w:t xml:space="preserve"> </w:t>
      </w:r>
      <w:r w:rsidR="000044F5" w:rsidRPr="00AC1450">
        <w:rPr>
          <w:rFonts w:ascii="Book Antiqua" w:hAnsi="Book Antiqua" w:cs="Times New Roman"/>
          <w:sz w:val="24"/>
          <w:szCs w:val="24"/>
        </w:rPr>
        <w:t xml:space="preserve">endoscopy if </w:t>
      </w:r>
      <w:r w:rsidR="00D30215" w:rsidRPr="00AC1450">
        <w:rPr>
          <w:rFonts w:ascii="Book Antiqua" w:hAnsi="Book Antiqua" w:cs="Times New Roman"/>
          <w:sz w:val="24"/>
          <w:szCs w:val="24"/>
        </w:rPr>
        <w:t>endoscope is</w:t>
      </w:r>
      <w:r w:rsidR="0076149E" w:rsidRPr="00AC1450">
        <w:rPr>
          <w:rFonts w:ascii="Book Antiqua" w:hAnsi="Book Antiqua" w:cs="Times New Roman"/>
          <w:sz w:val="24"/>
          <w:szCs w:val="24"/>
        </w:rPr>
        <w:t xml:space="preserve"> not property cleaned and </w:t>
      </w:r>
      <w:r w:rsidR="000044F5" w:rsidRPr="00AC1450">
        <w:rPr>
          <w:rFonts w:ascii="Book Antiqua" w:hAnsi="Book Antiqua" w:cs="Times New Roman"/>
          <w:sz w:val="24"/>
          <w:szCs w:val="24"/>
        </w:rPr>
        <w:t>disinfect</w:t>
      </w:r>
      <w:r w:rsidR="0076149E" w:rsidRPr="00AC1450">
        <w:rPr>
          <w:rFonts w:ascii="Book Antiqua" w:hAnsi="Book Antiqua" w:cs="Times New Roman"/>
          <w:sz w:val="24"/>
          <w:szCs w:val="24"/>
        </w:rPr>
        <w:t>ed</w:t>
      </w:r>
      <w:r w:rsidR="000044F5" w:rsidRPr="00AC1450">
        <w:rPr>
          <w:rFonts w:ascii="Book Antiqua" w:hAnsi="Book Antiqua" w:cs="Times New Roman"/>
          <w:sz w:val="24"/>
          <w:szCs w:val="24"/>
        </w:rPr>
        <w:t>. T</w:t>
      </w:r>
      <w:r w:rsidR="00873830" w:rsidRPr="00AC1450">
        <w:rPr>
          <w:rFonts w:ascii="Book Antiqua" w:hAnsi="Book Antiqua" w:cs="Times New Roman"/>
          <w:sz w:val="24"/>
          <w:szCs w:val="24"/>
        </w:rPr>
        <w:t>hese</w:t>
      </w:r>
      <w:r w:rsidR="00FB1373" w:rsidRPr="00AC1450">
        <w:rPr>
          <w:rFonts w:ascii="Book Antiqua" w:hAnsi="Book Antiqua" w:cs="Times New Roman"/>
          <w:sz w:val="24"/>
          <w:szCs w:val="24"/>
        </w:rPr>
        <w:t xml:space="preserve"> </w:t>
      </w:r>
      <w:r w:rsidR="0076416C" w:rsidRPr="00AC1450">
        <w:rPr>
          <w:rFonts w:ascii="Book Antiqua" w:hAnsi="Book Antiqua" w:cs="Times New Roman"/>
          <w:sz w:val="24"/>
          <w:szCs w:val="24"/>
        </w:rPr>
        <w:t>adverse</w:t>
      </w:r>
      <w:r w:rsidR="00FB1373" w:rsidRPr="00AC1450">
        <w:rPr>
          <w:rFonts w:ascii="Book Antiqua" w:hAnsi="Book Antiqua" w:cs="Times New Roman"/>
          <w:sz w:val="24"/>
          <w:szCs w:val="24"/>
        </w:rPr>
        <w:t xml:space="preserve"> </w:t>
      </w:r>
      <w:r w:rsidR="0076416C" w:rsidRPr="00AC1450">
        <w:rPr>
          <w:rFonts w:ascii="Book Antiqua" w:hAnsi="Book Antiqua" w:cs="Times New Roman"/>
          <w:sz w:val="24"/>
          <w:szCs w:val="24"/>
        </w:rPr>
        <w:t>effects</w:t>
      </w:r>
      <w:r w:rsidR="00FB1373" w:rsidRPr="00AC1450">
        <w:rPr>
          <w:rFonts w:ascii="Book Antiqua" w:hAnsi="Book Antiqua" w:cs="Times New Roman"/>
          <w:sz w:val="24"/>
          <w:szCs w:val="24"/>
        </w:rPr>
        <w:t xml:space="preserve"> and infection can be reduced by appropriate management. This is </w:t>
      </w:r>
      <w:r w:rsidR="0076149E" w:rsidRPr="00AC1450">
        <w:rPr>
          <w:rFonts w:ascii="Book Antiqua" w:hAnsi="Book Antiqua" w:cs="Times New Roman"/>
          <w:sz w:val="24"/>
          <w:szCs w:val="24"/>
        </w:rPr>
        <w:t xml:space="preserve">the </w:t>
      </w:r>
      <w:r w:rsidR="00FB1373" w:rsidRPr="00AC1450">
        <w:rPr>
          <w:rFonts w:ascii="Book Antiqua" w:hAnsi="Book Antiqua" w:cs="Times New Roman"/>
          <w:sz w:val="24"/>
          <w:szCs w:val="24"/>
        </w:rPr>
        <w:t xml:space="preserve">basic requirement of quality assurance of cancer screening. </w:t>
      </w:r>
      <w:r w:rsidR="00D04586" w:rsidRPr="00AC1450">
        <w:rPr>
          <w:rFonts w:ascii="Book Antiqua" w:hAnsi="Book Antiqua"/>
          <w:sz w:val="24"/>
          <w:szCs w:val="24"/>
        </w:rPr>
        <w:t>In European countries, quality assurance guidelines for cervical, breast</w:t>
      </w:r>
      <w:r w:rsidR="0076149E" w:rsidRPr="00AC1450">
        <w:rPr>
          <w:rFonts w:ascii="Book Antiqua" w:hAnsi="Book Antiqua"/>
          <w:sz w:val="24"/>
          <w:szCs w:val="24"/>
        </w:rPr>
        <w:t>,</w:t>
      </w:r>
      <w:r w:rsidR="00D04586" w:rsidRPr="00AC1450">
        <w:rPr>
          <w:rFonts w:ascii="Book Antiqua" w:hAnsi="Book Antiqua"/>
          <w:sz w:val="24"/>
          <w:szCs w:val="24"/>
        </w:rPr>
        <w:t xml:space="preserve"> and colorectal c</w:t>
      </w:r>
      <w:r w:rsidR="008F5754" w:rsidRPr="00AC1450">
        <w:rPr>
          <w:rFonts w:ascii="Book Antiqua" w:hAnsi="Book Antiqua"/>
          <w:sz w:val="24"/>
          <w:szCs w:val="24"/>
        </w:rPr>
        <w:t>ancer</w:t>
      </w:r>
      <w:r w:rsidR="0076149E" w:rsidRPr="00AC1450">
        <w:rPr>
          <w:rFonts w:ascii="Book Antiqua" w:hAnsi="Book Antiqua"/>
          <w:sz w:val="24"/>
          <w:szCs w:val="24"/>
        </w:rPr>
        <w:t>s</w:t>
      </w:r>
      <w:r w:rsidR="008F5754" w:rsidRPr="00AC1450">
        <w:rPr>
          <w:rFonts w:ascii="Book Antiqua" w:hAnsi="Book Antiqua"/>
          <w:sz w:val="24"/>
          <w:szCs w:val="24"/>
        </w:rPr>
        <w:t xml:space="preserve"> have been published and they have become</w:t>
      </w:r>
      <w:r w:rsidR="00D04586" w:rsidRPr="00AC1450">
        <w:rPr>
          <w:rFonts w:ascii="Book Antiqua" w:hAnsi="Book Antiqua"/>
          <w:sz w:val="24"/>
          <w:szCs w:val="24"/>
        </w:rPr>
        <w:t xml:space="preserve"> </w:t>
      </w:r>
      <w:r w:rsidR="00873830" w:rsidRPr="00AC1450">
        <w:rPr>
          <w:rFonts w:ascii="Book Antiqua" w:hAnsi="Book Antiqua"/>
          <w:sz w:val="24"/>
          <w:szCs w:val="24"/>
        </w:rPr>
        <w:t xml:space="preserve">standards for </w:t>
      </w:r>
      <w:r w:rsidR="0076149E" w:rsidRPr="00AC1450">
        <w:rPr>
          <w:rFonts w:ascii="Book Antiqua" w:hAnsi="Book Antiqua"/>
          <w:sz w:val="24"/>
          <w:szCs w:val="24"/>
        </w:rPr>
        <w:t xml:space="preserve">the </w:t>
      </w:r>
      <w:r w:rsidR="00873830" w:rsidRPr="00AC1450">
        <w:rPr>
          <w:rFonts w:ascii="Book Antiqua" w:hAnsi="Book Antiqua"/>
          <w:sz w:val="24"/>
          <w:szCs w:val="24"/>
        </w:rPr>
        <w:t>management of these</w:t>
      </w:r>
      <w:r w:rsidR="00D04586" w:rsidRPr="00AC1450">
        <w:rPr>
          <w:rFonts w:ascii="Book Antiqua" w:hAnsi="Book Antiqua"/>
          <w:sz w:val="24"/>
          <w:szCs w:val="24"/>
        </w:rPr>
        <w:t xml:space="preserve"> programs</w:t>
      </w:r>
      <w:r w:rsidR="00702D72" w:rsidRPr="00AC1450">
        <w:rPr>
          <w:rFonts w:ascii="Book Antiqua" w:eastAsia="Arial Unicode MS" w:hAnsi="Book Antiqua" w:cs="Times New Roman"/>
          <w:sz w:val="24"/>
          <w:szCs w:val="24"/>
          <w:vertAlign w:val="superscript"/>
        </w:rPr>
        <w:t>[46-48</w:t>
      </w:r>
      <w:r w:rsidR="00B548FA" w:rsidRPr="00AC1450">
        <w:rPr>
          <w:rFonts w:ascii="Book Antiqua" w:eastAsia="Arial Unicode MS" w:hAnsi="Book Antiqua" w:cs="Times New Roman"/>
          <w:sz w:val="24"/>
          <w:szCs w:val="24"/>
          <w:vertAlign w:val="superscript"/>
        </w:rPr>
        <w:t>]</w:t>
      </w:r>
      <w:r w:rsidR="00914521" w:rsidRPr="00AC1450">
        <w:rPr>
          <w:rFonts w:ascii="Book Antiqua" w:hAnsi="Book Antiqua" w:cs="Times New Roman"/>
          <w:sz w:val="24"/>
          <w:szCs w:val="24"/>
        </w:rPr>
        <w:t>.</w:t>
      </w:r>
      <w:r w:rsidR="00D04586" w:rsidRPr="00AC1450">
        <w:rPr>
          <w:rFonts w:ascii="Book Antiqua" w:hAnsi="Book Antiqua"/>
          <w:sz w:val="24"/>
          <w:szCs w:val="24"/>
        </w:rPr>
        <w:t xml:space="preserve"> Since 2000, Korea </w:t>
      </w:r>
      <w:r w:rsidR="0076149E" w:rsidRPr="00AC1450">
        <w:rPr>
          <w:rFonts w:ascii="Book Antiqua" w:hAnsi="Book Antiqua"/>
          <w:sz w:val="24"/>
          <w:szCs w:val="24"/>
        </w:rPr>
        <w:t xml:space="preserve">has </w:t>
      </w:r>
      <w:r w:rsidR="00D04586" w:rsidRPr="00AC1450">
        <w:rPr>
          <w:rFonts w:ascii="Book Antiqua" w:hAnsi="Book Antiqua"/>
          <w:sz w:val="24"/>
          <w:szCs w:val="24"/>
        </w:rPr>
        <w:t xml:space="preserve">introduced endoscopic screening for gastric cancer as </w:t>
      </w:r>
      <w:r w:rsidR="00484275" w:rsidRPr="00AC1450">
        <w:rPr>
          <w:rFonts w:ascii="Book Antiqua" w:hAnsi="Book Antiqua"/>
          <w:sz w:val="24"/>
          <w:szCs w:val="24"/>
        </w:rPr>
        <w:t xml:space="preserve">one of its </w:t>
      </w:r>
      <w:r w:rsidR="00D04586" w:rsidRPr="00AC1450">
        <w:rPr>
          <w:rFonts w:ascii="Book Antiqua" w:hAnsi="Book Antiqua"/>
          <w:sz w:val="24"/>
          <w:szCs w:val="24"/>
        </w:rPr>
        <w:t xml:space="preserve">national </w:t>
      </w:r>
      <w:r w:rsidR="00484275" w:rsidRPr="00AC1450">
        <w:rPr>
          <w:rFonts w:ascii="Book Antiqua" w:hAnsi="Book Antiqua"/>
          <w:sz w:val="24"/>
          <w:szCs w:val="24"/>
        </w:rPr>
        <w:t xml:space="preserve">cancer screening </w:t>
      </w:r>
      <w:r w:rsidR="00D04586" w:rsidRPr="00AC1450">
        <w:rPr>
          <w:rFonts w:ascii="Book Antiqua" w:hAnsi="Book Antiqua"/>
          <w:sz w:val="24"/>
          <w:szCs w:val="24"/>
        </w:rPr>
        <w:t>programs</w:t>
      </w:r>
      <w:r w:rsidR="0076149E" w:rsidRPr="00AC1450">
        <w:rPr>
          <w:rFonts w:ascii="Book Antiqua" w:hAnsi="Book Antiqua"/>
          <w:sz w:val="24"/>
          <w:szCs w:val="24"/>
        </w:rPr>
        <w:t xml:space="preserve"> and</w:t>
      </w:r>
      <w:r w:rsidR="00484275" w:rsidRPr="00AC1450">
        <w:rPr>
          <w:rFonts w:ascii="Book Antiqua" w:hAnsi="Book Antiqua"/>
          <w:sz w:val="24"/>
          <w:szCs w:val="24"/>
        </w:rPr>
        <w:t xml:space="preserve"> has developed</w:t>
      </w:r>
      <w:r w:rsidR="0076149E" w:rsidRPr="00AC1450">
        <w:rPr>
          <w:rFonts w:ascii="Book Antiqua" w:hAnsi="Book Antiqua"/>
          <w:sz w:val="24"/>
          <w:szCs w:val="24"/>
        </w:rPr>
        <w:t xml:space="preserve"> quality assurance guidelines</w:t>
      </w:r>
      <w:r w:rsidR="00B548FA" w:rsidRPr="00AC1450">
        <w:rPr>
          <w:rFonts w:ascii="Book Antiqua" w:eastAsia="Arial Unicode MS" w:hAnsi="Book Antiqua" w:cs="Times New Roman"/>
          <w:sz w:val="24"/>
          <w:szCs w:val="24"/>
          <w:vertAlign w:val="superscript"/>
        </w:rPr>
        <w:t>[6</w:t>
      </w:r>
      <w:r w:rsidR="00443E2E" w:rsidRPr="00AC1450">
        <w:rPr>
          <w:rFonts w:ascii="Book Antiqua" w:eastAsia="Arial Unicode MS" w:hAnsi="Book Antiqua" w:cs="Times New Roman"/>
          <w:sz w:val="24"/>
          <w:szCs w:val="24"/>
          <w:vertAlign w:val="superscript"/>
        </w:rPr>
        <w:t>,</w:t>
      </w:r>
      <w:r w:rsidR="001F2842" w:rsidRPr="00AC1450">
        <w:rPr>
          <w:rFonts w:ascii="Book Antiqua" w:eastAsia="Arial Unicode MS" w:hAnsi="Book Antiqua" w:cs="Times New Roman"/>
          <w:sz w:val="24"/>
          <w:szCs w:val="24"/>
          <w:vertAlign w:val="superscript"/>
        </w:rPr>
        <w:t>49</w:t>
      </w:r>
      <w:r w:rsidR="00B548FA" w:rsidRPr="00AC1450">
        <w:rPr>
          <w:rFonts w:ascii="Book Antiqua" w:eastAsia="Arial Unicode MS" w:hAnsi="Book Antiqua" w:cs="Times New Roman"/>
          <w:sz w:val="24"/>
          <w:szCs w:val="24"/>
          <w:vertAlign w:val="superscript"/>
        </w:rPr>
        <w:t>]</w:t>
      </w:r>
      <w:r w:rsidR="00D04586" w:rsidRPr="00AC1450">
        <w:rPr>
          <w:rFonts w:ascii="Book Antiqua" w:hAnsi="Book Antiqua"/>
          <w:sz w:val="24"/>
          <w:szCs w:val="24"/>
        </w:rPr>
        <w:t xml:space="preserve">. In Japan, </w:t>
      </w:r>
      <w:r w:rsidR="0076149E" w:rsidRPr="00AC1450">
        <w:rPr>
          <w:rFonts w:ascii="Book Antiqua" w:hAnsi="Book Antiqua"/>
          <w:sz w:val="24"/>
          <w:szCs w:val="24"/>
        </w:rPr>
        <w:t xml:space="preserve">an </w:t>
      </w:r>
      <w:r w:rsidR="00D04586" w:rsidRPr="00AC1450">
        <w:rPr>
          <w:rFonts w:ascii="Book Antiqua" w:hAnsi="Book Antiqua"/>
          <w:sz w:val="24"/>
          <w:szCs w:val="24"/>
        </w:rPr>
        <w:t xml:space="preserve">academic society has </w:t>
      </w:r>
      <w:r w:rsidR="0076416C" w:rsidRPr="00AC1450">
        <w:rPr>
          <w:rFonts w:ascii="Book Antiqua" w:hAnsi="Book Antiqua"/>
          <w:sz w:val="24"/>
          <w:szCs w:val="24"/>
        </w:rPr>
        <w:t>developed</w:t>
      </w:r>
      <w:r w:rsidR="00D04586" w:rsidRPr="00AC1450">
        <w:rPr>
          <w:rFonts w:ascii="Book Antiqua" w:hAnsi="Book Antiqua"/>
          <w:sz w:val="24"/>
          <w:szCs w:val="24"/>
        </w:rPr>
        <w:t xml:space="preserve"> </w:t>
      </w:r>
      <w:r w:rsidR="0076149E" w:rsidRPr="00AC1450">
        <w:rPr>
          <w:rFonts w:ascii="Book Antiqua" w:hAnsi="Book Antiqua"/>
          <w:sz w:val="24"/>
          <w:szCs w:val="24"/>
        </w:rPr>
        <w:t xml:space="preserve">a </w:t>
      </w:r>
      <w:r w:rsidR="003642C5" w:rsidRPr="00AC1450">
        <w:rPr>
          <w:rFonts w:ascii="Book Antiqua" w:hAnsi="Book Antiqua"/>
          <w:sz w:val="24"/>
          <w:szCs w:val="24"/>
        </w:rPr>
        <w:t>quality</w:t>
      </w:r>
      <w:r w:rsidR="00D04586" w:rsidRPr="00AC1450">
        <w:rPr>
          <w:rFonts w:ascii="Book Antiqua" w:hAnsi="Book Antiqua"/>
          <w:sz w:val="24"/>
          <w:szCs w:val="24"/>
        </w:rPr>
        <w:t xml:space="preserve"> assurance </w:t>
      </w:r>
      <w:r w:rsidR="008F5754" w:rsidRPr="00AC1450">
        <w:rPr>
          <w:rFonts w:ascii="Book Antiqua" w:hAnsi="Book Antiqua"/>
          <w:sz w:val="24"/>
          <w:szCs w:val="24"/>
        </w:rPr>
        <w:t>manual</w:t>
      </w:r>
      <w:r w:rsidR="00D04586" w:rsidRPr="00AC1450">
        <w:rPr>
          <w:rFonts w:ascii="Book Antiqua" w:hAnsi="Book Antiqua"/>
          <w:sz w:val="24"/>
          <w:szCs w:val="24"/>
        </w:rPr>
        <w:t xml:space="preserve"> for endoscopic screening of gastric cancer and </w:t>
      </w:r>
      <w:r w:rsidR="0076149E" w:rsidRPr="00AC1450">
        <w:rPr>
          <w:rFonts w:ascii="Book Antiqua" w:hAnsi="Book Antiqua"/>
          <w:sz w:val="24"/>
          <w:szCs w:val="24"/>
        </w:rPr>
        <w:t xml:space="preserve">has </w:t>
      </w:r>
      <w:r w:rsidR="00D04586" w:rsidRPr="00AC1450">
        <w:rPr>
          <w:rFonts w:ascii="Book Antiqua" w:hAnsi="Book Antiqua"/>
          <w:sz w:val="24"/>
          <w:szCs w:val="24"/>
        </w:rPr>
        <w:t xml:space="preserve">recommended </w:t>
      </w:r>
      <w:r w:rsidR="0076149E" w:rsidRPr="00AC1450">
        <w:rPr>
          <w:rFonts w:ascii="Book Antiqua" w:hAnsi="Book Antiqua"/>
          <w:sz w:val="24"/>
          <w:szCs w:val="24"/>
        </w:rPr>
        <w:t xml:space="preserve">the </w:t>
      </w:r>
      <w:r w:rsidR="00D04586" w:rsidRPr="00AC1450">
        <w:rPr>
          <w:rFonts w:ascii="Book Antiqua" w:hAnsi="Book Antiqua"/>
          <w:sz w:val="24"/>
          <w:szCs w:val="24"/>
        </w:rPr>
        <w:t xml:space="preserve">appropriate </w:t>
      </w:r>
      <w:r w:rsidR="003642C5" w:rsidRPr="00AC1450">
        <w:rPr>
          <w:rFonts w:ascii="Book Antiqua" w:hAnsi="Book Antiqua"/>
          <w:sz w:val="24"/>
          <w:szCs w:val="24"/>
        </w:rPr>
        <w:t>management</w:t>
      </w:r>
      <w:r w:rsidR="00482CE1" w:rsidRPr="00AC1450">
        <w:rPr>
          <w:rFonts w:ascii="Book Antiqua" w:eastAsia="Arial Unicode MS" w:hAnsi="Book Antiqua" w:cs="Times New Roman"/>
          <w:sz w:val="24"/>
          <w:szCs w:val="24"/>
          <w:vertAlign w:val="superscript"/>
        </w:rPr>
        <w:t>[50-52]</w:t>
      </w:r>
      <w:r w:rsidR="00D04586" w:rsidRPr="00AC1450">
        <w:rPr>
          <w:rFonts w:ascii="Book Antiqua" w:hAnsi="Book Antiqua"/>
          <w:sz w:val="24"/>
          <w:szCs w:val="24"/>
        </w:rPr>
        <w:t>.</w:t>
      </w:r>
    </w:p>
    <w:p w:rsidR="00AB0091" w:rsidRPr="00AC1450" w:rsidRDefault="0076149E" w:rsidP="00443E2E">
      <w:pPr>
        <w:adjustRightInd w:val="0"/>
        <w:snapToGrid w:val="0"/>
        <w:spacing w:line="360" w:lineRule="auto"/>
        <w:ind w:firstLineChars="100" w:firstLine="240"/>
        <w:rPr>
          <w:rFonts w:ascii="Book Antiqua" w:hAnsi="Book Antiqua" w:cs="Times New Roman"/>
          <w:sz w:val="24"/>
          <w:szCs w:val="24"/>
          <w:shd w:val="clear" w:color="auto" w:fill="FFFFFF"/>
        </w:rPr>
      </w:pPr>
      <w:r w:rsidRPr="00AC1450">
        <w:rPr>
          <w:rFonts w:ascii="Book Antiqua" w:hAnsi="Book Antiqua" w:cs="Times New Roman"/>
          <w:sz w:val="24"/>
          <w:szCs w:val="24"/>
        </w:rPr>
        <w:t>False-</w:t>
      </w:r>
      <w:r w:rsidR="003642C5" w:rsidRPr="00AC1450">
        <w:rPr>
          <w:rFonts w:ascii="Book Antiqua" w:hAnsi="Book Antiqua" w:cs="Times New Roman"/>
          <w:sz w:val="24"/>
          <w:szCs w:val="24"/>
        </w:rPr>
        <w:t xml:space="preserve">positive </w:t>
      </w:r>
      <w:r w:rsidR="00484275" w:rsidRPr="00AC1450">
        <w:rPr>
          <w:rFonts w:ascii="Book Antiqua" w:hAnsi="Book Antiqua" w:cs="Times New Roman"/>
          <w:sz w:val="24"/>
          <w:szCs w:val="24"/>
        </w:rPr>
        <w:t>result</w:t>
      </w:r>
      <w:r w:rsidRPr="00AC1450">
        <w:rPr>
          <w:rFonts w:ascii="Book Antiqua" w:hAnsi="Book Antiqua" w:cs="Times New Roman"/>
          <w:sz w:val="24"/>
          <w:szCs w:val="24"/>
        </w:rPr>
        <w:t xml:space="preserve"> </w:t>
      </w:r>
      <w:r w:rsidR="003642C5" w:rsidRPr="00AC1450">
        <w:rPr>
          <w:rFonts w:ascii="Book Antiqua" w:hAnsi="Book Antiqua" w:cs="Times New Roman"/>
          <w:sz w:val="24"/>
          <w:szCs w:val="24"/>
        </w:rPr>
        <w:t>and overdia</w:t>
      </w:r>
      <w:r w:rsidR="000044F5" w:rsidRPr="00AC1450">
        <w:rPr>
          <w:rFonts w:ascii="Book Antiqua" w:hAnsi="Book Antiqua" w:cs="Times New Roman"/>
          <w:sz w:val="24"/>
          <w:szCs w:val="24"/>
        </w:rPr>
        <w:t>gno</w:t>
      </w:r>
      <w:r w:rsidR="003642C5" w:rsidRPr="00AC1450">
        <w:rPr>
          <w:rFonts w:ascii="Book Antiqua" w:hAnsi="Book Antiqua" w:cs="Times New Roman"/>
          <w:sz w:val="24"/>
          <w:szCs w:val="24"/>
        </w:rPr>
        <w:t>si</w:t>
      </w:r>
      <w:r w:rsidR="000044F5" w:rsidRPr="00AC1450">
        <w:rPr>
          <w:rFonts w:ascii="Book Antiqua" w:hAnsi="Book Antiqua" w:cs="Times New Roman"/>
          <w:sz w:val="24"/>
          <w:szCs w:val="24"/>
        </w:rPr>
        <w:t>s</w:t>
      </w:r>
      <w:r w:rsidR="00873830" w:rsidRPr="00AC1450">
        <w:rPr>
          <w:rFonts w:ascii="Book Antiqua" w:hAnsi="Book Antiqua" w:cs="Times New Roman"/>
          <w:sz w:val="24"/>
          <w:szCs w:val="24"/>
        </w:rPr>
        <w:t xml:space="preserve"> are</w:t>
      </w:r>
      <w:r w:rsidR="003642C5" w:rsidRPr="00AC1450">
        <w:rPr>
          <w:rFonts w:ascii="Book Antiqua" w:hAnsi="Book Antiqua" w:cs="Times New Roman"/>
          <w:sz w:val="24"/>
          <w:szCs w:val="24"/>
        </w:rPr>
        <w:t xml:space="preserve"> common harm</w:t>
      </w:r>
      <w:r w:rsidR="00873830" w:rsidRPr="00AC1450">
        <w:rPr>
          <w:rFonts w:ascii="Book Antiqua" w:hAnsi="Book Antiqua" w:cs="Times New Roman"/>
          <w:sz w:val="24"/>
          <w:szCs w:val="24"/>
        </w:rPr>
        <w:t>s</w:t>
      </w:r>
      <w:r w:rsidRPr="00AC1450">
        <w:rPr>
          <w:rFonts w:ascii="Book Antiqua" w:hAnsi="Book Antiqua" w:cs="Times New Roman"/>
          <w:sz w:val="24"/>
          <w:szCs w:val="24"/>
        </w:rPr>
        <w:t xml:space="preserve"> of</w:t>
      </w:r>
      <w:r w:rsidR="003642C5" w:rsidRPr="00AC1450">
        <w:rPr>
          <w:rFonts w:ascii="Book Antiqua" w:hAnsi="Book Antiqua" w:cs="Times New Roman"/>
          <w:sz w:val="24"/>
          <w:szCs w:val="24"/>
        </w:rPr>
        <w:t xml:space="preserve"> all cancer screenings. </w:t>
      </w:r>
      <w:r w:rsidR="00676A3C" w:rsidRPr="00AC1450">
        <w:rPr>
          <w:rFonts w:ascii="Book Antiqua" w:hAnsi="Book Antiqua" w:cs="Times New Roman"/>
          <w:sz w:val="24"/>
          <w:szCs w:val="24"/>
        </w:rPr>
        <w:t xml:space="preserve">Both harms lead to unnecessary further examinations and </w:t>
      </w:r>
      <w:r w:rsidR="003642C5" w:rsidRPr="00AC1450">
        <w:rPr>
          <w:rFonts w:ascii="Book Antiqua" w:hAnsi="Book Antiqua" w:cs="Times New Roman"/>
          <w:sz w:val="24"/>
          <w:szCs w:val="24"/>
        </w:rPr>
        <w:t>additional</w:t>
      </w:r>
      <w:r w:rsidR="00676A3C" w:rsidRPr="00AC1450">
        <w:rPr>
          <w:rFonts w:ascii="Book Antiqua" w:hAnsi="Book Antiqua" w:cs="Times New Roman"/>
          <w:sz w:val="24"/>
          <w:szCs w:val="24"/>
        </w:rPr>
        <w:t xml:space="preserve"> </w:t>
      </w:r>
      <w:r w:rsidR="003642C5" w:rsidRPr="00AC1450">
        <w:rPr>
          <w:rFonts w:ascii="Book Antiqua" w:hAnsi="Book Antiqua" w:cs="Times New Roman"/>
          <w:sz w:val="24"/>
          <w:szCs w:val="24"/>
        </w:rPr>
        <w:t>burden</w:t>
      </w:r>
      <w:r w:rsidR="00676A3C" w:rsidRPr="00AC1450">
        <w:rPr>
          <w:rFonts w:ascii="Book Antiqua" w:hAnsi="Book Antiqua" w:cs="Times New Roman"/>
          <w:sz w:val="24"/>
          <w:szCs w:val="24"/>
        </w:rPr>
        <w:t xml:space="preserve"> for </w:t>
      </w:r>
      <w:r w:rsidR="003642C5" w:rsidRPr="00AC1450">
        <w:rPr>
          <w:rFonts w:ascii="Book Antiqua" w:hAnsi="Book Antiqua" w:cs="Times New Roman"/>
          <w:sz w:val="24"/>
          <w:szCs w:val="24"/>
        </w:rPr>
        <w:t>participants</w:t>
      </w:r>
      <w:r w:rsidR="00873830" w:rsidRPr="00AC1450">
        <w:rPr>
          <w:rFonts w:ascii="Book Antiqua" w:hAnsi="Book Antiqua" w:cs="Times New Roman"/>
          <w:sz w:val="24"/>
          <w:szCs w:val="24"/>
        </w:rPr>
        <w:t xml:space="preserve"> in</w:t>
      </w:r>
      <w:r w:rsidR="00676A3C" w:rsidRPr="00AC1450">
        <w:rPr>
          <w:rFonts w:ascii="Book Antiqua" w:hAnsi="Book Antiqua" w:cs="Times New Roman"/>
          <w:sz w:val="24"/>
          <w:szCs w:val="24"/>
        </w:rPr>
        <w:t xml:space="preserve"> cancer screenings. </w:t>
      </w:r>
      <w:r w:rsidR="00D04586" w:rsidRPr="00AC1450">
        <w:rPr>
          <w:rFonts w:ascii="Book Antiqua" w:hAnsi="Book Antiqua" w:cs="Times New Roman"/>
          <w:sz w:val="24"/>
          <w:szCs w:val="24"/>
        </w:rPr>
        <w:t>When cancer screening starts, these harms cannot be avoided</w:t>
      </w:r>
      <w:r w:rsidR="001F2842" w:rsidRPr="00AC1450">
        <w:rPr>
          <w:rFonts w:ascii="Book Antiqua" w:eastAsia="Arial Unicode MS" w:hAnsi="Book Antiqua" w:cs="Times New Roman"/>
          <w:sz w:val="24"/>
          <w:szCs w:val="24"/>
          <w:vertAlign w:val="superscript"/>
        </w:rPr>
        <w:t>[53</w:t>
      </w:r>
      <w:r w:rsidR="00EC7293" w:rsidRPr="00AC1450">
        <w:rPr>
          <w:rFonts w:ascii="Book Antiqua" w:eastAsia="Arial Unicode MS" w:hAnsi="Book Antiqua" w:cs="Times New Roman"/>
          <w:sz w:val="24"/>
          <w:szCs w:val="24"/>
          <w:vertAlign w:val="superscript"/>
        </w:rPr>
        <w:t>]</w:t>
      </w:r>
      <w:r w:rsidR="00D04586" w:rsidRPr="00AC1450">
        <w:rPr>
          <w:rFonts w:ascii="Book Antiqua" w:hAnsi="Book Antiqua" w:cs="Times New Roman"/>
          <w:sz w:val="24"/>
          <w:szCs w:val="24"/>
        </w:rPr>
        <w:t xml:space="preserve">. </w:t>
      </w:r>
      <w:r w:rsidR="003642C5" w:rsidRPr="00AC1450">
        <w:rPr>
          <w:rFonts w:ascii="Book Antiqua" w:hAnsi="Book Antiqua" w:cs="Times New Roman"/>
          <w:sz w:val="24"/>
          <w:szCs w:val="24"/>
        </w:rPr>
        <w:t xml:space="preserve">Recently, </w:t>
      </w:r>
      <w:r w:rsidR="00873830" w:rsidRPr="00AC1450">
        <w:rPr>
          <w:rFonts w:ascii="Book Antiqua" w:hAnsi="Book Antiqua" w:cs="Times New Roman"/>
          <w:sz w:val="24"/>
          <w:szCs w:val="24"/>
        </w:rPr>
        <w:t xml:space="preserve">a </w:t>
      </w:r>
      <w:r w:rsidR="003642C5" w:rsidRPr="00AC1450">
        <w:rPr>
          <w:rFonts w:ascii="Book Antiqua" w:hAnsi="Book Antiqua" w:cs="Times New Roman"/>
          <w:sz w:val="24"/>
          <w:szCs w:val="24"/>
        </w:rPr>
        <w:t xml:space="preserve">value framework has been suggested </w:t>
      </w:r>
      <w:r w:rsidRPr="00AC1450">
        <w:rPr>
          <w:rFonts w:ascii="Book Antiqua" w:hAnsi="Book Antiqua" w:cs="Times New Roman"/>
          <w:sz w:val="24"/>
          <w:szCs w:val="24"/>
        </w:rPr>
        <w:t xml:space="preserve">as </w:t>
      </w:r>
      <w:r w:rsidRPr="00AC1450">
        <w:rPr>
          <w:rFonts w:ascii="Book Antiqua" w:hAnsi="Book Antiqua" w:cs="Times New Roman"/>
          <w:sz w:val="24"/>
          <w:szCs w:val="24"/>
          <w:shd w:val="clear" w:color="auto" w:fill="FFFFFF"/>
        </w:rPr>
        <w:t>a new concept</w:t>
      </w:r>
      <w:r w:rsidR="00046213" w:rsidRPr="00AC1450">
        <w:rPr>
          <w:rFonts w:ascii="Book Antiqua" w:hAnsi="Book Antiqua" w:cs="Times New Roman"/>
          <w:sz w:val="24"/>
          <w:szCs w:val="24"/>
          <w:shd w:val="clear" w:color="auto" w:fill="FFFFFF"/>
        </w:rPr>
        <w:t xml:space="preserve"> of</w:t>
      </w:r>
      <w:r w:rsidR="003642C5" w:rsidRPr="00AC1450">
        <w:rPr>
          <w:rFonts w:ascii="Book Antiqua" w:hAnsi="Book Antiqua" w:cs="Times New Roman"/>
          <w:sz w:val="24"/>
          <w:szCs w:val="24"/>
          <w:shd w:val="clear" w:color="auto" w:fill="FFFFFF"/>
        </w:rPr>
        <w:t xml:space="preserve"> cancer screening</w:t>
      </w:r>
      <w:r w:rsidR="001F2842" w:rsidRPr="00AC1450">
        <w:rPr>
          <w:rFonts w:ascii="Book Antiqua" w:eastAsia="Arial Unicode MS" w:hAnsi="Book Antiqua" w:cs="Times New Roman"/>
          <w:sz w:val="24"/>
          <w:szCs w:val="24"/>
          <w:vertAlign w:val="superscript"/>
        </w:rPr>
        <w:t>[53</w:t>
      </w:r>
      <w:r w:rsidR="00702D72" w:rsidRPr="00AC1450">
        <w:rPr>
          <w:rFonts w:ascii="Book Antiqua" w:eastAsia="Arial Unicode MS" w:hAnsi="Book Antiqua" w:cs="Times New Roman"/>
          <w:sz w:val="24"/>
          <w:szCs w:val="24"/>
          <w:vertAlign w:val="superscript"/>
        </w:rPr>
        <w:t>,</w:t>
      </w:r>
      <w:r w:rsidR="001F2842" w:rsidRPr="00AC1450">
        <w:rPr>
          <w:rFonts w:ascii="Book Antiqua" w:eastAsia="Arial Unicode MS" w:hAnsi="Book Antiqua" w:cs="Times New Roman"/>
          <w:sz w:val="24"/>
          <w:szCs w:val="24"/>
          <w:vertAlign w:val="superscript"/>
        </w:rPr>
        <w:t>54</w:t>
      </w:r>
      <w:r w:rsidR="00EC7293" w:rsidRPr="00AC1450">
        <w:rPr>
          <w:rFonts w:ascii="Book Antiqua" w:eastAsia="Arial Unicode MS" w:hAnsi="Book Antiqua" w:cs="Times New Roman"/>
          <w:sz w:val="24"/>
          <w:szCs w:val="24"/>
          <w:vertAlign w:val="superscript"/>
        </w:rPr>
        <w:t>]</w:t>
      </w:r>
      <w:r w:rsidR="003642C5" w:rsidRPr="00AC1450">
        <w:rPr>
          <w:rFonts w:ascii="Book Antiqua" w:hAnsi="Book Antiqua" w:cs="Times New Roman"/>
          <w:sz w:val="24"/>
          <w:szCs w:val="24"/>
          <w:shd w:val="clear" w:color="auto" w:fill="FFFFFF"/>
        </w:rPr>
        <w:t xml:space="preserve">. </w:t>
      </w:r>
      <w:r w:rsidR="00676A3C" w:rsidRPr="00AC1450">
        <w:rPr>
          <w:rFonts w:ascii="Book Antiqua" w:hAnsi="Book Antiqua" w:cs="Times New Roman"/>
          <w:sz w:val="24"/>
          <w:szCs w:val="24"/>
          <w:shd w:val="clear" w:color="auto" w:fill="FFFFFF"/>
        </w:rPr>
        <w:t xml:space="preserve">In this concept, </w:t>
      </w:r>
      <w:r w:rsidR="00046213" w:rsidRPr="00AC1450">
        <w:rPr>
          <w:rFonts w:ascii="Book Antiqua" w:hAnsi="Book Antiqua" w:cs="Times New Roman"/>
          <w:sz w:val="24"/>
          <w:szCs w:val="24"/>
          <w:shd w:val="clear" w:color="auto" w:fill="FFFFFF"/>
        </w:rPr>
        <w:t xml:space="preserve">providing the appropriate number of cancer screening is recommended </w:t>
      </w:r>
      <w:r w:rsidR="00676A3C" w:rsidRPr="00AC1450">
        <w:rPr>
          <w:rFonts w:ascii="Book Antiqua" w:hAnsi="Book Antiqua" w:cs="Times New Roman"/>
          <w:sz w:val="24"/>
          <w:szCs w:val="24"/>
          <w:shd w:val="clear" w:color="auto" w:fill="FFFFFF"/>
        </w:rPr>
        <w:t xml:space="preserve">to </w:t>
      </w:r>
      <w:r w:rsidR="003642C5" w:rsidRPr="00AC1450">
        <w:rPr>
          <w:rFonts w:ascii="Book Antiqua" w:hAnsi="Book Antiqua" w:cs="Times New Roman"/>
          <w:sz w:val="24"/>
          <w:szCs w:val="24"/>
          <w:shd w:val="clear" w:color="auto" w:fill="FFFFFF"/>
        </w:rPr>
        <w:t>minimize</w:t>
      </w:r>
      <w:r w:rsidR="00676A3C" w:rsidRPr="00AC1450">
        <w:rPr>
          <w:rFonts w:ascii="Book Antiqua" w:hAnsi="Book Antiqua" w:cs="Times New Roman"/>
          <w:sz w:val="24"/>
          <w:szCs w:val="24"/>
          <w:shd w:val="clear" w:color="auto" w:fill="FFFFFF"/>
        </w:rPr>
        <w:t xml:space="preserve"> the harm</w:t>
      </w:r>
      <w:r w:rsidR="00873830" w:rsidRPr="00AC1450">
        <w:rPr>
          <w:rFonts w:ascii="Book Antiqua" w:hAnsi="Book Antiqua" w:cs="Times New Roman"/>
          <w:sz w:val="24"/>
          <w:szCs w:val="24"/>
          <w:shd w:val="clear" w:color="auto" w:fill="FFFFFF"/>
        </w:rPr>
        <w:t>s</w:t>
      </w:r>
      <w:r w:rsidR="000044F5" w:rsidRPr="00AC1450">
        <w:rPr>
          <w:rFonts w:ascii="Book Antiqua" w:hAnsi="Book Antiqua" w:cs="Times New Roman"/>
          <w:sz w:val="24"/>
          <w:szCs w:val="24"/>
          <w:shd w:val="clear" w:color="auto" w:fill="FFFFFF"/>
        </w:rPr>
        <w:t xml:space="preserve"> and </w:t>
      </w:r>
      <w:r w:rsidR="001272F9" w:rsidRPr="00AC1450">
        <w:rPr>
          <w:rFonts w:ascii="Book Antiqua" w:hAnsi="Book Antiqua" w:cs="Times New Roman"/>
          <w:sz w:val="24"/>
          <w:szCs w:val="24"/>
          <w:shd w:val="clear" w:color="auto" w:fill="FFFFFF"/>
        </w:rPr>
        <w:t>maximize</w:t>
      </w:r>
      <w:r w:rsidR="000044F5" w:rsidRPr="00AC1450">
        <w:rPr>
          <w:rFonts w:ascii="Book Antiqua" w:hAnsi="Book Antiqua" w:cs="Times New Roman"/>
          <w:sz w:val="24"/>
          <w:szCs w:val="24"/>
          <w:shd w:val="clear" w:color="auto" w:fill="FFFFFF"/>
        </w:rPr>
        <w:t xml:space="preserve"> </w:t>
      </w:r>
      <w:r w:rsidR="00046213" w:rsidRPr="00AC1450">
        <w:rPr>
          <w:rFonts w:ascii="Book Antiqua" w:hAnsi="Book Antiqua" w:cs="Times New Roman"/>
          <w:sz w:val="24"/>
          <w:szCs w:val="24"/>
          <w:shd w:val="clear" w:color="auto" w:fill="FFFFFF"/>
        </w:rPr>
        <w:t xml:space="preserve">the </w:t>
      </w:r>
      <w:r w:rsidR="001272F9" w:rsidRPr="00AC1450">
        <w:rPr>
          <w:rFonts w:ascii="Book Antiqua" w:hAnsi="Book Antiqua" w:cs="Times New Roman"/>
          <w:sz w:val="24"/>
          <w:szCs w:val="24"/>
          <w:shd w:val="clear" w:color="auto" w:fill="FFFFFF"/>
        </w:rPr>
        <w:t>screening</w:t>
      </w:r>
      <w:r w:rsidR="000044F5" w:rsidRPr="00AC1450">
        <w:rPr>
          <w:rFonts w:ascii="Book Antiqua" w:hAnsi="Book Antiqua" w:cs="Times New Roman"/>
          <w:sz w:val="24"/>
          <w:szCs w:val="24"/>
          <w:shd w:val="clear" w:color="auto" w:fill="FFFFFF"/>
        </w:rPr>
        <w:t xml:space="preserve"> value</w:t>
      </w:r>
      <w:r w:rsidR="00872DA5" w:rsidRPr="00AC1450">
        <w:rPr>
          <w:rFonts w:ascii="Book Antiqua" w:hAnsi="Book Antiqua" w:cs="Times New Roman"/>
          <w:sz w:val="24"/>
          <w:szCs w:val="24"/>
          <w:shd w:val="clear" w:color="auto" w:fill="FFFFFF"/>
        </w:rPr>
        <w:t xml:space="preserve">. </w:t>
      </w:r>
      <w:r w:rsidR="00046213" w:rsidRPr="00AC1450">
        <w:rPr>
          <w:rFonts w:ascii="Book Antiqua" w:hAnsi="Book Antiqua" w:cs="Times New Roman"/>
          <w:sz w:val="24"/>
          <w:szCs w:val="24"/>
          <w:shd w:val="clear" w:color="auto" w:fill="FFFFFF"/>
        </w:rPr>
        <w:t xml:space="preserve">The </w:t>
      </w:r>
      <w:r w:rsidR="00676A3C" w:rsidRPr="00AC1450">
        <w:rPr>
          <w:rFonts w:ascii="Book Antiqua" w:hAnsi="Book Antiqua" w:cs="Times New Roman"/>
          <w:sz w:val="24"/>
          <w:szCs w:val="24"/>
          <w:shd w:val="clear" w:color="auto" w:fill="FFFFFF"/>
        </w:rPr>
        <w:t xml:space="preserve">Korean </w:t>
      </w:r>
      <w:r w:rsidR="003642C5" w:rsidRPr="00AC1450">
        <w:rPr>
          <w:rFonts w:ascii="Book Antiqua" w:hAnsi="Book Antiqua" w:cs="Times New Roman"/>
          <w:sz w:val="24"/>
          <w:szCs w:val="24"/>
          <w:shd w:val="clear" w:color="auto" w:fill="FFFFFF"/>
        </w:rPr>
        <w:t>guidelines</w:t>
      </w:r>
      <w:r w:rsidR="00676A3C" w:rsidRPr="00AC1450">
        <w:rPr>
          <w:rFonts w:ascii="Book Antiqua" w:hAnsi="Book Antiqua" w:cs="Times New Roman"/>
          <w:sz w:val="24"/>
          <w:szCs w:val="24"/>
          <w:shd w:val="clear" w:color="auto" w:fill="FFFFFF"/>
        </w:rPr>
        <w:t xml:space="preserve"> </w:t>
      </w:r>
      <w:r w:rsidR="00046213" w:rsidRPr="00AC1450">
        <w:rPr>
          <w:rFonts w:ascii="Book Antiqua" w:hAnsi="Book Antiqua" w:cs="Times New Roman"/>
          <w:sz w:val="24"/>
          <w:szCs w:val="24"/>
          <w:shd w:val="clear" w:color="auto" w:fill="FFFFFF"/>
        </w:rPr>
        <w:t xml:space="preserve">for </w:t>
      </w:r>
      <w:r w:rsidR="00D30215" w:rsidRPr="00AC1450">
        <w:rPr>
          <w:rFonts w:ascii="Book Antiqua" w:hAnsi="Book Antiqua" w:cs="Times New Roman"/>
          <w:sz w:val="24"/>
          <w:szCs w:val="24"/>
          <w:shd w:val="clear" w:color="auto" w:fill="FFFFFF"/>
        </w:rPr>
        <w:t>gastric</w:t>
      </w:r>
      <w:r w:rsidR="00046213" w:rsidRPr="00AC1450">
        <w:rPr>
          <w:rFonts w:ascii="Book Antiqua" w:hAnsi="Book Antiqua" w:cs="Times New Roman"/>
          <w:sz w:val="24"/>
          <w:szCs w:val="24"/>
          <w:shd w:val="clear" w:color="auto" w:fill="FFFFFF"/>
        </w:rPr>
        <w:t xml:space="preserve"> cancer screening </w:t>
      </w:r>
      <w:r w:rsidR="00676A3C" w:rsidRPr="00AC1450">
        <w:rPr>
          <w:rFonts w:ascii="Book Antiqua" w:hAnsi="Book Antiqua" w:cs="Times New Roman"/>
          <w:sz w:val="24"/>
          <w:szCs w:val="24"/>
          <w:shd w:val="clear" w:color="auto" w:fill="FFFFFF"/>
        </w:rPr>
        <w:t xml:space="preserve">defined the </w:t>
      </w:r>
      <w:r w:rsidR="003642C5" w:rsidRPr="00AC1450">
        <w:rPr>
          <w:rFonts w:ascii="Book Antiqua" w:hAnsi="Book Antiqua" w:cs="Times New Roman"/>
          <w:sz w:val="24"/>
          <w:szCs w:val="24"/>
          <w:shd w:val="clear" w:color="auto" w:fill="FFFFFF"/>
        </w:rPr>
        <w:t>target age</w:t>
      </w:r>
      <w:r w:rsidR="00676A3C" w:rsidRPr="00AC1450">
        <w:rPr>
          <w:rFonts w:ascii="Book Antiqua" w:hAnsi="Book Antiqua" w:cs="Times New Roman"/>
          <w:sz w:val="24"/>
          <w:szCs w:val="24"/>
          <w:shd w:val="clear" w:color="auto" w:fill="FFFFFF"/>
        </w:rPr>
        <w:t xml:space="preserve"> group from 40 to 69 years</w:t>
      </w:r>
      <w:r w:rsidR="00702D72" w:rsidRPr="00AC1450">
        <w:rPr>
          <w:rFonts w:ascii="Book Antiqua" w:eastAsia="Arial Unicode MS" w:hAnsi="Book Antiqua" w:cs="Times New Roman"/>
          <w:sz w:val="24"/>
          <w:szCs w:val="24"/>
          <w:vertAlign w:val="superscript"/>
        </w:rPr>
        <w:t>[</w:t>
      </w:r>
      <w:r w:rsidR="004034A6" w:rsidRPr="00AC1450">
        <w:rPr>
          <w:rFonts w:ascii="Book Antiqua" w:eastAsia="Arial Unicode MS" w:hAnsi="Book Antiqua" w:cs="Times New Roman"/>
          <w:sz w:val="24"/>
          <w:szCs w:val="24"/>
          <w:vertAlign w:val="superscript"/>
        </w:rPr>
        <w:t>8</w:t>
      </w:r>
      <w:r w:rsidR="00EC7293" w:rsidRPr="00AC1450">
        <w:rPr>
          <w:rFonts w:ascii="Book Antiqua" w:eastAsia="Arial Unicode MS" w:hAnsi="Book Antiqua" w:cs="Times New Roman"/>
          <w:sz w:val="24"/>
          <w:szCs w:val="24"/>
          <w:vertAlign w:val="superscript"/>
        </w:rPr>
        <w:t>]</w:t>
      </w:r>
      <w:r w:rsidR="00676A3C" w:rsidRPr="00AC1450">
        <w:rPr>
          <w:rFonts w:ascii="Book Antiqua" w:hAnsi="Book Antiqua" w:cs="Times New Roman"/>
          <w:sz w:val="24"/>
          <w:szCs w:val="24"/>
          <w:shd w:val="clear" w:color="auto" w:fill="FFFFFF"/>
        </w:rPr>
        <w:t xml:space="preserve">. </w:t>
      </w:r>
      <w:r w:rsidR="00046213" w:rsidRPr="00AC1450">
        <w:rPr>
          <w:rFonts w:ascii="Book Antiqua" w:hAnsi="Book Antiqua" w:cs="Times New Roman"/>
          <w:sz w:val="24"/>
          <w:szCs w:val="24"/>
          <w:shd w:val="clear" w:color="auto" w:fill="FFFFFF"/>
        </w:rPr>
        <w:t xml:space="preserve">The Japanese guidelines for gastric cancer screening set the </w:t>
      </w:r>
      <w:r w:rsidR="00676A3C" w:rsidRPr="00AC1450">
        <w:rPr>
          <w:rFonts w:ascii="Book Antiqua" w:hAnsi="Book Antiqua" w:cs="Times New Roman"/>
          <w:sz w:val="24"/>
          <w:szCs w:val="24"/>
          <w:shd w:val="clear" w:color="auto" w:fill="FFFFFF"/>
        </w:rPr>
        <w:t>star</w:t>
      </w:r>
      <w:r w:rsidR="00046213" w:rsidRPr="00AC1450">
        <w:rPr>
          <w:rFonts w:ascii="Book Antiqua" w:hAnsi="Book Antiqua" w:cs="Times New Roman"/>
          <w:sz w:val="24"/>
          <w:szCs w:val="24"/>
          <w:shd w:val="clear" w:color="auto" w:fill="FFFFFF"/>
        </w:rPr>
        <w:t>ting age from 50 years with</w:t>
      </w:r>
      <w:r w:rsidR="00676A3C" w:rsidRPr="00AC1450">
        <w:rPr>
          <w:rFonts w:ascii="Book Antiqua" w:hAnsi="Book Antiqua" w:cs="Times New Roman"/>
          <w:sz w:val="24"/>
          <w:szCs w:val="24"/>
          <w:shd w:val="clear" w:color="auto" w:fill="FFFFFF"/>
        </w:rPr>
        <w:t xml:space="preserve"> </w:t>
      </w:r>
      <w:r w:rsidR="003642C5" w:rsidRPr="00AC1450">
        <w:rPr>
          <w:rFonts w:ascii="Book Antiqua" w:hAnsi="Book Antiqua" w:cs="Times New Roman"/>
          <w:sz w:val="24"/>
          <w:szCs w:val="24"/>
          <w:shd w:val="clear" w:color="auto" w:fill="FFFFFF"/>
        </w:rPr>
        <w:t>no</w:t>
      </w:r>
      <w:r w:rsidR="00676A3C" w:rsidRPr="00AC1450">
        <w:rPr>
          <w:rFonts w:ascii="Book Antiqua" w:hAnsi="Book Antiqua" w:cs="Times New Roman"/>
          <w:sz w:val="24"/>
          <w:szCs w:val="24"/>
          <w:shd w:val="clear" w:color="auto" w:fill="FFFFFF"/>
        </w:rPr>
        <w:t xml:space="preserve"> </w:t>
      </w:r>
      <w:r w:rsidR="003642C5" w:rsidRPr="00AC1450">
        <w:rPr>
          <w:rFonts w:ascii="Book Antiqua" w:hAnsi="Book Antiqua" w:cs="Times New Roman"/>
          <w:sz w:val="24"/>
          <w:szCs w:val="24"/>
          <w:shd w:val="clear" w:color="auto" w:fill="FFFFFF"/>
        </w:rPr>
        <w:t>upper age</w:t>
      </w:r>
      <w:r w:rsidR="00676A3C" w:rsidRPr="00AC1450">
        <w:rPr>
          <w:rFonts w:ascii="Book Antiqua" w:hAnsi="Book Antiqua" w:cs="Times New Roman"/>
          <w:sz w:val="24"/>
          <w:szCs w:val="24"/>
          <w:shd w:val="clear" w:color="auto" w:fill="FFFFFF"/>
        </w:rPr>
        <w:t xml:space="preserve"> limit</w:t>
      </w:r>
      <w:r w:rsidR="00702D72" w:rsidRPr="00AC1450">
        <w:rPr>
          <w:rFonts w:ascii="Book Antiqua" w:eastAsia="Arial Unicode MS" w:hAnsi="Book Antiqua" w:cs="Times New Roman"/>
          <w:sz w:val="24"/>
          <w:szCs w:val="24"/>
          <w:vertAlign w:val="superscript"/>
        </w:rPr>
        <w:t>[7</w:t>
      </w:r>
      <w:r w:rsidR="00EC7293" w:rsidRPr="00AC1450">
        <w:rPr>
          <w:rFonts w:ascii="Book Antiqua" w:eastAsia="Arial Unicode MS" w:hAnsi="Book Antiqua" w:cs="Times New Roman"/>
          <w:sz w:val="24"/>
          <w:szCs w:val="24"/>
          <w:vertAlign w:val="superscript"/>
        </w:rPr>
        <w:t>]</w:t>
      </w:r>
      <w:r w:rsidR="00676A3C" w:rsidRPr="00AC1450">
        <w:rPr>
          <w:rFonts w:ascii="Book Antiqua" w:hAnsi="Book Antiqua" w:cs="Times New Roman"/>
          <w:sz w:val="24"/>
          <w:szCs w:val="24"/>
          <w:shd w:val="clear" w:color="auto" w:fill="FFFFFF"/>
        </w:rPr>
        <w:t xml:space="preserve">. Both </w:t>
      </w:r>
      <w:r w:rsidR="003642C5" w:rsidRPr="00AC1450">
        <w:rPr>
          <w:rFonts w:ascii="Book Antiqua" w:hAnsi="Book Antiqua" w:cs="Times New Roman"/>
          <w:sz w:val="24"/>
          <w:szCs w:val="24"/>
          <w:shd w:val="clear" w:color="auto" w:fill="FFFFFF"/>
        </w:rPr>
        <w:t>guidelines</w:t>
      </w:r>
      <w:r w:rsidR="00AB0091" w:rsidRPr="00AC1450">
        <w:rPr>
          <w:rFonts w:ascii="Book Antiqua" w:hAnsi="Book Antiqua" w:cs="Times New Roman"/>
          <w:sz w:val="24"/>
          <w:szCs w:val="24"/>
          <w:shd w:val="clear" w:color="auto" w:fill="FFFFFF"/>
        </w:rPr>
        <w:t xml:space="preserve"> </w:t>
      </w:r>
      <w:r w:rsidR="00046213" w:rsidRPr="00AC1450">
        <w:rPr>
          <w:rFonts w:ascii="Book Antiqua" w:hAnsi="Book Antiqua" w:cs="Times New Roman"/>
          <w:sz w:val="24"/>
          <w:szCs w:val="24"/>
          <w:shd w:val="clear" w:color="auto" w:fill="FFFFFF"/>
        </w:rPr>
        <w:t xml:space="preserve">have </w:t>
      </w:r>
      <w:r w:rsidR="00AB0091" w:rsidRPr="00AC1450">
        <w:rPr>
          <w:rFonts w:ascii="Book Antiqua" w:hAnsi="Book Antiqua" w:cs="Times New Roman"/>
          <w:sz w:val="24"/>
          <w:szCs w:val="24"/>
          <w:shd w:val="clear" w:color="auto" w:fill="FFFFFF"/>
        </w:rPr>
        <w:t xml:space="preserve">recommended </w:t>
      </w:r>
      <w:r w:rsidR="00046213" w:rsidRPr="00AC1450">
        <w:rPr>
          <w:rFonts w:ascii="Book Antiqua" w:hAnsi="Book Antiqua" w:cs="Times New Roman"/>
          <w:sz w:val="24"/>
          <w:szCs w:val="24"/>
          <w:shd w:val="clear" w:color="auto" w:fill="FFFFFF"/>
        </w:rPr>
        <w:t xml:space="preserve">a </w:t>
      </w:r>
      <w:r w:rsidR="00AB0091" w:rsidRPr="00AC1450">
        <w:rPr>
          <w:rFonts w:ascii="Book Antiqua" w:hAnsi="Book Antiqua" w:cs="Times New Roman"/>
          <w:sz w:val="24"/>
          <w:szCs w:val="24"/>
          <w:shd w:val="clear" w:color="auto" w:fill="FFFFFF"/>
        </w:rPr>
        <w:t>2-ye</w:t>
      </w:r>
      <w:r w:rsidR="00046213" w:rsidRPr="00AC1450">
        <w:rPr>
          <w:rFonts w:ascii="Book Antiqua" w:hAnsi="Book Antiqua" w:cs="Times New Roman"/>
          <w:sz w:val="24"/>
          <w:szCs w:val="24"/>
          <w:shd w:val="clear" w:color="auto" w:fill="FFFFFF"/>
        </w:rPr>
        <w:t>a</w:t>
      </w:r>
      <w:r w:rsidR="00AB0091" w:rsidRPr="00AC1450">
        <w:rPr>
          <w:rFonts w:ascii="Book Antiqua" w:hAnsi="Book Antiqua" w:cs="Times New Roman"/>
          <w:sz w:val="24"/>
          <w:szCs w:val="24"/>
          <w:shd w:val="clear" w:color="auto" w:fill="FFFFFF"/>
        </w:rPr>
        <w:t>r</w:t>
      </w:r>
      <w:r w:rsidR="00046213" w:rsidRPr="00AC1450">
        <w:rPr>
          <w:rFonts w:ascii="Book Antiqua" w:hAnsi="Book Antiqua" w:cs="Times New Roman"/>
          <w:sz w:val="24"/>
          <w:szCs w:val="24"/>
          <w:shd w:val="clear" w:color="auto" w:fill="FFFFFF"/>
        </w:rPr>
        <w:t xml:space="preserve"> </w:t>
      </w:r>
      <w:r w:rsidR="00AB0091" w:rsidRPr="00AC1450">
        <w:rPr>
          <w:rFonts w:ascii="Book Antiqua" w:hAnsi="Book Antiqua" w:cs="Times New Roman"/>
          <w:sz w:val="24"/>
          <w:szCs w:val="24"/>
          <w:shd w:val="clear" w:color="auto" w:fill="FFFFFF"/>
        </w:rPr>
        <w:lastRenderedPageBreak/>
        <w:t xml:space="preserve">screening interval. </w:t>
      </w:r>
      <w:r w:rsidR="003642C5" w:rsidRPr="00AC1450">
        <w:rPr>
          <w:rFonts w:ascii="Book Antiqua" w:hAnsi="Book Antiqua"/>
          <w:sz w:val="24"/>
          <w:szCs w:val="24"/>
        </w:rPr>
        <w:t>Based</w:t>
      </w:r>
      <w:r w:rsidR="00AB0091" w:rsidRPr="00AC1450">
        <w:rPr>
          <w:rFonts w:ascii="Book Antiqua" w:hAnsi="Book Antiqua"/>
          <w:sz w:val="24"/>
          <w:szCs w:val="24"/>
        </w:rPr>
        <w:t xml:space="preserve"> on </w:t>
      </w:r>
      <w:r w:rsidR="00046213" w:rsidRPr="00AC1450">
        <w:rPr>
          <w:rFonts w:ascii="Book Antiqua" w:hAnsi="Book Antiqua"/>
          <w:sz w:val="24"/>
          <w:szCs w:val="24"/>
        </w:rPr>
        <w:t xml:space="preserve">a </w:t>
      </w:r>
      <w:r w:rsidR="00AB0091" w:rsidRPr="00AC1450">
        <w:rPr>
          <w:rFonts w:ascii="Book Antiqua" w:hAnsi="Book Antiqua"/>
          <w:sz w:val="24"/>
          <w:szCs w:val="24"/>
        </w:rPr>
        <w:t xml:space="preserve">comparison of </w:t>
      </w:r>
      <w:r w:rsidR="00046213" w:rsidRPr="00AC1450">
        <w:rPr>
          <w:rFonts w:ascii="Book Antiqua" w:hAnsi="Book Antiqua"/>
          <w:sz w:val="24"/>
          <w:szCs w:val="24"/>
        </w:rPr>
        <w:t xml:space="preserve">the </w:t>
      </w:r>
      <w:r w:rsidR="00AB0091" w:rsidRPr="00AC1450">
        <w:rPr>
          <w:rFonts w:ascii="Book Antiqua" w:hAnsi="Book Antiqua"/>
          <w:sz w:val="24"/>
          <w:szCs w:val="24"/>
        </w:rPr>
        <w:t xml:space="preserve">stage distribution of </w:t>
      </w:r>
      <w:r w:rsidR="003642C5" w:rsidRPr="00AC1450">
        <w:rPr>
          <w:rFonts w:ascii="Book Antiqua" w:hAnsi="Book Antiqua"/>
          <w:sz w:val="24"/>
          <w:szCs w:val="24"/>
        </w:rPr>
        <w:t>detected</w:t>
      </w:r>
      <w:r w:rsidR="00AB0091" w:rsidRPr="00AC1450">
        <w:rPr>
          <w:rFonts w:ascii="Book Antiqua" w:hAnsi="Book Antiqua"/>
          <w:sz w:val="24"/>
          <w:szCs w:val="24"/>
        </w:rPr>
        <w:t xml:space="preserve"> cancers by endoscopic </w:t>
      </w:r>
      <w:r w:rsidR="003642C5" w:rsidRPr="00AC1450">
        <w:rPr>
          <w:rFonts w:ascii="Book Antiqua" w:hAnsi="Book Antiqua"/>
          <w:sz w:val="24"/>
          <w:szCs w:val="24"/>
        </w:rPr>
        <w:t>screening</w:t>
      </w:r>
      <w:r w:rsidR="00AB0091" w:rsidRPr="00AC1450">
        <w:rPr>
          <w:rFonts w:ascii="Book Antiqua" w:hAnsi="Book Antiqua"/>
          <w:sz w:val="24"/>
          <w:szCs w:val="24"/>
        </w:rPr>
        <w:t xml:space="preserve">, </w:t>
      </w:r>
      <w:r w:rsidR="00046213" w:rsidRPr="00AC1450">
        <w:rPr>
          <w:rFonts w:ascii="Book Antiqua" w:hAnsi="Book Antiqua"/>
          <w:sz w:val="24"/>
          <w:szCs w:val="24"/>
        </w:rPr>
        <w:t xml:space="preserve">a </w:t>
      </w:r>
      <w:r w:rsidR="00AB0091" w:rsidRPr="00AC1450">
        <w:rPr>
          <w:rFonts w:ascii="Book Antiqua" w:hAnsi="Book Antiqua"/>
          <w:sz w:val="24"/>
          <w:szCs w:val="24"/>
        </w:rPr>
        <w:t>2-year screening interval</w:t>
      </w:r>
      <w:r w:rsidR="008800C6" w:rsidRPr="00AC1450">
        <w:rPr>
          <w:rFonts w:ascii="Book Antiqua" w:hAnsi="Book Antiqua"/>
          <w:sz w:val="24"/>
          <w:szCs w:val="24"/>
        </w:rPr>
        <w:t xml:space="preserve"> was suggested</w:t>
      </w:r>
      <w:r w:rsidR="00484275" w:rsidRPr="00AC1450">
        <w:rPr>
          <w:rFonts w:ascii="Book Antiqua" w:hAnsi="Book Antiqua"/>
          <w:sz w:val="24"/>
          <w:szCs w:val="24"/>
        </w:rPr>
        <w:t xml:space="preserve"> in a Korean study</w:t>
      </w:r>
      <w:r w:rsidR="00482CE1" w:rsidRPr="00AC1450">
        <w:rPr>
          <w:rFonts w:ascii="Book Antiqua" w:eastAsia="Arial Unicode MS" w:hAnsi="Book Antiqua" w:cs="Times New Roman"/>
          <w:sz w:val="24"/>
          <w:szCs w:val="24"/>
          <w:vertAlign w:val="superscript"/>
        </w:rPr>
        <w:t>[</w:t>
      </w:r>
      <w:r w:rsidR="001F2842" w:rsidRPr="00AC1450">
        <w:rPr>
          <w:rFonts w:ascii="Book Antiqua" w:eastAsia="Arial Unicode MS" w:hAnsi="Book Antiqua" w:cs="Times New Roman"/>
          <w:sz w:val="24"/>
          <w:szCs w:val="24"/>
          <w:vertAlign w:val="superscript"/>
        </w:rPr>
        <w:t>55</w:t>
      </w:r>
      <w:r w:rsidR="008800C6" w:rsidRPr="00AC1450">
        <w:rPr>
          <w:rFonts w:ascii="Book Antiqua" w:eastAsia="Arial Unicode MS" w:hAnsi="Book Antiqua" w:cs="Times New Roman"/>
          <w:sz w:val="24"/>
          <w:szCs w:val="24"/>
          <w:vertAlign w:val="superscript"/>
        </w:rPr>
        <w:t>]</w:t>
      </w:r>
      <w:r w:rsidR="00AB0091" w:rsidRPr="00AC1450">
        <w:rPr>
          <w:rFonts w:ascii="Book Antiqua" w:hAnsi="Book Antiqua"/>
          <w:sz w:val="24"/>
          <w:szCs w:val="24"/>
        </w:rPr>
        <w:t>.</w:t>
      </w:r>
      <w:r w:rsidR="00D05111" w:rsidRPr="00AC1450">
        <w:rPr>
          <w:rFonts w:ascii="Book Antiqua" w:hAnsi="Book Antiqua"/>
          <w:sz w:val="24"/>
          <w:szCs w:val="24"/>
        </w:rPr>
        <w:t xml:space="preserve"> </w:t>
      </w:r>
      <w:r w:rsidR="00914521" w:rsidRPr="00AC1450">
        <w:rPr>
          <w:rFonts w:ascii="Book Antiqua" w:hAnsi="Book Antiqua"/>
          <w:sz w:val="24"/>
          <w:szCs w:val="24"/>
        </w:rPr>
        <w:t>However</w:t>
      </w:r>
      <w:r w:rsidR="00D05111" w:rsidRPr="00AC1450">
        <w:rPr>
          <w:rFonts w:ascii="Book Antiqua" w:hAnsi="Book Antiqua"/>
          <w:sz w:val="24"/>
          <w:szCs w:val="24"/>
        </w:rPr>
        <w:t xml:space="preserve">, </w:t>
      </w:r>
      <w:r w:rsidR="00046213" w:rsidRPr="00AC1450">
        <w:rPr>
          <w:rFonts w:ascii="Book Antiqua" w:hAnsi="Book Antiqua"/>
          <w:sz w:val="24"/>
          <w:szCs w:val="24"/>
        </w:rPr>
        <w:t>i</w:t>
      </w:r>
      <w:r w:rsidR="00D05111" w:rsidRPr="00AC1450">
        <w:rPr>
          <w:rFonts w:ascii="Book Antiqua" w:hAnsi="Book Antiqua"/>
          <w:sz w:val="24"/>
          <w:szCs w:val="24"/>
        </w:rPr>
        <w:t xml:space="preserve">n </w:t>
      </w:r>
      <w:r w:rsidR="00046213" w:rsidRPr="00AC1450">
        <w:rPr>
          <w:rFonts w:ascii="Book Antiqua" w:hAnsi="Book Antiqua"/>
          <w:sz w:val="24"/>
          <w:szCs w:val="24"/>
        </w:rPr>
        <w:t xml:space="preserve">a </w:t>
      </w:r>
      <w:r w:rsidR="00D05111" w:rsidRPr="00AC1450">
        <w:rPr>
          <w:rFonts w:ascii="Book Antiqua" w:hAnsi="Book Antiqua"/>
          <w:sz w:val="24"/>
          <w:szCs w:val="24"/>
        </w:rPr>
        <w:t>Korean case-</w:t>
      </w:r>
      <w:r w:rsidR="00914521" w:rsidRPr="00AC1450">
        <w:rPr>
          <w:rFonts w:ascii="Book Antiqua" w:hAnsi="Book Antiqua"/>
          <w:sz w:val="24"/>
          <w:szCs w:val="24"/>
        </w:rPr>
        <w:t>control</w:t>
      </w:r>
      <w:r w:rsidR="00D05111" w:rsidRPr="00AC1450">
        <w:rPr>
          <w:rFonts w:ascii="Book Antiqua" w:hAnsi="Book Antiqua"/>
          <w:sz w:val="24"/>
          <w:szCs w:val="24"/>
        </w:rPr>
        <w:t xml:space="preserve"> study, mortality reduction was shown even if </w:t>
      </w:r>
      <w:r w:rsidR="00046213" w:rsidRPr="00AC1450">
        <w:rPr>
          <w:rFonts w:ascii="Book Antiqua" w:hAnsi="Book Antiqua"/>
          <w:sz w:val="24"/>
          <w:szCs w:val="24"/>
        </w:rPr>
        <w:t>the screening interval was extended</w:t>
      </w:r>
      <w:r w:rsidR="00D05111" w:rsidRPr="00AC1450">
        <w:rPr>
          <w:rFonts w:ascii="Book Antiqua" w:hAnsi="Book Antiqua"/>
          <w:sz w:val="24"/>
          <w:szCs w:val="24"/>
        </w:rPr>
        <w:t xml:space="preserve"> until 3 years</w:t>
      </w:r>
      <w:r w:rsidR="00702D72" w:rsidRPr="00AC1450">
        <w:rPr>
          <w:rFonts w:ascii="Book Antiqua" w:eastAsia="Arial Unicode MS" w:hAnsi="Book Antiqua" w:cs="Times New Roman"/>
          <w:sz w:val="24"/>
          <w:szCs w:val="24"/>
          <w:vertAlign w:val="superscript"/>
        </w:rPr>
        <w:t>[1</w:t>
      </w:r>
      <w:r w:rsidR="00843C57" w:rsidRPr="00AC1450">
        <w:rPr>
          <w:rFonts w:ascii="Book Antiqua" w:eastAsia="Arial Unicode MS" w:hAnsi="Book Antiqua" w:cs="Times New Roman"/>
          <w:sz w:val="24"/>
          <w:szCs w:val="24"/>
          <w:vertAlign w:val="superscript"/>
        </w:rPr>
        <w:t>7</w:t>
      </w:r>
      <w:r w:rsidR="00D05111" w:rsidRPr="00AC1450">
        <w:rPr>
          <w:rFonts w:ascii="Book Antiqua" w:eastAsia="Arial Unicode MS" w:hAnsi="Book Antiqua" w:cs="Times New Roman"/>
          <w:sz w:val="24"/>
          <w:szCs w:val="24"/>
          <w:vertAlign w:val="superscript"/>
        </w:rPr>
        <w:t>]</w:t>
      </w:r>
      <w:r w:rsidR="00D05111" w:rsidRPr="00AC1450">
        <w:rPr>
          <w:rFonts w:ascii="Book Antiqua" w:hAnsi="Book Antiqua" w:cs="Times New Roman"/>
          <w:sz w:val="24"/>
          <w:szCs w:val="24"/>
          <w:shd w:val="clear" w:color="auto" w:fill="FFFFFF"/>
        </w:rPr>
        <w:t xml:space="preserve">. To </w:t>
      </w:r>
      <w:r w:rsidR="00046213" w:rsidRPr="00AC1450">
        <w:rPr>
          <w:rFonts w:ascii="Book Antiqua" w:hAnsi="Book Antiqua" w:cs="Times New Roman"/>
          <w:sz w:val="24"/>
          <w:szCs w:val="24"/>
          <w:shd w:val="clear" w:color="auto" w:fill="FFFFFF"/>
        </w:rPr>
        <w:t>minim</w:t>
      </w:r>
      <w:r w:rsidR="00914521" w:rsidRPr="00AC1450">
        <w:rPr>
          <w:rFonts w:ascii="Book Antiqua" w:hAnsi="Book Antiqua" w:cs="Times New Roman"/>
          <w:sz w:val="24"/>
          <w:szCs w:val="24"/>
          <w:shd w:val="clear" w:color="auto" w:fill="FFFFFF"/>
        </w:rPr>
        <w:t>ize</w:t>
      </w:r>
      <w:r w:rsidR="00046213" w:rsidRPr="00AC1450">
        <w:rPr>
          <w:rFonts w:ascii="Book Antiqua" w:hAnsi="Book Antiqua" w:cs="Times New Roman"/>
          <w:sz w:val="24"/>
          <w:szCs w:val="24"/>
          <w:shd w:val="clear" w:color="auto" w:fill="FFFFFF"/>
        </w:rPr>
        <w:t xml:space="preserve"> harms, </w:t>
      </w:r>
      <w:r w:rsidR="00D30215" w:rsidRPr="00AC1450">
        <w:rPr>
          <w:rFonts w:ascii="Book Antiqua" w:hAnsi="Book Antiqua" w:cs="Times New Roman"/>
          <w:sz w:val="24"/>
          <w:szCs w:val="24"/>
          <w:shd w:val="clear" w:color="auto" w:fill="FFFFFF"/>
        </w:rPr>
        <w:t>additional</w:t>
      </w:r>
      <w:r w:rsidR="00046213" w:rsidRPr="00AC1450">
        <w:rPr>
          <w:rFonts w:ascii="Book Antiqua" w:hAnsi="Book Antiqua" w:cs="Times New Roman"/>
          <w:sz w:val="24"/>
          <w:szCs w:val="24"/>
          <w:shd w:val="clear" w:color="auto" w:fill="FFFFFF"/>
        </w:rPr>
        <w:t xml:space="preserve"> studies are needed to determine the</w:t>
      </w:r>
      <w:r w:rsidR="00D05111" w:rsidRPr="00AC1450">
        <w:rPr>
          <w:rFonts w:ascii="Book Antiqua" w:hAnsi="Book Antiqua" w:cs="Times New Roman"/>
          <w:sz w:val="24"/>
          <w:szCs w:val="24"/>
          <w:shd w:val="clear" w:color="auto" w:fill="FFFFFF"/>
        </w:rPr>
        <w:t xml:space="preserve"> appropriate target age group and screening interval.</w:t>
      </w:r>
    </w:p>
    <w:p w:rsidR="00A0782F" w:rsidRPr="00AC1450" w:rsidRDefault="00AB0091" w:rsidP="00443E2E">
      <w:pPr>
        <w:adjustRightInd w:val="0"/>
        <w:snapToGrid w:val="0"/>
        <w:spacing w:line="360" w:lineRule="auto"/>
        <w:ind w:firstLineChars="100" w:firstLine="240"/>
        <w:rPr>
          <w:rFonts w:ascii="Book Antiqua" w:hAnsi="Book Antiqua"/>
          <w:sz w:val="24"/>
          <w:szCs w:val="24"/>
        </w:rPr>
      </w:pPr>
      <w:r w:rsidRPr="00AC1450">
        <w:rPr>
          <w:rFonts w:ascii="Book Antiqua" w:hAnsi="Book Antiqua" w:cs="Times New Roman"/>
          <w:sz w:val="24"/>
          <w:szCs w:val="24"/>
        </w:rPr>
        <w:t xml:space="preserve">Although </w:t>
      </w:r>
      <w:r w:rsidR="00046213" w:rsidRPr="00AC1450">
        <w:rPr>
          <w:rFonts w:ascii="Book Antiqua" w:hAnsi="Book Antiqua" w:cs="Times New Roman"/>
          <w:sz w:val="24"/>
          <w:szCs w:val="24"/>
        </w:rPr>
        <w:t xml:space="preserve">the </w:t>
      </w:r>
      <w:r w:rsidR="00AB2880" w:rsidRPr="00AC1450">
        <w:rPr>
          <w:rFonts w:ascii="Book Antiqua" w:hAnsi="Book Antiqua" w:cs="Times New Roman"/>
          <w:sz w:val="24"/>
          <w:szCs w:val="24"/>
        </w:rPr>
        <w:t xml:space="preserve">burden of gastric cancer </w:t>
      </w:r>
      <w:r w:rsidR="003642C5" w:rsidRPr="00AC1450">
        <w:rPr>
          <w:rFonts w:ascii="Book Antiqua" w:hAnsi="Book Antiqua" w:cs="Times New Roman"/>
          <w:sz w:val="24"/>
          <w:szCs w:val="24"/>
        </w:rPr>
        <w:t>has not been ignored world</w:t>
      </w:r>
      <w:r w:rsidR="00AB2880" w:rsidRPr="00AC1450">
        <w:rPr>
          <w:rFonts w:ascii="Book Antiqua" w:hAnsi="Book Antiqua" w:cs="Times New Roman"/>
          <w:sz w:val="24"/>
          <w:szCs w:val="24"/>
        </w:rPr>
        <w:t xml:space="preserve">wide, </w:t>
      </w:r>
      <w:r w:rsidR="008F5754" w:rsidRPr="00AC1450">
        <w:rPr>
          <w:rFonts w:ascii="Book Antiqua" w:hAnsi="Book Antiqua" w:cs="Times New Roman"/>
          <w:sz w:val="24"/>
          <w:szCs w:val="24"/>
        </w:rPr>
        <w:t>gastric cancer screening programs using endoscopy are</w:t>
      </w:r>
      <w:r w:rsidR="00AB2880" w:rsidRPr="00AC1450">
        <w:rPr>
          <w:rFonts w:ascii="Book Antiqua" w:hAnsi="Book Antiqua" w:cs="Times New Roman"/>
          <w:sz w:val="24"/>
          <w:szCs w:val="24"/>
        </w:rPr>
        <w:t xml:space="preserve"> </w:t>
      </w:r>
      <w:r w:rsidR="00046213" w:rsidRPr="00AC1450">
        <w:rPr>
          <w:rFonts w:ascii="Book Antiqua" w:hAnsi="Book Antiqua" w:cs="Times New Roman"/>
          <w:sz w:val="24"/>
          <w:szCs w:val="24"/>
        </w:rPr>
        <w:t xml:space="preserve">currently </w:t>
      </w:r>
      <w:r w:rsidR="00AB2880" w:rsidRPr="00AC1450">
        <w:rPr>
          <w:rFonts w:ascii="Book Antiqua" w:hAnsi="Book Antiqua" w:cs="Times New Roman"/>
          <w:sz w:val="24"/>
          <w:szCs w:val="24"/>
        </w:rPr>
        <w:t xml:space="preserve">limited </w:t>
      </w:r>
      <w:r w:rsidR="00046213" w:rsidRPr="00AC1450">
        <w:rPr>
          <w:rFonts w:ascii="Book Antiqua" w:hAnsi="Book Antiqua" w:cs="Times New Roman"/>
          <w:sz w:val="24"/>
          <w:szCs w:val="24"/>
        </w:rPr>
        <w:t>to</w:t>
      </w:r>
      <w:r w:rsidR="003642C5" w:rsidRPr="00AC1450">
        <w:rPr>
          <w:rFonts w:ascii="Book Antiqua" w:hAnsi="Book Antiqua" w:cs="Times New Roman"/>
          <w:sz w:val="24"/>
          <w:szCs w:val="24"/>
        </w:rPr>
        <w:t xml:space="preserve"> Korea</w:t>
      </w:r>
      <w:r w:rsidR="00AB2880" w:rsidRPr="00AC1450">
        <w:rPr>
          <w:rFonts w:ascii="Book Antiqua" w:hAnsi="Book Antiqua" w:cs="Times New Roman"/>
          <w:sz w:val="24"/>
          <w:szCs w:val="24"/>
        </w:rPr>
        <w:t xml:space="preserve"> and Japan. </w:t>
      </w:r>
      <w:r w:rsidR="00AB2880" w:rsidRPr="00AC1450">
        <w:rPr>
          <w:rFonts w:ascii="Book Antiqua" w:hAnsi="Book Antiqua"/>
          <w:i/>
          <w:sz w:val="24"/>
          <w:szCs w:val="24"/>
        </w:rPr>
        <w:t>H.</w:t>
      </w:r>
      <w:r w:rsidR="00046213" w:rsidRPr="00AC1450">
        <w:rPr>
          <w:rFonts w:ascii="Book Antiqua" w:hAnsi="Book Antiqua"/>
          <w:i/>
          <w:sz w:val="24"/>
          <w:szCs w:val="24"/>
        </w:rPr>
        <w:t xml:space="preserve"> </w:t>
      </w:r>
      <w:r w:rsidR="00AB2880" w:rsidRPr="00AC1450">
        <w:rPr>
          <w:rFonts w:ascii="Book Antiqua" w:hAnsi="Book Antiqua"/>
          <w:i/>
          <w:sz w:val="24"/>
          <w:szCs w:val="24"/>
        </w:rPr>
        <w:t>pylori</w:t>
      </w:r>
      <w:r w:rsidR="00046213" w:rsidRPr="00AC1450">
        <w:rPr>
          <w:rFonts w:ascii="Book Antiqua" w:hAnsi="Book Antiqua"/>
          <w:sz w:val="24"/>
          <w:szCs w:val="24"/>
        </w:rPr>
        <w:t xml:space="preserve"> is one of the</w:t>
      </w:r>
      <w:r w:rsidR="00AB2880" w:rsidRPr="00AC1450">
        <w:rPr>
          <w:rFonts w:ascii="Book Antiqua" w:hAnsi="Book Antiqua"/>
          <w:sz w:val="24"/>
          <w:szCs w:val="24"/>
        </w:rPr>
        <w:t xml:space="preserve"> main cause</w:t>
      </w:r>
      <w:r w:rsidR="00046213" w:rsidRPr="00AC1450">
        <w:rPr>
          <w:rFonts w:ascii="Book Antiqua" w:hAnsi="Book Antiqua"/>
          <w:sz w:val="24"/>
          <w:szCs w:val="24"/>
        </w:rPr>
        <w:t>s</w:t>
      </w:r>
      <w:r w:rsidR="00AB2880" w:rsidRPr="00AC1450">
        <w:rPr>
          <w:rFonts w:ascii="Book Antiqua" w:hAnsi="Book Antiqua"/>
          <w:sz w:val="24"/>
          <w:szCs w:val="24"/>
        </w:rPr>
        <w:t xml:space="preserve"> of gastric cancer</w:t>
      </w:r>
      <w:r w:rsidR="00046213" w:rsidRPr="00AC1450">
        <w:rPr>
          <w:rFonts w:ascii="Book Antiqua" w:hAnsi="Book Antiqua"/>
          <w:sz w:val="24"/>
          <w:szCs w:val="24"/>
        </w:rPr>
        <w:t>,</w:t>
      </w:r>
      <w:r w:rsidR="00AB2880" w:rsidRPr="00AC1450">
        <w:rPr>
          <w:rFonts w:ascii="Book Antiqua" w:hAnsi="Book Antiqua"/>
          <w:sz w:val="24"/>
          <w:szCs w:val="24"/>
        </w:rPr>
        <w:t xml:space="preserve"> and 78% of all gastric cancer cases are estimated to be attributed to chronic </w:t>
      </w:r>
      <w:r w:rsidR="00AB2880" w:rsidRPr="00AC1450">
        <w:rPr>
          <w:rFonts w:ascii="Book Antiqua" w:hAnsi="Book Antiqua"/>
          <w:i/>
          <w:sz w:val="24"/>
          <w:szCs w:val="24"/>
        </w:rPr>
        <w:t>H.</w:t>
      </w:r>
      <w:r w:rsidR="00046213" w:rsidRPr="00AC1450">
        <w:rPr>
          <w:rFonts w:ascii="Book Antiqua" w:hAnsi="Book Antiqua"/>
          <w:i/>
          <w:sz w:val="24"/>
          <w:szCs w:val="24"/>
        </w:rPr>
        <w:t xml:space="preserve"> </w:t>
      </w:r>
      <w:r w:rsidR="0040213D" w:rsidRPr="00AC1450">
        <w:rPr>
          <w:rFonts w:ascii="Book Antiqua" w:hAnsi="Book Antiqua"/>
          <w:i/>
          <w:sz w:val="24"/>
          <w:szCs w:val="24"/>
        </w:rPr>
        <w:t>p</w:t>
      </w:r>
      <w:r w:rsidR="00AB2880" w:rsidRPr="00AC1450">
        <w:rPr>
          <w:rFonts w:ascii="Book Antiqua" w:hAnsi="Book Antiqua"/>
          <w:i/>
          <w:sz w:val="24"/>
          <w:szCs w:val="24"/>
        </w:rPr>
        <w:t>ylori</w:t>
      </w:r>
      <w:r w:rsidR="00AB2880" w:rsidRPr="00AC1450">
        <w:rPr>
          <w:rFonts w:ascii="Book Antiqua" w:hAnsi="Book Antiqua"/>
          <w:sz w:val="24"/>
          <w:szCs w:val="24"/>
        </w:rPr>
        <w:t xml:space="preserve"> infection</w:t>
      </w:r>
      <w:r w:rsidR="001F2842" w:rsidRPr="00AC1450">
        <w:rPr>
          <w:rFonts w:ascii="Book Antiqua" w:eastAsia="Arial Unicode MS" w:hAnsi="Book Antiqua" w:cs="Times New Roman"/>
          <w:sz w:val="24"/>
          <w:szCs w:val="24"/>
          <w:vertAlign w:val="superscript"/>
        </w:rPr>
        <w:t>[56</w:t>
      </w:r>
      <w:r w:rsidR="00EC7293" w:rsidRPr="00AC1450">
        <w:rPr>
          <w:rFonts w:ascii="Book Antiqua" w:eastAsia="Arial Unicode MS" w:hAnsi="Book Antiqua" w:cs="Times New Roman"/>
          <w:sz w:val="24"/>
          <w:szCs w:val="24"/>
          <w:vertAlign w:val="superscript"/>
        </w:rPr>
        <w:t>]</w:t>
      </w:r>
      <w:r w:rsidR="00AB2880" w:rsidRPr="00AC1450">
        <w:rPr>
          <w:rFonts w:ascii="Book Antiqua" w:hAnsi="Book Antiqua"/>
          <w:sz w:val="24"/>
          <w:szCs w:val="24"/>
        </w:rPr>
        <w:t xml:space="preserve">. IARC </w:t>
      </w:r>
      <w:r w:rsidR="00046213" w:rsidRPr="00AC1450">
        <w:rPr>
          <w:rFonts w:ascii="Book Antiqua" w:hAnsi="Book Antiqua"/>
          <w:sz w:val="24"/>
          <w:szCs w:val="24"/>
        </w:rPr>
        <w:t xml:space="preserve">has </w:t>
      </w:r>
      <w:r w:rsidR="00AB2880" w:rsidRPr="00AC1450">
        <w:rPr>
          <w:rFonts w:ascii="Book Antiqua" w:hAnsi="Book Antiqua"/>
          <w:sz w:val="24"/>
          <w:szCs w:val="24"/>
        </w:rPr>
        <w:t xml:space="preserve">recommended </w:t>
      </w:r>
      <w:r w:rsidR="00AB2880" w:rsidRPr="00AC1450">
        <w:rPr>
          <w:rFonts w:ascii="Book Antiqua" w:hAnsi="Book Antiqua"/>
          <w:i/>
          <w:sz w:val="24"/>
          <w:szCs w:val="24"/>
        </w:rPr>
        <w:t>H.</w:t>
      </w:r>
      <w:r w:rsidR="00046213" w:rsidRPr="00AC1450">
        <w:rPr>
          <w:rFonts w:ascii="Book Antiqua" w:hAnsi="Book Antiqua"/>
          <w:i/>
          <w:sz w:val="24"/>
          <w:szCs w:val="24"/>
        </w:rPr>
        <w:t xml:space="preserve"> </w:t>
      </w:r>
      <w:r w:rsidR="00AB2880" w:rsidRPr="00AC1450">
        <w:rPr>
          <w:rFonts w:ascii="Book Antiqua" w:hAnsi="Book Antiqua"/>
          <w:i/>
          <w:sz w:val="24"/>
          <w:szCs w:val="24"/>
        </w:rPr>
        <w:t>pylori</w:t>
      </w:r>
      <w:r w:rsidR="00AB2880" w:rsidRPr="00AC1450">
        <w:rPr>
          <w:rFonts w:ascii="Book Antiqua" w:hAnsi="Book Antiqua"/>
          <w:sz w:val="24"/>
          <w:szCs w:val="24"/>
        </w:rPr>
        <w:t xml:space="preserve"> screening and treatment strategies considering </w:t>
      </w:r>
      <w:r w:rsidR="00046213" w:rsidRPr="00AC1450">
        <w:rPr>
          <w:rFonts w:ascii="Book Antiqua" w:hAnsi="Book Antiqua"/>
          <w:sz w:val="24"/>
          <w:szCs w:val="24"/>
        </w:rPr>
        <w:t xml:space="preserve">the </w:t>
      </w:r>
      <w:r w:rsidR="00AB2880" w:rsidRPr="00AC1450">
        <w:rPr>
          <w:rFonts w:ascii="Book Antiqua" w:hAnsi="Book Antiqua"/>
          <w:sz w:val="24"/>
          <w:szCs w:val="24"/>
        </w:rPr>
        <w:t>disease burden and local context</w:t>
      </w:r>
      <w:r w:rsidR="001F2842" w:rsidRPr="00AC1450">
        <w:rPr>
          <w:rFonts w:ascii="Book Antiqua" w:eastAsia="Arial Unicode MS" w:hAnsi="Book Antiqua" w:cs="Times New Roman"/>
          <w:sz w:val="24"/>
          <w:szCs w:val="24"/>
          <w:vertAlign w:val="superscript"/>
        </w:rPr>
        <w:t>[56</w:t>
      </w:r>
      <w:r w:rsidR="004034A6" w:rsidRPr="00AC1450">
        <w:rPr>
          <w:rFonts w:ascii="Book Antiqua" w:eastAsia="Arial Unicode MS" w:hAnsi="Book Antiqua" w:cs="Times New Roman"/>
          <w:sz w:val="24"/>
          <w:szCs w:val="24"/>
          <w:vertAlign w:val="superscript"/>
        </w:rPr>
        <w:t>]</w:t>
      </w:r>
      <w:r w:rsidR="00AB2880" w:rsidRPr="00AC1450">
        <w:rPr>
          <w:rFonts w:ascii="Book Antiqua" w:hAnsi="Book Antiqua"/>
          <w:sz w:val="24"/>
          <w:szCs w:val="24"/>
        </w:rPr>
        <w:t>. Although</w:t>
      </w:r>
      <w:r w:rsidR="00046213" w:rsidRPr="00AC1450">
        <w:rPr>
          <w:rFonts w:ascii="Book Antiqua" w:hAnsi="Book Antiqua"/>
          <w:sz w:val="24"/>
          <w:szCs w:val="24"/>
        </w:rPr>
        <w:t xml:space="preserve"> risk stratification can be carried out using</w:t>
      </w:r>
      <w:r w:rsidR="00AB2880" w:rsidRPr="00AC1450">
        <w:rPr>
          <w:rFonts w:ascii="Book Antiqua" w:hAnsi="Book Antiqua"/>
          <w:sz w:val="24"/>
          <w:szCs w:val="24"/>
        </w:rPr>
        <w:t xml:space="preserve"> </w:t>
      </w:r>
      <w:r w:rsidR="0040213D" w:rsidRPr="00AC1450">
        <w:rPr>
          <w:rFonts w:ascii="Book Antiqua" w:hAnsi="Book Antiqua"/>
          <w:i/>
          <w:sz w:val="24"/>
          <w:szCs w:val="24"/>
        </w:rPr>
        <w:t>H. p</w:t>
      </w:r>
      <w:r w:rsidR="00AB2880" w:rsidRPr="00AC1450">
        <w:rPr>
          <w:rFonts w:ascii="Book Antiqua" w:hAnsi="Book Antiqua"/>
          <w:i/>
          <w:sz w:val="24"/>
          <w:szCs w:val="24"/>
        </w:rPr>
        <w:t>ylori</w:t>
      </w:r>
      <w:r w:rsidR="00AB2880" w:rsidRPr="00AC1450">
        <w:rPr>
          <w:rFonts w:ascii="Book Antiqua" w:hAnsi="Book Antiqua"/>
          <w:sz w:val="24"/>
          <w:szCs w:val="24"/>
        </w:rPr>
        <w:t xml:space="preserve"> antibody and serum pepsinogen</w:t>
      </w:r>
      <w:r w:rsidR="00046213" w:rsidRPr="00AC1450">
        <w:rPr>
          <w:rFonts w:ascii="Book Antiqua" w:hAnsi="Book Antiqua"/>
          <w:sz w:val="24"/>
          <w:szCs w:val="24"/>
        </w:rPr>
        <w:t xml:space="preserve"> tests</w:t>
      </w:r>
      <w:r w:rsidR="001F2842" w:rsidRPr="00AC1450">
        <w:rPr>
          <w:rFonts w:ascii="Book Antiqua" w:eastAsia="Arial Unicode MS" w:hAnsi="Book Antiqua" w:cs="Times New Roman"/>
          <w:sz w:val="24"/>
          <w:szCs w:val="24"/>
          <w:vertAlign w:val="superscript"/>
        </w:rPr>
        <w:t>[57</w:t>
      </w:r>
      <w:r w:rsidR="00EC7293" w:rsidRPr="00AC1450">
        <w:rPr>
          <w:rFonts w:ascii="Book Antiqua" w:eastAsia="Arial Unicode MS" w:hAnsi="Book Antiqua" w:cs="Times New Roman"/>
          <w:sz w:val="24"/>
          <w:szCs w:val="24"/>
          <w:vertAlign w:val="superscript"/>
        </w:rPr>
        <w:t>]</w:t>
      </w:r>
      <w:r w:rsidR="00AB2880" w:rsidRPr="00AC1450">
        <w:rPr>
          <w:rFonts w:ascii="Book Antiqua" w:hAnsi="Book Antiqua"/>
          <w:sz w:val="24"/>
          <w:szCs w:val="24"/>
        </w:rPr>
        <w:t>, i</w:t>
      </w:r>
      <w:r w:rsidR="00046213" w:rsidRPr="00AC1450">
        <w:rPr>
          <w:rFonts w:ascii="Book Antiqua" w:hAnsi="Book Antiqua"/>
          <w:sz w:val="24"/>
          <w:szCs w:val="24"/>
        </w:rPr>
        <w:t>t is difficult to predict individual</w:t>
      </w:r>
      <w:r w:rsidR="00AB2880" w:rsidRPr="00AC1450">
        <w:rPr>
          <w:rFonts w:ascii="Book Antiqua" w:hAnsi="Book Antiqua"/>
          <w:sz w:val="24"/>
          <w:szCs w:val="24"/>
        </w:rPr>
        <w:t xml:space="preserve">s who </w:t>
      </w:r>
      <w:r w:rsidR="00046213" w:rsidRPr="00AC1450">
        <w:rPr>
          <w:rFonts w:ascii="Book Antiqua" w:hAnsi="Book Antiqua"/>
          <w:sz w:val="24"/>
          <w:szCs w:val="24"/>
        </w:rPr>
        <w:t xml:space="preserve">will not </w:t>
      </w:r>
      <w:r w:rsidR="00AB2880" w:rsidRPr="00AC1450">
        <w:rPr>
          <w:rFonts w:ascii="Book Antiqua" w:hAnsi="Book Antiqua"/>
          <w:sz w:val="24"/>
          <w:szCs w:val="24"/>
        </w:rPr>
        <w:t xml:space="preserve">have gastric cancer in the future because </w:t>
      </w:r>
      <w:r w:rsidR="00046213" w:rsidRPr="00AC1450">
        <w:rPr>
          <w:rFonts w:ascii="Book Antiqua" w:hAnsi="Book Antiqua"/>
          <w:sz w:val="24"/>
          <w:szCs w:val="24"/>
        </w:rPr>
        <w:t xml:space="preserve">of low </w:t>
      </w:r>
      <w:r w:rsidR="00AB2880" w:rsidRPr="00AC1450">
        <w:rPr>
          <w:rFonts w:ascii="Book Antiqua" w:hAnsi="Book Antiqua"/>
          <w:sz w:val="24"/>
          <w:szCs w:val="24"/>
        </w:rPr>
        <w:t xml:space="preserve">predictive specificity </w:t>
      </w:r>
      <w:r w:rsidR="00046213" w:rsidRPr="00AC1450">
        <w:rPr>
          <w:rFonts w:ascii="Book Antiqua" w:hAnsi="Book Antiqua"/>
          <w:sz w:val="24"/>
          <w:szCs w:val="24"/>
        </w:rPr>
        <w:t>of these tests</w:t>
      </w:r>
      <w:r w:rsidR="00AB2880" w:rsidRPr="00AC1450">
        <w:rPr>
          <w:rFonts w:ascii="Book Antiqua" w:hAnsi="Book Antiqua"/>
          <w:sz w:val="24"/>
          <w:szCs w:val="24"/>
        </w:rPr>
        <w:t xml:space="preserve">. On the other hand, it is possible to diagnose </w:t>
      </w:r>
      <w:r w:rsidR="00AB2880" w:rsidRPr="00AC1450">
        <w:rPr>
          <w:rFonts w:ascii="Book Antiqua" w:hAnsi="Book Antiqua"/>
          <w:i/>
          <w:sz w:val="24"/>
          <w:szCs w:val="24"/>
        </w:rPr>
        <w:t>H.</w:t>
      </w:r>
      <w:r w:rsidR="00046213" w:rsidRPr="00AC1450">
        <w:rPr>
          <w:rFonts w:ascii="Book Antiqua" w:hAnsi="Book Antiqua"/>
          <w:i/>
          <w:sz w:val="24"/>
          <w:szCs w:val="24"/>
        </w:rPr>
        <w:t xml:space="preserve"> </w:t>
      </w:r>
      <w:r w:rsidR="00AB2880" w:rsidRPr="00AC1450">
        <w:rPr>
          <w:rFonts w:ascii="Book Antiqua" w:hAnsi="Book Antiqua"/>
          <w:i/>
          <w:sz w:val="24"/>
          <w:szCs w:val="24"/>
        </w:rPr>
        <w:t xml:space="preserve">pylori </w:t>
      </w:r>
      <w:r w:rsidR="00AB2880" w:rsidRPr="00AC1450">
        <w:rPr>
          <w:rFonts w:ascii="Book Antiqua" w:hAnsi="Book Antiqua"/>
          <w:sz w:val="24"/>
          <w:szCs w:val="24"/>
        </w:rPr>
        <w:t xml:space="preserve">infection by endoscopy based on </w:t>
      </w:r>
      <w:r w:rsidR="00484275" w:rsidRPr="00AC1450">
        <w:rPr>
          <w:rFonts w:ascii="Book Antiqua" w:hAnsi="Book Antiqua"/>
          <w:sz w:val="24"/>
          <w:szCs w:val="24"/>
        </w:rPr>
        <w:t xml:space="preserve">a </w:t>
      </w:r>
      <w:r w:rsidR="00AB2880" w:rsidRPr="00AC1450">
        <w:rPr>
          <w:rFonts w:ascii="Book Antiqua" w:hAnsi="Book Antiqua"/>
          <w:sz w:val="24"/>
          <w:szCs w:val="24"/>
        </w:rPr>
        <w:t xml:space="preserve">specific feature in </w:t>
      </w:r>
      <w:r w:rsidR="00046213" w:rsidRPr="00AC1450">
        <w:rPr>
          <w:rFonts w:ascii="Book Antiqua" w:hAnsi="Book Antiqua"/>
          <w:sz w:val="24"/>
          <w:szCs w:val="24"/>
        </w:rPr>
        <w:t xml:space="preserve">the </w:t>
      </w:r>
      <w:r w:rsidR="00AB2880" w:rsidRPr="00AC1450">
        <w:rPr>
          <w:rFonts w:ascii="Book Antiqua" w:hAnsi="Book Antiqua"/>
          <w:sz w:val="24"/>
          <w:szCs w:val="24"/>
        </w:rPr>
        <w:t>gastric mucosa</w:t>
      </w:r>
      <w:r w:rsidR="001F2842" w:rsidRPr="00AC1450">
        <w:rPr>
          <w:rFonts w:ascii="Book Antiqua" w:eastAsia="Arial Unicode MS" w:hAnsi="Book Antiqua" w:cs="Times New Roman"/>
          <w:sz w:val="24"/>
          <w:szCs w:val="24"/>
          <w:vertAlign w:val="superscript"/>
        </w:rPr>
        <w:t>[58</w:t>
      </w:r>
      <w:r w:rsidR="00EC7293" w:rsidRPr="00AC1450">
        <w:rPr>
          <w:rFonts w:ascii="Book Antiqua" w:eastAsia="Arial Unicode MS" w:hAnsi="Book Antiqua" w:cs="Times New Roman"/>
          <w:sz w:val="24"/>
          <w:szCs w:val="24"/>
          <w:vertAlign w:val="superscript"/>
        </w:rPr>
        <w:t>]</w:t>
      </w:r>
      <w:r w:rsidR="00AB2880" w:rsidRPr="00AC1450">
        <w:rPr>
          <w:rFonts w:ascii="Book Antiqua" w:hAnsi="Book Antiqua"/>
          <w:sz w:val="24"/>
          <w:szCs w:val="24"/>
        </w:rPr>
        <w:t xml:space="preserve">. Although </w:t>
      </w:r>
      <w:r w:rsidR="00046213" w:rsidRPr="00AC1450">
        <w:rPr>
          <w:rFonts w:ascii="Book Antiqua" w:hAnsi="Book Antiqua"/>
          <w:sz w:val="24"/>
          <w:szCs w:val="24"/>
        </w:rPr>
        <w:t xml:space="preserve">the </w:t>
      </w:r>
      <w:r w:rsidR="003642C5" w:rsidRPr="00AC1450">
        <w:rPr>
          <w:rFonts w:ascii="Book Antiqua" w:hAnsi="Book Antiqua"/>
          <w:sz w:val="24"/>
          <w:szCs w:val="24"/>
        </w:rPr>
        <w:t>discrimination</w:t>
      </w:r>
      <w:r w:rsidR="00AB2880" w:rsidRPr="00AC1450">
        <w:rPr>
          <w:rFonts w:ascii="Book Antiqua" w:hAnsi="Book Antiqua"/>
          <w:sz w:val="24"/>
          <w:szCs w:val="24"/>
        </w:rPr>
        <w:t xml:space="preserve"> ability to predict </w:t>
      </w:r>
      <w:r w:rsidR="00046213" w:rsidRPr="00AC1450">
        <w:rPr>
          <w:rFonts w:ascii="Book Antiqua" w:hAnsi="Book Antiqua"/>
          <w:sz w:val="24"/>
          <w:szCs w:val="24"/>
        </w:rPr>
        <w:t xml:space="preserve">the </w:t>
      </w:r>
      <w:r w:rsidR="00AB2880" w:rsidRPr="00AC1450">
        <w:rPr>
          <w:rFonts w:ascii="Book Antiqua" w:hAnsi="Book Antiqua"/>
          <w:sz w:val="24"/>
          <w:szCs w:val="24"/>
        </w:rPr>
        <w:t xml:space="preserve">development </w:t>
      </w:r>
      <w:r w:rsidR="00046213" w:rsidRPr="00AC1450">
        <w:rPr>
          <w:rFonts w:ascii="Book Antiqua" w:hAnsi="Book Antiqua"/>
          <w:sz w:val="24"/>
          <w:szCs w:val="24"/>
        </w:rPr>
        <w:t xml:space="preserve">of </w:t>
      </w:r>
      <w:r w:rsidR="00AB2880" w:rsidRPr="00AC1450">
        <w:rPr>
          <w:rFonts w:ascii="Book Antiqua" w:hAnsi="Book Antiqua"/>
          <w:sz w:val="24"/>
          <w:szCs w:val="24"/>
        </w:rPr>
        <w:t xml:space="preserve">gastric cancer by biomarkers and endoscopy is </w:t>
      </w:r>
      <w:r w:rsidR="003642C5" w:rsidRPr="00AC1450">
        <w:rPr>
          <w:rFonts w:ascii="Book Antiqua" w:hAnsi="Book Antiqua"/>
          <w:sz w:val="24"/>
          <w:szCs w:val="24"/>
        </w:rPr>
        <w:t>insufficient</w:t>
      </w:r>
      <w:r w:rsidR="00AB2880" w:rsidRPr="00AC1450">
        <w:rPr>
          <w:rFonts w:ascii="Book Antiqua" w:hAnsi="Book Antiqua"/>
          <w:sz w:val="24"/>
          <w:szCs w:val="24"/>
        </w:rPr>
        <w:t xml:space="preserve">, </w:t>
      </w:r>
      <w:r w:rsidR="00D30215" w:rsidRPr="00AC1450">
        <w:rPr>
          <w:rFonts w:ascii="Book Antiqua" w:hAnsi="Book Antiqua"/>
          <w:sz w:val="24"/>
          <w:szCs w:val="24"/>
        </w:rPr>
        <w:t>consideration</w:t>
      </w:r>
      <w:r w:rsidR="00484275" w:rsidRPr="00AC1450">
        <w:rPr>
          <w:rFonts w:ascii="Book Antiqua" w:hAnsi="Book Antiqua"/>
          <w:sz w:val="24"/>
          <w:szCs w:val="24"/>
        </w:rPr>
        <w:t>s</w:t>
      </w:r>
      <w:r w:rsidR="008F5754" w:rsidRPr="00AC1450">
        <w:rPr>
          <w:rFonts w:ascii="Book Antiqua" w:hAnsi="Book Antiqua"/>
          <w:sz w:val="24"/>
          <w:szCs w:val="24"/>
        </w:rPr>
        <w:t xml:space="preserve"> should be</w:t>
      </w:r>
      <w:r w:rsidR="002F13A4" w:rsidRPr="00AC1450">
        <w:rPr>
          <w:rFonts w:ascii="Book Antiqua" w:hAnsi="Book Antiqua"/>
          <w:sz w:val="24"/>
          <w:szCs w:val="24"/>
        </w:rPr>
        <w:t xml:space="preserve"> </w:t>
      </w:r>
      <w:r w:rsidR="00D30215" w:rsidRPr="00AC1450">
        <w:rPr>
          <w:rFonts w:ascii="Book Antiqua" w:hAnsi="Book Antiqua"/>
          <w:sz w:val="24"/>
          <w:szCs w:val="24"/>
        </w:rPr>
        <w:t xml:space="preserve">given on </w:t>
      </w:r>
      <w:r w:rsidR="002F13A4" w:rsidRPr="00AC1450">
        <w:rPr>
          <w:rFonts w:ascii="Book Antiqua" w:hAnsi="Book Antiqua"/>
          <w:sz w:val="24"/>
          <w:szCs w:val="24"/>
        </w:rPr>
        <w:t xml:space="preserve">how to </w:t>
      </w:r>
      <w:r w:rsidR="00D30215" w:rsidRPr="00AC1450">
        <w:rPr>
          <w:rFonts w:ascii="Book Antiqua" w:hAnsi="Book Antiqua"/>
          <w:sz w:val="24"/>
          <w:szCs w:val="24"/>
        </w:rPr>
        <w:t xml:space="preserve">use biomarkers in combination with </w:t>
      </w:r>
      <w:r w:rsidR="002F13A4" w:rsidRPr="00AC1450">
        <w:rPr>
          <w:rFonts w:ascii="Book Antiqua" w:hAnsi="Book Antiqua"/>
          <w:sz w:val="24"/>
          <w:szCs w:val="24"/>
        </w:rPr>
        <w:t xml:space="preserve">endoscopic screening, for example, </w:t>
      </w:r>
      <w:r w:rsidR="00AB2880" w:rsidRPr="00AC1450">
        <w:rPr>
          <w:rFonts w:ascii="Book Antiqua" w:hAnsi="Book Antiqua"/>
          <w:sz w:val="24"/>
          <w:szCs w:val="24"/>
        </w:rPr>
        <w:t xml:space="preserve">adaptation to expand the screening interval. Further study is needed </w:t>
      </w:r>
      <w:r w:rsidR="00D30215" w:rsidRPr="00AC1450">
        <w:rPr>
          <w:rFonts w:ascii="Book Antiqua" w:hAnsi="Book Antiqua"/>
          <w:sz w:val="24"/>
          <w:szCs w:val="24"/>
        </w:rPr>
        <w:t xml:space="preserve">regarding the combination of </w:t>
      </w:r>
      <w:r w:rsidR="00AB2880" w:rsidRPr="00AC1450">
        <w:rPr>
          <w:rFonts w:ascii="Book Antiqua" w:hAnsi="Book Antiqua"/>
          <w:sz w:val="24"/>
          <w:szCs w:val="24"/>
        </w:rPr>
        <w:t>endoscopic screening with these biomarkers.</w:t>
      </w:r>
    </w:p>
    <w:p w:rsidR="0071095D" w:rsidRPr="00AC1450" w:rsidRDefault="00D30215" w:rsidP="00443E2E">
      <w:pPr>
        <w:autoSpaceDE w:val="0"/>
        <w:autoSpaceDN w:val="0"/>
        <w:adjustRightInd w:val="0"/>
        <w:snapToGrid w:val="0"/>
        <w:spacing w:line="360" w:lineRule="auto"/>
        <w:ind w:firstLineChars="100" w:firstLine="240"/>
        <w:rPr>
          <w:rFonts w:ascii="Book Antiqua" w:hAnsi="Book Antiqua"/>
          <w:bCs/>
          <w:sz w:val="24"/>
          <w:szCs w:val="24"/>
        </w:rPr>
      </w:pPr>
      <w:r w:rsidRPr="00AC1450">
        <w:rPr>
          <w:rFonts w:ascii="Book Antiqua" w:hAnsi="Book Antiqua" w:cs="Times New Roman"/>
          <w:sz w:val="24"/>
          <w:szCs w:val="24"/>
        </w:rPr>
        <w:t>In conclusion</w:t>
      </w:r>
      <w:r w:rsidR="00AB2880" w:rsidRPr="00AC1450">
        <w:rPr>
          <w:rFonts w:ascii="Book Antiqua" w:hAnsi="Book Antiqua" w:cs="Times New Roman"/>
          <w:sz w:val="24"/>
          <w:szCs w:val="24"/>
        </w:rPr>
        <w:t xml:space="preserve">, </w:t>
      </w:r>
      <w:r w:rsidRPr="00AC1450">
        <w:rPr>
          <w:rFonts w:ascii="Book Antiqua" w:hAnsi="Book Antiqua"/>
          <w:sz w:val="24"/>
          <w:szCs w:val="24"/>
        </w:rPr>
        <w:t>line</w:t>
      </w:r>
      <w:r w:rsidR="00484275" w:rsidRPr="00AC1450">
        <w:rPr>
          <w:rFonts w:ascii="Book Antiqua" w:hAnsi="Book Antiqua"/>
          <w:sz w:val="24"/>
          <w:szCs w:val="24"/>
        </w:rPr>
        <w:t>s</w:t>
      </w:r>
      <w:r w:rsidRPr="00AC1450">
        <w:rPr>
          <w:rFonts w:ascii="Book Antiqua" w:hAnsi="Book Antiqua"/>
          <w:sz w:val="24"/>
          <w:szCs w:val="24"/>
        </w:rPr>
        <w:t xml:space="preserve"> of </w:t>
      </w:r>
      <w:r w:rsidRPr="00AC1450">
        <w:rPr>
          <w:rFonts w:ascii="Book Antiqua" w:hAnsi="Book Antiqua" w:cs="Times New Roman"/>
          <w:sz w:val="24"/>
          <w:szCs w:val="24"/>
        </w:rPr>
        <w:t>evidence regarding the effective</w:t>
      </w:r>
      <w:r w:rsidR="00484275" w:rsidRPr="00AC1450">
        <w:rPr>
          <w:rFonts w:ascii="Book Antiqua" w:hAnsi="Book Antiqua" w:cs="Times New Roman"/>
          <w:sz w:val="24"/>
          <w:szCs w:val="24"/>
        </w:rPr>
        <w:t>ness of endoscopic screening have</w:t>
      </w:r>
      <w:r w:rsidR="008301D9" w:rsidRPr="00AC1450">
        <w:rPr>
          <w:rFonts w:ascii="Book Antiqua" w:hAnsi="Book Antiqua" w:cs="Times New Roman"/>
          <w:sz w:val="24"/>
          <w:szCs w:val="24"/>
        </w:rPr>
        <w:t xml:space="preserve"> been </w:t>
      </w:r>
      <w:r w:rsidRPr="00AC1450">
        <w:rPr>
          <w:rFonts w:ascii="Book Antiqua" w:hAnsi="Book Antiqua" w:cs="Times New Roman"/>
          <w:sz w:val="24"/>
          <w:szCs w:val="24"/>
        </w:rPr>
        <w:t xml:space="preserve">steadily </w:t>
      </w:r>
      <w:r w:rsidR="008301D9" w:rsidRPr="00AC1450">
        <w:rPr>
          <w:rFonts w:ascii="Book Antiqua" w:hAnsi="Book Antiqua" w:cs="Times New Roman"/>
          <w:sz w:val="24"/>
          <w:szCs w:val="24"/>
        </w:rPr>
        <w:t xml:space="preserve">accumulated </w:t>
      </w:r>
      <w:r w:rsidRPr="00AC1450">
        <w:rPr>
          <w:rFonts w:ascii="Book Antiqua" w:hAnsi="Book Antiqua" w:cs="Times New Roman"/>
          <w:sz w:val="24"/>
          <w:szCs w:val="24"/>
        </w:rPr>
        <w:t xml:space="preserve">showing </w:t>
      </w:r>
      <w:r w:rsidRPr="00AC1450">
        <w:rPr>
          <w:rFonts w:ascii="Book Antiqua" w:hAnsi="Book Antiqua"/>
          <w:sz w:val="24"/>
          <w:szCs w:val="24"/>
        </w:rPr>
        <w:t>consistent results. However, these lines of evidence remain</w:t>
      </w:r>
      <w:r w:rsidR="008301D9" w:rsidRPr="00AC1450">
        <w:rPr>
          <w:rFonts w:ascii="Book Antiqua" w:hAnsi="Book Antiqua"/>
          <w:sz w:val="24"/>
          <w:szCs w:val="24"/>
        </w:rPr>
        <w:t xml:space="preserve"> weak because </w:t>
      </w:r>
      <w:r w:rsidRPr="00AC1450">
        <w:rPr>
          <w:rFonts w:ascii="Book Antiqua" w:hAnsi="Book Antiqua"/>
          <w:sz w:val="24"/>
          <w:szCs w:val="24"/>
        </w:rPr>
        <w:t xml:space="preserve">they are based on the </w:t>
      </w:r>
      <w:r w:rsidR="008301D9" w:rsidRPr="00AC1450">
        <w:rPr>
          <w:rFonts w:ascii="Book Antiqua" w:hAnsi="Book Antiqua"/>
          <w:sz w:val="24"/>
          <w:szCs w:val="24"/>
        </w:rPr>
        <w:t xml:space="preserve">results </w:t>
      </w:r>
      <w:r w:rsidRPr="00AC1450">
        <w:rPr>
          <w:rFonts w:ascii="Book Antiqua" w:hAnsi="Book Antiqua"/>
          <w:sz w:val="24"/>
          <w:szCs w:val="24"/>
        </w:rPr>
        <w:t xml:space="preserve">of studies other than </w:t>
      </w:r>
      <w:r w:rsidR="008301D9" w:rsidRPr="00AC1450">
        <w:rPr>
          <w:rFonts w:ascii="Book Antiqua" w:hAnsi="Book Antiqua"/>
          <w:sz w:val="24"/>
          <w:szCs w:val="24"/>
        </w:rPr>
        <w:t>randomized controlled trial</w:t>
      </w:r>
      <w:r w:rsidR="008F5754" w:rsidRPr="00AC1450">
        <w:rPr>
          <w:rFonts w:ascii="Book Antiqua" w:hAnsi="Book Antiqua"/>
          <w:sz w:val="24"/>
          <w:szCs w:val="24"/>
        </w:rPr>
        <w:t>s</w:t>
      </w:r>
      <w:r w:rsidR="008301D9" w:rsidRPr="00AC1450">
        <w:rPr>
          <w:rFonts w:ascii="Book Antiqua" w:hAnsi="Book Antiqua"/>
          <w:sz w:val="24"/>
          <w:szCs w:val="24"/>
        </w:rPr>
        <w:t>.</w:t>
      </w:r>
      <w:r w:rsidRPr="00AC1450">
        <w:rPr>
          <w:rFonts w:ascii="Book Antiqua" w:hAnsi="Book Antiqua"/>
          <w:sz w:val="24"/>
          <w:szCs w:val="24"/>
        </w:rPr>
        <w:t xml:space="preserve"> Moreover, </w:t>
      </w:r>
      <w:r w:rsidR="00513D20" w:rsidRPr="00AC1450">
        <w:rPr>
          <w:rFonts w:ascii="Book Antiqua" w:hAnsi="Book Antiqua"/>
          <w:sz w:val="24"/>
          <w:szCs w:val="24"/>
        </w:rPr>
        <w:t xml:space="preserve">even </w:t>
      </w:r>
      <w:r w:rsidR="008301D9" w:rsidRPr="00AC1450">
        <w:rPr>
          <w:rFonts w:ascii="Book Antiqua" w:hAnsi="Book Antiqua"/>
          <w:sz w:val="24"/>
          <w:szCs w:val="24"/>
        </w:rPr>
        <w:t>if possible harms of endoscopic screening</w:t>
      </w:r>
      <w:r w:rsidRPr="00AC1450">
        <w:rPr>
          <w:rFonts w:ascii="Book Antiqua" w:hAnsi="Book Antiqua"/>
          <w:sz w:val="24"/>
          <w:szCs w:val="24"/>
        </w:rPr>
        <w:t xml:space="preserve"> can be ascertained</w:t>
      </w:r>
      <w:r w:rsidR="008301D9" w:rsidRPr="00AC1450">
        <w:rPr>
          <w:rFonts w:ascii="Book Antiqua" w:hAnsi="Book Antiqua"/>
          <w:sz w:val="24"/>
          <w:szCs w:val="24"/>
        </w:rPr>
        <w:t xml:space="preserve">, </w:t>
      </w:r>
      <w:r w:rsidRPr="00AC1450">
        <w:rPr>
          <w:rFonts w:ascii="Book Antiqua" w:hAnsi="Book Antiqua"/>
          <w:sz w:val="24"/>
          <w:szCs w:val="24"/>
        </w:rPr>
        <w:t xml:space="preserve">specific </w:t>
      </w:r>
      <w:r w:rsidRPr="00AC1450">
        <w:rPr>
          <w:rFonts w:ascii="Book Antiqua" w:hAnsi="Book Antiqua" w:cs="Times New Roman"/>
          <w:sz w:val="24"/>
          <w:szCs w:val="24"/>
        </w:rPr>
        <w:t>information regarding these</w:t>
      </w:r>
      <w:r w:rsidR="00AB2880" w:rsidRPr="00AC1450">
        <w:rPr>
          <w:rFonts w:ascii="Book Antiqua" w:hAnsi="Book Antiqua" w:cs="Times New Roman"/>
          <w:sz w:val="24"/>
          <w:szCs w:val="24"/>
        </w:rPr>
        <w:t xml:space="preserve"> harms is still insufficient. </w:t>
      </w:r>
      <w:r w:rsidR="008301D9" w:rsidRPr="00AC1450">
        <w:rPr>
          <w:rFonts w:ascii="Book Antiqua" w:hAnsi="Book Antiqua" w:cs="Times New Roman"/>
          <w:sz w:val="24"/>
          <w:szCs w:val="24"/>
        </w:rPr>
        <w:t xml:space="preserve">To provide appropriate cancer screening, </w:t>
      </w:r>
      <w:r w:rsidR="00660BAA" w:rsidRPr="00AC1450">
        <w:rPr>
          <w:rFonts w:ascii="Book Antiqua" w:hAnsi="Book Antiqua" w:cs="Times New Roman"/>
          <w:sz w:val="24"/>
          <w:szCs w:val="24"/>
        </w:rPr>
        <w:t xml:space="preserve">a </w:t>
      </w:r>
      <w:r w:rsidR="008301D9" w:rsidRPr="00AC1450">
        <w:rPr>
          <w:rFonts w:ascii="Book Antiqua" w:hAnsi="Book Antiqua" w:cs="Times New Roman"/>
          <w:sz w:val="24"/>
          <w:szCs w:val="24"/>
        </w:rPr>
        <w:t>b</w:t>
      </w:r>
      <w:r w:rsidR="00AB2880" w:rsidRPr="00AC1450">
        <w:rPr>
          <w:rFonts w:ascii="Book Antiqua" w:hAnsi="Book Antiqua" w:cs="Times New Roman"/>
          <w:sz w:val="24"/>
          <w:szCs w:val="24"/>
        </w:rPr>
        <w:t xml:space="preserve">alance of benefits and harms should always </w:t>
      </w:r>
      <w:r w:rsidRPr="00AC1450">
        <w:rPr>
          <w:rFonts w:ascii="Book Antiqua" w:hAnsi="Book Antiqua" w:cs="Times New Roman"/>
          <w:sz w:val="24"/>
          <w:szCs w:val="24"/>
        </w:rPr>
        <w:t xml:space="preserve">be </w:t>
      </w:r>
      <w:r w:rsidR="00AB2880" w:rsidRPr="00AC1450">
        <w:rPr>
          <w:rFonts w:ascii="Book Antiqua" w:hAnsi="Book Antiqua" w:cs="Times New Roman"/>
          <w:sz w:val="24"/>
          <w:szCs w:val="24"/>
        </w:rPr>
        <w:t xml:space="preserve">considered when </w:t>
      </w:r>
      <w:r w:rsidR="00AB2880" w:rsidRPr="00AC1450">
        <w:rPr>
          <w:rFonts w:ascii="Book Antiqua" w:hAnsi="Book Antiqua" w:cs="Times New Roman"/>
          <w:sz w:val="24"/>
          <w:szCs w:val="24"/>
        </w:rPr>
        <w:lastRenderedPageBreak/>
        <w:t>cancer screening is introduced as a public p</w:t>
      </w:r>
      <w:r w:rsidRPr="00AC1450">
        <w:rPr>
          <w:rFonts w:ascii="Book Antiqua" w:hAnsi="Book Antiqua" w:cs="Times New Roman"/>
          <w:sz w:val="24"/>
          <w:szCs w:val="24"/>
        </w:rPr>
        <w:t>olicy. Quality assurance is very</w:t>
      </w:r>
      <w:r w:rsidR="00AB2880" w:rsidRPr="00AC1450">
        <w:rPr>
          <w:rFonts w:ascii="Book Antiqua" w:hAnsi="Book Antiqua" w:cs="Times New Roman"/>
          <w:sz w:val="24"/>
          <w:szCs w:val="24"/>
        </w:rPr>
        <w:t xml:space="preserve"> </w:t>
      </w:r>
      <w:r w:rsidR="003642C5" w:rsidRPr="00AC1450">
        <w:rPr>
          <w:rFonts w:ascii="Book Antiqua" w:hAnsi="Book Antiqua" w:cs="Times New Roman"/>
          <w:sz w:val="24"/>
          <w:szCs w:val="24"/>
        </w:rPr>
        <w:t xml:space="preserve">important for </w:t>
      </w:r>
      <w:r w:rsidRPr="00AC1450">
        <w:rPr>
          <w:rFonts w:ascii="Book Antiqua" w:hAnsi="Book Antiqua" w:cs="Times New Roman"/>
          <w:sz w:val="24"/>
          <w:szCs w:val="24"/>
        </w:rPr>
        <w:t xml:space="preserve">the </w:t>
      </w:r>
      <w:r w:rsidR="003642C5" w:rsidRPr="00AC1450">
        <w:rPr>
          <w:rFonts w:ascii="Book Antiqua" w:hAnsi="Book Antiqua" w:cs="Times New Roman"/>
          <w:sz w:val="24"/>
          <w:szCs w:val="24"/>
        </w:rPr>
        <w:t>implementation of cancer screening</w:t>
      </w:r>
      <w:r w:rsidR="008301D9" w:rsidRPr="00AC1450">
        <w:rPr>
          <w:rFonts w:ascii="Book Antiqua" w:hAnsi="Book Antiqua" w:cs="Times New Roman"/>
          <w:sz w:val="24"/>
          <w:szCs w:val="24"/>
        </w:rPr>
        <w:t xml:space="preserve"> to provid</w:t>
      </w:r>
      <w:r w:rsidRPr="00AC1450">
        <w:rPr>
          <w:rFonts w:ascii="Book Antiqua" w:hAnsi="Book Antiqua" w:cs="Times New Roman"/>
          <w:sz w:val="24"/>
          <w:szCs w:val="24"/>
        </w:rPr>
        <w:t>e high-quality and safe</w:t>
      </w:r>
      <w:r w:rsidR="0002110A" w:rsidRPr="00AC1450">
        <w:rPr>
          <w:rFonts w:ascii="Book Antiqua" w:hAnsi="Book Antiqua" w:cs="Times New Roman"/>
          <w:sz w:val="24"/>
          <w:szCs w:val="24"/>
        </w:rPr>
        <w:t xml:space="preserve"> screening</w:t>
      </w:r>
      <w:r w:rsidRPr="00AC1450">
        <w:rPr>
          <w:rFonts w:ascii="Book Antiqua" w:hAnsi="Book Antiqua" w:cs="Times New Roman"/>
          <w:sz w:val="24"/>
          <w:szCs w:val="24"/>
        </w:rPr>
        <w:t xml:space="preserve"> and minimize</w:t>
      </w:r>
      <w:r w:rsidR="00AB2880" w:rsidRPr="00AC1450">
        <w:rPr>
          <w:rFonts w:ascii="Book Antiqua" w:hAnsi="Book Antiqua" w:cs="Times New Roman"/>
          <w:sz w:val="24"/>
          <w:szCs w:val="24"/>
        </w:rPr>
        <w:t xml:space="preserve"> harms. </w:t>
      </w:r>
      <w:r w:rsidR="00AB2880" w:rsidRPr="00AC1450">
        <w:rPr>
          <w:rFonts w:ascii="Book Antiqua" w:hAnsi="Book Antiqua"/>
          <w:bCs/>
          <w:sz w:val="24"/>
          <w:szCs w:val="24"/>
        </w:rPr>
        <w:t xml:space="preserve">Endoscopic screening for gastric cancer has </w:t>
      </w:r>
      <w:r w:rsidRPr="00AC1450">
        <w:rPr>
          <w:rFonts w:ascii="Book Antiqua" w:hAnsi="Book Antiqua"/>
          <w:bCs/>
          <w:sz w:val="24"/>
          <w:szCs w:val="24"/>
        </w:rPr>
        <w:t xml:space="preserve">clearly </w:t>
      </w:r>
      <w:r w:rsidR="00AB2880" w:rsidRPr="00AC1450">
        <w:rPr>
          <w:rFonts w:ascii="Book Antiqua" w:hAnsi="Book Antiqua"/>
          <w:bCs/>
          <w:sz w:val="24"/>
          <w:szCs w:val="24"/>
        </w:rPr>
        <w:t xml:space="preserve">shown promising results, and thus </w:t>
      </w:r>
      <w:r w:rsidRPr="00AC1450">
        <w:rPr>
          <w:rFonts w:ascii="Book Antiqua" w:hAnsi="Book Antiqua"/>
          <w:bCs/>
          <w:sz w:val="24"/>
          <w:szCs w:val="24"/>
        </w:rPr>
        <w:t xml:space="preserve">warrants confirmatory </w:t>
      </w:r>
      <w:r w:rsidR="00AB2880" w:rsidRPr="00AC1450">
        <w:rPr>
          <w:rFonts w:ascii="Book Antiqua" w:hAnsi="Book Antiqua"/>
          <w:bCs/>
          <w:sz w:val="24"/>
          <w:szCs w:val="24"/>
        </w:rPr>
        <w:t xml:space="preserve">evaluation to reliably </w:t>
      </w:r>
      <w:r w:rsidRPr="00AC1450">
        <w:rPr>
          <w:rFonts w:ascii="Book Antiqua" w:hAnsi="Book Antiqua"/>
          <w:bCs/>
          <w:sz w:val="24"/>
          <w:szCs w:val="24"/>
        </w:rPr>
        <w:t xml:space="preserve">establish </w:t>
      </w:r>
      <w:r w:rsidR="00AB2880" w:rsidRPr="00AC1450">
        <w:rPr>
          <w:rFonts w:ascii="Book Antiqua" w:hAnsi="Book Antiqua"/>
          <w:bCs/>
          <w:sz w:val="24"/>
          <w:szCs w:val="24"/>
        </w:rPr>
        <w:t>its effectiveness and optimal use.</w:t>
      </w:r>
    </w:p>
    <w:p w:rsidR="008870AA" w:rsidRPr="00AC1450" w:rsidRDefault="008870AA" w:rsidP="00AD182D">
      <w:pPr>
        <w:autoSpaceDE w:val="0"/>
        <w:autoSpaceDN w:val="0"/>
        <w:adjustRightInd w:val="0"/>
        <w:snapToGrid w:val="0"/>
        <w:spacing w:line="360" w:lineRule="auto"/>
        <w:ind w:firstLineChars="350" w:firstLine="840"/>
        <w:rPr>
          <w:rFonts w:ascii="Book Antiqua" w:hAnsi="Book Antiqua"/>
          <w:bCs/>
          <w:sz w:val="24"/>
          <w:szCs w:val="24"/>
        </w:rPr>
      </w:pPr>
    </w:p>
    <w:p w:rsidR="00AB2880" w:rsidRPr="00AC1450" w:rsidRDefault="00AB2880" w:rsidP="00AD182D">
      <w:pPr>
        <w:pStyle w:val="BodyText"/>
        <w:adjustRightInd w:val="0"/>
        <w:snapToGrid w:val="0"/>
        <w:spacing w:line="360" w:lineRule="auto"/>
        <w:rPr>
          <w:rFonts w:ascii="Book Antiqua" w:hAnsi="Book Antiqua"/>
          <w:b/>
          <w:bCs/>
          <w:sz w:val="24"/>
        </w:rPr>
      </w:pPr>
      <w:r w:rsidRPr="00AC1450">
        <w:rPr>
          <w:rFonts w:ascii="Book Antiqua" w:hAnsi="Book Antiqua"/>
          <w:b/>
          <w:bCs/>
          <w:sz w:val="24"/>
        </w:rPr>
        <w:t>A</w:t>
      </w:r>
      <w:r w:rsidR="00E92065" w:rsidRPr="00AC1450">
        <w:rPr>
          <w:rFonts w:ascii="Book Antiqua" w:hAnsi="Book Antiqua"/>
          <w:b/>
          <w:bCs/>
          <w:sz w:val="24"/>
        </w:rPr>
        <w:t>CKNOWLEDGEMENTS</w:t>
      </w:r>
    </w:p>
    <w:p w:rsidR="00AB2880" w:rsidRPr="00AC1450" w:rsidRDefault="00D30215" w:rsidP="00AD182D">
      <w:pPr>
        <w:pStyle w:val="BodyText"/>
        <w:adjustRightInd w:val="0"/>
        <w:snapToGrid w:val="0"/>
        <w:spacing w:line="360" w:lineRule="auto"/>
        <w:rPr>
          <w:rFonts w:ascii="Book Antiqua" w:hAnsi="Book Antiqua"/>
          <w:sz w:val="24"/>
        </w:rPr>
      </w:pPr>
      <w:r w:rsidRPr="00AC1450">
        <w:rPr>
          <w:rFonts w:ascii="Book Antiqua" w:hAnsi="Book Antiqua"/>
          <w:sz w:val="24"/>
        </w:rPr>
        <w:t>We are also indebted</w:t>
      </w:r>
      <w:r w:rsidR="00AB2880" w:rsidRPr="00AC1450">
        <w:rPr>
          <w:rFonts w:ascii="Book Antiqua" w:hAnsi="Book Antiqua"/>
          <w:sz w:val="24"/>
        </w:rPr>
        <w:t xml:space="preserve"> to Dr. Edward F. Barroga, Associate Professor and Senior Medical Editor of Tokyo Medical University for </w:t>
      </w:r>
      <w:r w:rsidR="00BF5B38" w:rsidRPr="00AC1450">
        <w:rPr>
          <w:rFonts w:ascii="Book Antiqua" w:hAnsi="Book Antiqua"/>
          <w:sz w:val="24"/>
        </w:rPr>
        <w:t xml:space="preserve">editing the English manuscript. </w:t>
      </w:r>
      <w:r w:rsidR="00AB2880" w:rsidRPr="00AC1450">
        <w:rPr>
          <w:rFonts w:ascii="Book Antiqua" w:hAnsi="Book Antiqua"/>
          <w:bCs/>
          <w:sz w:val="24"/>
        </w:rPr>
        <w:t>We a</w:t>
      </w:r>
      <w:r w:rsidR="00660BAA" w:rsidRPr="00AC1450">
        <w:rPr>
          <w:rFonts w:ascii="Book Antiqua" w:hAnsi="Book Antiqua"/>
          <w:bCs/>
          <w:sz w:val="24"/>
        </w:rPr>
        <w:t>lso thank Ms. Kanoko Matsushima</w:t>
      </w:r>
      <w:r w:rsidR="00AB2880" w:rsidRPr="00AC1450">
        <w:rPr>
          <w:rFonts w:ascii="Book Antiqua" w:hAnsi="Book Antiqua"/>
          <w:bCs/>
          <w:sz w:val="24"/>
        </w:rPr>
        <w:t xml:space="preserve"> and Ms. </w:t>
      </w:r>
      <w:r w:rsidR="003642C5" w:rsidRPr="00AC1450">
        <w:rPr>
          <w:rFonts w:ascii="Book Antiqua" w:hAnsi="Book Antiqua"/>
          <w:bCs/>
          <w:sz w:val="24"/>
        </w:rPr>
        <w:t xml:space="preserve">Junko Asai </w:t>
      </w:r>
      <w:r w:rsidR="00AB2880" w:rsidRPr="00AC1450">
        <w:rPr>
          <w:rFonts w:ascii="Book Antiqua" w:hAnsi="Book Antiqua"/>
          <w:bCs/>
          <w:sz w:val="24"/>
        </w:rPr>
        <w:t xml:space="preserve">for research assistance. </w:t>
      </w:r>
    </w:p>
    <w:p w:rsidR="00481361" w:rsidRPr="00AC1450" w:rsidRDefault="00481361" w:rsidP="00AD182D">
      <w:pPr>
        <w:adjustRightInd w:val="0"/>
        <w:snapToGrid w:val="0"/>
        <w:spacing w:line="360" w:lineRule="auto"/>
        <w:rPr>
          <w:rFonts w:ascii="Book Antiqua" w:hAnsi="Book Antiqua" w:cs="Times New Roman"/>
          <w:b/>
          <w:sz w:val="24"/>
          <w:szCs w:val="24"/>
        </w:rPr>
      </w:pPr>
    </w:p>
    <w:p w:rsidR="00481361" w:rsidRPr="00AC1450" w:rsidRDefault="00481361" w:rsidP="00AD182D">
      <w:pPr>
        <w:adjustRightInd w:val="0"/>
        <w:snapToGrid w:val="0"/>
        <w:spacing w:line="360" w:lineRule="auto"/>
        <w:rPr>
          <w:rFonts w:ascii="Book Antiqua" w:hAnsi="Book Antiqua" w:cs="Times New Roman"/>
          <w:b/>
          <w:sz w:val="24"/>
          <w:szCs w:val="24"/>
        </w:rPr>
      </w:pPr>
    </w:p>
    <w:p w:rsidR="00481361" w:rsidRPr="00AC1450" w:rsidRDefault="00481361" w:rsidP="00AD182D">
      <w:pPr>
        <w:adjustRightInd w:val="0"/>
        <w:snapToGrid w:val="0"/>
        <w:spacing w:line="360" w:lineRule="auto"/>
        <w:rPr>
          <w:rFonts w:ascii="Book Antiqua" w:hAnsi="Book Antiqua" w:cs="Times New Roman"/>
          <w:b/>
          <w:sz w:val="24"/>
          <w:szCs w:val="24"/>
        </w:rPr>
      </w:pPr>
    </w:p>
    <w:p w:rsidR="00481361" w:rsidRPr="00AC1450" w:rsidRDefault="00481361" w:rsidP="00AD182D">
      <w:pPr>
        <w:adjustRightInd w:val="0"/>
        <w:snapToGrid w:val="0"/>
        <w:spacing w:line="360" w:lineRule="auto"/>
        <w:rPr>
          <w:rFonts w:ascii="Book Antiqua" w:hAnsi="Book Antiqua" w:cs="Times New Roman"/>
          <w:b/>
          <w:sz w:val="24"/>
          <w:szCs w:val="24"/>
        </w:rPr>
      </w:pPr>
    </w:p>
    <w:p w:rsidR="00481361" w:rsidRPr="00AC1450" w:rsidRDefault="00481361" w:rsidP="00AD182D">
      <w:pPr>
        <w:adjustRightInd w:val="0"/>
        <w:snapToGrid w:val="0"/>
        <w:spacing w:line="360" w:lineRule="auto"/>
        <w:rPr>
          <w:rFonts w:ascii="Book Antiqua" w:hAnsi="Book Antiqua" w:cs="Times New Roman"/>
          <w:b/>
          <w:sz w:val="24"/>
          <w:szCs w:val="24"/>
        </w:rPr>
      </w:pPr>
    </w:p>
    <w:p w:rsidR="00481361" w:rsidRPr="00AC1450" w:rsidRDefault="00481361" w:rsidP="00AD182D">
      <w:pPr>
        <w:adjustRightInd w:val="0"/>
        <w:snapToGrid w:val="0"/>
        <w:spacing w:line="360" w:lineRule="auto"/>
        <w:rPr>
          <w:rFonts w:ascii="Book Antiqua" w:hAnsi="Book Antiqua" w:cs="Times New Roman"/>
          <w:b/>
          <w:sz w:val="24"/>
          <w:szCs w:val="24"/>
        </w:rPr>
      </w:pPr>
    </w:p>
    <w:p w:rsidR="00481361" w:rsidRPr="00AC1450" w:rsidRDefault="00481361" w:rsidP="00AD182D">
      <w:pPr>
        <w:adjustRightInd w:val="0"/>
        <w:snapToGrid w:val="0"/>
        <w:spacing w:line="360" w:lineRule="auto"/>
        <w:rPr>
          <w:rFonts w:ascii="Book Antiqua" w:hAnsi="Book Antiqua" w:cs="Times New Roman"/>
          <w:b/>
          <w:sz w:val="24"/>
          <w:szCs w:val="24"/>
        </w:rPr>
      </w:pPr>
    </w:p>
    <w:p w:rsidR="00E92065" w:rsidRPr="00AC1450" w:rsidRDefault="00E92065" w:rsidP="00AD182D">
      <w:pPr>
        <w:adjustRightInd w:val="0"/>
        <w:snapToGrid w:val="0"/>
        <w:spacing w:line="360" w:lineRule="auto"/>
        <w:rPr>
          <w:rFonts w:ascii="Book Antiqua" w:hAnsi="Book Antiqua" w:cs="Times New Roman"/>
          <w:b/>
          <w:sz w:val="24"/>
          <w:szCs w:val="24"/>
        </w:rPr>
      </w:pPr>
    </w:p>
    <w:p w:rsidR="00481361" w:rsidRPr="00AC1450" w:rsidRDefault="00481361" w:rsidP="00AD182D">
      <w:pPr>
        <w:adjustRightInd w:val="0"/>
        <w:snapToGrid w:val="0"/>
        <w:spacing w:line="360" w:lineRule="auto"/>
        <w:rPr>
          <w:rFonts w:ascii="Book Antiqua" w:hAnsi="Book Antiqua" w:cs="Times New Roman"/>
          <w:b/>
          <w:sz w:val="24"/>
          <w:szCs w:val="24"/>
        </w:rPr>
      </w:pPr>
    </w:p>
    <w:p w:rsidR="00E92065" w:rsidRPr="00AC1450" w:rsidRDefault="00E92065" w:rsidP="00AD182D">
      <w:pPr>
        <w:adjustRightInd w:val="0"/>
        <w:snapToGrid w:val="0"/>
        <w:spacing w:line="360" w:lineRule="auto"/>
        <w:rPr>
          <w:rFonts w:ascii="Book Antiqua" w:hAnsi="Book Antiqua" w:cs="Times New Roman"/>
          <w:b/>
          <w:sz w:val="24"/>
          <w:szCs w:val="24"/>
        </w:rPr>
      </w:pPr>
    </w:p>
    <w:p w:rsidR="00E92065" w:rsidRPr="00AC1450" w:rsidRDefault="00E92065" w:rsidP="00AD182D">
      <w:pPr>
        <w:adjustRightInd w:val="0"/>
        <w:snapToGrid w:val="0"/>
        <w:spacing w:line="360" w:lineRule="auto"/>
        <w:rPr>
          <w:rFonts w:ascii="Book Antiqua" w:hAnsi="Book Antiqua" w:cs="Times New Roman"/>
          <w:b/>
          <w:sz w:val="24"/>
          <w:szCs w:val="24"/>
        </w:rPr>
      </w:pPr>
    </w:p>
    <w:p w:rsidR="00E92065" w:rsidRPr="00AC1450" w:rsidRDefault="00E92065" w:rsidP="00AD182D">
      <w:pPr>
        <w:adjustRightInd w:val="0"/>
        <w:snapToGrid w:val="0"/>
        <w:spacing w:line="360" w:lineRule="auto"/>
        <w:rPr>
          <w:rFonts w:ascii="Book Antiqua" w:hAnsi="Book Antiqua" w:cs="Times New Roman"/>
          <w:b/>
          <w:sz w:val="24"/>
          <w:szCs w:val="24"/>
        </w:rPr>
      </w:pPr>
    </w:p>
    <w:p w:rsidR="00E92065" w:rsidRPr="00AC1450" w:rsidRDefault="00E92065" w:rsidP="00AD182D">
      <w:pPr>
        <w:adjustRightInd w:val="0"/>
        <w:snapToGrid w:val="0"/>
        <w:spacing w:line="360" w:lineRule="auto"/>
        <w:rPr>
          <w:rFonts w:ascii="Book Antiqua" w:hAnsi="Book Antiqua" w:cs="Times New Roman"/>
          <w:b/>
          <w:sz w:val="24"/>
          <w:szCs w:val="24"/>
        </w:rPr>
      </w:pPr>
    </w:p>
    <w:p w:rsidR="00E92065" w:rsidRPr="00AC1450" w:rsidRDefault="00E92065" w:rsidP="00AD182D">
      <w:pPr>
        <w:adjustRightInd w:val="0"/>
        <w:snapToGrid w:val="0"/>
        <w:spacing w:line="360" w:lineRule="auto"/>
        <w:rPr>
          <w:rFonts w:ascii="Book Antiqua" w:hAnsi="Book Antiqua" w:cs="Times New Roman"/>
          <w:b/>
          <w:sz w:val="24"/>
          <w:szCs w:val="24"/>
        </w:rPr>
      </w:pPr>
    </w:p>
    <w:p w:rsidR="00E92065" w:rsidRPr="00AC1450" w:rsidRDefault="00E92065" w:rsidP="00AD182D">
      <w:pPr>
        <w:adjustRightInd w:val="0"/>
        <w:snapToGrid w:val="0"/>
        <w:spacing w:line="360" w:lineRule="auto"/>
        <w:rPr>
          <w:rFonts w:ascii="Book Antiqua" w:hAnsi="Book Antiqua" w:cs="Times New Roman"/>
          <w:b/>
          <w:sz w:val="24"/>
          <w:szCs w:val="24"/>
        </w:rPr>
      </w:pPr>
    </w:p>
    <w:p w:rsidR="007F0850" w:rsidRPr="00AC1450" w:rsidRDefault="007F0850" w:rsidP="00AD182D">
      <w:pPr>
        <w:adjustRightInd w:val="0"/>
        <w:snapToGrid w:val="0"/>
        <w:spacing w:line="360" w:lineRule="auto"/>
        <w:rPr>
          <w:rFonts w:ascii="Book Antiqua" w:hAnsi="Book Antiqua" w:cs="Times New Roman"/>
          <w:b/>
          <w:sz w:val="24"/>
          <w:szCs w:val="24"/>
        </w:rPr>
      </w:pPr>
    </w:p>
    <w:p w:rsidR="00443E2E" w:rsidRPr="00AC1450" w:rsidRDefault="00443E2E">
      <w:pPr>
        <w:widowControl/>
        <w:jc w:val="left"/>
        <w:rPr>
          <w:rFonts w:ascii="Book Antiqua" w:hAnsi="Book Antiqua" w:cs="Times New Roman"/>
          <w:b/>
          <w:sz w:val="24"/>
          <w:szCs w:val="24"/>
        </w:rPr>
      </w:pPr>
      <w:r w:rsidRPr="00AC1450">
        <w:rPr>
          <w:rFonts w:ascii="Book Antiqua" w:hAnsi="Book Antiqua" w:cs="Times New Roman"/>
          <w:b/>
          <w:sz w:val="24"/>
          <w:szCs w:val="24"/>
        </w:rPr>
        <w:br w:type="page"/>
      </w:r>
    </w:p>
    <w:p w:rsidR="00AB2880" w:rsidRPr="00AC1450" w:rsidRDefault="00E92065" w:rsidP="00AD182D">
      <w:pPr>
        <w:adjustRightInd w:val="0"/>
        <w:snapToGrid w:val="0"/>
        <w:spacing w:line="360" w:lineRule="auto"/>
        <w:rPr>
          <w:rFonts w:ascii="Book Antiqua" w:eastAsia="SimSun" w:hAnsi="Book Antiqua" w:cs="Times New Roman"/>
          <w:b/>
          <w:sz w:val="24"/>
          <w:szCs w:val="24"/>
          <w:lang w:eastAsia="zh-CN"/>
        </w:rPr>
      </w:pPr>
      <w:r w:rsidRPr="00AC1450">
        <w:rPr>
          <w:rFonts w:ascii="Book Antiqua" w:hAnsi="Book Antiqua" w:cs="Times New Roman"/>
          <w:b/>
          <w:sz w:val="24"/>
          <w:szCs w:val="24"/>
        </w:rPr>
        <w:lastRenderedPageBreak/>
        <w:t>REFERENCES</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 </w:t>
      </w:r>
      <w:r w:rsidRPr="009E710F">
        <w:rPr>
          <w:rFonts w:ascii="Book Antiqua" w:eastAsia="SimSun" w:hAnsi="Book Antiqua" w:cs="SimSun"/>
          <w:b/>
          <w:kern w:val="0"/>
          <w:sz w:val="24"/>
          <w:szCs w:val="24"/>
          <w:lang w:eastAsia="zh-CN"/>
        </w:rPr>
        <w:t>International Agency for Research on Cancer</w:t>
      </w:r>
      <w:r w:rsidRPr="009E710F">
        <w:rPr>
          <w:rFonts w:ascii="Book Antiqua" w:eastAsia="SimSun" w:hAnsi="Book Antiqua" w:cs="SimSun"/>
          <w:kern w:val="0"/>
          <w:sz w:val="24"/>
          <w:szCs w:val="24"/>
          <w:lang w:eastAsia="zh-CN"/>
        </w:rPr>
        <w:t>. GLOBOCAN 2012. Estimated Cancer Incidence, Mortality and Prevalence Worldwide in 2012. Available from: URL: http: //globocan.iarc.fr/.</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2 </w:t>
      </w:r>
      <w:r w:rsidRPr="009E710F">
        <w:rPr>
          <w:rFonts w:ascii="Book Antiqua" w:eastAsia="SimSun" w:hAnsi="Book Antiqua" w:cs="SimSun"/>
          <w:b/>
          <w:bCs/>
          <w:kern w:val="0"/>
          <w:sz w:val="24"/>
          <w:szCs w:val="24"/>
          <w:lang w:eastAsia="zh-CN"/>
        </w:rPr>
        <w:t>Hamashima C</w:t>
      </w:r>
      <w:r w:rsidRPr="009E710F">
        <w:rPr>
          <w:rFonts w:ascii="Book Antiqua" w:eastAsia="SimSun" w:hAnsi="Book Antiqua" w:cs="SimSun"/>
          <w:kern w:val="0"/>
          <w:sz w:val="24"/>
          <w:szCs w:val="24"/>
          <w:lang w:eastAsia="zh-CN"/>
        </w:rPr>
        <w:t xml:space="preserve">. Current issues and future perspectives of gastric cancer screening. </w:t>
      </w:r>
      <w:r w:rsidRPr="009E710F">
        <w:rPr>
          <w:rFonts w:ascii="Book Antiqua" w:eastAsia="SimSun" w:hAnsi="Book Antiqua" w:cs="SimSun"/>
          <w:i/>
          <w:iCs/>
          <w:kern w:val="0"/>
          <w:sz w:val="24"/>
          <w:szCs w:val="24"/>
          <w:lang w:eastAsia="zh-CN"/>
        </w:rPr>
        <w:t>World J Gastroenterol</w:t>
      </w:r>
      <w:r w:rsidRPr="009E710F">
        <w:rPr>
          <w:rFonts w:ascii="Book Antiqua" w:eastAsia="SimSun" w:hAnsi="Book Antiqua" w:cs="SimSun"/>
          <w:kern w:val="0"/>
          <w:sz w:val="24"/>
          <w:szCs w:val="24"/>
          <w:lang w:eastAsia="zh-CN"/>
        </w:rPr>
        <w:t xml:space="preserve"> 2014; </w:t>
      </w:r>
      <w:r w:rsidRPr="009E710F">
        <w:rPr>
          <w:rFonts w:ascii="Book Antiqua" w:eastAsia="SimSun" w:hAnsi="Book Antiqua" w:cs="SimSun"/>
          <w:b/>
          <w:bCs/>
          <w:kern w:val="0"/>
          <w:sz w:val="24"/>
          <w:szCs w:val="24"/>
          <w:lang w:eastAsia="zh-CN"/>
        </w:rPr>
        <w:t>20</w:t>
      </w:r>
      <w:r w:rsidRPr="009E710F">
        <w:rPr>
          <w:rFonts w:ascii="Book Antiqua" w:eastAsia="SimSun" w:hAnsi="Book Antiqua" w:cs="SimSun"/>
          <w:kern w:val="0"/>
          <w:sz w:val="24"/>
          <w:szCs w:val="24"/>
          <w:lang w:eastAsia="zh-CN"/>
        </w:rPr>
        <w:t>: 13767-13774 [PMID: 25320514 DOI: 10.3748/wjg.v20.i38.13767]</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3 </w:t>
      </w:r>
      <w:r w:rsidRPr="009E710F">
        <w:rPr>
          <w:rFonts w:ascii="Book Antiqua" w:eastAsia="SimSun" w:hAnsi="Book Antiqua" w:cs="SimSun"/>
          <w:b/>
          <w:bCs/>
          <w:kern w:val="0"/>
          <w:sz w:val="24"/>
          <w:szCs w:val="24"/>
          <w:lang w:eastAsia="zh-CN"/>
        </w:rPr>
        <w:t>Oshima A</w:t>
      </w:r>
      <w:r w:rsidRPr="009E710F">
        <w:rPr>
          <w:rFonts w:ascii="Book Antiqua" w:eastAsia="SimSun" w:hAnsi="Book Antiqua" w:cs="SimSun"/>
          <w:kern w:val="0"/>
          <w:sz w:val="24"/>
          <w:szCs w:val="24"/>
          <w:lang w:eastAsia="zh-CN"/>
        </w:rPr>
        <w:t xml:space="preserve">. A critical review of cancer screening programs in Japan. </w:t>
      </w:r>
      <w:r w:rsidRPr="009E710F">
        <w:rPr>
          <w:rFonts w:ascii="Book Antiqua" w:eastAsia="SimSun" w:hAnsi="Book Antiqua" w:cs="SimSun"/>
          <w:i/>
          <w:iCs/>
          <w:kern w:val="0"/>
          <w:sz w:val="24"/>
          <w:szCs w:val="24"/>
          <w:lang w:eastAsia="zh-CN"/>
        </w:rPr>
        <w:t>Int J Technol Assess Health Care</w:t>
      </w:r>
      <w:r w:rsidRPr="009E710F">
        <w:rPr>
          <w:rFonts w:ascii="Book Antiqua" w:eastAsia="SimSun" w:hAnsi="Book Antiqua" w:cs="SimSun"/>
          <w:kern w:val="0"/>
          <w:sz w:val="24"/>
          <w:szCs w:val="24"/>
          <w:lang w:eastAsia="zh-CN"/>
        </w:rPr>
        <w:t xml:space="preserve"> 1994; </w:t>
      </w:r>
      <w:r w:rsidRPr="009E710F">
        <w:rPr>
          <w:rFonts w:ascii="Book Antiqua" w:eastAsia="SimSun" w:hAnsi="Book Antiqua" w:cs="SimSun"/>
          <w:b/>
          <w:bCs/>
          <w:kern w:val="0"/>
          <w:sz w:val="24"/>
          <w:szCs w:val="24"/>
          <w:lang w:eastAsia="zh-CN"/>
        </w:rPr>
        <w:t>10</w:t>
      </w:r>
      <w:r w:rsidRPr="009E710F">
        <w:rPr>
          <w:rFonts w:ascii="Book Antiqua" w:eastAsia="SimSun" w:hAnsi="Book Antiqua" w:cs="SimSun"/>
          <w:kern w:val="0"/>
          <w:sz w:val="24"/>
          <w:szCs w:val="24"/>
          <w:lang w:eastAsia="zh-CN"/>
        </w:rPr>
        <w:t>: 346-358 [PMID: 8070998 DOI: 10.1017/S0266462300006590]</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4 </w:t>
      </w:r>
      <w:r w:rsidRPr="009E710F">
        <w:rPr>
          <w:rFonts w:ascii="Book Antiqua" w:eastAsia="SimSun" w:hAnsi="Book Antiqua" w:cs="SimSun"/>
          <w:b/>
          <w:bCs/>
          <w:kern w:val="0"/>
          <w:sz w:val="24"/>
          <w:szCs w:val="24"/>
          <w:lang w:eastAsia="zh-CN"/>
        </w:rPr>
        <w:t>Hamashima C</w:t>
      </w:r>
      <w:r w:rsidRPr="009E710F">
        <w:rPr>
          <w:rFonts w:ascii="Book Antiqua" w:eastAsia="SimSun" w:hAnsi="Book Antiqua" w:cs="SimSun"/>
          <w:kern w:val="0"/>
          <w:sz w:val="24"/>
          <w:szCs w:val="24"/>
          <w:lang w:eastAsia="zh-CN"/>
        </w:rPr>
        <w:t xml:space="preserve">, Shibuya D, Yamazaki H, Inoue K, Fukao A, Saito H, Sobue T. The Japanese guidelines for gastric cancer screening. </w:t>
      </w:r>
      <w:r w:rsidRPr="009E710F">
        <w:rPr>
          <w:rFonts w:ascii="Book Antiqua" w:eastAsia="SimSun" w:hAnsi="Book Antiqua" w:cs="SimSun"/>
          <w:i/>
          <w:iCs/>
          <w:kern w:val="0"/>
          <w:sz w:val="24"/>
          <w:szCs w:val="24"/>
          <w:lang w:eastAsia="zh-CN"/>
        </w:rPr>
        <w:t>Jpn J Clin Oncol</w:t>
      </w:r>
      <w:r w:rsidRPr="009E710F">
        <w:rPr>
          <w:rFonts w:ascii="Book Antiqua" w:eastAsia="SimSun" w:hAnsi="Book Antiqua" w:cs="SimSun"/>
          <w:kern w:val="0"/>
          <w:sz w:val="24"/>
          <w:szCs w:val="24"/>
          <w:lang w:eastAsia="zh-CN"/>
        </w:rPr>
        <w:t xml:space="preserve"> 2008; </w:t>
      </w:r>
      <w:r w:rsidRPr="009E710F">
        <w:rPr>
          <w:rFonts w:ascii="Book Antiqua" w:eastAsia="SimSun" w:hAnsi="Book Antiqua" w:cs="SimSun"/>
          <w:b/>
          <w:bCs/>
          <w:kern w:val="0"/>
          <w:sz w:val="24"/>
          <w:szCs w:val="24"/>
          <w:lang w:eastAsia="zh-CN"/>
        </w:rPr>
        <w:t>38</w:t>
      </w:r>
      <w:r w:rsidRPr="009E710F">
        <w:rPr>
          <w:rFonts w:ascii="Book Antiqua" w:eastAsia="SimSun" w:hAnsi="Book Antiqua" w:cs="SimSun"/>
          <w:kern w:val="0"/>
          <w:sz w:val="24"/>
          <w:szCs w:val="24"/>
          <w:lang w:eastAsia="zh-CN"/>
        </w:rPr>
        <w:t>: 259-267 [PMID: 18344316 DOI: 10.1093/jjco/hyn017]</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 </w:t>
      </w:r>
      <w:r w:rsidRPr="009E710F">
        <w:rPr>
          <w:rFonts w:ascii="Book Antiqua" w:eastAsia="SimSun" w:hAnsi="Book Antiqua" w:cs="SimSun"/>
          <w:b/>
          <w:bCs/>
          <w:kern w:val="0"/>
          <w:sz w:val="24"/>
          <w:szCs w:val="24"/>
          <w:lang w:eastAsia="zh-CN"/>
        </w:rPr>
        <w:t>Kawano J</w:t>
      </w:r>
      <w:r w:rsidRPr="009E710F">
        <w:rPr>
          <w:rFonts w:ascii="Book Antiqua" w:eastAsia="SimSun" w:hAnsi="Book Antiqua" w:cs="SimSun"/>
          <w:kern w:val="0"/>
          <w:sz w:val="24"/>
          <w:szCs w:val="24"/>
          <w:lang w:eastAsia="zh-CN"/>
        </w:rPr>
        <w:t xml:space="preserve">, Ide S, Oinuma T, Suganuma T. A protein-specific monoclonal antibody to rat liver beta 1--&amp; gt; 4 galactosyltransferase and its application to immunohistochemistry. </w:t>
      </w:r>
      <w:r w:rsidRPr="009E710F">
        <w:rPr>
          <w:rFonts w:ascii="Book Antiqua" w:eastAsia="SimSun" w:hAnsi="Book Antiqua" w:cs="SimSun"/>
          <w:i/>
          <w:iCs/>
          <w:kern w:val="0"/>
          <w:sz w:val="24"/>
          <w:szCs w:val="24"/>
          <w:lang w:eastAsia="zh-CN"/>
        </w:rPr>
        <w:t>J Histochem Cytochem</w:t>
      </w:r>
      <w:r w:rsidRPr="009E710F">
        <w:rPr>
          <w:rFonts w:ascii="Book Antiqua" w:eastAsia="SimSun" w:hAnsi="Book Antiqua" w:cs="SimSun"/>
          <w:kern w:val="0"/>
          <w:sz w:val="24"/>
          <w:szCs w:val="24"/>
          <w:lang w:eastAsia="zh-CN"/>
        </w:rPr>
        <w:t xml:space="preserve"> 1994; </w:t>
      </w:r>
      <w:r w:rsidRPr="009E710F">
        <w:rPr>
          <w:rFonts w:ascii="Book Antiqua" w:eastAsia="SimSun" w:hAnsi="Book Antiqua" w:cs="SimSun"/>
          <w:b/>
          <w:bCs/>
          <w:kern w:val="0"/>
          <w:sz w:val="24"/>
          <w:szCs w:val="24"/>
          <w:lang w:eastAsia="zh-CN"/>
        </w:rPr>
        <w:t>42</w:t>
      </w:r>
      <w:r w:rsidRPr="009E710F">
        <w:rPr>
          <w:rFonts w:ascii="Book Antiqua" w:eastAsia="SimSun" w:hAnsi="Book Antiqua" w:cs="SimSun"/>
          <w:kern w:val="0"/>
          <w:sz w:val="24"/>
          <w:szCs w:val="24"/>
          <w:lang w:eastAsia="zh-CN"/>
        </w:rPr>
        <w:t>: 363-369 [PMID: 8308253 DOI: 10.1016/S1470-2045(08)70072-X]</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6 </w:t>
      </w:r>
      <w:r w:rsidRPr="009E710F">
        <w:rPr>
          <w:rFonts w:ascii="Book Antiqua" w:eastAsia="SimSun" w:hAnsi="Book Antiqua" w:cs="SimSun"/>
          <w:b/>
          <w:bCs/>
          <w:kern w:val="0"/>
          <w:sz w:val="24"/>
          <w:szCs w:val="24"/>
          <w:lang w:eastAsia="zh-CN"/>
        </w:rPr>
        <w:t>Leahy MG</w:t>
      </w:r>
      <w:r w:rsidRPr="009E710F">
        <w:rPr>
          <w:rFonts w:ascii="Book Antiqua" w:eastAsia="SimSun" w:hAnsi="Book Antiqua" w:cs="SimSun"/>
          <w:kern w:val="0"/>
          <w:sz w:val="24"/>
          <w:szCs w:val="24"/>
          <w:lang w:eastAsia="zh-CN"/>
        </w:rPr>
        <w:t xml:space="preserve">, Pitfield D, Popert S, Gallagher CJ, Oliver RT. Phase I study comparing continuous infusion of recombinant interleukin-2 by subcutaneous or intravenous administration. </w:t>
      </w:r>
      <w:r w:rsidRPr="009E710F">
        <w:rPr>
          <w:rFonts w:ascii="Book Antiqua" w:eastAsia="SimSun" w:hAnsi="Book Antiqua" w:cs="SimSun"/>
          <w:i/>
          <w:iCs/>
          <w:kern w:val="0"/>
          <w:sz w:val="24"/>
          <w:szCs w:val="24"/>
          <w:lang w:eastAsia="zh-CN"/>
        </w:rPr>
        <w:t>Eur J Cancer</w:t>
      </w:r>
      <w:r w:rsidRPr="009E710F">
        <w:rPr>
          <w:rFonts w:ascii="Book Antiqua" w:eastAsia="SimSun" w:hAnsi="Book Antiqua" w:cs="SimSun"/>
          <w:kern w:val="0"/>
          <w:sz w:val="24"/>
          <w:szCs w:val="24"/>
          <w:lang w:eastAsia="zh-CN"/>
        </w:rPr>
        <w:t xml:space="preserve"> 1992; </w:t>
      </w:r>
      <w:r w:rsidRPr="009E710F">
        <w:rPr>
          <w:rFonts w:ascii="Book Antiqua" w:eastAsia="SimSun" w:hAnsi="Book Antiqua" w:cs="SimSun"/>
          <w:b/>
          <w:bCs/>
          <w:kern w:val="0"/>
          <w:sz w:val="24"/>
          <w:szCs w:val="24"/>
          <w:lang w:eastAsia="zh-CN"/>
        </w:rPr>
        <w:t>28A</w:t>
      </w:r>
      <w:r w:rsidRPr="009E710F">
        <w:rPr>
          <w:rFonts w:ascii="Book Antiqua" w:eastAsia="SimSun" w:hAnsi="Book Antiqua" w:cs="SimSun"/>
          <w:kern w:val="0"/>
          <w:sz w:val="24"/>
          <w:szCs w:val="24"/>
          <w:lang w:eastAsia="zh-CN"/>
        </w:rPr>
        <w:t>: 1049-1051 [PMID: 1627372]</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7 Promotion of evidence based cancer screening.</w:t>
      </w:r>
      <w:r w:rsidRPr="009E710F">
        <w:rPr>
          <w:rFonts w:ascii="Book Antiqua" w:eastAsia="SimSun" w:hAnsi="Book Antiqua" w:cs="SimSun"/>
          <w:b/>
          <w:kern w:val="0"/>
          <w:sz w:val="24"/>
          <w:szCs w:val="24"/>
          <w:lang w:eastAsia="zh-CN"/>
        </w:rPr>
        <w:t xml:space="preserve"> </w:t>
      </w:r>
      <w:r w:rsidRPr="009E710F">
        <w:rPr>
          <w:rFonts w:ascii="Book Antiqua" w:eastAsia="SimSun" w:hAnsi="Book Antiqua" w:cs="SimSun"/>
          <w:kern w:val="0"/>
          <w:sz w:val="24"/>
          <w:szCs w:val="24"/>
          <w:lang w:eastAsia="zh-CN"/>
        </w:rPr>
        <w:t>National Cancer Center. Japan</w:t>
      </w:r>
      <w:r w:rsidRPr="009E710F">
        <w:rPr>
          <w:rFonts w:ascii="Book Antiqua" w:eastAsia="SimSun" w:hAnsi="Book Antiqua" w:cs="SimSun" w:hint="eastAsia"/>
          <w:kern w:val="0"/>
          <w:sz w:val="24"/>
          <w:szCs w:val="24"/>
          <w:lang w:eastAsia="zh-CN"/>
        </w:rPr>
        <w:t>.</w:t>
      </w:r>
      <w:r w:rsidRPr="009E710F">
        <w:rPr>
          <w:rFonts w:ascii="Book Antiqua" w:eastAsia="SimSun" w:hAnsi="Book Antiqua" w:cs="SimSun"/>
          <w:kern w:val="0"/>
          <w:sz w:val="24"/>
          <w:szCs w:val="24"/>
          <w:lang w:eastAsia="zh-CN"/>
        </w:rPr>
        <w:t xml:space="preserve"> The Japanese guidelines for gastric cancer screening 2015, cited 2016</w:t>
      </w:r>
      <w:r w:rsidRPr="009E710F">
        <w:rPr>
          <w:rFonts w:ascii="Book Antiqua" w:eastAsia="SimSun" w:hAnsi="Book Antiqua" w:cs="SimSun" w:hint="eastAsia"/>
          <w:kern w:val="0"/>
          <w:sz w:val="24"/>
          <w:szCs w:val="24"/>
          <w:lang w:eastAsia="zh-CN"/>
        </w:rPr>
        <w:t>-</w:t>
      </w:r>
      <w:r w:rsidRPr="009E710F">
        <w:rPr>
          <w:rFonts w:ascii="Book Antiqua" w:eastAsia="SimSun" w:hAnsi="Book Antiqua" w:cs="SimSun"/>
          <w:kern w:val="0"/>
          <w:sz w:val="24"/>
          <w:szCs w:val="24"/>
          <w:lang w:eastAsia="zh-CN"/>
        </w:rPr>
        <w:t>02</w:t>
      </w:r>
      <w:r w:rsidRPr="009E710F">
        <w:rPr>
          <w:rFonts w:ascii="Book Antiqua" w:eastAsia="SimSun" w:hAnsi="Book Antiqua" w:cs="SimSun" w:hint="eastAsia"/>
          <w:kern w:val="0"/>
          <w:sz w:val="24"/>
          <w:szCs w:val="24"/>
          <w:lang w:eastAsia="zh-CN"/>
        </w:rPr>
        <w:t>-</w:t>
      </w:r>
      <w:r w:rsidRPr="009E710F">
        <w:rPr>
          <w:rFonts w:ascii="Book Antiqua" w:eastAsia="SimSun" w:hAnsi="Book Antiqua" w:cs="SimSun"/>
          <w:kern w:val="0"/>
          <w:sz w:val="24"/>
          <w:szCs w:val="24"/>
          <w:lang w:eastAsia="zh-CN"/>
        </w:rPr>
        <w:t xml:space="preserve">15. Available from: </w:t>
      </w:r>
      <w:r w:rsidRPr="009E710F">
        <w:rPr>
          <w:rFonts w:ascii="Book Antiqua" w:eastAsia="SimSun" w:hAnsi="Book Antiqua" w:cs="SimSun" w:hint="eastAsia"/>
          <w:kern w:val="0"/>
          <w:sz w:val="24"/>
          <w:szCs w:val="24"/>
          <w:lang w:eastAsia="zh-CN"/>
        </w:rPr>
        <w:t xml:space="preserve">URL: </w:t>
      </w:r>
      <w:r w:rsidRPr="009E710F">
        <w:rPr>
          <w:rFonts w:ascii="Book Antiqua" w:eastAsia="SimSun" w:hAnsi="Book Antiqua" w:cs="SimSun"/>
          <w:kern w:val="0"/>
          <w:sz w:val="24"/>
          <w:szCs w:val="24"/>
          <w:lang w:eastAsia="zh-CN"/>
        </w:rPr>
        <w:t>http: //canscreen.ncc.go.jp/</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8 </w:t>
      </w:r>
      <w:r w:rsidRPr="009E710F">
        <w:rPr>
          <w:rFonts w:ascii="Book Antiqua" w:eastAsia="SimSun" w:hAnsi="Book Antiqua" w:cs="SimSun"/>
          <w:b/>
          <w:kern w:val="0"/>
          <w:sz w:val="24"/>
          <w:szCs w:val="24"/>
          <w:lang w:eastAsia="zh-CN"/>
        </w:rPr>
        <w:t>Park HA</w:t>
      </w:r>
      <w:r w:rsidRPr="009E710F">
        <w:rPr>
          <w:rFonts w:ascii="Book Antiqua" w:eastAsia="SimSun" w:hAnsi="Book Antiqua" w:cs="SimSun"/>
          <w:kern w:val="0"/>
          <w:sz w:val="24"/>
          <w:szCs w:val="24"/>
          <w:lang w:eastAsia="zh-CN"/>
        </w:rPr>
        <w:t>, Nam SY, Lee SK. The Korean guideline for gastric cancer screening.</w:t>
      </w:r>
      <w:r w:rsidRPr="009E710F">
        <w:rPr>
          <w:rFonts w:ascii="Book Antiqua" w:eastAsia="SimSun" w:hAnsi="Book Antiqua" w:cs="SimSun"/>
          <w:i/>
          <w:kern w:val="0"/>
          <w:sz w:val="24"/>
          <w:szCs w:val="24"/>
          <w:lang w:eastAsia="zh-CN"/>
        </w:rPr>
        <w:t xml:space="preserve"> J Korean Med Assoc</w:t>
      </w:r>
      <w:r w:rsidRPr="009E710F">
        <w:rPr>
          <w:rFonts w:ascii="Book Antiqua" w:eastAsia="SimSun" w:hAnsi="Book Antiqua" w:cs="SimSun"/>
          <w:kern w:val="0"/>
          <w:sz w:val="24"/>
          <w:szCs w:val="24"/>
          <w:lang w:eastAsia="zh-CN"/>
        </w:rPr>
        <w:t xml:space="preserve"> 2015; </w:t>
      </w:r>
      <w:r w:rsidRPr="009E710F">
        <w:rPr>
          <w:rFonts w:ascii="Book Antiqua" w:eastAsia="SimSun" w:hAnsi="Book Antiqua" w:cs="SimSun"/>
          <w:b/>
          <w:kern w:val="0"/>
          <w:sz w:val="24"/>
          <w:szCs w:val="24"/>
          <w:lang w:eastAsia="zh-CN"/>
        </w:rPr>
        <w:t>58</w:t>
      </w:r>
      <w:r w:rsidRPr="009E710F">
        <w:rPr>
          <w:rFonts w:ascii="Book Antiqua" w:eastAsia="SimSun" w:hAnsi="Book Antiqua" w:cs="SimSun"/>
          <w:kern w:val="0"/>
          <w:sz w:val="24"/>
          <w:szCs w:val="24"/>
          <w:lang w:eastAsia="zh-CN"/>
        </w:rPr>
        <w:t>: 373-384 [DOI: org/10.5124/jkma.2015.58.5.373]</w:t>
      </w:r>
    </w:p>
    <w:p w:rsidR="009E710F" w:rsidRPr="009E710F" w:rsidRDefault="009E710F" w:rsidP="009E710F">
      <w:pPr>
        <w:widowControl/>
        <w:shd w:val="clear" w:color="auto" w:fill="FFFFFF"/>
        <w:adjustRightInd w:val="0"/>
        <w:snapToGrid w:val="0"/>
        <w:spacing w:line="360" w:lineRule="auto"/>
        <w:rPr>
          <w:rFonts w:ascii="Book Antiqua" w:eastAsia="MS PGothic" w:hAnsi="Book Antiqua" w:cs="Times New Roman"/>
          <w:kern w:val="0"/>
          <w:sz w:val="24"/>
          <w:szCs w:val="24"/>
        </w:rPr>
      </w:pPr>
      <w:r w:rsidRPr="009E710F">
        <w:rPr>
          <w:rFonts w:ascii="Book Antiqua" w:eastAsia="SimSun" w:hAnsi="Book Antiqua" w:cs="Times New Roman" w:hint="eastAsia"/>
          <w:bCs/>
          <w:kern w:val="0"/>
          <w:sz w:val="24"/>
          <w:szCs w:val="24"/>
          <w:shd w:val="clear" w:color="auto" w:fill="FFFFFF"/>
          <w:lang w:eastAsia="zh-CN"/>
        </w:rPr>
        <w:t>9</w:t>
      </w:r>
      <w:r w:rsidRPr="009E710F">
        <w:rPr>
          <w:rFonts w:ascii="Book Antiqua" w:eastAsia="SimSun" w:hAnsi="Book Antiqua" w:cs="Times New Roman" w:hint="eastAsia"/>
          <w:b/>
          <w:bCs/>
          <w:kern w:val="0"/>
          <w:sz w:val="24"/>
          <w:szCs w:val="24"/>
          <w:shd w:val="clear" w:color="auto" w:fill="FFFFFF"/>
          <w:lang w:eastAsia="zh-CN"/>
        </w:rPr>
        <w:t xml:space="preserve"> </w:t>
      </w:r>
      <w:r w:rsidRPr="009E710F">
        <w:rPr>
          <w:rFonts w:ascii="Book Antiqua" w:eastAsia="MS PGothic" w:hAnsi="Book Antiqua" w:cs="Times New Roman"/>
          <w:b/>
          <w:bCs/>
          <w:kern w:val="0"/>
          <w:sz w:val="24"/>
          <w:szCs w:val="24"/>
          <w:shd w:val="clear" w:color="auto" w:fill="FFFFFF"/>
        </w:rPr>
        <w:t>Riecken B</w:t>
      </w:r>
      <w:r w:rsidRPr="009E710F">
        <w:rPr>
          <w:rFonts w:ascii="Book Antiqua" w:eastAsia="MS PGothic" w:hAnsi="Book Antiqua" w:cs="Times New Roman"/>
          <w:kern w:val="0"/>
          <w:sz w:val="24"/>
          <w:szCs w:val="24"/>
          <w:shd w:val="clear" w:color="auto" w:fill="FFFFFF"/>
        </w:rPr>
        <w:t xml:space="preserve">, Pfeiffer R, Ma JL, Jin ML, Li JY, Liu WD, Zhang L, Chang YS, Gail MH, You WC. </w:t>
      </w:r>
      <w:hyperlink r:id="rId10" w:history="1">
        <w:r w:rsidRPr="00AC1450">
          <w:rPr>
            <w:rFonts w:ascii="Book Antiqua" w:eastAsia="MS PGothic" w:hAnsi="Book Antiqua" w:cs="Times New Roman"/>
            <w:kern w:val="0"/>
            <w:sz w:val="24"/>
            <w:szCs w:val="24"/>
            <w:shd w:val="clear" w:color="auto" w:fill="FFFFFF"/>
          </w:rPr>
          <w:t xml:space="preserve">No impact of repeated endoscopic screens on </w:t>
        </w:r>
        <w:r w:rsidRPr="00AC1450">
          <w:rPr>
            <w:rFonts w:ascii="Book Antiqua" w:eastAsia="MS PGothic" w:hAnsi="Book Antiqua" w:cs="Times New Roman"/>
            <w:bCs/>
            <w:kern w:val="0"/>
            <w:sz w:val="24"/>
            <w:szCs w:val="24"/>
            <w:shd w:val="clear" w:color="auto" w:fill="FFFFFF"/>
          </w:rPr>
          <w:t xml:space="preserve">gastric </w:t>
        </w:r>
        <w:r w:rsidRPr="00AC1450">
          <w:rPr>
            <w:rFonts w:ascii="Book Antiqua" w:eastAsia="MS PGothic" w:hAnsi="Book Antiqua" w:cs="Times New Roman"/>
            <w:bCs/>
            <w:kern w:val="0"/>
            <w:sz w:val="24"/>
            <w:szCs w:val="24"/>
            <w:shd w:val="clear" w:color="auto" w:fill="FFFFFF"/>
          </w:rPr>
          <w:lastRenderedPageBreak/>
          <w:t>cancer</w:t>
        </w:r>
        <w:r w:rsidRPr="00AC1450">
          <w:rPr>
            <w:rFonts w:ascii="Book Antiqua" w:eastAsia="MS PGothic" w:hAnsi="Book Antiqua" w:cs="Times New Roman"/>
            <w:kern w:val="0"/>
            <w:sz w:val="24"/>
            <w:szCs w:val="24"/>
            <w:shd w:val="clear" w:color="auto" w:fill="FFFFFF"/>
          </w:rPr>
          <w:t> mortality in a prospectively followed Chinese population at high risk.</w:t>
        </w:r>
      </w:hyperlink>
      <w:r w:rsidRPr="009E710F">
        <w:rPr>
          <w:rFonts w:ascii="Book Antiqua" w:eastAsia="MS PGothic" w:hAnsi="Book Antiqua" w:cs="Times New Roman"/>
          <w:kern w:val="0"/>
          <w:sz w:val="24"/>
          <w:szCs w:val="24"/>
        </w:rPr>
        <w:t xml:space="preserve"> </w:t>
      </w:r>
      <w:r w:rsidRPr="009E710F">
        <w:rPr>
          <w:rFonts w:ascii="Book Antiqua" w:eastAsia="MS PGothic" w:hAnsi="Book Antiqua" w:cs="Times New Roman"/>
          <w:i/>
          <w:kern w:val="0"/>
          <w:sz w:val="24"/>
          <w:szCs w:val="24"/>
        </w:rPr>
        <w:t>Prev Med</w:t>
      </w:r>
      <w:r w:rsidRPr="009E710F">
        <w:rPr>
          <w:rFonts w:ascii="Book Antiqua" w:eastAsia="MS PGothic" w:hAnsi="Book Antiqua" w:cs="Times New Roman"/>
          <w:kern w:val="0"/>
          <w:sz w:val="24"/>
          <w:szCs w:val="24"/>
        </w:rPr>
        <w:t xml:space="preserve"> 2002; </w:t>
      </w:r>
      <w:r w:rsidRPr="009E710F">
        <w:rPr>
          <w:rFonts w:ascii="Book Antiqua" w:eastAsia="MS PGothic" w:hAnsi="Book Antiqua" w:cs="Times New Roman"/>
          <w:b/>
          <w:kern w:val="0"/>
          <w:sz w:val="24"/>
          <w:szCs w:val="24"/>
        </w:rPr>
        <w:t>34</w:t>
      </w:r>
      <w:r w:rsidRPr="009E710F">
        <w:rPr>
          <w:rFonts w:ascii="Book Antiqua" w:eastAsia="MS PGothic" w:hAnsi="Book Antiqua" w:cs="Times New Roman"/>
          <w:kern w:val="0"/>
          <w:sz w:val="24"/>
          <w:szCs w:val="24"/>
        </w:rPr>
        <w:t>: 22-28 [PMID: 11749093]</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10 </w:t>
      </w:r>
      <w:r w:rsidRPr="009E710F">
        <w:rPr>
          <w:rFonts w:ascii="Book Antiqua" w:eastAsia="SimSun" w:hAnsi="Book Antiqua" w:cs="SimSun"/>
          <w:b/>
          <w:bCs/>
          <w:kern w:val="0"/>
          <w:sz w:val="24"/>
          <w:szCs w:val="24"/>
          <w:lang w:eastAsia="zh-CN"/>
        </w:rPr>
        <w:t>Matsumoto S</w:t>
      </w:r>
      <w:r w:rsidRPr="009E710F">
        <w:rPr>
          <w:rFonts w:ascii="Book Antiqua" w:eastAsia="SimSun" w:hAnsi="Book Antiqua" w:cs="SimSun"/>
          <w:kern w:val="0"/>
          <w:sz w:val="24"/>
          <w:szCs w:val="24"/>
          <w:lang w:eastAsia="zh-CN"/>
        </w:rPr>
        <w:t xml:space="preserve">, Yamasaki K, Tsuji K, Shirahama S. Results of mass endoscopic examination for gastric cancer in Kamigoto Hospital, Nagasaki Prefecture. </w:t>
      </w:r>
      <w:r w:rsidRPr="009E710F">
        <w:rPr>
          <w:rFonts w:ascii="Book Antiqua" w:eastAsia="SimSun" w:hAnsi="Book Antiqua" w:cs="SimSun"/>
          <w:i/>
          <w:iCs/>
          <w:kern w:val="0"/>
          <w:sz w:val="24"/>
          <w:szCs w:val="24"/>
          <w:lang w:eastAsia="zh-CN"/>
        </w:rPr>
        <w:t>World J Gastroenterol</w:t>
      </w:r>
      <w:r w:rsidRPr="009E710F">
        <w:rPr>
          <w:rFonts w:ascii="Book Antiqua" w:eastAsia="SimSun" w:hAnsi="Book Antiqua" w:cs="SimSun"/>
          <w:kern w:val="0"/>
          <w:sz w:val="24"/>
          <w:szCs w:val="24"/>
          <w:lang w:eastAsia="zh-CN"/>
        </w:rPr>
        <w:t xml:space="preserve"> 2007; </w:t>
      </w:r>
      <w:r w:rsidRPr="009E710F">
        <w:rPr>
          <w:rFonts w:ascii="Book Antiqua" w:eastAsia="SimSun" w:hAnsi="Book Antiqua" w:cs="SimSun"/>
          <w:b/>
          <w:bCs/>
          <w:kern w:val="0"/>
          <w:sz w:val="24"/>
          <w:szCs w:val="24"/>
          <w:lang w:eastAsia="zh-CN"/>
        </w:rPr>
        <w:t>13</w:t>
      </w:r>
      <w:r w:rsidRPr="009E710F">
        <w:rPr>
          <w:rFonts w:ascii="Book Antiqua" w:eastAsia="SimSun" w:hAnsi="Book Antiqua" w:cs="SimSun"/>
          <w:kern w:val="0"/>
          <w:sz w:val="24"/>
          <w:szCs w:val="24"/>
          <w:lang w:eastAsia="zh-CN"/>
        </w:rPr>
        <w:t>: 4316-4320 [PMID: 17708603]</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11 </w:t>
      </w:r>
      <w:r w:rsidRPr="009E710F">
        <w:rPr>
          <w:rFonts w:ascii="Book Antiqua" w:eastAsia="SimSun" w:hAnsi="Book Antiqua" w:cs="SimSun"/>
          <w:b/>
          <w:kern w:val="0"/>
          <w:sz w:val="24"/>
          <w:szCs w:val="24"/>
          <w:lang w:eastAsia="zh-CN"/>
        </w:rPr>
        <w:t>Hosokawa O</w:t>
      </w:r>
      <w:r w:rsidRPr="009E710F">
        <w:rPr>
          <w:rFonts w:ascii="Book Antiqua" w:eastAsia="SimSun" w:hAnsi="Book Antiqua" w:cs="SimSun"/>
          <w:kern w:val="0"/>
          <w:sz w:val="24"/>
          <w:szCs w:val="24"/>
          <w:lang w:eastAsia="zh-CN"/>
        </w:rPr>
        <w:t>, Shinbo T, Matsuda K, Miyakawa T. Impact of opportunistic endoscopic screening on the decrease of mortality from gastric cancer.</w:t>
      </w:r>
      <w:bookmarkStart w:id="233" w:name="OLE_LINK1020"/>
      <w:bookmarkStart w:id="234" w:name="OLE_LINK1021"/>
      <w:r w:rsidRPr="009E710F">
        <w:rPr>
          <w:rFonts w:ascii="Book Antiqua" w:eastAsia="SimSun" w:hAnsi="Book Antiqua" w:cs="SimSun"/>
          <w:i/>
          <w:kern w:val="0"/>
          <w:sz w:val="24"/>
          <w:szCs w:val="24"/>
          <w:lang w:eastAsia="zh-CN"/>
        </w:rPr>
        <w:t xml:space="preserve"> J Gastrointestinal Cancer Screen</w:t>
      </w:r>
      <w:r w:rsidRPr="009E710F">
        <w:rPr>
          <w:rFonts w:ascii="Book Antiqua" w:eastAsia="SimSun" w:hAnsi="Book Antiqua" w:cs="SimSun"/>
          <w:kern w:val="0"/>
          <w:sz w:val="24"/>
          <w:szCs w:val="24"/>
          <w:lang w:eastAsia="zh-CN"/>
        </w:rPr>
        <w:t xml:space="preserve"> 2011; </w:t>
      </w:r>
      <w:r w:rsidRPr="009E710F">
        <w:rPr>
          <w:rFonts w:ascii="Book Antiqua" w:eastAsia="SimSun" w:hAnsi="Book Antiqua" w:cs="SimSun"/>
          <w:b/>
          <w:kern w:val="0"/>
          <w:sz w:val="24"/>
          <w:szCs w:val="24"/>
          <w:lang w:eastAsia="zh-CN"/>
        </w:rPr>
        <w:t>49</w:t>
      </w:r>
      <w:r w:rsidRPr="009E710F">
        <w:rPr>
          <w:rFonts w:ascii="Book Antiqua" w:eastAsia="SimSun" w:hAnsi="Book Antiqua" w:cs="SimSun"/>
          <w:kern w:val="0"/>
          <w:sz w:val="24"/>
          <w:szCs w:val="24"/>
          <w:lang w:eastAsia="zh-CN"/>
        </w:rPr>
        <w:t>: 401-407</w:t>
      </w:r>
      <w:bookmarkEnd w:id="233"/>
      <w:bookmarkEnd w:id="234"/>
      <w:r w:rsidRPr="009E710F">
        <w:rPr>
          <w:rFonts w:ascii="Book Antiqua" w:eastAsia="SimSun" w:hAnsi="Book Antiqua" w:cs="SimSun"/>
          <w:kern w:val="0"/>
          <w:sz w:val="24"/>
          <w:szCs w:val="24"/>
          <w:lang w:eastAsia="zh-CN"/>
        </w:rPr>
        <w:t xml:space="preserve"> (in Japanese) [DOI: org/10.11404/jsgcs.49.401]</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12 </w:t>
      </w:r>
      <w:r w:rsidRPr="009E710F">
        <w:rPr>
          <w:rFonts w:ascii="Book Antiqua" w:eastAsia="SimSun" w:hAnsi="Book Antiqua" w:cs="SimSun"/>
          <w:b/>
          <w:bCs/>
          <w:kern w:val="0"/>
          <w:sz w:val="24"/>
          <w:szCs w:val="24"/>
          <w:lang w:eastAsia="zh-CN"/>
        </w:rPr>
        <w:t>Hamashima C</w:t>
      </w:r>
      <w:r w:rsidRPr="009E710F">
        <w:rPr>
          <w:rFonts w:ascii="Book Antiqua" w:eastAsia="SimSun" w:hAnsi="Book Antiqua" w:cs="SimSun"/>
          <w:kern w:val="0"/>
          <w:sz w:val="24"/>
          <w:szCs w:val="24"/>
          <w:lang w:eastAsia="zh-CN"/>
        </w:rPr>
        <w:t xml:space="preserve">, Ogoshi K, Narisawa R, Kishi T, Kato T, Fujita K, Sano M, Tsukioka S. Impact of endoscopic screening on mortality reduction from gastric cancer. </w:t>
      </w:r>
      <w:r w:rsidRPr="009E710F">
        <w:rPr>
          <w:rFonts w:ascii="Book Antiqua" w:eastAsia="SimSun" w:hAnsi="Book Antiqua" w:cs="SimSun"/>
          <w:i/>
          <w:iCs/>
          <w:kern w:val="0"/>
          <w:sz w:val="24"/>
          <w:szCs w:val="24"/>
          <w:lang w:eastAsia="zh-CN"/>
        </w:rPr>
        <w:t>World J Gastroenterol</w:t>
      </w:r>
      <w:r w:rsidRPr="009E710F">
        <w:rPr>
          <w:rFonts w:ascii="Book Antiqua" w:eastAsia="SimSun" w:hAnsi="Book Antiqua" w:cs="SimSun"/>
          <w:kern w:val="0"/>
          <w:sz w:val="24"/>
          <w:szCs w:val="24"/>
          <w:lang w:eastAsia="zh-CN"/>
        </w:rPr>
        <w:t xml:space="preserve"> 2015; </w:t>
      </w:r>
      <w:r w:rsidRPr="009E710F">
        <w:rPr>
          <w:rFonts w:ascii="Book Antiqua" w:eastAsia="SimSun" w:hAnsi="Book Antiqua" w:cs="SimSun"/>
          <w:b/>
          <w:bCs/>
          <w:kern w:val="0"/>
          <w:sz w:val="24"/>
          <w:szCs w:val="24"/>
          <w:lang w:eastAsia="zh-CN"/>
        </w:rPr>
        <w:t>21</w:t>
      </w:r>
      <w:r w:rsidRPr="009E710F">
        <w:rPr>
          <w:rFonts w:ascii="Book Antiqua" w:eastAsia="SimSun" w:hAnsi="Book Antiqua" w:cs="SimSun"/>
          <w:kern w:val="0"/>
          <w:sz w:val="24"/>
          <w:szCs w:val="24"/>
          <w:lang w:eastAsia="zh-CN"/>
        </w:rPr>
        <w:t>: 2460-2466 [PMID: 25741155 DOI: 10.3748/wjg.v21.i8.2460]</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13 </w:t>
      </w:r>
      <w:r w:rsidRPr="009E710F">
        <w:rPr>
          <w:rFonts w:ascii="Book Antiqua" w:eastAsia="SimSun" w:hAnsi="Book Antiqua" w:cs="SimSun"/>
          <w:b/>
          <w:bCs/>
          <w:kern w:val="0"/>
          <w:sz w:val="24"/>
          <w:szCs w:val="24"/>
          <w:lang w:eastAsia="zh-CN"/>
        </w:rPr>
        <w:t>Hamashima C</w:t>
      </w:r>
      <w:r w:rsidRPr="009E710F">
        <w:rPr>
          <w:rFonts w:ascii="Book Antiqua" w:eastAsia="SimSun" w:hAnsi="Book Antiqua" w:cs="SimSun"/>
          <w:kern w:val="0"/>
          <w:sz w:val="24"/>
          <w:szCs w:val="24"/>
          <w:lang w:eastAsia="zh-CN"/>
        </w:rPr>
        <w:t xml:space="preserve">, Shabana M, Okada K, Okamoto M, Osaki Y. Mortality reduction from gastric cancer by endoscopic and radiographic screening. </w:t>
      </w:r>
      <w:r w:rsidRPr="009E710F">
        <w:rPr>
          <w:rFonts w:ascii="Book Antiqua" w:eastAsia="SimSun" w:hAnsi="Book Antiqua" w:cs="SimSun"/>
          <w:i/>
          <w:iCs/>
          <w:kern w:val="0"/>
          <w:sz w:val="24"/>
          <w:szCs w:val="24"/>
          <w:lang w:eastAsia="zh-CN"/>
        </w:rPr>
        <w:t>Cancer Sci</w:t>
      </w:r>
      <w:r w:rsidRPr="009E710F">
        <w:rPr>
          <w:rFonts w:ascii="Book Antiqua" w:eastAsia="SimSun" w:hAnsi="Book Antiqua" w:cs="SimSun"/>
          <w:kern w:val="0"/>
          <w:sz w:val="24"/>
          <w:szCs w:val="24"/>
          <w:lang w:eastAsia="zh-CN"/>
        </w:rPr>
        <w:t xml:space="preserve"> 2015; </w:t>
      </w:r>
      <w:r w:rsidRPr="009E710F">
        <w:rPr>
          <w:rFonts w:ascii="Book Antiqua" w:eastAsia="SimSun" w:hAnsi="Book Antiqua" w:cs="SimSun"/>
          <w:b/>
          <w:bCs/>
          <w:kern w:val="0"/>
          <w:sz w:val="24"/>
          <w:szCs w:val="24"/>
          <w:lang w:eastAsia="zh-CN"/>
        </w:rPr>
        <w:t>106</w:t>
      </w:r>
      <w:r w:rsidRPr="009E710F">
        <w:rPr>
          <w:rFonts w:ascii="Book Antiqua" w:eastAsia="SimSun" w:hAnsi="Book Antiqua" w:cs="SimSun"/>
          <w:kern w:val="0"/>
          <w:sz w:val="24"/>
          <w:szCs w:val="24"/>
          <w:lang w:eastAsia="zh-CN"/>
        </w:rPr>
        <w:t>: 1744-1749 [PMID: 26432528 DOI: 10.1111/cas.12829]</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14 </w:t>
      </w:r>
      <w:r w:rsidRPr="009E710F">
        <w:rPr>
          <w:rFonts w:ascii="Book Antiqua" w:eastAsia="SimSun" w:hAnsi="Book Antiqua" w:cs="SimSun"/>
          <w:b/>
          <w:bCs/>
          <w:kern w:val="0"/>
          <w:sz w:val="24"/>
          <w:szCs w:val="24"/>
          <w:lang w:eastAsia="zh-CN"/>
        </w:rPr>
        <w:t>Matsumoto S</w:t>
      </w:r>
      <w:r w:rsidRPr="009E710F">
        <w:rPr>
          <w:rFonts w:ascii="Book Antiqua" w:eastAsia="SimSun" w:hAnsi="Book Antiqua" w:cs="SimSun"/>
          <w:kern w:val="0"/>
          <w:sz w:val="24"/>
          <w:szCs w:val="24"/>
          <w:lang w:eastAsia="zh-CN"/>
        </w:rPr>
        <w:t xml:space="preserve">, Yoshida Y. Efficacy of endoscopic screening in an isolated island: a case-control study. </w:t>
      </w:r>
      <w:r w:rsidRPr="009E710F">
        <w:rPr>
          <w:rFonts w:ascii="Book Antiqua" w:eastAsia="SimSun" w:hAnsi="Book Antiqua" w:cs="SimSun"/>
          <w:i/>
          <w:iCs/>
          <w:kern w:val="0"/>
          <w:sz w:val="24"/>
          <w:szCs w:val="24"/>
          <w:lang w:eastAsia="zh-CN"/>
        </w:rPr>
        <w:t>Indian J Gastroenterol</w:t>
      </w:r>
      <w:r w:rsidRPr="009E710F">
        <w:rPr>
          <w:rFonts w:ascii="Book Antiqua" w:eastAsia="SimSun" w:hAnsi="Book Antiqua" w:cs="SimSun"/>
          <w:kern w:val="0"/>
          <w:sz w:val="24"/>
          <w:szCs w:val="24"/>
          <w:lang w:eastAsia="zh-CN"/>
        </w:rPr>
        <w:t xml:space="preserve"> 2014; </w:t>
      </w:r>
      <w:r w:rsidRPr="009E710F">
        <w:rPr>
          <w:rFonts w:ascii="Book Antiqua" w:eastAsia="SimSun" w:hAnsi="Book Antiqua" w:cs="SimSun"/>
          <w:b/>
          <w:bCs/>
          <w:kern w:val="0"/>
          <w:sz w:val="24"/>
          <w:szCs w:val="24"/>
          <w:lang w:eastAsia="zh-CN"/>
        </w:rPr>
        <w:t>33</w:t>
      </w:r>
      <w:r w:rsidRPr="009E710F">
        <w:rPr>
          <w:rFonts w:ascii="Book Antiqua" w:eastAsia="SimSun" w:hAnsi="Book Antiqua" w:cs="SimSun"/>
          <w:kern w:val="0"/>
          <w:sz w:val="24"/>
          <w:szCs w:val="24"/>
          <w:lang w:eastAsia="zh-CN"/>
        </w:rPr>
        <w:t>: 46-49 [PMID: 23996741 DOI: 10.1007/s12664-013-0378-2]</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15 </w:t>
      </w:r>
      <w:r w:rsidRPr="009E710F">
        <w:rPr>
          <w:rFonts w:ascii="Book Antiqua" w:eastAsia="SimSun" w:hAnsi="Book Antiqua" w:cs="SimSun"/>
          <w:b/>
          <w:bCs/>
          <w:kern w:val="0"/>
          <w:sz w:val="24"/>
          <w:szCs w:val="24"/>
          <w:lang w:eastAsia="zh-CN"/>
        </w:rPr>
        <w:t>Hamashima C</w:t>
      </w:r>
      <w:r w:rsidRPr="009E710F">
        <w:rPr>
          <w:rFonts w:ascii="Book Antiqua" w:eastAsia="SimSun" w:hAnsi="Book Antiqua" w:cs="SimSun"/>
          <w:kern w:val="0"/>
          <w:sz w:val="24"/>
          <w:szCs w:val="24"/>
          <w:lang w:eastAsia="zh-CN"/>
        </w:rPr>
        <w:t xml:space="preserve">, Ogoshi K, Okamoto M, Shabana M, Kishimoto T, Fukao A. A community-based, case-control study evaluating mortality reduction from gastric cancer by endoscopic screening in Japan. </w:t>
      </w:r>
      <w:r w:rsidRPr="009E710F">
        <w:rPr>
          <w:rFonts w:ascii="Book Antiqua" w:eastAsia="SimSun" w:hAnsi="Book Antiqua" w:cs="SimSun"/>
          <w:i/>
          <w:iCs/>
          <w:kern w:val="0"/>
          <w:sz w:val="24"/>
          <w:szCs w:val="24"/>
          <w:lang w:eastAsia="zh-CN"/>
        </w:rPr>
        <w:t>PLoS One</w:t>
      </w:r>
      <w:r w:rsidRPr="009E710F">
        <w:rPr>
          <w:rFonts w:ascii="Book Antiqua" w:eastAsia="SimSun" w:hAnsi="Book Antiqua" w:cs="SimSun"/>
          <w:kern w:val="0"/>
          <w:sz w:val="24"/>
          <w:szCs w:val="24"/>
          <w:lang w:eastAsia="zh-CN"/>
        </w:rPr>
        <w:t xml:space="preserve"> 2013; </w:t>
      </w:r>
      <w:r w:rsidRPr="009E710F">
        <w:rPr>
          <w:rFonts w:ascii="Book Antiqua" w:eastAsia="SimSun" w:hAnsi="Book Antiqua" w:cs="SimSun"/>
          <w:b/>
          <w:bCs/>
          <w:kern w:val="0"/>
          <w:sz w:val="24"/>
          <w:szCs w:val="24"/>
          <w:lang w:eastAsia="zh-CN"/>
        </w:rPr>
        <w:t>8</w:t>
      </w:r>
      <w:r w:rsidRPr="009E710F">
        <w:rPr>
          <w:rFonts w:ascii="Book Antiqua" w:eastAsia="SimSun" w:hAnsi="Book Antiqua" w:cs="SimSun"/>
          <w:kern w:val="0"/>
          <w:sz w:val="24"/>
          <w:szCs w:val="24"/>
          <w:lang w:eastAsia="zh-CN"/>
        </w:rPr>
        <w:t>: e79088 [PMID: 24236091 DOI: 10.1371/journal.pone.0079088]</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16 </w:t>
      </w:r>
      <w:r w:rsidRPr="009E710F">
        <w:rPr>
          <w:rFonts w:ascii="Book Antiqua" w:eastAsia="SimSun" w:hAnsi="Book Antiqua" w:cs="SimSun"/>
          <w:b/>
          <w:bCs/>
          <w:kern w:val="0"/>
          <w:sz w:val="24"/>
          <w:szCs w:val="24"/>
          <w:lang w:eastAsia="zh-CN"/>
        </w:rPr>
        <w:t>Suh M</w:t>
      </w:r>
      <w:r w:rsidRPr="009E710F">
        <w:rPr>
          <w:rFonts w:ascii="Book Antiqua" w:eastAsia="SimSun" w:hAnsi="Book Antiqua" w:cs="SimSun"/>
          <w:kern w:val="0"/>
          <w:sz w:val="24"/>
          <w:szCs w:val="24"/>
          <w:lang w:eastAsia="zh-CN"/>
        </w:rPr>
        <w:t xml:space="preserve">, Choi KS, Park B, Lee YY, Jun JK, Lee DH, Kim Y. Trends in Cancer Screening Rates among Korean Men and Women: Results of the Korean National Cancer Screening Survey, 2004-2013. </w:t>
      </w:r>
      <w:r w:rsidRPr="009E710F">
        <w:rPr>
          <w:rFonts w:ascii="Book Antiqua" w:eastAsia="SimSun" w:hAnsi="Book Antiqua" w:cs="SimSun"/>
          <w:i/>
          <w:iCs/>
          <w:kern w:val="0"/>
          <w:sz w:val="24"/>
          <w:szCs w:val="24"/>
          <w:lang w:eastAsia="zh-CN"/>
        </w:rPr>
        <w:t>Cancer Res Treat</w:t>
      </w:r>
      <w:r w:rsidRPr="009E710F">
        <w:rPr>
          <w:rFonts w:ascii="Book Antiqua" w:eastAsia="SimSun" w:hAnsi="Book Antiqua" w:cs="SimSun"/>
          <w:kern w:val="0"/>
          <w:sz w:val="24"/>
          <w:szCs w:val="24"/>
          <w:lang w:eastAsia="zh-CN"/>
        </w:rPr>
        <w:t xml:space="preserve"> 2016; </w:t>
      </w:r>
      <w:r w:rsidRPr="009E710F">
        <w:rPr>
          <w:rFonts w:ascii="Book Antiqua" w:eastAsia="SimSun" w:hAnsi="Book Antiqua" w:cs="SimSun"/>
          <w:b/>
          <w:bCs/>
          <w:kern w:val="0"/>
          <w:sz w:val="24"/>
          <w:szCs w:val="24"/>
          <w:lang w:eastAsia="zh-CN"/>
        </w:rPr>
        <w:t>48</w:t>
      </w:r>
      <w:r w:rsidRPr="009E710F">
        <w:rPr>
          <w:rFonts w:ascii="Book Antiqua" w:eastAsia="SimSun" w:hAnsi="Book Antiqua" w:cs="SimSun"/>
          <w:kern w:val="0"/>
          <w:sz w:val="24"/>
          <w:szCs w:val="24"/>
          <w:lang w:eastAsia="zh-CN"/>
        </w:rPr>
        <w:t>: 1-10 [PMID: 25943324 DOI: 10.4143/crt.2014.204]</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lastRenderedPageBreak/>
        <w:t>17</w:t>
      </w:r>
      <w:r w:rsidRPr="009E710F">
        <w:rPr>
          <w:rFonts w:ascii="Book Antiqua" w:eastAsia="SimSun" w:hAnsi="Book Antiqua" w:cs="SimSun"/>
          <w:b/>
          <w:kern w:val="0"/>
          <w:sz w:val="24"/>
          <w:szCs w:val="24"/>
          <w:lang w:eastAsia="zh-CN"/>
        </w:rPr>
        <w:t xml:space="preserve"> Cho B</w:t>
      </w:r>
      <w:r w:rsidRPr="009E710F">
        <w:rPr>
          <w:rFonts w:ascii="Book Antiqua" w:eastAsia="SimSun" w:hAnsi="Book Antiqua" w:cs="SimSun"/>
          <w:kern w:val="0"/>
          <w:sz w:val="24"/>
          <w:szCs w:val="24"/>
          <w:lang w:eastAsia="zh-CN"/>
        </w:rPr>
        <w:t>. Evaluation of the validity of current national health screening programs and plans to improve the system. Seoul: Seoul University, 2013: 741-758 (in Korean)</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18 </w:t>
      </w:r>
      <w:r w:rsidRPr="009E710F">
        <w:rPr>
          <w:rFonts w:ascii="Book Antiqua" w:eastAsia="SimSun" w:hAnsi="Book Antiqua" w:cs="SimSun"/>
          <w:b/>
          <w:bCs/>
          <w:kern w:val="0"/>
          <w:sz w:val="24"/>
          <w:szCs w:val="24"/>
          <w:lang w:eastAsia="zh-CN"/>
        </w:rPr>
        <w:t>Choi KS</w:t>
      </w:r>
      <w:r w:rsidRPr="009E710F">
        <w:rPr>
          <w:rFonts w:ascii="Book Antiqua" w:eastAsia="SimSun" w:hAnsi="Book Antiqua" w:cs="SimSun"/>
          <w:kern w:val="0"/>
          <w:sz w:val="24"/>
          <w:szCs w:val="24"/>
          <w:lang w:eastAsia="zh-CN"/>
        </w:rPr>
        <w:t xml:space="preserve">, Jun JK, Park EC, Park S, Jung KW, Han MA, Choi IJ, Lee HY. Performance of different gastric cancer screening methods in Korea: a population-based study. </w:t>
      </w:r>
      <w:r w:rsidRPr="009E710F">
        <w:rPr>
          <w:rFonts w:ascii="Book Antiqua" w:eastAsia="SimSun" w:hAnsi="Book Antiqua" w:cs="SimSun"/>
          <w:i/>
          <w:iCs/>
          <w:kern w:val="0"/>
          <w:sz w:val="24"/>
          <w:szCs w:val="24"/>
          <w:lang w:eastAsia="zh-CN"/>
        </w:rPr>
        <w:t>PLoS One</w:t>
      </w:r>
      <w:r w:rsidRPr="009E710F">
        <w:rPr>
          <w:rFonts w:ascii="Book Antiqua" w:eastAsia="SimSun" w:hAnsi="Book Antiqua" w:cs="SimSun"/>
          <w:kern w:val="0"/>
          <w:sz w:val="24"/>
          <w:szCs w:val="24"/>
          <w:lang w:eastAsia="zh-CN"/>
        </w:rPr>
        <w:t xml:space="preserve"> 2012; </w:t>
      </w:r>
      <w:r w:rsidRPr="009E710F">
        <w:rPr>
          <w:rFonts w:ascii="Book Antiqua" w:eastAsia="SimSun" w:hAnsi="Book Antiqua" w:cs="SimSun"/>
          <w:b/>
          <w:bCs/>
          <w:kern w:val="0"/>
          <w:sz w:val="24"/>
          <w:szCs w:val="24"/>
          <w:lang w:eastAsia="zh-CN"/>
        </w:rPr>
        <w:t>7</w:t>
      </w:r>
      <w:r w:rsidRPr="009E710F">
        <w:rPr>
          <w:rFonts w:ascii="Book Antiqua" w:eastAsia="SimSun" w:hAnsi="Book Antiqua" w:cs="SimSun"/>
          <w:kern w:val="0"/>
          <w:sz w:val="24"/>
          <w:szCs w:val="24"/>
          <w:lang w:eastAsia="zh-CN"/>
        </w:rPr>
        <w:t>: e50041 [PMID: 23209638 DOI: 10.1371/journal.pone.0050041]</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19 </w:t>
      </w:r>
      <w:r w:rsidRPr="009E710F">
        <w:rPr>
          <w:rFonts w:ascii="Book Antiqua" w:eastAsia="SimSun" w:hAnsi="Book Antiqua" w:cs="SimSun"/>
          <w:b/>
          <w:bCs/>
          <w:kern w:val="0"/>
          <w:sz w:val="24"/>
          <w:szCs w:val="24"/>
          <w:lang w:eastAsia="zh-CN"/>
        </w:rPr>
        <w:t>Hamashima C</w:t>
      </w:r>
      <w:r w:rsidRPr="009E710F">
        <w:rPr>
          <w:rFonts w:ascii="Book Antiqua" w:eastAsia="SimSun" w:hAnsi="Book Antiqua" w:cs="SimSun"/>
          <w:kern w:val="0"/>
          <w:sz w:val="24"/>
          <w:szCs w:val="24"/>
          <w:lang w:eastAsia="zh-CN"/>
        </w:rPr>
        <w:t xml:space="preserve">, Okamoto M, Shabana M, Osaki Y, Kishimoto T. Sensitivity of endoscopic screening for gastric cancer by the incidence method. </w:t>
      </w:r>
      <w:r w:rsidRPr="009E710F">
        <w:rPr>
          <w:rFonts w:ascii="Book Antiqua" w:eastAsia="SimSun" w:hAnsi="Book Antiqua" w:cs="SimSun"/>
          <w:i/>
          <w:iCs/>
          <w:kern w:val="0"/>
          <w:sz w:val="24"/>
          <w:szCs w:val="24"/>
          <w:lang w:eastAsia="zh-CN"/>
        </w:rPr>
        <w:t>Int J Cancer</w:t>
      </w:r>
      <w:r w:rsidRPr="009E710F">
        <w:rPr>
          <w:rFonts w:ascii="Book Antiqua" w:eastAsia="SimSun" w:hAnsi="Book Antiqua" w:cs="SimSun"/>
          <w:kern w:val="0"/>
          <w:sz w:val="24"/>
          <w:szCs w:val="24"/>
          <w:lang w:eastAsia="zh-CN"/>
        </w:rPr>
        <w:t xml:space="preserve"> 2013; </w:t>
      </w:r>
      <w:r w:rsidRPr="009E710F">
        <w:rPr>
          <w:rFonts w:ascii="Book Antiqua" w:eastAsia="SimSun" w:hAnsi="Book Antiqua" w:cs="SimSun"/>
          <w:b/>
          <w:bCs/>
          <w:kern w:val="0"/>
          <w:sz w:val="24"/>
          <w:szCs w:val="24"/>
          <w:lang w:eastAsia="zh-CN"/>
        </w:rPr>
        <w:t>133</w:t>
      </w:r>
      <w:r w:rsidRPr="009E710F">
        <w:rPr>
          <w:rFonts w:ascii="Book Antiqua" w:eastAsia="SimSun" w:hAnsi="Book Antiqua" w:cs="SimSun"/>
          <w:kern w:val="0"/>
          <w:sz w:val="24"/>
          <w:szCs w:val="24"/>
          <w:lang w:eastAsia="zh-CN"/>
        </w:rPr>
        <w:t>: 653-659 [PMID: 23364866 DOI: 10.1002/ijc.28065]</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20 </w:t>
      </w:r>
      <w:r w:rsidRPr="009E710F">
        <w:rPr>
          <w:rFonts w:ascii="Book Antiqua" w:eastAsia="SimSun" w:hAnsi="Book Antiqua" w:cs="SimSun"/>
          <w:b/>
          <w:bCs/>
          <w:kern w:val="0"/>
          <w:sz w:val="24"/>
          <w:szCs w:val="24"/>
          <w:lang w:eastAsia="zh-CN"/>
        </w:rPr>
        <w:t>Ravid S</w:t>
      </w:r>
      <w:r w:rsidRPr="009E710F">
        <w:rPr>
          <w:rFonts w:ascii="Book Antiqua" w:eastAsia="SimSun" w:hAnsi="Book Antiqua" w:cs="SimSun"/>
          <w:kern w:val="0"/>
          <w:sz w:val="24"/>
          <w:szCs w:val="24"/>
          <w:lang w:eastAsia="zh-CN"/>
        </w:rPr>
        <w:t xml:space="preserve">, Spudich JA. Myosin heavy chain kinase from developed Dictyostelium cells. Purification and characterization. </w:t>
      </w:r>
      <w:r w:rsidRPr="009E710F">
        <w:rPr>
          <w:rFonts w:ascii="Book Antiqua" w:eastAsia="SimSun" w:hAnsi="Book Antiqua" w:cs="SimSun"/>
          <w:i/>
          <w:iCs/>
          <w:kern w:val="0"/>
          <w:sz w:val="24"/>
          <w:szCs w:val="24"/>
          <w:lang w:eastAsia="zh-CN"/>
        </w:rPr>
        <w:t>J Biol Chem</w:t>
      </w:r>
      <w:r w:rsidRPr="009E710F">
        <w:rPr>
          <w:rFonts w:ascii="Book Antiqua" w:eastAsia="SimSun" w:hAnsi="Book Antiqua" w:cs="SimSun"/>
          <w:kern w:val="0"/>
          <w:sz w:val="24"/>
          <w:szCs w:val="24"/>
          <w:lang w:eastAsia="zh-CN"/>
        </w:rPr>
        <w:t xml:space="preserve"> 1989; </w:t>
      </w:r>
      <w:r w:rsidRPr="009E710F">
        <w:rPr>
          <w:rFonts w:ascii="Book Antiqua" w:eastAsia="SimSun" w:hAnsi="Book Antiqua" w:cs="SimSun"/>
          <w:b/>
          <w:bCs/>
          <w:kern w:val="0"/>
          <w:sz w:val="24"/>
          <w:szCs w:val="24"/>
          <w:lang w:eastAsia="zh-CN"/>
        </w:rPr>
        <w:t>264</w:t>
      </w:r>
      <w:r w:rsidRPr="009E710F">
        <w:rPr>
          <w:rFonts w:ascii="Book Antiqua" w:eastAsia="SimSun" w:hAnsi="Book Antiqua" w:cs="SimSun"/>
          <w:kern w:val="0"/>
          <w:sz w:val="24"/>
          <w:szCs w:val="24"/>
          <w:lang w:eastAsia="zh-CN"/>
        </w:rPr>
        <w:t>: 15144-15150 [PMID: 2549052 DOI: 10.1038/bjc.2014.608]</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21 </w:t>
      </w:r>
      <w:r w:rsidRPr="009E710F">
        <w:rPr>
          <w:rFonts w:ascii="Book Antiqua" w:eastAsia="SimSun" w:hAnsi="Book Antiqua" w:cs="SimSun"/>
          <w:b/>
          <w:bCs/>
          <w:kern w:val="0"/>
          <w:sz w:val="24"/>
          <w:szCs w:val="24"/>
          <w:lang w:eastAsia="zh-CN"/>
        </w:rPr>
        <w:t>Hamashima C</w:t>
      </w:r>
      <w:r w:rsidRPr="009E710F">
        <w:rPr>
          <w:rFonts w:ascii="Book Antiqua" w:eastAsia="SimSun" w:hAnsi="Book Antiqua" w:cs="SimSun"/>
          <w:kern w:val="0"/>
          <w:sz w:val="24"/>
          <w:szCs w:val="24"/>
          <w:lang w:eastAsia="zh-CN"/>
        </w:rPr>
        <w:t xml:space="preserve">, Shabana M, Okamoto M, Osaki Y, Kishimoto T. Survival analysis of patients with interval cancer undergoing gastric cancer screening by endoscopy. </w:t>
      </w:r>
      <w:r w:rsidRPr="009E710F">
        <w:rPr>
          <w:rFonts w:ascii="Book Antiqua" w:eastAsia="SimSun" w:hAnsi="Book Antiqua" w:cs="SimSun"/>
          <w:i/>
          <w:iCs/>
          <w:kern w:val="0"/>
          <w:sz w:val="24"/>
          <w:szCs w:val="24"/>
          <w:lang w:eastAsia="zh-CN"/>
        </w:rPr>
        <w:t>PLoS One</w:t>
      </w:r>
      <w:r w:rsidRPr="009E710F">
        <w:rPr>
          <w:rFonts w:ascii="Book Antiqua" w:eastAsia="SimSun" w:hAnsi="Book Antiqua" w:cs="SimSun"/>
          <w:kern w:val="0"/>
          <w:sz w:val="24"/>
          <w:szCs w:val="24"/>
          <w:lang w:eastAsia="zh-CN"/>
        </w:rPr>
        <w:t xml:space="preserve"> 2015; </w:t>
      </w:r>
      <w:r w:rsidRPr="009E710F">
        <w:rPr>
          <w:rFonts w:ascii="Book Antiqua" w:eastAsia="SimSun" w:hAnsi="Book Antiqua" w:cs="SimSun"/>
          <w:b/>
          <w:bCs/>
          <w:kern w:val="0"/>
          <w:sz w:val="24"/>
          <w:szCs w:val="24"/>
          <w:lang w:eastAsia="zh-CN"/>
        </w:rPr>
        <w:t>10</w:t>
      </w:r>
      <w:r w:rsidRPr="009E710F">
        <w:rPr>
          <w:rFonts w:ascii="Book Antiqua" w:eastAsia="SimSun" w:hAnsi="Book Antiqua" w:cs="SimSun"/>
          <w:kern w:val="0"/>
          <w:sz w:val="24"/>
          <w:szCs w:val="24"/>
          <w:lang w:eastAsia="zh-CN"/>
        </w:rPr>
        <w:t>: e0126796 [PMID: 26023768 DOI: 10.1371/journal.pone.0126796]</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22 </w:t>
      </w:r>
      <w:r w:rsidRPr="009E710F">
        <w:rPr>
          <w:rFonts w:ascii="Book Antiqua" w:eastAsia="SimSun" w:hAnsi="Book Antiqua" w:cs="SimSun"/>
          <w:b/>
          <w:kern w:val="0"/>
          <w:sz w:val="24"/>
          <w:szCs w:val="24"/>
          <w:lang w:eastAsia="zh-CN"/>
        </w:rPr>
        <w:t>World Gastroenterology Organization/World Endoscopy Organization.</w:t>
      </w:r>
      <w:r w:rsidRPr="009E710F">
        <w:rPr>
          <w:rFonts w:ascii="Book Antiqua" w:eastAsia="SimSun" w:hAnsi="Book Antiqua" w:cs="SimSun"/>
          <w:kern w:val="0"/>
          <w:sz w:val="24"/>
          <w:szCs w:val="24"/>
          <w:lang w:eastAsia="zh-CN"/>
        </w:rPr>
        <w:t xml:space="preserve"> Global Guidelines: Endoscope disinfection: a resource-sensitive approach (2011 Feb)</w:t>
      </w:r>
      <w:r w:rsidRPr="009E710F">
        <w:rPr>
          <w:rFonts w:ascii="Book Antiqua" w:eastAsia="SimSun" w:hAnsi="Book Antiqua" w:cs="SimSun" w:hint="eastAsia"/>
          <w:kern w:val="0"/>
          <w:sz w:val="24"/>
          <w:szCs w:val="24"/>
          <w:lang w:eastAsia="zh-CN"/>
        </w:rPr>
        <w:t xml:space="preserve">. </w:t>
      </w:r>
      <w:r w:rsidRPr="009E710F">
        <w:rPr>
          <w:rFonts w:ascii="Book Antiqua" w:eastAsia="SimSun" w:hAnsi="Book Antiqua" w:cs="SimSun"/>
          <w:kern w:val="0"/>
          <w:sz w:val="24"/>
          <w:szCs w:val="24"/>
          <w:lang w:eastAsia="zh-CN"/>
        </w:rPr>
        <w:t xml:space="preserve">Milwaukee: World Gastroenterology Organization. Available from: </w:t>
      </w:r>
      <w:r w:rsidRPr="009E710F">
        <w:rPr>
          <w:rFonts w:ascii="Book Antiqua" w:eastAsia="SimSun" w:hAnsi="Book Antiqua" w:cs="SimSun" w:hint="eastAsia"/>
          <w:kern w:val="0"/>
          <w:sz w:val="24"/>
          <w:szCs w:val="24"/>
          <w:lang w:eastAsia="zh-CN"/>
        </w:rPr>
        <w:t xml:space="preserve">URL: </w:t>
      </w:r>
      <w:r w:rsidRPr="009E710F">
        <w:rPr>
          <w:rFonts w:ascii="Book Antiqua" w:eastAsia="SimSun" w:hAnsi="Book Antiqua" w:cs="SimSun"/>
          <w:kern w:val="0"/>
          <w:sz w:val="24"/>
          <w:szCs w:val="24"/>
          <w:lang w:eastAsia="zh-CN"/>
        </w:rPr>
        <w:t>http: //www.worldgastroenterology.org/guidelines/global-guidelines/endoscope-disinfection/endoscope-disinfection-english</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23 </w:t>
      </w:r>
      <w:r w:rsidRPr="009E710F">
        <w:rPr>
          <w:rFonts w:ascii="Book Antiqua" w:eastAsia="SimSun" w:hAnsi="Book Antiqua" w:cs="SimSun"/>
          <w:b/>
          <w:kern w:val="0"/>
          <w:sz w:val="24"/>
          <w:szCs w:val="24"/>
          <w:lang w:eastAsia="zh-CN"/>
        </w:rPr>
        <w:t>Cleaning and Disinfection Committee for Endoscope of the Japanese Gastroenterological Endoscopy Society</w:t>
      </w:r>
      <w:r w:rsidRPr="009E710F">
        <w:rPr>
          <w:rFonts w:ascii="Book Antiqua" w:eastAsia="SimSun" w:hAnsi="Book Antiqua" w:cs="SimSun"/>
          <w:kern w:val="0"/>
          <w:sz w:val="24"/>
          <w:szCs w:val="24"/>
          <w:lang w:eastAsia="zh-CN"/>
        </w:rPr>
        <w:t>. Digestive endoscopy and HBV infection (The 1st report)</w:t>
      </w:r>
      <w:r w:rsidRPr="009E710F">
        <w:rPr>
          <w:rFonts w:ascii="Book Antiqua" w:eastAsia="SimSun" w:hAnsi="Book Antiqua" w:cs="SimSun"/>
          <w:kern w:val="0"/>
          <w:sz w:val="24"/>
          <w:szCs w:val="24"/>
          <w:lang w:eastAsia="zh-CN"/>
        </w:rPr>
        <w:t>．</w:t>
      </w:r>
      <w:bookmarkStart w:id="235" w:name="OLE_LINK1022"/>
      <w:bookmarkStart w:id="236" w:name="OLE_LINK1023"/>
      <w:r w:rsidRPr="009E710F">
        <w:rPr>
          <w:rFonts w:ascii="Book Antiqua" w:eastAsia="SimSun" w:hAnsi="Book Antiqua" w:cs="SimSun"/>
          <w:i/>
          <w:kern w:val="0"/>
          <w:sz w:val="24"/>
          <w:szCs w:val="24"/>
          <w:lang w:eastAsia="zh-CN"/>
        </w:rPr>
        <w:t>Gastroenterol Endsc</w:t>
      </w:r>
      <w:r w:rsidRPr="009E710F">
        <w:rPr>
          <w:rFonts w:ascii="Book Antiqua" w:eastAsia="SimSun" w:hAnsi="Book Antiqua" w:cs="SimSun"/>
          <w:kern w:val="0"/>
          <w:sz w:val="24"/>
          <w:szCs w:val="24"/>
          <w:lang w:eastAsia="zh-CN"/>
        </w:rPr>
        <w:t xml:space="preserve"> 1985; </w:t>
      </w:r>
      <w:r w:rsidRPr="009E710F">
        <w:rPr>
          <w:rFonts w:ascii="Book Antiqua" w:eastAsia="SimSun" w:hAnsi="Book Antiqua" w:cs="SimSun"/>
          <w:b/>
          <w:kern w:val="0"/>
          <w:sz w:val="24"/>
          <w:szCs w:val="24"/>
          <w:lang w:eastAsia="zh-CN"/>
        </w:rPr>
        <w:t>27</w:t>
      </w:r>
      <w:r w:rsidRPr="009E710F">
        <w:rPr>
          <w:rFonts w:ascii="Book Antiqua" w:eastAsia="SimSun" w:hAnsi="Book Antiqua" w:cs="SimSun"/>
          <w:kern w:val="0"/>
          <w:sz w:val="24"/>
          <w:szCs w:val="24"/>
          <w:lang w:eastAsia="zh-CN"/>
        </w:rPr>
        <w:t xml:space="preserve">: 2727–2733 </w:t>
      </w:r>
      <w:bookmarkEnd w:id="235"/>
      <w:bookmarkEnd w:id="236"/>
      <w:r w:rsidRPr="009E710F">
        <w:rPr>
          <w:rFonts w:ascii="Book Antiqua" w:eastAsia="SimSun" w:hAnsi="Book Antiqua" w:cs="SimSun"/>
          <w:kern w:val="0"/>
          <w:sz w:val="24"/>
          <w:szCs w:val="24"/>
          <w:lang w:eastAsia="zh-CN"/>
        </w:rPr>
        <w:t>(in Japanese) [DOI: 10.11280/gee1973b.27.2727]</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24 </w:t>
      </w:r>
      <w:r w:rsidRPr="009E710F">
        <w:rPr>
          <w:rFonts w:ascii="Book Antiqua" w:eastAsia="SimSun" w:hAnsi="Book Antiqua" w:cs="SimSun"/>
          <w:b/>
          <w:kern w:val="0"/>
          <w:sz w:val="24"/>
          <w:szCs w:val="24"/>
          <w:lang w:eastAsia="zh-CN"/>
        </w:rPr>
        <w:t>Cleaning and Disinfection Committee for Endoscope of the Japanese Gastroenterological Endoscopy Society</w:t>
      </w:r>
      <w:r w:rsidRPr="009E710F">
        <w:rPr>
          <w:rFonts w:ascii="Book Antiqua" w:eastAsia="SimSun" w:hAnsi="Book Antiqua" w:cs="SimSun"/>
          <w:kern w:val="0"/>
          <w:sz w:val="24"/>
          <w:szCs w:val="24"/>
          <w:lang w:eastAsia="zh-CN"/>
        </w:rPr>
        <w:t xml:space="preserve">. Digestive endoscopy and HBV </w:t>
      </w:r>
      <w:r w:rsidRPr="009E710F">
        <w:rPr>
          <w:rFonts w:ascii="Book Antiqua" w:eastAsia="SimSun" w:hAnsi="Book Antiqua" w:cs="SimSun"/>
          <w:kern w:val="0"/>
          <w:sz w:val="24"/>
          <w:szCs w:val="24"/>
          <w:lang w:eastAsia="zh-CN"/>
        </w:rPr>
        <w:lastRenderedPageBreak/>
        <w:t>infection (The 2nd report)</w:t>
      </w:r>
      <w:r w:rsidRPr="009E710F">
        <w:rPr>
          <w:rFonts w:ascii="Book Antiqua" w:eastAsia="SimSun" w:hAnsi="Book Antiqua" w:cs="SimSun"/>
          <w:kern w:val="0"/>
          <w:sz w:val="24"/>
          <w:szCs w:val="24"/>
          <w:lang w:eastAsia="zh-CN"/>
        </w:rPr>
        <w:t>．</w:t>
      </w:r>
      <w:r w:rsidRPr="009E710F">
        <w:rPr>
          <w:rFonts w:ascii="Book Antiqua" w:eastAsia="SimSun" w:hAnsi="Book Antiqua" w:cs="SimSun"/>
          <w:i/>
          <w:kern w:val="0"/>
          <w:sz w:val="24"/>
          <w:szCs w:val="24"/>
          <w:lang w:eastAsia="zh-CN"/>
        </w:rPr>
        <w:t xml:space="preserve">Gastroenterol Endosc </w:t>
      </w:r>
      <w:r w:rsidRPr="009E710F">
        <w:rPr>
          <w:rFonts w:ascii="Book Antiqua" w:eastAsia="SimSun" w:hAnsi="Book Antiqua" w:cs="SimSun"/>
          <w:kern w:val="0"/>
          <w:sz w:val="24"/>
          <w:szCs w:val="24"/>
          <w:lang w:eastAsia="zh-CN"/>
        </w:rPr>
        <w:t xml:space="preserve">1985; </w:t>
      </w:r>
      <w:r w:rsidRPr="009E710F">
        <w:rPr>
          <w:rFonts w:ascii="Book Antiqua" w:eastAsia="SimSun" w:hAnsi="Book Antiqua" w:cs="SimSun"/>
          <w:b/>
          <w:kern w:val="0"/>
          <w:sz w:val="24"/>
          <w:szCs w:val="24"/>
          <w:lang w:eastAsia="zh-CN"/>
        </w:rPr>
        <w:t>27</w:t>
      </w:r>
      <w:r w:rsidRPr="009E710F">
        <w:rPr>
          <w:rFonts w:ascii="Book Antiqua" w:eastAsia="SimSun" w:hAnsi="Book Antiqua" w:cs="SimSun"/>
          <w:kern w:val="0"/>
          <w:sz w:val="24"/>
          <w:szCs w:val="24"/>
          <w:lang w:eastAsia="zh-CN"/>
        </w:rPr>
        <w:t>: 2734-2738 (in Japanese) [DOI: 10.11280/gee1973b.27.2734]</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25</w:t>
      </w:r>
      <w:r w:rsidRPr="009E710F">
        <w:rPr>
          <w:rFonts w:ascii="Book Antiqua" w:eastAsia="SimSun" w:hAnsi="Book Antiqua" w:cs="SimSun"/>
          <w:b/>
          <w:kern w:val="0"/>
          <w:sz w:val="24"/>
          <w:szCs w:val="24"/>
          <w:lang w:eastAsia="zh-CN"/>
        </w:rPr>
        <w:t xml:space="preserve"> </w:t>
      </w:r>
      <w:bookmarkStart w:id="237" w:name="OLE_LINK1024"/>
      <w:r w:rsidRPr="009E710F">
        <w:rPr>
          <w:rFonts w:ascii="Book Antiqua" w:eastAsia="SimSun" w:hAnsi="Book Antiqua" w:cs="SimSun"/>
          <w:b/>
          <w:kern w:val="0"/>
          <w:sz w:val="24"/>
          <w:szCs w:val="24"/>
          <w:lang w:eastAsia="zh-CN"/>
        </w:rPr>
        <w:t>Sugiyama T</w:t>
      </w:r>
      <w:r w:rsidRPr="009E710F">
        <w:rPr>
          <w:rFonts w:ascii="Book Antiqua" w:eastAsia="SimSun" w:hAnsi="Book Antiqua" w:cs="SimSun"/>
          <w:kern w:val="0"/>
          <w:sz w:val="24"/>
          <w:szCs w:val="24"/>
          <w:lang w:eastAsia="zh-CN"/>
        </w:rPr>
        <w:t xml:space="preserve">, Naka H, Yabana T, Awakawa T, Furuyama S, Kawauchi H, Yamaguchi O, Uchizawa M, Yachi A. Is Helicobacter pylori infection responsible for postendoscopic acute gastric mucosal lesions? </w:t>
      </w:r>
      <w:r w:rsidRPr="009E710F">
        <w:rPr>
          <w:rFonts w:ascii="Book Antiqua" w:eastAsia="SimSun" w:hAnsi="Book Antiqua" w:cs="SimSun"/>
          <w:i/>
          <w:kern w:val="0"/>
          <w:sz w:val="24"/>
          <w:szCs w:val="24"/>
          <w:lang w:eastAsia="zh-CN"/>
        </w:rPr>
        <w:t>Eur J Gastroenterol Hepatol</w:t>
      </w:r>
      <w:r w:rsidRPr="009E710F">
        <w:rPr>
          <w:rFonts w:ascii="Book Antiqua" w:eastAsia="SimSun" w:hAnsi="Book Antiqua" w:cs="SimSun"/>
          <w:kern w:val="0"/>
          <w:sz w:val="24"/>
          <w:szCs w:val="24"/>
          <w:lang w:eastAsia="zh-CN"/>
        </w:rPr>
        <w:t xml:space="preserve"> 1992; </w:t>
      </w:r>
      <w:r w:rsidRPr="009E710F">
        <w:rPr>
          <w:rFonts w:ascii="Book Antiqua" w:eastAsia="SimSun" w:hAnsi="Book Antiqua" w:cs="SimSun"/>
          <w:b/>
          <w:kern w:val="0"/>
          <w:sz w:val="24"/>
          <w:szCs w:val="24"/>
          <w:lang w:eastAsia="zh-CN"/>
        </w:rPr>
        <w:t>4 Suppl 1</w:t>
      </w:r>
      <w:r w:rsidRPr="009E710F">
        <w:rPr>
          <w:rFonts w:ascii="Book Antiqua" w:eastAsia="SimSun" w:hAnsi="Book Antiqua" w:cs="SimSun"/>
          <w:kern w:val="0"/>
          <w:sz w:val="24"/>
          <w:szCs w:val="24"/>
          <w:lang w:eastAsia="zh-CN"/>
        </w:rPr>
        <w:t>: S93-96</w:t>
      </w:r>
      <w:bookmarkEnd w:id="237"/>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26</w:t>
      </w:r>
      <w:r w:rsidRPr="009E710F">
        <w:rPr>
          <w:rFonts w:ascii="Book Antiqua" w:eastAsia="SimSun" w:hAnsi="Book Antiqua" w:cs="SimSun"/>
          <w:b/>
          <w:kern w:val="0"/>
          <w:sz w:val="24"/>
          <w:szCs w:val="24"/>
          <w:lang w:eastAsia="zh-CN"/>
        </w:rPr>
        <w:t xml:space="preserve"> Sato T</w:t>
      </w:r>
      <w:r w:rsidRPr="009E710F">
        <w:rPr>
          <w:rFonts w:ascii="Book Antiqua" w:eastAsia="SimSun" w:hAnsi="Book Antiqua" w:cs="SimSun"/>
          <w:kern w:val="0"/>
          <w:sz w:val="24"/>
          <w:szCs w:val="24"/>
          <w:lang w:eastAsia="zh-CN"/>
        </w:rPr>
        <w:t>, Fujino MA, Iida R. Is postendoscopic acute gastritis a primary infection of Helicobacter pylori?</w:t>
      </w:r>
      <w:r w:rsidRPr="009E710F">
        <w:rPr>
          <w:rFonts w:ascii="Book Antiqua" w:eastAsia="SimSun" w:hAnsi="Book Antiqua" w:cs="SimSun"/>
          <w:i/>
          <w:kern w:val="0"/>
          <w:sz w:val="24"/>
          <w:szCs w:val="24"/>
          <w:lang w:eastAsia="zh-CN"/>
        </w:rPr>
        <w:t xml:space="preserve"> </w:t>
      </w:r>
      <w:bookmarkStart w:id="238" w:name="OLE_LINK1013"/>
      <w:r w:rsidRPr="009E710F">
        <w:rPr>
          <w:rFonts w:ascii="Book Antiqua" w:eastAsia="SimSun" w:hAnsi="Book Antiqua" w:cs="SimSun"/>
          <w:i/>
          <w:kern w:val="0"/>
          <w:sz w:val="24"/>
          <w:szCs w:val="24"/>
          <w:lang w:eastAsia="zh-CN"/>
        </w:rPr>
        <w:t xml:space="preserve">Endosc Forum Digest Dis </w:t>
      </w:r>
      <w:bookmarkEnd w:id="238"/>
      <w:r w:rsidRPr="009E710F">
        <w:rPr>
          <w:rFonts w:ascii="Book Antiqua" w:eastAsia="SimSun" w:hAnsi="Book Antiqua" w:cs="SimSun"/>
          <w:kern w:val="0"/>
          <w:sz w:val="24"/>
          <w:szCs w:val="24"/>
          <w:lang w:eastAsia="zh-CN"/>
        </w:rPr>
        <w:t xml:space="preserve">1933; </w:t>
      </w:r>
      <w:r w:rsidRPr="009E710F">
        <w:rPr>
          <w:rFonts w:ascii="Book Antiqua" w:eastAsia="SimSun" w:hAnsi="Book Antiqua" w:cs="SimSun"/>
          <w:b/>
          <w:kern w:val="0"/>
          <w:sz w:val="24"/>
          <w:szCs w:val="24"/>
          <w:lang w:eastAsia="zh-CN"/>
        </w:rPr>
        <w:t>9</w:t>
      </w:r>
      <w:r w:rsidRPr="009E710F">
        <w:rPr>
          <w:rFonts w:ascii="Book Antiqua" w:eastAsia="SimSun" w:hAnsi="Book Antiqua" w:cs="SimSun"/>
          <w:kern w:val="0"/>
          <w:sz w:val="24"/>
          <w:szCs w:val="24"/>
          <w:lang w:eastAsia="zh-CN"/>
        </w:rPr>
        <w:t>: 7-11 (in Japanese)</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27 </w:t>
      </w:r>
      <w:r w:rsidRPr="009E710F">
        <w:rPr>
          <w:rFonts w:ascii="Book Antiqua" w:eastAsia="SimSun" w:hAnsi="Book Antiqua" w:cs="SimSun"/>
          <w:b/>
          <w:kern w:val="0"/>
          <w:sz w:val="24"/>
          <w:szCs w:val="24"/>
          <w:lang w:eastAsia="zh-CN"/>
        </w:rPr>
        <w:t>Akamatsu T</w:t>
      </w:r>
      <w:r w:rsidRPr="009E710F">
        <w:rPr>
          <w:rFonts w:ascii="Book Antiqua" w:eastAsia="SimSun" w:hAnsi="Book Antiqua" w:cs="SimSun"/>
          <w:kern w:val="0"/>
          <w:sz w:val="24"/>
          <w:szCs w:val="24"/>
          <w:lang w:eastAsia="zh-CN"/>
        </w:rPr>
        <w:t>, Ishihara R, Sato T, Oie S, Okubo T, Fushimi R, Satou K, Tamura K, Fujita K</w:t>
      </w:r>
      <w:r w:rsidRPr="009E710F">
        <w:rPr>
          <w:rFonts w:ascii="Book Antiqua" w:eastAsia="SimSun" w:hAnsi="Book Antiqua" w:cs="SimSun"/>
          <w:kern w:val="0"/>
          <w:sz w:val="24"/>
          <w:szCs w:val="24"/>
          <w:lang w:eastAsia="zh-CN"/>
        </w:rPr>
        <w:t>．</w:t>
      </w:r>
      <w:r w:rsidRPr="009E710F">
        <w:rPr>
          <w:rFonts w:ascii="Book Antiqua" w:eastAsia="SimSun" w:hAnsi="Book Antiqua" w:cs="SimSun"/>
          <w:kern w:val="0"/>
          <w:sz w:val="24"/>
          <w:szCs w:val="24"/>
          <w:lang w:eastAsia="zh-CN"/>
        </w:rPr>
        <w:t xml:space="preserve">Multisociety practical guide on infection control of gastrointestinal endoscopy. </w:t>
      </w:r>
      <w:r w:rsidRPr="009E710F">
        <w:rPr>
          <w:rFonts w:ascii="Book Antiqua" w:eastAsia="SimSun" w:hAnsi="Book Antiqua" w:cs="SimSun"/>
          <w:i/>
          <w:kern w:val="0"/>
          <w:sz w:val="24"/>
          <w:szCs w:val="24"/>
          <w:lang w:eastAsia="zh-CN"/>
        </w:rPr>
        <w:t xml:space="preserve">Gastroenterol Endosc </w:t>
      </w:r>
      <w:r w:rsidRPr="009E710F">
        <w:rPr>
          <w:rFonts w:ascii="Book Antiqua" w:eastAsia="SimSun" w:hAnsi="Book Antiqua" w:cs="SimSun"/>
          <w:kern w:val="0"/>
          <w:sz w:val="24"/>
          <w:szCs w:val="24"/>
          <w:lang w:eastAsia="zh-CN"/>
        </w:rPr>
        <w:t xml:space="preserve">2014; </w:t>
      </w:r>
      <w:r w:rsidRPr="009E710F">
        <w:rPr>
          <w:rFonts w:ascii="Book Antiqua" w:eastAsia="SimSun" w:hAnsi="Book Antiqua" w:cs="SimSun"/>
          <w:b/>
          <w:kern w:val="0"/>
          <w:sz w:val="24"/>
          <w:szCs w:val="24"/>
          <w:lang w:eastAsia="zh-CN"/>
        </w:rPr>
        <w:t>56</w:t>
      </w:r>
      <w:r w:rsidRPr="009E710F">
        <w:rPr>
          <w:rFonts w:ascii="Book Antiqua" w:eastAsia="SimSun" w:hAnsi="Book Antiqua" w:cs="SimSun"/>
          <w:kern w:val="0"/>
          <w:sz w:val="24"/>
          <w:szCs w:val="24"/>
          <w:lang w:eastAsia="zh-CN"/>
        </w:rPr>
        <w:t>: 89-107 (in Japanese) [DOI: 10.11280/gee.56.89]</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28 </w:t>
      </w:r>
      <w:r w:rsidRPr="009E710F">
        <w:rPr>
          <w:rFonts w:ascii="Book Antiqua" w:eastAsia="SimSun" w:hAnsi="Book Antiqua" w:cs="SimSun"/>
          <w:b/>
          <w:kern w:val="0"/>
          <w:sz w:val="24"/>
          <w:szCs w:val="24"/>
          <w:lang w:eastAsia="zh-CN"/>
        </w:rPr>
        <w:t>Shibuya D</w:t>
      </w:r>
      <w:r w:rsidRPr="009E710F">
        <w:rPr>
          <w:rFonts w:ascii="Book Antiqua" w:eastAsia="SimSun" w:hAnsi="Book Antiqua" w:cs="SimSun"/>
          <w:kern w:val="0"/>
          <w:sz w:val="24"/>
          <w:szCs w:val="24"/>
          <w:lang w:eastAsia="zh-CN"/>
        </w:rPr>
        <w:t xml:space="preserve">, Ishikawa T, Ichinose M, Iriguchi Y, Kitagawa S, Tobori F, Nagahama R, Haruma K, Hosokawa O, Masuda H, Mizuguchi M, Yamazaki H. Reports on adverse effect of cancer screening, FY2010. </w:t>
      </w:r>
      <w:r w:rsidRPr="009E710F">
        <w:rPr>
          <w:rFonts w:ascii="Book Antiqua" w:eastAsia="SimSun" w:hAnsi="Book Antiqua" w:cs="SimSun"/>
          <w:i/>
          <w:kern w:val="0"/>
          <w:sz w:val="24"/>
          <w:szCs w:val="24"/>
          <w:lang w:eastAsia="zh-CN"/>
        </w:rPr>
        <w:t>J Gastrointestinal Cancer Screen</w:t>
      </w:r>
      <w:r w:rsidRPr="009E710F">
        <w:rPr>
          <w:rFonts w:ascii="Book Antiqua" w:eastAsia="SimSun" w:hAnsi="Book Antiqua" w:cs="SimSun"/>
          <w:kern w:val="0"/>
          <w:sz w:val="24"/>
          <w:szCs w:val="24"/>
          <w:lang w:eastAsia="zh-CN"/>
        </w:rPr>
        <w:t xml:space="preserve"> 2013; </w:t>
      </w:r>
      <w:r w:rsidRPr="009E710F">
        <w:rPr>
          <w:rFonts w:ascii="Book Antiqua" w:eastAsia="SimSun" w:hAnsi="Book Antiqua" w:cs="SimSun"/>
          <w:b/>
          <w:kern w:val="0"/>
          <w:sz w:val="24"/>
          <w:szCs w:val="24"/>
          <w:lang w:eastAsia="zh-CN"/>
        </w:rPr>
        <w:t>51</w:t>
      </w:r>
      <w:r w:rsidRPr="009E710F">
        <w:rPr>
          <w:rFonts w:ascii="Book Antiqua" w:eastAsia="SimSun" w:hAnsi="Book Antiqua" w:cs="SimSun"/>
          <w:kern w:val="0"/>
          <w:sz w:val="24"/>
          <w:szCs w:val="24"/>
          <w:lang w:eastAsia="zh-CN"/>
        </w:rPr>
        <w:t>: 250-255 (in Japanese) [DOI: 10.11404/jsgcs.51.250]</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29</w:t>
      </w:r>
      <w:r w:rsidRPr="009E710F">
        <w:rPr>
          <w:rFonts w:ascii="Book Antiqua" w:eastAsia="SimSun" w:hAnsi="Book Antiqua" w:cs="SimSun"/>
          <w:b/>
          <w:kern w:val="0"/>
          <w:sz w:val="24"/>
          <w:szCs w:val="24"/>
          <w:lang w:eastAsia="zh-CN"/>
        </w:rPr>
        <w:t xml:space="preserve"> Shibuya D</w:t>
      </w:r>
      <w:r w:rsidRPr="009E710F">
        <w:rPr>
          <w:rFonts w:ascii="Book Antiqua" w:eastAsia="SimSun" w:hAnsi="Book Antiqua" w:cs="SimSun"/>
          <w:kern w:val="0"/>
          <w:sz w:val="24"/>
          <w:szCs w:val="24"/>
          <w:lang w:eastAsia="zh-CN"/>
        </w:rPr>
        <w:t>, Ishikawa T, Ichinose M, Iriguchi Y, Kitagawa S, Tobori F, Nagahama R, Haruma K, Hosokawa O, Mizuguchi M, Yamazaki H. Reports on adverse effect of cancer screening, FY2011.</w:t>
      </w:r>
      <w:r w:rsidRPr="009E710F">
        <w:rPr>
          <w:rFonts w:ascii="Book Antiqua" w:eastAsia="SimSun" w:hAnsi="Book Antiqua" w:cs="SimSun"/>
          <w:i/>
          <w:kern w:val="0"/>
          <w:sz w:val="24"/>
          <w:szCs w:val="24"/>
          <w:lang w:eastAsia="zh-CN"/>
        </w:rPr>
        <w:t xml:space="preserve"> J Gastrointestinal Cancer Screen</w:t>
      </w:r>
      <w:r w:rsidRPr="009E710F">
        <w:rPr>
          <w:rFonts w:ascii="Book Antiqua" w:eastAsia="SimSun" w:hAnsi="Book Antiqua" w:cs="SimSun"/>
          <w:kern w:val="0"/>
          <w:sz w:val="24"/>
          <w:szCs w:val="24"/>
          <w:lang w:eastAsia="zh-CN"/>
        </w:rPr>
        <w:t xml:space="preserve"> 2014; </w:t>
      </w:r>
      <w:r w:rsidRPr="009E710F">
        <w:rPr>
          <w:rFonts w:ascii="Book Antiqua" w:eastAsia="SimSun" w:hAnsi="Book Antiqua" w:cs="SimSun"/>
          <w:b/>
          <w:kern w:val="0"/>
          <w:sz w:val="24"/>
          <w:szCs w:val="24"/>
          <w:lang w:eastAsia="zh-CN"/>
        </w:rPr>
        <w:t>52</w:t>
      </w:r>
      <w:r w:rsidRPr="009E710F">
        <w:rPr>
          <w:rFonts w:ascii="Book Antiqua" w:eastAsia="SimSun" w:hAnsi="Book Antiqua" w:cs="SimSun"/>
          <w:kern w:val="0"/>
          <w:sz w:val="24"/>
          <w:szCs w:val="24"/>
          <w:lang w:eastAsia="zh-CN"/>
        </w:rPr>
        <w:t>: 253-258 (in Japanese) [DOI: 10.11404/jsgcs.52.253]</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30</w:t>
      </w:r>
      <w:r w:rsidRPr="009E710F">
        <w:rPr>
          <w:rFonts w:ascii="Book Antiqua" w:eastAsia="SimSun" w:hAnsi="Book Antiqua" w:cs="SimSun"/>
          <w:b/>
          <w:kern w:val="0"/>
          <w:sz w:val="24"/>
          <w:szCs w:val="24"/>
          <w:lang w:eastAsia="zh-CN"/>
        </w:rPr>
        <w:t xml:space="preserve"> Shibuya D</w:t>
      </w:r>
      <w:r w:rsidRPr="009E710F">
        <w:rPr>
          <w:rFonts w:ascii="Book Antiqua" w:eastAsia="SimSun" w:hAnsi="Book Antiqua" w:cs="SimSun"/>
          <w:kern w:val="0"/>
          <w:sz w:val="24"/>
          <w:szCs w:val="24"/>
          <w:lang w:eastAsia="zh-CN"/>
        </w:rPr>
        <w:t>, Ishikawa T, Ichinose M, Iriguchi Y, Kitagawa S, Tobori F, Nagahama R, Haruma K, Hosokawa O, Mizuguchi M, Yamazaki H. Reports on adverse effect of cancer screening, FY2012</w:t>
      </w:r>
      <w:r w:rsidRPr="009E710F">
        <w:rPr>
          <w:rFonts w:ascii="Book Antiqua" w:eastAsia="SimSun" w:hAnsi="Book Antiqua" w:cs="SimSun"/>
          <w:kern w:val="0"/>
          <w:sz w:val="24"/>
          <w:szCs w:val="24"/>
          <w:lang w:eastAsia="zh-CN"/>
        </w:rPr>
        <w:t>．</w:t>
      </w:r>
      <w:r w:rsidRPr="009E710F">
        <w:rPr>
          <w:rFonts w:ascii="Book Antiqua" w:eastAsia="SimSun" w:hAnsi="Book Antiqua" w:cs="SimSun"/>
          <w:i/>
          <w:kern w:val="0"/>
          <w:sz w:val="24"/>
          <w:szCs w:val="24"/>
          <w:lang w:eastAsia="zh-CN"/>
        </w:rPr>
        <w:t xml:space="preserve">J Gastrointestinal Cancer Screen </w:t>
      </w:r>
      <w:r w:rsidRPr="009E710F">
        <w:rPr>
          <w:rFonts w:ascii="Book Antiqua" w:eastAsia="SimSun" w:hAnsi="Book Antiqua" w:cs="SimSun"/>
          <w:kern w:val="0"/>
          <w:sz w:val="24"/>
          <w:szCs w:val="24"/>
          <w:lang w:eastAsia="zh-CN"/>
        </w:rPr>
        <w:t xml:space="preserve">2015; </w:t>
      </w:r>
      <w:r w:rsidRPr="009E710F">
        <w:rPr>
          <w:rFonts w:ascii="Book Antiqua" w:eastAsia="SimSun" w:hAnsi="Book Antiqua" w:cs="SimSun"/>
          <w:b/>
          <w:kern w:val="0"/>
          <w:sz w:val="24"/>
          <w:szCs w:val="24"/>
          <w:lang w:eastAsia="zh-CN"/>
        </w:rPr>
        <w:t>53</w:t>
      </w:r>
      <w:r w:rsidRPr="009E710F">
        <w:rPr>
          <w:rFonts w:ascii="Book Antiqua" w:eastAsia="SimSun" w:hAnsi="Book Antiqua" w:cs="SimSun"/>
          <w:kern w:val="0"/>
          <w:sz w:val="24"/>
          <w:szCs w:val="24"/>
          <w:lang w:eastAsia="zh-CN"/>
        </w:rPr>
        <w:t>: 233-238 (in Japanese) [DOI: 10.11404/jsgcs.53.233]</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31 </w:t>
      </w:r>
      <w:r w:rsidRPr="009E710F">
        <w:rPr>
          <w:rFonts w:ascii="Book Antiqua" w:eastAsia="SimSun" w:hAnsi="Book Antiqua" w:cs="SimSun"/>
          <w:b/>
          <w:bCs/>
          <w:kern w:val="0"/>
          <w:sz w:val="24"/>
          <w:szCs w:val="24"/>
          <w:lang w:eastAsia="zh-CN"/>
        </w:rPr>
        <w:t>Sibon I</w:t>
      </w:r>
      <w:r w:rsidRPr="009E710F">
        <w:rPr>
          <w:rFonts w:ascii="Book Antiqua" w:eastAsia="SimSun" w:hAnsi="Book Antiqua" w:cs="SimSun"/>
          <w:kern w:val="0"/>
          <w:sz w:val="24"/>
          <w:szCs w:val="24"/>
          <w:lang w:eastAsia="zh-CN"/>
        </w:rPr>
        <w:t xml:space="preserve">, Orgogozo JM. Antiplatelet drug discontinuation is a risk factor for ischemic stroke. </w:t>
      </w:r>
      <w:r w:rsidRPr="009E710F">
        <w:rPr>
          <w:rFonts w:ascii="Book Antiqua" w:eastAsia="SimSun" w:hAnsi="Book Antiqua" w:cs="SimSun"/>
          <w:i/>
          <w:iCs/>
          <w:kern w:val="0"/>
          <w:sz w:val="24"/>
          <w:szCs w:val="24"/>
          <w:lang w:eastAsia="zh-CN"/>
        </w:rPr>
        <w:t>Neurology</w:t>
      </w:r>
      <w:r w:rsidRPr="009E710F">
        <w:rPr>
          <w:rFonts w:ascii="Book Antiqua" w:eastAsia="SimSun" w:hAnsi="Book Antiqua" w:cs="SimSun"/>
          <w:kern w:val="0"/>
          <w:sz w:val="24"/>
          <w:szCs w:val="24"/>
          <w:lang w:eastAsia="zh-CN"/>
        </w:rPr>
        <w:t xml:space="preserve"> 2004; </w:t>
      </w:r>
      <w:r w:rsidRPr="009E710F">
        <w:rPr>
          <w:rFonts w:ascii="Book Antiqua" w:eastAsia="SimSun" w:hAnsi="Book Antiqua" w:cs="SimSun"/>
          <w:b/>
          <w:bCs/>
          <w:kern w:val="0"/>
          <w:sz w:val="24"/>
          <w:szCs w:val="24"/>
          <w:lang w:eastAsia="zh-CN"/>
        </w:rPr>
        <w:t>62</w:t>
      </w:r>
      <w:r w:rsidRPr="009E710F">
        <w:rPr>
          <w:rFonts w:ascii="Book Antiqua" w:eastAsia="SimSun" w:hAnsi="Book Antiqua" w:cs="SimSun"/>
          <w:kern w:val="0"/>
          <w:sz w:val="24"/>
          <w:szCs w:val="24"/>
          <w:lang w:eastAsia="zh-CN"/>
        </w:rPr>
        <w:t>: 1187-1189 [PMID: 15079022 DOI: 10.1212/01.WNL.0000118288.04483.02]</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lastRenderedPageBreak/>
        <w:t xml:space="preserve">32 </w:t>
      </w:r>
      <w:r w:rsidRPr="009E710F">
        <w:rPr>
          <w:rFonts w:ascii="Book Antiqua" w:eastAsia="SimSun" w:hAnsi="Book Antiqua" w:cs="SimSun"/>
          <w:b/>
          <w:bCs/>
          <w:kern w:val="0"/>
          <w:sz w:val="24"/>
          <w:szCs w:val="24"/>
          <w:lang w:eastAsia="zh-CN"/>
        </w:rPr>
        <w:t>Maulaz AB</w:t>
      </w:r>
      <w:r w:rsidRPr="009E710F">
        <w:rPr>
          <w:rFonts w:ascii="Book Antiqua" w:eastAsia="SimSun" w:hAnsi="Book Antiqua" w:cs="SimSun"/>
          <w:kern w:val="0"/>
          <w:sz w:val="24"/>
          <w:szCs w:val="24"/>
          <w:lang w:eastAsia="zh-CN"/>
        </w:rPr>
        <w:t xml:space="preserve">, Bezerra DC, Michel P, Bogousslavsky J. Effect of discontinuing aspirin therapy on the risk of brain ischemic stroke. </w:t>
      </w:r>
      <w:r w:rsidRPr="009E710F">
        <w:rPr>
          <w:rFonts w:ascii="Book Antiqua" w:eastAsia="SimSun" w:hAnsi="Book Antiqua" w:cs="SimSun"/>
          <w:i/>
          <w:iCs/>
          <w:kern w:val="0"/>
          <w:sz w:val="24"/>
          <w:szCs w:val="24"/>
          <w:lang w:eastAsia="zh-CN"/>
        </w:rPr>
        <w:t>Arch Neurol</w:t>
      </w:r>
      <w:r w:rsidRPr="009E710F">
        <w:rPr>
          <w:rFonts w:ascii="Book Antiqua" w:eastAsia="SimSun" w:hAnsi="Book Antiqua" w:cs="SimSun"/>
          <w:kern w:val="0"/>
          <w:sz w:val="24"/>
          <w:szCs w:val="24"/>
          <w:lang w:eastAsia="zh-CN"/>
        </w:rPr>
        <w:t xml:space="preserve"> 2005; </w:t>
      </w:r>
      <w:r w:rsidRPr="009E710F">
        <w:rPr>
          <w:rFonts w:ascii="Book Antiqua" w:eastAsia="SimSun" w:hAnsi="Book Antiqua" w:cs="SimSun"/>
          <w:b/>
          <w:bCs/>
          <w:kern w:val="0"/>
          <w:sz w:val="24"/>
          <w:szCs w:val="24"/>
          <w:lang w:eastAsia="zh-CN"/>
        </w:rPr>
        <w:t>62</w:t>
      </w:r>
      <w:r w:rsidRPr="009E710F">
        <w:rPr>
          <w:rFonts w:ascii="Book Antiqua" w:eastAsia="SimSun" w:hAnsi="Book Antiqua" w:cs="SimSun"/>
          <w:kern w:val="0"/>
          <w:sz w:val="24"/>
          <w:szCs w:val="24"/>
          <w:lang w:eastAsia="zh-CN"/>
        </w:rPr>
        <w:t>: 1217-1220 [PMID: 16087761 DOI: 10.1001/archneur.62.8.1217]</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33 </w:t>
      </w:r>
      <w:r w:rsidRPr="009E710F">
        <w:rPr>
          <w:rFonts w:ascii="Book Antiqua" w:eastAsia="SimSun" w:hAnsi="Book Antiqua" w:cs="SimSun"/>
          <w:b/>
          <w:bCs/>
          <w:kern w:val="0"/>
          <w:sz w:val="24"/>
          <w:szCs w:val="24"/>
          <w:lang w:eastAsia="zh-CN"/>
        </w:rPr>
        <w:t>Wahl MJ</w:t>
      </w:r>
      <w:r w:rsidRPr="009E710F">
        <w:rPr>
          <w:rFonts w:ascii="Book Antiqua" w:eastAsia="SimSun" w:hAnsi="Book Antiqua" w:cs="SimSun"/>
          <w:kern w:val="0"/>
          <w:sz w:val="24"/>
          <w:szCs w:val="24"/>
          <w:lang w:eastAsia="zh-CN"/>
        </w:rPr>
        <w:t xml:space="preserve">. Dental surgery in anticoagulated patients. </w:t>
      </w:r>
      <w:r w:rsidRPr="009E710F">
        <w:rPr>
          <w:rFonts w:ascii="Book Antiqua" w:eastAsia="SimSun" w:hAnsi="Book Antiqua" w:cs="SimSun"/>
          <w:i/>
          <w:iCs/>
          <w:kern w:val="0"/>
          <w:sz w:val="24"/>
          <w:szCs w:val="24"/>
          <w:lang w:eastAsia="zh-CN"/>
        </w:rPr>
        <w:t>Arch Intern Med</w:t>
      </w:r>
      <w:r w:rsidRPr="009E710F">
        <w:rPr>
          <w:rFonts w:ascii="Book Antiqua" w:eastAsia="SimSun" w:hAnsi="Book Antiqua" w:cs="SimSun"/>
          <w:kern w:val="0"/>
          <w:sz w:val="24"/>
          <w:szCs w:val="24"/>
          <w:lang w:eastAsia="zh-CN"/>
        </w:rPr>
        <w:t xml:space="preserve"> </w:t>
      </w:r>
      <w:r w:rsidRPr="009E710F">
        <w:rPr>
          <w:rFonts w:ascii="Book Antiqua" w:eastAsia="SimSun" w:hAnsi="Book Antiqua" w:cs="SimSun" w:hint="eastAsia"/>
          <w:kern w:val="0"/>
          <w:sz w:val="24"/>
          <w:szCs w:val="24"/>
          <w:lang w:eastAsia="zh-CN"/>
        </w:rPr>
        <w:t>1998</w:t>
      </w:r>
      <w:r w:rsidRPr="009E710F">
        <w:rPr>
          <w:rFonts w:ascii="Book Antiqua" w:eastAsia="SimSun" w:hAnsi="Book Antiqua" w:cs="SimSun"/>
          <w:kern w:val="0"/>
          <w:sz w:val="24"/>
          <w:szCs w:val="24"/>
          <w:lang w:eastAsia="zh-CN"/>
        </w:rPr>
        <w:t xml:space="preserve">; </w:t>
      </w:r>
      <w:r w:rsidRPr="009E710F">
        <w:rPr>
          <w:rFonts w:ascii="Book Antiqua" w:eastAsia="SimSun" w:hAnsi="Book Antiqua" w:cs="SimSun"/>
          <w:b/>
          <w:bCs/>
          <w:kern w:val="0"/>
          <w:sz w:val="24"/>
          <w:szCs w:val="24"/>
          <w:lang w:eastAsia="zh-CN"/>
        </w:rPr>
        <w:t>158</w:t>
      </w:r>
      <w:r w:rsidRPr="009E710F">
        <w:rPr>
          <w:rFonts w:ascii="Book Antiqua" w:eastAsia="SimSun" w:hAnsi="Book Antiqua" w:cs="SimSun"/>
          <w:kern w:val="0"/>
          <w:sz w:val="24"/>
          <w:szCs w:val="24"/>
          <w:lang w:eastAsia="zh-CN"/>
        </w:rPr>
        <w:t>: 1610-1616 [PMID: 9701094 DOI: 10.1001/archinte.158.15.1610]</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34 </w:t>
      </w:r>
      <w:r w:rsidRPr="009E710F">
        <w:rPr>
          <w:rFonts w:ascii="Book Antiqua" w:eastAsia="SimSun" w:hAnsi="Book Antiqua" w:cs="SimSun"/>
          <w:b/>
          <w:bCs/>
          <w:kern w:val="0"/>
          <w:sz w:val="24"/>
          <w:szCs w:val="24"/>
          <w:lang w:eastAsia="zh-CN"/>
        </w:rPr>
        <w:t>Blacker DJ</w:t>
      </w:r>
      <w:r w:rsidRPr="009E710F">
        <w:rPr>
          <w:rFonts w:ascii="Book Antiqua" w:eastAsia="SimSun" w:hAnsi="Book Antiqua" w:cs="SimSun"/>
          <w:kern w:val="0"/>
          <w:sz w:val="24"/>
          <w:szCs w:val="24"/>
          <w:lang w:eastAsia="zh-CN"/>
        </w:rPr>
        <w:t xml:space="preserve">, Wijdicks EF, McClelland RL. Stroke risk in anticoagulated patients with atrial fibrillation undergoing endoscopy. </w:t>
      </w:r>
      <w:r w:rsidRPr="009E710F">
        <w:rPr>
          <w:rFonts w:ascii="Book Antiqua" w:eastAsia="SimSun" w:hAnsi="Book Antiqua" w:cs="SimSun"/>
          <w:i/>
          <w:iCs/>
          <w:kern w:val="0"/>
          <w:sz w:val="24"/>
          <w:szCs w:val="24"/>
          <w:lang w:eastAsia="zh-CN"/>
        </w:rPr>
        <w:t>Neurology</w:t>
      </w:r>
      <w:r w:rsidRPr="009E710F">
        <w:rPr>
          <w:rFonts w:ascii="Book Antiqua" w:eastAsia="SimSun" w:hAnsi="Book Antiqua" w:cs="SimSun"/>
          <w:kern w:val="0"/>
          <w:sz w:val="24"/>
          <w:szCs w:val="24"/>
          <w:lang w:eastAsia="zh-CN"/>
        </w:rPr>
        <w:t xml:space="preserve"> 2003; </w:t>
      </w:r>
      <w:r w:rsidRPr="009E710F">
        <w:rPr>
          <w:rFonts w:ascii="Book Antiqua" w:eastAsia="SimSun" w:hAnsi="Book Antiqua" w:cs="SimSun"/>
          <w:b/>
          <w:bCs/>
          <w:kern w:val="0"/>
          <w:sz w:val="24"/>
          <w:szCs w:val="24"/>
          <w:lang w:eastAsia="zh-CN"/>
        </w:rPr>
        <w:t>61</w:t>
      </w:r>
      <w:r w:rsidRPr="009E710F">
        <w:rPr>
          <w:rFonts w:ascii="Book Antiqua" w:eastAsia="SimSun" w:hAnsi="Book Antiqua" w:cs="SimSun"/>
          <w:kern w:val="0"/>
          <w:sz w:val="24"/>
          <w:szCs w:val="24"/>
          <w:lang w:eastAsia="zh-CN"/>
        </w:rPr>
        <w:t>: 964-968 [PMID: 14557569 DOI: 10.1212/01.WNL.0000086817.54076.EB]</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35 </w:t>
      </w:r>
      <w:r w:rsidRPr="009E710F">
        <w:rPr>
          <w:rFonts w:ascii="Book Antiqua" w:eastAsia="SimSun" w:hAnsi="Book Antiqua" w:cs="SimSun"/>
          <w:b/>
          <w:bCs/>
          <w:kern w:val="0"/>
          <w:sz w:val="24"/>
          <w:szCs w:val="24"/>
          <w:lang w:eastAsia="zh-CN"/>
        </w:rPr>
        <w:t>Palareti G</w:t>
      </w:r>
      <w:r w:rsidRPr="009E710F">
        <w:rPr>
          <w:rFonts w:ascii="Book Antiqua" w:eastAsia="SimSun" w:hAnsi="Book Antiqua" w:cs="SimSun"/>
          <w:kern w:val="0"/>
          <w:sz w:val="24"/>
          <w:szCs w:val="24"/>
          <w:lang w:eastAsia="zh-CN"/>
        </w:rPr>
        <w:t xml:space="preserve">, Legnani C, Guazzaloca G, Frascaro M, Grauso F, De Rosa F, Fortunato G, Coccheri S. Activation of blood coagulation after abrupt or stepwise withdrawal of oral anticoagulants--a prospective study. </w:t>
      </w:r>
      <w:r w:rsidRPr="009E710F">
        <w:rPr>
          <w:rFonts w:ascii="Book Antiqua" w:eastAsia="SimSun" w:hAnsi="Book Antiqua" w:cs="SimSun"/>
          <w:i/>
          <w:iCs/>
          <w:kern w:val="0"/>
          <w:sz w:val="24"/>
          <w:szCs w:val="24"/>
          <w:lang w:eastAsia="zh-CN"/>
        </w:rPr>
        <w:t>Thromb Haemost</w:t>
      </w:r>
      <w:r w:rsidRPr="009E710F">
        <w:rPr>
          <w:rFonts w:ascii="Book Antiqua" w:eastAsia="SimSun" w:hAnsi="Book Antiqua" w:cs="SimSun"/>
          <w:kern w:val="0"/>
          <w:sz w:val="24"/>
          <w:szCs w:val="24"/>
          <w:lang w:eastAsia="zh-CN"/>
        </w:rPr>
        <w:t xml:space="preserve"> 1994; </w:t>
      </w:r>
      <w:r w:rsidRPr="009E710F">
        <w:rPr>
          <w:rFonts w:ascii="Book Antiqua" w:eastAsia="SimSun" w:hAnsi="Book Antiqua" w:cs="SimSun"/>
          <w:b/>
          <w:bCs/>
          <w:kern w:val="0"/>
          <w:sz w:val="24"/>
          <w:szCs w:val="24"/>
          <w:lang w:eastAsia="zh-CN"/>
        </w:rPr>
        <w:t>72</w:t>
      </w:r>
      <w:r w:rsidRPr="009E710F">
        <w:rPr>
          <w:rFonts w:ascii="Book Antiqua" w:eastAsia="SimSun" w:hAnsi="Book Antiqua" w:cs="SimSun"/>
          <w:kern w:val="0"/>
          <w:sz w:val="24"/>
          <w:szCs w:val="24"/>
          <w:lang w:eastAsia="zh-CN"/>
        </w:rPr>
        <w:t>: 222-226 [PMID: 7831656]</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36 </w:t>
      </w:r>
      <w:r w:rsidRPr="009E710F">
        <w:rPr>
          <w:rFonts w:ascii="Book Antiqua" w:eastAsia="SimSun" w:hAnsi="Book Antiqua" w:cs="SimSun"/>
          <w:b/>
          <w:bCs/>
          <w:kern w:val="0"/>
          <w:sz w:val="24"/>
          <w:szCs w:val="24"/>
          <w:lang w:eastAsia="zh-CN"/>
        </w:rPr>
        <w:t>Sieg A</w:t>
      </w:r>
      <w:r w:rsidRPr="009E710F">
        <w:rPr>
          <w:rFonts w:ascii="Book Antiqua" w:eastAsia="SimSun" w:hAnsi="Book Antiqua" w:cs="SimSun"/>
          <w:kern w:val="0"/>
          <w:sz w:val="24"/>
          <w:szCs w:val="24"/>
          <w:lang w:eastAsia="zh-CN"/>
        </w:rPr>
        <w:t xml:space="preserve">, Hachmoeller-Eisenbach U, Eisenbach T. Prospective evaluation of complications in outpatient GI endoscopy: a survey among German gastroenterologists. </w:t>
      </w:r>
      <w:r w:rsidRPr="009E710F">
        <w:rPr>
          <w:rFonts w:ascii="Book Antiqua" w:eastAsia="SimSun" w:hAnsi="Book Antiqua" w:cs="SimSun"/>
          <w:i/>
          <w:iCs/>
          <w:kern w:val="0"/>
          <w:sz w:val="24"/>
          <w:szCs w:val="24"/>
          <w:lang w:eastAsia="zh-CN"/>
        </w:rPr>
        <w:t>Gastrointest Endosc</w:t>
      </w:r>
      <w:r w:rsidRPr="009E710F">
        <w:rPr>
          <w:rFonts w:ascii="Book Antiqua" w:eastAsia="SimSun" w:hAnsi="Book Antiqua" w:cs="SimSun"/>
          <w:kern w:val="0"/>
          <w:sz w:val="24"/>
          <w:szCs w:val="24"/>
          <w:lang w:eastAsia="zh-CN"/>
        </w:rPr>
        <w:t xml:space="preserve"> 2001; </w:t>
      </w:r>
      <w:r w:rsidRPr="009E710F">
        <w:rPr>
          <w:rFonts w:ascii="Book Antiqua" w:eastAsia="SimSun" w:hAnsi="Book Antiqua" w:cs="SimSun"/>
          <w:b/>
          <w:bCs/>
          <w:kern w:val="0"/>
          <w:sz w:val="24"/>
          <w:szCs w:val="24"/>
          <w:lang w:eastAsia="zh-CN"/>
        </w:rPr>
        <w:t>53</w:t>
      </w:r>
      <w:r w:rsidRPr="009E710F">
        <w:rPr>
          <w:rFonts w:ascii="Book Antiqua" w:eastAsia="SimSun" w:hAnsi="Book Antiqua" w:cs="SimSun"/>
          <w:kern w:val="0"/>
          <w:sz w:val="24"/>
          <w:szCs w:val="24"/>
          <w:lang w:eastAsia="zh-CN"/>
        </w:rPr>
        <w:t>: 620-627 [PMID: 11323588 DOI: /10.1067/mge.2001.114422]</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37 </w:t>
      </w:r>
      <w:r w:rsidRPr="009E710F">
        <w:rPr>
          <w:rFonts w:ascii="Book Antiqua" w:eastAsia="SimSun" w:hAnsi="Book Antiqua" w:cs="SimSun"/>
          <w:b/>
          <w:bCs/>
          <w:kern w:val="0"/>
          <w:sz w:val="24"/>
          <w:szCs w:val="24"/>
          <w:lang w:eastAsia="zh-CN"/>
        </w:rPr>
        <w:t>Sieg A</w:t>
      </w:r>
      <w:r w:rsidRPr="009E710F">
        <w:rPr>
          <w:rFonts w:ascii="Book Antiqua" w:eastAsia="SimSun" w:hAnsi="Book Antiqua" w:cs="SimSun"/>
          <w:kern w:val="0"/>
          <w:sz w:val="24"/>
          <w:szCs w:val="24"/>
          <w:lang w:eastAsia="zh-CN"/>
        </w:rPr>
        <w:t xml:space="preserve">, Hachmoeller-Eisenbach U, Eisenbach T. Prospective evaluation of complications in outpatient GI endoscopy: a survey among German gastroenterologists. </w:t>
      </w:r>
      <w:r w:rsidRPr="009E710F">
        <w:rPr>
          <w:rFonts w:ascii="Book Antiqua" w:eastAsia="SimSun" w:hAnsi="Book Antiqua" w:cs="SimSun"/>
          <w:i/>
          <w:iCs/>
          <w:kern w:val="0"/>
          <w:sz w:val="24"/>
          <w:szCs w:val="24"/>
          <w:lang w:eastAsia="zh-CN"/>
        </w:rPr>
        <w:t>Gastrointest Endosc</w:t>
      </w:r>
      <w:r w:rsidRPr="009E710F">
        <w:rPr>
          <w:rFonts w:ascii="Book Antiqua" w:eastAsia="SimSun" w:hAnsi="Book Antiqua" w:cs="SimSun"/>
          <w:kern w:val="0"/>
          <w:sz w:val="24"/>
          <w:szCs w:val="24"/>
          <w:lang w:eastAsia="zh-CN"/>
        </w:rPr>
        <w:t xml:space="preserve"> 2001; </w:t>
      </w:r>
      <w:r w:rsidRPr="009E710F">
        <w:rPr>
          <w:rFonts w:ascii="Book Antiqua" w:eastAsia="SimSun" w:hAnsi="Book Antiqua" w:cs="SimSun"/>
          <w:b/>
          <w:bCs/>
          <w:kern w:val="0"/>
          <w:sz w:val="24"/>
          <w:szCs w:val="24"/>
          <w:lang w:eastAsia="zh-CN"/>
        </w:rPr>
        <w:t>53</w:t>
      </w:r>
      <w:r w:rsidRPr="009E710F">
        <w:rPr>
          <w:rFonts w:ascii="Book Antiqua" w:eastAsia="SimSun" w:hAnsi="Book Antiqua" w:cs="SimSun"/>
          <w:kern w:val="0"/>
          <w:sz w:val="24"/>
          <w:szCs w:val="24"/>
          <w:lang w:eastAsia="zh-CN"/>
        </w:rPr>
        <w:t>: 620-627 [PMID: 11323588 DOI: 10.1067/mge.2001.114422]</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38</w:t>
      </w:r>
      <w:r w:rsidRPr="009E710F">
        <w:rPr>
          <w:rFonts w:ascii="Book Antiqua" w:eastAsia="SimSun" w:hAnsi="Book Antiqua" w:cs="SimSun"/>
          <w:b/>
          <w:kern w:val="0"/>
          <w:sz w:val="24"/>
          <w:szCs w:val="24"/>
          <w:lang w:eastAsia="zh-CN"/>
        </w:rPr>
        <w:t xml:space="preserve"> Yoshino J</w:t>
      </w:r>
      <w:r w:rsidRPr="009E710F">
        <w:rPr>
          <w:rFonts w:ascii="Book Antiqua" w:eastAsia="SimSun" w:hAnsi="Book Antiqua" w:cs="SimSun"/>
          <w:kern w:val="0"/>
          <w:sz w:val="24"/>
          <w:szCs w:val="24"/>
          <w:lang w:eastAsia="zh-CN"/>
        </w:rPr>
        <w:t>, Igarashi Y, Ohara H, Komura N, Katoh M, Shimizu S, Suzuki T, Tsuruta O, Hiyama T, Yoshida T, Uenishi N. 5th report of endoscopic complications: results of the Japan Gastroenterological Endoscopy Society survey from 2003 to 2007.</w:t>
      </w:r>
      <w:r w:rsidRPr="009E710F">
        <w:rPr>
          <w:rFonts w:ascii="Book Antiqua" w:eastAsia="SimSun" w:hAnsi="Book Antiqua" w:cs="SimSun"/>
          <w:i/>
          <w:kern w:val="0"/>
          <w:sz w:val="24"/>
          <w:szCs w:val="24"/>
          <w:lang w:eastAsia="zh-CN"/>
        </w:rPr>
        <w:t xml:space="preserve"> </w:t>
      </w:r>
      <w:bookmarkStart w:id="239" w:name="OLE_LINK1025"/>
      <w:bookmarkStart w:id="240" w:name="OLE_LINK1026"/>
      <w:r w:rsidRPr="009E710F">
        <w:rPr>
          <w:rFonts w:ascii="Book Antiqua" w:eastAsia="SimSun" w:hAnsi="Book Antiqua" w:cs="SimSun"/>
          <w:i/>
          <w:kern w:val="0"/>
          <w:sz w:val="24"/>
          <w:szCs w:val="24"/>
          <w:lang w:eastAsia="zh-CN"/>
        </w:rPr>
        <w:t>Gastroenterol Endosc</w:t>
      </w:r>
      <w:r w:rsidRPr="009E710F">
        <w:rPr>
          <w:rFonts w:ascii="Book Antiqua" w:eastAsia="SimSun" w:hAnsi="Book Antiqua" w:cs="SimSun"/>
          <w:kern w:val="0"/>
          <w:sz w:val="24"/>
          <w:szCs w:val="24"/>
          <w:lang w:eastAsia="zh-CN"/>
        </w:rPr>
        <w:t xml:space="preserve"> 2010; </w:t>
      </w:r>
      <w:r w:rsidRPr="009E710F">
        <w:rPr>
          <w:rFonts w:ascii="Book Antiqua" w:eastAsia="SimSun" w:hAnsi="Book Antiqua" w:cs="SimSun"/>
          <w:b/>
          <w:kern w:val="0"/>
          <w:sz w:val="24"/>
          <w:szCs w:val="24"/>
          <w:lang w:eastAsia="zh-CN"/>
        </w:rPr>
        <w:t>52</w:t>
      </w:r>
      <w:r w:rsidRPr="009E710F">
        <w:rPr>
          <w:rFonts w:ascii="Book Antiqua" w:eastAsia="SimSun" w:hAnsi="Book Antiqua" w:cs="SimSun"/>
          <w:kern w:val="0"/>
          <w:sz w:val="24"/>
          <w:szCs w:val="24"/>
          <w:lang w:eastAsia="zh-CN"/>
        </w:rPr>
        <w:t>: 95-103</w:t>
      </w:r>
      <w:bookmarkEnd w:id="239"/>
      <w:bookmarkEnd w:id="240"/>
      <w:r w:rsidRPr="009E710F">
        <w:rPr>
          <w:rFonts w:ascii="Book Antiqua" w:eastAsia="SimSun" w:hAnsi="Book Antiqua" w:cs="SimSun"/>
          <w:kern w:val="0"/>
          <w:sz w:val="24"/>
          <w:szCs w:val="24"/>
          <w:lang w:eastAsia="zh-CN"/>
        </w:rPr>
        <w:t xml:space="preserve"> (in Japanese) [DOI: 10.11280/gee.52.95]</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39 </w:t>
      </w:r>
      <w:r w:rsidRPr="009E710F">
        <w:rPr>
          <w:rFonts w:ascii="Book Antiqua" w:eastAsia="SimSun" w:hAnsi="Book Antiqua" w:cs="SimSun"/>
          <w:b/>
          <w:bCs/>
          <w:kern w:val="0"/>
          <w:sz w:val="24"/>
          <w:szCs w:val="24"/>
          <w:lang w:eastAsia="zh-CN"/>
        </w:rPr>
        <w:t>Nelson HD</w:t>
      </w:r>
      <w:r w:rsidRPr="009E710F">
        <w:rPr>
          <w:rFonts w:ascii="Book Antiqua" w:eastAsia="SimSun" w:hAnsi="Book Antiqua" w:cs="SimSun"/>
          <w:kern w:val="0"/>
          <w:sz w:val="24"/>
          <w:szCs w:val="24"/>
          <w:lang w:eastAsia="zh-CN"/>
        </w:rPr>
        <w:t xml:space="preserve">, O'Meara ES, Kerlikowske K, Balch S, Miglioretti D. Factors Associated With Rates of False-Positive and False-Negative Results From Digital Mammography Screening: An Analysis of Registry Data. </w:t>
      </w:r>
      <w:r w:rsidRPr="009E710F">
        <w:rPr>
          <w:rFonts w:ascii="Book Antiqua" w:eastAsia="SimSun" w:hAnsi="Book Antiqua" w:cs="SimSun"/>
          <w:i/>
          <w:iCs/>
          <w:kern w:val="0"/>
          <w:sz w:val="24"/>
          <w:szCs w:val="24"/>
          <w:lang w:eastAsia="zh-CN"/>
        </w:rPr>
        <w:t>Ann Intern Med</w:t>
      </w:r>
      <w:r w:rsidRPr="009E710F">
        <w:rPr>
          <w:rFonts w:ascii="Book Antiqua" w:eastAsia="SimSun" w:hAnsi="Book Antiqua" w:cs="SimSun"/>
          <w:kern w:val="0"/>
          <w:sz w:val="24"/>
          <w:szCs w:val="24"/>
          <w:lang w:eastAsia="zh-CN"/>
        </w:rPr>
        <w:t xml:space="preserve"> 2016; </w:t>
      </w:r>
      <w:r w:rsidRPr="009E710F">
        <w:rPr>
          <w:rFonts w:ascii="Book Antiqua" w:eastAsia="SimSun" w:hAnsi="Book Antiqua" w:cs="SimSun"/>
          <w:b/>
          <w:bCs/>
          <w:kern w:val="0"/>
          <w:sz w:val="24"/>
          <w:szCs w:val="24"/>
          <w:lang w:eastAsia="zh-CN"/>
        </w:rPr>
        <w:t>164</w:t>
      </w:r>
      <w:r w:rsidRPr="009E710F">
        <w:rPr>
          <w:rFonts w:ascii="Book Antiqua" w:eastAsia="SimSun" w:hAnsi="Book Antiqua" w:cs="SimSun"/>
          <w:kern w:val="0"/>
          <w:sz w:val="24"/>
          <w:szCs w:val="24"/>
          <w:lang w:eastAsia="zh-CN"/>
        </w:rPr>
        <w:t>: 226-235 [PMID: 26756902 DOI: 10.7326/M15-0971]</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lastRenderedPageBreak/>
        <w:t>40</w:t>
      </w:r>
      <w:r w:rsidRPr="009E710F">
        <w:rPr>
          <w:rFonts w:ascii="Book Antiqua" w:eastAsia="SimSun" w:hAnsi="Book Antiqua" w:cs="SimSun"/>
          <w:b/>
          <w:kern w:val="0"/>
          <w:sz w:val="24"/>
          <w:szCs w:val="24"/>
          <w:lang w:eastAsia="zh-CN"/>
        </w:rPr>
        <w:t xml:space="preserve"> Vainio H</w:t>
      </w:r>
      <w:r w:rsidRPr="009E710F">
        <w:rPr>
          <w:rFonts w:ascii="Book Antiqua" w:eastAsia="SimSun" w:hAnsi="Book Antiqua" w:cs="SimSun"/>
          <w:kern w:val="0"/>
          <w:sz w:val="24"/>
          <w:szCs w:val="24"/>
          <w:lang w:eastAsia="zh-CN"/>
        </w:rPr>
        <w:t>, Bianchini F (eds.). IARC Handbooks of Cancer Presentation. Volume 7. Breast Cancer Screening. Lyon: IARC Press, 2002: 144-147</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41 </w:t>
      </w:r>
      <w:r w:rsidRPr="009E710F">
        <w:rPr>
          <w:rFonts w:ascii="Book Antiqua" w:eastAsia="SimSun" w:hAnsi="Book Antiqua" w:cs="SimSun"/>
          <w:b/>
          <w:bCs/>
          <w:kern w:val="0"/>
          <w:sz w:val="24"/>
          <w:szCs w:val="24"/>
          <w:lang w:eastAsia="zh-CN"/>
        </w:rPr>
        <w:t>Hamashima C</w:t>
      </w:r>
      <w:r w:rsidRPr="009E710F">
        <w:rPr>
          <w:rFonts w:ascii="Book Antiqua" w:eastAsia="SimSun" w:hAnsi="Book Antiqua" w:cs="SimSun"/>
          <w:kern w:val="0"/>
          <w:sz w:val="24"/>
          <w:szCs w:val="24"/>
          <w:lang w:eastAsia="zh-CN"/>
        </w:rPr>
        <w:t xml:space="preserve">, Sobue T, Muramatsu Y, Saito H, Moriyama N, Kakizoe T. Comparison of observed and expected numbers of detected cancers in the research center for cancer prevention and screening program. </w:t>
      </w:r>
      <w:r w:rsidRPr="009E710F">
        <w:rPr>
          <w:rFonts w:ascii="Book Antiqua" w:eastAsia="SimSun" w:hAnsi="Book Antiqua" w:cs="SimSun"/>
          <w:i/>
          <w:iCs/>
          <w:kern w:val="0"/>
          <w:sz w:val="24"/>
          <w:szCs w:val="24"/>
          <w:lang w:eastAsia="zh-CN"/>
        </w:rPr>
        <w:t>Jpn J Clin Oncol</w:t>
      </w:r>
      <w:r w:rsidRPr="009E710F">
        <w:rPr>
          <w:rFonts w:ascii="Book Antiqua" w:eastAsia="SimSun" w:hAnsi="Book Antiqua" w:cs="SimSun"/>
          <w:kern w:val="0"/>
          <w:sz w:val="24"/>
          <w:szCs w:val="24"/>
          <w:lang w:eastAsia="zh-CN"/>
        </w:rPr>
        <w:t xml:space="preserve"> 2006; </w:t>
      </w:r>
      <w:r w:rsidRPr="009E710F">
        <w:rPr>
          <w:rFonts w:ascii="Book Antiqua" w:eastAsia="SimSun" w:hAnsi="Book Antiqua" w:cs="SimSun"/>
          <w:b/>
          <w:bCs/>
          <w:kern w:val="0"/>
          <w:sz w:val="24"/>
          <w:szCs w:val="24"/>
          <w:lang w:eastAsia="zh-CN"/>
        </w:rPr>
        <w:t>36</w:t>
      </w:r>
      <w:r w:rsidRPr="009E710F">
        <w:rPr>
          <w:rFonts w:ascii="Book Antiqua" w:eastAsia="SimSun" w:hAnsi="Book Antiqua" w:cs="SimSun"/>
          <w:kern w:val="0"/>
          <w:sz w:val="24"/>
          <w:szCs w:val="24"/>
          <w:lang w:eastAsia="zh-CN"/>
        </w:rPr>
        <w:t>: 301-308 [PMID: 16735372 DOI: 10.1093/jjco/hyl022]</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42 </w:t>
      </w:r>
      <w:r w:rsidRPr="009E710F">
        <w:rPr>
          <w:rFonts w:ascii="Book Antiqua" w:eastAsia="SimSun" w:hAnsi="Book Antiqua" w:cs="SimSun"/>
          <w:b/>
          <w:bCs/>
          <w:kern w:val="0"/>
          <w:sz w:val="24"/>
          <w:szCs w:val="24"/>
          <w:lang w:eastAsia="zh-CN"/>
        </w:rPr>
        <w:t>Day NE</w:t>
      </w:r>
      <w:r w:rsidRPr="009E710F">
        <w:rPr>
          <w:rFonts w:ascii="Book Antiqua" w:eastAsia="SimSun" w:hAnsi="Book Antiqua" w:cs="SimSun"/>
          <w:kern w:val="0"/>
          <w:sz w:val="24"/>
          <w:szCs w:val="24"/>
          <w:lang w:eastAsia="zh-CN"/>
        </w:rPr>
        <w:t xml:space="preserve">. Estimating the sensitivity of a screening test. </w:t>
      </w:r>
      <w:r w:rsidRPr="009E710F">
        <w:rPr>
          <w:rFonts w:ascii="Book Antiqua" w:eastAsia="SimSun" w:hAnsi="Book Antiqua" w:cs="SimSun"/>
          <w:i/>
          <w:iCs/>
          <w:kern w:val="0"/>
          <w:sz w:val="24"/>
          <w:szCs w:val="24"/>
          <w:lang w:eastAsia="zh-CN"/>
        </w:rPr>
        <w:t>J Epidemiol Community Health</w:t>
      </w:r>
      <w:r w:rsidRPr="009E710F">
        <w:rPr>
          <w:rFonts w:ascii="Book Antiqua" w:eastAsia="SimSun" w:hAnsi="Book Antiqua" w:cs="SimSun"/>
          <w:kern w:val="0"/>
          <w:sz w:val="24"/>
          <w:szCs w:val="24"/>
          <w:lang w:eastAsia="zh-CN"/>
        </w:rPr>
        <w:t xml:space="preserve"> 1985; </w:t>
      </w:r>
      <w:r w:rsidRPr="009E710F">
        <w:rPr>
          <w:rFonts w:ascii="Book Antiqua" w:eastAsia="SimSun" w:hAnsi="Book Antiqua" w:cs="SimSun"/>
          <w:b/>
          <w:bCs/>
          <w:kern w:val="0"/>
          <w:sz w:val="24"/>
          <w:szCs w:val="24"/>
          <w:lang w:eastAsia="zh-CN"/>
        </w:rPr>
        <w:t>39</w:t>
      </w:r>
      <w:r w:rsidRPr="009E710F">
        <w:rPr>
          <w:rFonts w:ascii="Book Antiqua" w:eastAsia="SimSun" w:hAnsi="Book Antiqua" w:cs="SimSun"/>
          <w:kern w:val="0"/>
          <w:sz w:val="24"/>
          <w:szCs w:val="24"/>
          <w:lang w:eastAsia="zh-CN"/>
        </w:rPr>
        <w:t>: 364-366 [PMID: 4086970 DOI: 10.1136/jech.39.4.364]</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43 </w:t>
      </w:r>
      <w:r w:rsidRPr="009E710F">
        <w:rPr>
          <w:rFonts w:ascii="Book Antiqua" w:eastAsia="SimSun" w:hAnsi="Book Antiqua" w:cs="SimSun"/>
          <w:b/>
          <w:bCs/>
          <w:kern w:val="0"/>
          <w:sz w:val="24"/>
          <w:szCs w:val="24"/>
          <w:lang w:eastAsia="zh-CN"/>
        </w:rPr>
        <w:t>Fletcher SW</w:t>
      </w:r>
      <w:r w:rsidRPr="009E710F">
        <w:rPr>
          <w:rFonts w:ascii="Book Antiqua" w:eastAsia="SimSun" w:hAnsi="Book Antiqua" w:cs="SimSun"/>
          <w:kern w:val="0"/>
          <w:sz w:val="24"/>
          <w:szCs w:val="24"/>
          <w:lang w:eastAsia="zh-CN"/>
        </w:rPr>
        <w:t xml:space="preserve">, Black W, Harris R, Rimer BK, Shapiro S. Report of the International Workshop on Screening for Breast Cancer. </w:t>
      </w:r>
      <w:r w:rsidRPr="009E710F">
        <w:rPr>
          <w:rFonts w:ascii="Book Antiqua" w:eastAsia="SimSun" w:hAnsi="Book Antiqua" w:cs="SimSun"/>
          <w:i/>
          <w:iCs/>
          <w:kern w:val="0"/>
          <w:sz w:val="24"/>
          <w:szCs w:val="24"/>
          <w:lang w:eastAsia="zh-CN"/>
        </w:rPr>
        <w:t>J Natl Cancer Inst</w:t>
      </w:r>
      <w:r w:rsidRPr="009E710F">
        <w:rPr>
          <w:rFonts w:ascii="Book Antiqua" w:eastAsia="SimSun" w:hAnsi="Book Antiqua" w:cs="SimSun"/>
          <w:kern w:val="0"/>
          <w:sz w:val="24"/>
          <w:szCs w:val="24"/>
          <w:lang w:eastAsia="zh-CN"/>
        </w:rPr>
        <w:t xml:space="preserve"> 1993; </w:t>
      </w:r>
      <w:r w:rsidRPr="009E710F">
        <w:rPr>
          <w:rFonts w:ascii="Book Antiqua" w:eastAsia="SimSun" w:hAnsi="Book Antiqua" w:cs="SimSun"/>
          <w:b/>
          <w:bCs/>
          <w:kern w:val="0"/>
          <w:sz w:val="24"/>
          <w:szCs w:val="24"/>
          <w:lang w:eastAsia="zh-CN"/>
        </w:rPr>
        <w:t>85</w:t>
      </w:r>
      <w:r w:rsidRPr="009E710F">
        <w:rPr>
          <w:rFonts w:ascii="Book Antiqua" w:eastAsia="SimSun" w:hAnsi="Book Antiqua" w:cs="SimSun"/>
          <w:kern w:val="0"/>
          <w:sz w:val="24"/>
          <w:szCs w:val="24"/>
          <w:lang w:eastAsia="zh-CN"/>
        </w:rPr>
        <w:t>: 1644-1656 [PMID: 8105098 DOI: 10.1093/jnci/85.20.1644]</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44 </w:t>
      </w:r>
      <w:r w:rsidRPr="009E710F">
        <w:rPr>
          <w:rFonts w:ascii="Book Antiqua" w:eastAsia="SimSun" w:hAnsi="Book Antiqua" w:cs="SimSun"/>
          <w:b/>
          <w:bCs/>
          <w:kern w:val="0"/>
          <w:sz w:val="24"/>
          <w:szCs w:val="24"/>
          <w:lang w:eastAsia="zh-CN"/>
        </w:rPr>
        <w:t>Zappa M</w:t>
      </w:r>
      <w:r w:rsidRPr="009E710F">
        <w:rPr>
          <w:rFonts w:ascii="Book Antiqua" w:eastAsia="SimSun" w:hAnsi="Book Antiqua" w:cs="SimSun"/>
          <w:kern w:val="0"/>
          <w:sz w:val="24"/>
          <w:szCs w:val="24"/>
          <w:lang w:eastAsia="zh-CN"/>
        </w:rPr>
        <w:t xml:space="preserve">, Castiglione G, Paci E, Grazzini G, Rubeca T, Turco P, Crocetti E, Ciatto S. Measuring interval cancers in population-based screening using different assays of fecal occult blood testing: the District of Florence experience. </w:t>
      </w:r>
      <w:r w:rsidRPr="009E710F">
        <w:rPr>
          <w:rFonts w:ascii="Book Antiqua" w:eastAsia="SimSun" w:hAnsi="Book Antiqua" w:cs="SimSun"/>
          <w:i/>
          <w:iCs/>
          <w:kern w:val="0"/>
          <w:sz w:val="24"/>
          <w:szCs w:val="24"/>
          <w:lang w:eastAsia="zh-CN"/>
        </w:rPr>
        <w:t>Int J Cancer</w:t>
      </w:r>
      <w:r w:rsidRPr="009E710F">
        <w:rPr>
          <w:rFonts w:ascii="Book Antiqua" w:eastAsia="SimSun" w:hAnsi="Book Antiqua" w:cs="SimSun"/>
          <w:kern w:val="0"/>
          <w:sz w:val="24"/>
          <w:szCs w:val="24"/>
          <w:lang w:eastAsia="zh-CN"/>
        </w:rPr>
        <w:t xml:space="preserve"> 2001; </w:t>
      </w:r>
      <w:r w:rsidRPr="009E710F">
        <w:rPr>
          <w:rFonts w:ascii="Book Antiqua" w:eastAsia="SimSun" w:hAnsi="Book Antiqua" w:cs="SimSun"/>
          <w:b/>
          <w:bCs/>
          <w:kern w:val="0"/>
          <w:sz w:val="24"/>
          <w:szCs w:val="24"/>
          <w:lang w:eastAsia="zh-CN"/>
        </w:rPr>
        <w:t>92</w:t>
      </w:r>
      <w:r w:rsidRPr="009E710F">
        <w:rPr>
          <w:rFonts w:ascii="Book Antiqua" w:eastAsia="SimSun" w:hAnsi="Book Antiqua" w:cs="SimSun"/>
          <w:kern w:val="0"/>
          <w:sz w:val="24"/>
          <w:szCs w:val="24"/>
          <w:lang w:eastAsia="zh-CN"/>
        </w:rPr>
        <w:t>: 151-154 [PMID: 11279619 DOI: 10.1002/1097-0215(200102)9999: 9999&lt;: AID-IJC1149&gt;3.0.CO; 2-6]</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45 </w:t>
      </w:r>
      <w:r w:rsidRPr="009E710F">
        <w:rPr>
          <w:rFonts w:ascii="Book Antiqua" w:eastAsia="SimSun" w:hAnsi="Book Antiqua" w:cs="SimSun"/>
          <w:b/>
          <w:bCs/>
          <w:kern w:val="0"/>
          <w:sz w:val="24"/>
          <w:szCs w:val="24"/>
          <w:lang w:eastAsia="zh-CN"/>
        </w:rPr>
        <w:t>Toyoda Y</w:t>
      </w:r>
      <w:r w:rsidRPr="009E710F">
        <w:rPr>
          <w:rFonts w:ascii="Book Antiqua" w:eastAsia="SimSun" w:hAnsi="Book Antiqua" w:cs="SimSun"/>
          <w:kern w:val="0"/>
          <w:sz w:val="24"/>
          <w:szCs w:val="24"/>
          <w:lang w:eastAsia="zh-CN"/>
        </w:rPr>
        <w:t xml:space="preserve">, Nakayama T, Kusunoki Y, Iso H, Suzuki T. Sensitivity and specificity of lung cancer screening using chest low-dose computed tomography. </w:t>
      </w:r>
      <w:r w:rsidRPr="009E710F">
        <w:rPr>
          <w:rFonts w:ascii="Book Antiqua" w:eastAsia="SimSun" w:hAnsi="Book Antiqua" w:cs="SimSun"/>
          <w:i/>
          <w:iCs/>
          <w:kern w:val="0"/>
          <w:sz w:val="24"/>
          <w:szCs w:val="24"/>
          <w:lang w:eastAsia="zh-CN"/>
        </w:rPr>
        <w:t>Br J Cancer</w:t>
      </w:r>
      <w:r w:rsidRPr="009E710F">
        <w:rPr>
          <w:rFonts w:ascii="Book Antiqua" w:eastAsia="SimSun" w:hAnsi="Book Antiqua" w:cs="SimSun"/>
          <w:kern w:val="0"/>
          <w:sz w:val="24"/>
          <w:szCs w:val="24"/>
          <w:lang w:eastAsia="zh-CN"/>
        </w:rPr>
        <w:t xml:space="preserve"> 2008; </w:t>
      </w:r>
      <w:r w:rsidRPr="009E710F">
        <w:rPr>
          <w:rFonts w:ascii="Book Antiqua" w:eastAsia="SimSun" w:hAnsi="Book Antiqua" w:cs="SimSun"/>
          <w:b/>
          <w:bCs/>
          <w:kern w:val="0"/>
          <w:sz w:val="24"/>
          <w:szCs w:val="24"/>
          <w:lang w:eastAsia="zh-CN"/>
        </w:rPr>
        <w:t>98</w:t>
      </w:r>
      <w:r w:rsidRPr="009E710F">
        <w:rPr>
          <w:rFonts w:ascii="Book Antiqua" w:eastAsia="SimSun" w:hAnsi="Book Antiqua" w:cs="SimSun"/>
          <w:kern w:val="0"/>
          <w:sz w:val="24"/>
          <w:szCs w:val="24"/>
          <w:lang w:eastAsia="zh-CN"/>
        </w:rPr>
        <w:t>: 1602-1607 [PMID: 18475292 DOI: 10.1038/sj.bjc.6604351]</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46 </w:t>
      </w:r>
      <w:r w:rsidRPr="009E710F">
        <w:rPr>
          <w:rFonts w:ascii="Book Antiqua" w:eastAsia="SimSun" w:hAnsi="Book Antiqua" w:cs="SimSun"/>
          <w:b/>
          <w:kern w:val="0"/>
          <w:sz w:val="24"/>
          <w:szCs w:val="24"/>
          <w:lang w:eastAsia="zh-CN"/>
        </w:rPr>
        <w:t>Perry N</w:t>
      </w:r>
      <w:r w:rsidRPr="009E710F">
        <w:rPr>
          <w:rFonts w:ascii="Book Antiqua" w:eastAsia="SimSun" w:hAnsi="Book Antiqua" w:cs="SimSun"/>
          <w:kern w:val="0"/>
          <w:sz w:val="24"/>
          <w:szCs w:val="24"/>
          <w:lang w:eastAsia="zh-CN"/>
        </w:rPr>
        <w:t>, Broeders M, de Wolf C, editors. European guidelines for quality assurance in breast cancer screening and diagnosis. Fourth Edition. Luxembourg: European Commission, Office for Official Publications of the European Union, 2006</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val="es-ES_tradnl" w:eastAsia="zh-CN"/>
        </w:rPr>
        <w:t xml:space="preserve">47 </w:t>
      </w:r>
      <w:r w:rsidRPr="009E710F">
        <w:rPr>
          <w:rFonts w:ascii="Book Antiqua" w:eastAsia="SimSun" w:hAnsi="Book Antiqua" w:cs="SimSun"/>
          <w:b/>
          <w:kern w:val="0"/>
          <w:sz w:val="24"/>
          <w:szCs w:val="24"/>
          <w:lang w:val="es-ES_tradnl" w:eastAsia="zh-CN"/>
        </w:rPr>
        <w:t>Arbyn M</w:t>
      </w:r>
      <w:r w:rsidRPr="009E710F">
        <w:rPr>
          <w:rFonts w:ascii="Book Antiqua" w:eastAsia="SimSun" w:hAnsi="Book Antiqua" w:cs="SimSun"/>
          <w:kern w:val="0"/>
          <w:sz w:val="24"/>
          <w:szCs w:val="24"/>
          <w:lang w:val="es-ES_tradnl" w:eastAsia="zh-CN"/>
        </w:rPr>
        <w:t>, Anttila A, Jordan J</w:t>
      </w:r>
      <w:r w:rsidRPr="009E710F">
        <w:rPr>
          <w:rFonts w:ascii="Book Antiqua" w:eastAsia="SimSun" w:hAnsi="Book Antiqua" w:cs="SimSun" w:hint="eastAsia"/>
          <w:kern w:val="0"/>
          <w:sz w:val="24"/>
          <w:szCs w:val="24"/>
          <w:lang w:val="es-ES_tradnl" w:eastAsia="zh-CN"/>
        </w:rPr>
        <w:t>,</w:t>
      </w:r>
      <w:r w:rsidRPr="009E710F">
        <w:rPr>
          <w:rFonts w:ascii="Book Antiqua" w:eastAsia="SimSun" w:hAnsi="Book Antiqua" w:cs="SimSun"/>
          <w:kern w:val="0"/>
          <w:sz w:val="24"/>
          <w:szCs w:val="24"/>
          <w:lang w:val="es-ES_tradnl" w:eastAsia="zh-CN"/>
        </w:rPr>
        <w:t xml:space="preserve"> editors. </w:t>
      </w:r>
      <w:r w:rsidRPr="009E710F">
        <w:rPr>
          <w:rFonts w:ascii="Book Antiqua" w:eastAsia="SimSun" w:hAnsi="Book Antiqua" w:cs="SimSun"/>
          <w:kern w:val="0"/>
          <w:sz w:val="24"/>
          <w:szCs w:val="24"/>
          <w:lang w:eastAsia="zh-CN"/>
        </w:rPr>
        <w:t>European guidelines for quality assurance in cervical cancer screening. Second Edition. Luxembourg: European Commission, Office for Official Publications of the European Union, 2008</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48 </w:t>
      </w:r>
      <w:r w:rsidRPr="009E710F">
        <w:rPr>
          <w:rFonts w:ascii="Book Antiqua" w:eastAsia="SimSun" w:hAnsi="Book Antiqua" w:cs="SimSun"/>
          <w:b/>
          <w:kern w:val="0"/>
          <w:sz w:val="24"/>
          <w:szCs w:val="24"/>
          <w:lang w:eastAsia="zh-CN"/>
        </w:rPr>
        <w:t>Segnan N</w:t>
      </w:r>
      <w:r w:rsidRPr="009E710F">
        <w:rPr>
          <w:rFonts w:ascii="Book Antiqua" w:eastAsia="SimSun" w:hAnsi="Book Antiqua" w:cs="SimSun"/>
          <w:kern w:val="0"/>
          <w:sz w:val="24"/>
          <w:szCs w:val="24"/>
          <w:lang w:eastAsia="zh-CN"/>
        </w:rPr>
        <w:t xml:space="preserve">, Patnick J, von Karsa L, editors. European guidelines for quality assurance in colorectal cancer screening and diagnosis. </w:t>
      </w:r>
      <w:r w:rsidRPr="009E710F">
        <w:rPr>
          <w:rFonts w:ascii="Book Antiqua" w:eastAsia="SimSun" w:hAnsi="Book Antiqua" w:cs="SimSun" w:hint="eastAsia"/>
          <w:kern w:val="0"/>
          <w:sz w:val="24"/>
          <w:szCs w:val="24"/>
          <w:lang w:eastAsia="zh-CN"/>
        </w:rPr>
        <w:t>1st</w:t>
      </w:r>
      <w:r w:rsidRPr="009E710F">
        <w:rPr>
          <w:rFonts w:ascii="Book Antiqua" w:eastAsia="SimSun" w:hAnsi="Book Antiqua" w:cs="SimSun"/>
          <w:kern w:val="0"/>
          <w:sz w:val="24"/>
          <w:szCs w:val="24"/>
          <w:lang w:eastAsia="zh-CN"/>
        </w:rPr>
        <w:t xml:space="preserve"> edition. Luxembourg: </w:t>
      </w:r>
      <w:r w:rsidRPr="009E710F">
        <w:rPr>
          <w:rFonts w:ascii="Book Antiqua" w:eastAsia="SimSun" w:hAnsi="Book Antiqua" w:cs="SimSun"/>
          <w:kern w:val="0"/>
          <w:sz w:val="24"/>
          <w:szCs w:val="24"/>
          <w:lang w:eastAsia="zh-CN"/>
        </w:rPr>
        <w:lastRenderedPageBreak/>
        <w:t>European Commission, Office for Official Publications of the European Union, 2010</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49 </w:t>
      </w:r>
      <w:r w:rsidRPr="009E710F">
        <w:rPr>
          <w:rFonts w:ascii="Book Antiqua" w:eastAsia="SimSun" w:hAnsi="Book Antiqua" w:cs="SimSun"/>
          <w:b/>
          <w:kern w:val="0"/>
          <w:sz w:val="24"/>
          <w:szCs w:val="24"/>
          <w:lang w:eastAsia="zh-CN"/>
        </w:rPr>
        <w:t>National Cancer Center</w:t>
      </w:r>
      <w:r w:rsidRPr="009E710F">
        <w:rPr>
          <w:rFonts w:ascii="Book Antiqua" w:eastAsia="SimSun" w:hAnsi="Book Antiqua" w:cs="SimSun"/>
          <w:kern w:val="0"/>
          <w:sz w:val="24"/>
          <w:szCs w:val="24"/>
          <w:lang w:eastAsia="zh-CN"/>
        </w:rPr>
        <w:t>. Quality guidelines of gastric cancer. Ministry of Health and Welfare, Seoul, 2014 (in Korean)</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50 </w:t>
      </w:r>
      <w:r w:rsidRPr="009E710F">
        <w:rPr>
          <w:rFonts w:ascii="Book Antiqua" w:eastAsia="SimSun" w:hAnsi="Book Antiqua" w:cs="SimSun"/>
          <w:b/>
          <w:kern w:val="0"/>
          <w:sz w:val="24"/>
          <w:szCs w:val="24"/>
          <w:lang w:eastAsia="zh-CN"/>
        </w:rPr>
        <w:t>Research group of endoscopic screening for gastric cancer</w:t>
      </w:r>
      <w:r w:rsidRPr="009E710F">
        <w:rPr>
          <w:rFonts w:ascii="Book Antiqua" w:eastAsia="SimSun" w:hAnsi="Book Antiqua" w:cs="SimSun"/>
          <w:kern w:val="0"/>
          <w:sz w:val="24"/>
          <w:szCs w:val="24"/>
          <w:lang w:eastAsia="zh-CN"/>
        </w:rPr>
        <w:t>. Manual of gastric cancer screening for gastric cancer. Japanese Association of Gastroenterological Cancer screening</w:t>
      </w:r>
      <w:r w:rsidRPr="009E710F">
        <w:rPr>
          <w:rFonts w:ascii="Book Antiqua" w:eastAsia="SimSun" w:hAnsi="Book Antiqua" w:cs="SimSun" w:hint="eastAsia"/>
          <w:kern w:val="0"/>
          <w:sz w:val="24"/>
          <w:szCs w:val="24"/>
          <w:lang w:eastAsia="zh-CN"/>
        </w:rPr>
        <w:t>,</w:t>
      </w:r>
      <w:r w:rsidRPr="009E710F">
        <w:rPr>
          <w:rFonts w:ascii="Book Antiqua" w:eastAsia="SimSun" w:hAnsi="Book Antiqua" w:cs="SimSun"/>
          <w:kern w:val="0"/>
          <w:sz w:val="24"/>
          <w:szCs w:val="24"/>
          <w:lang w:eastAsia="zh-CN"/>
        </w:rPr>
        <w:t xml:space="preserve"> 2010 (in Japanese)</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51 </w:t>
      </w:r>
      <w:r w:rsidRPr="009E710F">
        <w:rPr>
          <w:rFonts w:ascii="Book Antiqua" w:eastAsia="SimSun" w:hAnsi="Book Antiqua" w:cs="SimSun"/>
          <w:b/>
          <w:kern w:val="0"/>
          <w:sz w:val="24"/>
          <w:szCs w:val="24"/>
          <w:lang w:eastAsia="zh-CN"/>
        </w:rPr>
        <w:t>Research group of endoscopic screening for gastric cancer</w:t>
      </w:r>
      <w:r w:rsidRPr="009E710F">
        <w:rPr>
          <w:rFonts w:ascii="Book Antiqua" w:eastAsia="SimSun" w:hAnsi="Book Antiqua" w:cs="SimSun"/>
          <w:kern w:val="0"/>
          <w:sz w:val="24"/>
          <w:szCs w:val="24"/>
          <w:lang w:eastAsia="zh-CN"/>
        </w:rPr>
        <w:t>. Manual of gastric cancer screening for gastric cancer using nasal endoscopy. Japanese Association of Gastroenterological Cancer screening. 2014 (in Japanese)</w:t>
      </w:r>
    </w:p>
    <w:p w:rsidR="009E710F" w:rsidRPr="009E710F" w:rsidRDefault="009E710F" w:rsidP="009E710F">
      <w:pPr>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52 </w:t>
      </w:r>
      <w:bookmarkStart w:id="241" w:name="OLE_LINK1016"/>
      <w:bookmarkStart w:id="242" w:name="OLE_LINK1017"/>
      <w:r w:rsidRPr="009E710F">
        <w:rPr>
          <w:rFonts w:ascii="Book Antiqua" w:eastAsia="SimSun" w:hAnsi="Book Antiqua" w:cs="SimSun"/>
          <w:b/>
          <w:bCs/>
          <w:kern w:val="0"/>
          <w:sz w:val="24"/>
          <w:szCs w:val="24"/>
          <w:lang w:eastAsia="zh-CN"/>
        </w:rPr>
        <w:t>Hamashima C</w:t>
      </w:r>
      <w:r w:rsidRPr="009E710F">
        <w:rPr>
          <w:rFonts w:ascii="Book Antiqua" w:eastAsia="SimSun" w:hAnsi="Book Antiqua" w:cs="SimSun"/>
          <w:kern w:val="0"/>
          <w:sz w:val="24"/>
          <w:szCs w:val="24"/>
          <w:lang w:eastAsia="zh-CN"/>
        </w:rPr>
        <w:t xml:space="preserve">, Hamashima C C, Hattori M, Honjo S, Kasahara Y, Katayama T, Nakai M, Nakayama T, Morita T, Ohta K, Ohnuki K, Sagawa M, Saito H, Sasaki S, Shimada T, Sobue T, Suto A. The Japanese Guidelines for Breast Cancer Screening. </w:t>
      </w:r>
      <w:r w:rsidRPr="009E710F">
        <w:rPr>
          <w:rFonts w:ascii="Book Antiqua" w:eastAsia="SimSun" w:hAnsi="Book Antiqua" w:cs="SimSun"/>
          <w:i/>
          <w:iCs/>
          <w:kern w:val="0"/>
          <w:sz w:val="24"/>
          <w:szCs w:val="24"/>
          <w:lang w:eastAsia="zh-CN"/>
        </w:rPr>
        <w:t>Jpn J Clin Oncol</w:t>
      </w:r>
      <w:r w:rsidRPr="009E710F">
        <w:rPr>
          <w:rFonts w:ascii="Book Antiqua" w:eastAsia="SimSun" w:hAnsi="Book Antiqua" w:cs="SimSun"/>
          <w:kern w:val="0"/>
          <w:sz w:val="24"/>
          <w:szCs w:val="24"/>
          <w:lang w:eastAsia="zh-CN"/>
        </w:rPr>
        <w:t xml:space="preserve"> 2016; </w:t>
      </w:r>
      <w:r w:rsidRPr="009E710F">
        <w:rPr>
          <w:rFonts w:ascii="Book Antiqua" w:eastAsia="SimSun" w:hAnsi="Book Antiqua" w:cs="SimSun"/>
          <w:b/>
          <w:bCs/>
          <w:kern w:val="0"/>
          <w:sz w:val="24"/>
          <w:szCs w:val="24"/>
          <w:lang w:eastAsia="zh-CN"/>
        </w:rPr>
        <w:t>46</w:t>
      </w:r>
      <w:r w:rsidRPr="009E710F">
        <w:rPr>
          <w:rFonts w:ascii="Book Antiqua" w:eastAsia="SimSun" w:hAnsi="Book Antiqua" w:cs="SimSun"/>
          <w:kern w:val="0"/>
          <w:sz w:val="24"/>
          <w:szCs w:val="24"/>
          <w:lang w:eastAsia="zh-CN"/>
        </w:rPr>
        <w:t>: 482-492 [PMID: 27207993]</w:t>
      </w:r>
    </w:p>
    <w:bookmarkEnd w:id="241"/>
    <w:bookmarkEnd w:id="242"/>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53 </w:t>
      </w:r>
      <w:r w:rsidRPr="009E710F">
        <w:rPr>
          <w:rFonts w:ascii="Book Antiqua" w:eastAsia="SimSun" w:hAnsi="Book Antiqua" w:cs="SimSun"/>
          <w:b/>
          <w:bCs/>
          <w:kern w:val="0"/>
          <w:sz w:val="24"/>
          <w:szCs w:val="24"/>
          <w:lang w:eastAsia="zh-CN"/>
        </w:rPr>
        <w:t>Harris RP</w:t>
      </w:r>
      <w:r w:rsidRPr="009E710F">
        <w:rPr>
          <w:rFonts w:ascii="Book Antiqua" w:eastAsia="SimSun" w:hAnsi="Book Antiqua" w:cs="SimSun"/>
          <w:kern w:val="0"/>
          <w:sz w:val="24"/>
          <w:szCs w:val="24"/>
          <w:lang w:eastAsia="zh-CN"/>
        </w:rPr>
        <w:t xml:space="preserve">, Wilt TJ, Qaseem A. A value framework for cancer screening: advice for high-value care from the American College of Physicians. </w:t>
      </w:r>
      <w:r w:rsidRPr="009E710F">
        <w:rPr>
          <w:rFonts w:ascii="Book Antiqua" w:eastAsia="SimSun" w:hAnsi="Book Antiqua" w:cs="SimSun"/>
          <w:i/>
          <w:iCs/>
          <w:kern w:val="0"/>
          <w:sz w:val="24"/>
          <w:szCs w:val="24"/>
          <w:lang w:eastAsia="zh-CN"/>
        </w:rPr>
        <w:t>Ann Intern Med</w:t>
      </w:r>
      <w:r w:rsidRPr="009E710F">
        <w:rPr>
          <w:rFonts w:ascii="Book Antiqua" w:eastAsia="SimSun" w:hAnsi="Book Antiqua" w:cs="SimSun"/>
          <w:kern w:val="0"/>
          <w:sz w:val="24"/>
          <w:szCs w:val="24"/>
          <w:lang w:eastAsia="zh-CN"/>
        </w:rPr>
        <w:t xml:space="preserve"> 2015; </w:t>
      </w:r>
      <w:r w:rsidRPr="009E710F">
        <w:rPr>
          <w:rFonts w:ascii="Book Antiqua" w:eastAsia="SimSun" w:hAnsi="Book Antiqua" w:cs="SimSun"/>
          <w:b/>
          <w:bCs/>
          <w:kern w:val="0"/>
          <w:sz w:val="24"/>
          <w:szCs w:val="24"/>
          <w:lang w:eastAsia="zh-CN"/>
        </w:rPr>
        <w:t>162</w:t>
      </w:r>
      <w:r w:rsidRPr="009E710F">
        <w:rPr>
          <w:rFonts w:ascii="Book Antiqua" w:eastAsia="SimSun" w:hAnsi="Book Antiqua" w:cs="SimSun"/>
          <w:kern w:val="0"/>
          <w:sz w:val="24"/>
          <w:szCs w:val="24"/>
          <w:lang w:eastAsia="zh-CN"/>
        </w:rPr>
        <w:t>: 712-717 [PMID: 25984846 DOI: 10.7326/M14-2327]</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54 </w:t>
      </w:r>
      <w:r w:rsidRPr="009E710F">
        <w:rPr>
          <w:rFonts w:ascii="Book Antiqua" w:eastAsia="SimSun" w:hAnsi="Book Antiqua" w:cs="SimSun"/>
          <w:b/>
          <w:bCs/>
          <w:kern w:val="0"/>
          <w:sz w:val="24"/>
          <w:szCs w:val="24"/>
          <w:lang w:eastAsia="zh-CN"/>
        </w:rPr>
        <w:t>Wilt TJ</w:t>
      </w:r>
      <w:r w:rsidRPr="009E710F">
        <w:rPr>
          <w:rFonts w:ascii="Book Antiqua" w:eastAsia="SimSun" w:hAnsi="Book Antiqua" w:cs="SimSun"/>
          <w:kern w:val="0"/>
          <w:sz w:val="24"/>
          <w:szCs w:val="24"/>
          <w:lang w:eastAsia="zh-CN"/>
        </w:rPr>
        <w:t xml:space="preserve">, Harris RP, Qaseem A. Screening for cancer: advice for high-value care from the American College of Physicians. </w:t>
      </w:r>
      <w:r w:rsidRPr="009E710F">
        <w:rPr>
          <w:rFonts w:ascii="Book Antiqua" w:eastAsia="SimSun" w:hAnsi="Book Antiqua" w:cs="SimSun"/>
          <w:i/>
          <w:iCs/>
          <w:kern w:val="0"/>
          <w:sz w:val="24"/>
          <w:szCs w:val="24"/>
          <w:lang w:eastAsia="zh-CN"/>
        </w:rPr>
        <w:t>Ann Intern Med</w:t>
      </w:r>
      <w:r w:rsidRPr="009E710F">
        <w:rPr>
          <w:rFonts w:ascii="Book Antiqua" w:eastAsia="SimSun" w:hAnsi="Book Antiqua" w:cs="SimSun"/>
          <w:kern w:val="0"/>
          <w:sz w:val="24"/>
          <w:szCs w:val="24"/>
          <w:lang w:eastAsia="zh-CN"/>
        </w:rPr>
        <w:t xml:space="preserve"> 2015; </w:t>
      </w:r>
      <w:r w:rsidRPr="009E710F">
        <w:rPr>
          <w:rFonts w:ascii="Book Antiqua" w:eastAsia="SimSun" w:hAnsi="Book Antiqua" w:cs="SimSun"/>
          <w:b/>
          <w:bCs/>
          <w:kern w:val="0"/>
          <w:sz w:val="24"/>
          <w:szCs w:val="24"/>
          <w:lang w:eastAsia="zh-CN"/>
        </w:rPr>
        <w:t>162</w:t>
      </w:r>
      <w:r w:rsidRPr="009E710F">
        <w:rPr>
          <w:rFonts w:ascii="Book Antiqua" w:eastAsia="SimSun" w:hAnsi="Book Antiqua" w:cs="SimSun"/>
          <w:kern w:val="0"/>
          <w:sz w:val="24"/>
          <w:szCs w:val="24"/>
          <w:lang w:eastAsia="zh-CN"/>
        </w:rPr>
        <w:t>: 718-725 [PMID: 25984847 DOI: 10.7326/M14-2326]</w:t>
      </w:r>
    </w:p>
    <w:p w:rsidR="009E710F" w:rsidRPr="009E710F" w:rsidRDefault="009E710F" w:rsidP="009E710F">
      <w:pPr>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55 </w:t>
      </w:r>
      <w:r w:rsidRPr="009E710F">
        <w:rPr>
          <w:rFonts w:ascii="Book Antiqua" w:eastAsia="SimSun" w:hAnsi="Book Antiqua" w:cs="SimSun"/>
          <w:b/>
          <w:bCs/>
          <w:kern w:val="0"/>
          <w:sz w:val="24"/>
          <w:szCs w:val="24"/>
          <w:lang w:eastAsia="zh-CN"/>
        </w:rPr>
        <w:t>Nam JH</w:t>
      </w:r>
      <w:r w:rsidRPr="009E710F">
        <w:rPr>
          <w:rFonts w:ascii="Book Antiqua" w:eastAsia="SimSun" w:hAnsi="Book Antiqua" w:cs="SimSun"/>
          <w:kern w:val="0"/>
          <w:sz w:val="24"/>
          <w:szCs w:val="24"/>
          <w:lang w:eastAsia="zh-CN"/>
        </w:rPr>
        <w:t xml:space="preserve">, Choi IJ, Cho SJ, Kim CG, Jun JK, Choi KS, Nam BH, Lee JH, Ryu KW, Kim YW. Association of the interval between endoscopies with gastric cancer stage at diagnosis in a region of high prevalence. </w:t>
      </w:r>
      <w:r w:rsidRPr="009E710F">
        <w:rPr>
          <w:rFonts w:ascii="Book Antiqua" w:eastAsia="SimSun" w:hAnsi="Book Antiqua" w:cs="SimSun"/>
          <w:i/>
          <w:iCs/>
          <w:kern w:val="0"/>
          <w:sz w:val="24"/>
          <w:szCs w:val="24"/>
          <w:lang w:eastAsia="zh-CN"/>
        </w:rPr>
        <w:t>Cancer</w:t>
      </w:r>
      <w:r w:rsidRPr="009E710F">
        <w:rPr>
          <w:rFonts w:ascii="Book Antiqua" w:eastAsia="SimSun" w:hAnsi="Book Antiqua" w:cs="SimSun"/>
          <w:kern w:val="0"/>
          <w:sz w:val="24"/>
          <w:szCs w:val="24"/>
          <w:lang w:eastAsia="zh-CN"/>
        </w:rPr>
        <w:t xml:space="preserve"> 2012; </w:t>
      </w:r>
      <w:r w:rsidRPr="009E710F">
        <w:rPr>
          <w:rFonts w:ascii="Book Antiqua" w:eastAsia="SimSun" w:hAnsi="Book Antiqua" w:cs="SimSun"/>
          <w:b/>
          <w:bCs/>
          <w:kern w:val="0"/>
          <w:sz w:val="24"/>
          <w:szCs w:val="24"/>
          <w:lang w:eastAsia="zh-CN"/>
        </w:rPr>
        <w:t>118</w:t>
      </w:r>
      <w:r w:rsidRPr="009E710F">
        <w:rPr>
          <w:rFonts w:ascii="Book Antiqua" w:eastAsia="SimSun" w:hAnsi="Book Antiqua" w:cs="SimSun"/>
          <w:kern w:val="0"/>
          <w:sz w:val="24"/>
          <w:szCs w:val="24"/>
          <w:lang w:eastAsia="zh-CN"/>
        </w:rPr>
        <w:t>: 4953-4960 [PMID: 22806878 DOI: 10.1002/cncr.27495]</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56 </w:t>
      </w:r>
      <w:r w:rsidRPr="009E710F">
        <w:rPr>
          <w:rFonts w:ascii="Book Antiqua" w:eastAsia="SimSun" w:hAnsi="Book Antiqua" w:cs="SimSun"/>
          <w:b/>
          <w:kern w:val="0"/>
          <w:sz w:val="24"/>
          <w:szCs w:val="24"/>
          <w:lang w:eastAsia="zh-CN"/>
        </w:rPr>
        <w:t>IARC Helicobacter pylori Working Group</w:t>
      </w:r>
      <w:r w:rsidRPr="009E710F">
        <w:rPr>
          <w:rFonts w:ascii="Book Antiqua" w:eastAsia="SimSun" w:hAnsi="Book Antiqua" w:cs="SimSun"/>
          <w:kern w:val="0"/>
          <w:sz w:val="24"/>
          <w:szCs w:val="24"/>
          <w:lang w:eastAsia="zh-CN"/>
        </w:rPr>
        <w:t>. Helicobacter pylori eradication as a strategy for preventing gastric cancer. IARC Working Group Reports, Vol. 8. Lyon: International Agency for Research on Cancer, 2014</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57 </w:t>
      </w:r>
      <w:r w:rsidRPr="009E710F">
        <w:rPr>
          <w:rFonts w:ascii="Book Antiqua" w:eastAsia="SimSun" w:hAnsi="Book Antiqua" w:cs="SimSun"/>
          <w:b/>
          <w:bCs/>
          <w:kern w:val="0"/>
          <w:sz w:val="24"/>
          <w:szCs w:val="24"/>
          <w:lang w:eastAsia="zh-CN"/>
        </w:rPr>
        <w:t>Terasawa T</w:t>
      </w:r>
      <w:r w:rsidRPr="009E710F">
        <w:rPr>
          <w:rFonts w:ascii="Book Antiqua" w:eastAsia="SimSun" w:hAnsi="Book Antiqua" w:cs="SimSun"/>
          <w:kern w:val="0"/>
          <w:sz w:val="24"/>
          <w:szCs w:val="24"/>
          <w:lang w:eastAsia="zh-CN"/>
        </w:rPr>
        <w:t xml:space="preserve">, Nishida H, Kato K, Miyashiro I, Yoshikawa T, Takaku R, Hamashima C. Prediction of gastric cancer development by serum pepsinogen </w:t>
      </w:r>
      <w:r w:rsidRPr="009E710F">
        <w:rPr>
          <w:rFonts w:ascii="Book Antiqua" w:eastAsia="SimSun" w:hAnsi="Book Antiqua" w:cs="SimSun"/>
          <w:kern w:val="0"/>
          <w:sz w:val="24"/>
          <w:szCs w:val="24"/>
          <w:lang w:eastAsia="zh-CN"/>
        </w:rPr>
        <w:lastRenderedPageBreak/>
        <w:t xml:space="preserve">test and Helicobacter pylori seropositivity in Eastern Asians: a systematic review and meta-analysis. </w:t>
      </w:r>
      <w:r w:rsidRPr="009E710F">
        <w:rPr>
          <w:rFonts w:ascii="Book Antiqua" w:eastAsia="SimSun" w:hAnsi="Book Antiqua" w:cs="SimSun"/>
          <w:i/>
          <w:iCs/>
          <w:kern w:val="0"/>
          <w:sz w:val="24"/>
          <w:szCs w:val="24"/>
          <w:lang w:eastAsia="zh-CN"/>
        </w:rPr>
        <w:t>PLoS One</w:t>
      </w:r>
      <w:r w:rsidRPr="009E710F">
        <w:rPr>
          <w:rFonts w:ascii="Book Antiqua" w:eastAsia="SimSun" w:hAnsi="Book Antiqua" w:cs="SimSun"/>
          <w:kern w:val="0"/>
          <w:sz w:val="24"/>
          <w:szCs w:val="24"/>
          <w:lang w:eastAsia="zh-CN"/>
        </w:rPr>
        <w:t xml:space="preserve"> 2014; </w:t>
      </w:r>
      <w:r w:rsidRPr="009E710F">
        <w:rPr>
          <w:rFonts w:ascii="Book Antiqua" w:eastAsia="SimSun" w:hAnsi="Book Antiqua" w:cs="SimSun"/>
          <w:b/>
          <w:bCs/>
          <w:kern w:val="0"/>
          <w:sz w:val="24"/>
          <w:szCs w:val="24"/>
          <w:lang w:eastAsia="zh-CN"/>
        </w:rPr>
        <w:t>9</w:t>
      </w:r>
      <w:r w:rsidRPr="009E710F">
        <w:rPr>
          <w:rFonts w:ascii="Book Antiqua" w:eastAsia="SimSun" w:hAnsi="Book Antiqua" w:cs="SimSun"/>
          <w:kern w:val="0"/>
          <w:sz w:val="24"/>
          <w:szCs w:val="24"/>
          <w:lang w:eastAsia="zh-CN"/>
        </w:rPr>
        <w:t>: e109783 [PMID: 25314140 DOI: 10.1371/journal.pone.0109783]</w:t>
      </w:r>
    </w:p>
    <w:p w:rsidR="009E710F" w:rsidRPr="009E710F" w:rsidRDefault="009E710F" w:rsidP="009E710F">
      <w:pPr>
        <w:widowControl/>
        <w:spacing w:line="360" w:lineRule="auto"/>
        <w:rPr>
          <w:rFonts w:ascii="Book Antiqua" w:eastAsia="SimSun" w:hAnsi="Book Antiqua" w:cs="SimSun"/>
          <w:kern w:val="0"/>
          <w:sz w:val="24"/>
          <w:szCs w:val="24"/>
          <w:lang w:eastAsia="zh-CN"/>
        </w:rPr>
      </w:pPr>
      <w:r w:rsidRPr="009E710F">
        <w:rPr>
          <w:rFonts w:ascii="Book Antiqua" w:eastAsia="SimSun" w:hAnsi="Book Antiqua" w:cs="SimSun"/>
          <w:kern w:val="0"/>
          <w:sz w:val="24"/>
          <w:szCs w:val="24"/>
          <w:lang w:eastAsia="zh-CN"/>
        </w:rPr>
        <w:t xml:space="preserve">58 </w:t>
      </w:r>
      <w:r w:rsidRPr="009E710F">
        <w:rPr>
          <w:rFonts w:ascii="Book Antiqua" w:eastAsia="SimSun" w:hAnsi="Book Antiqua" w:cs="SimSun"/>
          <w:b/>
          <w:kern w:val="0"/>
          <w:sz w:val="24"/>
          <w:szCs w:val="24"/>
          <w:lang w:eastAsia="zh-CN"/>
        </w:rPr>
        <w:t>Haruma K</w:t>
      </w:r>
      <w:r w:rsidRPr="009E710F">
        <w:rPr>
          <w:rFonts w:ascii="Book Antiqua" w:eastAsia="SimSun" w:hAnsi="Book Antiqua" w:cs="SimSun"/>
          <w:kern w:val="0"/>
          <w:sz w:val="24"/>
          <w:szCs w:val="24"/>
          <w:lang w:eastAsia="zh-CN"/>
        </w:rPr>
        <w:t>, ed</w:t>
      </w:r>
      <w:r w:rsidRPr="009E710F">
        <w:rPr>
          <w:rFonts w:ascii="Book Antiqua" w:eastAsia="SimSun" w:hAnsi="Book Antiqua" w:cs="SimSun" w:hint="eastAsia"/>
          <w:kern w:val="0"/>
          <w:sz w:val="24"/>
          <w:szCs w:val="24"/>
          <w:lang w:eastAsia="zh-CN"/>
        </w:rPr>
        <w:t>itors</w:t>
      </w:r>
      <w:r w:rsidRPr="009E710F">
        <w:rPr>
          <w:rFonts w:ascii="Book Antiqua" w:eastAsia="SimSun" w:hAnsi="Book Antiqua" w:cs="SimSun"/>
          <w:kern w:val="0"/>
          <w:sz w:val="24"/>
          <w:szCs w:val="24"/>
          <w:lang w:eastAsia="zh-CN"/>
        </w:rPr>
        <w:t>. Kyoto classification of gastritis. Tokyo: Nihon Medical Center 2014 (in Japanese)</w:t>
      </w:r>
    </w:p>
    <w:p w:rsidR="00443E2E" w:rsidRPr="00AC1450" w:rsidRDefault="00443E2E" w:rsidP="009E710F">
      <w:pPr>
        <w:pStyle w:val="ListParagraph"/>
        <w:wordWrap w:val="0"/>
        <w:spacing w:line="360" w:lineRule="auto"/>
        <w:ind w:leftChars="0" w:left="550" w:right="240"/>
        <w:jc w:val="right"/>
        <w:rPr>
          <w:rFonts w:ascii="Book Antiqua" w:hAnsi="Book Antiqua"/>
        </w:rPr>
      </w:pPr>
      <w:bookmarkStart w:id="243" w:name="OLE_LINK3114"/>
      <w:bookmarkStart w:id="244" w:name="OLE_LINK3089"/>
      <w:bookmarkStart w:id="245" w:name="OLE_LINK3071"/>
      <w:bookmarkStart w:id="246" w:name="OLE_LINK3065"/>
      <w:bookmarkStart w:id="247" w:name="OLE_LINK3059"/>
      <w:bookmarkStart w:id="248" w:name="OLE_LINK3039"/>
      <w:bookmarkStart w:id="249" w:name="OLE_LINK3032"/>
      <w:bookmarkStart w:id="250" w:name="OLE_LINK3015"/>
      <w:bookmarkStart w:id="251" w:name="OLE_LINK3135"/>
      <w:bookmarkStart w:id="252" w:name="OLE_LINK3108"/>
      <w:bookmarkStart w:id="253" w:name="OLE_LINK3067"/>
      <w:bookmarkStart w:id="254" w:name="OLE_LINK3020"/>
      <w:bookmarkStart w:id="255" w:name="OLE_LINK2972"/>
      <w:bookmarkStart w:id="256" w:name="OLE_LINK2953"/>
      <w:bookmarkStart w:id="257" w:name="OLE_LINK3506"/>
      <w:bookmarkStart w:id="258" w:name="OLE_LINK3031"/>
      <w:bookmarkStart w:id="259" w:name="OLE_LINK2986"/>
      <w:bookmarkStart w:id="260" w:name="OLE_LINK2954"/>
      <w:bookmarkStart w:id="261" w:name="OLE_LINK2920"/>
      <w:bookmarkStart w:id="262" w:name="OLE_LINK2938"/>
      <w:bookmarkStart w:id="263" w:name="OLE_LINK2915"/>
      <w:bookmarkStart w:id="264" w:name="OLE_LINK2889"/>
      <w:bookmarkStart w:id="265" w:name="OLE_LINK2853"/>
      <w:bookmarkStart w:id="266" w:name="OLE_LINK2837"/>
      <w:bookmarkStart w:id="267" w:name="OLE_LINK2893"/>
      <w:bookmarkStart w:id="268" w:name="OLE_LINK2846"/>
      <w:bookmarkStart w:id="269" w:name="OLE_LINK3467"/>
      <w:bookmarkStart w:id="270" w:name="OLE_LINK2864"/>
      <w:bookmarkStart w:id="271" w:name="OLE_LINK2834"/>
      <w:bookmarkStart w:id="272" w:name="OLE_LINK2858"/>
      <w:bookmarkStart w:id="273" w:name="OLE_LINK2777"/>
      <w:bookmarkStart w:id="274" w:name="OLE_LINK2744"/>
      <w:bookmarkStart w:id="275" w:name="OLE_LINK2733"/>
      <w:bookmarkStart w:id="276" w:name="OLE_LINK2724"/>
      <w:bookmarkStart w:id="277" w:name="OLE_LINK2779"/>
      <w:bookmarkStart w:id="278" w:name="OLE_LINK3508"/>
      <w:bookmarkStart w:id="279" w:name="OLE_LINK3464"/>
      <w:bookmarkStart w:id="280" w:name="OLE_LINK2757"/>
      <w:bookmarkStart w:id="281" w:name="OLE_LINK2739"/>
      <w:bookmarkStart w:id="282" w:name="OLE_LINK2703"/>
      <w:bookmarkStart w:id="283" w:name="OLE_LINK2678"/>
      <w:bookmarkStart w:id="284" w:name="OLE_LINK2629"/>
      <w:bookmarkStart w:id="285" w:name="OLE_LINK2593"/>
      <w:bookmarkStart w:id="286" w:name="OLE_LINK2567"/>
      <w:bookmarkStart w:id="287" w:name="OLE_LINK2669"/>
      <w:bookmarkStart w:id="288" w:name="OLE_LINK2648"/>
      <w:bookmarkStart w:id="289" w:name="OLE_LINK2589"/>
      <w:bookmarkStart w:id="290" w:name="OLE_LINK2594"/>
      <w:bookmarkStart w:id="291" w:name="OLE_LINK2550"/>
      <w:bookmarkStart w:id="292" w:name="OLE_LINK2537"/>
      <w:bookmarkStart w:id="293" w:name="OLE_LINK2555"/>
      <w:bookmarkStart w:id="294" w:name="OLE_LINK2528"/>
      <w:bookmarkStart w:id="295" w:name="OLE_LINK2554"/>
      <w:bookmarkStart w:id="296" w:name="OLE_LINK2615"/>
      <w:bookmarkStart w:id="297" w:name="OLE_LINK2583"/>
      <w:bookmarkStart w:id="298" w:name="OLE_LINK2511"/>
      <w:bookmarkStart w:id="299" w:name="OLE_LINK2483"/>
      <w:bookmarkStart w:id="300" w:name="OLE_LINK2471"/>
      <w:bookmarkStart w:id="301" w:name="OLE_LINK2532"/>
      <w:bookmarkStart w:id="302" w:name="OLE_LINK2476"/>
      <w:bookmarkStart w:id="303" w:name="OLE_LINK2382"/>
      <w:bookmarkStart w:id="304" w:name="OLE_LINK2474"/>
      <w:bookmarkStart w:id="305" w:name="OLE_LINK2370"/>
      <w:bookmarkStart w:id="306" w:name="OLE_LINK2445"/>
      <w:bookmarkStart w:id="307" w:name="OLE_LINK2410"/>
      <w:bookmarkStart w:id="308" w:name="OLE_LINK2427"/>
      <w:bookmarkStart w:id="309" w:name="OLE_LINK2369"/>
      <w:bookmarkStart w:id="310" w:name="OLE_LINK2336"/>
      <w:bookmarkStart w:id="311" w:name="OLE_LINK2432"/>
      <w:bookmarkStart w:id="312" w:name="OLE_LINK2402"/>
      <w:bookmarkStart w:id="313" w:name="OLE_LINK2330"/>
      <w:bookmarkStart w:id="314" w:name="OLE_LINK2290"/>
      <w:bookmarkStart w:id="315" w:name="OLE_LINK2240"/>
      <w:bookmarkStart w:id="316" w:name="OLE_LINK2314"/>
      <w:bookmarkStart w:id="317" w:name="OLE_LINK2273"/>
      <w:bookmarkStart w:id="318" w:name="OLE_LINK2354"/>
      <w:bookmarkStart w:id="319" w:name="OLE_LINK2236"/>
      <w:bookmarkStart w:id="320" w:name="OLE_LINK2395"/>
      <w:bookmarkStart w:id="321" w:name="OLE_LINK2294"/>
      <w:bookmarkStart w:id="322" w:name="OLE_LINK2281"/>
      <w:bookmarkStart w:id="323" w:name="OLE_LINK2248"/>
      <w:bookmarkStart w:id="324" w:name="OLE_LINK2219"/>
      <w:bookmarkStart w:id="325" w:name="OLE_LINK2139"/>
      <w:bookmarkStart w:id="326" w:name="OLE_LINK3357"/>
      <w:bookmarkStart w:id="327" w:name="OLE_LINK2128"/>
      <w:bookmarkStart w:id="328" w:name="OLE_LINK2101"/>
      <w:bookmarkStart w:id="329" w:name="OLE_LINK2181"/>
      <w:bookmarkStart w:id="330" w:name="OLE_LINK2133"/>
      <w:bookmarkStart w:id="331" w:name="OLE_LINK2041"/>
      <w:bookmarkStart w:id="332" w:name="OLE_LINK2043"/>
      <w:bookmarkStart w:id="333" w:name="OLE_LINK1997"/>
      <w:bookmarkStart w:id="334" w:name="OLE_LINK3410"/>
      <w:bookmarkStart w:id="335" w:name="OLE_LINK3374"/>
      <w:bookmarkStart w:id="336" w:name="OLE_LINK3320"/>
      <w:bookmarkStart w:id="337" w:name="OLE_LINK2071"/>
      <w:bookmarkStart w:id="338" w:name="OLE_LINK2274"/>
      <w:bookmarkStart w:id="339" w:name="OLE_LINK2265"/>
      <w:bookmarkStart w:id="340" w:name="OLE_LINK2211"/>
      <w:bookmarkStart w:id="341" w:name="OLE_LINK2167"/>
      <w:bookmarkStart w:id="342" w:name="OLE_LINK2131"/>
      <w:bookmarkStart w:id="343" w:name="OLE_LINK2087"/>
      <w:bookmarkStart w:id="344" w:name="OLE_LINK2040"/>
      <w:bookmarkStart w:id="345" w:name="OLE_LINK1984"/>
      <w:bookmarkStart w:id="346" w:name="OLE_LINK2192"/>
      <w:bookmarkStart w:id="347" w:name="OLE_LINK2136"/>
      <w:bookmarkStart w:id="348" w:name="OLE_LINK2094"/>
      <w:bookmarkStart w:id="349" w:name="OLE_LINK2066"/>
      <w:bookmarkStart w:id="350" w:name="OLE_LINK2031"/>
      <w:bookmarkStart w:id="351" w:name="OLE_LINK1983"/>
      <w:bookmarkStart w:id="352" w:name="OLE_LINK1970"/>
      <w:bookmarkStart w:id="353" w:name="OLE_LINK1943"/>
      <w:bookmarkStart w:id="354" w:name="OLE_LINK1922"/>
      <w:bookmarkStart w:id="355" w:name="OLE_LINK1890"/>
      <w:bookmarkStart w:id="356" w:name="OLE_LINK1883"/>
      <w:bookmarkStart w:id="357" w:name="OLE_LINK1870"/>
      <w:bookmarkStart w:id="358" w:name="OLE_LINK2056"/>
      <w:bookmarkStart w:id="359" w:name="OLE_LINK2027"/>
      <w:bookmarkStart w:id="360" w:name="OLE_LINK1834"/>
      <w:bookmarkStart w:id="361" w:name="OLE_LINK1960"/>
      <w:bookmarkStart w:id="362" w:name="OLE_LINK1916"/>
      <w:bookmarkStart w:id="363" w:name="OLE_LINK1879"/>
      <w:bookmarkStart w:id="364" w:name="OLE_LINK1841"/>
      <w:bookmarkStart w:id="365" w:name="OLE_LINK1977"/>
      <w:bookmarkStart w:id="366" w:name="OLE_LINK1939"/>
      <w:bookmarkStart w:id="367" w:name="OLE_LINK1901"/>
      <w:bookmarkStart w:id="368" w:name="OLE_LINK1859"/>
      <w:bookmarkStart w:id="369" w:name="OLE_LINK1862"/>
      <w:bookmarkStart w:id="370" w:name="OLE_LINK1808"/>
      <w:bookmarkStart w:id="371" w:name="OLE_LINK1692"/>
      <w:bookmarkStart w:id="372" w:name="OLE_LINK1865"/>
      <w:bookmarkStart w:id="373" w:name="OLE_LINK1825"/>
      <w:bookmarkStart w:id="374" w:name="OLE_LINK1792"/>
      <w:bookmarkStart w:id="375" w:name="OLE_LINK1736"/>
      <w:bookmarkStart w:id="376" w:name="OLE_LINK1699"/>
      <w:bookmarkStart w:id="377" w:name="OLE_LINK1630"/>
      <w:bookmarkStart w:id="378" w:name="OLE_LINK1593"/>
      <w:bookmarkStart w:id="379" w:name="OLE_LINK1586"/>
      <w:bookmarkStart w:id="380" w:name="OLE_LINK1761"/>
      <w:bookmarkStart w:id="381" w:name="OLE_LINK1716"/>
      <w:bookmarkStart w:id="382" w:name="OLE_LINK1671"/>
      <w:bookmarkStart w:id="383" w:name="OLE_LINK1619"/>
      <w:bookmarkStart w:id="384" w:name="OLE_LINK1565"/>
      <w:bookmarkStart w:id="385" w:name="OLE_LINK1721"/>
      <w:bookmarkStart w:id="386" w:name="OLE_LINK1650"/>
      <w:bookmarkStart w:id="387" w:name="OLE_LINK1618"/>
      <w:bookmarkStart w:id="388" w:name="OLE_LINK1576"/>
      <w:bookmarkStart w:id="389" w:name="OLE_LINK1490"/>
      <w:bookmarkStart w:id="390" w:name="OLE_LINK1390"/>
      <w:bookmarkStart w:id="391" w:name="OLE_LINK1503"/>
      <w:bookmarkStart w:id="392" w:name="OLE_LINK1472"/>
      <w:bookmarkStart w:id="393" w:name="OLE_LINK1443"/>
      <w:bookmarkStart w:id="394" w:name="OLE_LINK1370"/>
      <w:bookmarkStart w:id="395" w:name="OLE_LINK1591"/>
      <w:bookmarkStart w:id="396" w:name="OLE_LINK1457"/>
      <w:bookmarkStart w:id="397" w:name="OLE_LINK1384"/>
      <w:bookmarkStart w:id="398" w:name="OLE_LINK1344"/>
      <w:bookmarkStart w:id="399" w:name="OLE_LINK1531"/>
      <w:bookmarkStart w:id="400" w:name="OLE_LINK1462"/>
      <w:bookmarkStart w:id="401" w:name="OLE_LINK1343"/>
      <w:bookmarkStart w:id="402" w:name="OLE_LINK1349"/>
      <w:bookmarkStart w:id="403" w:name="OLE_LINK1691"/>
      <w:bookmarkStart w:id="404" w:name="OLE_LINK1661"/>
      <w:bookmarkStart w:id="405" w:name="OLE_LINK1622"/>
      <w:bookmarkStart w:id="406" w:name="OLE_LINK1585"/>
      <w:bookmarkStart w:id="407" w:name="OLE_LINK1530"/>
      <w:bookmarkStart w:id="408" w:name="OLE_LINK1492"/>
      <w:bookmarkStart w:id="409" w:name="OLE_LINK1448"/>
      <w:bookmarkStart w:id="410" w:name="OLE_LINK1410"/>
      <w:bookmarkStart w:id="411" w:name="OLE_LINK1373"/>
      <w:bookmarkStart w:id="412" w:name="OLE_LINK1176"/>
      <w:bookmarkStart w:id="413" w:name="OLE_LINK1172"/>
      <w:bookmarkStart w:id="414" w:name="OLE_LINK1185"/>
      <w:bookmarkStart w:id="415" w:name="OLE_LINK1060"/>
      <w:bookmarkStart w:id="416" w:name="OLE_LINK1169"/>
      <w:bookmarkStart w:id="417" w:name="OLE_LINK1074"/>
      <w:bookmarkStart w:id="418" w:name="OLE_LINK1158"/>
      <w:bookmarkStart w:id="419" w:name="OLE_LINK1056"/>
      <w:bookmarkStart w:id="420" w:name="OLE_LINK1288"/>
      <w:bookmarkStart w:id="421" w:name="OLE_LINK1241"/>
      <w:bookmarkStart w:id="422" w:name="OLE_LINK1200"/>
      <w:bookmarkStart w:id="423" w:name="OLE_LINK1167"/>
      <w:bookmarkStart w:id="424" w:name="OLE_LINK1137"/>
      <w:bookmarkStart w:id="425" w:name="OLE_LINK1059"/>
      <w:bookmarkStart w:id="426" w:name="OLE_LINK930"/>
      <w:bookmarkStart w:id="427" w:name="OLE_LINK911"/>
      <w:bookmarkStart w:id="428" w:name="OLE_LINK946"/>
      <w:bookmarkStart w:id="429" w:name="OLE_LINK1052"/>
      <w:bookmarkStart w:id="430" w:name="OLE_LINK993"/>
      <w:bookmarkStart w:id="431" w:name="OLE_LINK992"/>
      <w:bookmarkStart w:id="432" w:name="OLE_LINK906"/>
      <w:bookmarkStart w:id="433" w:name="OLE_LINK898"/>
      <w:bookmarkStart w:id="434" w:name="OLE_LINK909"/>
      <w:bookmarkStart w:id="435" w:name="OLE_LINK847"/>
      <w:bookmarkStart w:id="436" w:name="OLE_LINK1030"/>
      <w:bookmarkStart w:id="437" w:name="OLE_LINK981"/>
      <w:bookmarkStart w:id="438" w:name="OLE_LINK943"/>
      <w:bookmarkStart w:id="439" w:name="OLE_LINK891"/>
      <w:bookmarkStart w:id="440" w:name="OLE_LINK1106"/>
      <w:bookmarkStart w:id="441" w:name="OLE_LINK1076"/>
      <w:bookmarkStart w:id="442" w:name="OLE_LINK1018"/>
      <w:bookmarkStart w:id="443" w:name="OLE_LINK980"/>
      <w:bookmarkStart w:id="444" w:name="OLE_LINK908"/>
      <w:bookmarkStart w:id="445" w:name="OLE_LINK856"/>
      <w:bookmarkStart w:id="446" w:name="OLE_LINK2898"/>
      <w:bookmarkStart w:id="447" w:name="OLE_LINK865"/>
      <w:bookmarkStart w:id="448" w:name="OLE_LINK826"/>
      <w:bookmarkStart w:id="449" w:name="OLE_LINK782"/>
      <w:bookmarkStart w:id="450" w:name="OLE_LINK889"/>
      <w:bookmarkStart w:id="451" w:name="OLE_LINK836"/>
      <w:bookmarkStart w:id="452" w:name="OLE_LINK2882"/>
      <w:bookmarkStart w:id="453" w:name="OLE_LINK792"/>
      <w:bookmarkStart w:id="454" w:name="OLE_LINK700"/>
      <w:bookmarkStart w:id="455" w:name="OLE_LINK718"/>
      <w:bookmarkStart w:id="456" w:name="OLE_LINK642"/>
      <w:bookmarkStart w:id="457" w:name="OLE_LINK833"/>
      <w:bookmarkStart w:id="458" w:name="OLE_LINK781"/>
      <w:bookmarkStart w:id="459" w:name="OLE_LINK739"/>
      <w:bookmarkStart w:id="460" w:name="OLE_LINK660"/>
      <w:bookmarkStart w:id="461" w:name="OLE_LINK801"/>
      <w:bookmarkStart w:id="462" w:name="OLE_LINK770"/>
      <w:bookmarkStart w:id="463" w:name="OLE_LINK716"/>
      <w:bookmarkStart w:id="464" w:name="OLE_LINK593"/>
      <w:bookmarkStart w:id="465" w:name="OLE_LINK714"/>
      <w:bookmarkStart w:id="466" w:name="OLE_LINK640"/>
      <w:bookmarkStart w:id="467" w:name="OLE_LINK582"/>
      <w:bookmarkStart w:id="468" w:name="OLE_LINK589"/>
      <w:bookmarkStart w:id="469" w:name="OLE_LINK542"/>
      <w:bookmarkStart w:id="470" w:name="OLE_LINK722"/>
      <w:bookmarkStart w:id="471" w:name="OLE_LINK688"/>
      <w:bookmarkStart w:id="472" w:name="OLE_LINK639"/>
      <w:bookmarkStart w:id="473" w:name="OLE_LINK581"/>
      <w:bookmarkStart w:id="474" w:name="OLE_LINK2700"/>
      <w:bookmarkStart w:id="475" w:name="OLE_LINK567"/>
      <w:bookmarkStart w:id="476" w:name="OLE_LINK480"/>
      <w:bookmarkStart w:id="477" w:name="OLE_LINK574"/>
      <w:bookmarkStart w:id="478" w:name="OLE_LINK572"/>
      <w:bookmarkStart w:id="479" w:name="OLE_LINK532"/>
      <w:bookmarkStart w:id="480" w:name="OLE_LINK491"/>
      <w:bookmarkStart w:id="481" w:name="OLE_LINK575"/>
      <w:bookmarkStart w:id="482" w:name="OLE_LINK519"/>
      <w:bookmarkStart w:id="483" w:name="OLE_LINK462"/>
      <w:bookmarkStart w:id="484" w:name="OLE_LINK471"/>
      <w:bookmarkStart w:id="485" w:name="OLE_LINK430"/>
      <w:bookmarkStart w:id="486" w:name="OLE_LINK686"/>
      <w:bookmarkStart w:id="487" w:name="OLE_LINK648"/>
      <w:bookmarkStart w:id="488" w:name="OLE_LINK535"/>
      <w:bookmarkStart w:id="489" w:name="OLE_LINK489"/>
      <w:bookmarkStart w:id="490" w:name="OLE_LINK450"/>
      <w:bookmarkStart w:id="491" w:name="OLE_LINK303"/>
      <w:bookmarkStart w:id="492" w:name="OLE_LINK379"/>
      <w:bookmarkStart w:id="493" w:name="OLE_LINK384"/>
      <w:bookmarkStart w:id="494" w:name="OLE_LINK288"/>
      <w:bookmarkStart w:id="495" w:name="OLE_LINK457"/>
      <w:bookmarkStart w:id="496" w:name="OLE_LINK1830"/>
      <w:bookmarkStart w:id="497" w:name="OLE_LINK334"/>
      <w:bookmarkStart w:id="498" w:name="OLE_LINK371"/>
      <w:bookmarkStart w:id="499" w:name="OLE_LINK346"/>
      <w:bookmarkStart w:id="500" w:name="OLE_LINK400"/>
      <w:bookmarkStart w:id="501" w:name="OLE_LINK385"/>
      <w:bookmarkStart w:id="502" w:name="OLE_LINK321"/>
      <w:bookmarkStart w:id="503" w:name="OLE_LINK304"/>
      <w:bookmarkStart w:id="504" w:name="OLE_LINK313"/>
      <w:bookmarkStart w:id="505" w:name="OLE_LINK282"/>
      <w:bookmarkStart w:id="506" w:name="OLE_LINK240"/>
      <w:bookmarkStart w:id="507" w:name="OLE_LINK281"/>
      <w:bookmarkStart w:id="508" w:name="OLE_LINK250"/>
      <w:bookmarkStart w:id="509" w:name="OLE_LINK212"/>
      <w:bookmarkStart w:id="510" w:name="OLE_LINK226"/>
      <w:bookmarkStart w:id="511" w:name="OLE_LINK207"/>
      <w:bookmarkStart w:id="512" w:name="OLE_LINK225"/>
      <w:bookmarkStart w:id="513" w:name="OLE_LINK149"/>
      <w:bookmarkStart w:id="514" w:name="OLE_LINK254"/>
      <w:bookmarkStart w:id="515" w:name="OLE_LINK183"/>
      <w:bookmarkStart w:id="516" w:name="OLE_LINK387"/>
      <w:bookmarkStart w:id="517" w:name="OLE_LINK320"/>
      <w:bookmarkStart w:id="518" w:name="OLE_LINK112"/>
      <w:bookmarkStart w:id="519" w:name="OLE_LINK72"/>
      <w:bookmarkStart w:id="520" w:name="OLE_LINK148"/>
      <w:bookmarkStart w:id="521" w:name="OLE_LINK120"/>
      <w:bookmarkStart w:id="522" w:name="OLE_LINK75"/>
      <w:bookmarkStart w:id="523" w:name="OLE_LINK1003"/>
      <w:bookmarkStart w:id="524" w:name="OLE_LINK1004"/>
      <w:r w:rsidRPr="00AC1450">
        <w:rPr>
          <w:rFonts w:ascii="Book Antiqua" w:hAnsi="Book Antiqua"/>
          <w:b/>
          <w:bCs/>
        </w:rPr>
        <w:t xml:space="preserve">P-Reviewer: </w:t>
      </w:r>
      <w:r w:rsidRPr="00AC1450">
        <w:rPr>
          <w:rFonts w:ascii="Book Antiqua" w:hAnsi="Book Antiqua"/>
          <w:bCs/>
        </w:rPr>
        <w:t>Maldonado-Bernal</w:t>
      </w:r>
      <w:r w:rsidRPr="00AC1450">
        <w:rPr>
          <w:rFonts w:ascii="Book Antiqua" w:eastAsia="SimSun" w:hAnsi="Book Antiqua" w:hint="eastAsia"/>
          <w:bCs/>
          <w:lang w:eastAsia="zh-CN"/>
        </w:rPr>
        <w:t xml:space="preserve"> C,</w:t>
      </w:r>
      <w:r w:rsidRPr="00AC1450">
        <w:t xml:space="preserve"> </w:t>
      </w:r>
      <w:r w:rsidRPr="00AC1450">
        <w:rPr>
          <w:rFonts w:ascii="Book Antiqua" w:eastAsia="SimSun" w:hAnsi="Book Antiqua"/>
          <w:bCs/>
          <w:lang w:eastAsia="zh-CN"/>
        </w:rPr>
        <w:t>Kurtoglu</w:t>
      </w:r>
      <w:r w:rsidRPr="00AC1450">
        <w:rPr>
          <w:rFonts w:ascii="Book Antiqua" w:eastAsia="SimSun" w:hAnsi="Book Antiqua" w:hint="eastAsia"/>
          <w:bCs/>
          <w:lang w:eastAsia="zh-CN"/>
        </w:rPr>
        <w:t xml:space="preserve"> E</w:t>
      </w:r>
      <w:r w:rsidRPr="00AC1450">
        <w:rPr>
          <w:rFonts w:ascii="Book Antiqua" w:hAnsi="Book Antiqua"/>
          <w:b/>
          <w:bCs/>
        </w:rPr>
        <w:t xml:space="preserve"> S-Editor:</w:t>
      </w:r>
      <w:r w:rsidRPr="00AC1450">
        <w:rPr>
          <w:rFonts w:ascii="Book Antiqua" w:hAnsi="Book Antiqua"/>
        </w:rPr>
        <w:t xml:space="preserve"> Yu J </w:t>
      </w:r>
      <w:r w:rsidRPr="00AC1450">
        <w:rPr>
          <w:rFonts w:ascii="Book Antiqua" w:hAnsi="Book Antiqua"/>
          <w:b/>
          <w:bCs/>
        </w:rPr>
        <w:t>L-Editor:</w:t>
      </w:r>
      <w:r w:rsidR="00FA283A" w:rsidRPr="00AC1450">
        <w:rPr>
          <w:rFonts w:ascii="Book Antiqua" w:hAnsi="Book Antiqua"/>
        </w:rPr>
        <w:t xml:space="preserve"> </w:t>
      </w:r>
      <w:r w:rsidRPr="00AC1450">
        <w:rPr>
          <w:rFonts w:ascii="Book Antiqua" w:hAnsi="Book Antiqua"/>
          <w:b/>
          <w:bCs/>
        </w:rPr>
        <w:t>E-Editor:</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EA4C22" w:rsidRPr="00AC1450" w:rsidRDefault="00EA4C22" w:rsidP="00AD182D">
      <w:pPr>
        <w:adjustRightInd w:val="0"/>
        <w:snapToGrid w:val="0"/>
        <w:spacing w:line="360" w:lineRule="auto"/>
        <w:rPr>
          <w:rFonts w:ascii="Book Antiqua" w:hAnsi="Book Antiqua" w:cs="Times New Roman"/>
          <w:b/>
          <w:sz w:val="24"/>
          <w:szCs w:val="24"/>
        </w:rPr>
      </w:pPr>
    </w:p>
    <w:bookmarkEnd w:id="523"/>
    <w:bookmarkEnd w:id="524"/>
    <w:p w:rsidR="00EA4C22" w:rsidRPr="00AC1450" w:rsidRDefault="00EA4C22" w:rsidP="00AD182D">
      <w:pPr>
        <w:adjustRightInd w:val="0"/>
        <w:snapToGrid w:val="0"/>
        <w:spacing w:line="360" w:lineRule="auto"/>
        <w:rPr>
          <w:rFonts w:ascii="Book Antiqua" w:hAnsi="Book Antiqua" w:cs="Times New Roman"/>
          <w:b/>
          <w:sz w:val="24"/>
          <w:szCs w:val="24"/>
        </w:rPr>
      </w:pPr>
    </w:p>
    <w:p w:rsidR="00EA4C22" w:rsidRPr="00AC1450" w:rsidRDefault="00EA4C22" w:rsidP="00AD182D">
      <w:pPr>
        <w:adjustRightInd w:val="0"/>
        <w:snapToGrid w:val="0"/>
        <w:spacing w:line="360" w:lineRule="auto"/>
        <w:rPr>
          <w:rFonts w:ascii="Book Antiqua" w:hAnsi="Book Antiqua" w:cs="Times New Roman"/>
          <w:b/>
          <w:sz w:val="24"/>
          <w:szCs w:val="24"/>
        </w:rPr>
      </w:pPr>
    </w:p>
    <w:p w:rsidR="00EA4C22" w:rsidRPr="00AC1450" w:rsidRDefault="00EA4C22" w:rsidP="00AD182D">
      <w:pPr>
        <w:adjustRightInd w:val="0"/>
        <w:snapToGrid w:val="0"/>
        <w:spacing w:line="360" w:lineRule="auto"/>
        <w:rPr>
          <w:rFonts w:ascii="Book Antiqua" w:hAnsi="Book Antiqua" w:cs="Times New Roman"/>
          <w:b/>
          <w:sz w:val="24"/>
          <w:szCs w:val="24"/>
        </w:rPr>
      </w:pPr>
    </w:p>
    <w:p w:rsidR="00EA4C22" w:rsidRPr="00AC1450" w:rsidRDefault="00EA4C22" w:rsidP="00AD182D">
      <w:pPr>
        <w:adjustRightInd w:val="0"/>
        <w:snapToGrid w:val="0"/>
        <w:spacing w:line="360" w:lineRule="auto"/>
        <w:rPr>
          <w:rFonts w:ascii="Book Antiqua" w:hAnsi="Book Antiqua" w:cs="Times New Roman"/>
          <w:b/>
          <w:sz w:val="24"/>
          <w:szCs w:val="24"/>
        </w:rPr>
        <w:sectPr w:rsidR="00EA4C22" w:rsidRPr="00AC1450" w:rsidSect="00AD182D">
          <w:footerReference w:type="default" r:id="rId11"/>
          <w:type w:val="continuous"/>
          <w:pgSz w:w="11906" w:h="16838" w:code="9"/>
          <w:pgMar w:top="1985" w:right="1701" w:bottom="1701" w:left="1701" w:header="851" w:footer="992" w:gutter="0"/>
          <w:cols w:space="425"/>
          <w:docGrid w:linePitch="360"/>
        </w:sectPr>
      </w:pPr>
    </w:p>
    <w:p w:rsidR="008302AF" w:rsidRPr="00AC1450" w:rsidRDefault="00EA4C22" w:rsidP="00AD182D">
      <w:pPr>
        <w:adjustRightInd w:val="0"/>
        <w:snapToGrid w:val="0"/>
        <w:spacing w:line="360" w:lineRule="auto"/>
        <w:rPr>
          <w:rFonts w:ascii="Book Antiqua" w:hAnsi="Book Antiqua" w:cs="Times New Roman"/>
          <w:b/>
          <w:sz w:val="24"/>
          <w:szCs w:val="24"/>
        </w:rPr>
      </w:pPr>
      <w:r w:rsidRPr="00AC1450">
        <w:rPr>
          <w:rFonts w:ascii="Book Antiqua" w:hAnsi="Book Antiqua" w:cs="Times New Roman"/>
          <w:b/>
          <w:sz w:val="24"/>
          <w:szCs w:val="24"/>
        </w:rPr>
        <w:lastRenderedPageBreak/>
        <w:t xml:space="preserve">Table 1 Comparison of results from cohort studies of </w:t>
      </w:r>
      <w:r w:rsidR="0030249B" w:rsidRPr="00AC1450">
        <w:rPr>
          <w:rFonts w:ascii="Book Antiqua" w:hAnsi="Book Antiqua" w:cs="Times New Roman"/>
          <w:b/>
          <w:sz w:val="24"/>
          <w:szCs w:val="24"/>
        </w:rPr>
        <w:t>endoscopic</w:t>
      </w:r>
      <w:r w:rsidRPr="00AC1450">
        <w:rPr>
          <w:rFonts w:ascii="Book Antiqua" w:hAnsi="Book Antiqua" w:cs="Times New Roman"/>
          <w:b/>
          <w:sz w:val="24"/>
          <w:szCs w:val="24"/>
        </w:rPr>
        <w:t xml:space="preserve"> screening for gastric cancer</w:t>
      </w:r>
    </w:p>
    <w:p w:rsidR="008302AF" w:rsidRPr="00AC1450" w:rsidRDefault="008302AF" w:rsidP="00AD182D">
      <w:pPr>
        <w:adjustRightInd w:val="0"/>
        <w:snapToGrid w:val="0"/>
        <w:spacing w:line="360" w:lineRule="auto"/>
        <w:rPr>
          <w:rFonts w:ascii="Book Antiqua" w:hAnsi="Book Antiqua" w:cs="Times New Roman"/>
          <w:sz w:val="24"/>
          <w:szCs w:val="24"/>
        </w:rPr>
      </w:pPr>
    </w:p>
    <w:tbl>
      <w:tblPr>
        <w:tblW w:w="13368" w:type="dxa"/>
        <w:tblInd w:w="84" w:type="dxa"/>
        <w:tblCellMar>
          <w:left w:w="99" w:type="dxa"/>
          <w:right w:w="99" w:type="dxa"/>
        </w:tblCellMar>
        <w:tblLook w:val="04A0" w:firstRow="1" w:lastRow="0" w:firstColumn="1" w:lastColumn="0" w:noHBand="0" w:noVBand="1"/>
      </w:tblPr>
      <w:tblGrid>
        <w:gridCol w:w="2267"/>
        <w:gridCol w:w="2200"/>
        <w:gridCol w:w="2150"/>
        <w:gridCol w:w="2517"/>
        <w:gridCol w:w="2017"/>
        <w:gridCol w:w="2217"/>
      </w:tblGrid>
      <w:tr w:rsidR="00AC1450" w:rsidRPr="00AC1450" w:rsidTr="00771CE4">
        <w:trPr>
          <w:trHeight w:val="578"/>
        </w:trPr>
        <w:tc>
          <w:tcPr>
            <w:tcW w:w="2267" w:type="dxa"/>
            <w:tcBorders>
              <w:top w:val="single" w:sz="4" w:space="0" w:color="auto"/>
              <w:left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Author</w:t>
            </w:r>
          </w:p>
        </w:tc>
        <w:tc>
          <w:tcPr>
            <w:tcW w:w="2200" w:type="dxa"/>
            <w:tcBorders>
              <w:top w:val="single" w:sz="4" w:space="0" w:color="auto"/>
              <w:left w:val="nil"/>
              <w:right w:val="nil"/>
            </w:tcBorders>
            <w:shd w:val="clear" w:color="auto" w:fill="auto"/>
            <w:noWrap/>
            <w:vAlign w:val="center"/>
            <w:hideMark/>
          </w:tcPr>
          <w:p w:rsidR="00EA4C22" w:rsidRPr="00AC1450" w:rsidRDefault="00DE496A"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Riecken</w:t>
            </w:r>
            <w:r w:rsidR="00BB2860" w:rsidRPr="00AC1450">
              <w:rPr>
                <w:rFonts w:ascii="Book Antiqua" w:eastAsia="MS PGothic" w:hAnsi="Book Antiqua" w:cs="Times New Roman"/>
                <w:bCs/>
                <w:kern w:val="0"/>
                <w:sz w:val="24"/>
                <w:szCs w:val="24"/>
              </w:rPr>
              <w:t xml:space="preserve"> </w:t>
            </w:r>
            <w:r w:rsidR="00443E2E" w:rsidRPr="00AC1450">
              <w:rPr>
                <w:rFonts w:ascii="Book Antiqua" w:eastAsia="MS PGothic" w:hAnsi="Book Antiqua" w:cs="Times New Roman"/>
                <w:bCs/>
                <w:i/>
                <w:kern w:val="0"/>
                <w:sz w:val="24"/>
                <w:szCs w:val="24"/>
              </w:rPr>
              <w:t>et al</w:t>
            </w:r>
            <w:r w:rsidR="00BB2860" w:rsidRPr="00AC1450">
              <w:rPr>
                <w:rFonts w:ascii="Book Antiqua" w:eastAsia="Arial Unicode MS" w:hAnsi="Book Antiqua" w:cs="Times New Roman"/>
                <w:sz w:val="24"/>
                <w:szCs w:val="24"/>
                <w:vertAlign w:val="superscript"/>
              </w:rPr>
              <w:t>[9]</w:t>
            </w:r>
          </w:p>
        </w:tc>
        <w:tc>
          <w:tcPr>
            <w:tcW w:w="2150" w:type="dxa"/>
            <w:tcBorders>
              <w:top w:val="single" w:sz="4" w:space="0" w:color="auto"/>
              <w:left w:val="nil"/>
              <w:right w:val="nil"/>
            </w:tcBorders>
            <w:shd w:val="clear" w:color="auto" w:fill="auto"/>
            <w:noWrap/>
            <w:vAlign w:val="center"/>
            <w:hideMark/>
          </w:tcPr>
          <w:p w:rsidR="00EA4C22" w:rsidRPr="00AC1450" w:rsidRDefault="00DE496A"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Matsumoto</w:t>
            </w:r>
            <w:r w:rsidR="00BB2860" w:rsidRPr="00AC1450">
              <w:rPr>
                <w:rFonts w:ascii="Book Antiqua" w:eastAsia="MS PGothic" w:hAnsi="Book Antiqua" w:cs="Times New Roman"/>
                <w:bCs/>
                <w:kern w:val="0"/>
                <w:sz w:val="24"/>
                <w:szCs w:val="24"/>
              </w:rPr>
              <w:t xml:space="preserve">, </w:t>
            </w:r>
            <w:r w:rsidR="00443E2E" w:rsidRPr="00AC1450">
              <w:rPr>
                <w:rFonts w:ascii="Book Antiqua" w:eastAsia="MS PGothic" w:hAnsi="Book Antiqua" w:cs="Times New Roman"/>
                <w:bCs/>
                <w:i/>
                <w:kern w:val="0"/>
                <w:sz w:val="24"/>
                <w:szCs w:val="24"/>
              </w:rPr>
              <w:t>et al</w:t>
            </w:r>
            <w:r w:rsidR="00BB2860" w:rsidRPr="00AC1450">
              <w:rPr>
                <w:rFonts w:ascii="Book Antiqua" w:eastAsia="Arial Unicode MS" w:hAnsi="Book Antiqua" w:cs="Times New Roman"/>
                <w:sz w:val="24"/>
                <w:szCs w:val="24"/>
                <w:vertAlign w:val="superscript"/>
              </w:rPr>
              <w:t>[10]</w:t>
            </w:r>
          </w:p>
        </w:tc>
        <w:tc>
          <w:tcPr>
            <w:tcW w:w="2517" w:type="dxa"/>
            <w:tcBorders>
              <w:top w:val="single" w:sz="4" w:space="0" w:color="auto"/>
              <w:left w:val="nil"/>
              <w:right w:val="nil"/>
            </w:tcBorders>
            <w:shd w:val="clear" w:color="auto" w:fill="auto"/>
            <w:noWrap/>
            <w:vAlign w:val="center"/>
            <w:hideMark/>
          </w:tcPr>
          <w:p w:rsidR="00EA4C22" w:rsidRPr="00AC1450" w:rsidRDefault="00DE496A"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Hosokawa</w:t>
            </w:r>
            <w:r w:rsidR="00BB2860" w:rsidRPr="00AC1450">
              <w:rPr>
                <w:rFonts w:ascii="Book Antiqua" w:eastAsia="MS PGothic" w:hAnsi="Book Antiqua" w:cs="Times New Roman"/>
                <w:bCs/>
                <w:kern w:val="0"/>
                <w:sz w:val="24"/>
                <w:szCs w:val="24"/>
              </w:rPr>
              <w:t xml:space="preserve"> </w:t>
            </w:r>
            <w:r w:rsidR="00443E2E" w:rsidRPr="00AC1450">
              <w:rPr>
                <w:rFonts w:ascii="Book Antiqua" w:eastAsia="MS PGothic" w:hAnsi="Book Antiqua" w:cs="Times New Roman"/>
                <w:bCs/>
                <w:i/>
                <w:kern w:val="0"/>
                <w:sz w:val="24"/>
                <w:szCs w:val="24"/>
              </w:rPr>
              <w:t>et al</w:t>
            </w:r>
            <w:r w:rsidR="00BB2860" w:rsidRPr="00AC1450">
              <w:rPr>
                <w:rFonts w:ascii="Book Antiqua" w:eastAsia="Arial Unicode MS" w:hAnsi="Book Antiqua" w:cs="Times New Roman"/>
                <w:sz w:val="24"/>
                <w:szCs w:val="24"/>
                <w:vertAlign w:val="superscript"/>
              </w:rPr>
              <w:t>[11]</w:t>
            </w:r>
          </w:p>
        </w:tc>
        <w:tc>
          <w:tcPr>
            <w:tcW w:w="2017" w:type="dxa"/>
            <w:tcBorders>
              <w:top w:val="single" w:sz="4" w:space="0" w:color="auto"/>
              <w:left w:val="nil"/>
              <w:right w:val="nil"/>
            </w:tcBorders>
            <w:shd w:val="clear" w:color="auto" w:fill="auto"/>
            <w:noWrap/>
            <w:vAlign w:val="center"/>
            <w:hideMark/>
          </w:tcPr>
          <w:p w:rsidR="00EA4C22" w:rsidRPr="00AC1450" w:rsidRDefault="00DE496A"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Hamashima</w:t>
            </w:r>
            <w:r w:rsidR="00BB2860" w:rsidRPr="00AC1450">
              <w:rPr>
                <w:rFonts w:ascii="Book Antiqua" w:eastAsia="MS PGothic" w:hAnsi="Book Antiqua" w:cs="Times New Roman"/>
                <w:bCs/>
                <w:kern w:val="0"/>
                <w:sz w:val="24"/>
                <w:szCs w:val="24"/>
              </w:rPr>
              <w:t xml:space="preserve"> </w:t>
            </w:r>
            <w:r w:rsidR="00443E2E" w:rsidRPr="00AC1450">
              <w:rPr>
                <w:rFonts w:ascii="Book Antiqua" w:eastAsia="MS PGothic" w:hAnsi="Book Antiqua" w:cs="Times New Roman"/>
                <w:bCs/>
                <w:i/>
                <w:kern w:val="0"/>
                <w:sz w:val="24"/>
                <w:szCs w:val="24"/>
              </w:rPr>
              <w:t>et al</w:t>
            </w:r>
            <w:r w:rsidR="00BB2860" w:rsidRPr="00AC1450">
              <w:rPr>
                <w:rFonts w:ascii="Book Antiqua" w:eastAsia="Arial Unicode MS" w:hAnsi="Book Antiqua" w:cs="Times New Roman"/>
                <w:sz w:val="24"/>
                <w:szCs w:val="24"/>
                <w:vertAlign w:val="superscript"/>
              </w:rPr>
              <w:t>12]</w:t>
            </w:r>
          </w:p>
        </w:tc>
        <w:tc>
          <w:tcPr>
            <w:tcW w:w="2217" w:type="dxa"/>
            <w:tcBorders>
              <w:top w:val="single" w:sz="4" w:space="0" w:color="auto"/>
              <w:left w:val="nil"/>
              <w:right w:val="nil"/>
            </w:tcBorders>
            <w:shd w:val="clear" w:color="auto" w:fill="auto"/>
            <w:noWrap/>
            <w:vAlign w:val="center"/>
            <w:hideMark/>
          </w:tcPr>
          <w:p w:rsidR="00EA4C22" w:rsidRPr="00AC1450" w:rsidRDefault="00DE496A"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Hamashima</w:t>
            </w:r>
            <w:r w:rsidR="00BB2860" w:rsidRPr="00AC1450">
              <w:rPr>
                <w:rFonts w:ascii="Book Antiqua" w:eastAsia="MS PGothic" w:hAnsi="Book Antiqua" w:cs="Times New Roman"/>
                <w:bCs/>
                <w:kern w:val="0"/>
                <w:sz w:val="24"/>
                <w:szCs w:val="24"/>
              </w:rPr>
              <w:t xml:space="preserve"> </w:t>
            </w:r>
            <w:r w:rsidR="00443E2E" w:rsidRPr="00AC1450">
              <w:rPr>
                <w:rFonts w:ascii="Book Antiqua" w:eastAsia="MS PGothic" w:hAnsi="Book Antiqua" w:cs="Times New Roman"/>
                <w:bCs/>
                <w:i/>
                <w:kern w:val="0"/>
                <w:sz w:val="24"/>
                <w:szCs w:val="24"/>
              </w:rPr>
              <w:t>et al</w:t>
            </w:r>
            <w:r w:rsidR="00BB2860" w:rsidRPr="00AC1450">
              <w:rPr>
                <w:rFonts w:ascii="Book Antiqua" w:eastAsia="Arial Unicode MS" w:hAnsi="Book Antiqua" w:cs="Times New Roman"/>
                <w:sz w:val="24"/>
                <w:szCs w:val="24"/>
                <w:vertAlign w:val="superscript"/>
              </w:rPr>
              <w:t>13]</w:t>
            </w:r>
          </w:p>
        </w:tc>
      </w:tr>
      <w:tr w:rsidR="00AC1450" w:rsidRPr="00AC1450" w:rsidTr="00771CE4">
        <w:trPr>
          <w:trHeight w:val="578"/>
        </w:trPr>
        <w:tc>
          <w:tcPr>
            <w:tcW w:w="2267" w:type="dxa"/>
            <w:tcBorders>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 xml:space="preserve">Publication </w:t>
            </w:r>
          </w:p>
        </w:tc>
        <w:tc>
          <w:tcPr>
            <w:tcW w:w="2200" w:type="dxa"/>
            <w:tcBorders>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2002</w:t>
            </w:r>
          </w:p>
        </w:tc>
        <w:tc>
          <w:tcPr>
            <w:tcW w:w="2150" w:type="dxa"/>
            <w:tcBorders>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2007</w:t>
            </w:r>
          </w:p>
        </w:tc>
        <w:tc>
          <w:tcPr>
            <w:tcW w:w="2517" w:type="dxa"/>
            <w:tcBorders>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2011</w:t>
            </w:r>
          </w:p>
        </w:tc>
        <w:tc>
          <w:tcPr>
            <w:tcW w:w="2017" w:type="dxa"/>
            <w:tcBorders>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2015</w:t>
            </w:r>
          </w:p>
        </w:tc>
        <w:tc>
          <w:tcPr>
            <w:tcW w:w="2217" w:type="dxa"/>
            <w:tcBorders>
              <w:left w:val="nil"/>
              <w:bottom w:val="nil"/>
              <w:right w:val="nil"/>
            </w:tcBorders>
            <w:shd w:val="clear" w:color="auto" w:fill="auto"/>
            <w:noWrap/>
            <w:vAlign w:val="center"/>
            <w:hideMark/>
          </w:tcPr>
          <w:p w:rsidR="00EA4C22" w:rsidRPr="00AC1450" w:rsidRDefault="00BB2860"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2015</w:t>
            </w:r>
          </w:p>
        </w:tc>
      </w:tr>
      <w:tr w:rsidR="00AC1450" w:rsidRPr="00AC1450" w:rsidTr="00EA4C22">
        <w:trPr>
          <w:trHeight w:val="578"/>
        </w:trPr>
        <w:tc>
          <w:tcPr>
            <w:tcW w:w="226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Country</w:t>
            </w:r>
          </w:p>
        </w:tc>
        <w:tc>
          <w:tcPr>
            <w:tcW w:w="220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China</w:t>
            </w:r>
          </w:p>
        </w:tc>
        <w:tc>
          <w:tcPr>
            <w:tcW w:w="215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Japan</w:t>
            </w:r>
          </w:p>
        </w:tc>
        <w:tc>
          <w:tcPr>
            <w:tcW w:w="25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Japan</w:t>
            </w:r>
          </w:p>
        </w:tc>
        <w:tc>
          <w:tcPr>
            <w:tcW w:w="20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Japan</w:t>
            </w:r>
          </w:p>
        </w:tc>
        <w:tc>
          <w:tcPr>
            <w:tcW w:w="22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Japan</w:t>
            </w:r>
          </w:p>
        </w:tc>
      </w:tr>
      <w:tr w:rsidR="00AC1450" w:rsidRPr="00AC1450" w:rsidTr="00EA4C22">
        <w:trPr>
          <w:trHeight w:val="578"/>
        </w:trPr>
        <w:tc>
          <w:tcPr>
            <w:tcW w:w="226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Target age</w:t>
            </w:r>
          </w:p>
        </w:tc>
        <w:tc>
          <w:tcPr>
            <w:tcW w:w="220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35-64 years</w:t>
            </w:r>
          </w:p>
        </w:tc>
        <w:tc>
          <w:tcPr>
            <w:tcW w:w="215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 40 years</w:t>
            </w:r>
          </w:p>
        </w:tc>
        <w:tc>
          <w:tcPr>
            <w:tcW w:w="25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Average:</w:t>
            </w:r>
            <w:r w:rsidR="00F401B4"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50.0 years</w:t>
            </w:r>
          </w:p>
        </w:tc>
        <w:tc>
          <w:tcPr>
            <w:tcW w:w="20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40-79 years</w:t>
            </w:r>
          </w:p>
        </w:tc>
        <w:tc>
          <w:tcPr>
            <w:tcW w:w="22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40-79 years</w:t>
            </w:r>
          </w:p>
        </w:tc>
      </w:tr>
      <w:tr w:rsidR="00AC1450" w:rsidRPr="00AC1450" w:rsidTr="00EA4C22">
        <w:trPr>
          <w:trHeight w:val="578"/>
        </w:trPr>
        <w:tc>
          <w:tcPr>
            <w:tcW w:w="226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Follow-up years</w:t>
            </w:r>
          </w:p>
        </w:tc>
        <w:tc>
          <w:tcPr>
            <w:tcW w:w="220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p>
        </w:tc>
        <w:tc>
          <w:tcPr>
            <w:tcW w:w="215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9 years</w:t>
            </w:r>
          </w:p>
        </w:tc>
        <w:tc>
          <w:tcPr>
            <w:tcW w:w="25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5 years</w:t>
            </w:r>
          </w:p>
        </w:tc>
        <w:tc>
          <w:tcPr>
            <w:tcW w:w="20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5 years</w:t>
            </w:r>
          </w:p>
        </w:tc>
        <w:tc>
          <w:tcPr>
            <w:tcW w:w="22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6 years</w:t>
            </w:r>
          </w:p>
        </w:tc>
      </w:tr>
      <w:tr w:rsidR="00AC1450" w:rsidRPr="00AC1450" w:rsidTr="00EA4C22">
        <w:trPr>
          <w:trHeight w:val="578"/>
        </w:trPr>
        <w:tc>
          <w:tcPr>
            <w:tcW w:w="226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Number of subjects</w:t>
            </w:r>
          </w:p>
        </w:tc>
        <w:tc>
          <w:tcPr>
            <w:tcW w:w="2200" w:type="dxa"/>
            <w:tcBorders>
              <w:top w:val="nil"/>
              <w:left w:val="nil"/>
              <w:bottom w:val="nil"/>
              <w:right w:val="nil"/>
            </w:tcBorders>
            <w:shd w:val="clear" w:color="auto" w:fill="auto"/>
            <w:noWrap/>
            <w:vAlign w:val="center"/>
            <w:hideMark/>
          </w:tcPr>
          <w:p w:rsidR="00EA4C22" w:rsidRPr="00AC1450" w:rsidRDefault="00771CE4"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4</w:t>
            </w:r>
            <w:r w:rsidR="00EA4C22" w:rsidRPr="00AC1450">
              <w:rPr>
                <w:rFonts w:ascii="Book Antiqua" w:eastAsia="MS PGothic" w:hAnsi="Book Antiqua" w:cs="Times New Roman"/>
                <w:bCs/>
                <w:kern w:val="0"/>
                <w:sz w:val="24"/>
                <w:szCs w:val="24"/>
              </w:rPr>
              <w:t>364</w:t>
            </w:r>
          </w:p>
        </w:tc>
        <w:tc>
          <w:tcPr>
            <w:tcW w:w="2150" w:type="dxa"/>
            <w:tcBorders>
              <w:top w:val="nil"/>
              <w:left w:val="nil"/>
              <w:bottom w:val="nil"/>
              <w:right w:val="nil"/>
            </w:tcBorders>
            <w:shd w:val="clear" w:color="auto" w:fill="auto"/>
            <w:noWrap/>
            <w:vAlign w:val="center"/>
            <w:hideMark/>
          </w:tcPr>
          <w:p w:rsidR="00EA4C22" w:rsidRPr="00AC1450" w:rsidRDefault="00771CE4"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7</w:t>
            </w:r>
            <w:r w:rsidR="00EA4C22" w:rsidRPr="00AC1450">
              <w:rPr>
                <w:rFonts w:ascii="Book Antiqua" w:eastAsia="MS PGothic" w:hAnsi="Book Antiqua" w:cs="Times New Roman"/>
                <w:bCs/>
                <w:kern w:val="0"/>
                <w:sz w:val="24"/>
                <w:szCs w:val="24"/>
              </w:rPr>
              <w:t>178</w:t>
            </w:r>
          </w:p>
        </w:tc>
        <w:tc>
          <w:tcPr>
            <w:tcW w:w="2517" w:type="dxa"/>
            <w:tcBorders>
              <w:top w:val="nil"/>
              <w:left w:val="nil"/>
              <w:bottom w:val="nil"/>
              <w:right w:val="nil"/>
            </w:tcBorders>
            <w:shd w:val="clear" w:color="auto" w:fill="auto"/>
            <w:noWrap/>
            <w:vAlign w:val="center"/>
            <w:hideMark/>
          </w:tcPr>
          <w:p w:rsidR="00EA4C22" w:rsidRPr="00AC1450" w:rsidRDefault="00771CE4"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18</w:t>
            </w:r>
            <w:r w:rsidR="00EA4C22" w:rsidRPr="00AC1450">
              <w:rPr>
                <w:rFonts w:ascii="Book Antiqua" w:eastAsia="MS PGothic" w:hAnsi="Book Antiqua" w:cs="Times New Roman"/>
                <w:bCs/>
                <w:kern w:val="0"/>
                <w:sz w:val="24"/>
                <w:szCs w:val="24"/>
              </w:rPr>
              <w:t>011</w:t>
            </w:r>
          </w:p>
        </w:tc>
        <w:tc>
          <w:tcPr>
            <w:tcW w:w="2017" w:type="dxa"/>
            <w:tcBorders>
              <w:top w:val="nil"/>
              <w:left w:val="nil"/>
              <w:bottom w:val="nil"/>
              <w:right w:val="nil"/>
            </w:tcBorders>
            <w:shd w:val="clear" w:color="auto" w:fill="auto"/>
            <w:noWrap/>
            <w:vAlign w:val="center"/>
            <w:hideMark/>
          </w:tcPr>
          <w:p w:rsidR="00EA4C22" w:rsidRPr="00AC1450" w:rsidRDefault="00771CE4"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16</w:t>
            </w:r>
            <w:r w:rsidR="00EA4C22" w:rsidRPr="00AC1450">
              <w:rPr>
                <w:rFonts w:ascii="Book Antiqua" w:eastAsia="MS PGothic" w:hAnsi="Book Antiqua" w:cs="Times New Roman"/>
                <w:bCs/>
                <w:kern w:val="0"/>
                <w:sz w:val="24"/>
                <w:szCs w:val="24"/>
              </w:rPr>
              <w:t>373</w:t>
            </w:r>
          </w:p>
        </w:tc>
        <w:tc>
          <w:tcPr>
            <w:tcW w:w="2217" w:type="dxa"/>
            <w:tcBorders>
              <w:top w:val="nil"/>
              <w:left w:val="nil"/>
              <w:bottom w:val="nil"/>
              <w:right w:val="nil"/>
            </w:tcBorders>
            <w:shd w:val="clear" w:color="auto" w:fill="auto"/>
            <w:noWrap/>
            <w:vAlign w:val="center"/>
            <w:hideMark/>
          </w:tcPr>
          <w:p w:rsidR="00EA4C22" w:rsidRPr="00AC1450" w:rsidRDefault="00771CE4"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9</w:t>
            </w:r>
            <w:r w:rsidR="00EA4C22" w:rsidRPr="00AC1450">
              <w:rPr>
                <w:rFonts w:ascii="Book Antiqua" w:eastAsia="MS PGothic" w:hAnsi="Book Antiqua" w:cs="Times New Roman"/>
                <w:bCs/>
                <w:kern w:val="0"/>
                <w:sz w:val="24"/>
                <w:szCs w:val="24"/>
              </w:rPr>
              <w:t>950</w:t>
            </w:r>
          </w:p>
        </w:tc>
      </w:tr>
      <w:tr w:rsidR="00AC1450" w:rsidRPr="00AC1450" w:rsidTr="00EA4C22">
        <w:trPr>
          <w:trHeight w:val="578"/>
        </w:trPr>
        <w:tc>
          <w:tcPr>
            <w:tcW w:w="226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Comparators</w:t>
            </w:r>
          </w:p>
        </w:tc>
        <w:tc>
          <w:tcPr>
            <w:tcW w:w="220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p>
        </w:tc>
        <w:tc>
          <w:tcPr>
            <w:tcW w:w="215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p>
        </w:tc>
        <w:tc>
          <w:tcPr>
            <w:tcW w:w="25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Radiographic screening</w:t>
            </w:r>
          </w:p>
        </w:tc>
        <w:tc>
          <w:tcPr>
            <w:tcW w:w="20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p>
        </w:tc>
        <w:tc>
          <w:tcPr>
            <w:tcW w:w="22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Radiographic screening</w:t>
            </w:r>
          </w:p>
        </w:tc>
      </w:tr>
      <w:tr w:rsidR="00AC1450" w:rsidRPr="00AC1450" w:rsidTr="00EA4C22">
        <w:trPr>
          <w:trHeight w:val="578"/>
        </w:trPr>
        <w:tc>
          <w:tcPr>
            <w:tcW w:w="226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Number of comparators</w:t>
            </w:r>
          </w:p>
        </w:tc>
        <w:tc>
          <w:tcPr>
            <w:tcW w:w="220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p>
        </w:tc>
        <w:tc>
          <w:tcPr>
            <w:tcW w:w="215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p>
        </w:tc>
        <w:tc>
          <w:tcPr>
            <w:tcW w:w="2517" w:type="dxa"/>
            <w:tcBorders>
              <w:top w:val="nil"/>
              <w:left w:val="nil"/>
              <w:bottom w:val="nil"/>
              <w:right w:val="nil"/>
            </w:tcBorders>
            <w:shd w:val="clear" w:color="auto" w:fill="auto"/>
            <w:noWrap/>
            <w:vAlign w:val="center"/>
            <w:hideMark/>
          </w:tcPr>
          <w:p w:rsidR="00EA4C22" w:rsidRPr="00AC1450" w:rsidRDefault="00771CE4"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36</w:t>
            </w:r>
            <w:r w:rsidR="00EA4C22" w:rsidRPr="00AC1450">
              <w:rPr>
                <w:rFonts w:ascii="Book Antiqua" w:eastAsia="MS PGothic" w:hAnsi="Book Antiqua" w:cs="Times New Roman"/>
                <w:bCs/>
                <w:kern w:val="0"/>
                <w:sz w:val="24"/>
                <w:szCs w:val="24"/>
              </w:rPr>
              <w:t>870</w:t>
            </w:r>
          </w:p>
        </w:tc>
        <w:tc>
          <w:tcPr>
            <w:tcW w:w="20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p>
        </w:tc>
        <w:tc>
          <w:tcPr>
            <w:tcW w:w="2217" w:type="dxa"/>
            <w:tcBorders>
              <w:top w:val="nil"/>
              <w:left w:val="nil"/>
              <w:bottom w:val="nil"/>
              <w:right w:val="nil"/>
            </w:tcBorders>
            <w:shd w:val="clear" w:color="auto" w:fill="auto"/>
            <w:noWrap/>
            <w:vAlign w:val="center"/>
            <w:hideMark/>
          </w:tcPr>
          <w:p w:rsidR="00EA4C22" w:rsidRPr="00AC1450" w:rsidRDefault="00771CE4"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4</w:t>
            </w:r>
            <w:r w:rsidR="00EA4C22" w:rsidRPr="00AC1450">
              <w:rPr>
                <w:rFonts w:ascii="Book Antiqua" w:eastAsia="MS PGothic" w:hAnsi="Book Antiqua" w:cs="Times New Roman"/>
                <w:bCs/>
                <w:kern w:val="0"/>
                <w:sz w:val="24"/>
                <w:szCs w:val="24"/>
              </w:rPr>
              <w:t>324</w:t>
            </w:r>
          </w:p>
        </w:tc>
      </w:tr>
      <w:tr w:rsidR="00AC1450" w:rsidRPr="00AC1450" w:rsidTr="00EA4C22">
        <w:trPr>
          <w:trHeight w:val="578"/>
        </w:trPr>
        <w:tc>
          <w:tcPr>
            <w:tcW w:w="226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Outcome indicators</w:t>
            </w:r>
          </w:p>
        </w:tc>
        <w:tc>
          <w:tcPr>
            <w:tcW w:w="220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SMR</w:t>
            </w:r>
          </w:p>
        </w:tc>
        <w:tc>
          <w:tcPr>
            <w:tcW w:w="2150"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SMR</w:t>
            </w:r>
          </w:p>
        </w:tc>
        <w:tc>
          <w:tcPr>
            <w:tcW w:w="2517" w:type="dxa"/>
            <w:tcBorders>
              <w:top w:val="nil"/>
              <w:left w:val="nil"/>
              <w:bottom w:val="nil"/>
              <w:right w:val="nil"/>
            </w:tcBorders>
            <w:shd w:val="clear" w:color="auto" w:fill="auto"/>
            <w:noWrap/>
            <w:vAlign w:val="center"/>
            <w:hideMark/>
          </w:tcPr>
          <w:p w:rsidR="00EA4C22" w:rsidRPr="00AC1450" w:rsidRDefault="00BB2860"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Hazard ratio</w:t>
            </w:r>
            <w:r w:rsidR="00EA4C22" w:rsidRPr="00AC1450">
              <w:rPr>
                <w:rFonts w:ascii="Book Antiqua" w:eastAsia="MS PGothic" w:hAnsi="Book Antiqua" w:cs="Times New Roman"/>
                <w:bCs/>
                <w:kern w:val="0"/>
                <w:sz w:val="24"/>
                <w:szCs w:val="24"/>
              </w:rPr>
              <w:t>(HR)</w:t>
            </w:r>
          </w:p>
        </w:tc>
        <w:tc>
          <w:tcPr>
            <w:tcW w:w="20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SMR</w:t>
            </w:r>
          </w:p>
        </w:tc>
        <w:tc>
          <w:tcPr>
            <w:tcW w:w="2217" w:type="dxa"/>
            <w:tcBorders>
              <w:top w:val="nil"/>
              <w:left w:val="nil"/>
              <w:bottom w:val="nil"/>
              <w:right w:val="nil"/>
            </w:tcBorders>
            <w:shd w:val="clear" w:color="auto" w:fill="auto"/>
            <w:noWrap/>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Relative risk</w:t>
            </w:r>
          </w:p>
        </w:tc>
      </w:tr>
      <w:tr w:rsidR="00AC1450" w:rsidRPr="00AC1450" w:rsidTr="00EA4C22">
        <w:trPr>
          <w:trHeight w:val="1321"/>
        </w:trPr>
        <w:tc>
          <w:tcPr>
            <w:tcW w:w="2267" w:type="dxa"/>
            <w:tcBorders>
              <w:top w:val="nil"/>
              <w:left w:val="nil"/>
              <w:bottom w:val="single" w:sz="4" w:space="0" w:color="auto"/>
              <w:right w:val="nil"/>
            </w:tcBorders>
            <w:shd w:val="clear" w:color="auto" w:fill="auto"/>
            <w:noWrap/>
            <w:vAlign w:val="center"/>
            <w:hideMark/>
          </w:tcPr>
          <w:p w:rsidR="00EA4C22" w:rsidRPr="00AC1450" w:rsidRDefault="00EA4C22" w:rsidP="00443E2E">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lastRenderedPageBreak/>
              <w:t>Main results</w:t>
            </w:r>
          </w:p>
        </w:tc>
        <w:tc>
          <w:tcPr>
            <w:tcW w:w="2200" w:type="dxa"/>
            <w:tcBorders>
              <w:top w:val="nil"/>
              <w:left w:val="nil"/>
              <w:bottom w:val="single" w:sz="4" w:space="0" w:color="auto"/>
              <w:right w:val="nil"/>
            </w:tcBorders>
            <w:shd w:val="clear" w:color="auto" w:fill="auto"/>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1.01</w:t>
            </w:r>
            <w:r w:rsidR="00FA283A"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 xml:space="preserve"> (95%CI:</w:t>
            </w:r>
            <w:r w:rsidR="00BB2860"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0.72-1.37)</w:t>
            </w:r>
          </w:p>
        </w:tc>
        <w:tc>
          <w:tcPr>
            <w:tcW w:w="2150" w:type="dxa"/>
            <w:tcBorders>
              <w:top w:val="nil"/>
              <w:left w:val="nil"/>
              <w:bottom w:val="single" w:sz="4" w:space="0" w:color="auto"/>
              <w:right w:val="nil"/>
            </w:tcBorders>
            <w:shd w:val="clear" w:color="auto" w:fill="auto"/>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Male:</w:t>
            </w:r>
            <w:r w:rsidR="00FD41E0" w:rsidRPr="00AC1450">
              <w:rPr>
                <w:rFonts w:ascii="Book Antiqua" w:eastAsia="SimSun" w:hAnsi="Book Antiqua" w:cs="Times New Roman" w:hint="eastAsia"/>
                <w:bCs/>
                <w:kern w:val="0"/>
                <w:sz w:val="24"/>
                <w:szCs w:val="24"/>
                <w:lang w:eastAsia="zh-CN"/>
              </w:rPr>
              <w:t xml:space="preserve"> </w:t>
            </w:r>
            <w:r w:rsidRPr="00AC1450">
              <w:rPr>
                <w:rFonts w:ascii="Book Antiqua" w:eastAsia="MS PGothic" w:hAnsi="Book Antiqua" w:cs="Times New Roman"/>
                <w:bCs/>
                <w:kern w:val="0"/>
                <w:sz w:val="24"/>
                <w:szCs w:val="24"/>
              </w:rPr>
              <w:t>0.71</w:t>
            </w:r>
            <w:r w:rsidR="00FA283A"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 xml:space="preserve"> (95%CI:</w:t>
            </w:r>
            <w:r w:rsidR="00BB2860"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0.33-1.10)</w:t>
            </w:r>
            <w:r w:rsidR="00FA283A"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 xml:space="preserve"> Female: 0.62</w:t>
            </w:r>
            <w:r w:rsidR="00FA283A"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(95%CI: 0.19-1.05)</w:t>
            </w:r>
          </w:p>
        </w:tc>
        <w:tc>
          <w:tcPr>
            <w:tcW w:w="2517" w:type="dxa"/>
            <w:tcBorders>
              <w:top w:val="nil"/>
              <w:left w:val="nil"/>
              <w:bottom w:val="single" w:sz="4" w:space="0" w:color="auto"/>
              <w:right w:val="nil"/>
            </w:tcBorders>
            <w:shd w:val="clear" w:color="auto" w:fill="auto"/>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HR:0.15 (95%CI:</w:t>
            </w:r>
            <w:r w:rsidR="00BB2860"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0.05-0.50)</w:t>
            </w:r>
            <w:r w:rsidR="00FA283A"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Adjusted HR</w:t>
            </w:r>
            <w:r w:rsidR="00771CE4" w:rsidRPr="00AC1450">
              <w:rPr>
                <w:rFonts w:ascii="Book Antiqua" w:eastAsia="SimSun" w:hAnsi="Book Antiqua" w:cs="Times New Roman" w:hint="eastAsia"/>
                <w:bCs/>
                <w:kern w:val="0"/>
                <w:sz w:val="24"/>
                <w:szCs w:val="24"/>
                <w:vertAlign w:val="superscript"/>
                <w:lang w:eastAsia="zh-CN"/>
              </w:rPr>
              <w:t>1</w:t>
            </w:r>
            <w:r w:rsidRPr="00AC1450">
              <w:rPr>
                <w:rFonts w:ascii="Book Antiqua" w:eastAsia="MS PGothic" w:hAnsi="Book Antiqua" w:cs="Times New Roman"/>
                <w:bCs/>
                <w:kern w:val="0"/>
                <w:sz w:val="24"/>
                <w:szCs w:val="24"/>
              </w:rPr>
              <w:t xml:space="preserve"> 0.23 (95%CI:</w:t>
            </w:r>
            <w:r w:rsidR="00BB2860"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0.07-0.76)</w:t>
            </w:r>
          </w:p>
        </w:tc>
        <w:tc>
          <w:tcPr>
            <w:tcW w:w="2017" w:type="dxa"/>
            <w:tcBorders>
              <w:top w:val="nil"/>
              <w:left w:val="nil"/>
              <w:bottom w:val="single" w:sz="4" w:space="0" w:color="auto"/>
              <w:right w:val="nil"/>
            </w:tcBorders>
            <w:shd w:val="clear" w:color="auto" w:fill="auto"/>
            <w:vAlign w:val="center"/>
            <w:hideMark/>
          </w:tcPr>
          <w:p w:rsidR="00EA4C22"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0.43</w:t>
            </w:r>
            <w:r w:rsidR="00FA283A"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 xml:space="preserve"> (95%CI: 0.30-0.57)</w:t>
            </w:r>
          </w:p>
        </w:tc>
        <w:tc>
          <w:tcPr>
            <w:tcW w:w="2217" w:type="dxa"/>
            <w:tcBorders>
              <w:top w:val="nil"/>
              <w:left w:val="nil"/>
              <w:bottom w:val="single" w:sz="4" w:space="0" w:color="auto"/>
              <w:right w:val="nil"/>
            </w:tcBorders>
            <w:shd w:val="clear" w:color="auto" w:fill="auto"/>
            <w:vAlign w:val="center"/>
            <w:hideMark/>
          </w:tcPr>
          <w:p w:rsidR="0040326B" w:rsidRPr="00AC1450" w:rsidRDefault="00EA4C22" w:rsidP="00443E2E">
            <w:pPr>
              <w:widowControl/>
              <w:adjustRightInd w:val="0"/>
              <w:snapToGrid w:val="0"/>
              <w:spacing w:line="360" w:lineRule="auto"/>
              <w:jc w:val="center"/>
              <w:rPr>
                <w:rFonts w:ascii="Book Antiqua" w:eastAsia="SimSun" w:hAnsi="Book Antiqua" w:cs="Times New Roman"/>
                <w:bCs/>
                <w:kern w:val="0"/>
                <w:sz w:val="24"/>
                <w:szCs w:val="24"/>
                <w:lang w:eastAsia="zh-CN"/>
              </w:rPr>
            </w:pPr>
            <w:r w:rsidRPr="00AC1450">
              <w:rPr>
                <w:rFonts w:ascii="Book Antiqua" w:eastAsia="MS PGothic" w:hAnsi="Book Antiqua" w:cs="Times New Roman"/>
                <w:bCs/>
                <w:kern w:val="0"/>
                <w:sz w:val="24"/>
                <w:szCs w:val="24"/>
              </w:rPr>
              <w:t>Adjusted RR</w:t>
            </w:r>
            <w:r w:rsidR="00771CE4" w:rsidRPr="00AC1450">
              <w:rPr>
                <w:rFonts w:ascii="Book Antiqua" w:eastAsia="SimSun" w:hAnsi="Book Antiqua" w:cs="Times New Roman" w:hint="eastAsia"/>
                <w:bCs/>
                <w:kern w:val="0"/>
                <w:sz w:val="24"/>
                <w:szCs w:val="24"/>
                <w:vertAlign w:val="superscript"/>
                <w:lang w:eastAsia="zh-CN"/>
              </w:rPr>
              <w:t>2</w:t>
            </w:r>
          </w:p>
          <w:p w:rsidR="0040326B" w:rsidRPr="00AC1450" w:rsidRDefault="00EA4C22"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0.327</w:t>
            </w:r>
          </w:p>
          <w:p w:rsidR="00EA4C22" w:rsidRPr="00AC1450" w:rsidRDefault="00BB2860" w:rsidP="00443E2E">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(95%CI: 0.118-</w:t>
            </w:r>
            <w:r w:rsidR="00EA4C22" w:rsidRPr="00AC1450">
              <w:rPr>
                <w:rFonts w:ascii="Book Antiqua" w:eastAsia="MS PGothic" w:hAnsi="Book Antiqua" w:cs="Times New Roman"/>
                <w:bCs/>
                <w:kern w:val="0"/>
                <w:sz w:val="24"/>
                <w:szCs w:val="24"/>
              </w:rPr>
              <w:t>0.908)</w:t>
            </w:r>
          </w:p>
        </w:tc>
      </w:tr>
    </w:tbl>
    <w:p w:rsidR="008302AF" w:rsidRPr="00AC1450" w:rsidRDefault="00771CE4" w:rsidP="00AD182D">
      <w:pPr>
        <w:adjustRightInd w:val="0"/>
        <w:snapToGrid w:val="0"/>
        <w:spacing w:line="360" w:lineRule="auto"/>
        <w:rPr>
          <w:rFonts w:ascii="Book Antiqua" w:hAnsi="Book Antiqua" w:cs="Times New Roman"/>
          <w:sz w:val="24"/>
          <w:szCs w:val="24"/>
        </w:rPr>
      </w:pPr>
      <w:r w:rsidRPr="00AC1450">
        <w:rPr>
          <w:rFonts w:ascii="Book Antiqua" w:hAnsi="Book Antiqua" w:cs="Times New Roman" w:hint="eastAsia"/>
          <w:sz w:val="24"/>
          <w:szCs w:val="24"/>
          <w:vertAlign w:val="superscript"/>
        </w:rPr>
        <w:t>1</w:t>
      </w:r>
      <w:r w:rsidRPr="00AC1450">
        <w:rPr>
          <w:rFonts w:ascii="Book Antiqua" w:hAnsi="Book Antiqua" w:cs="Times New Roman" w:hint="eastAsia"/>
          <w:sz w:val="24"/>
          <w:szCs w:val="24"/>
        </w:rPr>
        <w:t>A</w:t>
      </w:r>
      <w:r w:rsidRPr="00AC1450">
        <w:rPr>
          <w:rFonts w:ascii="Book Antiqua" w:hAnsi="Book Antiqua" w:cs="Times New Roman"/>
          <w:sz w:val="24"/>
          <w:szCs w:val="24"/>
        </w:rPr>
        <w:t>djusted HR by sex and age</w:t>
      </w:r>
      <w:r w:rsidRPr="00AC1450">
        <w:rPr>
          <w:rFonts w:ascii="Book Antiqua" w:hAnsi="Book Antiqua" w:cs="Times New Roman" w:hint="eastAsia"/>
          <w:sz w:val="24"/>
          <w:szCs w:val="24"/>
        </w:rPr>
        <w:t>;</w:t>
      </w:r>
      <w:r w:rsidRPr="00AC1450">
        <w:rPr>
          <w:rFonts w:ascii="Book Antiqua" w:hAnsi="Book Antiqua" w:cs="Times New Roman"/>
          <w:sz w:val="24"/>
          <w:szCs w:val="24"/>
        </w:rPr>
        <w:t xml:space="preserve"> </w:t>
      </w:r>
      <w:r w:rsidRPr="00AC1450">
        <w:rPr>
          <w:rFonts w:ascii="Book Antiqua" w:hAnsi="Book Antiqua" w:cs="Times New Roman" w:hint="eastAsia"/>
          <w:sz w:val="24"/>
          <w:szCs w:val="24"/>
          <w:vertAlign w:val="superscript"/>
        </w:rPr>
        <w:t>2</w:t>
      </w:r>
      <w:r w:rsidRPr="00AC1450">
        <w:rPr>
          <w:rFonts w:ascii="Book Antiqua" w:hAnsi="Book Antiqua" w:cs="Times New Roman" w:hint="eastAsia"/>
          <w:sz w:val="24"/>
          <w:szCs w:val="24"/>
        </w:rPr>
        <w:t>A</w:t>
      </w:r>
      <w:r w:rsidRPr="00AC1450">
        <w:rPr>
          <w:rFonts w:ascii="Book Antiqua" w:hAnsi="Book Antiqua" w:cs="Times New Roman"/>
          <w:sz w:val="24"/>
          <w:szCs w:val="24"/>
        </w:rPr>
        <w:t>djusted RR by sex, age group, and resident city</w:t>
      </w:r>
      <w:r w:rsidRPr="00AC1450">
        <w:rPr>
          <w:rFonts w:ascii="Book Antiqua" w:hAnsi="Book Antiqua" w:cs="Times New Roman" w:hint="eastAsia"/>
          <w:sz w:val="24"/>
          <w:szCs w:val="24"/>
        </w:rPr>
        <w:t>.</w:t>
      </w:r>
      <w:r w:rsidRPr="00AC1450">
        <w:rPr>
          <w:rFonts w:ascii="Book Antiqua" w:eastAsia="SimSun" w:hAnsi="Book Antiqua" w:cs="Times New Roman" w:hint="eastAsia"/>
          <w:sz w:val="24"/>
          <w:szCs w:val="24"/>
          <w:lang w:eastAsia="zh-CN"/>
        </w:rPr>
        <w:t xml:space="preserve"> </w:t>
      </w:r>
      <w:r w:rsidR="00EA4C22" w:rsidRPr="00AC1450">
        <w:rPr>
          <w:rFonts w:ascii="Book Antiqua" w:hAnsi="Book Antiqua" w:cs="Times New Roman"/>
          <w:sz w:val="24"/>
          <w:szCs w:val="24"/>
        </w:rPr>
        <w:t>SM</w:t>
      </w:r>
      <w:r w:rsidR="00BB2860" w:rsidRPr="00AC1450">
        <w:rPr>
          <w:rFonts w:ascii="Book Antiqua" w:hAnsi="Book Antiqua" w:cs="Times New Roman"/>
          <w:sz w:val="24"/>
          <w:szCs w:val="24"/>
        </w:rPr>
        <w:t>R</w:t>
      </w:r>
      <w:r w:rsidRPr="00AC1450">
        <w:rPr>
          <w:rFonts w:ascii="Book Antiqua" w:eastAsia="SimSun" w:hAnsi="Book Antiqua" w:cs="Times New Roman" w:hint="eastAsia"/>
          <w:sz w:val="24"/>
          <w:szCs w:val="24"/>
          <w:lang w:eastAsia="zh-CN"/>
        </w:rPr>
        <w:t xml:space="preserve">: </w:t>
      </w:r>
      <w:r w:rsidRPr="00AC1450">
        <w:rPr>
          <w:rFonts w:ascii="Book Antiqua" w:hAnsi="Book Antiqua" w:cs="Times New Roman"/>
          <w:sz w:val="24"/>
          <w:szCs w:val="24"/>
        </w:rPr>
        <w:t xml:space="preserve">Standard </w:t>
      </w:r>
      <w:r w:rsidR="00BB2860" w:rsidRPr="00AC1450">
        <w:rPr>
          <w:rFonts w:ascii="Book Antiqua" w:hAnsi="Book Antiqua" w:cs="Times New Roman"/>
          <w:sz w:val="24"/>
          <w:szCs w:val="24"/>
        </w:rPr>
        <w:t>mortality ratio; CI</w:t>
      </w:r>
      <w:r w:rsidRPr="00AC1450">
        <w:rPr>
          <w:rFonts w:ascii="Book Antiqua" w:eastAsia="SimSun" w:hAnsi="Book Antiqua" w:cs="Times New Roman" w:hint="eastAsia"/>
          <w:sz w:val="24"/>
          <w:szCs w:val="24"/>
          <w:lang w:eastAsia="zh-CN"/>
        </w:rPr>
        <w:t>:</w:t>
      </w:r>
      <w:r w:rsidR="00DE496A" w:rsidRPr="00AC1450">
        <w:rPr>
          <w:rFonts w:ascii="Book Antiqua" w:hAnsi="Book Antiqua" w:cs="Times New Roman"/>
          <w:sz w:val="24"/>
          <w:szCs w:val="24"/>
        </w:rPr>
        <w:t xml:space="preserve"> </w:t>
      </w:r>
      <w:r w:rsidRPr="00AC1450">
        <w:rPr>
          <w:rFonts w:ascii="Book Antiqua" w:hAnsi="Book Antiqua" w:cs="Times New Roman"/>
          <w:sz w:val="24"/>
          <w:szCs w:val="24"/>
        </w:rPr>
        <w:t xml:space="preserve">Confidence </w:t>
      </w:r>
      <w:r w:rsidR="00660BAA" w:rsidRPr="00AC1450">
        <w:rPr>
          <w:rFonts w:ascii="Book Antiqua" w:hAnsi="Book Antiqua" w:cs="Times New Roman"/>
          <w:sz w:val="24"/>
          <w:szCs w:val="24"/>
        </w:rPr>
        <w:t>interval; HR</w:t>
      </w:r>
      <w:r w:rsidRPr="00AC1450">
        <w:rPr>
          <w:rFonts w:ascii="Book Antiqua" w:eastAsia="SimSun" w:hAnsi="Book Antiqua" w:cs="Times New Roman" w:hint="eastAsia"/>
          <w:sz w:val="24"/>
          <w:szCs w:val="24"/>
          <w:lang w:eastAsia="zh-CN"/>
        </w:rPr>
        <w:t>:</w:t>
      </w:r>
      <w:r w:rsidR="00660BAA" w:rsidRPr="00AC1450">
        <w:rPr>
          <w:rFonts w:ascii="Book Antiqua" w:hAnsi="Book Antiqua" w:cs="Times New Roman"/>
          <w:sz w:val="24"/>
          <w:szCs w:val="24"/>
        </w:rPr>
        <w:t xml:space="preserve"> </w:t>
      </w:r>
      <w:r w:rsidRPr="00AC1450">
        <w:rPr>
          <w:rFonts w:ascii="Book Antiqua" w:hAnsi="Book Antiqua" w:cs="Times New Roman"/>
          <w:sz w:val="24"/>
          <w:szCs w:val="24"/>
        </w:rPr>
        <w:t xml:space="preserve">Hazard </w:t>
      </w:r>
      <w:r w:rsidR="00660BAA" w:rsidRPr="00AC1450">
        <w:rPr>
          <w:rFonts w:ascii="Book Antiqua" w:hAnsi="Book Antiqua" w:cs="Times New Roman"/>
          <w:sz w:val="24"/>
          <w:szCs w:val="24"/>
        </w:rPr>
        <w:t>ratio; RR</w:t>
      </w:r>
      <w:r w:rsidRPr="00AC1450">
        <w:rPr>
          <w:rFonts w:ascii="Book Antiqua" w:eastAsia="SimSun" w:hAnsi="Book Antiqua" w:cs="Times New Roman" w:hint="eastAsia"/>
          <w:sz w:val="24"/>
          <w:szCs w:val="24"/>
          <w:lang w:eastAsia="zh-CN"/>
        </w:rPr>
        <w:t>:</w:t>
      </w:r>
      <w:r w:rsidR="00EA4C22" w:rsidRPr="00AC1450">
        <w:rPr>
          <w:rFonts w:ascii="Book Antiqua" w:hAnsi="Book Antiqua" w:cs="Times New Roman"/>
          <w:sz w:val="24"/>
          <w:szCs w:val="24"/>
        </w:rPr>
        <w:t xml:space="preserve"> </w:t>
      </w:r>
      <w:r w:rsidRPr="00AC1450">
        <w:rPr>
          <w:rFonts w:ascii="Book Antiqua" w:hAnsi="Book Antiqua" w:cs="Times New Roman"/>
          <w:sz w:val="24"/>
          <w:szCs w:val="24"/>
        </w:rPr>
        <w:t xml:space="preserve">Relative </w:t>
      </w:r>
      <w:r w:rsidR="00EA4C22" w:rsidRPr="00AC1450">
        <w:rPr>
          <w:rFonts w:ascii="Book Antiqua" w:hAnsi="Book Antiqua" w:cs="Times New Roman"/>
          <w:sz w:val="24"/>
          <w:szCs w:val="24"/>
        </w:rPr>
        <w:t>risk</w:t>
      </w:r>
      <w:r w:rsidRPr="00AC1450">
        <w:rPr>
          <w:rFonts w:ascii="Book Antiqua" w:eastAsia="SimSun" w:hAnsi="Book Antiqua" w:cs="Times New Roman" w:hint="eastAsia"/>
          <w:sz w:val="24"/>
          <w:szCs w:val="24"/>
          <w:lang w:eastAsia="zh-CN"/>
        </w:rPr>
        <w:t>.</w:t>
      </w:r>
    </w:p>
    <w:p w:rsidR="008302AF" w:rsidRPr="00AC1450" w:rsidRDefault="008302AF" w:rsidP="00AD182D">
      <w:pPr>
        <w:adjustRightInd w:val="0"/>
        <w:snapToGrid w:val="0"/>
        <w:spacing w:line="360" w:lineRule="auto"/>
        <w:rPr>
          <w:rFonts w:ascii="Book Antiqua" w:hAnsi="Book Antiqua" w:cs="Times New Roman"/>
          <w:sz w:val="24"/>
          <w:szCs w:val="24"/>
        </w:rPr>
      </w:pPr>
    </w:p>
    <w:p w:rsidR="00771CE4" w:rsidRPr="00AC1450" w:rsidRDefault="00771CE4">
      <w:pPr>
        <w:widowControl/>
        <w:jc w:val="left"/>
        <w:rPr>
          <w:rFonts w:ascii="Book Antiqua" w:hAnsi="Book Antiqua" w:cs="Times New Roman"/>
          <w:b/>
          <w:sz w:val="24"/>
          <w:szCs w:val="24"/>
        </w:rPr>
      </w:pPr>
      <w:r w:rsidRPr="00AC1450">
        <w:rPr>
          <w:rFonts w:ascii="Book Antiqua" w:hAnsi="Book Antiqua" w:cs="Times New Roman"/>
          <w:b/>
          <w:sz w:val="24"/>
          <w:szCs w:val="24"/>
        </w:rPr>
        <w:br w:type="page"/>
      </w:r>
    </w:p>
    <w:p w:rsidR="008302AF" w:rsidRPr="00AC1450" w:rsidRDefault="00EA4C22" w:rsidP="00AD182D">
      <w:pPr>
        <w:adjustRightInd w:val="0"/>
        <w:snapToGrid w:val="0"/>
        <w:spacing w:line="360" w:lineRule="auto"/>
        <w:rPr>
          <w:rFonts w:ascii="Book Antiqua" w:hAnsi="Book Antiqua" w:cs="Times New Roman"/>
          <w:sz w:val="24"/>
          <w:szCs w:val="24"/>
        </w:rPr>
      </w:pPr>
      <w:r w:rsidRPr="00AC1450">
        <w:rPr>
          <w:rFonts w:ascii="Book Antiqua" w:hAnsi="Book Antiqua" w:cs="Times New Roman"/>
          <w:b/>
          <w:sz w:val="24"/>
          <w:szCs w:val="24"/>
        </w:rPr>
        <w:lastRenderedPageBreak/>
        <w:t xml:space="preserve">Table 2 Comparison of results from case-control studies of </w:t>
      </w:r>
      <w:r w:rsidR="0030249B" w:rsidRPr="00AC1450">
        <w:rPr>
          <w:rFonts w:ascii="Book Antiqua" w:hAnsi="Book Antiqua" w:cs="Times New Roman"/>
          <w:b/>
          <w:sz w:val="24"/>
          <w:szCs w:val="24"/>
        </w:rPr>
        <w:t>endoscopic</w:t>
      </w:r>
      <w:r w:rsidRPr="00AC1450">
        <w:rPr>
          <w:rFonts w:ascii="Book Antiqua" w:hAnsi="Book Antiqua" w:cs="Times New Roman"/>
          <w:b/>
          <w:sz w:val="24"/>
          <w:szCs w:val="24"/>
        </w:rPr>
        <w:t xml:space="preserve"> screening for gastric cancer</w:t>
      </w:r>
    </w:p>
    <w:p w:rsidR="008302AF" w:rsidRPr="00AC1450" w:rsidRDefault="008302AF" w:rsidP="00AD182D">
      <w:pPr>
        <w:adjustRightInd w:val="0"/>
        <w:snapToGrid w:val="0"/>
        <w:spacing w:line="360" w:lineRule="auto"/>
        <w:rPr>
          <w:rFonts w:ascii="Book Antiqua" w:hAnsi="Book Antiqua" w:cs="Times New Roman"/>
          <w:sz w:val="24"/>
          <w:szCs w:val="24"/>
        </w:rPr>
      </w:pPr>
    </w:p>
    <w:tbl>
      <w:tblPr>
        <w:tblW w:w="9980" w:type="dxa"/>
        <w:tblInd w:w="84" w:type="dxa"/>
        <w:tblCellMar>
          <w:left w:w="99" w:type="dxa"/>
          <w:right w:w="99" w:type="dxa"/>
        </w:tblCellMar>
        <w:tblLook w:val="04A0" w:firstRow="1" w:lastRow="0" w:firstColumn="1" w:lastColumn="0" w:noHBand="0" w:noVBand="1"/>
      </w:tblPr>
      <w:tblGrid>
        <w:gridCol w:w="2420"/>
        <w:gridCol w:w="2520"/>
        <w:gridCol w:w="2520"/>
        <w:gridCol w:w="2520"/>
      </w:tblGrid>
      <w:tr w:rsidR="00AC1450" w:rsidRPr="00AC1450" w:rsidTr="00771CE4">
        <w:trPr>
          <w:trHeight w:val="360"/>
        </w:trPr>
        <w:tc>
          <w:tcPr>
            <w:tcW w:w="2420" w:type="dxa"/>
            <w:tcBorders>
              <w:top w:val="single" w:sz="4" w:space="0" w:color="auto"/>
              <w:left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Author</w:t>
            </w:r>
          </w:p>
        </w:tc>
        <w:tc>
          <w:tcPr>
            <w:tcW w:w="2520" w:type="dxa"/>
            <w:tcBorders>
              <w:top w:val="single" w:sz="4" w:space="0" w:color="auto"/>
              <w:left w:val="nil"/>
              <w:right w:val="nil"/>
            </w:tcBorders>
            <w:shd w:val="clear" w:color="auto" w:fill="auto"/>
            <w:noWrap/>
            <w:vAlign w:val="center"/>
            <w:hideMark/>
          </w:tcPr>
          <w:p w:rsidR="00EA4C22" w:rsidRPr="00AC1450" w:rsidRDefault="00771CE4"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Matsumoto</w:t>
            </w:r>
            <w:r w:rsidR="00DE496A" w:rsidRPr="00AC1450">
              <w:rPr>
                <w:rFonts w:ascii="Book Antiqua" w:eastAsia="MS PGothic" w:hAnsi="Book Antiqua" w:cs="Times New Roman"/>
                <w:bCs/>
                <w:kern w:val="0"/>
                <w:sz w:val="24"/>
                <w:szCs w:val="24"/>
              </w:rPr>
              <w:t xml:space="preserve"> </w:t>
            </w:r>
            <w:r w:rsidR="00443E2E" w:rsidRPr="00AC1450">
              <w:rPr>
                <w:rFonts w:ascii="Book Antiqua" w:eastAsia="MS PGothic" w:hAnsi="Book Antiqua" w:cs="Times New Roman"/>
                <w:bCs/>
                <w:i/>
                <w:kern w:val="0"/>
                <w:sz w:val="24"/>
                <w:szCs w:val="24"/>
              </w:rPr>
              <w:t>et al</w:t>
            </w:r>
            <w:r w:rsidR="00DE496A" w:rsidRPr="00AC1450">
              <w:rPr>
                <w:rFonts w:ascii="Book Antiqua" w:eastAsia="Arial Unicode MS" w:hAnsi="Book Antiqua" w:cs="Times New Roman"/>
                <w:sz w:val="24"/>
                <w:szCs w:val="24"/>
                <w:vertAlign w:val="superscript"/>
              </w:rPr>
              <w:t>[14]</w:t>
            </w:r>
          </w:p>
        </w:tc>
        <w:tc>
          <w:tcPr>
            <w:tcW w:w="2520" w:type="dxa"/>
            <w:tcBorders>
              <w:top w:val="single" w:sz="4" w:space="0" w:color="auto"/>
              <w:left w:val="nil"/>
              <w:right w:val="nil"/>
            </w:tcBorders>
            <w:shd w:val="clear" w:color="auto" w:fill="auto"/>
            <w:noWrap/>
            <w:vAlign w:val="center"/>
            <w:hideMark/>
          </w:tcPr>
          <w:p w:rsidR="00EA4C22" w:rsidRPr="00AC1450" w:rsidRDefault="00771CE4"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Hamashima</w:t>
            </w:r>
            <w:r w:rsidR="00DE496A" w:rsidRPr="00AC1450">
              <w:rPr>
                <w:rFonts w:ascii="Book Antiqua" w:eastAsia="MS PGothic" w:hAnsi="Book Antiqua" w:cs="Times New Roman"/>
                <w:bCs/>
                <w:kern w:val="0"/>
                <w:sz w:val="24"/>
                <w:szCs w:val="24"/>
              </w:rPr>
              <w:t xml:space="preserve"> </w:t>
            </w:r>
            <w:r w:rsidR="00443E2E" w:rsidRPr="00AC1450">
              <w:rPr>
                <w:rFonts w:ascii="Book Antiqua" w:eastAsia="MS PGothic" w:hAnsi="Book Antiqua" w:cs="Times New Roman"/>
                <w:bCs/>
                <w:i/>
                <w:kern w:val="0"/>
                <w:sz w:val="24"/>
                <w:szCs w:val="24"/>
              </w:rPr>
              <w:t>et al</w:t>
            </w:r>
            <w:r w:rsidR="00DE496A" w:rsidRPr="00AC1450">
              <w:rPr>
                <w:rFonts w:ascii="Book Antiqua" w:eastAsia="Arial Unicode MS" w:hAnsi="Book Antiqua" w:cs="Times New Roman"/>
                <w:sz w:val="24"/>
                <w:szCs w:val="24"/>
                <w:vertAlign w:val="superscript"/>
              </w:rPr>
              <w:t>[15]</w:t>
            </w:r>
          </w:p>
        </w:tc>
        <w:tc>
          <w:tcPr>
            <w:tcW w:w="2520" w:type="dxa"/>
            <w:tcBorders>
              <w:top w:val="single" w:sz="4" w:space="0" w:color="auto"/>
              <w:left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Cho B</w:t>
            </w:r>
            <w:r w:rsidR="00DE496A" w:rsidRPr="00AC1450">
              <w:rPr>
                <w:rFonts w:ascii="Book Antiqua" w:eastAsia="Arial Unicode MS" w:hAnsi="Book Antiqua" w:cs="Times New Roman"/>
                <w:sz w:val="24"/>
                <w:szCs w:val="24"/>
                <w:vertAlign w:val="superscript"/>
              </w:rPr>
              <w:t>[17]</w:t>
            </w:r>
          </w:p>
        </w:tc>
      </w:tr>
      <w:tr w:rsidR="00AC1450" w:rsidRPr="00AC1450" w:rsidTr="00771CE4">
        <w:trPr>
          <w:trHeight w:val="360"/>
        </w:trPr>
        <w:tc>
          <w:tcPr>
            <w:tcW w:w="2420" w:type="dxa"/>
            <w:tcBorders>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 xml:space="preserve">Publication </w:t>
            </w:r>
          </w:p>
        </w:tc>
        <w:tc>
          <w:tcPr>
            <w:tcW w:w="2520" w:type="dxa"/>
            <w:tcBorders>
              <w:left w:val="nil"/>
              <w:bottom w:val="nil"/>
              <w:right w:val="nil"/>
            </w:tcBorders>
            <w:shd w:val="clear" w:color="auto" w:fill="auto"/>
            <w:noWrap/>
            <w:vAlign w:val="center"/>
            <w:hideMark/>
          </w:tcPr>
          <w:p w:rsidR="00EA4C22" w:rsidRPr="00AC1450" w:rsidRDefault="00DE496A"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2014</w:t>
            </w:r>
          </w:p>
        </w:tc>
        <w:tc>
          <w:tcPr>
            <w:tcW w:w="2520" w:type="dxa"/>
            <w:tcBorders>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2013</w:t>
            </w:r>
          </w:p>
        </w:tc>
        <w:tc>
          <w:tcPr>
            <w:tcW w:w="2520" w:type="dxa"/>
            <w:tcBorders>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2013</w:t>
            </w:r>
          </w:p>
        </w:tc>
      </w:tr>
      <w:tr w:rsidR="00AC1450" w:rsidRPr="00AC1450" w:rsidTr="00EA4C22">
        <w:trPr>
          <w:trHeight w:val="360"/>
        </w:trPr>
        <w:tc>
          <w:tcPr>
            <w:tcW w:w="24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Country</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Japan</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Japan</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Korea</w:t>
            </w:r>
          </w:p>
        </w:tc>
      </w:tr>
      <w:tr w:rsidR="00AC1450" w:rsidRPr="00AC1450" w:rsidTr="00EA4C22">
        <w:trPr>
          <w:trHeight w:val="360"/>
        </w:trPr>
        <w:tc>
          <w:tcPr>
            <w:tcW w:w="24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Target age</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54-91 years</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40-79 years</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 40 years</w:t>
            </w:r>
          </w:p>
        </w:tc>
      </w:tr>
      <w:tr w:rsidR="00AC1450" w:rsidRPr="00AC1450" w:rsidTr="00EA4C22">
        <w:trPr>
          <w:trHeight w:val="360"/>
        </w:trPr>
        <w:tc>
          <w:tcPr>
            <w:tcW w:w="24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Number of cases</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13</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410</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35,457</w:t>
            </w:r>
          </w:p>
        </w:tc>
      </w:tr>
      <w:tr w:rsidR="00AC1450" w:rsidRPr="00AC1450" w:rsidTr="00EA4C22">
        <w:trPr>
          <w:trHeight w:val="360"/>
        </w:trPr>
        <w:tc>
          <w:tcPr>
            <w:tcW w:w="24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 xml:space="preserve">Number of </w:t>
            </w:r>
            <w:r w:rsidR="00FD41E0" w:rsidRPr="00AC1450">
              <w:rPr>
                <w:rFonts w:ascii="Book Antiqua" w:eastAsia="MS PGothic" w:hAnsi="Book Antiqua" w:cs="Times New Roman"/>
                <w:b/>
                <w:bCs/>
                <w:kern w:val="0"/>
                <w:sz w:val="24"/>
                <w:szCs w:val="24"/>
              </w:rPr>
              <w:t>control</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130</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2,292</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141,828</w:t>
            </w:r>
          </w:p>
        </w:tc>
      </w:tr>
      <w:tr w:rsidR="00AC1450" w:rsidRPr="00AC1450" w:rsidTr="00EA4C22">
        <w:trPr>
          <w:trHeight w:val="360"/>
        </w:trPr>
        <w:tc>
          <w:tcPr>
            <w:tcW w:w="2420" w:type="dxa"/>
            <w:tcBorders>
              <w:top w:val="nil"/>
              <w:left w:val="nil"/>
              <w:bottom w:val="nil"/>
              <w:right w:val="nil"/>
            </w:tcBorders>
            <w:shd w:val="clear" w:color="auto" w:fill="auto"/>
            <w:noWrap/>
            <w:vAlign w:val="center"/>
            <w:hideMark/>
          </w:tcPr>
          <w:p w:rsidR="00EA4C22" w:rsidRPr="00AC1450" w:rsidRDefault="0030249B" w:rsidP="00771CE4">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Comparator</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Never-screened</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Never-screened</w:t>
            </w:r>
          </w:p>
        </w:tc>
        <w:tc>
          <w:tcPr>
            <w:tcW w:w="2520" w:type="dxa"/>
            <w:tcBorders>
              <w:top w:val="nil"/>
              <w:left w:val="nil"/>
              <w:bottom w:val="nil"/>
              <w:right w:val="nil"/>
            </w:tcBorders>
            <w:shd w:val="clear" w:color="auto" w:fill="auto"/>
            <w:noWrap/>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Never-screened</w:t>
            </w:r>
          </w:p>
        </w:tc>
      </w:tr>
      <w:tr w:rsidR="00EA4C22" w:rsidRPr="00AC1450" w:rsidTr="00EA4C22">
        <w:trPr>
          <w:trHeight w:val="990"/>
        </w:trPr>
        <w:tc>
          <w:tcPr>
            <w:tcW w:w="2420" w:type="dxa"/>
            <w:tcBorders>
              <w:top w:val="nil"/>
              <w:left w:val="nil"/>
              <w:bottom w:val="single" w:sz="4" w:space="0" w:color="auto"/>
              <w:right w:val="nil"/>
            </w:tcBorders>
            <w:shd w:val="clear" w:color="auto" w:fill="auto"/>
            <w:noWrap/>
            <w:vAlign w:val="center"/>
            <w:hideMark/>
          </w:tcPr>
          <w:p w:rsidR="00EA4C22" w:rsidRPr="00AC1450" w:rsidRDefault="00EA4C22" w:rsidP="00771CE4">
            <w:pPr>
              <w:widowControl/>
              <w:adjustRightInd w:val="0"/>
              <w:snapToGrid w:val="0"/>
              <w:spacing w:line="360" w:lineRule="auto"/>
              <w:jc w:val="left"/>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Main results</w:t>
            </w:r>
          </w:p>
        </w:tc>
        <w:tc>
          <w:tcPr>
            <w:tcW w:w="2520" w:type="dxa"/>
            <w:tcBorders>
              <w:top w:val="nil"/>
              <w:left w:val="nil"/>
              <w:bottom w:val="single" w:sz="4" w:space="0" w:color="auto"/>
              <w:right w:val="nil"/>
            </w:tcBorders>
            <w:shd w:val="clear" w:color="auto" w:fill="auto"/>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0.206</w:t>
            </w:r>
            <w:r w:rsidRPr="00AC1450">
              <w:rPr>
                <w:rFonts w:ascii="Book Antiqua" w:eastAsia="MS PGothic" w:hAnsi="Book Antiqua" w:cs="Times New Roman"/>
                <w:bCs/>
                <w:kern w:val="0"/>
                <w:sz w:val="24"/>
                <w:szCs w:val="24"/>
              </w:rPr>
              <w:br/>
              <w:t>(95%CI:</w:t>
            </w:r>
            <w:r w:rsidR="00DE496A" w:rsidRPr="00AC1450">
              <w:rPr>
                <w:rFonts w:ascii="Book Antiqua" w:eastAsia="MS PGothic" w:hAnsi="Book Antiqua" w:cs="Times New Roman"/>
                <w:bCs/>
                <w:kern w:val="0"/>
                <w:sz w:val="24"/>
                <w:szCs w:val="24"/>
              </w:rPr>
              <w:t xml:space="preserve"> 0.044-</w:t>
            </w:r>
            <w:r w:rsidRPr="00AC1450">
              <w:rPr>
                <w:rFonts w:ascii="Book Antiqua" w:eastAsia="MS PGothic" w:hAnsi="Book Antiqua" w:cs="Times New Roman"/>
                <w:bCs/>
                <w:kern w:val="0"/>
                <w:sz w:val="24"/>
                <w:szCs w:val="24"/>
              </w:rPr>
              <w:t>0.965)</w:t>
            </w:r>
          </w:p>
        </w:tc>
        <w:tc>
          <w:tcPr>
            <w:tcW w:w="2520" w:type="dxa"/>
            <w:tcBorders>
              <w:top w:val="nil"/>
              <w:left w:val="nil"/>
              <w:bottom w:val="single" w:sz="4" w:space="0" w:color="auto"/>
              <w:right w:val="nil"/>
            </w:tcBorders>
            <w:shd w:val="clear" w:color="auto" w:fill="auto"/>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0.695</w:t>
            </w:r>
            <w:r w:rsidR="00FA283A" w:rsidRPr="00AC1450">
              <w:rPr>
                <w:rFonts w:ascii="Book Antiqua" w:eastAsia="MS PGothic" w:hAnsi="Book Antiqua" w:cs="Times New Roman"/>
                <w:bCs/>
                <w:kern w:val="0"/>
                <w:sz w:val="24"/>
                <w:szCs w:val="24"/>
              </w:rPr>
              <w:t xml:space="preserve">             </w:t>
            </w:r>
            <w:r w:rsidR="00F401B4" w:rsidRPr="00AC1450">
              <w:rPr>
                <w:rFonts w:ascii="Book Antiqua" w:eastAsia="MS PGothic" w:hAnsi="Book Antiqua" w:cs="Times New Roman"/>
                <w:bCs/>
                <w:kern w:val="0"/>
                <w:sz w:val="24"/>
                <w:szCs w:val="24"/>
              </w:rPr>
              <w:t xml:space="preserve"> (95%</w:t>
            </w:r>
            <w:r w:rsidR="00DE496A" w:rsidRPr="00AC1450">
              <w:rPr>
                <w:rFonts w:ascii="Book Antiqua" w:eastAsia="MS PGothic" w:hAnsi="Book Antiqua" w:cs="Times New Roman"/>
                <w:bCs/>
                <w:kern w:val="0"/>
                <w:sz w:val="24"/>
                <w:szCs w:val="24"/>
              </w:rPr>
              <w:t>CI: 0.489-</w:t>
            </w:r>
            <w:r w:rsidRPr="00AC1450">
              <w:rPr>
                <w:rFonts w:ascii="Book Antiqua" w:eastAsia="MS PGothic" w:hAnsi="Book Antiqua" w:cs="Times New Roman"/>
                <w:bCs/>
                <w:kern w:val="0"/>
                <w:sz w:val="24"/>
                <w:szCs w:val="24"/>
              </w:rPr>
              <w:t>0.986)</w:t>
            </w:r>
          </w:p>
        </w:tc>
        <w:tc>
          <w:tcPr>
            <w:tcW w:w="2520" w:type="dxa"/>
            <w:tcBorders>
              <w:top w:val="nil"/>
              <w:left w:val="nil"/>
              <w:bottom w:val="single" w:sz="4" w:space="0" w:color="auto"/>
              <w:right w:val="nil"/>
            </w:tcBorders>
            <w:shd w:val="clear" w:color="auto" w:fill="auto"/>
            <w:vAlign w:val="center"/>
            <w:hideMark/>
          </w:tcPr>
          <w:p w:rsidR="00EA4C22" w:rsidRPr="00AC1450" w:rsidRDefault="00EA4C22" w:rsidP="00771CE4">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0.43</w:t>
            </w:r>
            <w:r w:rsidR="00FA283A"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 xml:space="preserve"> (95%CI:</w:t>
            </w:r>
            <w:r w:rsidR="00DE496A" w:rsidRPr="00AC1450">
              <w:rPr>
                <w:rFonts w:ascii="Book Antiqua" w:eastAsia="MS PGothic" w:hAnsi="Book Antiqua" w:cs="Times New Roman"/>
                <w:bCs/>
                <w:kern w:val="0"/>
                <w:sz w:val="24"/>
                <w:szCs w:val="24"/>
              </w:rPr>
              <w:t xml:space="preserve"> </w:t>
            </w:r>
            <w:r w:rsidRPr="00AC1450">
              <w:rPr>
                <w:rFonts w:ascii="Book Antiqua" w:eastAsia="MS PGothic" w:hAnsi="Book Antiqua" w:cs="Times New Roman"/>
                <w:bCs/>
                <w:kern w:val="0"/>
                <w:sz w:val="24"/>
                <w:szCs w:val="24"/>
              </w:rPr>
              <w:t>0.40-0.46</w:t>
            </w:r>
            <w:r w:rsidRPr="00AC1450">
              <w:rPr>
                <w:rFonts w:ascii="Book Antiqua" w:eastAsia="MS PGothic" w:hAnsi="Book Antiqua" w:cs="Times New Roman"/>
                <w:bCs/>
                <w:kern w:val="0"/>
                <w:sz w:val="24"/>
                <w:szCs w:val="24"/>
              </w:rPr>
              <w:t>）</w:t>
            </w:r>
          </w:p>
        </w:tc>
      </w:tr>
    </w:tbl>
    <w:p w:rsidR="00BA4002" w:rsidRPr="00AC1450" w:rsidRDefault="00BA400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EA4C22" w:rsidRPr="00AC1450" w:rsidRDefault="00EA4C22" w:rsidP="00AD182D">
      <w:pPr>
        <w:adjustRightInd w:val="0"/>
        <w:snapToGrid w:val="0"/>
        <w:spacing w:line="360" w:lineRule="auto"/>
        <w:rPr>
          <w:rFonts w:ascii="Book Antiqua" w:hAnsi="Book Antiqua" w:cs="Times New Roman"/>
          <w:sz w:val="24"/>
          <w:szCs w:val="24"/>
        </w:rPr>
      </w:pPr>
    </w:p>
    <w:p w:rsidR="008302AF" w:rsidRPr="00AC1450" w:rsidRDefault="00EA4C22" w:rsidP="00AD182D">
      <w:pPr>
        <w:adjustRightInd w:val="0"/>
        <w:snapToGrid w:val="0"/>
        <w:spacing w:line="360" w:lineRule="auto"/>
        <w:rPr>
          <w:rFonts w:ascii="Book Antiqua" w:hAnsi="Book Antiqua" w:cs="Times New Roman"/>
          <w:b/>
          <w:sz w:val="24"/>
          <w:szCs w:val="24"/>
        </w:rPr>
      </w:pPr>
      <w:r w:rsidRPr="00AC1450">
        <w:rPr>
          <w:rFonts w:ascii="Book Antiqua" w:hAnsi="Book Antiqua" w:cs="Times New Roman"/>
          <w:b/>
          <w:sz w:val="24"/>
          <w:szCs w:val="24"/>
        </w:rPr>
        <w:lastRenderedPageBreak/>
        <w:t>Table 3</w:t>
      </w:r>
      <w:r w:rsidR="00DE496A" w:rsidRPr="00AC1450">
        <w:rPr>
          <w:rFonts w:ascii="Book Antiqua" w:hAnsi="Book Antiqua" w:cs="Times New Roman"/>
          <w:b/>
          <w:sz w:val="24"/>
          <w:szCs w:val="24"/>
        </w:rPr>
        <w:t xml:space="preserve"> Sensitivities</w:t>
      </w:r>
      <w:r w:rsidR="008302AF" w:rsidRPr="00AC1450">
        <w:rPr>
          <w:rFonts w:ascii="Book Antiqua" w:hAnsi="Book Antiqua" w:cs="Times New Roman"/>
          <w:b/>
          <w:sz w:val="24"/>
          <w:szCs w:val="24"/>
        </w:rPr>
        <w:t xml:space="preserve"> </w:t>
      </w:r>
      <w:r w:rsidR="005C5E3A" w:rsidRPr="00AC1450">
        <w:rPr>
          <w:rFonts w:ascii="Book Antiqua" w:hAnsi="Book Antiqua" w:cs="Times New Roman"/>
          <w:b/>
          <w:sz w:val="24"/>
          <w:szCs w:val="24"/>
        </w:rPr>
        <w:t xml:space="preserve">and specificities </w:t>
      </w:r>
      <w:r w:rsidR="008302AF" w:rsidRPr="00AC1450">
        <w:rPr>
          <w:rFonts w:ascii="Book Antiqua" w:hAnsi="Book Antiqua" w:cs="Times New Roman"/>
          <w:b/>
          <w:sz w:val="24"/>
          <w:szCs w:val="24"/>
        </w:rPr>
        <w:t>of endoscopy and radiography for gastric cancer screening</w:t>
      </w:r>
    </w:p>
    <w:p w:rsidR="008302AF" w:rsidRPr="00AC1450" w:rsidRDefault="008302AF" w:rsidP="00AD182D">
      <w:pPr>
        <w:adjustRightInd w:val="0"/>
        <w:snapToGrid w:val="0"/>
        <w:spacing w:line="360" w:lineRule="auto"/>
        <w:rPr>
          <w:rFonts w:ascii="Book Antiqua" w:hAnsi="Book Antiqua" w:cs="Times New Roman"/>
          <w:sz w:val="24"/>
          <w:szCs w:val="24"/>
        </w:rPr>
      </w:pPr>
    </w:p>
    <w:tbl>
      <w:tblPr>
        <w:tblW w:w="14600" w:type="dxa"/>
        <w:tblInd w:w="84" w:type="dxa"/>
        <w:tblCellMar>
          <w:left w:w="99" w:type="dxa"/>
          <w:right w:w="99" w:type="dxa"/>
        </w:tblCellMar>
        <w:tblLook w:val="04A0" w:firstRow="1" w:lastRow="0" w:firstColumn="1" w:lastColumn="0" w:noHBand="0" w:noVBand="1"/>
      </w:tblPr>
      <w:tblGrid>
        <w:gridCol w:w="2920"/>
        <w:gridCol w:w="2920"/>
        <w:gridCol w:w="2920"/>
        <w:gridCol w:w="2920"/>
        <w:gridCol w:w="2920"/>
      </w:tblGrid>
      <w:tr w:rsidR="00AC1450" w:rsidRPr="00AC1450" w:rsidTr="008302AF">
        <w:trPr>
          <w:trHeight w:val="563"/>
        </w:trPr>
        <w:tc>
          <w:tcPr>
            <w:tcW w:w="2920" w:type="dxa"/>
            <w:tcBorders>
              <w:top w:val="single" w:sz="8" w:space="0" w:color="000000"/>
              <w:left w:val="single" w:sz="8" w:space="0" w:color="FFFFFF"/>
              <w:bottom w:val="single" w:sz="8" w:space="0" w:color="FFFFFF"/>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Screening round</w:t>
            </w:r>
          </w:p>
        </w:tc>
        <w:tc>
          <w:tcPr>
            <w:tcW w:w="2920" w:type="dxa"/>
            <w:tcBorders>
              <w:top w:val="single" w:sz="8" w:space="0" w:color="000000"/>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Method</w:t>
            </w:r>
          </w:p>
        </w:tc>
        <w:tc>
          <w:tcPr>
            <w:tcW w:w="2920" w:type="dxa"/>
            <w:tcBorders>
              <w:top w:val="single" w:sz="8" w:space="0" w:color="000000"/>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Sensitivity</w:t>
            </w:r>
          </w:p>
        </w:tc>
        <w:tc>
          <w:tcPr>
            <w:tcW w:w="2920" w:type="dxa"/>
            <w:tcBorders>
              <w:top w:val="single" w:sz="8" w:space="0" w:color="000000"/>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Specificity</w:t>
            </w:r>
          </w:p>
        </w:tc>
        <w:tc>
          <w:tcPr>
            <w:tcW w:w="2920" w:type="dxa"/>
            <w:tcBorders>
              <w:top w:val="single" w:sz="8" w:space="0" w:color="000000"/>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Sensitivity</w:t>
            </w:r>
          </w:p>
        </w:tc>
      </w:tr>
      <w:tr w:rsidR="00AC1450" w:rsidRPr="00AC1450" w:rsidTr="008302AF">
        <w:trPr>
          <w:trHeight w:val="563"/>
        </w:trPr>
        <w:tc>
          <w:tcPr>
            <w:tcW w:w="2920" w:type="dxa"/>
            <w:tcBorders>
              <w:top w:val="nil"/>
              <w:left w:val="single" w:sz="8" w:space="0" w:color="FFFFFF"/>
              <w:bottom w:val="single" w:sz="8" w:space="0" w:color="000000"/>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by the detection method</w:t>
            </w: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by the detection method</w:t>
            </w: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by the incidence method</w:t>
            </w:r>
          </w:p>
        </w:tc>
      </w:tr>
      <w:tr w:rsidR="00AC1450" w:rsidRPr="00AC1450" w:rsidTr="008302AF">
        <w:trPr>
          <w:trHeight w:val="563"/>
        </w:trPr>
        <w:tc>
          <w:tcPr>
            <w:tcW w:w="2920" w:type="dxa"/>
            <w:tcBorders>
              <w:top w:val="nil"/>
              <w:left w:val="single" w:sz="8" w:space="0" w:color="FFFFFF"/>
              <w:bottom w:val="single" w:sz="8" w:space="0" w:color="FFFFFF"/>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Prevalence screening</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Endoscopic screening</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0.955</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0.851</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0.886</w:t>
            </w:r>
          </w:p>
        </w:tc>
      </w:tr>
      <w:tr w:rsidR="00AC1450" w:rsidRPr="00AC1450" w:rsidTr="008302AF">
        <w:trPr>
          <w:trHeight w:val="563"/>
        </w:trPr>
        <w:tc>
          <w:tcPr>
            <w:tcW w:w="2920" w:type="dxa"/>
            <w:tcBorders>
              <w:top w:val="nil"/>
              <w:left w:val="single" w:sz="8" w:space="0" w:color="FFFFFF"/>
              <w:bottom w:val="single" w:sz="8" w:space="0" w:color="FFFFFF"/>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0.875-0.991)</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0.843-0.859)</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0.698-0.976)</w:t>
            </w:r>
          </w:p>
        </w:tc>
      </w:tr>
      <w:tr w:rsidR="00AC1450" w:rsidRPr="00AC1450" w:rsidTr="008302AF">
        <w:trPr>
          <w:trHeight w:val="563"/>
        </w:trPr>
        <w:tc>
          <w:tcPr>
            <w:tcW w:w="2920" w:type="dxa"/>
            <w:tcBorders>
              <w:top w:val="nil"/>
              <w:left w:val="single" w:sz="8" w:space="0" w:color="FFFFFF"/>
              <w:bottom w:val="single" w:sz="8" w:space="0" w:color="FFFFFF"/>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Radiographic screening</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0.893</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0.856</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0.831</w:t>
            </w:r>
          </w:p>
        </w:tc>
      </w:tr>
      <w:tr w:rsidR="00AC1450" w:rsidRPr="00AC1450" w:rsidTr="008302AF">
        <w:trPr>
          <w:trHeight w:val="563"/>
        </w:trPr>
        <w:tc>
          <w:tcPr>
            <w:tcW w:w="2920" w:type="dxa"/>
            <w:tcBorders>
              <w:top w:val="nil"/>
              <w:left w:val="single" w:sz="8" w:space="0" w:color="FFFFFF"/>
              <w:bottom w:val="single" w:sz="8" w:space="0" w:color="000000"/>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0.718-0.977)</w:t>
            </w: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0.846-0.865)</w:t>
            </w: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0.586-0.964)</w:t>
            </w:r>
          </w:p>
        </w:tc>
      </w:tr>
      <w:tr w:rsidR="00AC1450" w:rsidRPr="00AC1450" w:rsidTr="008302AF">
        <w:trPr>
          <w:trHeight w:val="563"/>
        </w:trPr>
        <w:tc>
          <w:tcPr>
            <w:tcW w:w="2920" w:type="dxa"/>
            <w:tcBorders>
              <w:top w:val="nil"/>
              <w:left w:val="single" w:sz="8" w:space="0" w:color="FFFFFF"/>
              <w:bottom w:val="single" w:sz="8" w:space="0" w:color="FFFFFF"/>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r w:rsidRPr="00AC1450">
              <w:rPr>
                <w:rFonts w:ascii="Book Antiqua" w:eastAsia="MS PGothic" w:hAnsi="Book Antiqua" w:cs="Times New Roman"/>
                <w:b/>
                <w:bCs/>
                <w:kern w:val="0"/>
                <w:sz w:val="24"/>
                <w:szCs w:val="24"/>
              </w:rPr>
              <w:t>Incidence screening</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Endoscopic screening</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0.977</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0.888</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0.954</w:t>
            </w:r>
          </w:p>
        </w:tc>
      </w:tr>
      <w:tr w:rsidR="00AC1450" w:rsidRPr="00AC1450" w:rsidTr="008302AF">
        <w:trPr>
          <w:trHeight w:val="563"/>
        </w:trPr>
        <w:tc>
          <w:tcPr>
            <w:tcW w:w="2920" w:type="dxa"/>
            <w:tcBorders>
              <w:top w:val="nil"/>
              <w:left w:val="single" w:sz="8" w:space="0" w:color="FFFFFF"/>
              <w:bottom w:val="single" w:sz="8" w:space="0" w:color="FFFFFF"/>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0.919-0.997)</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0.883-0.892)</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0.842-0.994)</w:t>
            </w:r>
          </w:p>
        </w:tc>
      </w:tr>
      <w:tr w:rsidR="00AC1450" w:rsidRPr="00AC1450" w:rsidTr="008302AF">
        <w:trPr>
          <w:trHeight w:val="563"/>
        </w:trPr>
        <w:tc>
          <w:tcPr>
            <w:tcW w:w="2920" w:type="dxa"/>
            <w:tcBorders>
              <w:top w:val="nil"/>
              <w:left w:val="single" w:sz="8" w:space="0" w:color="FFFFFF"/>
              <w:bottom w:val="single" w:sz="8" w:space="0" w:color="FFFFFF"/>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Radiographic screening</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0.885</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0.891</w:t>
            </w:r>
          </w:p>
        </w:tc>
        <w:tc>
          <w:tcPr>
            <w:tcW w:w="2920" w:type="dxa"/>
            <w:tcBorders>
              <w:top w:val="nil"/>
              <w:left w:val="nil"/>
              <w:bottom w:val="single" w:sz="8" w:space="0" w:color="FFFFFF"/>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0.855</w:t>
            </w:r>
          </w:p>
        </w:tc>
      </w:tr>
      <w:tr w:rsidR="00AC1450" w:rsidRPr="00AC1450" w:rsidTr="008302AF">
        <w:trPr>
          <w:trHeight w:val="563"/>
        </w:trPr>
        <w:tc>
          <w:tcPr>
            <w:tcW w:w="2920" w:type="dxa"/>
            <w:tcBorders>
              <w:top w:val="nil"/>
              <w:left w:val="single" w:sz="8" w:space="0" w:color="FFFFFF"/>
              <w:bottom w:val="single" w:sz="8" w:space="0" w:color="000000"/>
              <w:right w:val="single" w:sz="8" w:space="0" w:color="FFFFFF"/>
            </w:tcBorders>
            <w:shd w:val="clear" w:color="auto" w:fill="auto"/>
            <w:vAlign w:val="center"/>
            <w:hideMark/>
          </w:tcPr>
          <w:p w:rsidR="008302AF" w:rsidRPr="00AC1450" w:rsidRDefault="008302AF" w:rsidP="00AD182D">
            <w:pPr>
              <w:widowControl/>
              <w:adjustRightInd w:val="0"/>
              <w:snapToGrid w:val="0"/>
              <w:spacing w:line="360" w:lineRule="auto"/>
              <w:rPr>
                <w:rFonts w:ascii="Book Antiqua" w:eastAsia="MS PGothic" w:hAnsi="Book Antiqua" w:cs="Times New Roman"/>
                <w:b/>
                <w:bCs/>
                <w:kern w:val="0"/>
                <w:sz w:val="24"/>
                <w:szCs w:val="24"/>
              </w:rPr>
            </w:pP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0.664-0.972)</w:t>
            </w: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0.885-0.896)</w:t>
            </w:r>
          </w:p>
        </w:tc>
        <w:tc>
          <w:tcPr>
            <w:tcW w:w="2920" w:type="dxa"/>
            <w:tcBorders>
              <w:top w:val="nil"/>
              <w:left w:val="nil"/>
              <w:bottom w:val="single" w:sz="8" w:space="0" w:color="000000"/>
              <w:right w:val="single" w:sz="8" w:space="0" w:color="FFFFFF"/>
            </w:tcBorders>
            <w:shd w:val="clear" w:color="auto" w:fill="auto"/>
            <w:vAlign w:val="center"/>
            <w:hideMark/>
          </w:tcPr>
          <w:p w:rsidR="008302AF" w:rsidRPr="00AC1450" w:rsidRDefault="008302AF" w:rsidP="00FD41E0">
            <w:pPr>
              <w:widowControl/>
              <w:adjustRightInd w:val="0"/>
              <w:snapToGrid w:val="0"/>
              <w:spacing w:line="360" w:lineRule="auto"/>
              <w:jc w:val="center"/>
              <w:rPr>
                <w:rFonts w:ascii="Book Antiqua" w:eastAsia="MS PGothic" w:hAnsi="Book Antiqua" w:cs="Times New Roman"/>
                <w:bCs/>
                <w:kern w:val="0"/>
                <w:sz w:val="24"/>
                <w:szCs w:val="24"/>
              </w:rPr>
            </w:pPr>
            <w:r w:rsidRPr="00AC1450">
              <w:rPr>
                <w:rFonts w:ascii="Book Antiqua" w:eastAsia="MS PGothic" w:hAnsi="Book Antiqua" w:cs="Times New Roman"/>
                <w:bCs/>
                <w:kern w:val="0"/>
                <w:sz w:val="24"/>
                <w:szCs w:val="24"/>
              </w:rPr>
              <w:t>(</w:t>
            </w:r>
            <w:r w:rsidR="00FB0FED" w:rsidRPr="00AC1450">
              <w:rPr>
                <w:rFonts w:ascii="Book Antiqua" w:eastAsia="MS PGothic" w:hAnsi="Book Antiqua" w:cs="Times New Roman"/>
                <w:bCs/>
                <w:kern w:val="0"/>
                <w:sz w:val="24"/>
                <w:szCs w:val="24"/>
              </w:rPr>
              <w:t xml:space="preserve">95%CI: </w:t>
            </w:r>
            <w:r w:rsidRPr="00AC1450">
              <w:rPr>
                <w:rFonts w:ascii="Book Antiqua" w:eastAsia="MS PGothic" w:hAnsi="Book Antiqua" w:cs="Times New Roman"/>
                <w:bCs/>
                <w:kern w:val="0"/>
                <w:sz w:val="24"/>
                <w:szCs w:val="24"/>
              </w:rPr>
              <w:t>0.637-0.970)</w:t>
            </w:r>
          </w:p>
        </w:tc>
      </w:tr>
    </w:tbl>
    <w:p w:rsidR="008302AF" w:rsidRPr="00AC1450" w:rsidRDefault="00B55721" w:rsidP="00AD182D">
      <w:pPr>
        <w:adjustRightInd w:val="0"/>
        <w:snapToGrid w:val="0"/>
        <w:spacing w:line="360" w:lineRule="auto"/>
        <w:rPr>
          <w:rFonts w:ascii="Book Antiqua" w:eastAsia="SimSun" w:hAnsi="Book Antiqua" w:cs="Times New Roman"/>
          <w:sz w:val="24"/>
          <w:szCs w:val="24"/>
          <w:lang w:eastAsia="zh-CN"/>
        </w:rPr>
      </w:pPr>
      <w:r>
        <w:rPr>
          <w:rFonts w:ascii="Book Antiqua" w:eastAsia="SimSun" w:hAnsi="Book Antiqua" w:cs="Times New Roman" w:hint="eastAsia"/>
          <w:sz w:val="24"/>
          <w:szCs w:val="24"/>
          <w:lang w:eastAsia="zh-CN"/>
        </w:rPr>
        <w:t>Adapted f</w:t>
      </w:r>
      <w:r w:rsidR="00FA283A" w:rsidRPr="00AC1450">
        <w:rPr>
          <w:rFonts w:ascii="Book Antiqua" w:eastAsia="SimSun" w:hAnsi="Book Antiqua" w:cs="Times New Roman"/>
          <w:sz w:val="24"/>
          <w:szCs w:val="24"/>
          <w:lang w:eastAsia="zh-CN"/>
        </w:rPr>
        <w:t xml:space="preserve">rom </w:t>
      </w:r>
      <w:r w:rsidR="00FD41E0" w:rsidRPr="00AC1450">
        <w:rPr>
          <w:rFonts w:ascii="Book Antiqua" w:hAnsi="Book Antiqua" w:cs="Times New Roman"/>
          <w:sz w:val="24"/>
          <w:szCs w:val="24"/>
        </w:rPr>
        <w:t>Hamashima C</w:t>
      </w:r>
      <w:r w:rsidR="00FD41E0" w:rsidRPr="00AC1450">
        <w:rPr>
          <w:rFonts w:ascii="Book Antiqua" w:eastAsia="SimSun" w:hAnsi="Book Antiqua" w:cs="Times New Roman" w:hint="eastAsia"/>
          <w:sz w:val="24"/>
          <w:szCs w:val="24"/>
          <w:vertAlign w:val="superscript"/>
          <w:lang w:eastAsia="zh-CN"/>
        </w:rPr>
        <w:t>[19]</w:t>
      </w:r>
      <w:r w:rsidR="00FD41E0" w:rsidRPr="00AC1450">
        <w:rPr>
          <w:rFonts w:ascii="Book Antiqua" w:hAnsi="Book Antiqua" w:cs="Times New Roman"/>
          <w:sz w:val="24"/>
          <w:szCs w:val="24"/>
        </w:rPr>
        <w:t xml:space="preserve">. </w:t>
      </w:r>
    </w:p>
    <w:p w:rsidR="008302AF" w:rsidRPr="00AC1450" w:rsidRDefault="008302AF" w:rsidP="00AD182D">
      <w:pPr>
        <w:adjustRightInd w:val="0"/>
        <w:snapToGrid w:val="0"/>
        <w:spacing w:line="360" w:lineRule="auto"/>
        <w:rPr>
          <w:rFonts w:ascii="Book Antiqua" w:hAnsi="Book Antiqua"/>
          <w:b/>
          <w:sz w:val="24"/>
          <w:szCs w:val="24"/>
        </w:rPr>
      </w:pPr>
    </w:p>
    <w:p w:rsidR="008302AF" w:rsidRPr="00AC1450" w:rsidRDefault="008302AF" w:rsidP="00AD182D">
      <w:pPr>
        <w:adjustRightInd w:val="0"/>
        <w:snapToGrid w:val="0"/>
        <w:spacing w:line="360" w:lineRule="auto"/>
        <w:rPr>
          <w:rFonts w:ascii="Book Antiqua" w:hAnsi="Book Antiqua"/>
          <w:sz w:val="24"/>
          <w:szCs w:val="24"/>
        </w:rPr>
      </w:pPr>
    </w:p>
    <w:p w:rsidR="00DB70B0" w:rsidRPr="00AC1450" w:rsidRDefault="00DB70B0" w:rsidP="00AD182D">
      <w:pPr>
        <w:adjustRightInd w:val="0"/>
        <w:snapToGrid w:val="0"/>
        <w:spacing w:line="360" w:lineRule="auto"/>
        <w:rPr>
          <w:rFonts w:ascii="Book Antiqua" w:hAnsi="Book Antiqua"/>
          <w:sz w:val="24"/>
          <w:szCs w:val="24"/>
        </w:rPr>
        <w:sectPr w:rsidR="00DB70B0" w:rsidRPr="00AC1450" w:rsidSect="00AD182D">
          <w:type w:val="continuous"/>
          <w:pgSz w:w="16838" w:h="11906" w:orient="landscape" w:code="9"/>
          <w:pgMar w:top="1701" w:right="1985" w:bottom="1701" w:left="1701" w:header="851" w:footer="992" w:gutter="0"/>
          <w:cols w:space="425"/>
          <w:docGrid w:linePitch="360"/>
        </w:sectPr>
      </w:pPr>
    </w:p>
    <w:p w:rsidR="00DB70B0" w:rsidRPr="00AC1450" w:rsidRDefault="00DB70B0" w:rsidP="00FA283A">
      <w:pPr>
        <w:adjustRightInd w:val="0"/>
        <w:snapToGrid w:val="0"/>
        <w:spacing w:line="360" w:lineRule="auto"/>
        <w:rPr>
          <w:rFonts w:ascii="Book Antiqua" w:hAnsi="Book Antiqua" w:cs="Times New Roman"/>
          <w:b/>
          <w:sz w:val="24"/>
          <w:szCs w:val="24"/>
        </w:rPr>
      </w:pPr>
    </w:p>
    <w:sectPr w:rsidR="00DB70B0" w:rsidRPr="00AC1450" w:rsidSect="00AD182D">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0E" w:rsidRDefault="00B5760E" w:rsidP="00C555CE">
      <w:r>
        <w:separator/>
      </w:r>
    </w:p>
  </w:endnote>
  <w:endnote w:type="continuationSeparator" w:id="0">
    <w:p w:rsidR="00B5760E" w:rsidRDefault="00B5760E" w:rsidP="00C5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vOT1ef757c0">
    <w:altName w:val="Arial Unicode MS"/>
    <w:panose1 w:val="00000000000000000000"/>
    <w:charset w:val="80"/>
    <w:family w:val="auto"/>
    <w:notTrueType/>
    <w:pitch w:val="default"/>
    <w:sig w:usb0="00000001" w:usb1="08070000" w:usb2="00000010" w:usb3="00000000" w:csb0="00020000" w:csb1="00000000"/>
  </w:font>
  <w:font w:name="AdvP80675">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8006"/>
      <w:docPartObj>
        <w:docPartGallery w:val="Page Numbers (Bottom of Page)"/>
        <w:docPartUnique/>
      </w:docPartObj>
    </w:sdtPr>
    <w:sdtEndPr/>
    <w:sdtContent>
      <w:p w:rsidR="00DB62BD" w:rsidRDefault="00DB62BD">
        <w:pPr>
          <w:pStyle w:val="Footer"/>
          <w:jc w:val="right"/>
        </w:pPr>
        <w:r>
          <w:fldChar w:fldCharType="begin"/>
        </w:r>
        <w:r>
          <w:instrText>PAGE   \* MERGEFORMAT</w:instrText>
        </w:r>
        <w:r>
          <w:fldChar w:fldCharType="separate"/>
        </w:r>
        <w:r w:rsidR="003473A7" w:rsidRPr="003473A7">
          <w:rPr>
            <w:noProof/>
            <w:lang w:val="ja-JP"/>
          </w:rPr>
          <w:t>28</w:t>
        </w:r>
        <w:r>
          <w:rPr>
            <w:noProof/>
            <w:lang w:val="ja-JP"/>
          </w:rPr>
          <w:fldChar w:fldCharType="end"/>
        </w:r>
      </w:p>
    </w:sdtContent>
  </w:sdt>
  <w:p w:rsidR="00DB62BD" w:rsidRDefault="00DB62BD">
    <w:pPr>
      <w:pStyle w:val="Footer"/>
    </w:pPr>
  </w:p>
  <w:p w:rsidR="00DB62BD" w:rsidRDefault="00DB6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0E" w:rsidRDefault="00B5760E" w:rsidP="00C555CE">
      <w:r>
        <w:separator/>
      </w:r>
    </w:p>
  </w:footnote>
  <w:footnote w:type="continuationSeparator" w:id="0">
    <w:p w:rsidR="00B5760E" w:rsidRDefault="00B5760E" w:rsidP="00C55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5829"/>
    <w:multiLevelType w:val="hybridMultilevel"/>
    <w:tmpl w:val="480AF80A"/>
    <w:lvl w:ilvl="0" w:tplc="0409000F">
      <w:start w:val="1"/>
      <w:numFmt w:val="decimal"/>
      <w:lvlText w:val="%1."/>
      <w:lvlJc w:val="left"/>
      <w:pPr>
        <w:ind w:left="550" w:hanging="420"/>
      </w:p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 w15:restartNumberingAfterBreak="0">
    <w:nsid w:val="0F183C9A"/>
    <w:multiLevelType w:val="hybridMultilevel"/>
    <w:tmpl w:val="5E88F1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27FF5"/>
    <w:multiLevelType w:val="hybridMultilevel"/>
    <w:tmpl w:val="92400958"/>
    <w:lvl w:ilvl="0" w:tplc="5D864BA6">
      <w:start w:val="4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03B23"/>
    <w:multiLevelType w:val="hybridMultilevel"/>
    <w:tmpl w:val="BBCACD50"/>
    <w:lvl w:ilvl="0" w:tplc="30F4695E">
      <w:start w:val="1"/>
      <w:numFmt w:val="bullet"/>
      <w:lvlText w:val=""/>
      <w:lvlJc w:val="left"/>
      <w:pPr>
        <w:tabs>
          <w:tab w:val="num" w:pos="720"/>
        </w:tabs>
        <w:ind w:left="720" w:hanging="360"/>
      </w:pPr>
      <w:rPr>
        <w:rFonts w:ascii="Wingdings 3" w:hAnsi="Wingdings 3" w:hint="default"/>
      </w:rPr>
    </w:lvl>
    <w:lvl w:ilvl="1" w:tplc="A95E264C" w:tentative="1">
      <w:start w:val="1"/>
      <w:numFmt w:val="bullet"/>
      <w:lvlText w:val=""/>
      <w:lvlJc w:val="left"/>
      <w:pPr>
        <w:tabs>
          <w:tab w:val="num" w:pos="1440"/>
        </w:tabs>
        <w:ind w:left="1440" w:hanging="360"/>
      </w:pPr>
      <w:rPr>
        <w:rFonts w:ascii="Wingdings 3" w:hAnsi="Wingdings 3" w:hint="default"/>
      </w:rPr>
    </w:lvl>
    <w:lvl w:ilvl="2" w:tplc="AD2AD24E" w:tentative="1">
      <w:start w:val="1"/>
      <w:numFmt w:val="bullet"/>
      <w:lvlText w:val=""/>
      <w:lvlJc w:val="left"/>
      <w:pPr>
        <w:tabs>
          <w:tab w:val="num" w:pos="2160"/>
        </w:tabs>
        <w:ind w:left="2160" w:hanging="360"/>
      </w:pPr>
      <w:rPr>
        <w:rFonts w:ascii="Wingdings 3" w:hAnsi="Wingdings 3" w:hint="default"/>
      </w:rPr>
    </w:lvl>
    <w:lvl w:ilvl="3" w:tplc="95684D92" w:tentative="1">
      <w:start w:val="1"/>
      <w:numFmt w:val="bullet"/>
      <w:lvlText w:val=""/>
      <w:lvlJc w:val="left"/>
      <w:pPr>
        <w:tabs>
          <w:tab w:val="num" w:pos="2880"/>
        </w:tabs>
        <w:ind w:left="2880" w:hanging="360"/>
      </w:pPr>
      <w:rPr>
        <w:rFonts w:ascii="Wingdings 3" w:hAnsi="Wingdings 3" w:hint="default"/>
      </w:rPr>
    </w:lvl>
    <w:lvl w:ilvl="4" w:tplc="570CE83A" w:tentative="1">
      <w:start w:val="1"/>
      <w:numFmt w:val="bullet"/>
      <w:lvlText w:val=""/>
      <w:lvlJc w:val="left"/>
      <w:pPr>
        <w:tabs>
          <w:tab w:val="num" w:pos="3600"/>
        </w:tabs>
        <w:ind w:left="3600" w:hanging="360"/>
      </w:pPr>
      <w:rPr>
        <w:rFonts w:ascii="Wingdings 3" w:hAnsi="Wingdings 3" w:hint="default"/>
      </w:rPr>
    </w:lvl>
    <w:lvl w:ilvl="5" w:tplc="B90EEC94" w:tentative="1">
      <w:start w:val="1"/>
      <w:numFmt w:val="bullet"/>
      <w:lvlText w:val=""/>
      <w:lvlJc w:val="left"/>
      <w:pPr>
        <w:tabs>
          <w:tab w:val="num" w:pos="4320"/>
        </w:tabs>
        <w:ind w:left="4320" w:hanging="360"/>
      </w:pPr>
      <w:rPr>
        <w:rFonts w:ascii="Wingdings 3" w:hAnsi="Wingdings 3" w:hint="default"/>
      </w:rPr>
    </w:lvl>
    <w:lvl w:ilvl="6" w:tplc="B36CA940" w:tentative="1">
      <w:start w:val="1"/>
      <w:numFmt w:val="bullet"/>
      <w:lvlText w:val=""/>
      <w:lvlJc w:val="left"/>
      <w:pPr>
        <w:tabs>
          <w:tab w:val="num" w:pos="5040"/>
        </w:tabs>
        <w:ind w:left="5040" w:hanging="360"/>
      </w:pPr>
      <w:rPr>
        <w:rFonts w:ascii="Wingdings 3" w:hAnsi="Wingdings 3" w:hint="default"/>
      </w:rPr>
    </w:lvl>
    <w:lvl w:ilvl="7" w:tplc="91C81F50" w:tentative="1">
      <w:start w:val="1"/>
      <w:numFmt w:val="bullet"/>
      <w:lvlText w:val=""/>
      <w:lvlJc w:val="left"/>
      <w:pPr>
        <w:tabs>
          <w:tab w:val="num" w:pos="5760"/>
        </w:tabs>
        <w:ind w:left="5760" w:hanging="360"/>
      </w:pPr>
      <w:rPr>
        <w:rFonts w:ascii="Wingdings 3" w:hAnsi="Wingdings 3" w:hint="default"/>
      </w:rPr>
    </w:lvl>
    <w:lvl w:ilvl="8" w:tplc="AABC975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C7D294E"/>
    <w:multiLevelType w:val="hybridMultilevel"/>
    <w:tmpl w:val="896ECF58"/>
    <w:lvl w:ilvl="0" w:tplc="DFD0ECC6">
      <w:start w:val="1"/>
      <w:numFmt w:val="bullet"/>
      <w:lvlText w:val=""/>
      <w:lvlJc w:val="left"/>
      <w:pPr>
        <w:tabs>
          <w:tab w:val="num" w:pos="720"/>
        </w:tabs>
        <w:ind w:left="720" w:hanging="360"/>
      </w:pPr>
      <w:rPr>
        <w:rFonts w:ascii="Wingdings 3" w:hAnsi="Wingdings 3" w:hint="default"/>
      </w:rPr>
    </w:lvl>
    <w:lvl w:ilvl="1" w:tplc="273A377E" w:tentative="1">
      <w:start w:val="1"/>
      <w:numFmt w:val="bullet"/>
      <w:lvlText w:val=""/>
      <w:lvlJc w:val="left"/>
      <w:pPr>
        <w:tabs>
          <w:tab w:val="num" w:pos="1440"/>
        </w:tabs>
        <w:ind w:left="1440" w:hanging="360"/>
      </w:pPr>
      <w:rPr>
        <w:rFonts w:ascii="Wingdings 3" w:hAnsi="Wingdings 3" w:hint="default"/>
      </w:rPr>
    </w:lvl>
    <w:lvl w:ilvl="2" w:tplc="2B6AC956" w:tentative="1">
      <w:start w:val="1"/>
      <w:numFmt w:val="bullet"/>
      <w:lvlText w:val=""/>
      <w:lvlJc w:val="left"/>
      <w:pPr>
        <w:tabs>
          <w:tab w:val="num" w:pos="2160"/>
        </w:tabs>
        <w:ind w:left="2160" w:hanging="360"/>
      </w:pPr>
      <w:rPr>
        <w:rFonts w:ascii="Wingdings 3" w:hAnsi="Wingdings 3" w:hint="default"/>
      </w:rPr>
    </w:lvl>
    <w:lvl w:ilvl="3" w:tplc="A3A6B37C" w:tentative="1">
      <w:start w:val="1"/>
      <w:numFmt w:val="bullet"/>
      <w:lvlText w:val=""/>
      <w:lvlJc w:val="left"/>
      <w:pPr>
        <w:tabs>
          <w:tab w:val="num" w:pos="2880"/>
        </w:tabs>
        <w:ind w:left="2880" w:hanging="360"/>
      </w:pPr>
      <w:rPr>
        <w:rFonts w:ascii="Wingdings 3" w:hAnsi="Wingdings 3" w:hint="default"/>
      </w:rPr>
    </w:lvl>
    <w:lvl w:ilvl="4" w:tplc="349C9142" w:tentative="1">
      <w:start w:val="1"/>
      <w:numFmt w:val="bullet"/>
      <w:lvlText w:val=""/>
      <w:lvlJc w:val="left"/>
      <w:pPr>
        <w:tabs>
          <w:tab w:val="num" w:pos="3600"/>
        </w:tabs>
        <w:ind w:left="3600" w:hanging="360"/>
      </w:pPr>
      <w:rPr>
        <w:rFonts w:ascii="Wingdings 3" w:hAnsi="Wingdings 3" w:hint="default"/>
      </w:rPr>
    </w:lvl>
    <w:lvl w:ilvl="5" w:tplc="019E5DC2" w:tentative="1">
      <w:start w:val="1"/>
      <w:numFmt w:val="bullet"/>
      <w:lvlText w:val=""/>
      <w:lvlJc w:val="left"/>
      <w:pPr>
        <w:tabs>
          <w:tab w:val="num" w:pos="4320"/>
        </w:tabs>
        <w:ind w:left="4320" w:hanging="360"/>
      </w:pPr>
      <w:rPr>
        <w:rFonts w:ascii="Wingdings 3" w:hAnsi="Wingdings 3" w:hint="default"/>
      </w:rPr>
    </w:lvl>
    <w:lvl w:ilvl="6" w:tplc="6D62C734" w:tentative="1">
      <w:start w:val="1"/>
      <w:numFmt w:val="bullet"/>
      <w:lvlText w:val=""/>
      <w:lvlJc w:val="left"/>
      <w:pPr>
        <w:tabs>
          <w:tab w:val="num" w:pos="5040"/>
        </w:tabs>
        <w:ind w:left="5040" w:hanging="360"/>
      </w:pPr>
      <w:rPr>
        <w:rFonts w:ascii="Wingdings 3" w:hAnsi="Wingdings 3" w:hint="default"/>
      </w:rPr>
    </w:lvl>
    <w:lvl w:ilvl="7" w:tplc="D0C4A7E0" w:tentative="1">
      <w:start w:val="1"/>
      <w:numFmt w:val="bullet"/>
      <w:lvlText w:val=""/>
      <w:lvlJc w:val="left"/>
      <w:pPr>
        <w:tabs>
          <w:tab w:val="num" w:pos="5760"/>
        </w:tabs>
        <w:ind w:left="5760" w:hanging="360"/>
      </w:pPr>
      <w:rPr>
        <w:rFonts w:ascii="Wingdings 3" w:hAnsi="Wingdings 3" w:hint="default"/>
      </w:rPr>
    </w:lvl>
    <w:lvl w:ilvl="8" w:tplc="E652901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06A7D24"/>
    <w:multiLevelType w:val="hybridMultilevel"/>
    <w:tmpl w:val="480AF80A"/>
    <w:lvl w:ilvl="0" w:tplc="0409000F">
      <w:start w:val="1"/>
      <w:numFmt w:val="decimal"/>
      <w:lvlText w:val="%1."/>
      <w:lvlJc w:val="left"/>
      <w:pPr>
        <w:ind w:left="550" w:hanging="420"/>
      </w:p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6" w15:restartNumberingAfterBreak="0">
    <w:nsid w:val="31AA05C8"/>
    <w:multiLevelType w:val="hybridMultilevel"/>
    <w:tmpl w:val="C17C5D3C"/>
    <w:lvl w:ilvl="0" w:tplc="599663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383A89"/>
    <w:multiLevelType w:val="hybridMultilevel"/>
    <w:tmpl w:val="AE2080A6"/>
    <w:lvl w:ilvl="0" w:tplc="2D66180A">
      <w:start w:val="1"/>
      <w:numFmt w:val="decimal"/>
      <w:lvlText w:val="%1."/>
      <w:lvlJc w:val="left"/>
      <w:pPr>
        <w:tabs>
          <w:tab w:val="num" w:pos="651"/>
        </w:tabs>
        <w:ind w:left="651" w:hanging="36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8" w15:restartNumberingAfterBreak="0">
    <w:nsid w:val="676A1CB5"/>
    <w:multiLevelType w:val="hybridMultilevel"/>
    <w:tmpl w:val="E70077B8"/>
    <w:lvl w:ilvl="0" w:tplc="719CE9A4">
      <w:start w:val="1"/>
      <w:numFmt w:val="bullet"/>
      <w:lvlText w:val=""/>
      <w:lvlJc w:val="left"/>
      <w:pPr>
        <w:tabs>
          <w:tab w:val="num" w:pos="720"/>
        </w:tabs>
        <w:ind w:left="720" w:hanging="360"/>
      </w:pPr>
      <w:rPr>
        <w:rFonts w:ascii="Wingdings 3" w:hAnsi="Wingdings 3" w:hint="default"/>
      </w:rPr>
    </w:lvl>
    <w:lvl w:ilvl="1" w:tplc="CE2C1832" w:tentative="1">
      <w:start w:val="1"/>
      <w:numFmt w:val="bullet"/>
      <w:lvlText w:val=""/>
      <w:lvlJc w:val="left"/>
      <w:pPr>
        <w:tabs>
          <w:tab w:val="num" w:pos="1440"/>
        </w:tabs>
        <w:ind w:left="1440" w:hanging="360"/>
      </w:pPr>
      <w:rPr>
        <w:rFonts w:ascii="Wingdings 3" w:hAnsi="Wingdings 3" w:hint="default"/>
      </w:rPr>
    </w:lvl>
    <w:lvl w:ilvl="2" w:tplc="B21A3C68" w:tentative="1">
      <w:start w:val="1"/>
      <w:numFmt w:val="bullet"/>
      <w:lvlText w:val=""/>
      <w:lvlJc w:val="left"/>
      <w:pPr>
        <w:tabs>
          <w:tab w:val="num" w:pos="2160"/>
        </w:tabs>
        <w:ind w:left="2160" w:hanging="360"/>
      </w:pPr>
      <w:rPr>
        <w:rFonts w:ascii="Wingdings 3" w:hAnsi="Wingdings 3" w:hint="default"/>
      </w:rPr>
    </w:lvl>
    <w:lvl w:ilvl="3" w:tplc="EF7AB8F4" w:tentative="1">
      <w:start w:val="1"/>
      <w:numFmt w:val="bullet"/>
      <w:lvlText w:val=""/>
      <w:lvlJc w:val="left"/>
      <w:pPr>
        <w:tabs>
          <w:tab w:val="num" w:pos="2880"/>
        </w:tabs>
        <w:ind w:left="2880" w:hanging="360"/>
      </w:pPr>
      <w:rPr>
        <w:rFonts w:ascii="Wingdings 3" w:hAnsi="Wingdings 3" w:hint="default"/>
      </w:rPr>
    </w:lvl>
    <w:lvl w:ilvl="4" w:tplc="EF3C866E" w:tentative="1">
      <w:start w:val="1"/>
      <w:numFmt w:val="bullet"/>
      <w:lvlText w:val=""/>
      <w:lvlJc w:val="left"/>
      <w:pPr>
        <w:tabs>
          <w:tab w:val="num" w:pos="3600"/>
        </w:tabs>
        <w:ind w:left="3600" w:hanging="360"/>
      </w:pPr>
      <w:rPr>
        <w:rFonts w:ascii="Wingdings 3" w:hAnsi="Wingdings 3" w:hint="default"/>
      </w:rPr>
    </w:lvl>
    <w:lvl w:ilvl="5" w:tplc="B1B2A322" w:tentative="1">
      <w:start w:val="1"/>
      <w:numFmt w:val="bullet"/>
      <w:lvlText w:val=""/>
      <w:lvlJc w:val="left"/>
      <w:pPr>
        <w:tabs>
          <w:tab w:val="num" w:pos="4320"/>
        </w:tabs>
        <w:ind w:left="4320" w:hanging="360"/>
      </w:pPr>
      <w:rPr>
        <w:rFonts w:ascii="Wingdings 3" w:hAnsi="Wingdings 3" w:hint="default"/>
      </w:rPr>
    </w:lvl>
    <w:lvl w:ilvl="6" w:tplc="D9426844" w:tentative="1">
      <w:start w:val="1"/>
      <w:numFmt w:val="bullet"/>
      <w:lvlText w:val=""/>
      <w:lvlJc w:val="left"/>
      <w:pPr>
        <w:tabs>
          <w:tab w:val="num" w:pos="5040"/>
        </w:tabs>
        <w:ind w:left="5040" w:hanging="360"/>
      </w:pPr>
      <w:rPr>
        <w:rFonts w:ascii="Wingdings 3" w:hAnsi="Wingdings 3" w:hint="default"/>
      </w:rPr>
    </w:lvl>
    <w:lvl w:ilvl="7" w:tplc="72B03F0E" w:tentative="1">
      <w:start w:val="1"/>
      <w:numFmt w:val="bullet"/>
      <w:lvlText w:val=""/>
      <w:lvlJc w:val="left"/>
      <w:pPr>
        <w:tabs>
          <w:tab w:val="num" w:pos="5760"/>
        </w:tabs>
        <w:ind w:left="5760" w:hanging="360"/>
      </w:pPr>
      <w:rPr>
        <w:rFonts w:ascii="Wingdings 3" w:hAnsi="Wingdings 3" w:hint="default"/>
      </w:rPr>
    </w:lvl>
    <w:lvl w:ilvl="8" w:tplc="5A3AE2B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821120C"/>
    <w:multiLevelType w:val="multilevel"/>
    <w:tmpl w:val="347AA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33F42"/>
    <w:multiLevelType w:val="hybridMultilevel"/>
    <w:tmpl w:val="AE2080A6"/>
    <w:lvl w:ilvl="0" w:tplc="2D66180A">
      <w:start w:val="1"/>
      <w:numFmt w:val="decimal"/>
      <w:lvlText w:val="%1."/>
      <w:lvlJc w:val="left"/>
      <w:pPr>
        <w:tabs>
          <w:tab w:val="num" w:pos="651"/>
        </w:tabs>
        <w:ind w:left="651" w:hanging="36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11" w15:restartNumberingAfterBreak="0">
    <w:nsid w:val="6F7F3703"/>
    <w:multiLevelType w:val="hybridMultilevel"/>
    <w:tmpl w:val="47563CB8"/>
    <w:lvl w:ilvl="0" w:tplc="EC703282">
      <w:start w:val="1983"/>
      <w:numFmt w:val="decimal"/>
      <w:lvlText w:val="%1"/>
      <w:lvlJc w:val="left"/>
      <w:pPr>
        <w:tabs>
          <w:tab w:val="num" w:pos="720"/>
        </w:tabs>
        <w:ind w:left="720" w:hanging="360"/>
      </w:pPr>
    </w:lvl>
    <w:lvl w:ilvl="1" w:tplc="27E61ADE" w:tentative="1">
      <w:start w:val="1"/>
      <w:numFmt w:val="decimal"/>
      <w:lvlText w:val="%2"/>
      <w:lvlJc w:val="left"/>
      <w:pPr>
        <w:tabs>
          <w:tab w:val="num" w:pos="1440"/>
        </w:tabs>
        <w:ind w:left="1440" w:hanging="360"/>
      </w:pPr>
    </w:lvl>
    <w:lvl w:ilvl="2" w:tplc="3146D7AE" w:tentative="1">
      <w:start w:val="1"/>
      <w:numFmt w:val="decimal"/>
      <w:lvlText w:val="%3"/>
      <w:lvlJc w:val="left"/>
      <w:pPr>
        <w:tabs>
          <w:tab w:val="num" w:pos="2160"/>
        </w:tabs>
        <w:ind w:left="2160" w:hanging="360"/>
      </w:pPr>
    </w:lvl>
    <w:lvl w:ilvl="3" w:tplc="ACFE18B0" w:tentative="1">
      <w:start w:val="1"/>
      <w:numFmt w:val="decimal"/>
      <w:lvlText w:val="%4"/>
      <w:lvlJc w:val="left"/>
      <w:pPr>
        <w:tabs>
          <w:tab w:val="num" w:pos="2880"/>
        </w:tabs>
        <w:ind w:left="2880" w:hanging="360"/>
      </w:pPr>
    </w:lvl>
    <w:lvl w:ilvl="4" w:tplc="7366A438" w:tentative="1">
      <w:start w:val="1"/>
      <w:numFmt w:val="decimal"/>
      <w:lvlText w:val="%5"/>
      <w:lvlJc w:val="left"/>
      <w:pPr>
        <w:tabs>
          <w:tab w:val="num" w:pos="3600"/>
        </w:tabs>
        <w:ind w:left="3600" w:hanging="360"/>
      </w:pPr>
    </w:lvl>
    <w:lvl w:ilvl="5" w:tplc="61402FAA" w:tentative="1">
      <w:start w:val="1"/>
      <w:numFmt w:val="decimal"/>
      <w:lvlText w:val="%6"/>
      <w:lvlJc w:val="left"/>
      <w:pPr>
        <w:tabs>
          <w:tab w:val="num" w:pos="4320"/>
        </w:tabs>
        <w:ind w:left="4320" w:hanging="360"/>
      </w:pPr>
    </w:lvl>
    <w:lvl w:ilvl="6" w:tplc="D61A5278" w:tentative="1">
      <w:start w:val="1"/>
      <w:numFmt w:val="decimal"/>
      <w:lvlText w:val="%7"/>
      <w:lvlJc w:val="left"/>
      <w:pPr>
        <w:tabs>
          <w:tab w:val="num" w:pos="5040"/>
        </w:tabs>
        <w:ind w:left="5040" w:hanging="360"/>
      </w:pPr>
    </w:lvl>
    <w:lvl w:ilvl="7" w:tplc="533CB610" w:tentative="1">
      <w:start w:val="1"/>
      <w:numFmt w:val="decimal"/>
      <w:lvlText w:val="%8"/>
      <w:lvlJc w:val="left"/>
      <w:pPr>
        <w:tabs>
          <w:tab w:val="num" w:pos="5760"/>
        </w:tabs>
        <w:ind w:left="5760" w:hanging="360"/>
      </w:pPr>
    </w:lvl>
    <w:lvl w:ilvl="8" w:tplc="F6188C4E" w:tentative="1">
      <w:start w:val="1"/>
      <w:numFmt w:val="decimal"/>
      <w:lvlText w:val="%9"/>
      <w:lvlJc w:val="left"/>
      <w:pPr>
        <w:tabs>
          <w:tab w:val="num" w:pos="6480"/>
        </w:tabs>
        <w:ind w:left="6480" w:hanging="360"/>
      </w:pPr>
    </w:lvl>
  </w:abstractNum>
  <w:num w:numId="1">
    <w:abstractNumId w:val="11"/>
  </w:num>
  <w:num w:numId="2">
    <w:abstractNumId w:val="6"/>
  </w:num>
  <w:num w:numId="3">
    <w:abstractNumId w:val="2"/>
  </w:num>
  <w:num w:numId="4">
    <w:abstractNumId w:val="3"/>
  </w:num>
  <w:num w:numId="5">
    <w:abstractNumId w:val="8"/>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66"/>
    <w:rsid w:val="00000F2B"/>
    <w:rsid w:val="000044F5"/>
    <w:rsid w:val="00007A43"/>
    <w:rsid w:val="00011162"/>
    <w:rsid w:val="00013250"/>
    <w:rsid w:val="000151A3"/>
    <w:rsid w:val="0002110A"/>
    <w:rsid w:val="000414FF"/>
    <w:rsid w:val="00046213"/>
    <w:rsid w:val="0004789D"/>
    <w:rsid w:val="00051776"/>
    <w:rsid w:val="00053577"/>
    <w:rsid w:val="0006057D"/>
    <w:rsid w:val="00063DE8"/>
    <w:rsid w:val="00075DE1"/>
    <w:rsid w:val="000872FF"/>
    <w:rsid w:val="0009475E"/>
    <w:rsid w:val="000A0191"/>
    <w:rsid w:val="000A1C00"/>
    <w:rsid w:val="000A1EDF"/>
    <w:rsid w:val="000A49A0"/>
    <w:rsid w:val="000A7E14"/>
    <w:rsid w:val="000B707D"/>
    <w:rsid w:val="000B7DA0"/>
    <w:rsid w:val="000C0173"/>
    <w:rsid w:val="000C37C6"/>
    <w:rsid w:val="000C5B4F"/>
    <w:rsid w:val="000D2C9C"/>
    <w:rsid w:val="000D4195"/>
    <w:rsid w:val="000D60B2"/>
    <w:rsid w:val="000D6E5E"/>
    <w:rsid w:val="000E4847"/>
    <w:rsid w:val="000E5B84"/>
    <w:rsid w:val="000E6866"/>
    <w:rsid w:val="000E7D7E"/>
    <w:rsid w:val="000F1396"/>
    <w:rsid w:val="000F1B83"/>
    <w:rsid w:val="00105C6D"/>
    <w:rsid w:val="00111BE6"/>
    <w:rsid w:val="0011317B"/>
    <w:rsid w:val="00115289"/>
    <w:rsid w:val="00120BC8"/>
    <w:rsid w:val="001244B1"/>
    <w:rsid w:val="001272F9"/>
    <w:rsid w:val="001312AE"/>
    <w:rsid w:val="00140A9A"/>
    <w:rsid w:val="00143D2A"/>
    <w:rsid w:val="00144231"/>
    <w:rsid w:val="00144DED"/>
    <w:rsid w:val="001478E4"/>
    <w:rsid w:val="00151624"/>
    <w:rsid w:val="0015711C"/>
    <w:rsid w:val="00157A65"/>
    <w:rsid w:val="001605A6"/>
    <w:rsid w:val="00171A49"/>
    <w:rsid w:val="00172E03"/>
    <w:rsid w:val="00176359"/>
    <w:rsid w:val="00197DA1"/>
    <w:rsid w:val="001A6B6C"/>
    <w:rsid w:val="001B4870"/>
    <w:rsid w:val="001B4CEE"/>
    <w:rsid w:val="001B5914"/>
    <w:rsid w:val="001B63C7"/>
    <w:rsid w:val="001B7691"/>
    <w:rsid w:val="001B7B52"/>
    <w:rsid w:val="001C5113"/>
    <w:rsid w:val="001D4089"/>
    <w:rsid w:val="001D4A46"/>
    <w:rsid w:val="001D545B"/>
    <w:rsid w:val="001D59E0"/>
    <w:rsid w:val="001E270F"/>
    <w:rsid w:val="001F2842"/>
    <w:rsid w:val="001F38D5"/>
    <w:rsid w:val="00200AE4"/>
    <w:rsid w:val="00200E07"/>
    <w:rsid w:val="00200FE7"/>
    <w:rsid w:val="002018BA"/>
    <w:rsid w:val="0020207D"/>
    <w:rsid w:val="002030CE"/>
    <w:rsid w:val="002128DA"/>
    <w:rsid w:val="00213B63"/>
    <w:rsid w:val="00214A6A"/>
    <w:rsid w:val="00215B3D"/>
    <w:rsid w:val="00230449"/>
    <w:rsid w:val="00235171"/>
    <w:rsid w:val="002357BA"/>
    <w:rsid w:val="00237601"/>
    <w:rsid w:val="00242936"/>
    <w:rsid w:val="00242B6B"/>
    <w:rsid w:val="002461FC"/>
    <w:rsid w:val="00246334"/>
    <w:rsid w:val="00250FDF"/>
    <w:rsid w:val="002534A0"/>
    <w:rsid w:val="00255339"/>
    <w:rsid w:val="00255854"/>
    <w:rsid w:val="002576FD"/>
    <w:rsid w:val="0026192C"/>
    <w:rsid w:val="002642AF"/>
    <w:rsid w:val="00270AA4"/>
    <w:rsid w:val="00274FD6"/>
    <w:rsid w:val="00283595"/>
    <w:rsid w:val="00286231"/>
    <w:rsid w:val="0028738F"/>
    <w:rsid w:val="00287826"/>
    <w:rsid w:val="0029124A"/>
    <w:rsid w:val="00291304"/>
    <w:rsid w:val="00292DE5"/>
    <w:rsid w:val="0029430A"/>
    <w:rsid w:val="0029588E"/>
    <w:rsid w:val="002A0ADB"/>
    <w:rsid w:val="002A11B8"/>
    <w:rsid w:val="002A2706"/>
    <w:rsid w:val="002A31E5"/>
    <w:rsid w:val="002A7455"/>
    <w:rsid w:val="002C0588"/>
    <w:rsid w:val="002C4A43"/>
    <w:rsid w:val="002C4C4B"/>
    <w:rsid w:val="002C635A"/>
    <w:rsid w:val="002C698F"/>
    <w:rsid w:val="002C7945"/>
    <w:rsid w:val="002D2082"/>
    <w:rsid w:val="002D2E08"/>
    <w:rsid w:val="002D4818"/>
    <w:rsid w:val="002D4EF3"/>
    <w:rsid w:val="002E527C"/>
    <w:rsid w:val="002F13A4"/>
    <w:rsid w:val="00301E17"/>
    <w:rsid w:val="0030249B"/>
    <w:rsid w:val="003034E6"/>
    <w:rsid w:val="0030373D"/>
    <w:rsid w:val="0031368A"/>
    <w:rsid w:val="0031379C"/>
    <w:rsid w:val="003148E3"/>
    <w:rsid w:val="00315109"/>
    <w:rsid w:val="00325540"/>
    <w:rsid w:val="00333B04"/>
    <w:rsid w:val="003346CE"/>
    <w:rsid w:val="00334EA3"/>
    <w:rsid w:val="0033530D"/>
    <w:rsid w:val="0033581E"/>
    <w:rsid w:val="00336977"/>
    <w:rsid w:val="00344935"/>
    <w:rsid w:val="003473A7"/>
    <w:rsid w:val="00351847"/>
    <w:rsid w:val="0035546C"/>
    <w:rsid w:val="003642C5"/>
    <w:rsid w:val="003755DC"/>
    <w:rsid w:val="0037677F"/>
    <w:rsid w:val="003904CC"/>
    <w:rsid w:val="00392AA7"/>
    <w:rsid w:val="00394BA9"/>
    <w:rsid w:val="00397222"/>
    <w:rsid w:val="003A0D80"/>
    <w:rsid w:val="003A1ED0"/>
    <w:rsid w:val="003A2268"/>
    <w:rsid w:val="003B05F2"/>
    <w:rsid w:val="003B4AAA"/>
    <w:rsid w:val="003C0868"/>
    <w:rsid w:val="003C11A3"/>
    <w:rsid w:val="003C18BA"/>
    <w:rsid w:val="003C5D6D"/>
    <w:rsid w:val="003C780B"/>
    <w:rsid w:val="003D25B9"/>
    <w:rsid w:val="003D756E"/>
    <w:rsid w:val="003D7B3F"/>
    <w:rsid w:val="003F0377"/>
    <w:rsid w:val="003F13A4"/>
    <w:rsid w:val="003F142F"/>
    <w:rsid w:val="003F5835"/>
    <w:rsid w:val="0040213D"/>
    <w:rsid w:val="0040326B"/>
    <w:rsid w:val="004034A6"/>
    <w:rsid w:val="00406E50"/>
    <w:rsid w:val="0041291F"/>
    <w:rsid w:val="00425248"/>
    <w:rsid w:val="00425D75"/>
    <w:rsid w:val="0043229C"/>
    <w:rsid w:val="00433A36"/>
    <w:rsid w:val="004363AC"/>
    <w:rsid w:val="00437F97"/>
    <w:rsid w:val="00443E2E"/>
    <w:rsid w:val="0045143B"/>
    <w:rsid w:val="004575B7"/>
    <w:rsid w:val="004623B7"/>
    <w:rsid w:val="00472F57"/>
    <w:rsid w:val="00477BB2"/>
    <w:rsid w:val="0048041F"/>
    <w:rsid w:val="00481361"/>
    <w:rsid w:val="00481737"/>
    <w:rsid w:val="004829FC"/>
    <w:rsid w:val="00482CE1"/>
    <w:rsid w:val="00484275"/>
    <w:rsid w:val="00486AEB"/>
    <w:rsid w:val="00487826"/>
    <w:rsid w:val="004A14A7"/>
    <w:rsid w:val="004B1F08"/>
    <w:rsid w:val="004B5E56"/>
    <w:rsid w:val="004B6B16"/>
    <w:rsid w:val="004B6EC1"/>
    <w:rsid w:val="004D04F8"/>
    <w:rsid w:val="004D0987"/>
    <w:rsid w:val="004D13E7"/>
    <w:rsid w:val="004D75FF"/>
    <w:rsid w:val="004E34A9"/>
    <w:rsid w:val="004E527A"/>
    <w:rsid w:val="004F58C9"/>
    <w:rsid w:val="00500A72"/>
    <w:rsid w:val="00501DC9"/>
    <w:rsid w:val="005058FD"/>
    <w:rsid w:val="00506690"/>
    <w:rsid w:val="00507372"/>
    <w:rsid w:val="00513D20"/>
    <w:rsid w:val="00514332"/>
    <w:rsid w:val="00516274"/>
    <w:rsid w:val="00516AB2"/>
    <w:rsid w:val="00520EB2"/>
    <w:rsid w:val="00537185"/>
    <w:rsid w:val="005406D4"/>
    <w:rsid w:val="00543A1E"/>
    <w:rsid w:val="00547977"/>
    <w:rsid w:val="00554322"/>
    <w:rsid w:val="00556D67"/>
    <w:rsid w:val="00563AB9"/>
    <w:rsid w:val="0056461B"/>
    <w:rsid w:val="00564EEF"/>
    <w:rsid w:val="00571262"/>
    <w:rsid w:val="0057147D"/>
    <w:rsid w:val="005764B3"/>
    <w:rsid w:val="00577275"/>
    <w:rsid w:val="005812A4"/>
    <w:rsid w:val="005823DC"/>
    <w:rsid w:val="0058330F"/>
    <w:rsid w:val="00583EEE"/>
    <w:rsid w:val="00585D31"/>
    <w:rsid w:val="00585D73"/>
    <w:rsid w:val="005879BF"/>
    <w:rsid w:val="005929C4"/>
    <w:rsid w:val="005A2112"/>
    <w:rsid w:val="005A2739"/>
    <w:rsid w:val="005A30B1"/>
    <w:rsid w:val="005A326B"/>
    <w:rsid w:val="005A3C43"/>
    <w:rsid w:val="005A4BDB"/>
    <w:rsid w:val="005A7A79"/>
    <w:rsid w:val="005B04A1"/>
    <w:rsid w:val="005B66FE"/>
    <w:rsid w:val="005C1929"/>
    <w:rsid w:val="005C5E3A"/>
    <w:rsid w:val="005C72BC"/>
    <w:rsid w:val="005C74AB"/>
    <w:rsid w:val="005D11ED"/>
    <w:rsid w:val="005D42DB"/>
    <w:rsid w:val="005D4DD2"/>
    <w:rsid w:val="005E64EB"/>
    <w:rsid w:val="005E6EEE"/>
    <w:rsid w:val="005E7938"/>
    <w:rsid w:val="005F47D8"/>
    <w:rsid w:val="00600797"/>
    <w:rsid w:val="00603073"/>
    <w:rsid w:val="00617E30"/>
    <w:rsid w:val="00620960"/>
    <w:rsid w:val="0062377B"/>
    <w:rsid w:val="006252B2"/>
    <w:rsid w:val="00626DE5"/>
    <w:rsid w:val="00635176"/>
    <w:rsid w:val="0063593B"/>
    <w:rsid w:val="00640947"/>
    <w:rsid w:val="00655FE9"/>
    <w:rsid w:val="00657CE3"/>
    <w:rsid w:val="00660BAA"/>
    <w:rsid w:val="006615B9"/>
    <w:rsid w:val="006714D3"/>
    <w:rsid w:val="006746E8"/>
    <w:rsid w:val="00675C2A"/>
    <w:rsid w:val="00676A3C"/>
    <w:rsid w:val="00691485"/>
    <w:rsid w:val="00691F84"/>
    <w:rsid w:val="00695D4D"/>
    <w:rsid w:val="00697BED"/>
    <w:rsid w:val="006A0B93"/>
    <w:rsid w:val="006A23E2"/>
    <w:rsid w:val="006A4C81"/>
    <w:rsid w:val="006B7DC3"/>
    <w:rsid w:val="006C3D0A"/>
    <w:rsid w:val="006C4A29"/>
    <w:rsid w:val="006D5BD2"/>
    <w:rsid w:val="006D74C3"/>
    <w:rsid w:val="006E190C"/>
    <w:rsid w:val="006E2CE6"/>
    <w:rsid w:val="006E485B"/>
    <w:rsid w:val="006E5FB2"/>
    <w:rsid w:val="006E67DC"/>
    <w:rsid w:val="006F4D59"/>
    <w:rsid w:val="006F6C32"/>
    <w:rsid w:val="00701C31"/>
    <w:rsid w:val="00702D72"/>
    <w:rsid w:val="00710445"/>
    <w:rsid w:val="0071095D"/>
    <w:rsid w:val="0071238B"/>
    <w:rsid w:val="00712E52"/>
    <w:rsid w:val="007220E1"/>
    <w:rsid w:val="0073685F"/>
    <w:rsid w:val="00745F8E"/>
    <w:rsid w:val="00756555"/>
    <w:rsid w:val="0076149E"/>
    <w:rsid w:val="0076416C"/>
    <w:rsid w:val="007701C4"/>
    <w:rsid w:val="00770A35"/>
    <w:rsid w:val="00771CE4"/>
    <w:rsid w:val="007742F2"/>
    <w:rsid w:val="00781722"/>
    <w:rsid w:val="007855DB"/>
    <w:rsid w:val="00785ED3"/>
    <w:rsid w:val="007867D9"/>
    <w:rsid w:val="00786A51"/>
    <w:rsid w:val="00787E7F"/>
    <w:rsid w:val="00793C2C"/>
    <w:rsid w:val="00795715"/>
    <w:rsid w:val="0079741F"/>
    <w:rsid w:val="007A0083"/>
    <w:rsid w:val="007A13FF"/>
    <w:rsid w:val="007A395A"/>
    <w:rsid w:val="007A4CA3"/>
    <w:rsid w:val="007A60F8"/>
    <w:rsid w:val="007B685C"/>
    <w:rsid w:val="007C2D0C"/>
    <w:rsid w:val="007C441F"/>
    <w:rsid w:val="007C75CE"/>
    <w:rsid w:val="007E08C5"/>
    <w:rsid w:val="007E2238"/>
    <w:rsid w:val="007E2C2D"/>
    <w:rsid w:val="007E5B0F"/>
    <w:rsid w:val="007F0850"/>
    <w:rsid w:val="007F1D08"/>
    <w:rsid w:val="007F4762"/>
    <w:rsid w:val="00800A09"/>
    <w:rsid w:val="00824A67"/>
    <w:rsid w:val="00825DE7"/>
    <w:rsid w:val="00826C62"/>
    <w:rsid w:val="008301D9"/>
    <w:rsid w:val="008302AF"/>
    <w:rsid w:val="00830343"/>
    <w:rsid w:val="00834D10"/>
    <w:rsid w:val="00837566"/>
    <w:rsid w:val="008438F3"/>
    <w:rsid w:val="00843C57"/>
    <w:rsid w:val="00845586"/>
    <w:rsid w:val="00847DBC"/>
    <w:rsid w:val="0085404F"/>
    <w:rsid w:val="0085554F"/>
    <w:rsid w:val="008579C3"/>
    <w:rsid w:val="008673AD"/>
    <w:rsid w:val="0087052F"/>
    <w:rsid w:val="00871D39"/>
    <w:rsid w:val="00872DA5"/>
    <w:rsid w:val="00873830"/>
    <w:rsid w:val="008748B4"/>
    <w:rsid w:val="00874AB7"/>
    <w:rsid w:val="00875786"/>
    <w:rsid w:val="008800C6"/>
    <w:rsid w:val="008870AA"/>
    <w:rsid w:val="00891154"/>
    <w:rsid w:val="00893784"/>
    <w:rsid w:val="00894026"/>
    <w:rsid w:val="00896274"/>
    <w:rsid w:val="008A4035"/>
    <w:rsid w:val="008B0DF9"/>
    <w:rsid w:val="008B1E1F"/>
    <w:rsid w:val="008B2CA0"/>
    <w:rsid w:val="008B4D69"/>
    <w:rsid w:val="008C1B17"/>
    <w:rsid w:val="008C2FCD"/>
    <w:rsid w:val="008C2FE3"/>
    <w:rsid w:val="008C471C"/>
    <w:rsid w:val="008C4737"/>
    <w:rsid w:val="008C6FC7"/>
    <w:rsid w:val="008C7880"/>
    <w:rsid w:val="008E1E95"/>
    <w:rsid w:val="008E3597"/>
    <w:rsid w:val="008E4EA0"/>
    <w:rsid w:val="008E52B3"/>
    <w:rsid w:val="008F5754"/>
    <w:rsid w:val="008F683C"/>
    <w:rsid w:val="00902DBB"/>
    <w:rsid w:val="00914521"/>
    <w:rsid w:val="009156FF"/>
    <w:rsid w:val="00917270"/>
    <w:rsid w:val="0092174E"/>
    <w:rsid w:val="00922A87"/>
    <w:rsid w:val="0092697E"/>
    <w:rsid w:val="00940DB5"/>
    <w:rsid w:val="00946EFC"/>
    <w:rsid w:val="0094750F"/>
    <w:rsid w:val="009505D5"/>
    <w:rsid w:val="0095163D"/>
    <w:rsid w:val="009656B8"/>
    <w:rsid w:val="00970F9A"/>
    <w:rsid w:val="00971B87"/>
    <w:rsid w:val="009737A0"/>
    <w:rsid w:val="0097449D"/>
    <w:rsid w:val="0098128C"/>
    <w:rsid w:val="00981A1D"/>
    <w:rsid w:val="0099118B"/>
    <w:rsid w:val="00997726"/>
    <w:rsid w:val="009A0972"/>
    <w:rsid w:val="009A1E44"/>
    <w:rsid w:val="009B23ED"/>
    <w:rsid w:val="009B3A46"/>
    <w:rsid w:val="009B4F39"/>
    <w:rsid w:val="009C664F"/>
    <w:rsid w:val="009D1437"/>
    <w:rsid w:val="009E710F"/>
    <w:rsid w:val="009F19FC"/>
    <w:rsid w:val="009F25EA"/>
    <w:rsid w:val="009F356A"/>
    <w:rsid w:val="00A04A5D"/>
    <w:rsid w:val="00A05061"/>
    <w:rsid w:val="00A0782F"/>
    <w:rsid w:val="00A11739"/>
    <w:rsid w:val="00A12476"/>
    <w:rsid w:val="00A17497"/>
    <w:rsid w:val="00A40ECF"/>
    <w:rsid w:val="00A42607"/>
    <w:rsid w:val="00A55069"/>
    <w:rsid w:val="00A5798B"/>
    <w:rsid w:val="00A620E2"/>
    <w:rsid w:val="00A74E69"/>
    <w:rsid w:val="00A94D47"/>
    <w:rsid w:val="00A95522"/>
    <w:rsid w:val="00AA2A35"/>
    <w:rsid w:val="00AA7AF2"/>
    <w:rsid w:val="00AB0091"/>
    <w:rsid w:val="00AB031D"/>
    <w:rsid w:val="00AB11FA"/>
    <w:rsid w:val="00AB2880"/>
    <w:rsid w:val="00AB66BE"/>
    <w:rsid w:val="00AC1450"/>
    <w:rsid w:val="00AC3613"/>
    <w:rsid w:val="00AD182D"/>
    <w:rsid w:val="00AD4B1F"/>
    <w:rsid w:val="00AD711C"/>
    <w:rsid w:val="00AF0266"/>
    <w:rsid w:val="00AF259B"/>
    <w:rsid w:val="00AF2C90"/>
    <w:rsid w:val="00AF3B6D"/>
    <w:rsid w:val="00AF4D9D"/>
    <w:rsid w:val="00B02D4D"/>
    <w:rsid w:val="00B04FDB"/>
    <w:rsid w:val="00B067BB"/>
    <w:rsid w:val="00B1017C"/>
    <w:rsid w:val="00B1522A"/>
    <w:rsid w:val="00B15437"/>
    <w:rsid w:val="00B1544B"/>
    <w:rsid w:val="00B154CB"/>
    <w:rsid w:val="00B16F6B"/>
    <w:rsid w:val="00B257DC"/>
    <w:rsid w:val="00B40E87"/>
    <w:rsid w:val="00B42009"/>
    <w:rsid w:val="00B43174"/>
    <w:rsid w:val="00B5033D"/>
    <w:rsid w:val="00B548FA"/>
    <w:rsid w:val="00B55721"/>
    <w:rsid w:val="00B55A69"/>
    <w:rsid w:val="00B57323"/>
    <w:rsid w:val="00B5760E"/>
    <w:rsid w:val="00B630D0"/>
    <w:rsid w:val="00B820E4"/>
    <w:rsid w:val="00B9054D"/>
    <w:rsid w:val="00B919C9"/>
    <w:rsid w:val="00B925EA"/>
    <w:rsid w:val="00B9488C"/>
    <w:rsid w:val="00B96AC8"/>
    <w:rsid w:val="00B974FE"/>
    <w:rsid w:val="00B97FDD"/>
    <w:rsid w:val="00BA3C05"/>
    <w:rsid w:val="00BA4002"/>
    <w:rsid w:val="00BA5DB4"/>
    <w:rsid w:val="00BB2860"/>
    <w:rsid w:val="00BC435C"/>
    <w:rsid w:val="00BC4775"/>
    <w:rsid w:val="00BD0A7B"/>
    <w:rsid w:val="00BD1A2C"/>
    <w:rsid w:val="00BE65E7"/>
    <w:rsid w:val="00BE7525"/>
    <w:rsid w:val="00BF0519"/>
    <w:rsid w:val="00BF51A1"/>
    <w:rsid w:val="00BF5B38"/>
    <w:rsid w:val="00BF6914"/>
    <w:rsid w:val="00C04AD9"/>
    <w:rsid w:val="00C13334"/>
    <w:rsid w:val="00C26174"/>
    <w:rsid w:val="00C32E2C"/>
    <w:rsid w:val="00C34017"/>
    <w:rsid w:val="00C36959"/>
    <w:rsid w:val="00C44EF4"/>
    <w:rsid w:val="00C467BD"/>
    <w:rsid w:val="00C500DD"/>
    <w:rsid w:val="00C555CE"/>
    <w:rsid w:val="00C57216"/>
    <w:rsid w:val="00C641A6"/>
    <w:rsid w:val="00C772FB"/>
    <w:rsid w:val="00C80F21"/>
    <w:rsid w:val="00C80F5B"/>
    <w:rsid w:val="00C86CA7"/>
    <w:rsid w:val="00C86E0D"/>
    <w:rsid w:val="00C93C00"/>
    <w:rsid w:val="00C94FAD"/>
    <w:rsid w:val="00CA0697"/>
    <w:rsid w:val="00CA0998"/>
    <w:rsid w:val="00CA1EA3"/>
    <w:rsid w:val="00CA3A3C"/>
    <w:rsid w:val="00CA458F"/>
    <w:rsid w:val="00CA723F"/>
    <w:rsid w:val="00CB1D96"/>
    <w:rsid w:val="00CC16FC"/>
    <w:rsid w:val="00CC3EB9"/>
    <w:rsid w:val="00CC4BDE"/>
    <w:rsid w:val="00CC6803"/>
    <w:rsid w:val="00CC7783"/>
    <w:rsid w:val="00CD40B7"/>
    <w:rsid w:val="00CD6AB7"/>
    <w:rsid w:val="00CE1FCC"/>
    <w:rsid w:val="00CE241F"/>
    <w:rsid w:val="00CE67D5"/>
    <w:rsid w:val="00CE7647"/>
    <w:rsid w:val="00CF4C5A"/>
    <w:rsid w:val="00D00EE3"/>
    <w:rsid w:val="00D04586"/>
    <w:rsid w:val="00D05111"/>
    <w:rsid w:val="00D057A0"/>
    <w:rsid w:val="00D10186"/>
    <w:rsid w:val="00D237FE"/>
    <w:rsid w:val="00D266B6"/>
    <w:rsid w:val="00D27274"/>
    <w:rsid w:val="00D30215"/>
    <w:rsid w:val="00D30C7C"/>
    <w:rsid w:val="00D324DF"/>
    <w:rsid w:val="00D346D0"/>
    <w:rsid w:val="00D4076D"/>
    <w:rsid w:val="00D431CC"/>
    <w:rsid w:val="00D4385D"/>
    <w:rsid w:val="00D502D9"/>
    <w:rsid w:val="00D52B70"/>
    <w:rsid w:val="00D6343A"/>
    <w:rsid w:val="00D63868"/>
    <w:rsid w:val="00D70277"/>
    <w:rsid w:val="00D70F04"/>
    <w:rsid w:val="00D76559"/>
    <w:rsid w:val="00D82D01"/>
    <w:rsid w:val="00D833C8"/>
    <w:rsid w:val="00D85FC2"/>
    <w:rsid w:val="00D92CC9"/>
    <w:rsid w:val="00D957BC"/>
    <w:rsid w:val="00D977E5"/>
    <w:rsid w:val="00DA32A6"/>
    <w:rsid w:val="00DA3C8B"/>
    <w:rsid w:val="00DA5054"/>
    <w:rsid w:val="00DB51CA"/>
    <w:rsid w:val="00DB53A5"/>
    <w:rsid w:val="00DB5687"/>
    <w:rsid w:val="00DB62BD"/>
    <w:rsid w:val="00DB70B0"/>
    <w:rsid w:val="00DC2B7F"/>
    <w:rsid w:val="00DC3B9F"/>
    <w:rsid w:val="00DC5004"/>
    <w:rsid w:val="00DD0BF1"/>
    <w:rsid w:val="00DE3B15"/>
    <w:rsid w:val="00DE496A"/>
    <w:rsid w:val="00DE4D4D"/>
    <w:rsid w:val="00DE6CF2"/>
    <w:rsid w:val="00DF3A5E"/>
    <w:rsid w:val="00E11029"/>
    <w:rsid w:val="00E12CFC"/>
    <w:rsid w:val="00E14CAB"/>
    <w:rsid w:val="00E157C6"/>
    <w:rsid w:val="00E15B25"/>
    <w:rsid w:val="00E166E4"/>
    <w:rsid w:val="00E24964"/>
    <w:rsid w:val="00E2582F"/>
    <w:rsid w:val="00E265DD"/>
    <w:rsid w:val="00E31914"/>
    <w:rsid w:val="00E33586"/>
    <w:rsid w:val="00E359E9"/>
    <w:rsid w:val="00E4063B"/>
    <w:rsid w:val="00E424A4"/>
    <w:rsid w:val="00E44812"/>
    <w:rsid w:val="00E510E8"/>
    <w:rsid w:val="00E60A9D"/>
    <w:rsid w:val="00E64EB9"/>
    <w:rsid w:val="00E66659"/>
    <w:rsid w:val="00E67925"/>
    <w:rsid w:val="00E76A83"/>
    <w:rsid w:val="00E76DBA"/>
    <w:rsid w:val="00E90A68"/>
    <w:rsid w:val="00E92065"/>
    <w:rsid w:val="00E966E7"/>
    <w:rsid w:val="00E96B2E"/>
    <w:rsid w:val="00EA0190"/>
    <w:rsid w:val="00EA4C22"/>
    <w:rsid w:val="00EB54AF"/>
    <w:rsid w:val="00EC7293"/>
    <w:rsid w:val="00EC76F4"/>
    <w:rsid w:val="00EE0222"/>
    <w:rsid w:val="00EE079D"/>
    <w:rsid w:val="00EE6A84"/>
    <w:rsid w:val="00EF3527"/>
    <w:rsid w:val="00EF3DEA"/>
    <w:rsid w:val="00F103D1"/>
    <w:rsid w:val="00F15B18"/>
    <w:rsid w:val="00F2541F"/>
    <w:rsid w:val="00F26FA4"/>
    <w:rsid w:val="00F32CF7"/>
    <w:rsid w:val="00F33AA6"/>
    <w:rsid w:val="00F36B70"/>
    <w:rsid w:val="00F37979"/>
    <w:rsid w:val="00F37A5E"/>
    <w:rsid w:val="00F401B4"/>
    <w:rsid w:val="00F41166"/>
    <w:rsid w:val="00F44CF5"/>
    <w:rsid w:val="00F46451"/>
    <w:rsid w:val="00F502F0"/>
    <w:rsid w:val="00F5235C"/>
    <w:rsid w:val="00F553EF"/>
    <w:rsid w:val="00F561F0"/>
    <w:rsid w:val="00F57F55"/>
    <w:rsid w:val="00F72AE8"/>
    <w:rsid w:val="00F74FEE"/>
    <w:rsid w:val="00F76ACC"/>
    <w:rsid w:val="00F82CB6"/>
    <w:rsid w:val="00F919D0"/>
    <w:rsid w:val="00F92C96"/>
    <w:rsid w:val="00FA0D33"/>
    <w:rsid w:val="00FA2493"/>
    <w:rsid w:val="00FA283A"/>
    <w:rsid w:val="00FA68A2"/>
    <w:rsid w:val="00FB0FED"/>
    <w:rsid w:val="00FB1373"/>
    <w:rsid w:val="00FB534D"/>
    <w:rsid w:val="00FB615C"/>
    <w:rsid w:val="00FC0EAD"/>
    <w:rsid w:val="00FC653A"/>
    <w:rsid w:val="00FC78FF"/>
    <w:rsid w:val="00FD35CD"/>
    <w:rsid w:val="00FD41E0"/>
    <w:rsid w:val="00FE2FB3"/>
    <w:rsid w:val="00FE6A40"/>
    <w:rsid w:val="00FE6C5E"/>
    <w:rsid w:val="00FF46DA"/>
    <w:rsid w:val="00FF5745"/>
    <w:rsid w:val="00FF70A3"/>
    <w:rsid w:val="00FF7D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41454B-C51B-4D99-8A2D-FA089154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FC0EAD"/>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1166"/>
    <w:rPr>
      <w:color w:val="0033CC"/>
      <w:u w:val="single"/>
    </w:rPr>
  </w:style>
  <w:style w:type="character" w:customStyle="1" w:styleId="apple-converted-space">
    <w:name w:val="apple-converted-space"/>
    <w:rsid w:val="00F41166"/>
  </w:style>
  <w:style w:type="paragraph" w:styleId="Header">
    <w:name w:val="header"/>
    <w:basedOn w:val="Normal"/>
    <w:link w:val="HeaderChar"/>
    <w:uiPriority w:val="99"/>
    <w:unhideWhenUsed/>
    <w:rsid w:val="00C555CE"/>
    <w:pPr>
      <w:tabs>
        <w:tab w:val="center" w:pos="4252"/>
        <w:tab w:val="right" w:pos="8504"/>
      </w:tabs>
      <w:snapToGrid w:val="0"/>
    </w:pPr>
  </w:style>
  <w:style w:type="character" w:customStyle="1" w:styleId="HeaderChar">
    <w:name w:val="Header Char"/>
    <w:basedOn w:val="DefaultParagraphFont"/>
    <w:link w:val="Header"/>
    <w:uiPriority w:val="99"/>
    <w:rsid w:val="00C555CE"/>
  </w:style>
  <w:style w:type="paragraph" w:styleId="Footer">
    <w:name w:val="footer"/>
    <w:basedOn w:val="Normal"/>
    <w:link w:val="FooterChar"/>
    <w:uiPriority w:val="99"/>
    <w:unhideWhenUsed/>
    <w:rsid w:val="00C555CE"/>
    <w:pPr>
      <w:tabs>
        <w:tab w:val="center" w:pos="4252"/>
        <w:tab w:val="right" w:pos="8504"/>
      </w:tabs>
      <w:snapToGrid w:val="0"/>
    </w:pPr>
  </w:style>
  <w:style w:type="character" w:customStyle="1" w:styleId="FooterChar">
    <w:name w:val="Footer Char"/>
    <w:basedOn w:val="DefaultParagraphFont"/>
    <w:link w:val="Footer"/>
    <w:uiPriority w:val="99"/>
    <w:rsid w:val="00C555CE"/>
  </w:style>
  <w:style w:type="paragraph" w:styleId="ListParagraph">
    <w:name w:val="List Paragraph"/>
    <w:basedOn w:val="Normal"/>
    <w:uiPriority w:val="34"/>
    <w:qFormat/>
    <w:rsid w:val="0011317B"/>
    <w:pPr>
      <w:widowControl/>
      <w:ind w:leftChars="400" w:left="840"/>
      <w:jc w:val="left"/>
    </w:pPr>
    <w:rPr>
      <w:rFonts w:ascii="MS PGothic" w:eastAsia="MS PGothic" w:hAnsi="MS PGothic" w:cs="MS PGothic"/>
      <w:kern w:val="0"/>
      <w:sz w:val="24"/>
      <w:szCs w:val="24"/>
    </w:rPr>
  </w:style>
  <w:style w:type="paragraph" w:customStyle="1" w:styleId="rprtbody1">
    <w:name w:val="rprtbody1"/>
    <w:basedOn w:val="Normal"/>
    <w:rsid w:val="00FA2493"/>
    <w:pPr>
      <w:widowControl/>
      <w:spacing w:before="34" w:after="34"/>
      <w:jc w:val="left"/>
    </w:pPr>
    <w:rPr>
      <w:rFonts w:ascii="MS PGothic" w:eastAsia="MS PGothic" w:hAnsi="MS PGothic" w:cs="MS PGothic"/>
      <w:kern w:val="0"/>
      <w:sz w:val="28"/>
      <w:szCs w:val="28"/>
    </w:rPr>
  </w:style>
  <w:style w:type="character" w:customStyle="1" w:styleId="jrnl">
    <w:name w:val="jrnl"/>
    <w:basedOn w:val="DefaultParagraphFont"/>
    <w:rsid w:val="00FA2493"/>
  </w:style>
  <w:style w:type="character" w:customStyle="1" w:styleId="apple-style-span">
    <w:name w:val="apple-style-span"/>
    <w:rsid w:val="00FA2493"/>
  </w:style>
  <w:style w:type="character" w:customStyle="1" w:styleId="src1">
    <w:name w:val="src1"/>
    <w:rsid w:val="00FA2493"/>
    <w:rPr>
      <w:vanish w:val="0"/>
      <w:webHidden w:val="0"/>
      <w:specVanish w:val="0"/>
    </w:rPr>
  </w:style>
  <w:style w:type="paragraph" w:styleId="BodyText">
    <w:name w:val="Body Text"/>
    <w:basedOn w:val="Normal"/>
    <w:link w:val="BodyTextChar"/>
    <w:unhideWhenUsed/>
    <w:rsid w:val="003034E6"/>
    <w:rPr>
      <w:rFonts w:ascii="Times New Roman" w:eastAsia="MS Mincho" w:hAnsi="Times New Roman" w:cs="Times New Roman"/>
      <w:sz w:val="22"/>
      <w:szCs w:val="24"/>
    </w:rPr>
  </w:style>
  <w:style w:type="character" w:customStyle="1" w:styleId="BodyTextChar">
    <w:name w:val="Body Text Char"/>
    <w:basedOn w:val="DefaultParagraphFont"/>
    <w:link w:val="BodyText"/>
    <w:rsid w:val="003034E6"/>
    <w:rPr>
      <w:rFonts w:ascii="Times New Roman" w:eastAsia="MS Mincho" w:hAnsi="Times New Roman" w:cs="Times New Roman"/>
      <w:sz w:val="22"/>
      <w:szCs w:val="24"/>
    </w:rPr>
  </w:style>
  <w:style w:type="paragraph" w:customStyle="1" w:styleId="desc">
    <w:name w:val="desc"/>
    <w:basedOn w:val="Normal"/>
    <w:rsid w:val="00FC0EA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FC0EA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1Char">
    <w:name w:val="Heading 1 Char"/>
    <w:basedOn w:val="DefaultParagraphFont"/>
    <w:link w:val="Heading1"/>
    <w:uiPriority w:val="9"/>
    <w:rsid w:val="00FC0EAD"/>
    <w:rPr>
      <w:rFonts w:ascii="MS PGothic" w:eastAsia="MS PGothic" w:hAnsi="MS PGothic" w:cs="MS PGothic"/>
      <w:b/>
      <w:bCs/>
      <w:kern w:val="36"/>
      <w:sz w:val="48"/>
      <w:szCs w:val="48"/>
    </w:rPr>
  </w:style>
  <w:style w:type="character" w:customStyle="1" w:styleId="cit-auth">
    <w:name w:val="cit-auth"/>
    <w:basedOn w:val="DefaultParagraphFont"/>
    <w:rsid w:val="00B974FE"/>
  </w:style>
  <w:style w:type="character" w:customStyle="1" w:styleId="search-result-highlight">
    <w:name w:val="search-result-highlight"/>
    <w:basedOn w:val="DefaultParagraphFont"/>
    <w:rsid w:val="00B974FE"/>
  </w:style>
  <w:style w:type="character" w:customStyle="1" w:styleId="cit-sep">
    <w:name w:val="cit-sep"/>
    <w:basedOn w:val="DefaultParagraphFont"/>
    <w:rsid w:val="00B974FE"/>
  </w:style>
  <w:style w:type="character" w:customStyle="1" w:styleId="cit-series-title">
    <w:name w:val="cit-series-title"/>
    <w:basedOn w:val="DefaultParagraphFont"/>
    <w:rsid w:val="00B974FE"/>
  </w:style>
  <w:style w:type="character" w:styleId="Emphasis">
    <w:name w:val="Emphasis"/>
    <w:basedOn w:val="DefaultParagraphFont"/>
    <w:uiPriority w:val="20"/>
    <w:qFormat/>
    <w:rsid w:val="00B974FE"/>
    <w:rPr>
      <w:i/>
      <w:iCs/>
    </w:rPr>
  </w:style>
  <w:style w:type="character" w:customStyle="1" w:styleId="cit-print-date">
    <w:name w:val="cit-print-date"/>
    <w:basedOn w:val="DefaultParagraphFont"/>
    <w:rsid w:val="00B974FE"/>
  </w:style>
  <w:style w:type="character" w:customStyle="1" w:styleId="cit-vol">
    <w:name w:val="cit-vol"/>
    <w:basedOn w:val="DefaultParagraphFont"/>
    <w:rsid w:val="00B974FE"/>
  </w:style>
  <w:style w:type="character" w:customStyle="1" w:styleId="cit-issue">
    <w:name w:val="cit-issue"/>
    <w:basedOn w:val="DefaultParagraphFont"/>
    <w:rsid w:val="00B974FE"/>
  </w:style>
  <w:style w:type="character" w:customStyle="1" w:styleId="cit-first-page">
    <w:name w:val="cit-first-page"/>
    <w:basedOn w:val="DefaultParagraphFont"/>
    <w:rsid w:val="00B974FE"/>
  </w:style>
  <w:style w:type="character" w:customStyle="1" w:styleId="cit-last-page">
    <w:name w:val="cit-last-page"/>
    <w:basedOn w:val="DefaultParagraphFont"/>
    <w:rsid w:val="00B974FE"/>
  </w:style>
  <w:style w:type="paragraph" w:styleId="NormalWeb">
    <w:name w:val="Normal (Web)"/>
    <w:basedOn w:val="Normal"/>
    <w:uiPriority w:val="99"/>
    <w:semiHidden/>
    <w:unhideWhenUsed/>
    <w:rsid w:val="00CF4C5A"/>
    <w:pPr>
      <w:widowControl/>
      <w:spacing w:before="100" w:beforeAutospacing="1" w:after="100" w:afterAutospacing="1"/>
      <w:jc w:val="left"/>
    </w:pPr>
    <w:rPr>
      <w:rFonts w:ascii="MS PGothic" w:eastAsia="MS PGothic" w:hAnsi="MS PGothic" w:cs="MS PGothic"/>
      <w:kern w:val="0"/>
      <w:sz w:val="24"/>
      <w:szCs w:val="24"/>
    </w:rPr>
  </w:style>
  <w:style w:type="character" w:styleId="FollowedHyperlink">
    <w:name w:val="FollowedHyperlink"/>
    <w:basedOn w:val="DefaultParagraphFont"/>
    <w:uiPriority w:val="99"/>
    <w:semiHidden/>
    <w:unhideWhenUsed/>
    <w:rsid w:val="00D324DF"/>
    <w:rPr>
      <w:color w:val="800080" w:themeColor="followedHyperlink"/>
      <w:u w:val="single"/>
    </w:rPr>
  </w:style>
  <w:style w:type="paragraph" w:styleId="BalloonText">
    <w:name w:val="Balloon Text"/>
    <w:basedOn w:val="Normal"/>
    <w:link w:val="BalloonTextChar"/>
    <w:uiPriority w:val="99"/>
    <w:semiHidden/>
    <w:unhideWhenUsed/>
    <w:rsid w:val="00DB70B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70B0"/>
    <w:rPr>
      <w:rFonts w:asciiTheme="majorHAnsi" w:eastAsiaTheme="majorEastAsia" w:hAnsiTheme="majorHAnsi" w:cstheme="majorBidi"/>
      <w:sz w:val="18"/>
      <w:szCs w:val="18"/>
    </w:rPr>
  </w:style>
  <w:style w:type="paragraph" w:customStyle="1" w:styleId="1">
    <w:name w:val="表題1"/>
    <w:basedOn w:val="Normal"/>
    <w:rsid w:val="0092697E"/>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DefaultParagraphFont"/>
    <w:rsid w:val="00BC435C"/>
  </w:style>
  <w:style w:type="paragraph" w:customStyle="1" w:styleId="2">
    <w:name w:val="表題2"/>
    <w:basedOn w:val="Normal"/>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ks">
    <w:name w:val="links"/>
    <w:basedOn w:val="Normal"/>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
    <w:name w:val="表題3"/>
    <w:basedOn w:val="Normal"/>
    <w:rsid w:val="003D7B3F"/>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redtext">
    <w:name w:val="redtext"/>
    <w:basedOn w:val="DefaultParagraphFont"/>
    <w:rsid w:val="00603073"/>
  </w:style>
  <w:style w:type="paragraph" w:styleId="HTMLPreformatted">
    <w:name w:val="HTML Preformatted"/>
    <w:basedOn w:val="Normal"/>
    <w:link w:val="HTMLPreformattedChar"/>
    <w:rsid w:val="00063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rsid w:val="00063DE8"/>
    <w:rPr>
      <w:rFonts w:ascii="MS Gothic" w:eastAsia="MS Gothic" w:hAnsi="MS Gothic" w:cs="MS Gothic"/>
      <w:kern w:val="0"/>
      <w:sz w:val="24"/>
      <w:szCs w:val="24"/>
    </w:rPr>
  </w:style>
  <w:style w:type="paragraph" w:customStyle="1" w:styleId="4">
    <w:name w:val="表題4"/>
    <w:basedOn w:val="Normal"/>
    <w:rsid w:val="008800C6"/>
    <w:pPr>
      <w:widowControl/>
      <w:spacing w:before="100" w:beforeAutospacing="1" w:after="100" w:afterAutospacing="1"/>
      <w:jc w:val="left"/>
    </w:pPr>
    <w:rPr>
      <w:rFonts w:ascii="MS PGothic" w:eastAsia="MS PGothic" w:hAnsi="MS PGothic" w:cs="MS PGothic"/>
      <w:kern w:val="0"/>
      <w:sz w:val="24"/>
      <w:szCs w:val="24"/>
    </w:rPr>
  </w:style>
  <w:style w:type="character" w:styleId="LineNumber">
    <w:name w:val="line number"/>
    <w:basedOn w:val="DefaultParagraphFont"/>
    <w:uiPriority w:val="99"/>
    <w:semiHidden/>
    <w:unhideWhenUsed/>
    <w:rsid w:val="00F37979"/>
  </w:style>
  <w:style w:type="paragraph" w:customStyle="1" w:styleId="Default">
    <w:name w:val="Default"/>
    <w:rsid w:val="005C5E3A"/>
    <w:pPr>
      <w:widowControl w:val="0"/>
      <w:autoSpaceDE w:val="0"/>
      <w:autoSpaceDN w:val="0"/>
      <w:adjustRightInd w:val="0"/>
    </w:pPr>
    <w:rPr>
      <w:rFonts w:ascii="Times New Roman" w:hAnsi="Times New Roman" w:cs="Times New Roman"/>
      <w:color w:val="000000"/>
      <w:kern w:val="0"/>
      <w:sz w:val="24"/>
      <w:szCs w:val="24"/>
    </w:rPr>
  </w:style>
  <w:style w:type="character" w:styleId="CommentReference">
    <w:name w:val="annotation reference"/>
    <w:uiPriority w:val="99"/>
    <w:semiHidden/>
    <w:unhideWhenUsed/>
    <w:rsid w:val="000A1C0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9548">
      <w:bodyDiv w:val="1"/>
      <w:marLeft w:val="0"/>
      <w:marRight w:val="0"/>
      <w:marTop w:val="0"/>
      <w:marBottom w:val="0"/>
      <w:divBdr>
        <w:top w:val="none" w:sz="0" w:space="0" w:color="auto"/>
        <w:left w:val="none" w:sz="0" w:space="0" w:color="auto"/>
        <w:bottom w:val="none" w:sz="0" w:space="0" w:color="auto"/>
        <w:right w:val="none" w:sz="0" w:space="0" w:color="auto"/>
      </w:divBdr>
      <w:divsChild>
        <w:div w:id="1199665050">
          <w:marLeft w:val="0"/>
          <w:marRight w:val="0"/>
          <w:marTop w:val="34"/>
          <w:marBottom w:val="34"/>
          <w:divBdr>
            <w:top w:val="none" w:sz="0" w:space="0" w:color="auto"/>
            <w:left w:val="none" w:sz="0" w:space="0" w:color="auto"/>
            <w:bottom w:val="none" w:sz="0" w:space="0" w:color="auto"/>
            <w:right w:val="none" w:sz="0" w:space="0" w:color="auto"/>
          </w:divBdr>
        </w:div>
      </w:divsChild>
    </w:div>
    <w:div w:id="152643818">
      <w:bodyDiv w:val="1"/>
      <w:marLeft w:val="0"/>
      <w:marRight w:val="0"/>
      <w:marTop w:val="0"/>
      <w:marBottom w:val="0"/>
      <w:divBdr>
        <w:top w:val="none" w:sz="0" w:space="0" w:color="auto"/>
        <w:left w:val="none" w:sz="0" w:space="0" w:color="auto"/>
        <w:bottom w:val="none" w:sz="0" w:space="0" w:color="auto"/>
        <w:right w:val="none" w:sz="0" w:space="0" w:color="auto"/>
      </w:divBdr>
      <w:divsChild>
        <w:div w:id="815295999">
          <w:marLeft w:val="720"/>
          <w:marRight w:val="0"/>
          <w:marTop w:val="0"/>
          <w:marBottom w:val="0"/>
          <w:divBdr>
            <w:top w:val="none" w:sz="0" w:space="0" w:color="auto"/>
            <w:left w:val="none" w:sz="0" w:space="0" w:color="auto"/>
            <w:bottom w:val="none" w:sz="0" w:space="0" w:color="auto"/>
            <w:right w:val="none" w:sz="0" w:space="0" w:color="auto"/>
          </w:divBdr>
        </w:div>
      </w:divsChild>
    </w:div>
    <w:div w:id="157767847">
      <w:bodyDiv w:val="1"/>
      <w:marLeft w:val="0"/>
      <w:marRight w:val="0"/>
      <w:marTop w:val="0"/>
      <w:marBottom w:val="0"/>
      <w:divBdr>
        <w:top w:val="none" w:sz="0" w:space="0" w:color="auto"/>
        <w:left w:val="none" w:sz="0" w:space="0" w:color="auto"/>
        <w:bottom w:val="none" w:sz="0" w:space="0" w:color="auto"/>
        <w:right w:val="none" w:sz="0" w:space="0" w:color="auto"/>
      </w:divBdr>
    </w:div>
    <w:div w:id="217865407">
      <w:bodyDiv w:val="1"/>
      <w:marLeft w:val="0"/>
      <w:marRight w:val="0"/>
      <w:marTop w:val="0"/>
      <w:marBottom w:val="0"/>
      <w:divBdr>
        <w:top w:val="none" w:sz="0" w:space="0" w:color="auto"/>
        <w:left w:val="none" w:sz="0" w:space="0" w:color="auto"/>
        <w:bottom w:val="none" w:sz="0" w:space="0" w:color="auto"/>
        <w:right w:val="none" w:sz="0" w:space="0" w:color="auto"/>
      </w:divBdr>
      <w:divsChild>
        <w:div w:id="1875072105">
          <w:marLeft w:val="0"/>
          <w:marRight w:val="0"/>
          <w:marTop w:val="34"/>
          <w:marBottom w:val="34"/>
          <w:divBdr>
            <w:top w:val="none" w:sz="0" w:space="0" w:color="auto"/>
            <w:left w:val="none" w:sz="0" w:space="0" w:color="auto"/>
            <w:bottom w:val="none" w:sz="0" w:space="0" w:color="auto"/>
            <w:right w:val="none" w:sz="0" w:space="0" w:color="auto"/>
          </w:divBdr>
        </w:div>
        <w:div w:id="1760323091">
          <w:marLeft w:val="0"/>
          <w:marRight w:val="0"/>
          <w:marTop w:val="0"/>
          <w:marBottom w:val="0"/>
          <w:divBdr>
            <w:top w:val="none" w:sz="0" w:space="0" w:color="auto"/>
            <w:left w:val="none" w:sz="0" w:space="0" w:color="auto"/>
            <w:bottom w:val="none" w:sz="0" w:space="0" w:color="auto"/>
            <w:right w:val="none" w:sz="0" w:space="0" w:color="auto"/>
          </w:divBdr>
        </w:div>
      </w:divsChild>
    </w:div>
    <w:div w:id="259336983">
      <w:bodyDiv w:val="1"/>
      <w:marLeft w:val="0"/>
      <w:marRight w:val="0"/>
      <w:marTop w:val="0"/>
      <w:marBottom w:val="0"/>
      <w:divBdr>
        <w:top w:val="none" w:sz="0" w:space="0" w:color="auto"/>
        <w:left w:val="none" w:sz="0" w:space="0" w:color="auto"/>
        <w:bottom w:val="none" w:sz="0" w:space="0" w:color="auto"/>
        <w:right w:val="none" w:sz="0" w:space="0" w:color="auto"/>
      </w:divBdr>
    </w:div>
    <w:div w:id="325017072">
      <w:bodyDiv w:val="1"/>
      <w:marLeft w:val="0"/>
      <w:marRight w:val="0"/>
      <w:marTop w:val="0"/>
      <w:marBottom w:val="0"/>
      <w:divBdr>
        <w:top w:val="none" w:sz="0" w:space="0" w:color="auto"/>
        <w:left w:val="none" w:sz="0" w:space="0" w:color="auto"/>
        <w:bottom w:val="none" w:sz="0" w:space="0" w:color="auto"/>
        <w:right w:val="none" w:sz="0" w:space="0" w:color="auto"/>
      </w:divBdr>
    </w:div>
    <w:div w:id="343749687">
      <w:bodyDiv w:val="1"/>
      <w:marLeft w:val="0"/>
      <w:marRight w:val="0"/>
      <w:marTop w:val="0"/>
      <w:marBottom w:val="0"/>
      <w:divBdr>
        <w:top w:val="none" w:sz="0" w:space="0" w:color="auto"/>
        <w:left w:val="none" w:sz="0" w:space="0" w:color="auto"/>
        <w:bottom w:val="none" w:sz="0" w:space="0" w:color="auto"/>
        <w:right w:val="none" w:sz="0" w:space="0" w:color="auto"/>
      </w:divBdr>
    </w:div>
    <w:div w:id="365836353">
      <w:bodyDiv w:val="1"/>
      <w:marLeft w:val="0"/>
      <w:marRight w:val="0"/>
      <w:marTop w:val="0"/>
      <w:marBottom w:val="0"/>
      <w:divBdr>
        <w:top w:val="none" w:sz="0" w:space="0" w:color="auto"/>
        <w:left w:val="none" w:sz="0" w:space="0" w:color="auto"/>
        <w:bottom w:val="none" w:sz="0" w:space="0" w:color="auto"/>
        <w:right w:val="none" w:sz="0" w:space="0" w:color="auto"/>
      </w:divBdr>
    </w:div>
    <w:div w:id="370691820">
      <w:bodyDiv w:val="1"/>
      <w:marLeft w:val="0"/>
      <w:marRight w:val="0"/>
      <w:marTop w:val="0"/>
      <w:marBottom w:val="0"/>
      <w:divBdr>
        <w:top w:val="none" w:sz="0" w:space="0" w:color="auto"/>
        <w:left w:val="none" w:sz="0" w:space="0" w:color="auto"/>
        <w:bottom w:val="none" w:sz="0" w:space="0" w:color="auto"/>
        <w:right w:val="none" w:sz="0" w:space="0" w:color="auto"/>
      </w:divBdr>
    </w:div>
    <w:div w:id="396586665">
      <w:bodyDiv w:val="1"/>
      <w:marLeft w:val="0"/>
      <w:marRight w:val="0"/>
      <w:marTop w:val="0"/>
      <w:marBottom w:val="0"/>
      <w:divBdr>
        <w:top w:val="none" w:sz="0" w:space="0" w:color="auto"/>
        <w:left w:val="none" w:sz="0" w:space="0" w:color="auto"/>
        <w:bottom w:val="none" w:sz="0" w:space="0" w:color="auto"/>
        <w:right w:val="none" w:sz="0" w:space="0" w:color="auto"/>
      </w:divBdr>
    </w:div>
    <w:div w:id="441649129">
      <w:bodyDiv w:val="1"/>
      <w:marLeft w:val="0"/>
      <w:marRight w:val="0"/>
      <w:marTop w:val="0"/>
      <w:marBottom w:val="0"/>
      <w:divBdr>
        <w:top w:val="none" w:sz="0" w:space="0" w:color="auto"/>
        <w:left w:val="none" w:sz="0" w:space="0" w:color="auto"/>
        <w:bottom w:val="none" w:sz="0" w:space="0" w:color="auto"/>
        <w:right w:val="none" w:sz="0" w:space="0" w:color="auto"/>
      </w:divBdr>
      <w:divsChild>
        <w:div w:id="765542378">
          <w:marLeft w:val="576"/>
          <w:marRight w:val="0"/>
          <w:marTop w:val="80"/>
          <w:marBottom w:val="0"/>
          <w:divBdr>
            <w:top w:val="none" w:sz="0" w:space="0" w:color="auto"/>
            <w:left w:val="none" w:sz="0" w:space="0" w:color="auto"/>
            <w:bottom w:val="none" w:sz="0" w:space="0" w:color="auto"/>
            <w:right w:val="none" w:sz="0" w:space="0" w:color="auto"/>
          </w:divBdr>
        </w:div>
      </w:divsChild>
    </w:div>
    <w:div w:id="472135379">
      <w:bodyDiv w:val="1"/>
      <w:marLeft w:val="0"/>
      <w:marRight w:val="0"/>
      <w:marTop w:val="0"/>
      <w:marBottom w:val="0"/>
      <w:divBdr>
        <w:top w:val="none" w:sz="0" w:space="0" w:color="auto"/>
        <w:left w:val="none" w:sz="0" w:space="0" w:color="auto"/>
        <w:bottom w:val="none" w:sz="0" w:space="0" w:color="auto"/>
        <w:right w:val="none" w:sz="0" w:space="0" w:color="auto"/>
      </w:divBdr>
      <w:divsChild>
        <w:div w:id="1121806491">
          <w:marLeft w:val="576"/>
          <w:marRight w:val="0"/>
          <w:marTop w:val="80"/>
          <w:marBottom w:val="0"/>
          <w:divBdr>
            <w:top w:val="none" w:sz="0" w:space="0" w:color="auto"/>
            <w:left w:val="none" w:sz="0" w:space="0" w:color="auto"/>
            <w:bottom w:val="none" w:sz="0" w:space="0" w:color="auto"/>
            <w:right w:val="none" w:sz="0" w:space="0" w:color="auto"/>
          </w:divBdr>
        </w:div>
        <w:div w:id="1639870506">
          <w:marLeft w:val="576"/>
          <w:marRight w:val="0"/>
          <w:marTop w:val="80"/>
          <w:marBottom w:val="0"/>
          <w:divBdr>
            <w:top w:val="none" w:sz="0" w:space="0" w:color="auto"/>
            <w:left w:val="none" w:sz="0" w:space="0" w:color="auto"/>
            <w:bottom w:val="none" w:sz="0" w:space="0" w:color="auto"/>
            <w:right w:val="none" w:sz="0" w:space="0" w:color="auto"/>
          </w:divBdr>
        </w:div>
      </w:divsChild>
    </w:div>
    <w:div w:id="498085675">
      <w:bodyDiv w:val="1"/>
      <w:marLeft w:val="0"/>
      <w:marRight w:val="0"/>
      <w:marTop w:val="0"/>
      <w:marBottom w:val="0"/>
      <w:divBdr>
        <w:top w:val="none" w:sz="0" w:space="0" w:color="auto"/>
        <w:left w:val="none" w:sz="0" w:space="0" w:color="auto"/>
        <w:bottom w:val="none" w:sz="0" w:space="0" w:color="auto"/>
        <w:right w:val="none" w:sz="0" w:space="0" w:color="auto"/>
      </w:divBdr>
    </w:div>
    <w:div w:id="629211493">
      <w:bodyDiv w:val="1"/>
      <w:marLeft w:val="0"/>
      <w:marRight w:val="0"/>
      <w:marTop w:val="0"/>
      <w:marBottom w:val="0"/>
      <w:divBdr>
        <w:top w:val="none" w:sz="0" w:space="0" w:color="auto"/>
        <w:left w:val="none" w:sz="0" w:space="0" w:color="auto"/>
        <w:bottom w:val="none" w:sz="0" w:space="0" w:color="auto"/>
        <w:right w:val="none" w:sz="0" w:space="0" w:color="auto"/>
      </w:divBdr>
      <w:divsChild>
        <w:div w:id="945964291">
          <w:marLeft w:val="0"/>
          <w:marRight w:val="0"/>
          <w:marTop w:val="34"/>
          <w:marBottom w:val="34"/>
          <w:divBdr>
            <w:top w:val="none" w:sz="0" w:space="0" w:color="auto"/>
            <w:left w:val="none" w:sz="0" w:space="0" w:color="auto"/>
            <w:bottom w:val="none" w:sz="0" w:space="0" w:color="auto"/>
            <w:right w:val="none" w:sz="0" w:space="0" w:color="auto"/>
          </w:divBdr>
        </w:div>
      </w:divsChild>
    </w:div>
    <w:div w:id="630552470">
      <w:bodyDiv w:val="1"/>
      <w:marLeft w:val="0"/>
      <w:marRight w:val="0"/>
      <w:marTop w:val="0"/>
      <w:marBottom w:val="0"/>
      <w:divBdr>
        <w:top w:val="none" w:sz="0" w:space="0" w:color="auto"/>
        <w:left w:val="none" w:sz="0" w:space="0" w:color="auto"/>
        <w:bottom w:val="none" w:sz="0" w:space="0" w:color="auto"/>
        <w:right w:val="none" w:sz="0" w:space="0" w:color="auto"/>
      </w:divBdr>
    </w:div>
    <w:div w:id="643389088">
      <w:bodyDiv w:val="1"/>
      <w:marLeft w:val="0"/>
      <w:marRight w:val="0"/>
      <w:marTop w:val="0"/>
      <w:marBottom w:val="0"/>
      <w:divBdr>
        <w:top w:val="none" w:sz="0" w:space="0" w:color="auto"/>
        <w:left w:val="none" w:sz="0" w:space="0" w:color="auto"/>
        <w:bottom w:val="none" w:sz="0" w:space="0" w:color="auto"/>
        <w:right w:val="none" w:sz="0" w:space="0" w:color="auto"/>
      </w:divBdr>
      <w:divsChild>
        <w:div w:id="1516453778">
          <w:marLeft w:val="0"/>
          <w:marRight w:val="0"/>
          <w:marTop w:val="34"/>
          <w:marBottom w:val="34"/>
          <w:divBdr>
            <w:top w:val="none" w:sz="0" w:space="0" w:color="auto"/>
            <w:left w:val="none" w:sz="0" w:space="0" w:color="auto"/>
            <w:bottom w:val="none" w:sz="0" w:space="0" w:color="auto"/>
            <w:right w:val="none" w:sz="0" w:space="0" w:color="auto"/>
          </w:divBdr>
        </w:div>
        <w:div w:id="1815489760">
          <w:marLeft w:val="0"/>
          <w:marRight w:val="0"/>
          <w:marTop w:val="0"/>
          <w:marBottom w:val="0"/>
          <w:divBdr>
            <w:top w:val="none" w:sz="0" w:space="0" w:color="auto"/>
            <w:left w:val="none" w:sz="0" w:space="0" w:color="auto"/>
            <w:bottom w:val="none" w:sz="0" w:space="0" w:color="auto"/>
            <w:right w:val="none" w:sz="0" w:space="0" w:color="auto"/>
          </w:divBdr>
        </w:div>
      </w:divsChild>
    </w:div>
    <w:div w:id="677580877">
      <w:bodyDiv w:val="1"/>
      <w:marLeft w:val="0"/>
      <w:marRight w:val="0"/>
      <w:marTop w:val="0"/>
      <w:marBottom w:val="0"/>
      <w:divBdr>
        <w:top w:val="none" w:sz="0" w:space="0" w:color="auto"/>
        <w:left w:val="none" w:sz="0" w:space="0" w:color="auto"/>
        <w:bottom w:val="none" w:sz="0" w:space="0" w:color="auto"/>
        <w:right w:val="none" w:sz="0" w:space="0" w:color="auto"/>
      </w:divBdr>
    </w:div>
    <w:div w:id="703136759">
      <w:bodyDiv w:val="1"/>
      <w:marLeft w:val="0"/>
      <w:marRight w:val="0"/>
      <w:marTop w:val="0"/>
      <w:marBottom w:val="0"/>
      <w:divBdr>
        <w:top w:val="none" w:sz="0" w:space="0" w:color="auto"/>
        <w:left w:val="none" w:sz="0" w:space="0" w:color="auto"/>
        <w:bottom w:val="none" w:sz="0" w:space="0" w:color="auto"/>
        <w:right w:val="none" w:sz="0" w:space="0" w:color="auto"/>
      </w:divBdr>
      <w:divsChild>
        <w:div w:id="473377301">
          <w:marLeft w:val="0"/>
          <w:marRight w:val="0"/>
          <w:marTop w:val="34"/>
          <w:marBottom w:val="34"/>
          <w:divBdr>
            <w:top w:val="none" w:sz="0" w:space="0" w:color="auto"/>
            <w:left w:val="none" w:sz="0" w:space="0" w:color="auto"/>
            <w:bottom w:val="none" w:sz="0" w:space="0" w:color="auto"/>
            <w:right w:val="none" w:sz="0" w:space="0" w:color="auto"/>
          </w:divBdr>
        </w:div>
        <w:div w:id="1865241770">
          <w:marLeft w:val="0"/>
          <w:marRight w:val="0"/>
          <w:marTop w:val="0"/>
          <w:marBottom w:val="0"/>
          <w:divBdr>
            <w:top w:val="none" w:sz="0" w:space="0" w:color="auto"/>
            <w:left w:val="none" w:sz="0" w:space="0" w:color="auto"/>
            <w:bottom w:val="none" w:sz="0" w:space="0" w:color="auto"/>
            <w:right w:val="none" w:sz="0" w:space="0" w:color="auto"/>
          </w:divBdr>
        </w:div>
      </w:divsChild>
    </w:div>
    <w:div w:id="706028900">
      <w:bodyDiv w:val="1"/>
      <w:marLeft w:val="0"/>
      <w:marRight w:val="0"/>
      <w:marTop w:val="0"/>
      <w:marBottom w:val="0"/>
      <w:divBdr>
        <w:top w:val="none" w:sz="0" w:space="0" w:color="auto"/>
        <w:left w:val="none" w:sz="0" w:space="0" w:color="auto"/>
        <w:bottom w:val="none" w:sz="0" w:space="0" w:color="auto"/>
        <w:right w:val="none" w:sz="0" w:space="0" w:color="auto"/>
      </w:divBdr>
    </w:div>
    <w:div w:id="764881065">
      <w:bodyDiv w:val="1"/>
      <w:marLeft w:val="0"/>
      <w:marRight w:val="0"/>
      <w:marTop w:val="0"/>
      <w:marBottom w:val="0"/>
      <w:divBdr>
        <w:top w:val="none" w:sz="0" w:space="0" w:color="auto"/>
        <w:left w:val="none" w:sz="0" w:space="0" w:color="auto"/>
        <w:bottom w:val="none" w:sz="0" w:space="0" w:color="auto"/>
        <w:right w:val="none" w:sz="0" w:space="0" w:color="auto"/>
      </w:divBdr>
    </w:div>
    <w:div w:id="799685373">
      <w:bodyDiv w:val="1"/>
      <w:marLeft w:val="0"/>
      <w:marRight w:val="0"/>
      <w:marTop w:val="0"/>
      <w:marBottom w:val="0"/>
      <w:divBdr>
        <w:top w:val="none" w:sz="0" w:space="0" w:color="auto"/>
        <w:left w:val="none" w:sz="0" w:space="0" w:color="auto"/>
        <w:bottom w:val="none" w:sz="0" w:space="0" w:color="auto"/>
        <w:right w:val="none" w:sz="0" w:space="0" w:color="auto"/>
      </w:divBdr>
    </w:div>
    <w:div w:id="820930956">
      <w:bodyDiv w:val="1"/>
      <w:marLeft w:val="0"/>
      <w:marRight w:val="0"/>
      <w:marTop w:val="0"/>
      <w:marBottom w:val="0"/>
      <w:divBdr>
        <w:top w:val="none" w:sz="0" w:space="0" w:color="auto"/>
        <w:left w:val="none" w:sz="0" w:space="0" w:color="auto"/>
        <w:bottom w:val="none" w:sz="0" w:space="0" w:color="auto"/>
        <w:right w:val="none" w:sz="0" w:space="0" w:color="auto"/>
      </w:divBdr>
    </w:div>
    <w:div w:id="826018661">
      <w:bodyDiv w:val="1"/>
      <w:marLeft w:val="0"/>
      <w:marRight w:val="0"/>
      <w:marTop w:val="0"/>
      <w:marBottom w:val="0"/>
      <w:divBdr>
        <w:top w:val="none" w:sz="0" w:space="0" w:color="auto"/>
        <w:left w:val="none" w:sz="0" w:space="0" w:color="auto"/>
        <w:bottom w:val="none" w:sz="0" w:space="0" w:color="auto"/>
        <w:right w:val="none" w:sz="0" w:space="0" w:color="auto"/>
      </w:divBdr>
      <w:divsChild>
        <w:div w:id="1028606985">
          <w:marLeft w:val="576"/>
          <w:marRight w:val="0"/>
          <w:marTop w:val="80"/>
          <w:marBottom w:val="0"/>
          <w:divBdr>
            <w:top w:val="none" w:sz="0" w:space="0" w:color="auto"/>
            <w:left w:val="none" w:sz="0" w:space="0" w:color="auto"/>
            <w:bottom w:val="none" w:sz="0" w:space="0" w:color="auto"/>
            <w:right w:val="none" w:sz="0" w:space="0" w:color="auto"/>
          </w:divBdr>
        </w:div>
        <w:div w:id="994337036">
          <w:marLeft w:val="576"/>
          <w:marRight w:val="0"/>
          <w:marTop w:val="80"/>
          <w:marBottom w:val="0"/>
          <w:divBdr>
            <w:top w:val="none" w:sz="0" w:space="0" w:color="auto"/>
            <w:left w:val="none" w:sz="0" w:space="0" w:color="auto"/>
            <w:bottom w:val="none" w:sz="0" w:space="0" w:color="auto"/>
            <w:right w:val="none" w:sz="0" w:space="0" w:color="auto"/>
          </w:divBdr>
        </w:div>
      </w:divsChild>
    </w:div>
    <w:div w:id="835070026">
      <w:bodyDiv w:val="1"/>
      <w:marLeft w:val="0"/>
      <w:marRight w:val="0"/>
      <w:marTop w:val="0"/>
      <w:marBottom w:val="0"/>
      <w:divBdr>
        <w:top w:val="none" w:sz="0" w:space="0" w:color="auto"/>
        <w:left w:val="none" w:sz="0" w:space="0" w:color="auto"/>
        <w:bottom w:val="none" w:sz="0" w:space="0" w:color="auto"/>
        <w:right w:val="none" w:sz="0" w:space="0" w:color="auto"/>
      </w:divBdr>
    </w:div>
    <w:div w:id="843710948">
      <w:bodyDiv w:val="1"/>
      <w:marLeft w:val="0"/>
      <w:marRight w:val="0"/>
      <w:marTop w:val="0"/>
      <w:marBottom w:val="0"/>
      <w:divBdr>
        <w:top w:val="none" w:sz="0" w:space="0" w:color="auto"/>
        <w:left w:val="none" w:sz="0" w:space="0" w:color="auto"/>
        <w:bottom w:val="none" w:sz="0" w:space="0" w:color="auto"/>
        <w:right w:val="none" w:sz="0" w:space="0" w:color="auto"/>
      </w:divBdr>
    </w:div>
    <w:div w:id="845051031">
      <w:bodyDiv w:val="1"/>
      <w:marLeft w:val="0"/>
      <w:marRight w:val="0"/>
      <w:marTop w:val="0"/>
      <w:marBottom w:val="0"/>
      <w:divBdr>
        <w:top w:val="none" w:sz="0" w:space="0" w:color="auto"/>
        <w:left w:val="none" w:sz="0" w:space="0" w:color="auto"/>
        <w:bottom w:val="none" w:sz="0" w:space="0" w:color="auto"/>
        <w:right w:val="none" w:sz="0" w:space="0" w:color="auto"/>
      </w:divBdr>
      <w:divsChild>
        <w:div w:id="990331347">
          <w:marLeft w:val="0"/>
          <w:marRight w:val="0"/>
          <w:marTop w:val="34"/>
          <w:marBottom w:val="34"/>
          <w:divBdr>
            <w:top w:val="none" w:sz="0" w:space="0" w:color="auto"/>
            <w:left w:val="none" w:sz="0" w:space="0" w:color="auto"/>
            <w:bottom w:val="none" w:sz="0" w:space="0" w:color="auto"/>
            <w:right w:val="none" w:sz="0" w:space="0" w:color="auto"/>
          </w:divBdr>
        </w:div>
        <w:div w:id="1547179901">
          <w:marLeft w:val="0"/>
          <w:marRight w:val="0"/>
          <w:marTop w:val="0"/>
          <w:marBottom w:val="0"/>
          <w:divBdr>
            <w:top w:val="none" w:sz="0" w:space="0" w:color="auto"/>
            <w:left w:val="none" w:sz="0" w:space="0" w:color="auto"/>
            <w:bottom w:val="none" w:sz="0" w:space="0" w:color="auto"/>
            <w:right w:val="none" w:sz="0" w:space="0" w:color="auto"/>
          </w:divBdr>
        </w:div>
      </w:divsChild>
    </w:div>
    <w:div w:id="854657661">
      <w:bodyDiv w:val="1"/>
      <w:marLeft w:val="0"/>
      <w:marRight w:val="0"/>
      <w:marTop w:val="0"/>
      <w:marBottom w:val="0"/>
      <w:divBdr>
        <w:top w:val="none" w:sz="0" w:space="0" w:color="auto"/>
        <w:left w:val="none" w:sz="0" w:space="0" w:color="auto"/>
        <w:bottom w:val="none" w:sz="0" w:space="0" w:color="auto"/>
        <w:right w:val="none" w:sz="0" w:space="0" w:color="auto"/>
      </w:divBdr>
      <w:divsChild>
        <w:div w:id="921333902">
          <w:marLeft w:val="0"/>
          <w:marRight w:val="0"/>
          <w:marTop w:val="34"/>
          <w:marBottom w:val="34"/>
          <w:divBdr>
            <w:top w:val="none" w:sz="0" w:space="0" w:color="auto"/>
            <w:left w:val="none" w:sz="0" w:space="0" w:color="auto"/>
            <w:bottom w:val="none" w:sz="0" w:space="0" w:color="auto"/>
            <w:right w:val="none" w:sz="0" w:space="0" w:color="auto"/>
          </w:divBdr>
        </w:div>
        <w:div w:id="680396088">
          <w:marLeft w:val="0"/>
          <w:marRight w:val="0"/>
          <w:marTop w:val="0"/>
          <w:marBottom w:val="0"/>
          <w:divBdr>
            <w:top w:val="none" w:sz="0" w:space="0" w:color="auto"/>
            <w:left w:val="none" w:sz="0" w:space="0" w:color="auto"/>
            <w:bottom w:val="none" w:sz="0" w:space="0" w:color="auto"/>
            <w:right w:val="none" w:sz="0" w:space="0" w:color="auto"/>
          </w:divBdr>
        </w:div>
      </w:divsChild>
    </w:div>
    <w:div w:id="860971731">
      <w:bodyDiv w:val="1"/>
      <w:marLeft w:val="0"/>
      <w:marRight w:val="0"/>
      <w:marTop w:val="0"/>
      <w:marBottom w:val="0"/>
      <w:divBdr>
        <w:top w:val="none" w:sz="0" w:space="0" w:color="auto"/>
        <w:left w:val="none" w:sz="0" w:space="0" w:color="auto"/>
        <w:bottom w:val="none" w:sz="0" w:space="0" w:color="auto"/>
        <w:right w:val="none" w:sz="0" w:space="0" w:color="auto"/>
      </w:divBdr>
    </w:div>
    <w:div w:id="879441941">
      <w:bodyDiv w:val="1"/>
      <w:marLeft w:val="0"/>
      <w:marRight w:val="0"/>
      <w:marTop w:val="0"/>
      <w:marBottom w:val="0"/>
      <w:divBdr>
        <w:top w:val="none" w:sz="0" w:space="0" w:color="auto"/>
        <w:left w:val="none" w:sz="0" w:space="0" w:color="auto"/>
        <w:bottom w:val="none" w:sz="0" w:space="0" w:color="auto"/>
        <w:right w:val="none" w:sz="0" w:space="0" w:color="auto"/>
      </w:divBdr>
    </w:div>
    <w:div w:id="910846539">
      <w:bodyDiv w:val="1"/>
      <w:marLeft w:val="0"/>
      <w:marRight w:val="0"/>
      <w:marTop w:val="0"/>
      <w:marBottom w:val="0"/>
      <w:divBdr>
        <w:top w:val="none" w:sz="0" w:space="0" w:color="auto"/>
        <w:left w:val="none" w:sz="0" w:space="0" w:color="auto"/>
        <w:bottom w:val="none" w:sz="0" w:space="0" w:color="auto"/>
        <w:right w:val="none" w:sz="0" w:space="0" w:color="auto"/>
      </w:divBdr>
    </w:div>
    <w:div w:id="927157611">
      <w:bodyDiv w:val="1"/>
      <w:marLeft w:val="0"/>
      <w:marRight w:val="0"/>
      <w:marTop w:val="0"/>
      <w:marBottom w:val="0"/>
      <w:divBdr>
        <w:top w:val="none" w:sz="0" w:space="0" w:color="auto"/>
        <w:left w:val="none" w:sz="0" w:space="0" w:color="auto"/>
        <w:bottom w:val="none" w:sz="0" w:space="0" w:color="auto"/>
        <w:right w:val="none" w:sz="0" w:space="0" w:color="auto"/>
      </w:divBdr>
    </w:div>
    <w:div w:id="960116139">
      <w:bodyDiv w:val="1"/>
      <w:marLeft w:val="0"/>
      <w:marRight w:val="0"/>
      <w:marTop w:val="0"/>
      <w:marBottom w:val="0"/>
      <w:divBdr>
        <w:top w:val="none" w:sz="0" w:space="0" w:color="auto"/>
        <w:left w:val="none" w:sz="0" w:space="0" w:color="auto"/>
        <w:bottom w:val="none" w:sz="0" w:space="0" w:color="auto"/>
        <w:right w:val="none" w:sz="0" w:space="0" w:color="auto"/>
      </w:divBdr>
    </w:div>
    <w:div w:id="984353242">
      <w:bodyDiv w:val="1"/>
      <w:marLeft w:val="0"/>
      <w:marRight w:val="0"/>
      <w:marTop w:val="0"/>
      <w:marBottom w:val="0"/>
      <w:divBdr>
        <w:top w:val="none" w:sz="0" w:space="0" w:color="auto"/>
        <w:left w:val="none" w:sz="0" w:space="0" w:color="auto"/>
        <w:bottom w:val="none" w:sz="0" w:space="0" w:color="auto"/>
        <w:right w:val="none" w:sz="0" w:space="0" w:color="auto"/>
      </w:divBdr>
    </w:div>
    <w:div w:id="1016880058">
      <w:bodyDiv w:val="1"/>
      <w:marLeft w:val="0"/>
      <w:marRight w:val="0"/>
      <w:marTop w:val="0"/>
      <w:marBottom w:val="0"/>
      <w:divBdr>
        <w:top w:val="none" w:sz="0" w:space="0" w:color="auto"/>
        <w:left w:val="none" w:sz="0" w:space="0" w:color="auto"/>
        <w:bottom w:val="none" w:sz="0" w:space="0" w:color="auto"/>
        <w:right w:val="none" w:sz="0" w:space="0" w:color="auto"/>
      </w:divBdr>
    </w:div>
    <w:div w:id="1034308685">
      <w:bodyDiv w:val="1"/>
      <w:marLeft w:val="0"/>
      <w:marRight w:val="0"/>
      <w:marTop w:val="0"/>
      <w:marBottom w:val="0"/>
      <w:divBdr>
        <w:top w:val="none" w:sz="0" w:space="0" w:color="auto"/>
        <w:left w:val="none" w:sz="0" w:space="0" w:color="auto"/>
        <w:bottom w:val="none" w:sz="0" w:space="0" w:color="auto"/>
        <w:right w:val="none" w:sz="0" w:space="0" w:color="auto"/>
      </w:divBdr>
      <w:divsChild>
        <w:div w:id="1573544812">
          <w:marLeft w:val="0"/>
          <w:marRight w:val="0"/>
          <w:marTop w:val="34"/>
          <w:marBottom w:val="34"/>
          <w:divBdr>
            <w:top w:val="none" w:sz="0" w:space="0" w:color="auto"/>
            <w:left w:val="none" w:sz="0" w:space="0" w:color="auto"/>
            <w:bottom w:val="none" w:sz="0" w:space="0" w:color="auto"/>
            <w:right w:val="none" w:sz="0" w:space="0" w:color="auto"/>
          </w:divBdr>
        </w:div>
        <w:div w:id="1311597677">
          <w:marLeft w:val="0"/>
          <w:marRight w:val="0"/>
          <w:marTop w:val="0"/>
          <w:marBottom w:val="0"/>
          <w:divBdr>
            <w:top w:val="none" w:sz="0" w:space="0" w:color="auto"/>
            <w:left w:val="none" w:sz="0" w:space="0" w:color="auto"/>
            <w:bottom w:val="none" w:sz="0" w:space="0" w:color="auto"/>
            <w:right w:val="none" w:sz="0" w:space="0" w:color="auto"/>
          </w:divBdr>
        </w:div>
      </w:divsChild>
    </w:div>
    <w:div w:id="1104308355">
      <w:bodyDiv w:val="1"/>
      <w:marLeft w:val="0"/>
      <w:marRight w:val="0"/>
      <w:marTop w:val="0"/>
      <w:marBottom w:val="0"/>
      <w:divBdr>
        <w:top w:val="none" w:sz="0" w:space="0" w:color="auto"/>
        <w:left w:val="none" w:sz="0" w:space="0" w:color="auto"/>
        <w:bottom w:val="none" w:sz="0" w:space="0" w:color="auto"/>
        <w:right w:val="none" w:sz="0" w:space="0" w:color="auto"/>
      </w:divBdr>
    </w:div>
    <w:div w:id="1182090550">
      <w:bodyDiv w:val="1"/>
      <w:marLeft w:val="0"/>
      <w:marRight w:val="0"/>
      <w:marTop w:val="0"/>
      <w:marBottom w:val="0"/>
      <w:divBdr>
        <w:top w:val="none" w:sz="0" w:space="0" w:color="auto"/>
        <w:left w:val="none" w:sz="0" w:space="0" w:color="auto"/>
        <w:bottom w:val="none" w:sz="0" w:space="0" w:color="auto"/>
        <w:right w:val="none" w:sz="0" w:space="0" w:color="auto"/>
      </w:divBdr>
      <w:divsChild>
        <w:div w:id="571239256">
          <w:marLeft w:val="0"/>
          <w:marRight w:val="0"/>
          <w:marTop w:val="34"/>
          <w:marBottom w:val="34"/>
          <w:divBdr>
            <w:top w:val="none" w:sz="0" w:space="0" w:color="auto"/>
            <w:left w:val="none" w:sz="0" w:space="0" w:color="auto"/>
            <w:bottom w:val="none" w:sz="0" w:space="0" w:color="auto"/>
            <w:right w:val="none" w:sz="0" w:space="0" w:color="auto"/>
          </w:divBdr>
        </w:div>
        <w:div w:id="841699585">
          <w:marLeft w:val="0"/>
          <w:marRight w:val="0"/>
          <w:marTop w:val="0"/>
          <w:marBottom w:val="0"/>
          <w:divBdr>
            <w:top w:val="none" w:sz="0" w:space="0" w:color="auto"/>
            <w:left w:val="none" w:sz="0" w:space="0" w:color="auto"/>
            <w:bottom w:val="none" w:sz="0" w:space="0" w:color="auto"/>
            <w:right w:val="none" w:sz="0" w:space="0" w:color="auto"/>
          </w:divBdr>
        </w:div>
      </w:divsChild>
    </w:div>
    <w:div w:id="1186797216">
      <w:bodyDiv w:val="1"/>
      <w:marLeft w:val="0"/>
      <w:marRight w:val="0"/>
      <w:marTop w:val="0"/>
      <w:marBottom w:val="0"/>
      <w:divBdr>
        <w:top w:val="none" w:sz="0" w:space="0" w:color="auto"/>
        <w:left w:val="none" w:sz="0" w:space="0" w:color="auto"/>
        <w:bottom w:val="none" w:sz="0" w:space="0" w:color="auto"/>
        <w:right w:val="none" w:sz="0" w:space="0" w:color="auto"/>
      </w:divBdr>
    </w:div>
    <w:div w:id="1266032682">
      <w:bodyDiv w:val="1"/>
      <w:marLeft w:val="0"/>
      <w:marRight w:val="0"/>
      <w:marTop w:val="0"/>
      <w:marBottom w:val="0"/>
      <w:divBdr>
        <w:top w:val="none" w:sz="0" w:space="0" w:color="auto"/>
        <w:left w:val="none" w:sz="0" w:space="0" w:color="auto"/>
        <w:bottom w:val="none" w:sz="0" w:space="0" w:color="auto"/>
        <w:right w:val="none" w:sz="0" w:space="0" w:color="auto"/>
      </w:divBdr>
    </w:div>
    <w:div w:id="1275483975">
      <w:bodyDiv w:val="1"/>
      <w:marLeft w:val="0"/>
      <w:marRight w:val="0"/>
      <w:marTop w:val="0"/>
      <w:marBottom w:val="0"/>
      <w:divBdr>
        <w:top w:val="none" w:sz="0" w:space="0" w:color="auto"/>
        <w:left w:val="none" w:sz="0" w:space="0" w:color="auto"/>
        <w:bottom w:val="none" w:sz="0" w:space="0" w:color="auto"/>
        <w:right w:val="none" w:sz="0" w:space="0" w:color="auto"/>
      </w:divBdr>
    </w:div>
    <w:div w:id="1284581683">
      <w:bodyDiv w:val="1"/>
      <w:marLeft w:val="0"/>
      <w:marRight w:val="0"/>
      <w:marTop w:val="0"/>
      <w:marBottom w:val="0"/>
      <w:divBdr>
        <w:top w:val="none" w:sz="0" w:space="0" w:color="auto"/>
        <w:left w:val="none" w:sz="0" w:space="0" w:color="auto"/>
        <w:bottom w:val="none" w:sz="0" w:space="0" w:color="auto"/>
        <w:right w:val="none" w:sz="0" w:space="0" w:color="auto"/>
      </w:divBdr>
    </w:div>
    <w:div w:id="1295331895">
      <w:bodyDiv w:val="1"/>
      <w:marLeft w:val="0"/>
      <w:marRight w:val="0"/>
      <w:marTop w:val="0"/>
      <w:marBottom w:val="0"/>
      <w:divBdr>
        <w:top w:val="none" w:sz="0" w:space="0" w:color="auto"/>
        <w:left w:val="none" w:sz="0" w:space="0" w:color="auto"/>
        <w:bottom w:val="none" w:sz="0" w:space="0" w:color="auto"/>
        <w:right w:val="none" w:sz="0" w:space="0" w:color="auto"/>
      </w:divBdr>
      <w:divsChild>
        <w:div w:id="1985886046">
          <w:marLeft w:val="0"/>
          <w:marRight w:val="0"/>
          <w:marTop w:val="34"/>
          <w:marBottom w:val="34"/>
          <w:divBdr>
            <w:top w:val="none" w:sz="0" w:space="0" w:color="auto"/>
            <w:left w:val="none" w:sz="0" w:space="0" w:color="auto"/>
            <w:bottom w:val="none" w:sz="0" w:space="0" w:color="auto"/>
            <w:right w:val="none" w:sz="0" w:space="0" w:color="auto"/>
          </w:divBdr>
        </w:div>
        <w:div w:id="393240775">
          <w:marLeft w:val="0"/>
          <w:marRight w:val="0"/>
          <w:marTop w:val="0"/>
          <w:marBottom w:val="0"/>
          <w:divBdr>
            <w:top w:val="none" w:sz="0" w:space="0" w:color="auto"/>
            <w:left w:val="none" w:sz="0" w:space="0" w:color="auto"/>
            <w:bottom w:val="none" w:sz="0" w:space="0" w:color="auto"/>
            <w:right w:val="none" w:sz="0" w:space="0" w:color="auto"/>
          </w:divBdr>
        </w:div>
      </w:divsChild>
    </w:div>
    <w:div w:id="1309674099">
      <w:bodyDiv w:val="1"/>
      <w:marLeft w:val="0"/>
      <w:marRight w:val="0"/>
      <w:marTop w:val="0"/>
      <w:marBottom w:val="0"/>
      <w:divBdr>
        <w:top w:val="none" w:sz="0" w:space="0" w:color="auto"/>
        <w:left w:val="none" w:sz="0" w:space="0" w:color="auto"/>
        <w:bottom w:val="none" w:sz="0" w:space="0" w:color="auto"/>
        <w:right w:val="none" w:sz="0" w:space="0" w:color="auto"/>
      </w:divBdr>
      <w:divsChild>
        <w:div w:id="1195773674">
          <w:marLeft w:val="0"/>
          <w:marRight w:val="0"/>
          <w:marTop w:val="34"/>
          <w:marBottom w:val="34"/>
          <w:divBdr>
            <w:top w:val="none" w:sz="0" w:space="0" w:color="auto"/>
            <w:left w:val="none" w:sz="0" w:space="0" w:color="auto"/>
            <w:bottom w:val="none" w:sz="0" w:space="0" w:color="auto"/>
            <w:right w:val="none" w:sz="0" w:space="0" w:color="auto"/>
          </w:divBdr>
        </w:div>
        <w:div w:id="731319315">
          <w:marLeft w:val="0"/>
          <w:marRight w:val="0"/>
          <w:marTop w:val="0"/>
          <w:marBottom w:val="0"/>
          <w:divBdr>
            <w:top w:val="none" w:sz="0" w:space="0" w:color="auto"/>
            <w:left w:val="none" w:sz="0" w:space="0" w:color="auto"/>
            <w:bottom w:val="none" w:sz="0" w:space="0" w:color="auto"/>
            <w:right w:val="none" w:sz="0" w:space="0" w:color="auto"/>
          </w:divBdr>
        </w:div>
      </w:divsChild>
    </w:div>
    <w:div w:id="1387220007">
      <w:bodyDiv w:val="1"/>
      <w:marLeft w:val="0"/>
      <w:marRight w:val="0"/>
      <w:marTop w:val="0"/>
      <w:marBottom w:val="0"/>
      <w:divBdr>
        <w:top w:val="none" w:sz="0" w:space="0" w:color="auto"/>
        <w:left w:val="none" w:sz="0" w:space="0" w:color="auto"/>
        <w:bottom w:val="none" w:sz="0" w:space="0" w:color="auto"/>
        <w:right w:val="none" w:sz="0" w:space="0" w:color="auto"/>
      </w:divBdr>
      <w:divsChild>
        <w:div w:id="1834686276">
          <w:marLeft w:val="0"/>
          <w:marRight w:val="0"/>
          <w:marTop w:val="34"/>
          <w:marBottom w:val="34"/>
          <w:divBdr>
            <w:top w:val="none" w:sz="0" w:space="0" w:color="auto"/>
            <w:left w:val="none" w:sz="0" w:space="0" w:color="auto"/>
            <w:bottom w:val="none" w:sz="0" w:space="0" w:color="auto"/>
            <w:right w:val="none" w:sz="0" w:space="0" w:color="auto"/>
          </w:divBdr>
        </w:div>
        <w:div w:id="590162278">
          <w:marLeft w:val="0"/>
          <w:marRight w:val="0"/>
          <w:marTop w:val="0"/>
          <w:marBottom w:val="0"/>
          <w:divBdr>
            <w:top w:val="none" w:sz="0" w:space="0" w:color="auto"/>
            <w:left w:val="none" w:sz="0" w:space="0" w:color="auto"/>
            <w:bottom w:val="none" w:sz="0" w:space="0" w:color="auto"/>
            <w:right w:val="none" w:sz="0" w:space="0" w:color="auto"/>
          </w:divBdr>
        </w:div>
      </w:divsChild>
    </w:div>
    <w:div w:id="1400906661">
      <w:bodyDiv w:val="1"/>
      <w:marLeft w:val="0"/>
      <w:marRight w:val="0"/>
      <w:marTop w:val="0"/>
      <w:marBottom w:val="0"/>
      <w:divBdr>
        <w:top w:val="none" w:sz="0" w:space="0" w:color="auto"/>
        <w:left w:val="none" w:sz="0" w:space="0" w:color="auto"/>
        <w:bottom w:val="none" w:sz="0" w:space="0" w:color="auto"/>
        <w:right w:val="none" w:sz="0" w:space="0" w:color="auto"/>
      </w:divBdr>
    </w:div>
    <w:div w:id="1451582468">
      <w:bodyDiv w:val="1"/>
      <w:marLeft w:val="0"/>
      <w:marRight w:val="0"/>
      <w:marTop w:val="0"/>
      <w:marBottom w:val="0"/>
      <w:divBdr>
        <w:top w:val="none" w:sz="0" w:space="0" w:color="auto"/>
        <w:left w:val="none" w:sz="0" w:space="0" w:color="auto"/>
        <w:bottom w:val="none" w:sz="0" w:space="0" w:color="auto"/>
        <w:right w:val="none" w:sz="0" w:space="0" w:color="auto"/>
      </w:divBdr>
      <w:divsChild>
        <w:div w:id="1928418912">
          <w:marLeft w:val="0"/>
          <w:marRight w:val="0"/>
          <w:marTop w:val="34"/>
          <w:marBottom w:val="34"/>
          <w:divBdr>
            <w:top w:val="none" w:sz="0" w:space="0" w:color="auto"/>
            <w:left w:val="none" w:sz="0" w:space="0" w:color="auto"/>
            <w:bottom w:val="none" w:sz="0" w:space="0" w:color="auto"/>
            <w:right w:val="none" w:sz="0" w:space="0" w:color="auto"/>
          </w:divBdr>
        </w:div>
        <w:div w:id="926889520">
          <w:marLeft w:val="0"/>
          <w:marRight w:val="0"/>
          <w:marTop w:val="0"/>
          <w:marBottom w:val="0"/>
          <w:divBdr>
            <w:top w:val="none" w:sz="0" w:space="0" w:color="auto"/>
            <w:left w:val="none" w:sz="0" w:space="0" w:color="auto"/>
            <w:bottom w:val="none" w:sz="0" w:space="0" w:color="auto"/>
            <w:right w:val="none" w:sz="0" w:space="0" w:color="auto"/>
          </w:divBdr>
        </w:div>
      </w:divsChild>
    </w:div>
    <w:div w:id="1452942420">
      <w:bodyDiv w:val="1"/>
      <w:marLeft w:val="0"/>
      <w:marRight w:val="0"/>
      <w:marTop w:val="0"/>
      <w:marBottom w:val="0"/>
      <w:divBdr>
        <w:top w:val="none" w:sz="0" w:space="0" w:color="auto"/>
        <w:left w:val="none" w:sz="0" w:space="0" w:color="auto"/>
        <w:bottom w:val="none" w:sz="0" w:space="0" w:color="auto"/>
        <w:right w:val="none" w:sz="0" w:space="0" w:color="auto"/>
      </w:divBdr>
      <w:divsChild>
        <w:div w:id="867180444">
          <w:marLeft w:val="0"/>
          <w:marRight w:val="0"/>
          <w:marTop w:val="34"/>
          <w:marBottom w:val="34"/>
          <w:divBdr>
            <w:top w:val="none" w:sz="0" w:space="0" w:color="auto"/>
            <w:left w:val="none" w:sz="0" w:space="0" w:color="auto"/>
            <w:bottom w:val="none" w:sz="0" w:space="0" w:color="auto"/>
            <w:right w:val="none" w:sz="0" w:space="0" w:color="auto"/>
          </w:divBdr>
        </w:div>
        <w:div w:id="617880717">
          <w:marLeft w:val="0"/>
          <w:marRight w:val="0"/>
          <w:marTop w:val="0"/>
          <w:marBottom w:val="0"/>
          <w:divBdr>
            <w:top w:val="none" w:sz="0" w:space="0" w:color="auto"/>
            <w:left w:val="none" w:sz="0" w:space="0" w:color="auto"/>
            <w:bottom w:val="none" w:sz="0" w:space="0" w:color="auto"/>
            <w:right w:val="none" w:sz="0" w:space="0" w:color="auto"/>
          </w:divBdr>
        </w:div>
      </w:divsChild>
    </w:div>
    <w:div w:id="1624310728">
      <w:bodyDiv w:val="1"/>
      <w:marLeft w:val="0"/>
      <w:marRight w:val="0"/>
      <w:marTop w:val="0"/>
      <w:marBottom w:val="0"/>
      <w:divBdr>
        <w:top w:val="none" w:sz="0" w:space="0" w:color="auto"/>
        <w:left w:val="none" w:sz="0" w:space="0" w:color="auto"/>
        <w:bottom w:val="none" w:sz="0" w:space="0" w:color="auto"/>
        <w:right w:val="none" w:sz="0" w:space="0" w:color="auto"/>
      </w:divBdr>
    </w:div>
    <w:div w:id="1732582661">
      <w:bodyDiv w:val="1"/>
      <w:marLeft w:val="0"/>
      <w:marRight w:val="0"/>
      <w:marTop w:val="0"/>
      <w:marBottom w:val="0"/>
      <w:divBdr>
        <w:top w:val="none" w:sz="0" w:space="0" w:color="auto"/>
        <w:left w:val="none" w:sz="0" w:space="0" w:color="auto"/>
        <w:bottom w:val="none" w:sz="0" w:space="0" w:color="auto"/>
        <w:right w:val="none" w:sz="0" w:space="0" w:color="auto"/>
      </w:divBdr>
    </w:div>
    <w:div w:id="1737975955">
      <w:bodyDiv w:val="1"/>
      <w:marLeft w:val="0"/>
      <w:marRight w:val="0"/>
      <w:marTop w:val="0"/>
      <w:marBottom w:val="0"/>
      <w:divBdr>
        <w:top w:val="none" w:sz="0" w:space="0" w:color="auto"/>
        <w:left w:val="none" w:sz="0" w:space="0" w:color="auto"/>
        <w:bottom w:val="none" w:sz="0" w:space="0" w:color="auto"/>
        <w:right w:val="none" w:sz="0" w:space="0" w:color="auto"/>
      </w:divBdr>
      <w:divsChild>
        <w:div w:id="213006426">
          <w:marLeft w:val="0"/>
          <w:marRight w:val="0"/>
          <w:marTop w:val="34"/>
          <w:marBottom w:val="34"/>
          <w:divBdr>
            <w:top w:val="none" w:sz="0" w:space="0" w:color="auto"/>
            <w:left w:val="none" w:sz="0" w:space="0" w:color="auto"/>
            <w:bottom w:val="none" w:sz="0" w:space="0" w:color="auto"/>
            <w:right w:val="none" w:sz="0" w:space="0" w:color="auto"/>
          </w:divBdr>
        </w:div>
        <w:div w:id="1741488915">
          <w:marLeft w:val="0"/>
          <w:marRight w:val="0"/>
          <w:marTop w:val="0"/>
          <w:marBottom w:val="0"/>
          <w:divBdr>
            <w:top w:val="none" w:sz="0" w:space="0" w:color="auto"/>
            <w:left w:val="none" w:sz="0" w:space="0" w:color="auto"/>
            <w:bottom w:val="none" w:sz="0" w:space="0" w:color="auto"/>
            <w:right w:val="none" w:sz="0" w:space="0" w:color="auto"/>
          </w:divBdr>
        </w:div>
      </w:divsChild>
    </w:div>
    <w:div w:id="1821574680">
      <w:bodyDiv w:val="1"/>
      <w:marLeft w:val="0"/>
      <w:marRight w:val="0"/>
      <w:marTop w:val="0"/>
      <w:marBottom w:val="0"/>
      <w:divBdr>
        <w:top w:val="none" w:sz="0" w:space="0" w:color="auto"/>
        <w:left w:val="none" w:sz="0" w:space="0" w:color="auto"/>
        <w:bottom w:val="none" w:sz="0" w:space="0" w:color="auto"/>
        <w:right w:val="none" w:sz="0" w:space="0" w:color="auto"/>
      </w:divBdr>
    </w:div>
    <w:div w:id="1943537033">
      <w:bodyDiv w:val="1"/>
      <w:marLeft w:val="0"/>
      <w:marRight w:val="0"/>
      <w:marTop w:val="0"/>
      <w:marBottom w:val="0"/>
      <w:divBdr>
        <w:top w:val="none" w:sz="0" w:space="0" w:color="auto"/>
        <w:left w:val="none" w:sz="0" w:space="0" w:color="auto"/>
        <w:bottom w:val="none" w:sz="0" w:space="0" w:color="auto"/>
        <w:right w:val="none" w:sz="0" w:space="0" w:color="auto"/>
      </w:divBdr>
    </w:div>
    <w:div w:id="1985618843">
      <w:bodyDiv w:val="1"/>
      <w:marLeft w:val="0"/>
      <w:marRight w:val="0"/>
      <w:marTop w:val="0"/>
      <w:marBottom w:val="0"/>
      <w:divBdr>
        <w:top w:val="none" w:sz="0" w:space="0" w:color="auto"/>
        <w:left w:val="none" w:sz="0" w:space="0" w:color="auto"/>
        <w:bottom w:val="none" w:sz="0" w:space="0" w:color="auto"/>
        <w:right w:val="none" w:sz="0" w:space="0" w:color="auto"/>
      </w:divBdr>
      <w:divsChild>
        <w:div w:id="1412004469">
          <w:marLeft w:val="0"/>
          <w:marRight w:val="0"/>
          <w:marTop w:val="34"/>
          <w:marBottom w:val="34"/>
          <w:divBdr>
            <w:top w:val="none" w:sz="0" w:space="0" w:color="auto"/>
            <w:left w:val="none" w:sz="0" w:space="0" w:color="auto"/>
            <w:bottom w:val="none" w:sz="0" w:space="0" w:color="auto"/>
            <w:right w:val="none" w:sz="0" w:space="0" w:color="auto"/>
          </w:divBdr>
        </w:div>
        <w:div w:id="2067992944">
          <w:marLeft w:val="0"/>
          <w:marRight w:val="0"/>
          <w:marTop w:val="0"/>
          <w:marBottom w:val="0"/>
          <w:divBdr>
            <w:top w:val="none" w:sz="0" w:space="0" w:color="auto"/>
            <w:left w:val="none" w:sz="0" w:space="0" w:color="auto"/>
            <w:bottom w:val="none" w:sz="0" w:space="0" w:color="auto"/>
            <w:right w:val="none" w:sz="0" w:space="0" w:color="auto"/>
          </w:divBdr>
        </w:div>
      </w:divsChild>
    </w:div>
    <w:div w:id="2060013461">
      <w:bodyDiv w:val="1"/>
      <w:marLeft w:val="0"/>
      <w:marRight w:val="0"/>
      <w:marTop w:val="0"/>
      <w:marBottom w:val="0"/>
      <w:divBdr>
        <w:top w:val="none" w:sz="0" w:space="0" w:color="auto"/>
        <w:left w:val="none" w:sz="0" w:space="0" w:color="auto"/>
        <w:bottom w:val="none" w:sz="0" w:space="0" w:color="auto"/>
        <w:right w:val="none" w:sz="0" w:space="0" w:color="auto"/>
      </w:divBdr>
      <w:divsChild>
        <w:div w:id="1843082129">
          <w:marLeft w:val="0"/>
          <w:marRight w:val="0"/>
          <w:marTop w:val="34"/>
          <w:marBottom w:val="34"/>
          <w:divBdr>
            <w:top w:val="none" w:sz="0" w:space="0" w:color="auto"/>
            <w:left w:val="none" w:sz="0" w:space="0" w:color="auto"/>
            <w:bottom w:val="none" w:sz="0" w:space="0" w:color="auto"/>
            <w:right w:val="none" w:sz="0" w:space="0" w:color="auto"/>
          </w:divBdr>
        </w:div>
        <w:div w:id="1734087811">
          <w:marLeft w:val="0"/>
          <w:marRight w:val="0"/>
          <w:marTop w:val="0"/>
          <w:marBottom w:val="0"/>
          <w:divBdr>
            <w:top w:val="none" w:sz="0" w:space="0" w:color="auto"/>
            <w:left w:val="none" w:sz="0" w:space="0" w:color="auto"/>
            <w:bottom w:val="none" w:sz="0" w:space="0" w:color="auto"/>
            <w:right w:val="none" w:sz="0" w:space="0" w:color="auto"/>
          </w:divBdr>
        </w:div>
      </w:divsChild>
    </w:div>
    <w:div w:id="20906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11749093" TargetMode="External"/><Relationship Id="rId4" Type="http://schemas.openxmlformats.org/officeDocument/2006/relationships/settings" Target="settings.xml"/><Relationship Id="rId9" Type="http://schemas.openxmlformats.org/officeDocument/2006/relationships/hyperlink" Target="mailto:chamashi@ncc.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8017-DBBA-4B8B-B7CF-9D6B5D7D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6152</Words>
  <Characters>35068</Characters>
  <Application>Microsoft Office Word</Application>
  <DocSecurity>0</DocSecurity>
  <Lines>292</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Chisato Hamashima</dc:creator>
  <cp:lastModifiedBy>LS Ma</cp:lastModifiedBy>
  <cp:revision>2</cp:revision>
  <cp:lastPrinted>2014-01-15T08:10:00Z</cp:lastPrinted>
  <dcterms:created xsi:type="dcterms:W3CDTF">2016-06-13T04:59:00Z</dcterms:created>
  <dcterms:modified xsi:type="dcterms:W3CDTF">2016-06-13T04:59:00Z</dcterms:modified>
</cp:coreProperties>
</file>