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28639F" w14:textId="77777777" w:rsidR="00CB65FC" w:rsidRPr="005712C1" w:rsidRDefault="00CB65FC" w:rsidP="00CB65FC">
      <w:pPr>
        <w:spacing w:line="360" w:lineRule="auto"/>
        <w:rPr>
          <w:rFonts w:ascii="Book Antiqua" w:eastAsia="Times New Roman" w:hAnsi="Book Antiqua" w:cs="SimSun"/>
          <w:i/>
          <w:color w:val="auto"/>
        </w:rPr>
      </w:pPr>
      <w:bookmarkStart w:id="0" w:name="OLE_LINK2088"/>
      <w:bookmarkStart w:id="1" w:name="OLE_LINK2089"/>
      <w:bookmarkStart w:id="2" w:name="OLE_LINK3171"/>
      <w:bookmarkStart w:id="3" w:name="OLE_LINK2410"/>
      <w:bookmarkStart w:id="4" w:name="OLE_LINK2411"/>
      <w:bookmarkStart w:id="5" w:name="OLE_LINK3234"/>
      <w:bookmarkStart w:id="6" w:name="OLE_LINK40"/>
      <w:bookmarkStart w:id="7" w:name="OLE_LINK41"/>
      <w:bookmarkStart w:id="8" w:name="OLE_LINK2445"/>
      <w:bookmarkStart w:id="9" w:name="OLE_LINK437"/>
      <w:bookmarkStart w:id="10" w:name="OLE_LINK438"/>
      <w:bookmarkStart w:id="11" w:name="OLE_LINK1043"/>
      <w:bookmarkStart w:id="12" w:name="OLE_LINK1420"/>
      <w:bookmarkStart w:id="13" w:name="OLE_LINK1540"/>
      <w:bookmarkStart w:id="14" w:name="OLE_LINK1602"/>
      <w:bookmarkStart w:id="15" w:name="OLE_LINK2188"/>
      <w:bookmarkStart w:id="16" w:name="OLE_LINK2180"/>
      <w:bookmarkStart w:id="17" w:name="OLE_LINK2646"/>
      <w:bookmarkStart w:id="18" w:name="OLE_LINK2650"/>
      <w:bookmarkStart w:id="19" w:name="OLE_LINK2656"/>
      <w:bookmarkStart w:id="20" w:name="OLE_LINK45"/>
      <w:bookmarkStart w:id="21" w:name="OLE_LINK3003"/>
      <w:bookmarkStart w:id="22" w:name="OLE_LINK3029"/>
      <w:bookmarkStart w:id="23" w:name="OLE_LINK3072"/>
      <w:r w:rsidRPr="005712C1">
        <w:rPr>
          <w:rFonts w:ascii="Book Antiqua" w:eastAsia="Times New Roman" w:hAnsi="Book Antiqua" w:cs="SimSun"/>
          <w:b/>
          <w:color w:val="auto"/>
        </w:rPr>
        <w:t xml:space="preserve">Name of journal: </w:t>
      </w:r>
      <w:bookmarkStart w:id="24" w:name="OLE_LINK718"/>
      <w:bookmarkStart w:id="25" w:name="OLE_LINK719"/>
      <w:bookmarkStart w:id="26" w:name="OLE_LINK645"/>
      <w:bookmarkStart w:id="27" w:name="OLE_LINK661"/>
      <w:bookmarkStart w:id="28" w:name="OLE_LINK696"/>
      <w:bookmarkStart w:id="29" w:name="OLE_LINK1068"/>
      <w:bookmarkStart w:id="30" w:name="OLE_LINK335"/>
      <w:r w:rsidRPr="005712C1">
        <w:rPr>
          <w:rFonts w:ascii="Book Antiqua" w:eastAsia="Times New Roman" w:hAnsi="Book Antiqua" w:cs="SimSun"/>
          <w:i/>
          <w:color w:val="auto"/>
          <w:szCs w:val="21"/>
        </w:rPr>
        <w:t>World Journal of Gastroenterology</w:t>
      </w:r>
      <w:bookmarkEnd w:id="24"/>
      <w:bookmarkEnd w:id="25"/>
      <w:bookmarkEnd w:id="26"/>
      <w:bookmarkEnd w:id="27"/>
      <w:bookmarkEnd w:id="28"/>
      <w:bookmarkEnd w:id="29"/>
      <w:bookmarkEnd w:id="30"/>
    </w:p>
    <w:p w14:paraId="5882BFB9" w14:textId="08681815" w:rsidR="00CB65FC" w:rsidRPr="005712C1" w:rsidRDefault="00CB65FC" w:rsidP="00CB65FC">
      <w:pPr>
        <w:spacing w:line="360" w:lineRule="auto"/>
        <w:rPr>
          <w:rFonts w:ascii="Book Antiqua" w:eastAsia="SimSun" w:hAnsi="Book Antiqua" w:cs="SimSun"/>
          <w:b/>
          <w:i/>
          <w:color w:val="auto"/>
          <w:lang w:eastAsia="zh-CN"/>
        </w:rPr>
      </w:pPr>
      <w:bookmarkStart w:id="31" w:name="OLE_LINK19"/>
      <w:bookmarkStart w:id="32" w:name="OLE_LINK21"/>
      <w:bookmarkStart w:id="33" w:name="OLE_LINK2694"/>
      <w:r w:rsidRPr="005712C1">
        <w:rPr>
          <w:rFonts w:ascii="Book Antiqua" w:hAnsi="Book Antiqua" w:cs="Arial"/>
          <w:b/>
          <w:color w:val="auto"/>
          <w:lang w:val="en"/>
        </w:rPr>
        <w:t xml:space="preserve">ESPS Manuscript NO: </w:t>
      </w:r>
      <w:r w:rsidRPr="005712C1">
        <w:rPr>
          <w:rFonts w:ascii="Book Antiqua" w:eastAsia="SimSun" w:hAnsi="Book Antiqua" w:cs="Arial" w:hint="eastAsia"/>
          <w:b/>
          <w:color w:val="auto"/>
          <w:lang w:val="en" w:eastAsia="zh-CN"/>
        </w:rPr>
        <w:t>26178</w:t>
      </w:r>
    </w:p>
    <w:p w14:paraId="2B020AE1" w14:textId="3D6287FA" w:rsidR="00CB65FC" w:rsidRPr="005712C1" w:rsidRDefault="00CB65FC" w:rsidP="00CB65FC">
      <w:pPr>
        <w:rPr>
          <w:rFonts w:ascii="Book Antiqua" w:eastAsia="SimSun" w:hAnsi="Book Antiqua"/>
          <w:b/>
          <w:color w:val="auto"/>
          <w:lang w:eastAsia="zh-CN"/>
        </w:rPr>
      </w:pPr>
      <w:bookmarkStart w:id="34" w:name="OLE_LINK886"/>
      <w:bookmarkStart w:id="35" w:name="OLE_LINK887"/>
      <w:bookmarkStart w:id="36" w:name="OLE_LINK888"/>
      <w:bookmarkStart w:id="37" w:name="OLE_LINK1072"/>
      <w:bookmarkStart w:id="38" w:name="OLE_LINK863"/>
      <w:bookmarkStart w:id="39" w:name="OLE_LINK965"/>
      <w:bookmarkStart w:id="40" w:name="OLE_LINK897"/>
      <w:bookmarkStart w:id="41" w:name="OLE_LINK1021"/>
      <w:bookmarkStart w:id="42" w:name="OLE_LINK870"/>
      <w:bookmarkStart w:id="43" w:name="OLE_LINK1029"/>
      <w:bookmarkStart w:id="44" w:name="OLE_LINK1154"/>
      <w:bookmarkStart w:id="45" w:name="OLE_LINK950"/>
      <w:bookmarkStart w:id="46" w:name="OLE_LINK1191"/>
      <w:bookmarkStart w:id="47" w:name="OLE_LINK1225"/>
      <w:bookmarkStart w:id="48" w:name="OLE_LINK1131"/>
      <w:bookmarkStart w:id="49" w:name="OLE_LINK1064"/>
      <w:bookmarkStart w:id="50" w:name="OLE_LINK1165"/>
      <w:bookmarkStart w:id="51" w:name="OLE_LINK1333"/>
      <w:bookmarkStart w:id="52" w:name="OLE_LINK1367"/>
      <w:bookmarkStart w:id="53" w:name="OLE_LINK1400"/>
      <w:bookmarkStart w:id="54" w:name="OLE_LINK1616"/>
      <w:bookmarkStart w:id="55" w:name="OLE_LINK1378"/>
      <w:bookmarkStart w:id="56" w:name="OLE_LINK1489"/>
      <w:bookmarkStart w:id="57" w:name="OLE_LINK1379"/>
      <w:bookmarkStart w:id="58" w:name="OLE_LINK1638"/>
      <w:bookmarkStart w:id="59" w:name="OLE_LINK1758"/>
      <w:bookmarkStart w:id="60" w:name="OLE_LINK1764"/>
      <w:bookmarkStart w:id="61" w:name="OLE_LINK1715"/>
      <w:bookmarkStart w:id="62" w:name="OLE_LINK1893"/>
      <w:bookmarkStart w:id="63" w:name="OLE_LINK1929"/>
      <w:bookmarkStart w:id="64" w:name="OLE_LINK1972"/>
      <w:bookmarkStart w:id="65" w:name="OLE_LINK1717"/>
      <w:bookmarkStart w:id="66" w:name="OLE_LINK1785"/>
      <w:bookmarkStart w:id="67" w:name="OLE_LINK1908"/>
      <w:bookmarkStart w:id="68" w:name="OLE_LINK1933"/>
      <w:bookmarkStart w:id="69" w:name="OLE_LINK1867"/>
      <w:bookmarkStart w:id="70" w:name="OLE_LINK1904"/>
      <w:bookmarkStart w:id="71" w:name="OLE_LINK1937"/>
      <w:bookmarkStart w:id="72" w:name="OLE_LINK2022"/>
      <w:bookmarkStart w:id="73" w:name="OLE_LINK2062"/>
      <w:bookmarkStart w:id="74" w:name="OLE_LINK2119"/>
      <w:bookmarkStart w:id="75" w:name="OLE_LINK2067"/>
      <w:bookmarkStart w:id="76" w:name="OLE_LINK2244"/>
      <w:bookmarkStart w:id="77" w:name="OLE_LINK2000"/>
      <w:bookmarkStart w:id="78" w:name="OLE_LINK3"/>
      <w:bookmarkStart w:id="79" w:name="OLE_LINK4"/>
      <w:bookmarkStart w:id="80" w:name="OLE_LINK5"/>
      <w:bookmarkStart w:id="81" w:name="OLE_LINK3045"/>
      <w:bookmarkEnd w:id="0"/>
      <w:bookmarkEnd w:id="1"/>
      <w:bookmarkEnd w:id="2"/>
      <w:bookmarkEnd w:id="31"/>
      <w:bookmarkEnd w:id="32"/>
      <w:bookmarkEnd w:id="33"/>
      <w:r w:rsidRPr="005712C1">
        <w:rPr>
          <w:rFonts w:ascii="Book Antiqua" w:hAnsi="Book Antiqua"/>
          <w:b/>
          <w:color w:val="auto"/>
        </w:rPr>
        <w:t>Manuscript Type</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5712C1">
        <w:rPr>
          <w:rFonts w:ascii="Book Antiqua" w:hAnsi="Book Antiqua"/>
          <w:b/>
          <w:color w:val="auto"/>
        </w:rPr>
        <w:t>:</w:t>
      </w:r>
      <w:bookmarkEnd w:id="3"/>
      <w:bookmarkEnd w:id="4"/>
      <w:bookmarkEnd w:id="5"/>
      <w:r w:rsidRPr="005712C1">
        <w:rPr>
          <w:rFonts w:ascii="Book Antiqua" w:hAnsi="Book Antiqua"/>
          <w:b/>
          <w:color w:val="auto"/>
        </w:rPr>
        <w:t xml:space="preserve"> </w:t>
      </w:r>
      <w:bookmarkStart w:id="82" w:name="OLE_LINK7"/>
      <w:bookmarkStart w:id="83" w:name="OLE_LINK8"/>
      <w:bookmarkStart w:id="84" w:name="OLE_LINK1386"/>
      <w:bookmarkStart w:id="85" w:name="OLE_LINK37"/>
      <w:bookmarkEnd w:id="6"/>
      <w:bookmarkEnd w:id="7"/>
      <w:bookmarkEnd w:id="8"/>
      <w:bookmarkEnd w:id="78"/>
      <w:bookmarkEnd w:id="79"/>
      <w:r w:rsidR="00992487" w:rsidRPr="005712C1">
        <w:rPr>
          <w:rFonts w:ascii="Book Antiqua" w:eastAsia="SimSun" w:hAnsi="Book Antiqua"/>
          <w:b/>
          <w:color w:val="auto"/>
          <w:lang w:eastAsia="zh-CN"/>
        </w:rPr>
        <w:t>TOPIC HIGHLIGHT</w:t>
      </w:r>
    </w:p>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80"/>
    <w:bookmarkEnd w:id="81"/>
    <w:bookmarkEnd w:id="82"/>
    <w:bookmarkEnd w:id="83"/>
    <w:bookmarkEnd w:id="84"/>
    <w:bookmarkEnd w:id="85"/>
    <w:p w14:paraId="3BC90A33" w14:textId="77777777" w:rsidR="002C0525" w:rsidRPr="005712C1" w:rsidRDefault="002C0525" w:rsidP="00CB65FC">
      <w:pPr>
        <w:pStyle w:val="Body1"/>
        <w:shd w:val="clear" w:color="auto" w:fill="FFFFFF"/>
        <w:adjustRightInd w:val="0"/>
        <w:snapToGrid w:val="0"/>
        <w:spacing w:line="360" w:lineRule="auto"/>
        <w:jc w:val="both"/>
        <w:rPr>
          <w:rFonts w:ascii="Book Antiqua" w:eastAsia="SimSun" w:hAnsi="Book Antiqua"/>
          <w:b/>
          <w:color w:val="auto"/>
          <w:szCs w:val="24"/>
          <w:shd w:val="clear" w:color="auto" w:fill="FFFFFF"/>
          <w:lang w:eastAsia="zh-CN"/>
        </w:rPr>
      </w:pPr>
    </w:p>
    <w:p w14:paraId="33BD6DC1" w14:textId="7F2C5BF8" w:rsidR="00CB65FC" w:rsidRPr="005712C1" w:rsidRDefault="00CB65FC" w:rsidP="00CB65FC">
      <w:pPr>
        <w:pStyle w:val="Body1"/>
        <w:shd w:val="clear" w:color="auto" w:fill="FFFFFF"/>
        <w:adjustRightInd w:val="0"/>
        <w:snapToGrid w:val="0"/>
        <w:spacing w:line="360" w:lineRule="auto"/>
        <w:jc w:val="both"/>
        <w:rPr>
          <w:rFonts w:ascii="Book Antiqua" w:eastAsia="SimSun" w:hAnsi="Book Antiqua"/>
          <w:b/>
          <w:color w:val="auto"/>
          <w:szCs w:val="24"/>
          <w:shd w:val="clear" w:color="auto" w:fill="FFFFFF"/>
          <w:lang w:eastAsia="zh-CN"/>
        </w:rPr>
      </w:pPr>
      <w:r w:rsidRPr="005712C1">
        <w:rPr>
          <w:rFonts w:ascii="Book Antiqua" w:eastAsia="SimSun" w:hAnsi="Book Antiqua"/>
          <w:b/>
          <w:color w:val="auto"/>
          <w:szCs w:val="24"/>
          <w:shd w:val="clear" w:color="auto" w:fill="FFFFFF"/>
          <w:lang w:eastAsia="zh-CN"/>
        </w:rPr>
        <w:t>2016 Liver Transplantation: Global view</w:t>
      </w:r>
    </w:p>
    <w:p w14:paraId="63D1321A" w14:textId="77777777" w:rsidR="00CB65FC" w:rsidRPr="005712C1" w:rsidRDefault="00CB65FC" w:rsidP="00CB65FC">
      <w:pPr>
        <w:pStyle w:val="Body1"/>
        <w:shd w:val="clear" w:color="auto" w:fill="FFFFFF"/>
        <w:adjustRightInd w:val="0"/>
        <w:snapToGrid w:val="0"/>
        <w:spacing w:line="360" w:lineRule="auto"/>
        <w:jc w:val="both"/>
        <w:rPr>
          <w:rFonts w:ascii="Book Antiqua" w:eastAsia="SimSun" w:hAnsi="Book Antiqua"/>
          <w:b/>
          <w:color w:val="auto"/>
          <w:szCs w:val="24"/>
          <w:shd w:val="clear" w:color="auto" w:fill="FFFFFF"/>
          <w:lang w:eastAsia="zh-CN"/>
        </w:rPr>
      </w:pPr>
    </w:p>
    <w:p w14:paraId="49A2934F" w14:textId="049D6D8F" w:rsidR="00CA5257" w:rsidRPr="005712C1" w:rsidRDefault="003D3863" w:rsidP="00CB65FC">
      <w:pPr>
        <w:pStyle w:val="Body1"/>
        <w:shd w:val="clear" w:color="auto" w:fill="FFFFFF"/>
        <w:adjustRightInd w:val="0"/>
        <w:snapToGrid w:val="0"/>
        <w:spacing w:line="360" w:lineRule="auto"/>
        <w:jc w:val="both"/>
        <w:rPr>
          <w:rFonts w:ascii="Book Antiqua" w:hAnsi="Book Antiqua"/>
          <w:b/>
          <w:color w:val="auto"/>
          <w:szCs w:val="24"/>
          <w:shd w:val="clear" w:color="auto" w:fill="FFFFFF"/>
        </w:rPr>
      </w:pPr>
      <w:bookmarkStart w:id="86" w:name="OLE_LINK3223"/>
      <w:bookmarkStart w:id="87" w:name="OLE_LINK3224"/>
      <w:bookmarkStart w:id="88" w:name="OLE_LINK3263"/>
      <w:r w:rsidRPr="005712C1">
        <w:rPr>
          <w:rFonts w:ascii="Book Antiqua" w:hAnsi="Book Antiqua"/>
          <w:b/>
          <w:color w:val="auto"/>
          <w:szCs w:val="24"/>
          <w:shd w:val="clear" w:color="auto" w:fill="FFFFFF"/>
        </w:rPr>
        <w:t xml:space="preserve">Split </w:t>
      </w:r>
      <w:r w:rsidR="00CB65FC" w:rsidRPr="005712C1">
        <w:rPr>
          <w:rFonts w:ascii="Book Antiqua" w:hAnsi="Book Antiqua"/>
          <w:b/>
          <w:color w:val="auto"/>
          <w:szCs w:val="24"/>
          <w:shd w:val="clear" w:color="auto" w:fill="FFFFFF"/>
        </w:rPr>
        <w:t>liver transplantation in adults</w:t>
      </w:r>
    </w:p>
    <w:bookmarkEnd w:id="86"/>
    <w:bookmarkEnd w:id="87"/>
    <w:bookmarkEnd w:id="88"/>
    <w:p w14:paraId="7CFA0B3F" w14:textId="77777777" w:rsidR="003D3863" w:rsidRPr="005712C1" w:rsidRDefault="003D3863" w:rsidP="00CB65FC">
      <w:pPr>
        <w:pStyle w:val="Body1"/>
        <w:shd w:val="clear" w:color="auto" w:fill="FFFFFF"/>
        <w:adjustRightInd w:val="0"/>
        <w:snapToGrid w:val="0"/>
        <w:spacing w:line="360" w:lineRule="auto"/>
        <w:jc w:val="both"/>
        <w:rPr>
          <w:rFonts w:ascii="Book Antiqua" w:hAnsi="Book Antiqua"/>
          <w:b/>
          <w:color w:val="auto"/>
          <w:szCs w:val="24"/>
          <w:shd w:val="clear" w:color="auto" w:fill="FFFFFF"/>
        </w:rPr>
      </w:pPr>
    </w:p>
    <w:p w14:paraId="685DEA58" w14:textId="7162F893" w:rsidR="00407350" w:rsidRPr="005712C1" w:rsidRDefault="00CB65FC" w:rsidP="00CB65FC">
      <w:pPr>
        <w:pStyle w:val="Body1"/>
        <w:shd w:val="clear" w:color="auto" w:fill="FFFFFF"/>
        <w:adjustRightInd w:val="0"/>
        <w:snapToGrid w:val="0"/>
        <w:spacing w:line="360" w:lineRule="auto"/>
        <w:jc w:val="both"/>
        <w:rPr>
          <w:rFonts w:ascii="Book Antiqua" w:hAnsi="Book Antiqua"/>
          <w:color w:val="auto"/>
          <w:szCs w:val="24"/>
          <w:shd w:val="clear" w:color="auto" w:fill="FFFFFF"/>
        </w:rPr>
      </w:pPr>
      <w:r w:rsidRPr="005712C1">
        <w:rPr>
          <w:rFonts w:ascii="Book Antiqua" w:hAnsi="Book Antiqua"/>
          <w:color w:val="auto"/>
          <w:szCs w:val="24"/>
          <w:shd w:val="clear" w:color="auto" w:fill="FFFFFF"/>
        </w:rPr>
        <w:t xml:space="preserve">Hashimoto </w:t>
      </w:r>
      <w:r w:rsidRPr="005712C1">
        <w:rPr>
          <w:rFonts w:ascii="Book Antiqua" w:eastAsia="SimSun" w:hAnsi="Book Antiqua" w:hint="eastAsia"/>
          <w:color w:val="auto"/>
          <w:szCs w:val="24"/>
          <w:shd w:val="clear" w:color="auto" w:fill="FFFFFF"/>
          <w:lang w:eastAsia="zh-CN"/>
        </w:rPr>
        <w:t xml:space="preserve">K </w:t>
      </w:r>
      <w:r w:rsidR="00CC6A25" w:rsidRPr="005712C1">
        <w:rPr>
          <w:rFonts w:ascii="Book Antiqua" w:eastAsia="SimSun" w:hAnsi="Book Antiqua" w:hint="eastAsia"/>
          <w:i/>
          <w:color w:val="auto"/>
          <w:szCs w:val="24"/>
          <w:shd w:val="clear" w:color="auto" w:fill="FFFFFF"/>
          <w:lang w:eastAsia="zh-CN"/>
        </w:rPr>
        <w:t>et al</w:t>
      </w:r>
      <w:r w:rsidRPr="005712C1">
        <w:rPr>
          <w:rFonts w:ascii="Book Antiqua" w:eastAsia="SimSun" w:hAnsi="Book Antiqua" w:hint="eastAsia"/>
          <w:i/>
          <w:color w:val="auto"/>
          <w:szCs w:val="24"/>
          <w:shd w:val="clear" w:color="auto" w:fill="FFFFFF"/>
          <w:lang w:eastAsia="zh-CN"/>
        </w:rPr>
        <w:t>.</w:t>
      </w:r>
      <w:r w:rsidRPr="005712C1">
        <w:rPr>
          <w:rFonts w:ascii="Book Antiqua" w:eastAsia="SimSun" w:hAnsi="Book Antiqua" w:hint="eastAsia"/>
          <w:color w:val="auto"/>
          <w:szCs w:val="24"/>
          <w:shd w:val="clear" w:color="auto" w:fill="FFFFFF"/>
          <w:lang w:eastAsia="zh-CN"/>
        </w:rPr>
        <w:t xml:space="preserve"> </w:t>
      </w:r>
      <w:r w:rsidR="002C0525" w:rsidRPr="005712C1">
        <w:rPr>
          <w:rFonts w:ascii="Book Antiqua" w:hAnsi="Book Antiqua"/>
          <w:color w:val="auto"/>
          <w:szCs w:val="24"/>
          <w:shd w:val="clear" w:color="auto" w:fill="FFFFFF"/>
        </w:rPr>
        <w:t>Split liver transplant in adults</w:t>
      </w:r>
    </w:p>
    <w:p w14:paraId="1DFC8A44" w14:textId="77777777" w:rsidR="002C0525" w:rsidRPr="005712C1" w:rsidRDefault="002C0525" w:rsidP="00CB65FC">
      <w:pPr>
        <w:pStyle w:val="Body1"/>
        <w:shd w:val="clear" w:color="auto" w:fill="FFFFFF"/>
        <w:adjustRightInd w:val="0"/>
        <w:snapToGrid w:val="0"/>
        <w:spacing w:line="360" w:lineRule="auto"/>
        <w:jc w:val="both"/>
        <w:rPr>
          <w:rFonts w:ascii="Book Antiqua" w:hAnsi="Book Antiqua"/>
          <w:b/>
          <w:color w:val="auto"/>
          <w:szCs w:val="24"/>
          <w:shd w:val="clear" w:color="auto" w:fill="FFFFFF"/>
        </w:rPr>
      </w:pPr>
    </w:p>
    <w:p w14:paraId="1F8E7004" w14:textId="3576F5F4" w:rsidR="003D3863" w:rsidRPr="000A5459" w:rsidRDefault="00860716" w:rsidP="00CB65FC">
      <w:pPr>
        <w:pStyle w:val="Body1"/>
        <w:shd w:val="clear" w:color="auto" w:fill="FFFFFF"/>
        <w:adjustRightInd w:val="0"/>
        <w:snapToGrid w:val="0"/>
        <w:spacing w:line="360" w:lineRule="auto"/>
        <w:jc w:val="both"/>
        <w:rPr>
          <w:rFonts w:ascii="Book Antiqua" w:hAnsi="Book Antiqua"/>
          <w:color w:val="auto"/>
          <w:szCs w:val="24"/>
          <w:shd w:val="clear" w:color="auto" w:fill="FFFFFF"/>
        </w:rPr>
      </w:pPr>
      <w:bookmarkStart w:id="89" w:name="OLE_LINK3222"/>
      <w:bookmarkStart w:id="90" w:name="OLE_LINK3225"/>
      <w:r w:rsidRPr="000A5459">
        <w:rPr>
          <w:rFonts w:ascii="Book Antiqua" w:hAnsi="Book Antiqua"/>
          <w:color w:val="auto"/>
          <w:szCs w:val="24"/>
          <w:shd w:val="clear" w:color="auto" w:fill="FFFFFF"/>
        </w:rPr>
        <w:t>Koji Hashimoto</w:t>
      </w:r>
      <w:bookmarkEnd w:id="89"/>
      <w:r w:rsidR="009E339A" w:rsidRPr="000A5459">
        <w:rPr>
          <w:rFonts w:ascii="Book Antiqua" w:hAnsi="Book Antiqua"/>
          <w:color w:val="auto"/>
          <w:szCs w:val="24"/>
          <w:shd w:val="clear" w:color="auto" w:fill="FFFFFF"/>
        </w:rPr>
        <w:t>, Masato Fujiki,</w:t>
      </w:r>
      <w:r w:rsidR="00CB65FC" w:rsidRPr="000A5459">
        <w:rPr>
          <w:rFonts w:ascii="Book Antiqua" w:hAnsi="Book Antiqua"/>
          <w:color w:val="auto"/>
          <w:szCs w:val="24"/>
          <w:shd w:val="clear" w:color="auto" w:fill="FFFFFF"/>
        </w:rPr>
        <w:t xml:space="preserve"> Cristiano Quintini, Federico N</w:t>
      </w:r>
      <w:r w:rsidR="009E339A" w:rsidRPr="000A5459">
        <w:rPr>
          <w:rFonts w:ascii="Book Antiqua" w:hAnsi="Book Antiqua"/>
          <w:color w:val="auto"/>
          <w:szCs w:val="24"/>
          <w:shd w:val="clear" w:color="auto" w:fill="FFFFFF"/>
        </w:rPr>
        <w:t xml:space="preserve"> Aucejo, Teresa Diago Uso, Dympna M Kelly, </w:t>
      </w:r>
      <w:r w:rsidR="003D3863" w:rsidRPr="000A5459">
        <w:rPr>
          <w:rFonts w:ascii="Book Antiqua" w:hAnsi="Book Antiqua"/>
          <w:color w:val="auto"/>
          <w:szCs w:val="24"/>
          <w:shd w:val="clear" w:color="auto" w:fill="FFFFFF"/>
        </w:rPr>
        <w:t>Bijan Eghtesad</w:t>
      </w:r>
      <w:r w:rsidR="009E339A" w:rsidRPr="000A5459">
        <w:rPr>
          <w:rFonts w:ascii="Book Antiqua" w:hAnsi="Book Antiqua"/>
          <w:color w:val="auto"/>
          <w:szCs w:val="24"/>
          <w:shd w:val="clear" w:color="auto" w:fill="FFFFFF"/>
        </w:rPr>
        <w:t xml:space="preserve">, John J Fung, </w:t>
      </w:r>
      <w:r w:rsidR="00CB65FC" w:rsidRPr="000A5459">
        <w:rPr>
          <w:rFonts w:ascii="Book Antiqua" w:hAnsi="Book Antiqua"/>
          <w:color w:val="auto"/>
          <w:szCs w:val="24"/>
          <w:shd w:val="clear" w:color="auto" w:fill="FFFFFF"/>
        </w:rPr>
        <w:t>Charles M</w:t>
      </w:r>
      <w:r w:rsidR="009E339A" w:rsidRPr="000A5459">
        <w:rPr>
          <w:rFonts w:ascii="Book Antiqua" w:hAnsi="Book Antiqua"/>
          <w:color w:val="auto"/>
          <w:szCs w:val="24"/>
          <w:shd w:val="clear" w:color="auto" w:fill="FFFFFF"/>
        </w:rPr>
        <w:t xml:space="preserve"> Miller</w:t>
      </w:r>
    </w:p>
    <w:bookmarkEnd w:id="90"/>
    <w:p w14:paraId="75F42EF2" w14:textId="77777777" w:rsidR="00407350" w:rsidRPr="000A5459" w:rsidRDefault="00407350" w:rsidP="00CB65FC">
      <w:pPr>
        <w:pStyle w:val="Body1"/>
        <w:shd w:val="clear" w:color="auto" w:fill="FFFFFF"/>
        <w:adjustRightInd w:val="0"/>
        <w:snapToGrid w:val="0"/>
        <w:spacing w:line="360" w:lineRule="auto"/>
        <w:jc w:val="both"/>
        <w:rPr>
          <w:rFonts w:ascii="Book Antiqua" w:hAnsi="Book Antiqua"/>
          <w:b/>
          <w:color w:val="auto"/>
          <w:szCs w:val="24"/>
          <w:shd w:val="clear" w:color="auto" w:fill="FFFFFF"/>
        </w:rPr>
      </w:pPr>
    </w:p>
    <w:p w14:paraId="43BFD5E3" w14:textId="0016CE43" w:rsidR="00407350" w:rsidRPr="005712C1" w:rsidRDefault="00CB65FC" w:rsidP="00CB65FC">
      <w:pPr>
        <w:pStyle w:val="Body1"/>
        <w:shd w:val="clear" w:color="auto" w:fill="FFFFFF"/>
        <w:adjustRightInd w:val="0"/>
        <w:snapToGrid w:val="0"/>
        <w:spacing w:line="360" w:lineRule="auto"/>
        <w:jc w:val="both"/>
        <w:rPr>
          <w:rFonts w:ascii="Book Antiqua" w:eastAsia="SimSun" w:hAnsi="Book Antiqua"/>
          <w:b/>
          <w:color w:val="auto"/>
          <w:szCs w:val="24"/>
          <w:shd w:val="clear" w:color="auto" w:fill="FFFFFF"/>
          <w:lang w:eastAsia="zh-CN"/>
        </w:rPr>
      </w:pPr>
      <w:r w:rsidRPr="005712C1">
        <w:rPr>
          <w:rFonts w:ascii="Book Antiqua" w:hAnsi="Book Antiqua"/>
          <w:b/>
          <w:color w:val="auto"/>
          <w:szCs w:val="24"/>
          <w:shd w:val="clear" w:color="auto" w:fill="FFFFFF"/>
        </w:rPr>
        <w:t>Koji Hashimoto, Masato Fujiki, Cristiano Quintini, Federico N Aucejo, Teresa Diago Uso, Dympna M Kelly, Bijan Eghtesad, John J Fung, Charles M Miller</w:t>
      </w:r>
      <w:r w:rsidRPr="005712C1">
        <w:rPr>
          <w:rFonts w:ascii="Book Antiqua" w:eastAsia="SimSun" w:hAnsi="Book Antiqua" w:hint="eastAsia"/>
          <w:b/>
          <w:color w:val="auto"/>
          <w:szCs w:val="24"/>
          <w:shd w:val="clear" w:color="auto" w:fill="FFFFFF"/>
          <w:lang w:eastAsia="zh-CN"/>
        </w:rPr>
        <w:t xml:space="preserve">, </w:t>
      </w:r>
      <w:r w:rsidR="00407350" w:rsidRPr="005712C1">
        <w:rPr>
          <w:rFonts w:ascii="Book Antiqua" w:hAnsi="Book Antiqua"/>
          <w:color w:val="auto"/>
          <w:szCs w:val="24"/>
          <w:shd w:val="clear" w:color="auto" w:fill="FFFFFF"/>
        </w:rPr>
        <w:t>Department of General Surgery</w:t>
      </w:r>
      <w:r w:rsidR="009E339A" w:rsidRPr="005712C1">
        <w:rPr>
          <w:rFonts w:ascii="Book Antiqua" w:hAnsi="Book Antiqua"/>
          <w:color w:val="auto"/>
          <w:szCs w:val="24"/>
          <w:shd w:val="clear" w:color="auto" w:fill="FFFFFF"/>
        </w:rPr>
        <w:t xml:space="preserve">, </w:t>
      </w:r>
      <w:r w:rsidR="00407350" w:rsidRPr="005712C1">
        <w:rPr>
          <w:rFonts w:ascii="Book Antiqua" w:hAnsi="Book Antiqua"/>
          <w:color w:val="auto"/>
          <w:szCs w:val="24"/>
          <w:shd w:val="clear" w:color="auto" w:fill="FFFFFF"/>
        </w:rPr>
        <w:t>Digestive Disease Institute</w:t>
      </w:r>
      <w:r w:rsidR="009E339A" w:rsidRPr="005712C1">
        <w:rPr>
          <w:rFonts w:ascii="Book Antiqua" w:hAnsi="Book Antiqua"/>
          <w:color w:val="auto"/>
          <w:szCs w:val="24"/>
          <w:shd w:val="clear" w:color="auto" w:fill="FFFFFF"/>
        </w:rPr>
        <w:t xml:space="preserve">, </w:t>
      </w:r>
      <w:r w:rsidR="003D3863" w:rsidRPr="005712C1">
        <w:rPr>
          <w:rFonts w:ascii="Book Antiqua" w:hAnsi="Book Antiqua"/>
          <w:color w:val="auto"/>
          <w:szCs w:val="24"/>
          <w:shd w:val="clear" w:color="auto" w:fill="FFFFFF"/>
        </w:rPr>
        <w:t>Cleveland Clinic</w:t>
      </w:r>
      <w:r w:rsidRPr="005712C1">
        <w:rPr>
          <w:rFonts w:ascii="Book Antiqua" w:eastAsia="SimSun" w:hAnsi="Book Antiqua" w:hint="eastAsia"/>
          <w:color w:val="auto"/>
          <w:szCs w:val="24"/>
          <w:shd w:val="clear" w:color="auto" w:fill="FFFFFF"/>
          <w:lang w:eastAsia="zh-CN"/>
        </w:rPr>
        <w:t>,</w:t>
      </w:r>
      <w:r w:rsidRPr="005712C1">
        <w:rPr>
          <w:rFonts w:ascii="Book Antiqua" w:eastAsia="SimSun" w:hAnsi="Book Antiqua" w:hint="eastAsia"/>
          <w:b/>
          <w:color w:val="auto"/>
          <w:szCs w:val="24"/>
          <w:shd w:val="clear" w:color="auto" w:fill="FFFFFF"/>
          <w:lang w:eastAsia="zh-CN"/>
        </w:rPr>
        <w:t xml:space="preserve"> </w:t>
      </w:r>
      <w:r w:rsidR="00407350" w:rsidRPr="005712C1">
        <w:rPr>
          <w:rFonts w:ascii="Book Antiqua" w:hAnsi="Book Antiqua"/>
          <w:color w:val="auto"/>
          <w:szCs w:val="24"/>
          <w:shd w:val="clear" w:color="auto" w:fill="FFFFFF"/>
        </w:rPr>
        <w:t>Cleveland, OH 44195</w:t>
      </w:r>
      <w:r w:rsidR="008F2C2C" w:rsidRPr="005712C1">
        <w:rPr>
          <w:rFonts w:ascii="Book Antiqua" w:hAnsi="Book Antiqua"/>
          <w:color w:val="auto"/>
          <w:szCs w:val="24"/>
          <w:shd w:val="clear" w:color="auto" w:fill="FFFFFF"/>
        </w:rPr>
        <w:t>, U</w:t>
      </w:r>
      <w:r w:rsidRPr="005712C1">
        <w:rPr>
          <w:rFonts w:ascii="Book Antiqua" w:eastAsia="SimSun" w:hAnsi="Book Antiqua" w:hint="eastAsia"/>
          <w:color w:val="auto"/>
          <w:szCs w:val="24"/>
          <w:shd w:val="clear" w:color="auto" w:fill="FFFFFF"/>
          <w:lang w:eastAsia="zh-CN"/>
        </w:rPr>
        <w:t>nited States</w:t>
      </w:r>
    </w:p>
    <w:p w14:paraId="406D4A52" w14:textId="77777777" w:rsidR="002C0525" w:rsidRPr="005712C1" w:rsidRDefault="002C0525" w:rsidP="00CB65FC">
      <w:pPr>
        <w:pStyle w:val="Body1"/>
        <w:shd w:val="clear" w:color="auto" w:fill="FFFFFF"/>
        <w:adjustRightInd w:val="0"/>
        <w:snapToGrid w:val="0"/>
        <w:spacing w:line="360" w:lineRule="auto"/>
        <w:jc w:val="both"/>
        <w:rPr>
          <w:rFonts w:ascii="Book Antiqua" w:eastAsia="SimSun" w:hAnsi="Book Antiqua"/>
          <w:b/>
          <w:color w:val="auto"/>
          <w:szCs w:val="24"/>
          <w:shd w:val="clear" w:color="auto" w:fill="FFFFFF"/>
          <w:lang w:eastAsia="zh-CN"/>
        </w:rPr>
      </w:pPr>
    </w:p>
    <w:p w14:paraId="7C511BE8" w14:textId="2DA1BD90" w:rsidR="002C0525" w:rsidRPr="005712C1" w:rsidRDefault="002C0525" w:rsidP="00CB65FC">
      <w:pPr>
        <w:pStyle w:val="Body1"/>
        <w:shd w:val="clear" w:color="auto" w:fill="FFFFFF"/>
        <w:adjustRightInd w:val="0"/>
        <w:snapToGrid w:val="0"/>
        <w:spacing w:line="360" w:lineRule="auto"/>
        <w:jc w:val="both"/>
        <w:rPr>
          <w:rFonts w:ascii="Book Antiqua" w:eastAsia="SimSun" w:hAnsi="Book Antiqua"/>
          <w:color w:val="auto"/>
          <w:szCs w:val="24"/>
          <w:shd w:val="clear" w:color="auto" w:fill="FFFFFF"/>
          <w:lang w:eastAsia="zh-CN"/>
        </w:rPr>
      </w:pPr>
      <w:r w:rsidRPr="005712C1">
        <w:rPr>
          <w:rFonts w:ascii="Book Antiqua" w:hAnsi="Book Antiqua"/>
          <w:b/>
          <w:color w:val="auto"/>
          <w:szCs w:val="24"/>
          <w:shd w:val="clear" w:color="auto" w:fill="FFFFFF"/>
        </w:rPr>
        <w:t xml:space="preserve">Author contributions: </w:t>
      </w:r>
      <w:r w:rsidRPr="005712C1">
        <w:rPr>
          <w:rFonts w:ascii="Book Antiqua" w:hAnsi="Book Antiqua"/>
          <w:color w:val="auto"/>
          <w:szCs w:val="24"/>
          <w:shd w:val="clear" w:color="auto" w:fill="FFFFFF"/>
        </w:rPr>
        <w:t>All authors contributed equally to this work.</w:t>
      </w:r>
    </w:p>
    <w:p w14:paraId="05F38BE1" w14:textId="77777777" w:rsidR="00CB65FC" w:rsidRPr="005712C1" w:rsidRDefault="00CB65FC" w:rsidP="00CB65FC">
      <w:pPr>
        <w:pStyle w:val="Body1"/>
        <w:shd w:val="clear" w:color="auto" w:fill="FFFFFF"/>
        <w:adjustRightInd w:val="0"/>
        <w:snapToGrid w:val="0"/>
        <w:spacing w:line="360" w:lineRule="auto"/>
        <w:jc w:val="both"/>
        <w:rPr>
          <w:rFonts w:ascii="Book Antiqua" w:eastAsia="SimSun" w:hAnsi="Book Antiqua"/>
          <w:color w:val="auto"/>
          <w:szCs w:val="24"/>
          <w:shd w:val="clear" w:color="auto" w:fill="FFFFFF"/>
          <w:lang w:eastAsia="zh-CN"/>
        </w:rPr>
      </w:pPr>
    </w:p>
    <w:p w14:paraId="2FD6EE45" w14:textId="649DC5AF" w:rsidR="002C0525" w:rsidRPr="005712C1" w:rsidRDefault="002C0525" w:rsidP="00CB65FC">
      <w:pPr>
        <w:pStyle w:val="NormalWeb"/>
        <w:adjustRightInd w:val="0"/>
        <w:snapToGrid w:val="0"/>
        <w:spacing w:before="0" w:beforeAutospacing="0" w:after="0" w:afterAutospacing="0" w:line="360" w:lineRule="auto"/>
        <w:jc w:val="both"/>
        <w:rPr>
          <w:rFonts w:ascii="Book Antiqua" w:hAnsi="Book Antiqua"/>
          <w:sz w:val="24"/>
          <w:szCs w:val="24"/>
        </w:rPr>
      </w:pPr>
      <w:r w:rsidRPr="005712C1">
        <w:rPr>
          <w:rFonts w:ascii="Book Antiqua" w:hAnsi="Book Antiqua"/>
          <w:b/>
          <w:sz w:val="24"/>
          <w:szCs w:val="24"/>
          <w:shd w:val="clear" w:color="auto" w:fill="FFFFFF"/>
        </w:rPr>
        <w:t xml:space="preserve">Conflict-of-interest statement: </w:t>
      </w:r>
      <w:r w:rsidRPr="005712C1">
        <w:rPr>
          <w:rFonts w:ascii="Book Antiqua" w:hAnsi="Book Antiqua"/>
          <w:sz w:val="24"/>
          <w:szCs w:val="24"/>
        </w:rPr>
        <w:t xml:space="preserve">The authors declare no conflicts of interest or potential conflicts of interest for this article. </w:t>
      </w:r>
    </w:p>
    <w:p w14:paraId="179A504D" w14:textId="77777777" w:rsidR="00407350" w:rsidRPr="005712C1" w:rsidRDefault="00407350" w:rsidP="00CB65FC">
      <w:pPr>
        <w:pStyle w:val="Body1"/>
        <w:shd w:val="clear" w:color="auto" w:fill="FFFFFF"/>
        <w:adjustRightInd w:val="0"/>
        <w:snapToGrid w:val="0"/>
        <w:spacing w:line="360" w:lineRule="auto"/>
        <w:jc w:val="both"/>
        <w:rPr>
          <w:rFonts w:ascii="Book Antiqua" w:eastAsia="SimSun" w:hAnsi="Book Antiqua"/>
          <w:b/>
          <w:color w:val="auto"/>
          <w:szCs w:val="24"/>
          <w:shd w:val="clear" w:color="auto" w:fill="FFFFFF"/>
          <w:lang w:eastAsia="zh-CN"/>
        </w:rPr>
      </w:pPr>
    </w:p>
    <w:p w14:paraId="15957A91" w14:textId="77777777" w:rsidR="00CB65FC" w:rsidRPr="005712C1" w:rsidRDefault="00CB65FC" w:rsidP="00CB65FC">
      <w:pPr>
        <w:spacing w:line="360" w:lineRule="auto"/>
        <w:jc w:val="both"/>
        <w:rPr>
          <w:rFonts w:ascii="Book Antiqua" w:eastAsia="SimSun" w:hAnsi="Book Antiqua" w:cs="SimSun"/>
          <w:color w:val="auto"/>
          <w:lang w:eastAsia="zh-CN"/>
        </w:rPr>
      </w:pPr>
      <w:bookmarkStart w:id="91" w:name="OLE_LINK441"/>
      <w:bookmarkStart w:id="92" w:name="OLE_LINK442"/>
      <w:bookmarkStart w:id="93" w:name="OLE_LINK1032"/>
      <w:bookmarkStart w:id="94" w:name="OLE_LINK1232"/>
      <w:bookmarkStart w:id="95" w:name="OLE_LINK1460"/>
      <w:bookmarkStart w:id="96" w:name="OLE_LINK1568"/>
      <w:bookmarkStart w:id="97" w:name="OLE_LINK1708"/>
      <w:bookmarkStart w:id="98" w:name="OLE_LINK1435"/>
      <w:bookmarkStart w:id="99" w:name="OLE_LINK1478"/>
      <w:bookmarkStart w:id="100" w:name="OLE_LINK1428"/>
      <w:bookmarkStart w:id="101" w:name="OLE_LINK1355"/>
      <w:bookmarkStart w:id="102" w:name="OLE_LINK1425"/>
      <w:bookmarkStart w:id="103" w:name="OLE_LINK1504"/>
      <w:bookmarkStart w:id="104" w:name="OLE_LINK1544"/>
      <w:bookmarkStart w:id="105" w:name="OLE_LINK1680"/>
      <w:bookmarkStart w:id="106" w:name="OLE_LINK1710"/>
      <w:bookmarkStart w:id="107" w:name="OLE_LINK3317"/>
      <w:bookmarkStart w:id="108" w:name="OLE_LINK22"/>
      <w:bookmarkStart w:id="109" w:name="OLE_LINK1818"/>
      <w:bookmarkStart w:id="110" w:name="OLE_LINK1684"/>
      <w:bookmarkStart w:id="111" w:name="OLE_LINK1885"/>
      <w:bookmarkStart w:id="112" w:name="OLE_LINK1799"/>
      <w:bookmarkStart w:id="113" w:name="OLE_LINK1894"/>
      <w:bookmarkStart w:id="114" w:name="OLE_LINK27"/>
      <w:bookmarkStart w:id="115" w:name="OLE_LINK732"/>
      <w:bookmarkStart w:id="116" w:name="OLE_LINK2053"/>
      <w:bookmarkStart w:id="117" w:name="OLE_LINK2096"/>
      <w:bookmarkStart w:id="118" w:name="OLE_LINK2174"/>
      <w:bookmarkStart w:id="119" w:name="OLE_LINK2108"/>
      <w:bookmarkStart w:id="120" w:name="OLE_LINK2183"/>
      <w:bookmarkStart w:id="121" w:name="OLE_LINK2328"/>
      <w:bookmarkStart w:id="122" w:name="OLE_LINK766"/>
      <w:bookmarkStart w:id="123" w:name="OLE_LINK2256"/>
      <w:bookmarkStart w:id="124" w:name="OLE_LINK38"/>
      <w:bookmarkStart w:id="125" w:name="OLE_LINK2368"/>
      <w:bookmarkStart w:id="126" w:name="OLE_LINK2351"/>
      <w:bookmarkStart w:id="127" w:name="OLE_LINK2446"/>
      <w:bookmarkStart w:id="128" w:name="OLE_LINK2509"/>
      <w:bookmarkStart w:id="129" w:name="OLE_LINK2651"/>
      <w:bookmarkStart w:id="130" w:name="OLE_LINK2842"/>
      <w:bookmarkStart w:id="131" w:name="OLE_LINK2909"/>
      <w:bookmarkStart w:id="132" w:name="OLE_LINK3004"/>
      <w:bookmarkStart w:id="133" w:name="OLE_LINK43"/>
      <w:bookmarkStart w:id="134" w:name="OLE_LINK3170"/>
      <w:r w:rsidRPr="005712C1">
        <w:rPr>
          <w:rFonts w:ascii="Book Antiqua" w:eastAsia="SimSun" w:hAnsi="Book Antiqua"/>
          <w:b/>
          <w:color w:val="auto"/>
          <w:lang w:eastAsia="zh-CN"/>
        </w:rPr>
        <w:t xml:space="preserve">Open-Access: </w:t>
      </w:r>
      <w:bookmarkStart w:id="135" w:name="OLE_LINK479"/>
      <w:bookmarkStart w:id="136" w:name="OLE_LINK496"/>
      <w:bookmarkStart w:id="137" w:name="OLE_LINK506"/>
      <w:bookmarkStart w:id="138" w:name="OLE_LINK507"/>
      <w:r w:rsidRPr="005712C1">
        <w:rPr>
          <w:rFonts w:ascii="Book Antiqua" w:eastAsia="SimSun" w:hAnsi="Book Antiqua"/>
          <w:color w:val="auto"/>
          <w:kern w:val="2"/>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5712C1">
          <w:rPr>
            <w:rFonts w:ascii="Book Antiqua" w:eastAsia="SimSun" w:hAnsi="Book Antiqua"/>
            <w:color w:val="auto"/>
            <w:kern w:val="2"/>
            <w:u w:val="single"/>
            <w:lang w:eastAsia="zh-CN"/>
          </w:rPr>
          <w:t>http://creativecommons.org/licenses/by-nc/4.0/</w:t>
        </w:r>
      </w:hyperlink>
      <w:bookmarkEnd w:id="135"/>
      <w:bookmarkEnd w:id="136"/>
      <w:bookmarkEnd w:id="137"/>
      <w:bookmarkEnd w:id="138"/>
    </w:p>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14:paraId="228BC433" w14:textId="77777777" w:rsidR="00CB65FC" w:rsidRPr="005712C1" w:rsidRDefault="00CB65FC" w:rsidP="00CB65FC">
      <w:pPr>
        <w:widowControl w:val="0"/>
        <w:adjustRightInd w:val="0"/>
        <w:snapToGrid w:val="0"/>
        <w:spacing w:line="360" w:lineRule="auto"/>
        <w:jc w:val="both"/>
        <w:rPr>
          <w:rFonts w:ascii="Book Antiqua" w:eastAsia="SimSun" w:hAnsi="Book Antiqua"/>
          <w:b/>
          <w:color w:val="auto"/>
          <w:kern w:val="2"/>
          <w:lang w:eastAsia="zh-CN"/>
        </w:rPr>
      </w:pPr>
    </w:p>
    <w:p w14:paraId="66F2A2DB" w14:textId="77777777" w:rsidR="00CB65FC" w:rsidRPr="005712C1" w:rsidRDefault="00CB65FC" w:rsidP="00CB65FC">
      <w:pPr>
        <w:widowControl w:val="0"/>
        <w:adjustRightInd w:val="0"/>
        <w:snapToGrid w:val="0"/>
        <w:spacing w:line="360" w:lineRule="auto"/>
        <w:jc w:val="both"/>
        <w:rPr>
          <w:rFonts w:ascii="Book Antiqua" w:eastAsia="SimSun" w:hAnsi="Book Antiqua"/>
          <w:color w:val="auto"/>
          <w:kern w:val="2"/>
          <w:lang w:eastAsia="zh-CN"/>
        </w:rPr>
      </w:pPr>
      <w:bookmarkStart w:id="139" w:name="OLE_LINK3166"/>
      <w:bookmarkStart w:id="140" w:name="OLE_LINK3167"/>
      <w:bookmarkStart w:id="141" w:name="OLE_LINK3173"/>
      <w:bookmarkStart w:id="142" w:name="OLE_LINK3235"/>
      <w:r w:rsidRPr="005712C1">
        <w:rPr>
          <w:rFonts w:ascii="Book Antiqua" w:eastAsia="SimSun" w:hAnsi="Book Antiqua"/>
          <w:b/>
          <w:color w:val="auto"/>
          <w:kern w:val="2"/>
          <w:lang w:eastAsia="zh-CN"/>
        </w:rPr>
        <w:t xml:space="preserve">Manuscript source: </w:t>
      </w:r>
      <w:r w:rsidRPr="005712C1">
        <w:rPr>
          <w:rFonts w:ascii="Book Antiqua" w:eastAsia="SimSun" w:hAnsi="Book Antiqua"/>
          <w:color w:val="auto"/>
          <w:kern w:val="2"/>
          <w:lang w:eastAsia="zh-CN"/>
        </w:rPr>
        <w:t>Invited manuscript</w:t>
      </w:r>
    </w:p>
    <w:bookmarkEnd w:id="139"/>
    <w:bookmarkEnd w:id="140"/>
    <w:bookmarkEnd w:id="141"/>
    <w:bookmarkEnd w:id="142"/>
    <w:p w14:paraId="6B49D84E" w14:textId="77777777" w:rsidR="00CB65FC" w:rsidRPr="005712C1" w:rsidRDefault="00CB65FC" w:rsidP="00CB65FC">
      <w:pPr>
        <w:pStyle w:val="Body1"/>
        <w:shd w:val="clear" w:color="auto" w:fill="FFFFFF"/>
        <w:adjustRightInd w:val="0"/>
        <w:snapToGrid w:val="0"/>
        <w:spacing w:line="360" w:lineRule="auto"/>
        <w:jc w:val="both"/>
        <w:rPr>
          <w:rFonts w:ascii="Book Antiqua" w:eastAsia="SimSun" w:hAnsi="Book Antiqua"/>
          <w:b/>
          <w:color w:val="auto"/>
          <w:szCs w:val="24"/>
          <w:shd w:val="clear" w:color="auto" w:fill="FFFFFF"/>
          <w:lang w:eastAsia="zh-CN"/>
        </w:rPr>
      </w:pPr>
    </w:p>
    <w:p w14:paraId="57C65A5D" w14:textId="6F857F5F" w:rsidR="00CB65FC" w:rsidRPr="005712C1" w:rsidRDefault="00CB65FC" w:rsidP="00CB65FC">
      <w:pPr>
        <w:pStyle w:val="Body1"/>
        <w:shd w:val="clear" w:color="auto" w:fill="FFFFFF"/>
        <w:adjustRightInd w:val="0"/>
        <w:snapToGrid w:val="0"/>
        <w:spacing w:line="360" w:lineRule="auto"/>
        <w:jc w:val="both"/>
        <w:rPr>
          <w:rFonts w:ascii="Book Antiqua" w:eastAsia="SimSun" w:hAnsi="Book Antiqua"/>
          <w:color w:val="auto"/>
          <w:szCs w:val="24"/>
          <w:shd w:val="clear" w:color="auto" w:fill="FFFFFF"/>
          <w:lang w:eastAsia="zh-CN"/>
        </w:rPr>
      </w:pPr>
      <w:bookmarkStart w:id="143" w:name="OLE_LINK1529"/>
      <w:bookmarkStart w:id="144" w:name="OLE_LINK1530"/>
      <w:bookmarkStart w:id="145" w:name="OLE_LINK1233"/>
      <w:bookmarkStart w:id="146" w:name="OLE_LINK1234"/>
      <w:bookmarkStart w:id="147" w:name="OLE_LINK1343"/>
      <w:bookmarkStart w:id="148" w:name="OLE_LINK1701"/>
      <w:bookmarkStart w:id="149" w:name="OLE_LINK2843"/>
      <w:r w:rsidRPr="005712C1">
        <w:rPr>
          <w:rFonts w:ascii="Book Antiqua" w:hAnsi="Book Antiqua"/>
          <w:b/>
          <w:color w:val="auto"/>
        </w:rPr>
        <w:t xml:space="preserve">Correspondence </w:t>
      </w:r>
      <w:bookmarkEnd w:id="143"/>
      <w:bookmarkEnd w:id="144"/>
      <w:r w:rsidRPr="005712C1">
        <w:rPr>
          <w:rFonts w:ascii="Book Antiqua" w:hAnsi="Book Antiqua"/>
          <w:b/>
          <w:color w:val="auto"/>
        </w:rPr>
        <w:t>to:</w:t>
      </w:r>
      <w:bookmarkEnd w:id="145"/>
      <w:bookmarkEnd w:id="146"/>
      <w:bookmarkEnd w:id="147"/>
      <w:bookmarkEnd w:id="148"/>
      <w:bookmarkEnd w:id="149"/>
      <w:r w:rsidRPr="005712C1">
        <w:rPr>
          <w:rFonts w:ascii="Book Antiqua" w:eastAsia="SimSun" w:hAnsi="Book Antiqua" w:hint="eastAsia"/>
          <w:b/>
          <w:color w:val="auto"/>
          <w:lang w:eastAsia="zh-CN"/>
        </w:rPr>
        <w:t xml:space="preserve"> </w:t>
      </w:r>
      <w:r w:rsidR="009E339A" w:rsidRPr="005712C1">
        <w:rPr>
          <w:rFonts w:ascii="Book Antiqua" w:hAnsi="Book Antiqua"/>
          <w:b/>
          <w:color w:val="auto"/>
          <w:szCs w:val="24"/>
          <w:shd w:val="clear" w:color="auto" w:fill="FFFFFF"/>
        </w:rPr>
        <w:t>Koji Hashimoto, M</w:t>
      </w:r>
      <w:r w:rsidRPr="005712C1">
        <w:rPr>
          <w:rFonts w:ascii="Book Antiqua" w:hAnsi="Book Antiqua"/>
          <w:b/>
          <w:color w:val="auto"/>
          <w:szCs w:val="24"/>
          <w:shd w:val="clear" w:color="auto" w:fill="FFFFFF"/>
        </w:rPr>
        <w:t>D</w:t>
      </w:r>
      <w:r w:rsidR="009E339A" w:rsidRPr="005712C1">
        <w:rPr>
          <w:rFonts w:ascii="Book Antiqua" w:hAnsi="Book Antiqua"/>
          <w:b/>
          <w:color w:val="auto"/>
          <w:szCs w:val="24"/>
          <w:shd w:val="clear" w:color="auto" w:fill="FFFFFF"/>
        </w:rPr>
        <w:t>,</w:t>
      </w:r>
      <w:r w:rsidRPr="005712C1">
        <w:rPr>
          <w:rFonts w:ascii="Book Antiqua" w:hAnsi="Book Antiqua"/>
          <w:b/>
          <w:color w:val="auto"/>
          <w:szCs w:val="24"/>
          <w:shd w:val="clear" w:color="auto" w:fill="FFFFFF"/>
        </w:rPr>
        <w:t xml:space="preserve"> Ph</w:t>
      </w:r>
      <w:r w:rsidR="009E339A" w:rsidRPr="005712C1">
        <w:rPr>
          <w:rFonts w:ascii="Book Antiqua" w:hAnsi="Book Antiqua"/>
          <w:b/>
          <w:color w:val="auto"/>
          <w:szCs w:val="24"/>
          <w:shd w:val="clear" w:color="auto" w:fill="FFFFFF"/>
        </w:rPr>
        <w:t>D</w:t>
      </w:r>
      <w:r w:rsidRPr="005712C1">
        <w:rPr>
          <w:rFonts w:ascii="Book Antiqua" w:eastAsia="SimSun" w:hAnsi="Book Antiqua" w:hint="eastAsia"/>
          <w:b/>
          <w:color w:val="auto"/>
          <w:szCs w:val="24"/>
          <w:shd w:val="clear" w:color="auto" w:fill="FFFFFF"/>
          <w:lang w:eastAsia="zh-CN"/>
        </w:rPr>
        <w:t>,</w:t>
      </w:r>
      <w:r w:rsidRPr="005712C1">
        <w:rPr>
          <w:rFonts w:ascii="Book Antiqua" w:eastAsia="SimSun" w:hAnsi="Book Antiqua" w:hint="eastAsia"/>
          <w:color w:val="auto"/>
          <w:szCs w:val="24"/>
          <w:shd w:val="clear" w:color="auto" w:fill="FFFFFF"/>
          <w:lang w:eastAsia="zh-CN"/>
        </w:rPr>
        <w:t xml:space="preserve"> </w:t>
      </w:r>
      <w:r w:rsidR="009E339A" w:rsidRPr="005712C1">
        <w:rPr>
          <w:rFonts w:ascii="Book Antiqua" w:hAnsi="Book Antiqua"/>
          <w:color w:val="auto"/>
          <w:szCs w:val="24"/>
          <w:shd w:val="clear" w:color="auto" w:fill="FFFFFF"/>
        </w:rPr>
        <w:t>Department of General Surgery, Digestive Disease Institute, Cleveland Clinic</w:t>
      </w:r>
      <w:r w:rsidRPr="005712C1">
        <w:rPr>
          <w:rFonts w:ascii="Book Antiqua" w:eastAsia="SimSun" w:hAnsi="Book Antiqua" w:hint="eastAsia"/>
          <w:color w:val="auto"/>
          <w:szCs w:val="24"/>
          <w:shd w:val="clear" w:color="auto" w:fill="FFFFFF"/>
          <w:lang w:eastAsia="zh-CN"/>
        </w:rPr>
        <w:t xml:space="preserve">, </w:t>
      </w:r>
      <w:r w:rsidR="009E339A" w:rsidRPr="005712C1">
        <w:rPr>
          <w:rFonts w:ascii="Book Antiqua" w:hAnsi="Book Antiqua"/>
          <w:color w:val="auto"/>
          <w:szCs w:val="24"/>
          <w:shd w:val="clear" w:color="auto" w:fill="FFFFFF"/>
        </w:rPr>
        <w:t>9500 Euclid Ave. Desk A-100, Cleveland, OH 44195</w:t>
      </w:r>
      <w:r w:rsidR="004367BA" w:rsidRPr="005712C1">
        <w:rPr>
          <w:rFonts w:ascii="Book Antiqua" w:hAnsi="Book Antiqua"/>
          <w:color w:val="auto"/>
          <w:szCs w:val="24"/>
          <w:shd w:val="clear" w:color="auto" w:fill="FFFFFF"/>
        </w:rPr>
        <w:t>, U</w:t>
      </w:r>
      <w:r w:rsidRPr="005712C1">
        <w:rPr>
          <w:rFonts w:ascii="Book Antiqua" w:eastAsia="SimSun" w:hAnsi="Book Antiqua" w:hint="eastAsia"/>
          <w:color w:val="auto"/>
          <w:szCs w:val="24"/>
          <w:shd w:val="clear" w:color="auto" w:fill="FFFFFF"/>
          <w:lang w:eastAsia="zh-CN"/>
        </w:rPr>
        <w:t>nited States.</w:t>
      </w:r>
      <w:r w:rsidRPr="005712C1">
        <w:rPr>
          <w:rFonts w:ascii="Book Antiqua" w:hAnsi="Book Antiqua"/>
          <w:color w:val="auto"/>
          <w:szCs w:val="24"/>
        </w:rPr>
        <w:t xml:space="preserve"> </w:t>
      </w:r>
      <w:hyperlink r:id="rId9" w:history="1">
        <w:r w:rsidRPr="005712C1">
          <w:rPr>
            <w:rStyle w:val="Hyperlink"/>
            <w:rFonts w:ascii="Book Antiqua" w:eastAsia="SimSun" w:hAnsi="Book Antiqua"/>
            <w:color w:val="auto"/>
            <w:szCs w:val="24"/>
            <w:shd w:val="clear" w:color="auto" w:fill="FFFFFF"/>
            <w:lang w:eastAsia="zh-CN"/>
          </w:rPr>
          <w:t>hashimk@ccf.org</w:t>
        </w:r>
      </w:hyperlink>
    </w:p>
    <w:p w14:paraId="0AF4BAF3" w14:textId="68DC043D" w:rsidR="00CB65FC" w:rsidRPr="005712C1" w:rsidRDefault="00CB65FC" w:rsidP="00CB65FC">
      <w:pPr>
        <w:pStyle w:val="Body1"/>
        <w:shd w:val="clear" w:color="auto" w:fill="FFFFFF"/>
        <w:adjustRightInd w:val="0"/>
        <w:snapToGrid w:val="0"/>
        <w:spacing w:line="360" w:lineRule="auto"/>
        <w:jc w:val="both"/>
        <w:rPr>
          <w:rFonts w:ascii="Book Antiqua" w:eastAsia="SimSun" w:hAnsi="Book Antiqua"/>
          <w:color w:val="auto"/>
          <w:szCs w:val="24"/>
          <w:shd w:val="clear" w:color="auto" w:fill="FFFFFF"/>
          <w:lang w:eastAsia="zh-CN"/>
        </w:rPr>
      </w:pPr>
      <w:bookmarkStart w:id="150" w:name="OLE_LINK220"/>
      <w:bookmarkStart w:id="151" w:name="OLE_LINK221"/>
      <w:bookmarkStart w:id="152" w:name="OLE_LINK14"/>
      <w:bookmarkStart w:id="153" w:name="OLE_LINK15"/>
      <w:bookmarkStart w:id="154" w:name="OLE_LINK1518"/>
      <w:bookmarkStart w:id="155" w:name="OLE_LINK1374"/>
      <w:bookmarkStart w:id="156" w:name="OLE_LINK1693"/>
      <w:bookmarkStart w:id="157" w:name="OLE_LINK1919"/>
      <w:bookmarkStart w:id="158" w:name="OLE_LINK28"/>
      <w:bookmarkStart w:id="159" w:name="OLE_LINK2175"/>
      <w:bookmarkStart w:id="160" w:name="OLE_LINK2257"/>
      <w:bookmarkStart w:id="161" w:name="OLE_LINK2377"/>
      <w:bookmarkStart w:id="162" w:name="OLE_LINK44"/>
      <w:bookmarkStart w:id="163" w:name="OLE_LINK3073"/>
      <w:r w:rsidRPr="005712C1">
        <w:rPr>
          <w:rFonts w:ascii="Book Antiqua" w:hAnsi="Book Antiqua"/>
          <w:b/>
          <w:color w:val="auto"/>
        </w:rPr>
        <w:t>Telephone:</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004918B9" w:rsidRPr="005712C1">
        <w:rPr>
          <w:rFonts w:ascii="Book Antiqua" w:hAnsi="Book Antiqua"/>
          <w:b/>
          <w:color w:val="auto"/>
        </w:rPr>
        <w:t xml:space="preserve"> </w:t>
      </w:r>
      <w:r w:rsidRPr="005712C1">
        <w:rPr>
          <w:rFonts w:ascii="Book Antiqua" w:eastAsia="SimSun" w:hAnsi="Book Antiqua" w:hint="eastAsia"/>
          <w:color w:val="auto"/>
          <w:szCs w:val="24"/>
          <w:shd w:val="clear" w:color="auto" w:fill="FFFFFF"/>
          <w:lang w:eastAsia="zh-CN"/>
        </w:rPr>
        <w:t>+</w:t>
      </w:r>
      <w:r w:rsidR="004367BA" w:rsidRPr="005712C1">
        <w:rPr>
          <w:rFonts w:ascii="Book Antiqua" w:hAnsi="Book Antiqua"/>
          <w:color w:val="auto"/>
          <w:szCs w:val="24"/>
          <w:shd w:val="clear" w:color="auto" w:fill="FFFFFF"/>
        </w:rPr>
        <w:t>1-</w:t>
      </w:r>
      <w:r w:rsidRPr="005712C1">
        <w:rPr>
          <w:rFonts w:ascii="Book Antiqua" w:hAnsi="Book Antiqua"/>
          <w:color w:val="auto"/>
          <w:szCs w:val="24"/>
          <w:shd w:val="clear" w:color="auto" w:fill="FFFFFF"/>
        </w:rPr>
        <w:t>216-445</w:t>
      </w:r>
      <w:r w:rsidR="009E339A" w:rsidRPr="005712C1">
        <w:rPr>
          <w:rFonts w:ascii="Book Antiqua" w:hAnsi="Book Antiqua"/>
          <w:color w:val="auto"/>
          <w:szCs w:val="24"/>
          <w:shd w:val="clear" w:color="auto" w:fill="FFFFFF"/>
        </w:rPr>
        <w:t>0753</w:t>
      </w:r>
    </w:p>
    <w:p w14:paraId="55BCCB45" w14:textId="305949FA" w:rsidR="00407350" w:rsidRPr="005712C1" w:rsidRDefault="00CB65FC" w:rsidP="00CB65FC">
      <w:pPr>
        <w:pStyle w:val="Body1"/>
        <w:shd w:val="clear" w:color="auto" w:fill="FFFFFF"/>
        <w:adjustRightInd w:val="0"/>
        <w:snapToGrid w:val="0"/>
        <w:spacing w:line="360" w:lineRule="auto"/>
        <w:jc w:val="both"/>
        <w:rPr>
          <w:rFonts w:ascii="Book Antiqua" w:hAnsi="Book Antiqua"/>
          <w:color w:val="auto"/>
          <w:szCs w:val="24"/>
          <w:shd w:val="clear" w:color="auto" w:fill="FFFFFF"/>
        </w:rPr>
      </w:pPr>
      <w:r w:rsidRPr="005712C1">
        <w:rPr>
          <w:rFonts w:ascii="Book Antiqua" w:hAnsi="Book Antiqua"/>
          <w:b/>
          <w:color w:val="auto"/>
          <w:szCs w:val="24"/>
          <w:shd w:val="clear" w:color="auto" w:fill="FFFFFF"/>
        </w:rPr>
        <w:t xml:space="preserve">Fax: </w:t>
      </w:r>
      <w:r w:rsidRPr="005712C1">
        <w:rPr>
          <w:rFonts w:ascii="Book Antiqua" w:eastAsia="SimSun" w:hAnsi="Book Antiqua" w:hint="eastAsia"/>
          <w:color w:val="auto"/>
          <w:szCs w:val="24"/>
          <w:shd w:val="clear" w:color="auto" w:fill="FFFFFF"/>
          <w:lang w:eastAsia="zh-CN"/>
        </w:rPr>
        <w:t>+</w:t>
      </w:r>
      <w:r w:rsidR="004367BA" w:rsidRPr="005712C1">
        <w:rPr>
          <w:rFonts w:ascii="Book Antiqua" w:hAnsi="Book Antiqua"/>
          <w:color w:val="auto"/>
          <w:szCs w:val="24"/>
          <w:shd w:val="clear" w:color="auto" w:fill="FFFFFF"/>
        </w:rPr>
        <w:t>1-</w:t>
      </w:r>
      <w:r w:rsidRPr="005712C1">
        <w:rPr>
          <w:rFonts w:ascii="Book Antiqua" w:hAnsi="Book Antiqua"/>
          <w:color w:val="auto"/>
          <w:szCs w:val="24"/>
          <w:shd w:val="clear" w:color="auto" w:fill="FFFFFF"/>
        </w:rPr>
        <w:t>216-444</w:t>
      </w:r>
      <w:r w:rsidR="00407350" w:rsidRPr="005712C1">
        <w:rPr>
          <w:rFonts w:ascii="Book Antiqua" w:hAnsi="Book Antiqua"/>
          <w:color w:val="auto"/>
          <w:szCs w:val="24"/>
          <w:shd w:val="clear" w:color="auto" w:fill="FFFFFF"/>
        </w:rPr>
        <w:t xml:space="preserve">9375 </w:t>
      </w:r>
    </w:p>
    <w:p w14:paraId="6F97C09A" w14:textId="3515C443" w:rsidR="00AF1C27" w:rsidRPr="005712C1" w:rsidRDefault="00AF1C27" w:rsidP="00CB65FC">
      <w:pPr>
        <w:adjustRightInd w:val="0"/>
        <w:snapToGrid w:val="0"/>
        <w:spacing w:line="360" w:lineRule="auto"/>
        <w:jc w:val="both"/>
        <w:rPr>
          <w:rFonts w:ascii="Book Antiqua" w:hAnsi="Book Antiqua"/>
          <w:b/>
          <w:color w:val="auto"/>
          <w:shd w:val="clear" w:color="auto" w:fill="FFFFFF"/>
        </w:rPr>
      </w:pPr>
    </w:p>
    <w:p w14:paraId="449B2D42" w14:textId="58F74B63" w:rsidR="00CB65FC" w:rsidRPr="005712C1" w:rsidRDefault="00CB65FC" w:rsidP="00CB65FC">
      <w:pPr>
        <w:adjustRightInd w:val="0"/>
        <w:snapToGrid w:val="0"/>
        <w:spacing w:line="360" w:lineRule="auto"/>
        <w:rPr>
          <w:rFonts w:ascii="Book Antiqua" w:hAnsi="Book Antiqua"/>
          <w:b/>
          <w:bCs/>
          <w:color w:val="auto"/>
        </w:rPr>
      </w:pPr>
      <w:bookmarkStart w:id="164" w:name="OLE_LINK1346"/>
      <w:bookmarkStart w:id="165" w:name="OLE_LINK1347"/>
      <w:bookmarkStart w:id="166" w:name="OLE_LINK1461"/>
      <w:bookmarkStart w:id="167" w:name="OLE_LINK1437"/>
      <w:bookmarkStart w:id="168" w:name="OLE_LINK1493"/>
      <w:bookmarkStart w:id="169" w:name="OLE_LINK1436"/>
      <w:bookmarkStart w:id="170" w:name="OLE_LINK1584"/>
      <w:bookmarkStart w:id="171" w:name="OLE_LINK1426"/>
      <w:bookmarkStart w:id="172" w:name="OLE_LINK1470"/>
      <w:bookmarkStart w:id="173" w:name="OLE_LINK1726"/>
      <w:bookmarkStart w:id="174" w:name="OLE_LINK1773"/>
      <w:bookmarkStart w:id="175" w:name="OLE_LINK1819"/>
      <w:bookmarkStart w:id="176" w:name="OLE_LINK1886"/>
      <w:bookmarkStart w:id="177" w:name="OLE_LINK1800"/>
      <w:bookmarkStart w:id="178" w:name="OLE_LINK1718"/>
      <w:bookmarkStart w:id="179" w:name="OLE_LINK1895"/>
      <w:bookmarkStart w:id="180" w:name="OLE_LINK1973"/>
      <w:bookmarkStart w:id="181" w:name="OLE_LINK25"/>
      <w:bookmarkStart w:id="182" w:name="OLE_LINK29"/>
      <w:bookmarkStart w:id="183" w:name="OLE_LINK733"/>
      <w:bookmarkStart w:id="184" w:name="OLE_LINK2054"/>
      <w:bookmarkStart w:id="185" w:name="OLE_LINK2100"/>
      <w:bookmarkStart w:id="186" w:name="OLE_LINK767"/>
      <w:bookmarkStart w:id="187" w:name="OLE_LINK39"/>
      <w:bookmarkStart w:id="188" w:name="OLE_LINK42"/>
      <w:bookmarkStart w:id="189" w:name="OLE_LINK2412"/>
      <w:bookmarkStart w:id="190" w:name="OLE_LINK2447"/>
      <w:bookmarkStart w:id="191" w:name="OLE_LINK2378"/>
      <w:bookmarkStart w:id="192" w:name="OLE_LINK2510"/>
      <w:bookmarkStart w:id="193" w:name="OLE_LINK2774"/>
      <w:bookmarkStart w:id="194" w:name="OLE_LINK54"/>
      <w:bookmarkStart w:id="195" w:name="OLE_LINK59"/>
      <w:bookmarkStart w:id="196" w:name="OLE_LINK60"/>
      <w:bookmarkStart w:id="197" w:name="OLE_LINK3168"/>
      <w:r w:rsidRPr="005712C1">
        <w:rPr>
          <w:rFonts w:ascii="Book Antiqua" w:hAnsi="Book Antiqua"/>
          <w:b/>
          <w:bCs/>
          <w:color w:val="auto"/>
        </w:rPr>
        <w:t xml:space="preserve">Received: </w:t>
      </w:r>
      <w:r w:rsidRPr="005712C1">
        <w:rPr>
          <w:rFonts w:ascii="Book Antiqua" w:hAnsi="Book Antiqua" w:hint="eastAsia"/>
          <w:bCs/>
          <w:color w:val="auto"/>
        </w:rPr>
        <w:t xml:space="preserve">March </w:t>
      </w:r>
      <w:r w:rsidRPr="005712C1">
        <w:rPr>
          <w:rFonts w:ascii="Book Antiqua" w:eastAsia="SimSun" w:hAnsi="Book Antiqua" w:hint="eastAsia"/>
          <w:bCs/>
          <w:color w:val="auto"/>
          <w:lang w:eastAsia="zh-CN"/>
        </w:rPr>
        <w:t>29</w:t>
      </w:r>
      <w:r w:rsidRPr="005712C1">
        <w:rPr>
          <w:rFonts w:ascii="Book Antiqua" w:hAnsi="Book Antiqua" w:hint="eastAsia"/>
          <w:bCs/>
          <w:color w:val="auto"/>
        </w:rPr>
        <w:t>, 2016</w:t>
      </w:r>
    </w:p>
    <w:p w14:paraId="1024128C" w14:textId="4D5F34D9" w:rsidR="00CB65FC" w:rsidRPr="005712C1" w:rsidRDefault="00CB65FC" w:rsidP="00CB65FC">
      <w:pPr>
        <w:adjustRightInd w:val="0"/>
        <w:snapToGrid w:val="0"/>
        <w:spacing w:line="360" w:lineRule="auto"/>
        <w:rPr>
          <w:rFonts w:ascii="Book Antiqua" w:hAnsi="Book Antiqua"/>
          <w:bCs/>
          <w:color w:val="auto"/>
        </w:rPr>
      </w:pPr>
      <w:r w:rsidRPr="005712C1">
        <w:rPr>
          <w:rFonts w:ascii="Book Antiqua" w:hAnsi="Book Antiqua"/>
          <w:b/>
          <w:bCs/>
          <w:color w:val="auto"/>
        </w:rPr>
        <w:t>Peer-review started:</w:t>
      </w:r>
      <w:r w:rsidRPr="005712C1">
        <w:rPr>
          <w:rFonts w:ascii="Book Antiqua" w:hAnsi="Book Antiqua" w:hint="eastAsia"/>
          <w:bCs/>
          <w:color w:val="auto"/>
        </w:rPr>
        <w:t xml:space="preserve"> </w:t>
      </w:r>
      <w:r w:rsidRPr="005712C1">
        <w:rPr>
          <w:rFonts w:ascii="Book Antiqua" w:eastAsia="SimSun" w:hAnsi="Book Antiqua" w:hint="eastAsia"/>
          <w:bCs/>
          <w:color w:val="auto"/>
          <w:lang w:eastAsia="zh-CN"/>
        </w:rPr>
        <w:t>April</w:t>
      </w:r>
      <w:r w:rsidRPr="005712C1">
        <w:rPr>
          <w:rFonts w:ascii="Book Antiqua" w:hAnsi="Book Antiqua" w:hint="eastAsia"/>
          <w:bCs/>
          <w:color w:val="auto"/>
        </w:rPr>
        <w:t xml:space="preserve"> </w:t>
      </w:r>
      <w:r w:rsidRPr="005712C1">
        <w:rPr>
          <w:rFonts w:ascii="Book Antiqua" w:eastAsia="SimSun" w:hAnsi="Book Antiqua" w:hint="eastAsia"/>
          <w:bCs/>
          <w:color w:val="auto"/>
          <w:lang w:eastAsia="zh-CN"/>
        </w:rPr>
        <w:t>4</w:t>
      </w:r>
      <w:r w:rsidRPr="005712C1">
        <w:rPr>
          <w:rFonts w:ascii="Book Antiqua" w:hAnsi="Book Antiqua" w:hint="eastAsia"/>
          <w:bCs/>
          <w:color w:val="auto"/>
        </w:rPr>
        <w:t>, 2016</w:t>
      </w:r>
    </w:p>
    <w:p w14:paraId="52E848F8" w14:textId="77777777" w:rsidR="00CB65FC" w:rsidRPr="005712C1" w:rsidRDefault="00CB65FC" w:rsidP="00CB65FC">
      <w:pPr>
        <w:adjustRightInd w:val="0"/>
        <w:snapToGrid w:val="0"/>
        <w:spacing w:line="360" w:lineRule="auto"/>
        <w:rPr>
          <w:rFonts w:ascii="Book Antiqua" w:hAnsi="Book Antiqua"/>
          <w:bCs/>
          <w:color w:val="auto"/>
        </w:rPr>
      </w:pPr>
      <w:bookmarkStart w:id="198" w:name="OLE_LINK23"/>
      <w:bookmarkStart w:id="199" w:name="OLE_LINK24"/>
      <w:r w:rsidRPr="005712C1">
        <w:rPr>
          <w:rFonts w:ascii="Book Antiqua" w:hAnsi="Book Antiqua"/>
          <w:b/>
          <w:bCs/>
          <w:color w:val="auto"/>
        </w:rPr>
        <w:t>First decision:</w:t>
      </w:r>
      <w:r w:rsidRPr="005712C1">
        <w:rPr>
          <w:rFonts w:ascii="Book Antiqua" w:hAnsi="Book Antiqua" w:hint="eastAsia"/>
          <w:bCs/>
          <w:color w:val="auto"/>
        </w:rPr>
        <w:t xml:space="preserve"> May 12, 2016</w:t>
      </w:r>
    </w:p>
    <w:p w14:paraId="34443034" w14:textId="2FD10025" w:rsidR="00CB65FC" w:rsidRPr="005712C1" w:rsidRDefault="00CB65FC" w:rsidP="00CB65FC">
      <w:pPr>
        <w:adjustRightInd w:val="0"/>
        <w:snapToGrid w:val="0"/>
        <w:spacing w:line="360" w:lineRule="auto"/>
        <w:rPr>
          <w:rFonts w:ascii="Book Antiqua" w:hAnsi="Book Antiqua"/>
          <w:bCs/>
          <w:color w:val="auto"/>
        </w:rPr>
      </w:pPr>
      <w:r w:rsidRPr="005712C1">
        <w:rPr>
          <w:rFonts w:ascii="Book Antiqua" w:hAnsi="Book Antiqua"/>
          <w:b/>
          <w:bCs/>
          <w:color w:val="auto"/>
        </w:rPr>
        <w:t>Revised:</w:t>
      </w:r>
      <w:r w:rsidRPr="005712C1">
        <w:rPr>
          <w:rFonts w:ascii="Book Antiqua" w:hAnsi="Book Antiqua" w:hint="eastAsia"/>
          <w:bCs/>
          <w:color w:val="auto"/>
        </w:rPr>
        <w:t xml:space="preserve"> May </w:t>
      </w:r>
      <w:r w:rsidRPr="005712C1">
        <w:rPr>
          <w:rFonts w:ascii="Book Antiqua" w:eastAsia="SimSun" w:hAnsi="Book Antiqua" w:hint="eastAsia"/>
          <w:bCs/>
          <w:color w:val="auto"/>
          <w:lang w:eastAsia="zh-CN"/>
        </w:rPr>
        <w:t>30</w:t>
      </w:r>
      <w:r w:rsidRPr="005712C1">
        <w:rPr>
          <w:rFonts w:ascii="Book Antiqua" w:hAnsi="Book Antiqua" w:hint="eastAsia"/>
          <w:bCs/>
          <w:color w:val="auto"/>
        </w:rPr>
        <w:t>, 2016</w:t>
      </w:r>
    </w:p>
    <w:p w14:paraId="36FA1A20" w14:textId="070331C8" w:rsidR="00CB65FC" w:rsidRPr="00C71EDA" w:rsidRDefault="00CB65FC" w:rsidP="00C71EDA">
      <w:pPr>
        <w:spacing w:line="360" w:lineRule="auto"/>
        <w:rPr>
          <w:rFonts w:ascii="Book Antiqua" w:hAnsi="Book Antiqua"/>
        </w:rPr>
      </w:pPr>
      <w:r w:rsidRPr="005712C1">
        <w:rPr>
          <w:rFonts w:ascii="Book Antiqua" w:hAnsi="Book Antiqua"/>
          <w:b/>
          <w:bCs/>
          <w:color w:val="auto"/>
        </w:rPr>
        <w:t>Accepted:</w:t>
      </w:r>
      <w:r w:rsidR="00C71EDA" w:rsidRPr="00C71EDA">
        <w:rPr>
          <w:rFonts w:ascii="Book Antiqua" w:hAnsi="Book Antiqua"/>
        </w:rPr>
        <w:t xml:space="preserve"> </w:t>
      </w:r>
      <w:r w:rsidR="00C71EDA">
        <w:rPr>
          <w:rFonts w:ascii="Book Antiqua" w:hAnsi="Book Antiqua"/>
        </w:rPr>
        <w:t>June 28</w:t>
      </w:r>
      <w:r w:rsidR="00C71EDA" w:rsidRPr="00626148">
        <w:rPr>
          <w:rFonts w:ascii="Book Antiqua" w:hAnsi="Book Antiqua"/>
        </w:rPr>
        <w:t>, 2016</w:t>
      </w:r>
      <w:bookmarkStart w:id="200" w:name="_GoBack"/>
      <w:bookmarkEnd w:id="200"/>
      <w:r w:rsidR="004918B9" w:rsidRPr="005712C1">
        <w:rPr>
          <w:rFonts w:ascii="Book Antiqua" w:hAnsi="Book Antiqua"/>
          <w:b/>
          <w:bCs/>
          <w:color w:val="auto"/>
        </w:rPr>
        <w:t xml:space="preserve"> </w:t>
      </w:r>
    </w:p>
    <w:p w14:paraId="33C9124C" w14:textId="77777777" w:rsidR="00CB65FC" w:rsidRPr="005712C1" w:rsidRDefault="00CB65FC" w:rsidP="00CB65FC">
      <w:pPr>
        <w:adjustRightInd w:val="0"/>
        <w:snapToGrid w:val="0"/>
        <w:spacing w:line="360" w:lineRule="auto"/>
        <w:rPr>
          <w:rFonts w:ascii="Book Antiqua" w:hAnsi="Book Antiqua"/>
          <w:b/>
          <w:bCs/>
          <w:color w:val="auto"/>
        </w:rPr>
      </w:pPr>
      <w:r w:rsidRPr="005712C1">
        <w:rPr>
          <w:rFonts w:ascii="Book Antiqua" w:hAnsi="Book Antiqua"/>
          <w:b/>
          <w:bCs/>
          <w:color w:val="auto"/>
        </w:rPr>
        <w:t>Article in press:</w:t>
      </w:r>
    </w:p>
    <w:p w14:paraId="43CFAAD3" w14:textId="77777777" w:rsidR="00CB65FC" w:rsidRPr="005712C1" w:rsidRDefault="00CB65FC" w:rsidP="00CB65FC">
      <w:pPr>
        <w:adjustRightInd w:val="0"/>
        <w:snapToGrid w:val="0"/>
        <w:spacing w:line="360" w:lineRule="auto"/>
        <w:rPr>
          <w:rFonts w:ascii="Book Antiqua" w:hAnsi="Book Antiqua"/>
          <w:b/>
          <w:bCs/>
          <w:color w:val="auto"/>
        </w:rPr>
      </w:pPr>
      <w:r w:rsidRPr="005712C1">
        <w:rPr>
          <w:rFonts w:ascii="Book Antiqua" w:hAnsi="Book Antiqua"/>
          <w:b/>
          <w:bCs/>
          <w:color w:val="auto"/>
        </w:rPr>
        <w:t xml:space="preserve">Published online: </w:t>
      </w:r>
    </w:p>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14:paraId="15EE54B1" w14:textId="77777777" w:rsidR="009E339A" w:rsidRPr="005712C1" w:rsidRDefault="009E339A" w:rsidP="00CB65FC">
      <w:pPr>
        <w:adjustRightInd w:val="0"/>
        <w:snapToGrid w:val="0"/>
        <w:spacing w:line="360" w:lineRule="auto"/>
        <w:jc w:val="both"/>
        <w:rPr>
          <w:rFonts w:ascii="Book Antiqua" w:hAnsi="Book Antiqua"/>
          <w:b/>
          <w:color w:val="auto"/>
          <w:shd w:val="clear" w:color="auto" w:fill="FFFFFF"/>
        </w:rPr>
      </w:pPr>
      <w:r w:rsidRPr="005712C1">
        <w:rPr>
          <w:rFonts w:ascii="Book Antiqua" w:hAnsi="Book Antiqua"/>
          <w:b/>
          <w:color w:val="auto"/>
          <w:shd w:val="clear" w:color="auto" w:fill="FFFFFF"/>
        </w:rPr>
        <w:br w:type="page"/>
      </w:r>
    </w:p>
    <w:p w14:paraId="16482411" w14:textId="307F1250" w:rsidR="00E25402" w:rsidRPr="005712C1" w:rsidRDefault="00B94428" w:rsidP="00CB65FC">
      <w:pPr>
        <w:pStyle w:val="Body1"/>
        <w:shd w:val="clear" w:color="auto" w:fill="FFFFFF"/>
        <w:adjustRightInd w:val="0"/>
        <w:snapToGrid w:val="0"/>
        <w:spacing w:line="360" w:lineRule="auto"/>
        <w:jc w:val="both"/>
        <w:rPr>
          <w:rFonts w:ascii="Book Antiqua" w:hAnsi="Book Antiqua"/>
          <w:b/>
          <w:color w:val="auto"/>
          <w:szCs w:val="24"/>
          <w:shd w:val="clear" w:color="auto" w:fill="FFFFFF"/>
        </w:rPr>
      </w:pPr>
      <w:r w:rsidRPr="005712C1">
        <w:rPr>
          <w:rFonts w:ascii="Book Antiqua" w:hAnsi="Book Antiqua"/>
          <w:b/>
          <w:color w:val="auto"/>
          <w:szCs w:val="24"/>
          <w:shd w:val="clear" w:color="auto" w:fill="FFFFFF"/>
        </w:rPr>
        <w:lastRenderedPageBreak/>
        <w:t>Abstract</w:t>
      </w:r>
    </w:p>
    <w:p w14:paraId="690EDB96" w14:textId="03C15563" w:rsidR="00B94428" w:rsidRPr="005712C1" w:rsidRDefault="00597825" w:rsidP="00CB65FC">
      <w:pPr>
        <w:pStyle w:val="Body1"/>
        <w:shd w:val="clear" w:color="auto" w:fill="FFFFFF"/>
        <w:adjustRightInd w:val="0"/>
        <w:snapToGrid w:val="0"/>
        <w:spacing w:line="360" w:lineRule="auto"/>
        <w:jc w:val="both"/>
        <w:rPr>
          <w:rFonts w:ascii="Book Antiqua" w:hAnsi="Book Antiqua"/>
          <w:color w:val="auto"/>
          <w:szCs w:val="24"/>
          <w:shd w:val="clear" w:color="auto" w:fill="FFFFFF"/>
        </w:rPr>
      </w:pPr>
      <w:r w:rsidRPr="005712C1">
        <w:rPr>
          <w:rFonts w:ascii="Book Antiqua" w:hAnsi="Book Antiqua"/>
          <w:color w:val="auto"/>
          <w:szCs w:val="24"/>
          <w:shd w:val="clear" w:color="auto" w:fill="FFFFFF"/>
        </w:rPr>
        <w:t>S</w:t>
      </w:r>
      <w:r w:rsidR="007A3299" w:rsidRPr="005712C1">
        <w:rPr>
          <w:rFonts w:ascii="Book Antiqua" w:hAnsi="Book Antiqua"/>
          <w:color w:val="auto"/>
          <w:szCs w:val="24"/>
          <w:shd w:val="clear" w:color="auto" w:fill="FFFFFF"/>
        </w:rPr>
        <w:t xml:space="preserve">plit liver transplantation </w:t>
      </w:r>
      <w:r w:rsidR="006512E9" w:rsidRPr="005712C1">
        <w:rPr>
          <w:rFonts w:ascii="Book Antiqua" w:hAnsi="Book Antiqua"/>
          <w:color w:val="auto"/>
          <w:szCs w:val="24"/>
          <w:shd w:val="clear" w:color="auto" w:fill="FFFFFF"/>
        </w:rPr>
        <w:t>(SLT)</w:t>
      </w:r>
      <w:r w:rsidR="00B8022B" w:rsidRPr="005712C1">
        <w:rPr>
          <w:rFonts w:ascii="Book Antiqua" w:hAnsi="Book Antiqua"/>
          <w:color w:val="auto"/>
          <w:szCs w:val="24"/>
          <w:shd w:val="clear" w:color="auto" w:fill="FFFFFF"/>
        </w:rPr>
        <w:t xml:space="preserve">, while widely accepted in pediatrics, </w:t>
      </w:r>
      <w:r w:rsidR="001F7B59" w:rsidRPr="005712C1">
        <w:rPr>
          <w:rFonts w:ascii="Book Antiqua" w:hAnsi="Book Antiqua"/>
          <w:color w:val="auto"/>
          <w:szCs w:val="24"/>
          <w:shd w:val="clear" w:color="auto" w:fill="FFFFFF"/>
        </w:rPr>
        <w:t>remains</w:t>
      </w:r>
      <w:r w:rsidR="008B5CCC" w:rsidRPr="005712C1">
        <w:rPr>
          <w:rFonts w:ascii="Book Antiqua" w:hAnsi="Book Antiqua"/>
          <w:color w:val="auto"/>
          <w:szCs w:val="24"/>
          <w:shd w:val="clear" w:color="auto" w:fill="FFFFFF"/>
        </w:rPr>
        <w:t xml:space="preserve"> u</w:t>
      </w:r>
      <w:r w:rsidR="001F7B59" w:rsidRPr="005712C1">
        <w:rPr>
          <w:rFonts w:ascii="Book Antiqua" w:hAnsi="Book Antiqua"/>
          <w:color w:val="auto"/>
          <w:szCs w:val="24"/>
          <w:shd w:val="clear" w:color="auto" w:fill="FFFFFF"/>
        </w:rPr>
        <w:t>nderutilized in adult</w:t>
      </w:r>
      <w:r w:rsidR="008B5CCC" w:rsidRPr="005712C1">
        <w:rPr>
          <w:rFonts w:ascii="Book Antiqua" w:hAnsi="Book Antiqua"/>
          <w:color w:val="auto"/>
          <w:szCs w:val="24"/>
          <w:shd w:val="clear" w:color="auto" w:fill="FFFFFF"/>
        </w:rPr>
        <w:t>s.</w:t>
      </w:r>
      <w:r w:rsidR="004918B9" w:rsidRPr="005712C1">
        <w:rPr>
          <w:rFonts w:ascii="Book Antiqua" w:hAnsi="Book Antiqua"/>
          <w:color w:val="auto"/>
          <w:szCs w:val="24"/>
          <w:shd w:val="clear" w:color="auto" w:fill="FFFFFF"/>
        </w:rPr>
        <w:t xml:space="preserve"> </w:t>
      </w:r>
      <w:r w:rsidRPr="005712C1">
        <w:rPr>
          <w:rFonts w:ascii="Book Antiqua" w:hAnsi="Book Antiqua"/>
          <w:color w:val="auto"/>
          <w:szCs w:val="24"/>
          <w:shd w:val="clear" w:color="auto" w:fill="FFFFFF"/>
        </w:rPr>
        <w:t>A</w:t>
      </w:r>
      <w:r w:rsidR="001F1513" w:rsidRPr="005712C1">
        <w:rPr>
          <w:rFonts w:ascii="Book Antiqua" w:hAnsi="Book Antiqua"/>
          <w:color w:val="auto"/>
          <w:szCs w:val="24"/>
          <w:shd w:val="clear" w:color="auto" w:fill="FFFFFF"/>
        </w:rPr>
        <w:t xml:space="preserve">dvancements in surgical techniques and donor-recipient matching, </w:t>
      </w:r>
      <w:r w:rsidRPr="005712C1">
        <w:rPr>
          <w:rFonts w:ascii="Book Antiqua" w:hAnsi="Book Antiqua"/>
          <w:color w:val="auto"/>
          <w:szCs w:val="24"/>
          <w:shd w:val="clear" w:color="auto" w:fill="FFFFFF"/>
        </w:rPr>
        <w:t xml:space="preserve">however, have allowed expansion of </w:t>
      </w:r>
      <w:r w:rsidR="00F07B7B" w:rsidRPr="005712C1">
        <w:rPr>
          <w:rFonts w:ascii="Book Antiqua" w:hAnsi="Book Antiqua"/>
          <w:color w:val="auto"/>
          <w:szCs w:val="24"/>
          <w:shd w:val="clear" w:color="auto" w:fill="FFFFFF"/>
        </w:rPr>
        <w:t>SLT</w:t>
      </w:r>
      <w:r w:rsidR="001F1513" w:rsidRPr="005712C1">
        <w:rPr>
          <w:rFonts w:ascii="Book Antiqua" w:hAnsi="Book Antiqua"/>
          <w:color w:val="auto"/>
          <w:szCs w:val="24"/>
          <w:shd w:val="clear" w:color="auto" w:fill="FFFFFF"/>
        </w:rPr>
        <w:t xml:space="preserve"> from </w:t>
      </w:r>
      <w:r w:rsidRPr="005712C1">
        <w:rPr>
          <w:rFonts w:ascii="Book Antiqua" w:hAnsi="Book Antiqua"/>
          <w:color w:val="auto"/>
          <w:szCs w:val="24"/>
          <w:shd w:val="clear" w:color="auto" w:fill="FFFFFF"/>
        </w:rPr>
        <w:t xml:space="preserve">utilization of </w:t>
      </w:r>
      <w:r w:rsidR="001F1513" w:rsidRPr="005712C1">
        <w:rPr>
          <w:rFonts w:ascii="Book Antiqua" w:hAnsi="Book Antiqua"/>
          <w:color w:val="auto"/>
          <w:szCs w:val="24"/>
          <w:shd w:val="clear" w:color="auto" w:fill="FFFFFF"/>
        </w:rPr>
        <w:t xml:space="preserve">the right trisegment graft to </w:t>
      </w:r>
      <w:r w:rsidRPr="005712C1">
        <w:rPr>
          <w:rFonts w:ascii="Book Antiqua" w:hAnsi="Book Antiqua"/>
          <w:color w:val="auto"/>
          <w:szCs w:val="24"/>
          <w:shd w:val="clear" w:color="auto" w:fill="FFFFFF"/>
        </w:rPr>
        <w:t xml:space="preserve">now include use of </w:t>
      </w:r>
      <w:r w:rsidR="001F1513" w:rsidRPr="005712C1">
        <w:rPr>
          <w:rFonts w:ascii="Book Antiqua" w:hAnsi="Book Antiqua"/>
          <w:color w:val="auto"/>
          <w:szCs w:val="24"/>
          <w:shd w:val="clear" w:color="auto" w:fill="FFFFFF"/>
        </w:rPr>
        <w:t>the hemiliver graft</w:t>
      </w:r>
      <w:r w:rsidRPr="005712C1">
        <w:rPr>
          <w:rFonts w:ascii="Book Antiqua" w:hAnsi="Book Antiqua"/>
          <w:color w:val="auto"/>
          <w:szCs w:val="24"/>
          <w:shd w:val="clear" w:color="auto" w:fill="FFFFFF"/>
        </w:rPr>
        <w:t xml:space="preserve"> as well</w:t>
      </w:r>
      <w:r w:rsidR="001F1513" w:rsidRPr="005712C1">
        <w:rPr>
          <w:rFonts w:ascii="Book Antiqua" w:hAnsi="Book Antiqua"/>
          <w:color w:val="auto"/>
          <w:szCs w:val="24"/>
          <w:shd w:val="clear" w:color="auto" w:fill="FFFFFF"/>
        </w:rPr>
        <w:t>.</w:t>
      </w:r>
      <w:r w:rsidR="004918B9" w:rsidRPr="005712C1">
        <w:rPr>
          <w:rFonts w:ascii="Book Antiqua" w:hAnsi="Book Antiqua"/>
          <w:color w:val="auto"/>
          <w:szCs w:val="24"/>
          <w:shd w:val="clear" w:color="auto" w:fill="FFFFFF"/>
        </w:rPr>
        <w:t xml:space="preserve"> </w:t>
      </w:r>
      <w:r w:rsidR="0043662F" w:rsidRPr="005712C1">
        <w:rPr>
          <w:rFonts w:ascii="Book Antiqua" w:hAnsi="Book Antiqua"/>
          <w:color w:val="auto"/>
          <w:szCs w:val="24"/>
          <w:shd w:val="clear" w:color="auto" w:fill="FFFFFF"/>
        </w:rPr>
        <w:t xml:space="preserve">Despite </w:t>
      </w:r>
      <w:r w:rsidR="008B52B0" w:rsidRPr="005712C1">
        <w:rPr>
          <w:rFonts w:ascii="Book Antiqua" w:hAnsi="Book Antiqua"/>
          <w:color w:val="auto"/>
          <w:szCs w:val="24"/>
          <w:shd w:val="clear" w:color="auto" w:fill="FFFFFF"/>
        </w:rPr>
        <w:t xml:space="preserve">less favorable </w:t>
      </w:r>
      <w:r w:rsidR="008B5CCC" w:rsidRPr="005712C1">
        <w:rPr>
          <w:rFonts w:ascii="Book Antiqua" w:hAnsi="Book Antiqua"/>
          <w:color w:val="auto"/>
          <w:szCs w:val="24"/>
          <w:shd w:val="clear" w:color="auto" w:fill="FFFFFF"/>
        </w:rPr>
        <w:t>outcomes</w:t>
      </w:r>
      <w:r w:rsidR="001F1513" w:rsidRPr="005712C1">
        <w:rPr>
          <w:rFonts w:ascii="Book Antiqua" w:hAnsi="Book Antiqua"/>
          <w:color w:val="auto"/>
          <w:szCs w:val="24"/>
          <w:shd w:val="clear" w:color="auto" w:fill="FFFFFF"/>
        </w:rPr>
        <w:t xml:space="preserve"> in the early experience</w:t>
      </w:r>
      <w:r w:rsidR="0043662F" w:rsidRPr="005712C1">
        <w:rPr>
          <w:rFonts w:ascii="Book Antiqua" w:hAnsi="Book Antiqua"/>
          <w:color w:val="auto"/>
          <w:szCs w:val="24"/>
          <w:shd w:val="clear" w:color="auto" w:fill="FFFFFF"/>
        </w:rPr>
        <w:t xml:space="preserve">, </w:t>
      </w:r>
      <w:r w:rsidR="008B5CCC" w:rsidRPr="005712C1">
        <w:rPr>
          <w:rFonts w:ascii="Book Antiqua" w:hAnsi="Book Antiqua"/>
          <w:color w:val="auto"/>
          <w:szCs w:val="24"/>
          <w:shd w:val="clear" w:color="auto" w:fill="FFFFFF"/>
        </w:rPr>
        <w:t>better</w:t>
      </w:r>
      <w:r w:rsidR="0043662F" w:rsidRPr="005712C1">
        <w:rPr>
          <w:rFonts w:ascii="Book Antiqua" w:hAnsi="Book Antiqua"/>
          <w:color w:val="auto"/>
          <w:szCs w:val="24"/>
          <w:shd w:val="clear" w:color="auto" w:fill="FFFFFF"/>
        </w:rPr>
        <w:t xml:space="preserve"> outcomes have been reported by experienced centers</w:t>
      </w:r>
      <w:r w:rsidR="00B8022B" w:rsidRPr="005712C1">
        <w:rPr>
          <w:rFonts w:ascii="Book Antiqua" w:hAnsi="Book Antiqua"/>
          <w:color w:val="auto"/>
          <w:szCs w:val="24"/>
          <w:shd w:val="clear" w:color="auto" w:fill="FFFFFF"/>
        </w:rPr>
        <w:t xml:space="preserve"> and have </w:t>
      </w:r>
      <w:r w:rsidR="0043662F" w:rsidRPr="005712C1">
        <w:rPr>
          <w:rFonts w:ascii="Book Antiqua" w:hAnsi="Book Antiqua"/>
          <w:color w:val="auto"/>
          <w:szCs w:val="24"/>
          <w:shd w:val="clear" w:color="auto" w:fill="FFFFFF"/>
        </w:rPr>
        <w:t xml:space="preserve">further </w:t>
      </w:r>
      <w:r w:rsidR="001F7B59" w:rsidRPr="005712C1">
        <w:rPr>
          <w:rFonts w:ascii="Book Antiqua" w:hAnsi="Book Antiqua"/>
          <w:color w:val="auto"/>
          <w:szCs w:val="24"/>
          <w:shd w:val="clear" w:color="auto" w:fill="FFFFFF"/>
        </w:rPr>
        <w:t>validat</w:t>
      </w:r>
      <w:r w:rsidRPr="005712C1">
        <w:rPr>
          <w:rFonts w:ascii="Book Antiqua" w:hAnsi="Book Antiqua"/>
          <w:color w:val="auto"/>
          <w:szCs w:val="24"/>
          <w:shd w:val="clear" w:color="auto" w:fill="FFFFFF"/>
        </w:rPr>
        <w:t xml:space="preserve">ed the </w:t>
      </w:r>
      <w:r w:rsidR="001F7B59" w:rsidRPr="005712C1">
        <w:rPr>
          <w:rFonts w:ascii="Book Antiqua" w:hAnsi="Book Antiqua"/>
          <w:color w:val="auto"/>
          <w:szCs w:val="24"/>
          <w:shd w:val="clear" w:color="auto" w:fill="FFFFFF"/>
        </w:rPr>
        <w:t>feasibility</w:t>
      </w:r>
      <w:r w:rsidRPr="005712C1">
        <w:rPr>
          <w:rFonts w:ascii="Book Antiqua" w:hAnsi="Book Antiqua"/>
          <w:color w:val="auto"/>
          <w:szCs w:val="24"/>
          <w:shd w:val="clear" w:color="auto" w:fill="FFFFFF"/>
        </w:rPr>
        <w:t xml:space="preserve"> of SLT</w:t>
      </w:r>
      <w:r w:rsidR="0043662F" w:rsidRPr="005712C1">
        <w:rPr>
          <w:rFonts w:ascii="Book Antiqua" w:hAnsi="Book Antiqua"/>
          <w:color w:val="auto"/>
          <w:szCs w:val="24"/>
          <w:shd w:val="clear" w:color="auto" w:fill="FFFFFF"/>
        </w:rPr>
        <w:t>.</w:t>
      </w:r>
      <w:r w:rsidR="004918B9" w:rsidRPr="005712C1">
        <w:rPr>
          <w:rFonts w:ascii="Book Antiqua" w:hAnsi="Book Antiqua"/>
          <w:color w:val="auto"/>
          <w:szCs w:val="24"/>
          <w:shd w:val="clear" w:color="auto" w:fill="FFFFFF"/>
        </w:rPr>
        <w:t xml:space="preserve"> </w:t>
      </w:r>
      <w:r w:rsidR="001F1513" w:rsidRPr="005712C1">
        <w:rPr>
          <w:rFonts w:ascii="Book Antiqua" w:hAnsi="Book Antiqua"/>
          <w:color w:val="auto"/>
          <w:szCs w:val="24"/>
          <w:shd w:val="clear" w:color="auto" w:fill="FFFFFF"/>
        </w:rPr>
        <w:t>Importantly</w:t>
      </w:r>
      <w:r w:rsidR="00F923D0" w:rsidRPr="005712C1">
        <w:rPr>
          <w:rFonts w:ascii="Book Antiqua" w:hAnsi="Book Antiqua"/>
          <w:color w:val="auto"/>
          <w:szCs w:val="24"/>
          <w:shd w:val="clear" w:color="auto" w:fill="FFFFFF"/>
        </w:rPr>
        <w:t xml:space="preserve">, more than two decades of experience </w:t>
      </w:r>
      <w:r w:rsidR="0043662F" w:rsidRPr="005712C1">
        <w:rPr>
          <w:rFonts w:ascii="Book Antiqua" w:hAnsi="Book Antiqua"/>
          <w:color w:val="auto"/>
          <w:szCs w:val="24"/>
          <w:shd w:val="clear" w:color="auto" w:fill="FFFFFF"/>
        </w:rPr>
        <w:t xml:space="preserve">have </w:t>
      </w:r>
      <w:r w:rsidR="00424390" w:rsidRPr="005712C1">
        <w:rPr>
          <w:rFonts w:ascii="Book Antiqua" w:hAnsi="Book Antiqua"/>
          <w:color w:val="auto"/>
          <w:szCs w:val="24"/>
          <w:shd w:val="clear" w:color="auto" w:fill="FFFFFF"/>
        </w:rPr>
        <w:t>identified</w:t>
      </w:r>
      <w:r w:rsidR="00424390" w:rsidRPr="005712C1">
        <w:rPr>
          <w:rFonts w:ascii="Book Antiqua" w:hAnsi="Book Antiqua"/>
          <w:color w:val="auto"/>
          <w:szCs w:val="24"/>
          <w:shd w:val="clear" w:color="auto" w:fill="FFFFFF"/>
          <w:lang w:eastAsia="ja-JP"/>
        </w:rPr>
        <w:t xml:space="preserve"> </w:t>
      </w:r>
      <w:r w:rsidR="00B8022B" w:rsidRPr="005712C1">
        <w:rPr>
          <w:rFonts w:ascii="Book Antiqua" w:hAnsi="Book Antiqua"/>
          <w:color w:val="auto"/>
          <w:szCs w:val="24"/>
          <w:shd w:val="clear" w:color="auto" w:fill="FFFFFF"/>
          <w:lang w:eastAsia="ja-JP"/>
        </w:rPr>
        <w:t xml:space="preserve">key </w:t>
      </w:r>
      <w:r w:rsidR="001F7B59" w:rsidRPr="005712C1">
        <w:rPr>
          <w:rFonts w:ascii="Book Antiqua" w:hAnsi="Book Antiqua"/>
          <w:color w:val="auto"/>
          <w:szCs w:val="24"/>
          <w:shd w:val="clear" w:color="auto" w:fill="FFFFFF"/>
          <w:lang w:eastAsia="ja-JP"/>
        </w:rPr>
        <w:t xml:space="preserve">requirements </w:t>
      </w:r>
      <w:r w:rsidR="0043662F" w:rsidRPr="005712C1">
        <w:rPr>
          <w:rFonts w:ascii="Book Antiqua" w:hAnsi="Book Antiqua"/>
          <w:color w:val="auto"/>
          <w:szCs w:val="24"/>
          <w:shd w:val="clear" w:color="auto" w:fill="FFFFFF"/>
        </w:rPr>
        <w:t xml:space="preserve">for </w:t>
      </w:r>
      <w:r w:rsidR="001F7B59" w:rsidRPr="005712C1">
        <w:rPr>
          <w:rFonts w:ascii="Book Antiqua" w:hAnsi="Book Antiqua"/>
          <w:color w:val="auto"/>
          <w:szCs w:val="24"/>
          <w:shd w:val="clear" w:color="auto" w:fill="FFFFFF"/>
        </w:rPr>
        <w:t xml:space="preserve">successful </w:t>
      </w:r>
      <w:r w:rsidR="0043662F" w:rsidRPr="005712C1">
        <w:rPr>
          <w:rFonts w:ascii="Book Antiqua" w:hAnsi="Book Antiqua"/>
          <w:color w:val="auto"/>
          <w:szCs w:val="24"/>
          <w:shd w:val="clear" w:color="auto" w:fill="FFFFFF"/>
        </w:rPr>
        <w:t xml:space="preserve">SLT </w:t>
      </w:r>
      <w:r w:rsidR="00635793" w:rsidRPr="005712C1">
        <w:rPr>
          <w:rFonts w:ascii="Book Antiqua" w:hAnsi="Book Antiqua"/>
          <w:color w:val="auto"/>
          <w:szCs w:val="24"/>
          <w:shd w:val="clear" w:color="auto" w:fill="FFFFFF"/>
        </w:rPr>
        <w:t>in adults</w:t>
      </w:r>
      <w:r w:rsidR="008B52B0" w:rsidRPr="005712C1">
        <w:rPr>
          <w:rFonts w:ascii="Book Antiqua" w:hAnsi="Book Antiqua"/>
          <w:color w:val="auto"/>
          <w:szCs w:val="24"/>
          <w:shd w:val="clear" w:color="auto" w:fill="FFFFFF"/>
        </w:rPr>
        <w:t>.</w:t>
      </w:r>
      <w:r w:rsidR="004918B9" w:rsidRPr="005712C1">
        <w:rPr>
          <w:rFonts w:ascii="Book Antiqua" w:hAnsi="Book Antiqua"/>
          <w:color w:val="auto"/>
          <w:szCs w:val="24"/>
          <w:shd w:val="clear" w:color="auto" w:fill="FFFFFF"/>
        </w:rPr>
        <w:t xml:space="preserve"> </w:t>
      </w:r>
      <w:r w:rsidR="00B8022B" w:rsidRPr="005712C1">
        <w:rPr>
          <w:rFonts w:ascii="Book Antiqua" w:hAnsi="Book Antiqua"/>
          <w:color w:val="auto"/>
          <w:szCs w:val="24"/>
          <w:shd w:val="clear" w:color="auto" w:fill="FFFFFF"/>
        </w:rPr>
        <w:t>When these requirements are met, SLT can</w:t>
      </w:r>
      <w:r w:rsidR="0043662F" w:rsidRPr="005712C1">
        <w:rPr>
          <w:rFonts w:ascii="Book Antiqua" w:hAnsi="Book Antiqua"/>
          <w:color w:val="auto"/>
          <w:szCs w:val="24"/>
          <w:shd w:val="clear" w:color="auto" w:fill="FFFFFF"/>
        </w:rPr>
        <w:t xml:space="preserve"> achieve </w:t>
      </w:r>
      <w:r w:rsidR="001F7B59" w:rsidRPr="005712C1">
        <w:rPr>
          <w:rFonts w:ascii="Book Antiqua" w:hAnsi="Book Antiqua"/>
          <w:color w:val="auto"/>
          <w:szCs w:val="24"/>
          <w:shd w:val="clear" w:color="auto" w:fill="FFFFFF"/>
        </w:rPr>
        <w:t xml:space="preserve">outcomes </w:t>
      </w:r>
      <w:r w:rsidR="00E050B0" w:rsidRPr="005712C1">
        <w:rPr>
          <w:rFonts w:ascii="Book Antiqua" w:hAnsi="Book Antiqua"/>
          <w:color w:val="auto"/>
          <w:szCs w:val="24"/>
          <w:shd w:val="clear" w:color="auto" w:fill="FFFFFF"/>
        </w:rPr>
        <w:t xml:space="preserve">equivalent </w:t>
      </w:r>
      <w:r w:rsidR="001F7B59" w:rsidRPr="005712C1">
        <w:rPr>
          <w:rFonts w:ascii="Book Antiqua" w:hAnsi="Book Antiqua"/>
          <w:color w:val="auto"/>
          <w:szCs w:val="24"/>
          <w:shd w:val="clear" w:color="auto" w:fill="FFFFFF"/>
        </w:rPr>
        <w:t xml:space="preserve">to </w:t>
      </w:r>
      <w:r w:rsidR="00E050B0" w:rsidRPr="005712C1">
        <w:rPr>
          <w:rFonts w:ascii="Book Antiqua" w:hAnsi="Book Antiqua"/>
          <w:color w:val="auto"/>
          <w:szCs w:val="24"/>
          <w:shd w:val="clear" w:color="auto" w:fill="FFFFFF"/>
        </w:rPr>
        <w:t xml:space="preserve">those achieved with </w:t>
      </w:r>
      <w:r w:rsidR="001F7B59" w:rsidRPr="005712C1">
        <w:rPr>
          <w:rFonts w:ascii="Book Antiqua" w:hAnsi="Book Antiqua"/>
          <w:color w:val="auto"/>
          <w:szCs w:val="24"/>
          <w:shd w:val="clear" w:color="auto" w:fill="FFFFFF"/>
        </w:rPr>
        <w:t>other types of</w:t>
      </w:r>
      <w:r w:rsidR="0043662F" w:rsidRPr="005712C1">
        <w:rPr>
          <w:rFonts w:ascii="Book Antiqua" w:hAnsi="Book Antiqua"/>
          <w:color w:val="auto"/>
          <w:szCs w:val="24"/>
          <w:shd w:val="clear" w:color="auto" w:fill="FFFFFF"/>
        </w:rPr>
        <w:t xml:space="preserve"> liver transplantation</w:t>
      </w:r>
      <w:r w:rsidR="00B8022B" w:rsidRPr="005712C1">
        <w:rPr>
          <w:rFonts w:ascii="Book Antiqua" w:hAnsi="Book Antiqua"/>
          <w:color w:val="auto"/>
          <w:szCs w:val="24"/>
          <w:shd w:val="clear" w:color="auto" w:fill="FFFFFF"/>
        </w:rPr>
        <w:t xml:space="preserve"> for adults</w:t>
      </w:r>
      <w:r w:rsidR="0043662F" w:rsidRPr="005712C1">
        <w:rPr>
          <w:rFonts w:ascii="Book Antiqua" w:hAnsi="Book Antiqua"/>
          <w:color w:val="auto"/>
          <w:szCs w:val="24"/>
          <w:shd w:val="clear" w:color="auto" w:fill="FFFFFF"/>
        </w:rPr>
        <w:t>.</w:t>
      </w:r>
      <w:r w:rsidR="004918B9" w:rsidRPr="005712C1">
        <w:rPr>
          <w:rFonts w:ascii="Book Antiqua" w:hAnsi="Book Antiqua"/>
          <w:color w:val="auto"/>
          <w:szCs w:val="24"/>
          <w:shd w:val="clear" w:color="auto" w:fill="FFFFFF"/>
        </w:rPr>
        <w:t xml:space="preserve"> </w:t>
      </w:r>
      <w:r w:rsidR="007F2697" w:rsidRPr="005712C1">
        <w:rPr>
          <w:rFonts w:ascii="Book Antiqua" w:hAnsi="Book Antiqua"/>
          <w:color w:val="auto"/>
          <w:szCs w:val="24"/>
          <w:shd w:val="clear" w:color="auto" w:fill="FFFFFF"/>
        </w:rPr>
        <w:t xml:space="preserve">However, </w:t>
      </w:r>
      <w:r w:rsidR="0043662F" w:rsidRPr="005712C1">
        <w:rPr>
          <w:rFonts w:ascii="Book Antiqua" w:hAnsi="Book Antiqua"/>
          <w:color w:val="auto"/>
          <w:szCs w:val="24"/>
          <w:shd w:val="clear" w:color="auto" w:fill="FFFFFF"/>
        </w:rPr>
        <w:t>s</w:t>
      </w:r>
      <w:r w:rsidR="006512E9" w:rsidRPr="005712C1">
        <w:rPr>
          <w:rFonts w:ascii="Book Antiqua" w:hAnsi="Book Antiqua"/>
          <w:color w:val="auto"/>
          <w:szCs w:val="24"/>
          <w:shd w:val="clear" w:color="auto" w:fill="FFFFFF"/>
        </w:rPr>
        <w:t>ubstantial challenges</w:t>
      </w:r>
      <w:r w:rsidR="008B52B0" w:rsidRPr="005712C1">
        <w:rPr>
          <w:rFonts w:ascii="Book Antiqua" w:hAnsi="Book Antiqua"/>
          <w:color w:val="auto"/>
          <w:szCs w:val="24"/>
          <w:shd w:val="clear" w:color="auto" w:fill="FFFFFF"/>
        </w:rPr>
        <w:t>,</w:t>
      </w:r>
      <w:r w:rsidR="006512E9" w:rsidRPr="005712C1">
        <w:rPr>
          <w:rFonts w:ascii="Book Antiqua" w:hAnsi="Book Antiqua"/>
          <w:color w:val="auto"/>
          <w:szCs w:val="24"/>
          <w:shd w:val="clear" w:color="auto" w:fill="FFFFFF"/>
        </w:rPr>
        <w:t xml:space="preserve"> </w:t>
      </w:r>
      <w:r w:rsidR="0001652E" w:rsidRPr="005712C1">
        <w:rPr>
          <w:rFonts w:ascii="Book Antiqua" w:hAnsi="Book Antiqua"/>
          <w:color w:val="auto"/>
          <w:szCs w:val="24"/>
          <w:shd w:val="clear" w:color="auto" w:fill="FFFFFF"/>
        </w:rPr>
        <w:t xml:space="preserve">such as </w:t>
      </w:r>
      <w:r w:rsidR="006512E9" w:rsidRPr="005712C1">
        <w:rPr>
          <w:rFonts w:ascii="Book Antiqua" w:hAnsi="Book Antiqua"/>
          <w:color w:val="auto"/>
          <w:szCs w:val="24"/>
          <w:shd w:val="clear" w:color="auto" w:fill="FFFFFF"/>
        </w:rPr>
        <w:t>s</w:t>
      </w:r>
      <w:r w:rsidR="0001652E" w:rsidRPr="005712C1">
        <w:rPr>
          <w:rFonts w:ascii="Book Antiqua" w:hAnsi="Book Antiqua"/>
          <w:color w:val="auto"/>
          <w:szCs w:val="24"/>
          <w:shd w:val="clear" w:color="auto" w:fill="FFFFFF"/>
        </w:rPr>
        <w:t xml:space="preserve">urgical techniques, </w:t>
      </w:r>
      <w:r w:rsidR="006512E9" w:rsidRPr="005712C1">
        <w:rPr>
          <w:rFonts w:ascii="Book Antiqua" w:hAnsi="Book Antiqua"/>
          <w:color w:val="auto"/>
          <w:szCs w:val="24"/>
          <w:shd w:val="clear" w:color="auto" w:fill="FFFFFF"/>
        </w:rPr>
        <w:t>logistics, and ethics</w:t>
      </w:r>
      <w:r w:rsidR="008B52B0" w:rsidRPr="005712C1">
        <w:rPr>
          <w:rFonts w:ascii="Book Antiqua" w:hAnsi="Book Antiqua"/>
          <w:color w:val="auto"/>
          <w:szCs w:val="24"/>
          <w:shd w:val="clear" w:color="auto" w:fill="FFFFFF"/>
        </w:rPr>
        <w:t>,</w:t>
      </w:r>
      <w:r w:rsidR="00634F03" w:rsidRPr="005712C1">
        <w:rPr>
          <w:rFonts w:ascii="Book Antiqua" w:hAnsi="Book Antiqua"/>
          <w:color w:val="auto"/>
          <w:szCs w:val="24"/>
          <w:shd w:val="clear" w:color="auto" w:fill="FFFFFF"/>
        </w:rPr>
        <w:t xml:space="preserve"> </w:t>
      </w:r>
      <w:r w:rsidR="00E050B0" w:rsidRPr="005712C1">
        <w:rPr>
          <w:rFonts w:ascii="Book Antiqua" w:hAnsi="Book Antiqua"/>
          <w:color w:val="auto"/>
          <w:szCs w:val="24"/>
          <w:shd w:val="clear" w:color="auto" w:fill="FFFFFF"/>
        </w:rPr>
        <w:t>persist as ongoing barriers to</w:t>
      </w:r>
      <w:r w:rsidR="001F1513" w:rsidRPr="005712C1">
        <w:rPr>
          <w:rFonts w:ascii="Book Antiqua" w:hAnsi="Book Antiqua"/>
          <w:color w:val="auto"/>
          <w:szCs w:val="24"/>
          <w:shd w:val="clear" w:color="auto" w:fill="FFFFFF"/>
        </w:rPr>
        <w:t xml:space="preserve"> further</w:t>
      </w:r>
      <w:r w:rsidR="0001652E" w:rsidRPr="005712C1">
        <w:rPr>
          <w:rFonts w:ascii="Book Antiqua" w:hAnsi="Book Antiqua"/>
          <w:color w:val="auto"/>
          <w:szCs w:val="24"/>
          <w:shd w:val="clear" w:color="auto" w:fill="FFFFFF"/>
        </w:rPr>
        <w:t xml:space="preserve"> </w:t>
      </w:r>
      <w:r w:rsidR="001F1513" w:rsidRPr="005712C1">
        <w:rPr>
          <w:rFonts w:ascii="Book Antiqua" w:hAnsi="Book Antiqua"/>
          <w:color w:val="auto"/>
          <w:szCs w:val="24"/>
          <w:shd w:val="clear" w:color="auto" w:fill="FFFFFF"/>
        </w:rPr>
        <w:t>expansion</w:t>
      </w:r>
      <w:r w:rsidR="0001652E" w:rsidRPr="005712C1">
        <w:rPr>
          <w:rFonts w:ascii="Book Antiqua" w:hAnsi="Book Antiqua"/>
          <w:color w:val="auto"/>
          <w:szCs w:val="24"/>
          <w:shd w:val="clear" w:color="auto" w:fill="FFFFFF"/>
        </w:rPr>
        <w:t xml:space="preserve"> of this highly complex </w:t>
      </w:r>
      <w:r w:rsidR="00CE09AF" w:rsidRPr="005712C1">
        <w:rPr>
          <w:rFonts w:ascii="Book Antiqua" w:hAnsi="Book Antiqua"/>
          <w:color w:val="auto"/>
          <w:szCs w:val="24"/>
          <w:shd w:val="clear" w:color="auto" w:fill="FFFFFF"/>
        </w:rPr>
        <w:t>procedure</w:t>
      </w:r>
      <w:r w:rsidR="0001652E" w:rsidRPr="005712C1">
        <w:rPr>
          <w:rFonts w:ascii="Book Antiqua" w:hAnsi="Book Antiqua"/>
          <w:color w:val="auto"/>
          <w:szCs w:val="24"/>
          <w:shd w:val="clear" w:color="auto" w:fill="FFFFFF"/>
        </w:rPr>
        <w:t>.</w:t>
      </w:r>
      <w:r w:rsidR="004918B9" w:rsidRPr="005712C1">
        <w:rPr>
          <w:rFonts w:ascii="Book Antiqua" w:hAnsi="Book Antiqua"/>
          <w:color w:val="auto"/>
          <w:szCs w:val="24"/>
          <w:shd w:val="clear" w:color="auto" w:fill="FFFFFF"/>
        </w:rPr>
        <w:t xml:space="preserve"> </w:t>
      </w:r>
      <w:r w:rsidR="0001652E" w:rsidRPr="005712C1">
        <w:rPr>
          <w:rFonts w:ascii="Book Antiqua" w:hAnsi="Book Antiqua"/>
          <w:color w:val="auto"/>
          <w:szCs w:val="24"/>
        </w:rPr>
        <w:t>This review</w:t>
      </w:r>
      <w:r w:rsidR="00860716" w:rsidRPr="005712C1">
        <w:rPr>
          <w:rFonts w:ascii="Book Antiqua" w:hAnsi="Book Antiqua"/>
          <w:color w:val="auto"/>
          <w:szCs w:val="24"/>
        </w:rPr>
        <w:t xml:space="preserve"> outlines the current state of SLT</w:t>
      </w:r>
      <w:r w:rsidR="00635793" w:rsidRPr="005712C1">
        <w:rPr>
          <w:rFonts w:ascii="Book Antiqua" w:hAnsi="Book Antiqua"/>
          <w:color w:val="auto"/>
          <w:szCs w:val="24"/>
        </w:rPr>
        <w:t xml:space="preserve"> in </w:t>
      </w:r>
      <w:r w:rsidR="0001652E" w:rsidRPr="005712C1">
        <w:rPr>
          <w:rFonts w:ascii="Book Antiqua" w:hAnsi="Book Antiqua"/>
          <w:color w:val="auto"/>
          <w:szCs w:val="24"/>
        </w:rPr>
        <w:t>adults</w:t>
      </w:r>
      <w:r w:rsidR="0043662F" w:rsidRPr="005712C1">
        <w:rPr>
          <w:rFonts w:ascii="Book Antiqua" w:hAnsi="Book Antiqua"/>
          <w:color w:val="auto"/>
          <w:szCs w:val="24"/>
        </w:rPr>
        <w:t>,</w:t>
      </w:r>
      <w:r w:rsidR="00860716" w:rsidRPr="005712C1">
        <w:rPr>
          <w:rFonts w:ascii="Book Antiqua" w:hAnsi="Book Antiqua"/>
          <w:color w:val="auto"/>
          <w:szCs w:val="24"/>
        </w:rPr>
        <w:t xml:space="preserve"> focusing on donor and recipient selection</w:t>
      </w:r>
      <w:r w:rsidR="00635793" w:rsidRPr="005712C1">
        <w:rPr>
          <w:rFonts w:ascii="Book Antiqua" w:hAnsi="Book Antiqua"/>
          <w:color w:val="auto"/>
          <w:szCs w:val="24"/>
        </w:rPr>
        <w:t xml:space="preserve"> based on physiology</w:t>
      </w:r>
      <w:r w:rsidR="00860716" w:rsidRPr="005712C1">
        <w:rPr>
          <w:rFonts w:ascii="Book Antiqua" w:hAnsi="Book Antiqua"/>
          <w:color w:val="auto"/>
          <w:szCs w:val="24"/>
        </w:rPr>
        <w:t xml:space="preserve">, surgical techniques, </w:t>
      </w:r>
      <w:r w:rsidR="00635793" w:rsidRPr="005712C1">
        <w:rPr>
          <w:rFonts w:ascii="Book Antiqua" w:hAnsi="Book Antiqua"/>
          <w:color w:val="auto"/>
          <w:szCs w:val="24"/>
        </w:rPr>
        <w:t xml:space="preserve">surgical </w:t>
      </w:r>
      <w:r w:rsidR="00860716" w:rsidRPr="005712C1">
        <w:rPr>
          <w:rFonts w:ascii="Book Antiqua" w:hAnsi="Book Antiqua"/>
          <w:color w:val="auto"/>
          <w:szCs w:val="24"/>
        </w:rPr>
        <w:t xml:space="preserve">outcomes, and </w:t>
      </w:r>
      <w:r w:rsidR="00A2484D" w:rsidRPr="005712C1">
        <w:rPr>
          <w:rFonts w:ascii="Book Antiqua" w:hAnsi="Book Antiqua"/>
          <w:color w:val="auto"/>
          <w:szCs w:val="24"/>
        </w:rPr>
        <w:t>ethic</w:t>
      </w:r>
      <w:r w:rsidR="0043662F" w:rsidRPr="005712C1">
        <w:rPr>
          <w:rFonts w:ascii="Book Antiqua" w:hAnsi="Book Antiqua"/>
          <w:color w:val="auto"/>
          <w:szCs w:val="24"/>
        </w:rPr>
        <w:t>al issues</w:t>
      </w:r>
      <w:r w:rsidR="00860716" w:rsidRPr="005712C1">
        <w:rPr>
          <w:rFonts w:ascii="Book Antiqua" w:hAnsi="Book Antiqua"/>
          <w:color w:val="auto"/>
          <w:szCs w:val="24"/>
        </w:rPr>
        <w:t>.</w:t>
      </w:r>
    </w:p>
    <w:p w14:paraId="04E26D0F" w14:textId="77777777" w:rsidR="00D61253" w:rsidRPr="005712C1" w:rsidRDefault="00D61253" w:rsidP="00CB65FC">
      <w:pPr>
        <w:adjustRightInd w:val="0"/>
        <w:snapToGrid w:val="0"/>
        <w:spacing w:line="360" w:lineRule="auto"/>
        <w:jc w:val="both"/>
        <w:rPr>
          <w:rFonts w:ascii="Book Antiqua" w:hAnsi="Book Antiqua"/>
          <w:b/>
          <w:color w:val="auto"/>
          <w:shd w:val="clear" w:color="auto" w:fill="FFFFFF"/>
        </w:rPr>
      </w:pPr>
    </w:p>
    <w:p w14:paraId="416DFF97" w14:textId="5BE25D28" w:rsidR="001F1513" w:rsidRPr="005712C1" w:rsidRDefault="00D61253" w:rsidP="00CB65FC">
      <w:pPr>
        <w:pStyle w:val="Body1"/>
        <w:shd w:val="clear" w:color="auto" w:fill="FFFFFF"/>
        <w:adjustRightInd w:val="0"/>
        <w:snapToGrid w:val="0"/>
        <w:spacing w:line="360" w:lineRule="auto"/>
        <w:jc w:val="both"/>
        <w:rPr>
          <w:rFonts w:ascii="Book Antiqua" w:eastAsia="SimSun" w:hAnsi="Book Antiqua"/>
          <w:b/>
          <w:color w:val="auto"/>
          <w:szCs w:val="24"/>
          <w:shd w:val="clear" w:color="auto" w:fill="FFFFFF"/>
          <w:lang w:eastAsia="zh-CN"/>
        </w:rPr>
      </w:pPr>
      <w:r w:rsidRPr="005712C1">
        <w:rPr>
          <w:rFonts w:ascii="Book Antiqua" w:hAnsi="Book Antiqua"/>
          <w:b/>
          <w:color w:val="auto"/>
          <w:szCs w:val="24"/>
          <w:shd w:val="clear" w:color="auto" w:fill="FFFFFF"/>
        </w:rPr>
        <w:t>Key</w:t>
      </w:r>
      <w:r w:rsidR="00CB65FC" w:rsidRPr="005712C1">
        <w:rPr>
          <w:rFonts w:ascii="Book Antiqua" w:eastAsia="SimSun" w:hAnsi="Book Antiqua" w:hint="eastAsia"/>
          <w:b/>
          <w:color w:val="auto"/>
          <w:szCs w:val="24"/>
          <w:shd w:val="clear" w:color="auto" w:fill="FFFFFF"/>
          <w:lang w:eastAsia="zh-CN"/>
        </w:rPr>
        <w:t xml:space="preserve"> </w:t>
      </w:r>
      <w:r w:rsidRPr="005712C1">
        <w:rPr>
          <w:rFonts w:ascii="Book Antiqua" w:hAnsi="Book Antiqua"/>
          <w:b/>
          <w:color w:val="auto"/>
          <w:szCs w:val="24"/>
          <w:shd w:val="clear" w:color="auto" w:fill="FFFFFF"/>
        </w:rPr>
        <w:t>words</w:t>
      </w:r>
      <w:r w:rsidR="00CB65FC" w:rsidRPr="005712C1">
        <w:rPr>
          <w:rFonts w:ascii="Book Antiqua" w:eastAsia="SimSun" w:hAnsi="Book Antiqua" w:hint="eastAsia"/>
          <w:b/>
          <w:color w:val="auto"/>
          <w:szCs w:val="24"/>
          <w:shd w:val="clear" w:color="auto" w:fill="FFFFFF"/>
          <w:lang w:eastAsia="zh-CN"/>
        </w:rPr>
        <w:t xml:space="preserve">: </w:t>
      </w:r>
      <w:r w:rsidRPr="005712C1">
        <w:rPr>
          <w:rFonts w:ascii="Book Antiqua" w:hAnsi="Book Antiqua"/>
          <w:color w:val="auto"/>
          <w:szCs w:val="24"/>
          <w:shd w:val="clear" w:color="auto" w:fill="FFFFFF"/>
        </w:rPr>
        <w:t>Split liver transplantation</w:t>
      </w:r>
      <w:r w:rsidR="00CB65FC" w:rsidRPr="005712C1">
        <w:rPr>
          <w:rFonts w:ascii="Book Antiqua" w:eastAsia="SimSun" w:hAnsi="Book Antiqua" w:hint="eastAsia"/>
          <w:color w:val="auto"/>
          <w:szCs w:val="24"/>
          <w:shd w:val="clear" w:color="auto" w:fill="FFFFFF"/>
          <w:lang w:eastAsia="zh-CN"/>
        </w:rPr>
        <w:t>;</w:t>
      </w:r>
      <w:r w:rsidRPr="005712C1">
        <w:rPr>
          <w:rFonts w:ascii="Book Antiqua" w:hAnsi="Book Antiqua"/>
          <w:color w:val="auto"/>
          <w:szCs w:val="24"/>
          <w:shd w:val="clear" w:color="auto" w:fill="FFFFFF"/>
        </w:rPr>
        <w:t xml:space="preserve"> </w:t>
      </w:r>
      <w:r w:rsidR="00CB65FC" w:rsidRPr="005712C1">
        <w:rPr>
          <w:rFonts w:ascii="Book Antiqua" w:hAnsi="Book Antiqua"/>
          <w:color w:val="auto"/>
          <w:szCs w:val="24"/>
          <w:shd w:val="clear" w:color="auto" w:fill="FFFFFF"/>
        </w:rPr>
        <w:t>Adults</w:t>
      </w:r>
      <w:r w:rsidR="00CB65FC" w:rsidRPr="005712C1">
        <w:rPr>
          <w:rFonts w:ascii="Book Antiqua" w:eastAsia="SimSun" w:hAnsi="Book Antiqua"/>
          <w:color w:val="auto"/>
          <w:szCs w:val="24"/>
          <w:shd w:val="clear" w:color="auto" w:fill="FFFFFF"/>
          <w:lang w:eastAsia="zh-CN"/>
        </w:rPr>
        <w:t>;</w:t>
      </w:r>
      <w:r w:rsidR="00CB65FC" w:rsidRPr="005712C1">
        <w:rPr>
          <w:rFonts w:ascii="Book Antiqua" w:hAnsi="Book Antiqua"/>
          <w:color w:val="auto"/>
          <w:szCs w:val="24"/>
          <w:shd w:val="clear" w:color="auto" w:fill="FFFFFF"/>
        </w:rPr>
        <w:t xml:space="preserve"> Graft</w:t>
      </w:r>
      <w:r w:rsidR="00D431CE" w:rsidRPr="005712C1">
        <w:rPr>
          <w:rFonts w:ascii="Book Antiqua" w:hAnsi="Book Antiqua"/>
          <w:color w:val="auto"/>
          <w:szCs w:val="24"/>
          <w:shd w:val="clear" w:color="auto" w:fill="FFFFFF"/>
        </w:rPr>
        <w:t xml:space="preserve"> survival</w:t>
      </w:r>
      <w:r w:rsidR="00CB65FC" w:rsidRPr="005712C1">
        <w:rPr>
          <w:rFonts w:ascii="Book Antiqua" w:eastAsia="SimSun" w:hAnsi="Book Antiqua" w:hint="eastAsia"/>
          <w:color w:val="auto"/>
          <w:szCs w:val="24"/>
          <w:shd w:val="clear" w:color="auto" w:fill="FFFFFF"/>
          <w:lang w:eastAsia="zh-CN"/>
        </w:rPr>
        <w:t>;</w:t>
      </w:r>
      <w:r w:rsidR="00D431CE" w:rsidRPr="005712C1">
        <w:rPr>
          <w:rFonts w:ascii="Book Antiqua" w:hAnsi="Book Antiqua"/>
          <w:color w:val="auto"/>
          <w:szCs w:val="24"/>
          <w:shd w:val="clear" w:color="auto" w:fill="FFFFFF"/>
        </w:rPr>
        <w:t xml:space="preserve"> </w:t>
      </w:r>
      <w:r w:rsidR="00CB65FC" w:rsidRPr="005712C1">
        <w:rPr>
          <w:rFonts w:ascii="Book Antiqua" w:hAnsi="Book Antiqua"/>
          <w:color w:val="auto"/>
          <w:szCs w:val="24"/>
          <w:shd w:val="clear" w:color="auto" w:fill="FFFFFF"/>
        </w:rPr>
        <w:t xml:space="preserve">Graft </w:t>
      </w:r>
      <w:r w:rsidR="00D431CE" w:rsidRPr="005712C1">
        <w:rPr>
          <w:rFonts w:ascii="Book Antiqua" w:hAnsi="Book Antiqua"/>
          <w:color w:val="auto"/>
          <w:szCs w:val="24"/>
          <w:shd w:val="clear" w:color="auto" w:fill="FFFFFF"/>
        </w:rPr>
        <w:t>size</w:t>
      </w:r>
      <w:r w:rsidR="00CB65FC" w:rsidRPr="005712C1">
        <w:rPr>
          <w:rFonts w:ascii="Book Antiqua" w:eastAsia="SimSun" w:hAnsi="Book Antiqua"/>
          <w:color w:val="auto"/>
          <w:szCs w:val="24"/>
          <w:shd w:val="clear" w:color="auto" w:fill="FFFFFF"/>
          <w:lang w:eastAsia="zh-CN"/>
        </w:rPr>
        <w:t>;</w:t>
      </w:r>
      <w:r w:rsidR="00CB65FC" w:rsidRPr="005712C1">
        <w:rPr>
          <w:rFonts w:ascii="Book Antiqua" w:hAnsi="Book Antiqua"/>
          <w:color w:val="auto"/>
          <w:szCs w:val="24"/>
          <w:shd w:val="clear" w:color="auto" w:fill="FFFFFF"/>
        </w:rPr>
        <w:t xml:space="preserve"> Donor </w:t>
      </w:r>
      <w:r w:rsidR="00ED410C" w:rsidRPr="005712C1">
        <w:rPr>
          <w:rFonts w:ascii="Book Antiqua" w:hAnsi="Book Antiqua"/>
          <w:color w:val="auto"/>
          <w:szCs w:val="24"/>
          <w:shd w:val="clear" w:color="auto" w:fill="FFFFFF"/>
        </w:rPr>
        <w:t xml:space="preserve">and recipient </w:t>
      </w:r>
      <w:r w:rsidRPr="005712C1">
        <w:rPr>
          <w:rFonts w:ascii="Book Antiqua" w:hAnsi="Book Antiqua"/>
          <w:color w:val="auto"/>
          <w:szCs w:val="24"/>
          <w:shd w:val="clear" w:color="auto" w:fill="FFFFFF"/>
        </w:rPr>
        <w:t>selection</w:t>
      </w:r>
      <w:r w:rsidR="00CB65FC" w:rsidRPr="005712C1">
        <w:rPr>
          <w:rFonts w:ascii="Book Antiqua" w:eastAsia="SimSun" w:hAnsi="Book Antiqua" w:hint="eastAsia"/>
          <w:color w:val="auto"/>
          <w:szCs w:val="24"/>
          <w:shd w:val="clear" w:color="auto" w:fill="FFFFFF"/>
          <w:lang w:eastAsia="zh-CN"/>
        </w:rPr>
        <w:t>;</w:t>
      </w:r>
      <w:r w:rsidRPr="005712C1">
        <w:rPr>
          <w:rFonts w:ascii="Book Antiqua" w:hAnsi="Book Antiqua"/>
          <w:color w:val="auto"/>
          <w:szCs w:val="24"/>
          <w:shd w:val="clear" w:color="auto" w:fill="FFFFFF"/>
        </w:rPr>
        <w:t xml:space="preserve"> </w:t>
      </w:r>
      <w:r w:rsidR="00CB65FC" w:rsidRPr="005712C1">
        <w:rPr>
          <w:rFonts w:ascii="Book Antiqua" w:hAnsi="Book Antiqua"/>
          <w:color w:val="auto"/>
          <w:szCs w:val="24"/>
          <w:shd w:val="clear" w:color="auto" w:fill="FFFFFF"/>
        </w:rPr>
        <w:t xml:space="preserve">Surgical </w:t>
      </w:r>
      <w:r w:rsidRPr="005712C1">
        <w:rPr>
          <w:rFonts w:ascii="Book Antiqua" w:hAnsi="Book Antiqua"/>
          <w:color w:val="auto"/>
          <w:szCs w:val="24"/>
          <w:shd w:val="clear" w:color="auto" w:fill="FFFFFF"/>
        </w:rPr>
        <w:t>technique</w:t>
      </w:r>
      <w:r w:rsidR="00CB65FC" w:rsidRPr="005712C1">
        <w:rPr>
          <w:rFonts w:ascii="Book Antiqua" w:eastAsia="SimSun" w:hAnsi="Book Antiqua" w:hint="eastAsia"/>
          <w:color w:val="auto"/>
          <w:szCs w:val="24"/>
          <w:shd w:val="clear" w:color="auto" w:fill="FFFFFF"/>
          <w:lang w:eastAsia="zh-CN"/>
        </w:rPr>
        <w:t>;</w:t>
      </w:r>
      <w:r w:rsidRPr="005712C1">
        <w:rPr>
          <w:rFonts w:ascii="Book Antiqua" w:hAnsi="Book Antiqua"/>
          <w:color w:val="auto"/>
          <w:szCs w:val="24"/>
          <w:shd w:val="clear" w:color="auto" w:fill="FFFFFF"/>
        </w:rPr>
        <w:t xml:space="preserve"> </w:t>
      </w:r>
      <w:r w:rsidR="00CB65FC" w:rsidRPr="005712C1">
        <w:rPr>
          <w:rFonts w:ascii="Book Antiqua" w:hAnsi="Book Antiqua"/>
          <w:color w:val="auto"/>
          <w:szCs w:val="24"/>
          <w:shd w:val="clear" w:color="auto" w:fill="FFFFFF"/>
        </w:rPr>
        <w:t xml:space="preserve">Ethical </w:t>
      </w:r>
      <w:r w:rsidRPr="005712C1">
        <w:rPr>
          <w:rFonts w:ascii="Book Antiqua" w:hAnsi="Book Antiqua"/>
          <w:color w:val="auto"/>
          <w:szCs w:val="24"/>
          <w:shd w:val="clear" w:color="auto" w:fill="FFFFFF"/>
        </w:rPr>
        <w:t>issue</w:t>
      </w:r>
      <w:r w:rsidR="00E050B0" w:rsidRPr="005712C1">
        <w:rPr>
          <w:rFonts w:ascii="Book Antiqua" w:hAnsi="Book Antiqua"/>
          <w:color w:val="auto"/>
          <w:szCs w:val="24"/>
          <w:shd w:val="clear" w:color="auto" w:fill="FFFFFF"/>
        </w:rPr>
        <w:t>s</w:t>
      </w:r>
      <w:r w:rsidR="00D431CE" w:rsidRPr="005712C1">
        <w:rPr>
          <w:rFonts w:ascii="Book Antiqua" w:hAnsi="Book Antiqua"/>
          <w:color w:val="auto"/>
          <w:szCs w:val="24"/>
          <w:shd w:val="clear" w:color="auto" w:fill="FFFFFF"/>
        </w:rPr>
        <w:t>.</w:t>
      </w:r>
    </w:p>
    <w:p w14:paraId="10C70757" w14:textId="77777777" w:rsidR="001F1513" w:rsidRPr="005712C1" w:rsidRDefault="001F1513" w:rsidP="00CB65FC">
      <w:pPr>
        <w:adjustRightInd w:val="0"/>
        <w:snapToGrid w:val="0"/>
        <w:spacing w:line="360" w:lineRule="auto"/>
        <w:jc w:val="both"/>
        <w:rPr>
          <w:rFonts w:ascii="Book Antiqua" w:eastAsia="SimSun" w:hAnsi="Book Antiqua"/>
          <w:color w:val="auto"/>
          <w:shd w:val="clear" w:color="auto" w:fill="FFFFFF"/>
          <w:lang w:eastAsia="zh-CN"/>
        </w:rPr>
      </w:pPr>
    </w:p>
    <w:p w14:paraId="161C9E0F" w14:textId="3187203B" w:rsidR="00CB65FC" w:rsidRPr="005712C1" w:rsidRDefault="00CB65FC" w:rsidP="00CB65FC">
      <w:pPr>
        <w:adjustRightInd w:val="0"/>
        <w:snapToGrid w:val="0"/>
        <w:spacing w:line="360" w:lineRule="auto"/>
        <w:rPr>
          <w:rFonts w:ascii="Book Antiqua" w:eastAsia="SimSun" w:hAnsi="Book Antiqua"/>
          <w:color w:val="auto"/>
          <w:lang w:eastAsia="zh-CN"/>
        </w:rPr>
      </w:pPr>
      <w:bookmarkStart w:id="201" w:name="OLE_LINK363"/>
      <w:bookmarkStart w:id="202" w:name="OLE_LINK364"/>
      <w:bookmarkStart w:id="203" w:name="OLE_LINK359"/>
      <w:bookmarkStart w:id="204" w:name="OLE_LINK2"/>
      <w:bookmarkStart w:id="205" w:name="OLE_LINK1037"/>
      <w:bookmarkStart w:id="206" w:name="OLE_LINK1195"/>
      <w:bookmarkStart w:id="207" w:name="OLE_LINK1140"/>
      <w:bookmarkStart w:id="208" w:name="OLE_LINK1062"/>
      <w:bookmarkStart w:id="209" w:name="OLE_LINK1327"/>
      <w:bookmarkStart w:id="210" w:name="OLE_LINK1174"/>
      <w:bookmarkStart w:id="211" w:name="OLE_LINK1348"/>
      <w:bookmarkStart w:id="212" w:name="OLE_LINK1519"/>
      <w:bookmarkStart w:id="213" w:name="OLE_LINK1571"/>
      <w:bookmarkStart w:id="214" w:name="OLE_LINK1666"/>
      <w:bookmarkStart w:id="215" w:name="OLE_LINK11"/>
      <w:bookmarkStart w:id="216" w:name="OLE_LINK1438"/>
      <w:bookmarkStart w:id="217" w:name="OLE_LINK1375"/>
      <w:bookmarkStart w:id="218" w:name="OLE_LINK1429"/>
      <w:bookmarkStart w:id="219" w:name="OLE_LINK1497"/>
      <w:bookmarkStart w:id="220" w:name="OLE_LINK1581"/>
      <w:bookmarkStart w:id="221" w:name="OLE_LINK1356"/>
      <w:bookmarkStart w:id="222" w:name="OLE_LINK1469"/>
      <w:bookmarkStart w:id="223" w:name="OLE_LINK1546"/>
      <w:bookmarkStart w:id="224" w:name="OLE_LINK1694"/>
      <w:bookmarkStart w:id="225" w:name="OLE_LINK1727"/>
      <w:bookmarkStart w:id="226" w:name="OLE_LINK1797"/>
      <w:bookmarkStart w:id="227" w:name="OLE_LINK1887"/>
      <w:bookmarkStart w:id="228" w:name="OLE_LINK1975"/>
      <w:bookmarkStart w:id="229" w:name="OLE_LINK2186"/>
      <w:bookmarkStart w:id="230" w:name="OLE_LINK768"/>
      <w:bookmarkStart w:id="231" w:name="OLE_LINK2332"/>
      <w:bookmarkStart w:id="232" w:name="OLE_LINK2353"/>
      <w:bookmarkStart w:id="233" w:name="OLE_LINK2448"/>
      <w:bookmarkStart w:id="234" w:name="OLE_LINK2467"/>
      <w:bookmarkStart w:id="235" w:name="OLE_LINK2563"/>
      <w:bookmarkStart w:id="236" w:name="OLE_LINK2608"/>
      <w:bookmarkStart w:id="237" w:name="OLE_LINK2654"/>
      <w:bookmarkStart w:id="238" w:name="OLE_LINK2695"/>
      <w:bookmarkStart w:id="239" w:name="OLE_LINK2732"/>
      <w:bookmarkStart w:id="240" w:name="OLE_LINK2658"/>
      <w:bookmarkStart w:id="241" w:name="OLE_LINK2775"/>
      <w:bookmarkStart w:id="242" w:name="OLE_LINK52"/>
      <w:bookmarkStart w:id="243" w:name="OLE_LINK2910"/>
      <w:bookmarkStart w:id="244" w:name="OLE_LINK2933"/>
      <w:bookmarkStart w:id="245" w:name="OLE_LINK3527"/>
      <w:bookmarkStart w:id="246" w:name="OLE_LINK2950"/>
      <w:bookmarkStart w:id="247" w:name="OLE_LINK3497"/>
      <w:bookmarkStart w:id="248" w:name="OLE_LINK3130"/>
      <w:bookmarkStart w:id="249" w:name="OLE_LINK3036"/>
      <w:bookmarkStart w:id="250" w:name="OLE_LINK3172"/>
      <w:bookmarkStart w:id="251" w:name="OLE_LINK3212"/>
      <w:bookmarkStart w:id="252" w:name="OLE_LINK3236"/>
      <w:r w:rsidRPr="005712C1">
        <w:rPr>
          <w:rFonts w:ascii="Book Antiqua" w:hAnsi="Book Antiqua" w:hint="eastAsia"/>
          <w:b/>
          <w:color w:val="auto"/>
        </w:rPr>
        <w:t>©</w:t>
      </w:r>
      <w:r w:rsidRPr="005712C1">
        <w:rPr>
          <w:rFonts w:ascii="Book Antiqua" w:hAnsi="Book Antiqua"/>
          <w:b/>
          <w:color w:val="auto"/>
        </w:rPr>
        <w:t xml:space="preserve"> The Author(s) 201</w:t>
      </w:r>
      <w:r w:rsidRPr="005712C1">
        <w:rPr>
          <w:rFonts w:ascii="Book Antiqua" w:hAnsi="Book Antiqua" w:hint="eastAsia"/>
          <w:b/>
          <w:color w:val="auto"/>
        </w:rPr>
        <w:t>6</w:t>
      </w:r>
      <w:r w:rsidRPr="005712C1">
        <w:rPr>
          <w:rFonts w:ascii="Book Antiqua" w:hAnsi="Book Antiqua"/>
          <w:b/>
          <w:color w:val="auto"/>
        </w:rPr>
        <w:t>.</w:t>
      </w:r>
      <w:r w:rsidRPr="005712C1">
        <w:rPr>
          <w:rFonts w:ascii="Book Antiqua" w:hAnsi="Book Antiqua"/>
          <w:color w:val="auto"/>
        </w:rPr>
        <w:t xml:space="preserve"> Published by Baishideng Publishing Group Inc. All rights reserved.</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27EC4331" w14:textId="77777777" w:rsidR="00CB65FC" w:rsidRPr="005712C1" w:rsidRDefault="00CB65FC" w:rsidP="00CB65FC">
      <w:pPr>
        <w:adjustRightInd w:val="0"/>
        <w:snapToGrid w:val="0"/>
        <w:spacing w:line="360" w:lineRule="auto"/>
        <w:rPr>
          <w:rFonts w:ascii="Book Antiqua" w:eastAsia="SimSun" w:hAnsi="Book Antiqua"/>
          <w:color w:val="auto"/>
          <w:lang w:eastAsia="zh-CN"/>
        </w:rPr>
      </w:pPr>
    </w:p>
    <w:p w14:paraId="1CCFAA5F" w14:textId="2880C4CA" w:rsidR="00ED410C" w:rsidRPr="005712C1" w:rsidRDefault="00CB65FC" w:rsidP="00CB65FC">
      <w:pPr>
        <w:pStyle w:val="Body1"/>
        <w:shd w:val="clear" w:color="auto" w:fill="FFFFFF"/>
        <w:adjustRightInd w:val="0"/>
        <w:snapToGrid w:val="0"/>
        <w:spacing w:line="360" w:lineRule="auto"/>
        <w:jc w:val="both"/>
        <w:rPr>
          <w:rFonts w:ascii="Book Antiqua" w:eastAsia="SimSun" w:hAnsi="Book Antiqua"/>
          <w:b/>
          <w:color w:val="auto"/>
          <w:szCs w:val="24"/>
          <w:shd w:val="clear" w:color="auto" w:fill="FFFFFF"/>
          <w:lang w:eastAsia="zh-CN"/>
        </w:rPr>
      </w:pPr>
      <w:r w:rsidRPr="005712C1">
        <w:rPr>
          <w:rFonts w:ascii="Book Antiqua" w:hAnsi="Book Antiqua"/>
          <w:b/>
          <w:color w:val="auto"/>
          <w:szCs w:val="24"/>
          <w:shd w:val="clear" w:color="auto" w:fill="FFFFFF"/>
        </w:rPr>
        <w:t>Core tip</w:t>
      </w:r>
      <w:r w:rsidRPr="005712C1">
        <w:rPr>
          <w:rFonts w:ascii="Book Antiqua" w:eastAsia="SimSun" w:hAnsi="Book Antiqua" w:hint="eastAsia"/>
          <w:b/>
          <w:color w:val="auto"/>
          <w:szCs w:val="24"/>
          <w:shd w:val="clear" w:color="auto" w:fill="FFFFFF"/>
          <w:lang w:eastAsia="zh-CN"/>
        </w:rPr>
        <w:t xml:space="preserve">: </w:t>
      </w:r>
      <w:r w:rsidRPr="005712C1">
        <w:rPr>
          <w:rFonts w:ascii="Book Antiqua" w:hAnsi="Book Antiqua"/>
          <w:color w:val="auto"/>
          <w:szCs w:val="24"/>
          <w:shd w:val="clear" w:color="auto" w:fill="FFFFFF"/>
        </w:rPr>
        <w:t>Split liver transplantation (SLT)</w:t>
      </w:r>
      <w:r w:rsidRPr="005712C1">
        <w:rPr>
          <w:rFonts w:ascii="Book Antiqua" w:eastAsia="SimSun" w:hAnsi="Book Antiqua" w:hint="eastAsia"/>
          <w:color w:val="auto"/>
          <w:szCs w:val="24"/>
          <w:shd w:val="clear" w:color="auto" w:fill="FFFFFF"/>
          <w:lang w:eastAsia="zh-CN"/>
        </w:rPr>
        <w:t xml:space="preserve"> </w:t>
      </w:r>
      <w:r w:rsidR="00ED410C" w:rsidRPr="005712C1">
        <w:rPr>
          <w:rFonts w:ascii="Book Antiqua" w:hAnsi="Book Antiqua"/>
          <w:color w:val="auto"/>
          <w:szCs w:val="24"/>
          <w:shd w:val="clear" w:color="auto" w:fill="FFFFFF"/>
        </w:rPr>
        <w:t xml:space="preserve">in adults is usually </w:t>
      </w:r>
      <w:r w:rsidR="000448C4" w:rsidRPr="005712C1">
        <w:rPr>
          <w:rFonts w:ascii="Book Antiqua" w:hAnsi="Book Antiqua"/>
          <w:color w:val="auto"/>
          <w:szCs w:val="24"/>
          <w:shd w:val="clear" w:color="auto" w:fill="FFFFFF"/>
        </w:rPr>
        <w:t xml:space="preserve">performed </w:t>
      </w:r>
      <w:r w:rsidR="00ED410C" w:rsidRPr="005712C1">
        <w:rPr>
          <w:rFonts w:ascii="Book Antiqua" w:hAnsi="Book Antiqua"/>
          <w:color w:val="auto"/>
          <w:szCs w:val="24"/>
          <w:shd w:val="clear" w:color="auto" w:fill="FFFFFF"/>
        </w:rPr>
        <w:t xml:space="preserve">with the right trisegment graft or </w:t>
      </w:r>
      <w:r w:rsidR="00CE09AF" w:rsidRPr="005712C1">
        <w:rPr>
          <w:rFonts w:ascii="Book Antiqua" w:hAnsi="Book Antiqua"/>
          <w:color w:val="auto"/>
          <w:szCs w:val="24"/>
          <w:shd w:val="clear" w:color="auto" w:fill="FFFFFF"/>
        </w:rPr>
        <w:t xml:space="preserve">less frequently with </w:t>
      </w:r>
      <w:r w:rsidR="00ED410C" w:rsidRPr="005712C1">
        <w:rPr>
          <w:rFonts w:ascii="Book Antiqua" w:hAnsi="Book Antiqua"/>
          <w:color w:val="auto"/>
          <w:szCs w:val="24"/>
          <w:shd w:val="clear" w:color="auto" w:fill="FFFFFF"/>
        </w:rPr>
        <w:t>the hemiliver graft.</w:t>
      </w:r>
      <w:r w:rsidR="004918B9" w:rsidRPr="005712C1">
        <w:rPr>
          <w:rFonts w:ascii="Book Antiqua" w:hAnsi="Book Antiqua"/>
          <w:color w:val="auto"/>
          <w:szCs w:val="24"/>
          <w:shd w:val="clear" w:color="auto" w:fill="FFFFFF"/>
        </w:rPr>
        <w:t xml:space="preserve"> </w:t>
      </w:r>
      <w:r w:rsidR="00ED410C" w:rsidRPr="005712C1">
        <w:rPr>
          <w:rFonts w:ascii="Book Antiqua" w:hAnsi="Book Antiqua"/>
          <w:color w:val="auto"/>
          <w:szCs w:val="24"/>
          <w:shd w:val="clear" w:color="auto" w:fill="FFFFFF"/>
        </w:rPr>
        <w:t>Both graft types require highly complex surgical techniques.</w:t>
      </w:r>
      <w:r w:rsidR="004918B9" w:rsidRPr="005712C1">
        <w:rPr>
          <w:rFonts w:ascii="Book Antiqua" w:hAnsi="Book Antiqua"/>
          <w:color w:val="auto"/>
          <w:szCs w:val="24"/>
          <w:shd w:val="clear" w:color="auto" w:fill="FFFFFF"/>
        </w:rPr>
        <w:t xml:space="preserve"> </w:t>
      </w:r>
      <w:r w:rsidR="00ED410C" w:rsidRPr="005712C1">
        <w:rPr>
          <w:rFonts w:ascii="Book Antiqua" w:hAnsi="Book Antiqua"/>
          <w:color w:val="auto"/>
          <w:szCs w:val="24"/>
          <w:shd w:val="clear" w:color="auto" w:fill="FFFFFF"/>
        </w:rPr>
        <w:t>Compared with the right trisegment graft, hemiliver SLT requires strict</w:t>
      </w:r>
      <w:r w:rsidR="000448C4" w:rsidRPr="005712C1">
        <w:rPr>
          <w:rFonts w:ascii="Book Antiqua" w:hAnsi="Book Antiqua"/>
          <w:color w:val="auto"/>
          <w:szCs w:val="24"/>
          <w:shd w:val="clear" w:color="auto" w:fill="FFFFFF"/>
        </w:rPr>
        <w:t>er</w:t>
      </w:r>
      <w:r w:rsidR="00ED410C" w:rsidRPr="005712C1">
        <w:rPr>
          <w:rFonts w:ascii="Book Antiqua" w:hAnsi="Book Antiqua"/>
          <w:color w:val="auto"/>
          <w:szCs w:val="24"/>
          <w:shd w:val="clear" w:color="auto" w:fill="FFFFFF"/>
        </w:rPr>
        <w:t xml:space="preserve"> donor and recipient selection to prevent graft dysfunction</w:t>
      </w:r>
      <w:r w:rsidR="00545AF1" w:rsidRPr="005712C1">
        <w:rPr>
          <w:rFonts w:ascii="Book Antiqua" w:hAnsi="Book Antiqua"/>
          <w:color w:val="auto"/>
          <w:szCs w:val="24"/>
          <w:shd w:val="clear" w:color="auto" w:fill="FFFFFF"/>
        </w:rPr>
        <w:t xml:space="preserve"> associated with</w:t>
      </w:r>
      <w:r w:rsidR="00201E28" w:rsidRPr="005712C1">
        <w:rPr>
          <w:rFonts w:ascii="Book Antiqua" w:hAnsi="Book Antiqua"/>
          <w:color w:val="auto"/>
          <w:szCs w:val="24"/>
          <w:shd w:val="clear" w:color="auto" w:fill="FFFFFF"/>
        </w:rPr>
        <w:t xml:space="preserve"> size-mismatch</w:t>
      </w:r>
      <w:r w:rsidR="00ED410C" w:rsidRPr="005712C1">
        <w:rPr>
          <w:rFonts w:ascii="Book Antiqua" w:hAnsi="Book Antiqua"/>
          <w:color w:val="auto"/>
          <w:szCs w:val="24"/>
          <w:shd w:val="clear" w:color="auto" w:fill="FFFFFF"/>
        </w:rPr>
        <w:t>.</w:t>
      </w:r>
      <w:r w:rsidR="004918B9" w:rsidRPr="005712C1">
        <w:rPr>
          <w:rFonts w:ascii="Book Antiqua" w:hAnsi="Book Antiqua"/>
          <w:color w:val="auto"/>
          <w:szCs w:val="24"/>
          <w:shd w:val="clear" w:color="auto" w:fill="FFFFFF"/>
        </w:rPr>
        <w:t xml:space="preserve"> </w:t>
      </w:r>
      <w:r w:rsidR="00550351" w:rsidRPr="005712C1">
        <w:rPr>
          <w:rFonts w:ascii="Book Antiqua" w:hAnsi="Book Antiqua"/>
          <w:color w:val="auto"/>
          <w:szCs w:val="24"/>
          <w:shd w:val="clear" w:color="auto" w:fill="FFFFFF"/>
        </w:rPr>
        <w:t>To achieve ideal graft-recipient paring</w:t>
      </w:r>
      <w:r w:rsidR="000D1E6D" w:rsidRPr="005712C1">
        <w:rPr>
          <w:rFonts w:ascii="Book Antiqua" w:hAnsi="Book Antiqua"/>
          <w:color w:val="auto"/>
          <w:szCs w:val="24"/>
          <w:shd w:val="clear" w:color="auto" w:fill="FFFFFF"/>
        </w:rPr>
        <w:t xml:space="preserve">, </w:t>
      </w:r>
      <w:r w:rsidR="00201E28" w:rsidRPr="005712C1">
        <w:rPr>
          <w:rFonts w:ascii="Book Antiqua" w:hAnsi="Book Antiqua"/>
          <w:color w:val="auto"/>
          <w:szCs w:val="24"/>
          <w:shd w:val="clear" w:color="auto" w:fill="FFFFFF"/>
        </w:rPr>
        <w:t xml:space="preserve">a clear understanding of </w:t>
      </w:r>
      <w:r w:rsidR="000D1E6D" w:rsidRPr="005712C1">
        <w:rPr>
          <w:rFonts w:ascii="Book Antiqua" w:hAnsi="Book Antiqua"/>
          <w:color w:val="auto"/>
          <w:szCs w:val="24"/>
          <w:shd w:val="clear" w:color="auto" w:fill="FFFFFF"/>
        </w:rPr>
        <w:t xml:space="preserve">surgical anatomy and recipient physiology </w:t>
      </w:r>
      <w:r w:rsidR="00201E28" w:rsidRPr="005712C1">
        <w:rPr>
          <w:rFonts w:ascii="Book Antiqua" w:hAnsi="Book Antiqua"/>
          <w:color w:val="auto"/>
          <w:szCs w:val="24"/>
          <w:shd w:val="clear" w:color="auto" w:fill="FFFFFF"/>
        </w:rPr>
        <w:t xml:space="preserve">is </w:t>
      </w:r>
      <w:r w:rsidR="000D1E6D" w:rsidRPr="005712C1">
        <w:rPr>
          <w:rFonts w:ascii="Book Antiqua" w:hAnsi="Book Antiqua"/>
          <w:color w:val="auto"/>
          <w:szCs w:val="24"/>
          <w:shd w:val="clear" w:color="auto" w:fill="FFFFFF"/>
        </w:rPr>
        <w:t>need</w:t>
      </w:r>
      <w:r w:rsidR="00201E28" w:rsidRPr="005712C1">
        <w:rPr>
          <w:rFonts w:ascii="Book Antiqua" w:hAnsi="Book Antiqua"/>
          <w:color w:val="auto"/>
          <w:szCs w:val="24"/>
          <w:shd w:val="clear" w:color="auto" w:fill="FFFFFF"/>
        </w:rPr>
        <w:t>ed</w:t>
      </w:r>
      <w:r w:rsidR="000D1E6D" w:rsidRPr="005712C1">
        <w:rPr>
          <w:rFonts w:ascii="Book Antiqua" w:hAnsi="Book Antiqua"/>
          <w:color w:val="auto"/>
          <w:szCs w:val="24"/>
          <w:shd w:val="clear" w:color="auto" w:fill="FFFFFF"/>
        </w:rPr>
        <w:t>.</w:t>
      </w:r>
      <w:r w:rsidR="004918B9" w:rsidRPr="005712C1">
        <w:rPr>
          <w:rFonts w:ascii="Book Antiqua" w:hAnsi="Book Antiqua"/>
          <w:color w:val="auto"/>
          <w:szCs w:val="24"/>
          <w:shd w:val="clear" w:color="auto" w:fill="FFFFFF"/>
        </w:rPr>
        <w:t xml:space="preserve"> </w:t>
      </w:r>
      <w:r w:rsidR="000D1E6D" w:rsidRPr="005712C1">
        <w:rPr>
          <w:rFonts w:ascii="Book Antiqua" w:hAnsi="Book Antiqua"/>
          <w:color w:val="auto"/>
          <w:szCs w:val="24"/>
          <w:shd w:val="clear" w:color="auto" w:fill="FFFFFF"/>
        </w:rPr>
        <w:t xml:space="preserve">With favorable circumstances, outcomes of adult SLT can be comparable </w:t>
      </w:r>
      <w:r w:rsidR="00201E28" w:rsidRPr="005712C1">
        <w:rPr>
          <w:rFonts w:ascii="Book Antiqua" w:hAnsi="Book Antiqua"/>
          <w:color w:val="auto"/>
          <w:szCs w:val="24"/>
          <w:shd w:val="clear" w:color="auto" w:fill="FFFFFF"/>
        </w:rPr>
        <w:lastRenderedPageBreak/>
        <w:t xml:space="preserve">to </w:t>
      </w:r>
      <w:r w:rsidR="000D1E6D" w:rsidRPr="005712C1">
        <w:rPr>
          <w:rFonts w:ascii="Book Antiqua" w:hAnsi="Book Antiqua"/>
          <w:color w:val="auto"/>
          <w:szCs w:val="24"/>
          <w:shd w:val="clear" w:color="auto" w:fill="FFFFFF"/>
        </w:rPr>
        <w:t>whole liver transplantation.</w:t>
      </w:r>
      <w:r w:rsidR="004918B9" w:rsidRPr="005712C1">
        <w:rPr>
          <w:rFonts w:ascii="Book Antiqua" w:hAnsi="Book Antiqua"/>
          <w:color w:val="auto"/>
          <w:szCs w:val="24"/>
          <w:shd w:val="clear" w:color="auto" w:fill="FFFFFF"/>
        </w:rPr>
        <w:t xml:space="preserve"> </w:t>
      </w:r>
      <w:r w:rsidR="008B52B0" w:rsidRPr="005712C1">
        <w:rPr>
          <w:rFonts w:ascii="Book Antiqua" w:hAnsi="Book Antiqua"/>
          <w:color w:val="auto"/>
          <w:szCs w:val="24"/>
          <w:shd w:val="clear" w:color="auto" w:fill="FFFFFF"/>
        </w:rPr>
        <w:t>T</w:t>
      </w:r>
      <w:r w:rsidR="000D1E6D" w:rsidRPr="005712C1">
        <w:rPr>
          <w:rFonts w:ascii="Book Antiqua" w:hAnsi="Book Antiqua"/>
          <w:color w:val="auto"/>
          <w:szCs w:val="24"/>
          <w:shd w:val="clear" w:color="auto" w:fill="FFFFFF"/>
        </w:rPr>
        <w:t>he routine use of SLT</w:t>
      </w:r>
      <w:r w:rsidR="008B52B0" w:rsidRPr="005712C1">
        <w:rPr>
          <w:rFonts w:ascii="Book Antiqua" w:hAnsi="Book Antiqua"/>
          <w:color w:val="auto"/>
          <w:szCs w:val="24"/>
          <w:shd w:val="clear" w:color="auto" w:fill="FFFFFF"/>
        </w:rPr>
        <w:t>, however,</w:t>
      </w:r>
      <w:r w:rsidR="000D1E6D" w:rsidRPr="005712C1">
        <w:rPr>
          <w:rFonts w:ascii="Book Antiqua" w:hAnsi="Book Antiqua"/>
          <w:color w:val="auto"/>
          <w:szCs w:val="24"/>
          <w:shd w:val="clear" w:color="auto" w:fill="FFFFFF"/>
        </w:rPr>
        <w:t xml:space="preserve"> remains controversial due to </w:t>
      </w:r>
      <w:r w:rsidR="00CE09AF" w:rsidRPr="005712C1">
        <w:rPr>
          <w:rFonts w:ascii="Book Antiqua" w:hAnsi="Book Antiqua"/>
          <w:color w:val="auto"/>
          <w:szCs w:val="24"/>
          <w:shd w:val="clear" w:color="auto" w:fill="FFFFFF"/>
        </w:rPr>
        <w:t>various</w:t>
      </w:r>
      <w:r w:rsidR="000D1E6D" w:rsidRPr="005712C1">
        <w:rPr>
          <w:rFonts w:ascii="Book Antiqua" w:hAnsi="Book Antiqua"/>
          <w:color w:val="auto"/>
          <w:szCs w:val="24"/>
          <w:shd w:val="clear" w:color="auto" w:fill="FFFFFF"/>
        </w:rPr>
        <w:t xml:space="preserve"> challenges, particularly under the current “sickest first” liver allocation policy.</w:t>
      </w:r>
    </w:p>
    <w:p w14:paraId="7AE2FEE9" w14:textId="77777777" w:rsidR="00CB65FC" w:rsidRPr="005712C1" w:rsidRDefault="00CB65FC" w:rsidP="00CB65FC">
      <w:pPr>
        <w:adjustRightInd w:val="0"/>
        <w:snapToGrid w:val="0"/>
        <w:spacing w:line="360" w:lineRule="auto"/>
        <w:jc w:val="both"/>
        <w:rPr>
          <w:rFonts w:ascii="Book Antiqua" w:eastAsia="SimSun" w:hAnsi="Book Antiqua"/>
          <w:b/>
          <w:color w:val="auto"/>
          <w:shd w:val="clear" w:color="auto" w:fill="FFFFFF"/>
          <w:lang w:eastAsia="zh-CN"/>
        </w:rPr>
      </w:pPr>
    </w:p>
    <w:p w14:paraId="5A9501C9" w14:textId="77777777" w:rsidR="00CB65FC" w:rsidRPr="005712C1" w:rsidRDefault="00CB65FC" w:rsidP="00CB65FC">
      <w:pPr>
        <w:adjustRightInd w:val="0"/>
        <w:snapToGrid w:val="0"/>
        <w:spacing w:line="360" w:lineRule="auto"/>
        <w:jc w:val="both"/>
        <w:rPr>
          <w:rFonts w:ascii="Book Antiqua" w:hAnsi="Book Antiqua"/>
          <w:color w:val="auto"/>
        </w:rPr>
      </w:pPr>
      <w:r w:rsidRPr="005712C1">
        <w:rPr>
          <w:rFonts w:ascii="Book Antiqua" w:hAnsi="Book Antiqua"/>
          <w:color w:val="auto"/>
          <w:shd w:val="clear" w:color="auto" w:fill="FFFFFF"/>
        </w:rPr>
        <w:t>Hashimoto</w:t>
      </w:r>
      <w:r w:rsidRPr="005712C1">
        <w:rPr>
          <w:rFonts w:ascii="Book Antiqua" w:eastAsia="SimSun" w:hAnsi="Book Antiqua" w:hint="eastAsia"/>
          <w:color w:val="auto"/>
          <w:shd w:val="clear" w:color="auto" w:fill="FFFFFF"/>
          <w:lang w:eastAsia="zh-CN"/>
        </w:rPr>
        <w:t xml:space="preserve"> K</w:t>
      </w:r>
      <w:r w:rsidRPr="005712C1">
        <w:rPr>
          <w:rFonts w:ascii="Book Antiqua" w:hAnsi="Book Antiqua"/>
          <w:color w:val="auto"/>
          <w:shd w:val="clear" w:color="auto" w:fill="FFFFFF"/>
        </w:rPr>
        <w:t>, Fujiki</w:t>
      </w:r>
      <w:r w:rsidRPr="005712C1">
        <w:rPr>
          <w:rFonts w:ascii="Book Antiqua" w:eastAsia="SimSun" w:hAnsi="Book Antiqua" w:hint="eastAsia"/>
          <w:color w:val="auto"/>
          <w:shd w:val="clear" w:color="auto" w:fill="FFFFFF"/>
          <w:lang w:eastAsia="zh-CN"/>
        </w:rPr>
        <w:t xml:space="preserve"> M</w:t>
      </w:r>
      <w:r w:rsidRPr="005712C1">
        <w:rPr>
          <w:rFonts w:ascii="Book Antiqua" w:hAnsi="Book Antiqua"/>
          <w:color w:val="auto"/>
          <w:shd w:val="clear" w:color="auto" w:fill="FFFFFF"/>
        </w:rPr>
        <w:t>, Quintini</w:t>
      </w:r>
      <w:r w:rsidRPr="005712C1">
        <w:rPr>
          <w:rFonts w:ascii="Book Antiqua" w:eastAsia="SimSun" w:hAnsi="Book Antiqua" w:hint="eastAsia"/>
          <w:color w:val="auto"/>
          <w:shd w:val="clear" w:color="auto" w:fill="FFFFFF"/>
          <w:lang w:eastAsia="zh-CN"/>
        </w:rPr>
        <w:t xml:space="preserve"> C</w:t>
      </w:r>
      <w:r w:rsidRPr="005712C1">
        <w:rPr>
          <w:rFonts w:ascii="Book Antiqua" w:hAnsi="Book Antiqua"/>
          <w:color w:val="auto"/>
          <w:shd w:val="clear" w:color="auto" w:fill="FFFFFF"/>
        </w:rPr>
        <w:t>, Aucejo</w:t>
      </w:r>
      <w:r w:rsidRPr="005712C1">
        <w:rPr>
          <w:rFonts w:ascii="Book Antiqua" w:eastAsia="SimSun" w:hAnsi="Book Antiqua" w:hint="eastAsia"/>
          <w:color w:val="auto"/>
          <w:shd w:val="clear" w:color="auto" w:fill="FFFFFF"/>
          <w:lang w:eastAsia="zh-CN"/>
        </w:rPr>
        <w:t xml:space="preserve"> FN</w:t>
      </w:r>
      <w:r w:rsidRPr="005712C1">
        <w:rPr>
          <w:rFonts w:ascii="Book Antiqua" w:hAnsi="Book Antiqua"/>
          <w:color w:val="auto"/>
          <w:shd w:val="clear" w:color="auto" w:fill="FFFFFF"/>
        </w:rPr>
        <w:t>, Uso</w:t>
      </w:r>
      <w:r w:rsidRPr="005712C1">
        <w:rPr>
          <w:rFonts w:ascii="Book Antiqua" w:eastAsia="SimSun" w:hAnsi="Book Antiqua" w:hint="eastAsia"/>
          <w:color w:val="auto"/>
          <w:shd w:val="clear" w:color="auto" w:fill="FFFFFF"/>
          <w:lang w:eastAsia="zh-CN"/>
        </w:rPr>
        <w:t xml:space="preserve"> TD</w:t>
      </w:r>
      <w:r w:rsidRPr="005712C1">
        <w:rPr>
          <w:rFonts w:ascii="Book Antiqua" w:hAnsi="Book Antiqua"/>
          <w:color w:val="auto"/>
          <w:shd w:val="clear" w:color="auto" w:fill="FFFFFF"/>
        </w:rPr>
        <w:t>, Kelly</w:t>
      </w:r>
      <w:r w:rsidRPr="005712C1">
        <w:rPr>
          <w:rFonts w:ascii="Book Antiqua" w:eastAsia="SimSun" w:hAnsi="Book Antiqua" w:hint="eastAsia"/>
          <w:color w:val="auto"/>
          <w:shd w:val="clear" w:color="auto" w:fill="FFFFFF"/>
          <w:lang w:eastAsia="zh-CN"/>
        </w:rPr>
        <w:t xml:space="preserve"> DM</w:t>
      </w:r>
      <w:r w:rsidRPr="005712C1">
        <w:rPr>
          <w:rFonts w:ascii="Book Antiqua" w:hAnsi="Book Antiqua"/>
          <w:color w:val="auto"/>
          <w:shd w:val="clear" w:color="auto" w:fill="FFFFFF"/>
        </w:rPr>
        <w:t>, Eghtesad</w:t>
      </w:r>
      <w:r w:rsidRPr="005712C1">
        <w:rPr>
          <w:rFonts w:ascii="Book Antiqua" w:eastAsia="SimSun" w:hAnsi="Book Antiqua" w:hint="eastAsia"/>
          <w:color w:val="auto"/>
          <w:shd w:val="clear" w:color="auto" w:fill="FFFFFF"/>
          <w:lang w:eastAsia="zh-CN"/>
        </w:rPr>
        <w:t xml:space="preserve"> B</w:t>
      </w:r>
      <w:r w:rsidRPr="005712C1">
        <w:rPr>
          <w:rFonts w:ascii="Book Antiqua" w:hAnsi="Book Antiqua"/>
          <w:color w:val="auto"/>
          <w:shd w:val="clear" w:color="auto" w:fill="FFFFFF"/>
        </w:rPr>
        <w:t>, Fung</w:t>
      </w:r>
      <w:r w:rsidRPr="005712C1">
        <w:rPr>
          <w:rFonts w:ascii="Book Antiqua" w:eastAsia="SimSun" w:hAnsi="Book Antiqua" w:hint="eastAsia"/>
          <w:color w:val="auto"/>
          <w:shd w:val="clear" w:color="auto" w:fill="FFFFFF"/>
          <w:lang w:eastAsia="zh-CN"/>
        </w:rPr>
        <w:t xml:space="preserve"> JJ</w:t>
      </w:r>
      <w:r w:rsidRPr="005712C1">
        <w:rPr>
          <w:rFonts w:ascii="Book Antiqua" w:hAnsi="Book Antiqua"/>
          <w:color w:val="auto"/>
          <w:shd w:val="clear" w:color="auto" w:fill="FFFFFF"/>
        </w:rPr>
        <w:t>, Miller</w:t>
      </w:r>
      <w:r w:rsidRPr="005712C1">
        <w:rPr>
          <w:rFonts w:ascii="Book Antiqua" w:eastAsia="SimSun" w:hAnsi="Book Antiqua" w:hint="eastAsia"/>
          <w:color w:val="auto"/>
          <w:shd w:val="clear" w:color="auto" w:fill="FFFFFF"/>
          <w:lang w:eastAsia="zh-CN"/>
        </w:rPr>
        <w:t xml:space="preserve"> CM. </w:t>
      </w:r>
      <w:r w:rsidRPr="005712C1">
        <w:rPr>
          <w:rFonts w:ascii="Book Antiqua" w:hAnsi="Book Antiqua"/>
          <w:color w:val="auto"/>
          <w:shd w:val="clear" w:color="auto" w:fill="FFFFFF"/>
        </w:rPr>
        <w:t>Split liver transplantation in adults</w:t>
      </w:r>
      <w:r w:rsidRPr="005712C1">
        <w:rPr>
          <w:rFonts w:ascii="Book Antiqua" w:eastAsia="SimSun" w:hAnsi="Book Antiqua" w:hint="eastAsia"/>
          <w:color w:val="auto"/>
          <w:shd w:val="clear" w:color="auto" w:fill="FFFFFF"/>
          <w:lang w:eastAsia="zh-CN"/>
        </w:rPr>
        <w:t xml:space="preserve">. </w:t>
      </w:r>
      <w:bookmarkStart w:id="253" w:name="OLE_LINK2756"/>
      <w:bookmarkStart w:id="254" w:name="OLE_LINK2349"/>
      <w:bookmarkStart w:id="255" w:name="OLE_LINK2413"/>
      <w:bookmarkStart w:id="256" w:name="OLE_LINK2287"/>
      <w:bookmarkStart w:id="257" w:name="OLE_LINK2309"/>
      <w:bookmarkStart w:id="258" w:name="OLE_LINK2329"/>
      <w:bookmarkStart w:id="259" w:name="OLE_LINK2285"/>
      <w:bookmarkStart w:id="260" w:name="OLE_LINK2245"/>
      <w:bookmarkStart w:id="261" w:name="OLE_LINK2212"/>
      <w:bookmarkStart w:id="262" w:name="OLE_LINK2178"/>
      <w:bookmarkStart w:id="263" w:name="OLE_LINK2039"/>
      <w:bookmarkStart w:id="264" w:name="OLE_LINK3369"/>
      <w:bookmarkStart w:id="265" w:name="OLE_LINK3314"/>
      <w:bookmarkStart w:id="266" w:name="OLE_LINK2028"/>
      <w:bookmarkStart w:id="267" w:name="OLE_LINK2206"/>
      <w:bookmarkStart w:id="268" w:name="OLE_LINK2158"/>
      <w:bookmarkStart w:id="269" w:name="OLE_LINK2074"/>
      <w:bookmarkStart w:id="270" w:name="OLE_LINK2176"/>
      <w:bookmarkStart w:id="271" w:name="OLE_LINK1942"/>
      <w:bookmarkStart w:id="272" w:name="OLE_LINK1917"/>
      <w:bookmarkStart w:id="273" w:name="OLE_LINK1875"/>
      <w:bookmarkStart w:id="274" w:name="OLE_LINK1869"/>
      <w:bookmarkStart w:id="275" w:name="OLE_LINK1796"/>
      <w:bookmarkStart w:id="276" w:name="OLE_LINK1719"/>
      <w:bookmarkStart w:id="277" w:name="OLE_LINK1802"/>
      <w:bookmarkStart w:id="278" w:name="OLE_LINK1369"/>
      <w:bookmarkStart w:id="279" w:name="OLE_LINK1236"/>
      <w:bookmarkStart w:id="280" w:name="OLE_LINK658"/>
      <w:bookmarkStart w:id="281" w:name="OLE_LINK699"/>
      <w:bookmarkStart w:id="282" w:name="OLE_LINK140"/>
      <w:bookmarkStart w:id="283" w:name="OLE_LINK111"/>
      <w:bookmarkStart w:id="284" w:name="OLE_LINK110"/>
      <w:bookmarkStart w:id="285" w:name="OLE_LINK47"/>
      <w:bookmarkStart w:id="286" w:name="OLE_LINK48"/>
      <w:bookmarkStart w:id="287" w:name="OLE_LINK2951"/>
      <w:bookmarkStart w:id="288" w:name="OLE_LINK3500"/>
      <w:bookmarkStart w:id="289" w:name="OLE_LINK58"/>
      <w:bookmarkStart w:id="290" w:name="OLE_LINK3037"/>
      <w:bookmarkStart w:id="291" w:name="OLE_LINK61"/>
      <w:bookmarkStart w:id="292" w:name="OLE_LINK3055"/>
      <w:bookmarkStart w:id="293" w:name="OLE_LINK3169"/>
      <w:bookmarkStart w:id="294" w:name="OLE_LINK3178"/>
      <w:bookmarkStart w:id="295" w:name="OLE_LINK3179"/>
      <w:r w:rsidRPr="005712C1">
        <w:rPr>
          <w:rFonts w:ascii="Book Antiqua" w:hAnsi="Book Antiqua"/>
          <w:i/>
          <w:color w:val="auto"/>
        </w:rPr>
        <w:t xml:space="preserve">World J Gastroenterol </w:t>
      </w:r>
      <w:r w:rsidRPr="005712C1">
        <w:rPr>
          <w:rFonts w:ascii="Book Antiqua" w:hAnsi="Book Antiqua"/>
          <w:color w:val="auto"/>
        </w:rPr>
        <w:t>2016; In press</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bookmarkEnd w:id="285"/>
    <w:bookmarkEnd w:id="286"/>
    <w:bookmarkEnd w:id="287"/>
    <w:bookmarkEnd w:id="288"/>
    <w:bookmarkEnd w:id="289"/>
    <w:bookmarkEnd w:id="290"/>
    <w:bookmarkEnd w:id="291"/>
    <w:bookmarkEnd w:id="292"/>
    <w:bookmarkEnd w:id="293"/>
    <w:bookmarkEnd w:id="294"/>
    <w:bookmarkEnd w:id="295"/>
    <w:p w14:paraId="0E280667" w14:textId="097B4F11" w:rsidR="00CB65FC" w:rsidRPr="005712C1" w:rsidRDefault="00CB65FC" w:rsidP="00CB65FC">
      <w:pPr>
        <w:pStyle w:val="Body1"/>
        <w:shd w:val="clear" w:color="auto" w:fill="FFFFFF"/>
        <w:adjustRightInd w:val="0"/>
        <w:snapToGrid w:val="0"/>
        <w:spacing w:line="360" w:lineRule="auto"/>
        <w:jc w:val="both"/>
        <w:rPr>
          <w:rFonts w:ascii="Book Antiqua" w:eastAsia="SimSun" w:hAnsi="Book Antiqua"/>
          <w:color w:val="auto"/>
          <w:szCs w:val="24"/>
          <w:shd w:val="clear" w:color="auto" w:fill="FFFFFF"/>
          <w:lang w:eastAsia="zh-CN"/>
        </w:rPr>
      </w:pPr>
    </w:p>
    <w:p w14:paraId="143A7F7B" w14:textId="0C3A5BA7" w:rsidR="00CB65FC" w:rsidRPr="005712C1" w:rsidRDefault="00CB65FC" w:rsidP="00CB65FC">
      <w:pPr>
        <w:adjustRightInd w:val="0"/>
        <w:snapToGrid w:val="0"/>
        <w:spacing w:line="360" w:lineRule="auto"/>
        <w:jc w:val="both"/>
        <w:rPr>
          <w:rFonts w:ascii="Book Antiqua" w:eastAsia="SimSun" w:hAnsi="Book Antiqua"/>
          <w:color w:val="auto"/>
          <w:shd w:val="clear" w:color="auto" w:fill="FFFFFF"/>
          <w:lang w:eastAsia="zh-CN"/>
        </w:rPr>
      </w:pPr>
    </w:p>
    <w:p w14:paraId="5C5B6F44" w14:textId="783C99B2" w:rsidR="00D61253" w:rsidRPr="005712C1" w:rsidRDefault="00D61253" w:rsidP="00CB65FC">
      <w:pPr>
        <w:adjustRightInd w:val="0"/>
        <w:snapToGrid w:val="0"/>
        <w:spacing w:line="360" w:lineRule="auto"/>
        <w:jc w:val="both"/>
        <w:rPr>
          <w:rFonts w:ascii="Book Antiqua" w:hAnsi="Book Antiqua"/>
          <w:b/>
          <w:color w:val="auto"/>
          <w:shd w:val="clear" w:color="auto" w:fill="FFFFFF"/>
        </w:rPr>
      </w:pPr>
      <w:r w:rsidRPr="005712C1">
        <w:rPr>
          <w:rFonts w:ascii="Book Antiqua" w:hAnsi="Book Antiqua"/>
          <w:b/>
          <w:color w:val="auto"/>
          <w:shd w:val="clear" w:color="auto" w:fill="FFFFFF"/>
        </w:rPr>
        <w:br w:type="page"/>
      </w:r>
    </w:p>
    <w:p w14:paraId="689C5A65" w14:textId="14118A0F" w:rsidR="00E25402" w:rsidRPr="005712C1" w:rsidRDefault="00201BF0" w:rsidP="00CB65FC">
      <w:pPr>
        <w:pStyle w:val="Body1"/>
        <w:shd w:val="clear" w:color="auto" w:fill="FFFFFF"/>
        <w:adjustRightInd w:val="0"/>
        <w:snapToGrid w:val="0"/>
        <w:spacing w:line="360" w:lineRule="auto"/>
        <w:jc w:val="both"/>
        <w:rPr>
          <w:rFonts w:ascii="Book Antiqua" w:hAnsi="Book Antiqua"/>
          <w:b/>
          <w:color w:val="auto"/>
          <w:szCs w:val="24"/>
          <w:shd w:val="clear" w:color="auto" w:fill="FFFFFF"/>
        </w:rPr>
      </w:pPr>
      <w:r w:rsidRPr="005712C1">
        <w:rPr>
          <w:rFonts w:ascii="Book Antiqua" w:hAnsi="Book Antiqua"/>
          <w:b/>
          <w:color w:val="auto"/>
          <w:szCs w:val="24"/>
          <w:shd w:val="clear" w:color="auto" w:fill="FFFFFF"/>
        </w:rPr>
        <w:lastRenderedPageBreak/>
        <w:t>INTRODUCTION</w:t>
      </w:r>
    </w:p>
    <w:p w14:paraId="6D05F36E" w14:textId="37DC7E3E" w:rsidR="008076DC" w:rsidRPr="005712C1" w:rsidRDefault="00374C26" w:rsidP="00CC6A25">
      <w:pPr>
        <w:adjustRightInd w:val="0"/>
        <w:snapToGrid w:val="0"/>
        <w:spacing w:line="360" w:lineRule="auto"/>
        <w:jc w:val="both"/>
        <w:rPr>
          <w:rFonts w:ascii="Book Antiqua" w:hAnsi="Book Antiqua"/>
          <w:color w:val="auto"/>
          <w:shd w:val="clear" w:color="auto" w:fill="FFFFFF"/>
        </w:rPr>
      </w:pPr>
      <w:r w:rsidRPr="005712C1">
        <w:rPr>
          <w:rFonts w:ascii="Book Antiqua" w:hAnsi="Book Antiqua"/>
          <w:color w:val="auto"/>
          <w:shd w:val="clear" w:color="auto" w:fill="FFFFFF"/>
        </w:rPr>
        <w:t xml:space="preserve">Liver transplantation using partial grafts was born in </w:t>
      </w:r>
      <w:r w:rsidR="00201E28" w:rsidRPr="005712C1">
        <w:rPr>
          <w:rFonts w:ascii="Book Antiqua" w:hAnsi="Book Antiqua"/>
          <w:color w:val="auto"/>
          <w:shd w:val="clear" w:color="auto" w:fill="FFFFFF"/>
        </w:rPr>
        <w:t xml:space="preserve">the </w:t>
      </w:r>
      <w:r w:rsidRPr="005712C1">
        <w:rPr>
          <w:rFonts w:ascii="Book Antiqua" w:hAnsi="Book Antiqua"/>
          <w:color w:val="auto"/>
          <w:shd w:val="clear" w:color="auto" w:fill="FFFFFF"/>
        </w:rPr>
        <w:t xml:space="preserve">late 1980’s as a rescue modality for </w:t>
      </w:r>
      <w:r w:rsidR="000448C4" w:rsidRPr="005712C1">
        <w:rPr>
          <w:rFonts w:ascii="Book Antiqua" w:hAnsi="Book Antiqua"/>
          <w:color w:val="auto"/>
          <w:shd w:val="clear" w:color="auto" w:fill="FFFFFF"/>
        </w:rPr>
        <w:t xml:space="preserve">a </w:t>
      </w:r>
      <w:r w:rsidR="008B0EB9" w:rsidRPr="005712C1">
        <w:rPr>
          <w:rFonts w:ascii="Book Antiqua" w:hAnsi="Book Antiqua"/>
          <w:color w:val="auto"/>
          <w:shd w:val="clear" w:color="auto" w:fill="FFFFFF"/>
        </w:rPr>
        <w:t xml:space="preserve">severe </w:t>
      </w:r>
      <w:r w:rsidR="00B93769" w:rsidRPr="005712C1">
        <w:rPr>
          <w:rFonts w:ascii="Book Antiqua" w:hAnsi="Book Antiqua"/>
          <w:color w:val="auto"/>
          <w:shd w:val="clear" w:color="auto" w:fill="FFFFFF"/>
        </w:rPr>
        <w:t xml:space="preserve">pediatric </w:t>
      </w:r>
      <w:r w:rsidR="008B0EB9" w:rsidRPr="005712C1">
        <w:rPr>
          <w:rFonts w:ascii="Book Antiqua" w:hAnsi="Book Antiqua"/>
          <w:color w:val="auto"/>
          <w:shd w:val="clear" w:color="auto" w:fill="FFFFFF"/>
        </w:rPr>
        <w:t xml:space="preserve">donor </w:t>
      </w:r>
      <w:r w:rsidR="00EB6979" w:rsidRPr="005712C1">
        <w:rPr>
          <w:rFonts w:ascii="Book Antiqua" w:hAnsi="Book Antiqua"/>
          <w:color w:val="auto"/>
          <w:shd w:val="clear" w:color="auto" w:fill="FFFFFF"/>
        </w:rPr>
        <w:t>sho</w:t>
      </w:r>
      <w:r w:rsidR="007E59A7" w:rsidRPr="005712C1">
        <w:rPr>
          <w:rFonts w:ascii="Book Antiqua" w:hAnsi="Book Antiqua"/>
          <w:color w:val="auto"/>
          <w:shd w:val="clear" w:color="auto" w:fill="FFFFFF"/>
        </w:rPr>
        <w:t>rtage</w:t>
      </w:r>
      <w:r w:rsidRPr="005712C1">
        <w:rPr>
          <w:rFonts w:ascii="Book Antiqua" w:hAnsi="Book Antiqua"/>
          <w:color w:val="auto"/>
          <w:shd w:val="clear" w:color="auto" w:fill="FFFFFF"/>
        </w:rPr>
        <w:t>.</w:t>
      </w:r>
      <w:r w:rsidR="004918B9" w:rsidRPr="005712C1">
        <w:rPr>
          <w:rFonts w:ascii="Book Antiqua" w:hAnsi="Book Antiqua"/>
          <w:color w:val="auto"/>
          <w:shd w:val="clear" w:color="auto" w:fill="FFFFFF"/>
        </w:rPr>
        <w:t xml:space="preserve"> </w:t>
      </w:r>
      <w:r w:rsidR="00B93769" w:rsidRPr="005712C1">
        <w:rPr>
          <w:rFonts w:ascii="Book Antiqua" w:hAnsi="Book Antiqua"/>
          <w:color w:val="auto"/>
          <w:shd w:val="clear" w:color="auto" w:fill="FFFFFF"/>
        </w:rPr>
        <w:t xml:space="preserve">In 1984, </w:t>
      </w:r>
      <w:r w:rsidR="00201E28" w:rsidRPr="005712C1">
        <w:rPr>
          <w:rFonts w:ascii="Book Antiqua" w:hAnsi="Book Antiqua"/>
          <w:color w:val="auto"/>
          <w:shd w:val="clear" w:color="auto" w:fill="FFFFFF"/>
        </w:rPr>
        <w:t>Bismuth</w:t>
      </w:r>
      <w:r w:rsidR="00CC6A25" w:rsidRPr="005712C1">
        <w:rPr>
          <w:rFonts w:ascii="Book Antiqua" w:eastAsia="SimSun" w:hAnsi="Book Antiqua" w:hint="eastAsia"/>
          <w:color w:val="auto"/>
          <w:shd w:val="clear" w:color="auto" w:fill="FFFFFF"/>
          <w:lang w:eastAsia="zh-CN"/>
        </w:rPr>
        <w:t xml:space="preserve"> </w:t>
      </w:r>
      <w:r w:rsidR="00CC6A25" w:rsidRPr="005712C1">
        <w:rPr>
          <w:rFonts w:ascii="Book Antiqua" w:eastAsia="SimSun" w:hAnsi="Book Antiqua" w:hint="eastAsia"/>
          <w:i/>
          <w:color w:val="auto"/>
          <w:shd w:val="clear" w:color="auto" w:fill="FFFFFF"/>
          <w:lang w:eastAsia="zh-CN"/>
        </w:rPr>
        <w:t>et al</w:t>
      </w:r>
      <w:r w:rsidR="00201E28" w:rsidRPr="005712C1">
        <w:rPr>
          <w:rFonts w:ascii="Book Antiqua" w:hAnsi="Book Antiqua"/>
          <w:color w:val="auto"/>
          <w:shd w:val="clear" w:color="auto" w:fill="FFFFFF"/>
          <w:vertAlign w:val="superscript"/>
        </w:rPr>
        <w:t xml:space="preserve">[1] </w:t>
      </w:r>
      <w:r w:rsidR="00201E28" w:rsidRPr="005712C1">
        <w:rPr>
          <w:rFonts w:ascii="Book Antiqua" w:hAnsi="Book Antiqua"/>
          <w:color w:val="auto"/>
          <w:shd w:val="clear" w:color="auto" w:fill="FFFFFF"/>
        </w:rPr>
        <w:t xml:space="preserve">described </w:t>
      </w:r>
      <w:r w:rsidR="00B93769" w:rsidRPr="005712C1">
        <w:rPr>
          <w:rFonts w:ascii="Book Antiqua" w:hAnsi="Book Antiqua"/>
          <w:color w:val="auto"/>
          <w:shd w:val="clear" w:color="auto" w:fill="FFFFFF"/>
        </w:rPr>
        <w:t xml:space="preserve">a new technique </w:t>
      </w:r>
      <w:r w:rsidR="008B52B0" w:rsidRPr="005712C1">
        <w:rPr>
          <w:rFonts w:ascii="Book Antiqua" w:hAnsi="Book Antiqua"/>
          <w:color w:val="auto"/>
          <w:shd w:val="clear" w:color="auto" w:fill="FFFFFF"/>
        </w:rPr>
        <w:t>to decrease the size of</w:t>
      </w:r>
      <w:r w:rsidR="00B93769" w:rsidRPr="005712C1">
        <w:rPr>
          <w:rFonts w:ascii="Book Antiqua" w:hAnsi="Book Antiqua"/>
          <w:color w:val="auto"/>
          <w:shd w:val="clear" w:color="auto" w:fill="FFFFFF"/>
        </w:rPr>
        <w:t xml:space="preserve"> an adult liver</w:t>
      </w:r>
      <w:r w:rsidR="000448C4" w:rsidRPr="005712C1">
        <w:rPr>
          <w:rFonts w:ascii="Book Antiqua" w:hAnsi="Book Antiqua"/>
          <w:color w:val="auto"/>
          <w:shd w:val="clear" w:color="auto" w:fill="FFFFFF"/>
        </w:rPr>
        <w:t xml:space="preserve"> </w:t>
      </w:r>
      <w:r w:rsidR="00B93769" w:rsidRPr="005712C1">
        <w:rPr>
          <w:rFonts w:ascii="Book Antiqua" w:hAnsi="Book Antiqua"/>
          <w:color w:val="auto"/>
          <w:shd w:val="clear" w:color="auto" w:fill="FFFFFF"/>
        </w:rPr>
        <w:t>to fit a pediatric recipient.</w:t>
      </w:r>
      <w:r w:rsidR="004918B9" w:rsidRPr="005712C1">
        <w:rPr>
          <w:rFonts w:ascii="Book Antiqua" w:hAnsi="Book Antiqua"/>
          <w:color w:val="auto"/>
          <w:shd w:val="clear" w:color="auto" w:fill="FFFFFF"/>
        </w:rPr>
        <w:t xml:space="preserve"> </w:t>
      </w:r>
      <w:r w:rsidR="007809AB" w:rsidRPr="005712C1">
        <w:rPr>
          <w:rFonts w:ascii="Book Antiqua" w:hAnsi="Book Antiqua"/>
          <w:color w:val="auto"/>
          <w:shd w:val="clear" w:color="auto" w:fill="FFFFFF"/>
        </w:rPr>
        <w:t xml:space="preserve">After successful experiences </w:t>
      </w:r>
      <w:r w:rsidR="000C78CD" w:rsidRPr="005712C1">
        <w:rPr>
          <w:rFonts w:ascii="Book Antiqua" w:hAnsi="Book Antiqua"/>
          <w:color w:val="auto"/>
          <w:shd w:val="clear" w:color="auto" w:fill="FFFFFF"/>
        </w:rPr>
        <w:t xml:space="preserve">with </w:t>
      </w:r>
      <w:r w:rsidR="007809AB" w:rsidRPr="005712C1">
        <w:rPr>
          <w:rFonts w:ascii="Book Antiqua" w:hAnsi="Book Antiqua"/>
          <w:color w:val="auto"/>
          <w:shd w:val="clear" w:color="auto" w:fill="FFFFFF"/>
        </w:rPr>
        <w:t xml:space="preserve">this </w:t>
      </w:r>
      <w:r w:rsidR="000C78CD" w:rsidRPr="005712C1">
        <w:rPr>
          <w:rFonts w:ascii="Book Antiqua" w:hAnsi="Book Antiqua"/>
          <w:color w:val="auto"/>
          <w:shd w:val="clear" w:color="auto" w:fill="FFFFFF"/>
        </w:rPr>
        <w:t>procedure</w:t>
      </w:r>
      <w:r w:rsidR="007809AB" w:rsidRPr="005712C1">
        <w:rPr>
          <w:rFonts w:ascii="Book Antiqua" w:hAnsi="Book Antiqua"/>
          <w:color w:val="auto"/>
          <w:shd w:val="clear" w:color="auto" w:fill="FFFFFF"/>
        </w:rPr>
        <w:t xml:space="preserve">, </w:t>
      </w:r>
      <w:r w:rsidR="000C78CD" w:rsidRPr="005712C1">
        <w:rPr>
          <w:rFonts w:ascii="Book Antiqua" w:hAnsi="Book Antiqua"/>
          <w:color w:val="auto"/>
          <w:shd w:val="clear" w:color="auto" w:fill="FFFFFF"/>
        </w:rPr>
        <w:t xml:space="preserve">a new technique </w:t>
      </w:r>
      <w:r w:rsidR="00376B12" w:rsidRPr="005712C1">
        <w:rPr>
          <w:rFonts w:ascii="Book Antiqua" w:hAnsi="Book Antiqua"/>
          <w:color w:val="auto"/>
          <w:shd w:val="clear" w:color="auto" w:fill="FFFFFF"/>
        </w:rPr>
        <w:t>of “splitting” a whole liver graft was</w:t>
      </w:r>
      <w:r w:rsidR="00041D71" w:rsidRPr="005712C1">
        <w:rPr>
          <w:rFonts w:ascii="Book Antiqua" w:hAnsi="Book Antiqua"/>
          <w:color w:val="auto"/>
          <w:shd w:val="clear" w:color="auto" w:fill="FFFFFF"/>
        </w:rPr>
        <w:t xml:space="preserve"> successfully</w:t>
      </w:r>
      <w:r w:rsidR="00376B12" w:rsidRPr="005712C1">
        <w:rPr>
          <w:rFonts w:ascii="Book Antiqua" w:hAnsi="Book Antiqua"/>
          <w:color w:val="auto"/>
          <w:shd w:val="clear" w:color="auto" w:fill="FFFFFF"/>
        </w:rPr>
        <w:t xml:space="preserve"> introduced</w:t>
      </w:r>
      <w:r w:rsidR="000C78CD" w:rsidRPr="005712C1">
        <w:rPr>
          <w:rFonts w:ascii="Book Antiqua" w:hAnsi="Book Antiqua"/>
          <w:color w:val="auto"/>
          <w:shd w:val="clear" w:color="auto" w:fill="FFFFFF"/>
        </w:rPr>
        <w:t>,</w:t>
      </w:r>
      <w:r w:rsidR="00041D71" w:rsidRPr="005712C1">
        <w:rPr>
          <w:rFonts w:ascii="Book Antiqua" w:hAnsi="Book Antiqua"/>
          <w:color w:val="auto"/>
          <w:shd w:val="clear" w:color="auto" w:fill="FFFFFF"/>
        </w:rPr>
        <w:t xml:space="preserve"> </w:t>
      </w:r>
      <w:r w:rsidR="000C78CD" w:rsidRPr="005712C1">
        <w:rPr>
          <w:rFonts w:ascii="Book Antiqua" w:hAnsi="Book Antiqua"/>
          <w:color w:val="auto"/>
          <w:shd w:val="clear" w:color="auto" w:fill="FFFFFF"/>
        </w:rPr>
        <w:t xml:space="preserve">allowing the simultaneous </w:t>
      </w:r>
      <w:r w:rsidR="00041D71" w:rsidRPr="005712C1">
        <w:rPr>
          <w:rFonts w:ascii="Book Antiqua" w:hAnsi="Book Antiqua"/>
          <w:color w:val="auto"/>
          <w:shd w:val="clear" w:color="auto" w:fill="FFFFFF"/>
        </w:rPr>
        <w:t xml:space="preserve">transplant </w:t>
      </w:r>
      <w:r w:rsidR="000C78CD" w:rsidRPr="005712C1">
        <w:rPr>
          <w:rFonts w:ascii="Book Antiqua" w:hAnsi="Book Antiqua"/>
          <w:color w:val="auto"/>
          <w:shd w:val="clear" w:color="auto" w:fill="FFFFFF"/>
        </w:rPr>
        <w:t xml:space="preserve">of </w:t>
      </w:r>
      <w:r w:rsidR="00740024" w:rsidRPr="005712C1">
        <w:rPr>
          <w:rFonts w:ascii="Book Antiqua" w:hAnsi="Book Antiqua"/>
          <w:color w:val="auto"/>
          <w:shd w:val="clear" w:color="auto" w:fill="FFFFFF"/>
        </w:rPr>
        <w:t>two recipients</w:t>
      </w:r>
      <w:r w:rsidR="00041D71" w:rsidRPr="005712C1">
        <w:rPr>
          <w:rFonts w:ascii="Book Antiqua" w:hAnsi="Book Antiqua"/>
          <w:color w:val="auto"/>
          <w:shd w:val="clear" w:color="auto" w:fill="FFFFFF"/>
        </w:rPr>
        <w:t xml:space="preserve"> </w:t>
      </w:r>
      <w:r w:rsidR="00591FCC" w:rsidRPr="005712C1">
        <w:rPr>
          <w:rFonts w:ascii="Book Antiqua" w:hAnsi="Book Antiqua"/>
          <w:color w:val="auto"/>
          <w:shd w:val="clear" w:color="auto" w:fill="FFFFFF"/>
        </w:rPr>
        <w:t xml:space="preserve">from one </w:t>
      </w:r>
      <w:r w:rsidR="00E556D9" w:rsidRPr="005712C1">
        <w:rPr>
          <w:rFonts w:ascii="Book Antiqua" w:hAnsi="Book Antiqua"/>
          <w:color w:val="auto"/>
          <w:shd w:val="clear" w:color="auto" w:fill="FFFFFF"/>
        </w:rPr>
        <w:t xml:space="preserve">deceased </w:t>
      </w:r>
      <w:r w:rsidR="00591FCC" w:rsidRPr="005712C1">
        <w:rPr>
          <w:rFonts w:ascii="Book Antiqua" w:hAnsi="Book Antiqua"/>
          <w:color w:val="auto"/>
          <w:shd w:val="clear" w:color="auto" w:fill="FFFFFF"/>
        </w:rPr>
        <w:t>donor liver</w:t>
      </w:r>
      <w:r w:rsidR="0045033B" w:rsidRPr="005712C1">
        <w:rPr>
          <w:rFonts w:ascii="Book Antiqua" w:hAnsi="Book Antiqua"/>
          <w:color w:val="auto"/>
          <w:shd w:val="clear" w:color="auto" w:fill="FFFFFF"/>
          <w:vertAlign w:val="superscript"/>
        </w:rPr>
        <w:t>[2-4]</w:t>
      </w:r>
      <w:r w:rsidR="00740024" w:rsidRPr="005712C1">
        <w:rPr>
          <w:rFonts w:ascii="Book Antiqua" w:hAnsi="Book Antiqua"/>
          <w:color w:val="auto"/>
          <w:shd w:val="clear" w:color="auto" w:fill="FFFFFF"/>
        </w:rPr>
        <w:t>.</w:t>
      </w:r>
      <w:r w:rsidR="004918B9" w:rsidRPr="005712C1">
        <w:rPr>
          <w:rFonts w:ascii="Book Antiqua" w:hAnsi="Book Antiqua"/>
          <w:color w:val="auto"/>
          <w:shd w:val="clear" w:color="auto" w:fill="FFFFFF"/>
        </w:rPr>
        <w:t xml:space="preserve"> </w:t>
      </w:r>
      <w:r w:rsidR="007809AB" w:rsidRPr="005712C1">
        <w:rPr>
          <w:rFonts w:ascii="Book Antiqua" w:hAnsi="Book Antiqua"/>
          <w:color w:val="auto"/>
          <w:shd w:val="clear" w:color="auto" w:fill="FFFFFF"/>
        </w:rPr>
        <w:t>Unlike r</w:t>
      </w:r>
      <w:r w:rsidR="00926000" w:rsidRPr="005712C1">
        <w:rPr>
          <w:rFonts w:ascii="Book Antiqua" w:hAnsi="Book Antiqua"/>
          <w:color w:val="auto"/>
          <w:shd w:val="clear" w:color="auto" w:fill="FFFFFF"/>
        </w:rPr>
        <w:t xml:space="preserve">educed-size grafts, </w:t>
      </w:r>
      <w:r w:rsidR="00740024" w:rsidRPr="005712C1">
        <w:rPr>
          <w:rFonts w:ascii="Book Antiqua" w:hAnsi="Book Antiqua"/>
          <w:color w:val="auto"/>
          <w:shd w:val="clear" w:color="auto" w:fill="FFFFFF"/>
        </w:rPr>
        <w:t>split liver transplantation (SLT)</w:t>
      </w:r>
      <w:r w:rsidR="00926000" w:rsidRPr="005712C1">
        <w:rPr>
          <w:rFonts w:ascii="Book Antiqua" w:hAnsi="Book Antiqua"/>
          <w:color w:val="auto"/>
          <w:shd w:val="clear" w:color="auto" w:fill="FFFFFF"/>
        </w:rPr>
        <w:t xml:space="preserve"> was </w:t>
      </w:r>
      <w:r w:rsidR="007809AB" w:rsidRPr="005712C1">
        <w:rPr>
          <w:rFonts w:ascii="Book Antiqua" w:hAnsi="Book Antiqua"/>
          <w:color w:val="auto"/>
          <w:shd w:val="clear" w:color="auto" w:fill="FFFFFF"/>
        </w:rPr>
        <w:t xml:space="preserve">initially </w:t>
      </w:r>
      <w:r w:rsidR="00926000" w:rsidRPr="005712C1">
        <w:rPr>
          <w:rFonts w:ascii="Book Antiqua" w:hAnsi="Book Antiqua"/>
          <w:color w:val="auto"/>
          <w:shd w:val="clear" w:color="auto" w:fill="FFFFFF"/>
        </w:rPr>
        <w:t>characterized by</w:t>
      </w:r>
      <w:r w:rsidR="000A3422" w:rsidRPr="005712C1">
        <w:rPr>
          <w:rFonts w:ascii="Book Antiqua" w:hAnsi="Book Antiqua"/>
          <w:color w:val="auto"/>
          <w:shd w:val="clear" w:color="auto" w:fill="FFFFFF"/>
        </w:rPr>
        <w:t xml:space="preserve"> higher </w:t>
      </w:r>
      <w:r w:rsidR="00926000" w:rsidRPr="005712C1">
        <w:rPr>
          <w:rFonts w:ascii="Book Antiqua" w:hAnsi="Book Antiqua"/>
          <w:color w:val="auto"/>
          <w:shd w:val="clear" w:color="auto" w:fill="FFFFFF"/>
        </w:rPr>
        <w:t xml:space="preserve">morbidity </w:t>
      </w:r>
      <w:r w:rsidR="000A3422" w:rsidRPr="005712C1">
        <w:rPr>
          <w:rFonts w:ascii="Book Antiqua" w:hAnsi="Book Antiqua"/>
          <w:color w:val="auto"/>
          <w:shd w:val="clear" w:color="auto" w:fill="FFFFFF"/>
        </w:rPr>
        <w:t>and mortality</w:t>
      </w:r>
      <w:r w:rsidR="00CC6A25" w:rsidRPr="005712C1">
        <w:rPr>
          <w:rFonts w:ascii="Book Antiqua" w:hAnsi="Book Antiqua"/>
          <w:color w:val="auto"/>
          <w:shd w:val="clear" w:color="auto" w:fill="FFFFFF"/>
          <w:vertAlign w:val="superscript"/>
        </w:rPr>
        <w:t>[4,</w:t>
      </w:r>
      <w:r w:rsidR="0045033B" w:rsidRPr="005712C1">
        <w:rPr>
          <w:rFonts w:ascii="Book Antiqua" w:hAnsi="Book Antiqua"/>
          <w:color w:val="auto"/>
          <w:shd w:val="clear" w:color="auto" w:fill="FFFFFF"/>
          <w:vertAlign w:val="superscript"/>
        </w:rPr>
        <w:t>5]</w:t>
      </w:r>
      <w:r w:rsidR="00926000" w:rsidRPr="005712C1">
        <w:rPr>
          <w:rFonts w:ascii="Book Antiqua" w:hAnsi="Book Antiqua"/>
          <w:color w:val="auto"/>
          <w:shd w:val="clear" w:color="auto" w:fill="FFFFFF"/>
        </w:rPr>
        <w:t>.</w:t>
      </w:r>
      <w:r w:rsidR="004918B9" w:rsidRPr="005712C1">
        <w:rPr>
          <w:rFonts w:ascii="Book Antiqua" w:hAnsi="Book Antiqua"/>
          <w:color w:val="auto"/>
          <w:shd w:val="clear" w:color="auto" w:fill="FFFFFF"/>
        </w:rPr>
        <w:t xml:space="preserve"> </w:t>
      </w:r>
      <w:r w:rsidR="007332ED" w:rsidRPr="005712C1">
        <w:rPr>
          <w:rFonts w:ascii="Book Antiqua" w:hAnsi="Book Antiqua"/>
          <w:color w:val="auto"/>
          <w:shd w:val="clear" w:color="auto" w:fill="FFFFFF"/>
        </w:rPr>
        <w:t xml:space="preserve">Over time, however, </w:t>
      </w:r>
      <w:r w:rsidR="00926000" w:rsidRPr="005712C1">
        <w:rPr>
          <w:rFonts w:ascii="Book Antiqua" w:hAnsi="Book Antiqua"/>
          <w:color w:val="auto"/>
          <w:shd w:val="clear" w:color="auto" w:fill="FFFFFF"/>
        </w:rPr>
        <w:t>technical</w:t>
      </w:r>
      <w:r w:rsidR="00481AF2" w:rsidRPr="005712C1">
        <w:rPr>
          <w:rFonts w:ascii="Book Antiqua" w:hAnsi="Book Antiqua"/>
          <w:color w:val="auto"/>
          <w:shd w:val="clear" w:color="auto" w:fill="FFFFFF"/>
        </w:rPr>
        <w:t xml:space="preserve"> advancements and better donor-</w:t>
      </w:r>
      <w:r w:rsidR="008076DC" w:rsidRPr="005712C1">
        <w:rPr>
          <w:rFonts w:ascii="Book Antiqua" w:hAnsi="Book Antiqua"/>
          <w:color w:val="auto"/>
          <w:shd w:val="clear" w:color="auto" w:fill="FFFFFF"/>
        </w:rPr>
        <w:t>recipient selection</w:t>
      </w:r>
      <w:r w:rsidR="007332ED" w:rsidRPr="005712C1">
        <w:rPr>
          <w:rFonts w:ascii="Book Antiqua" w:hAnsi="Book Antiqua"/>
          <w:color w:val="auto"/>
          <w:shd w:val="clear" w:color="auto" w:fill="FFFFFF"/>
        </w:rPr>
        <w:t xml:space="preserve"> have led to </w:t>
      </w:r>
      <w:r w:rsidR="008076DC" w:rsidRPr="005712C1">
        <w:rPr>
          <w:rFonts w:ascii="Book Antiqua" w:hAnsi="Book Antiqua"/>
          <w:color w:val="auto"/>
          <w:shd w:val="clear" w:color="auto" w:fill="FFFFFF"/>
        </w:rPr>
        <w:t xml:space="preserve">more frequent </w:t>
      </w:r>
      <w:r w:rsidR="007332ED" w:rsidRPr="005712C1">
        <w:rPr>
          <w:rFonts w:ascii="Book Antiqua" w:hAnsi="Book Antiqua"/>
          <w:color w:val="auto"/>
          <w:shd w:val="clear" w:color="auto" w:fill="FFFFFF"/>
        </w:rPr>
        <w:t>use of SLT and</w:t>
      </w:r>
      <w:r w:rsidR="0091761B" w:rsidRPr="005712C1">
        <w:rPr>
          <w:rFonts w:ascii="Book Antiqua" w:hAnsi="Book Antiqua"/>
          <w:color w:val="auto"/>
          <w:shd w:val="clear" w:color="auto" w:fill="FFFFFF"/>
        </w:rPr>
        <w:t xml:space="preserve"> better outcomes</w:t>
      </w:r>
      <w:r w:rsidR="008076DC" w:rsidRPr="005712C1">
        <w:rPr>
          <w:rFonts w:ascii="Book Antiqua" w:hAnsi="Book Antiqua"/>
          <w:color w:val="auto"/>
          <w:shd w:val="clear" w:color="auto" w:fill="FFFFFF"/>
        </w:rPr>
        <w:t>.</w:t>
      </w:r>
    </w:p>
    <w:p w14:paraId="59A2ED3E" w14:textId="753DC42A" w:rsidR="00EA40DC" w:rsidRPr="005712C1" w:rsidRDefault="008076DC" w:rsidP="00CC6A25">
      <w:pPr>
        <w:adjustRightInd w:val="0"/>
        <w:snapToGrid w:val="0"/>
        <w:spacing w:line="360" w:lineRule="auto"/>
        <w:ind w:firstLineChars="100" w:firstLine="240"/>
        <w:jc w:val="both"/>
        <w:rPr>
          <w:rFonts w:ascii="Book Antiqua" w:hAnsi="Book Antiqua"/>
          <w:color w:val="auto"/>
          <w:shd w:val="clear" w:color="auto" w:fill="FFFFFF"/>
        </w:rPr>
      </w:pPr>
      <w:r w:rsidRPr="005712C1">
        <w:rPr>
          <w:rFonts w:ascii="Book Antiqua" w:hAnsi="Book Antiqua"/>
          <w:color w:val="auto"/>
          <w:shd w:val="clear" w:color="auto" w:fill="FFFFFF"/>
        </w:rPr>
        <w:t xml:space="preserve">In SLT, </w:t>
      </w:r>
      <w:r w:rsidR="00740024" w:rsidRPr="005712C1">
        <w:rPr>
          <w:rFonts w:ascii="Book Antiqua" w:hAnsi="Book Antiqua"/>
          <w:color w:val="auto"/>
        </w:rPr>
        <w:t xml:space="preserve">deceased donor livers </w:t>
      </w:r>
      <w:r w:rsidR="000C78CD" w:rsidRPr="005712C1">
        <w:rPr>
          <w:rFonts w:ascii="Book Antiqua" w:hAnsi="Book Antiqua"/>
          <w:color w:val="auto"/>
        </w:rPr>
        <w:t xml:space="preserve">most commonly </w:t>
      </w:r>
      <w:r w:rsidR="00740024" w:rsidRPr="005712C1">
        <w:rPr>
          <w:rFonts w:ascii="Book Antiqua" w:hAnsi="Book Antiqua"/>
          <w:color w:val="auto"/>
        </w:rPr>
        <w:t xml:space="preserve">are split into a smaller left lateral segment (segment II and III) for </w:t>
      </w:r>
      <w:r w:rsidR="007332ED" w:rsidRPr="005712C1">
        <w:rPr>
          <w:rFonts w:ascii="Book Antiqua" w:hAnsi="Book Antiqua"/>
          <w:color w:val="auto"/>
        </w:rPr>
        <w:t>children</w:t>
      </w:r>
      <w:r w:rsidR="00740024" w:rsidRPr="005712C1">
        <w:rPr>
          <w:rFonts w:ascii="Book Antiqua" w:hAnsi="Book Antiqua"/>
          <w:color w:val="auto"/>
        </w:rPr>
        <w:t xml:space="preserve"> and a larger right trisegment</w:t>
      </w:r>
      <w:r w:rsidR="00481AF2" w:rsidRPr="005712C1">
        <w:rPr>
          <w:rFonts w:ascii="Book Antiqua" w:hAnsi="Book Antiqua"/>
          <w:color w:val="auto"/>
        </w:rPr>
        <w:t xml:space="preserve"> (segment I, IV</w:t>
      </w:r>
      <w:r w:rsidR="00B82310" w:rsidRPr="005712C1">
        <w:rPr>
          <w:rFonts w:ascii="Book Antiqua" w:hAnsi="Book Antiqua"/>
          <w:color w:val="auto"/>
        </w:rPr>
        <w:t>-VIII</w:t>
      </w:r>
      <w:r w:rsidR="00740024" w:rsidRPr="005712C1">
        <w:rPr>
          <w:rFonts w:ascii="Book Antiqua" w:hAnsi="Book Antiqua"/>
          <w:color w:val="auto"/>
        </w:rPr>
        <w:t>) for adult</w:t>
      </w:r>
      <w:r w:rsidR="007332ED" w:rsidRPr="005712C1">
        <w:rPr>
          <w:rFonts w:ascii="Book Antiqua" w:hAnsi="Book Antiqua"/>
          <w:color w:val="auto"/>
        </w:rPr>
        <w:t>s</w:t>
      </w:r>
      <w:r w:rsidR="00F230C0" w:rsidRPr="005712C1">
        <w:rPr>
          <w:rFonts w:ascii="Book Antiqua" w:hAnsi="Book Antiqua"/>
          <w:color w:val="auto"/>
        </w:rPr>
        <w:t xml:space="preserve"> (Figure 1)</w:t>
      </w:r>
      <w:r w:rsidR="00740024" w:rsidRPr="005712C1">
        <w:rPr>
          <w:rFonts w:ascii="Book Antiqua" w:hAnsi="Book Antiqua"/>
          <w:color w:val="auto"/>
        </w:rPr>
        <w:t>.</w:t>
      </w:r>
      <w:r w:rsidR="004918B9" w:rsidRPr="005712C1">
        <w:rPr>
          <w:rFonts w:ascii="Book Antiqua" w:hAnsi="Book Antiqua"/>
          <w:color w:val="auto"/>
        </w:rPr>
        <w:t xml:space="preserve"> </w:t>
      </w:r>
      <w:r w:rsidR="00873263" w:rsidRPr="005712C1">
        <w:rPr>
          <w:rFonts w:ascii="Book Antiqua" w:hAnsi="Book Antiqua"/>
          <w:color w:val="auto"/>
          <w:shd w:val="clear" w:color="auto" w:fill="FFFFFF"/>
        </w:rPr>
        <w:t>This combination has contributed</w:t>
      </w:r>
      <w:r w:rsidR="000C78CD" w:rsidRPr="005712C1">
        <w:rPr>
          <w:rFonts w:ascii="Book Antiqua" w:hAnsi="Book Antiqua"/>
          <w:color w:val="auto"/>
          <w:shd w:val="clear" w:color="auto" w:fill="FFFFFF"/>
        </w:rPr>
        <w:t xml:space="preserve"> tremendously</w:t>
      </w:r>
      <w:r w:rsidR="00873263" w:rsidRPr="005712C1">
        <w:rPr>
          <w:rFonts w:ascii="Book Antiqua" w:hAnsi="Book Antiqua"/>
          <w:color w:val="auto"/>
          <w:shd w:val="clear" w:color="auto" w:fill="FFFFFF"/>
        </w:rPr>
        <w:t xml:space="preserve"> to </w:t>
      </w:r>
      <w:r w:rsidR="007332ED" w:rsidRPr="005712C1">
        <w:rPr>
          <w:rFonts w:ascii="Book Antiqua" w:hAnsi="Book Antiqua"/>
          <w:color w:val="auto"/>
          <w:shd w:val="clear" w:color="auto" w:fill="FFFFFF"/>
        </w:rPr>
        <w:t xml:space="preserve">the reduction of </w:t>
      </w:r>
      <w:r w:rsidR="00873263" w:rsidRPr="005712C1">
        <w:rPr>
          <w:rFonts w:ascii="Book Antiqua" w:hAnsi="Book Antiqua"/>
          <w:color w:val="auto"/>
          <w:shd w:val="clear" w:color="auto" w:fill="FFFFFF"/>
        </w:rPr>
        <w:t>pediatric waiting list mortality</w:t>
      </w:r>
      <w:r w:rsidR="002918C9" w:rsidRPr="005712C1">
        <w:rPr>
          <w:rFonts w:ascii="Book Antiqua" w:hAnsi="Book Antiqua"/>
          <w:color w:val="auto"/>
          <w:shd w:val="clear" w:color="auto" w:fill="FFFFFF"/>
          <w:vertAlign w:val="superscript"/>
        </w:rPr>
        <w:t>[6]</w:t>
      </w:r>
      <w:r w:rsidR="00873263" w:rsidRPr="005712C1">
        <w:rPr>
          <w:rFonts w:ascii="Book Antiqua" w:hAnsi="Book Antiqua"/>
          <w:color w:val="auto"/>
          <w:shd w:val="clear" w:color="auto" w:fill="FFFFFF"/>
        </w:rPr>
        <w:t>.</w:t>
      </w:r>
      <w:r w:rsidR="004918B9" w:rsidRPr="005712C1">
        <w:rPr>
          <w:rFonts w:ascii="Book Antiqua" w:hAnsi="Book Antiqua"/>
          <w:color w:val="auto"/>
          <w:shd w:val="clear" w:color="auto" w:fill="FFFFFF"/>
        </w:rPr>
        <w:t xml:space="preserve"> </w:t>
      </w:r>
      <w:r w:rsidR="008B52B0" w:rsidRPr="005712C1">
        <w:rPr>
          <w:rFonts w:ascii="Book Antiqua" w:hAnsi="Book Antiqua"/>
          <w:color w:val="auto"/>
        </w:rPr>
        <w:t>G</w:t>
      </w:r>
      <w:r w:rsidR="007332ED" w:rsidRPr="005712C1">
        <w:rPr>
          <w:rFonts w:ascii="Book Antiqua" w:hAnsi="Book Antiqua"/>
          <w:color w:val="auto"/>
        </w:rPr>
        <w:t>ains in knowledge</w:t>
      </w:r>
      <w:r w:rsidR="008B52B0" w:rsidRPr="005712C1">
        <w:rPr>
          <w:rFonts w:ascii="Book Antiqua" w:hAnsi="Book Antiqua"/>
          <w:color w:val="auto"/>
        </w:rPr>
        <w:t xml:space="preserve"> have introduced the use of</w:t>
      </w:r>
      <w:r w:rsidR="00B82310" w:rsidRPr="005712C1">
        <w:rPr>
          <w:rFonts w:ascii="Book Antiqua" w:hAnsi="Book Antiqua"/>
          <w:color w:val="auto"/>
        </w:rPr>
        <w:t xml:space="preserve"> 2 hemiliver grafts,</w:t>
      </w:r>
      <w:r w:rsidR="00740024" w:rsidRPr="005712C1">
        <w:rPr>
          <w:rFonts w:ascii="Book Antiqua" w:hAnsi="Book Antiqua"/>
          <w:color w:val="auto"/>
        </w:rPr>
        <w:t xml:space="preserve"> a left lobe (segment I-IV) and a right lobe</w:t>
      </w:r>
      <w:r w:rsidR="00B82310" w:rsidRPr="005712C1">
        <w:rPr>
          <w:rFonts w:ascii="Book Antiqua" w:hAnsi="Book Antiqua"/>
          <w:color w:val="auto"/>
        </w:rPr>
        <w:t xml:space="preserve"> (segment V-VIII</w:t>
      </w:r>
      <w:r w:rsidR="00740024" w:rsidRPr="005712C1">
        <w:rPr>
          <w:rFonts w:ascii="Book Antiqua" w:hAnsi="Book Antiqua"/>
          <w:color w:val="auto"/>
        </w:rPr>
        <w:t>)</w:t>
      </w:r>
      <w:r w:rsidR="0015562D" w:rsidRPr="005712C1">
        <w:rPr>
          <w:rFonts w:ascii="Book Antiqua" w:hAnsi="Book Antiqua"/>
          <w:color w:val="auto"/>
        </w:rPr>
        <w:t>,</w:t>
      </w:r>
      <w:r w:rsidR="00B82310" w:rsidRPr="005712C1">
        <w:rPr>
          <w:rFonts w:ascii="Book Antiqua" w:hAnsi="Book Antiqua"/>
          <w:color w:val="auto"/>
        </w:rPr>
        <w:t xml:space="preserve"> </w:t>
      </w:r>
      <w:r w:rsidR="00634726" w:rsidRPr="005712C1">
        <w:rPr>
          <w:rFonts w:ascii="Book Antiqua" w:hAnsi="Book Antiqua"/>
          <w:color w:val="auto"/>
        </w:rPr>
        <w:t xml:space="preserve">for </w:t>
      </w:r>
      <w:r w:rsidRPr="005712C1">
        <w:rPr>
          <w:rFonts w:ascii="Book Antiqua" w:hAnsi="Book Antiqua"/>
          <w:color w:val="auto"/>
        </w:rPr>
        <w:t xml:space="preserve">transplant </w:t>
      </w:r>
      <w:r w:rsidR="00634726" w:rsidRPr="005712C1">
        <w:rPr>
          <w:rFonts w:ascii="Book Antiqua" w:hAnsi="Book Antiqua"/>
          <w:color w:val="auto"/>
        </w:rPr>
        <w:t xml:space="preserve">in </w:t>
      </w:r>
      <w:r w:rsidRPr="005712C1">
        <w:rPr>
          <w:rFonts w:ascii="Book Antiqua" w:hAnsi="Book Antiqua"/>
          <w:color w:val="auto"/>
        </w:rPr>
        <w:t>2 adult</w:t>
      </w:r>
      <w:r w:rsidR="00B82310" w:rsidRPr="005712C1">
        <w:rPr>
          <w:rFonts w:ascii="Book Antiqua" w:hAnsi="Book Antiqua"/>
          <w:color w:val="auto"/>
        </w:rPr>
        <w:t>s</w:t>
      </w:r>
      <w:r w:rsidRPr="005712C1">
        <w:rPr>
          <w:rFonts w:ascii="Book Antiqua" w:hAnsi="Book Antiqua"/>
          <w:color w:val="auto"/>
        </w:rPr>
        <w:t xml:space="preserve"> or adult-sized recipients</w:t>
      </w:r>
      <w:r w:rsidR="00F230C0" w:rsidRPr="005712C1">
        <w:rPr>
          <w:rFonts w:ascii="Book Antiqua" w:hAnsi="Book Antiqua"/>
          <w:color w:val="auto"/>
        </w:rPr>
        <w:t xml:space="preserve"> (Figure 1)</w:t>
      </w:r>
      <w:r w:rsidR="00740024" w:rsidRPr="005712C1">
        <w:rPr>
          <w:rFonts w:ascii="Book Antiqua" w:hAnsi="Book Antiqua"/>
          <w:color w:val="auto"/>
        </w:rPr>
        <w:t>.</w:t>
      </w:r>
      <w:r w:rsidR="004918B9" w:rsidRPr="005712C1">
        <w:rPr>
          <w:rFonts w:ascii="Book Antiqua" w:hAnsi="Book Antiqua"/>
          <w:color w:val="auto"/>
        </w:rPr>
        <w:t xml:space="preserve"> </w:t>
      </w:r>
      <w:r w:rsidR="00635CFA" w:rsidRPr="005712C1">
        <w:rPr>
          <w:rFonts w:ascii="Book Antiqua" w:hAnsi="Book Antiqua"/>
          <w:color w:val="auto"/>
          <w:shd w:val="clear" w:color="auto" w:fill="FFFFFF"/>
        </w:rPr>
        <w:t xml:space="preserve">Although </w:t>
      </w:r>
      <w:r w:rsidR="0078549A" w:rsidRPr="005712C1">
        <w:rPr>
          <w:rFonts w:ascii="Book Antiqua" w:hAnsi="Book Antiqua"/>
          <w:color w:val="auto"/>
          <w:shd w:val="clear" w:color="auto" w:fill="FFFFFF"/>
        </w:rPr>
        <w:t>hemiliver SLT</w:t>
      </w:r>
      <w:r w:rsidR="00635CFA" w:rsidRPr="005712C1">
        <w:rPr>
          <w:rFonts w:ascii="Book Antiqua" w:hAnsi="Book Antiqua"/>
          <w:color w:val="auto"/>
          <w:shd w:val="clear" w:color="auto" w:fill="FFFFFF"/>
        </w:rPr>
        <w:t xml:space="preserve"> theoretically doubles the number of liver grafts</w:t>
      </w:r>
      <w:r w:rsidR="0092297C" w:rsidRPr="005712C1">
        <w:rPr>
          <w:rFonts w:ascii="Book Antiqua" w:hAnsi="Book Antiqua"/>
          <w:color w:val="auto"/>
          <w:shd w:val="clear" w:color="auto" w:fill="FFFFFF"/>
        </w:rPr>
        <w:t xml:space="preserve"> for adults</w:t>
      </w:r>
      <w:r w:rsidR="00635CFA" w:rsidRPr="005712C1">
        <w:rPr>
          <w:rFonts w:ascii="Book Antiqua" w:hAnsi="Book Antiqua"/>
          <w:color w:val="auto"/>
          <w:shd w:val="clear" w:color="auto" w:fill="FFFFFF"/>
        </w:rPr>
        <w:t xml:space="preserve">, </w:t>
      </w:r>
      <w:r w:rsidR="00481AF2" w:rsidRPr="005712C1">
        <w:rPr>
          <w:rFonts w:ascii="Book Antiqua" w:hAnsi="Book Antiqua"/>
          <w:color w:val="auto"/>
          <w:shd w:val="clear" w:color="auto" w:fill="FFFFFF"/>
        </w:rPr>
        <w:t>this technique has been underutilized due to technical, logistical, and ethical challenges</w:t>
      </w:r>
      <w:r w:rsidR="002918C9" w:rsidRPr="005712C1">
        <w:rPr>
          <w:rFonts w:ascii="Book Antiqua" w:hAnsi="Book Antiqua"/>
          <w:color w:val="auto"/>
          <w:shd w:val="clear" w:color="auto" w:fill="FFFFFF"/>
          <w:vertAlign w:val="superscript"/>
        </w:rPr>
        <w:t>[7]</w:t>
      </w:r>
      <w:r w:rsidR="00635CFA" w:rsidRPr="005712C1">
        <w:rPr>
          <w:rFonts w:ascii="Book Antiqua" w:hAnsi="Book Antiqua"/>
          <w:color w:val="auto"/>
          <w:shd w:val="clear" w:color="auto" w:fill="FFFFFF"/>
        </w:rPr>
        <w:t>.</w:t>
      </w:r>
      <w:r w:rsidR="004918B9" w:rsidRPr="005712C1">
        <w:rPr>
          <w:rFonts w:ascii="Book Antiqua" w:hAnsi="Book Antiqua"/>
          <w:color w:val="auto"/>
          <w:shd w:val="clear" w:color="auto" w:fill="FFFFFF"/>
        </w:rPr>
        <w:t xml:space="preserve"> </w:t>
      </w:r>
      <w:r w:rsidR="00634726" w:rsidRPr="005712C1">
        <w:rPr>
          <w:rFonts w:ascii="Book Antiqua" w:hAnsi="Book Antiqua"/>
          <w:color w:val="auto"/>
          <w:shd w:val="clear" w:color="auto" w:fill="FFFFFF"/>
        </w:rPr>
        <w:t xml:space="preserve">Further </w:t>
      </w:r>
      <w:r w:rsidR="00FF74A7" w:rsidRPr="005712C1">
        <w:rPr>
          <w:rFonts w:ascii="Book Antiqua" w:hAnsi="Book Antiqua"/>
          <w:color w:val="auto"/>
          <w:shd w:val="clear" w:color="auto" w:fill="FFFFFF"/>
        </w:rPr>
        <w:t>advancement</w:t>
      </w:r>
      <w:r w:rsidR="008B52B0" w:rsidRPr="005712C1">
        <w:rPr>
          <w:rFonts w:ascii="Book Antiqua" w:hAnsi="Book Antiqua"/>
          <w:color w:val="auto"/>
          <w:shd w:val="clear" w:color="auto" w:fill="FFFFFF"/>
        </w:rPr>
        <w:t xml:space="preserve"> </w:t>
      </w:r>
      <w:r w:rsidR="0078549A" w:rsidRPr="005712C1">
        <w:rPr>
          <w:rFonts w:ascii="Book Antiqua" w:hAnsi="Book Antiqua"/>
          <w:color w:val="auto"/>
          <w:shd w:val="clear" w:color="auto" w:fill="FFFFFF"/>
        </w:rPr>
        <w:t xml:space="preserve">of SLT </w:t>
      </w:r>
      <w:r w:rsidR="00BB66EE" w:rsidRPr="005712C1">
        <w:rPr>
          <w:rFonts w:ascii="Book Antiqua" w:hAnsi="Book Antiqua"/>
          <w:color w:val="auto"/>
          <w:shd w:val="clear" w:color="auto" w:fill="FFFFFF"/>
        </w:rPr>
        <w:t xml:space="preserve">for adults </w:t>
      </w:r>
      <w:r w:rsidR="00634726" w:rsidRPr="005712C1">
        <w:rPr>
          <w:rFonts w:ascii="Book Antiqua" w:hAnsi="Book Antiqua"/>
          <w:color w:val="auto"/>
          <w:shd w:val="clear" w:color="auto" w:fill="FFFFFF"/>
        </w:rPr>
        <w:t>requires a full</w:t>
      </w:r>
      <w:r w:rsidR="00BB66EE" w:rsidRPr="005712C1">
        <w:rPr>
          <w:rFonts w:ascii="Book Antiqua" w:hAnsi="Book Antiqua"/>
          <w:color w:val="auto"/>
          <w:shd w:val="clear" w:color="auto" w:fill="FFFFFF"/>
        </w:rPr>
        <w:t xml:space="preserve"> </w:t>
      </w:r>
      <w:r w:rsidR="008E57F0" w:rsidRPr="005712C1">
        <w:rPr>
          <w:rFonts w:ascii="Book Antiqua" w:hAnsi="Book Antiqua"/>
          <w:color w:val="auto"/>
          <w:shd w:val="clear" w:color="auto" w:fill="FFFFFF"/>
        </w:rPr>
        <w:t>understand</w:t>
      </w:r>
      <w:r w:rsidR="00634726" w:rsidRPr="005712C1">
        <w:rPr>
          <w:rFonts w:ascii="Book Antiqua" w:hAnsi="Book Antiqua"/>
          <w:color w:val="auto"/>
          <w:shd w:val="clear" w:color="auto" w:fill="FFFFFF"/>
        </w:rPr>
        <w:t>ing of</w:t>
      </w:r>
      <w:r w:rsidR="008E57F0" w:rsidRPr="005712C1">
        <w:rPr>
          <w:rFonts w:ascii="Book Antiqua" w:hAnsi="Book Antiqua"/>
          <w:color w:val="auto"/>
          <w:shd w:val="clear" w:color="auto" w:fill="FFFFFF"/>
        </w:rPr>
        <w:t xml:space="preserve"> </w:t>
      </w:r>
      <w:r w:rsidR="00304F4E" w:rsidRPr="005712C1">
        <w:rPr>
          <w:rFonts w:ascii="Book Antiqua" w:hAnsi="Book Antiqua"/>
          <w:color w:val="auto"/>
          <w:shd w:val="clear" w:color="auto" w:fill="FFFFFF"/>
        </w:rPr>
        <w:t>the current state of SLT</w:t>
      </w:r>
      <w:r w:rsidR="00634726" w:rsidRPr="005712C1">
        <w:rPr>
          <w:rFonts w:ascii="Book Antiqua" w:hAnsi="Book Antiqua"/>
          <w:color w:val="auto"/>
          <w:shd w:val="clear" w:color="auto" w:fill="FFFFFF"/>
        </w:rPr>
        <w:t>,</w:t>
      </w:r>
      <w:r w:rsidR="00304F4E" w:rsidRPr="005712C1">
        <w:rPr>
          <w:rFonts w:ascii="Book Antiqua" w:hAnsi="Book Antiqua"/>
          <w:color w:val="auto"/>
          <w:shd w:val="clear" w:color="auto" w:fill="FFFFFF"/>
        </w:rPr>
        <w:t xml:space="preserve"> focusing on the </w:t>
      </w:r>
      <w:r w:rsidR="00CA389A" w:rsidRPr="005712C1">
        <w:rPr>
          <w:rFonts w:ascii="Book Antiqua" w:hAnsi="Book Antiqua"/>
          <w:color w:val="auto"/>
          <w:shd w:val="clear" w:color="auto" w:fill="FFFFFF"/>
        </w:rPr>
        <w:t xml:space="preserve">unique aspects </w:t>
      </w:r>
      <w:r w:rsidR="00304F4E" w:rsidRPr="005712C1">
        <w:rPr>
          <w:rFonts w:ascii="Book Antiqua" w:hAnsi="Book Antiqua"/>
          <w:color w:val="auto"/>
          <w:shd w:val="clear" w:color="auto" w:fill="FFFFFF"/>
        </w:rPr>
        <w:t>of partial grafting from deceased donors.</w:t>
      </w:r>
      <w:r w:rsidR="004918B9" w:rsidRPr="005712C1">
        <w:rPr>
          <w:rFonts w:ascii="Book Antiqua" w:hAnsi="Book Antiqua"/>
          <w:color w:val="auto"/>
          <w:shd w:val="clear" w:color="auto" w:fill="FFFFFF"/>
        </w:rPr>
        <w:t xml:space="preserve"> </w:t>
      </w:r>
      <w:r w:rsidR="00481AF2" w:rsidRPr="005712C1">
        <w:rPr>
          <w:rFonts w:ascii="Book Antiqua" w:hAnsi="Book Antiqua"/>
          <w:color w:val="auto"/>
          <w:shd w:val="clear" w:color="auto" w:fill="FFFFFF"/>
        </w:rPr>
        <w:t>T</w:t>
      </w:r>
      <w:r w:rsidR="00F3239B" w:rsidRPr="005712C1">
        <w:rPr>
          <w:rFonts w:ascii="Book Antiqua" w:hAnsi="Book Antiqua"/>
          <w:color w:val="auto"/>
          <w:shd w:val="clear" w:color="auto" w:fill="FFFFFF"/>
        </w:rPr>
        <w:t xml:space="preserve">his review outlines </w:t>
      </w:r>
      <w:r w:rsidR="008B52B0" w:rsidRPr="005712C1">
        <w:rPr>
          <w:rFonts w:ascii="Book Antiqua" w:hAnsi="Book Antiqua"/>
          <w:color w:val="auto"/>
          <w:shd w:val="clear" w:color="auto" w:fill="FFFFFF"/>
        </w:rPr>
        <w:t xml:space="preserve">existing practice in </w:t>
      </w:r>
      <w:r w:rsidR="00481AF2" w:rsidRPr="005712C1">
        <w:rPr>
          <w:rFonts w:ascii="Book Antiqua" w:hAnsi="Book Antiqua"/>
          <w:color w:val="auto"/>
          <w:shd w:val="clear" w:color="auto" w:fill="FFFFFF"/>
        </w:rPr>
        <w:t>adult SLT</w:t>
      </w:r>
      <w:r w:rsidR="00E556D9" w:rsidRPr="005712C1">
        <w:rPr>
          <w:rFonts w:ascii="Book Antiqua" w:hAnsi="Book Antiqua"/>
          <w:color w:val="auto"/>
          <w:shd w:val="clear" w:color="auto" w:fill="FFFFFF"/>
        </w:rPr>
        <w:t>,</w:t>
      </w:r>
      <w:r w:rsidR="00481AF2" w:rsidRPr="005712C1">
        <w:rPr>
          <w:rFonts w:ascii="Book Antiqua" w:hAnsi="Book Antiqua"/>
          <w:color w:val="auto"/>
          <w:shd w:val="clear" w:color="auto" w:fill="FFFFFF"/>
        </w:rPr>
        <w:t xml:space="preserve"> including </w:t>
      </w:r>
      <w:r w:rsidR="00304F4E" w:rsidRPr="005712C1">
        <w:rPr>
          <w:rFonts w:ascii="Book Antiqua" w:hAnsi="Book Antiqua"/>
          <w:color w:val="auto"/>
          <w:shd w:val="clear" w:color="auto" w:fill="FFFFFF"/>
        </w:rPr>
        <w:t>donor and recipient matching, surgical techniques, and outc</w:t>
      </w:r>
      <w:r w:rsidR="00275136" w:rsidRPr="005712C1">
        <w:rPr>
          <w:rFonts w:ascii="Book Antiqua" w:hAnsi="Book Antiqua"/>
          <w:color w:val="auto"/>
          <w:shd w:val="clear" w:color="auto" w:fill="FFFFFF"/>
        </w:rPr>
        <w:t>omes</w:t>
      </w:r>
      <w:r w:rsidR="006B30B0" w:rsidRPr="005712C1">
        <w:rPr>
          <w:rFonts w:ascii="Book Antiqua" w:hAnsi="Book Antiqua"/>
          <w:color w:val="auto"/>
          <w:shd w:val="clear" w:color="auto" w:fill="FFFFFF"/>
        </w:rPr>
        <w:t>.</w:t>
      </w:r>
      <w:r w:rsidR="004918B9" w:rsidRPr="005712C1">
        <w:rPr>
          <w:rFonts w:ascii="Book Antiqua" w:hAnsi="Book Antiqua"/>
          <w:color w:val="auto"/>
          <w:shd w:val="clear" w:color="auto" w:fill="FFFFFF"/>
        </w:rPr>
        <w:t xml:space="preserve"> </w:t>
      </w:r>
      <w:r w:rsidR="006B30B0" w:rsidRPr="005712C1">
        <w:rPr>
          <w:rFonts w:ascii="Book Antiqua" w:hAnsi="Book Antiqua"/>
          <w:color w:val="auto"/>
          <w:shd w:val="clear" w:color="auto" w:fill="FFFFFF"/>
        </w:rPr>
        <w:t>Finally, e</w:t>
      </w:r>
      <w:r w:rsidR="00304F4E" w:rsidRPr="005712C1">
        <w:rPr>
          <w:rFonts w:ascii="Book Antiqua" w:hAnsi="Book Antiqua"/>
          <w:color w:val="auto"/>
          <w:shd w:val="clear" w:color="auto" w:fill="FFFFFF"/>
        </w:rPr>
        <w:t>thical issue</w:t>
      </w:r>
      <w:r w:rsidR="006B30B0" w:rsidRPr="005712C1">
        <w:rPr>
          <w:rFonts w:ascii="Book Antiqua" w:hAnsi="Book Antiqua"/>
          <w:color w:val="auto"/>
          <w:shd w:val="clear" w:color="auto" w:fill="FFFFFF"/>
        </w:rPr>
        <w:t xml:space="preserve">s of </w:t>
      </w:r>
      <w:r w:rsidR="00481AF2" w:rsidRPr="005712C1">
        <w:rPr>
          <w:rFonts w:ascii="Book Antiqua" w:hAnsi="Book Antiqua"/>
          <w:color w:val="auto"/>
          <w:shd w:val="clear" w:color="auto" w:fill="FFFFFF"/>
        </w:rPr>
        <w:t xml:space="preserve">adult </w:t>
      </w:r>
      <w:r w:rsidR="006B30B0" w:rsidRPr="005712C1">
        <w:rPr>
          <w:rFonts w:ascii="Book Antiqua" w:hAnsi="Book Antiqua"/>
          <w:color w:val="auto"/>
          <w:shd w:val="clear" w:color="auto" w:fill="FFFFFF"/>
        </w:rPr>
        <w:t>SLT will be discussed</w:t>
      </w:r>
      <w:r w:rsidR="00634726" w:rsidRPr="005712C1">
        <w:rPr>
          <w:rFonts w:ascii="Book Antiqua" w:hAnsi="Book Antiqua"/>
          <w:color w:val="auto"/>
          <w:shd w:val="clear" w:color="auto" w:fill="FFFFFF"/>
        </w:rPr>
        <w:t xml:space="preserve">, including </w:t>
      </w:r>
      <w:r w:rsidR="00316D7C" w:rsidRPr="005712C1">
        <w:rPr>
          <w:rFonts w:ascii="Book Antiqua" w:hAnsi="Book Antiqua"/>
          <w:color w:val="auto"/>
          <w:shd w:val="clear" w:color="auto" w:fill="FFFFFF"/>
        </w:rPr>
        <w:t xml:space="preserve">how </w:t>
      </w:r>
      <w:r w:rsidR="006B30B0" w:rsidRPr="005712C1">
        <w:rPr>
          <w:rFonts w:ascii="Book Antiqua" w:hAnsi="Book Antiqua"/>
          <w:color w:val="auto"/>
          <w:shd w:val="clear" w:color="auto" w:fill="FFFFFF"/>
        </w:rPr>
        <w:t xml:space="preserve">to justify SLT </w:t>
      </w:r>
      <w:r w:rsidR="008B52B0" w:rsidRPr="005712C1">
        <w:rPr>
          <w:rFonts w:ascii="Book Antiqua" w:hAnsi="Book Antiqua"/>
          <w:color w:val="auto"/>
          <w:shd w:val="clear" w:color="auto" w:fill="FFFFFF"/>
        </w:rPr>
        <w:t>versus</w:t>
      </w:r>
      <w:r w:rsidR="006B30B0" w:rsidRPr="005712C1">
        <w:rPr>
          <w:rFonts w:ascii="Book Antiqua" w:hAnsi="Book Antiqua"/>
          <w:color w:val="auto"/>
          <w:shd w:val="clear" w:color="auto" w:fill="FFFFFF"/>
        </w:rPr>
        <w:t xml:space="preserve"> </w:t>
      </w:r>
      <w:r w:rsidR="00634726" w:rsidRPr="005712C1">
        <w:rPr>
          <w:rFonts w:ascii="Book Antiqua" w:hAnsi="Book Antiqua"/>
          <w:color w:val="auto"/>
          <w:shd w:val="clear" w:color="auto" w:fill="FFFFFF"/>
        </w:rPr>
        <w:t xml:space="preserve">whole liver graft </w:t>
      </w:r>
      <w:r w:rsidR="00E556D9" w:rsidRPr="005712C1">
        <w:rPr>
          <w:rFonts w:ascii="Book Antiqua" w:hAnsi="Book Antiqua"/>
          <w:color w:val="auto"/>
          <w:shd w:val="clear" w:color="auto" w:fill="FFFFFF"/>
        </w:rPr>
        <w:t>transplant and in what situation</w:t>
      </w:r>
      <w:r w:rsidR="00634726" w:rsidRPr="005712C1">
        <w:rPr>
          <w:rFonts w:ascii="Book Antiqua" w:hAnsi="Book Antiqua"/>
          <w:color w:val="auto"/>
          <w:shd w:val="clear" w:color="auto" w:fill="FFFFFF"/>
        </w:rPr>
        <w:t>s</w:t>
      </w:r>
      <w:r w:rsidR="00E556D9" w:rsidRPr="005712C1">
        <w:rPr>
          <w:rFonts w:ascii="Book Antiqua" w:hAnsi="Book Antiqua"/>
          <w:color w:val="auto"/>
          <w:shd w:val="clear" w:color="auto" w:fill="FFFFFF"/>
        </w:rPr>
        <w:t xml:space="preserve"> </w:t>
      </w:r>
      <w:r w:rsidR="00316D7C" w:rsidRPr="005712C1">
        <w:rPr>
          <w:rFonts w:ascii="Book Antiqua" w:hAnsi="Book Antiqua"/>
          <w:color w:val="auto"/>
          <w:shd w:val="clear" w:color="auto" w:fill="FFFFFF"/>
        </w:rPr>
        <w:t xml:space="preserve">SLT </w:t>
      </w:r>
      <w:r w:rsidR="00E556D9" w:rsidRPr="005712C1">
        <w:rPr>
          <w:rFonts w:ascii="Book Antiqua" w:hAnsi="Book Antiqua"/>
          <w:color w:val="auto"/>
          <w:shd w:val="clear" w:color="auto" w:fill="FFFFFF"/>
        </w:rPr>
        <w:t>provide</w:t>
      </w:r>
      <w:r w:rsidR="008B52B0" w:rsidRPr="005712C1">
        <w:rPr>
          <w:rFonts w:ascii="Book Antiqua" w:hAnsi="Book Antiqua"/>
          <w:color w:val="auto"/>
          <w:shd w:val="clear" w:color="auto" w:fill="FFFFFF"/>
        </w:rPr>
        <w:t>s</w:t>
      </w:r>
      <w:r w:rsidR="00E556D9" w:rsidRPr="005712C1">
        <w:rPr>
          <w:rFonts w:ascii="Book Antiqua" w:hAnsi="Book Antiqua"/>
          <w:color w:val="auto"/>
          <w:shd w:val="clear" w:color="auto" w:fill="FFFFFF"/>
        </w:rPr>
        <w:t xml:space="preserve"> the best benefits </w:t>
      </w:r>
      <w:r w:rsidR="00316D7C" w:rsidRPr="005712C1">
        <w:rPr>
          <w:rFonts w:ascii="Book Antiqua" w:hAnsi="Book Antiqua"/>
          <w:color w:val="auto"/>
          <w:shd w:val="clear" w:color="auto" w:fill="FFFFFF"/>
        </w:rPr>
        <w:t xml:space="preserve">under the current liver allocation </w:t>
      </w:r>
      <w:r w:rsidR="00CA389A" w:rsidRPr="005712C1">
        <w:rPr>
          <w:rFonts w:ascii="Book Antiqua" w:hAnsi="Book Antiqua"/>
          <w:color w:val="auto"/>
          <w:shd w:val="clear" w:color="auto" w:fill="FFFFFF"/>
        </w:rPr>
        <w:t>system guided</w:t>
      </w:r>
      <w:r w:rsidR="00316D7C" w:rsidRPr="005712C1">
        <w:rPr>
          <w:rFonts w:ascii="Book Antiqua" w:hAnsi="Book Antiqua"/>
          <w:color w:val="auto"/>
          <w:shd w:val="clear" w:color="auto" w:fill="FFFFFF"/>
        </w:rPr>
        <w:t xml:space="preserve"> by </w:t>
      </w:r>
      <w:r w:rsidR="001E14D7" w:rsidRPr="005712C1">
        <w:rPr>
          <w:rFonts w:ascii="Book Antiqua" w:hAnsi="Book Antiqua"/>
          <w:color w:val="auto"/>
          <w:shd w:val="clear" w:color="auto" w:fill="FFFFFF"/>
        </w:rPr>
        <w:t xml:space="preserve">the </w:t>
      </w:r>
      <w:r w:rsidR="00316D7C" w:rsidRPr="005712C1">
        <w:rPr>
          <w:rFonts w:ascii="Book Antiqua" w:hAnsi="Book Antiqua"/>
          <w:color w:val="auto"/>
          <w:shd w:val="clear" w:color="auto" w:fill="FFFFFF"/>
        </w:rPr>
        <w:t>Model for End-Stage Liver Disease (MELD) score</w:t>
      </w:r>
      <w:r w:rsidR="00F3239B" w:rsidRPr="005712C1">
        <w:rPr>
          <w:rFonts w:ascii="Book Antiqua" w:hAnsi="Book Antiqua"/>
          <w:color w:val="auto"/>
          <w:shd w:val="clear" w:color="auto" w:fill="FFFFFF"/>
        </w:rPr>
        <w:t>.</w:t>
      </w:r>
    </w:p>
    <w:p w14:paraId="6E0063D2" w14:textId="77777777" w:rsidR="009B05B9" w:rsidRPr="005712C1" w:rsidRDefault="009B05B9" w:rsidP="00CB65FC">
      <w:pPr>
        <w:pStyle w:val="Body1"/>
        <w:shd w:val="clear" w:color="auto" w:fill="FFFFFF"/>
        <w:adjustRightInd w:val="0"/>
        <w:snapToGrid w:val="0"/>
        <w:spacing w:line="360" w:lineRule="auto"/>
        <w:jc w:val="both"/>
        <w:rPr>
          <w:rFonts w:ascii="Book Antiqua" w:hAnsi="Book Antiqua"/>
          <w:b/>
          <w:color w:val="auto"/>
          <w:szCs w:val="24"/>
          <w:shd w:val="clear" w:color="auto" w:fill="FFFFFF"/>
        </w:rPr>
      </w:pPr>
    </w:p>
    <w:p w14:paraId="5144B3B3" w14:textId="0A2B65C7" w:rsidR="00E25402" w:rsidRPr="005712C1" w:rsidRDefault="00886C58" w:rsidP="00CB65FC">
      <w:pPr>
        <w:pStyle w:val="Body1"/>
        <w:shd w:val="clear" w:color="auto" w:fill="FFFFFF"/>
        <w:adjustRightInd w:val="0"/>
        <w:snapToGrid w:val="0"/>
        <w:spacing w:line="360" w:lineRule="auto"/>
        <w:jc w:val="both"/>
        <w:rPr>
          <w:rFonts w:ascii="Book Antiqua" w:hAnsi="Book Antiqua"/>
          <w:b/>
          <w:color w:val="auto"/>
          <w:szCs w:val="24"/>
          <w:shd w:val="clear" w:color="auto" w:fill="FFFFFF"/>
        </w:rPr>
      </w:pPr>
      <w:r w:rsidRPr="005712C1">
        <w:rPr>
          <w:rFonts w:ascii="Book Antiqua" w:hAnsi="Book Antiqua"/>
          <w:b/>
          <w:color w:val="auto"/>
          <w:szCs w:val="24"/>
          <w:shd w:val="clear" w:color="auto" w:fill="FFFFFF"/>
        </w:rPr>
        <w:t xml:space="preserve">DONOR </w:t>
      </w:r>
      <w:r w:rsidR="00B75326" w:rsidRPr="005712C1">
        <w:rPr>
          <w:rFonts w:ascii="Book Antiqua" w:hAnsi="Book Antiqua"/>
          <w:b/>
          <w:color w:val="auto"/>
          <w:szCs w:val="24"/>
          <w:shd w:val="clear" w:color="auto" w:fill="FFFFFF"/>
        </w:rPr>
        <w:t>AND RECIPIENT MATCHING</w:t>
      </w:r>
      <w:r w:rsidR="00CA5257" w:rsidRPr="005712C1">
        <w:rPr>
          <w:rFonts w:ascii="Book Antiqua" w:hAnsi="Book Antiqua"/>
          <w:b/>
          <w:color w:val="auto"/>
          <w:szCs w:val="24"/>
          <w:shd w:val="clear" w:color="auto" w:fill="FFFFFF"/>
        </w:rPr>
        <w:t xml:space="preserve"> </w:t>
      </w:r>
    </w:p>
    <w:p w14:paraId="3DEC3C2A" w14:textId="4A31ACCA" w:rsidR="00B75326" w:rsidRPr="005712C1" w:rsidRDefault="00B75326" w:rsidP="00CB65FC">
      <w:pPr>
        <w:pStyle w:val="Body1"/>
        <w:shd w:val="clear" w:color="auto" w:fill="FFFFFF"/>
        <w:adjustRightInd w:val="0"/>
        <w:snapToGrid w:val="0"/>
        <w:spacing w:line="360" w:lineRule="auto"/>
        <w:jc w:val="both"/>
        <w:rPr>
          <w:rFonts w:ascii="Book Antiqua" w:hAnsi="Book Antiqua"/>
          <w:b/>
          <w:i/>
          <w:color w:val="auto"/>
          <w:szCs w:val="24"/>
          <w:shd w:val="clear" w:color="auto" w:fill="FFFFFF"/>
        </w:rPr>
      </w:pPr>
      <w:r w:rsidRPr="005712C1">
        <w:rPr>
          <w:rFonts w:ascii="Book Antiqua" w:hAnsi="Book Antiqua"/>
          <w:b/>
          <w:i/>
          <w:color w:val="auto"/>
          <w:szCs w:val="24"/>
          <w:shd w:val="clear" w:color="auto" w:fill="FFFFFF"/>
        </w:rPr>
        <w:lastRenderedPageBreak/>
        <w:t xml:space="preserve">Donor </w:t>
      </w:r>
      <w:r w:rsidR="00CC6A25" w:rsidRPr="005712C1">
        <w:rPr>
          <w:rFonts w:ascii="Book Antiqua" w:hAnsi="Book Antiqua"/>
          <w:b/>
          <w:i/>
          <w:color w:val="auto"/>
          <w:szCs w:val="24"/>
          <w:shd w:val="clear" w:color="auto" w:fill="FFFFFF"/>
        </w:rPr>
        <w:t>selection</w:t>
      </w:r>
    </w:p>
    <w:p w14:paraId="29E84B58" w14:textId="50271928" w:rsidR="00B75326" w:rsidRPr="005712C1" w:rsidRDefault="00EA5DE6" w:rsidP="00CC6A25">
      <w:pPr>
        <w:pStyle w:val="Body1"/>
        <w:shd w:val="clear" w:color="auto" w:fill="FFFFFF"/>
        <w:adjustRightInd w:val="0"/>
        <w:snapToGrid w:val="0"/>
        <w:spacing w:line="360" w:lineRule="auto"/>
        <w:jc w:val="both"/>
        <w:rPr>
          <w:rFonts w:ascii="Book Antiqua" w:hAnsi="Book Antiqua"/>
          <w:color w:val="auto"/>
          <w:szCs w:val="24"/>
          <w:shd w:val="clear" w:color="auto" w:fill="FFFFFF"/>
        </w:rPr>
      </w:pPr>
      <w:r w:rsidRPr="005712C1">
        <w:rPr>
          <w:rFonts w:ascii="Book Antiqua" w:hAnsi="Book Antiqua"/>
          <w:color w:val="auto"/>
          <w:szCs w:val="24"/>
          <w:shd w:val="clear" w:color="auto" w:fill="FFFFFF"/>
        </w:rPr>
        <w:t>C</w:t>
      </w:r>
      <w:r w:rsidR="00E90E1C" w:rsidRPr="005712C1">
        <w:rPr>
          <w:rFonts w:ascii="Book Antiqua" w:hAnsi="Book Antiqua"/>
          <w:color w:val="auto"/>
          <w:szCs w:val="24"/>
          <w:shd w:val="clear" w:color="auto" w:fill="FFFFFF"/>
        </w:rPr>
        <w:t xml:space="preserve">areful donor </w:t>
      </w:r>
      <w:r w:rsidR="00316D7C" w:rsidRPr="005712C1">
        <w:rPr>
          <w:rFonts w:ascii="Book Antiqua" w:hAnsi="Book Antiqua"/>
          <w:color w:val="auto"/>
          <w:szCs w:val="24"/>
          <w:shd w:val="clear" w:color="auto" w:fill="FFFFFF"/>
        </w:rPr>
        <w:t xml:space="preserve">selection </w:t>
      </w:r>
      <w:r w:rsidR="00CA389A" w:rsidRPr="005712C1">
        <w:rPr>
          <w:rFonts w:ascii="Book Antiqua" w:hAnsi="Book Antiqua"/>
          <w:color w:val="auto"/>
          <w:szCs w:val="24"/>
          <w:shd w:val="clear" w:color="auto" w:fill="FFFFFF"/>
        </w:rPr>
        <w:t>and thorough consideration of split graft quality are</w:t>
      </w:r>
      <w:r w:rsidR="00316D7C" w:rsidRPr="005712C1">
        <w:rPr>
          <w:rFonts w:ascii="Book Antiqua" w:hAnsi="Book Antiqua"/>
          <w:color w:val="auto"/>
          <w:szCs w:val="24"/>
          <w:shd w:val="clear" w:color="auto" w:fill="FFFFFF"/>
        </w:rPr>
        <w:t xml:space="preserve"> essential</w:t>
      </w:r>
      <w:r w:rsidR="00E556D9" w:rsidRPr="005712C1">
        <w:rPr>
          <w:rFonts w:ascii="Book Antiqua" w:hAnsi="Book Antiqua"/>
          <w:color w:val="auto"/>
          <w:szCs w:val="24"/>
          <w:shd w:val="clear" w:color="auto" w:fill="FFFFFF"/>
        </w:rPr>
        <w:t xml:space="preserve"> in adult SLT</w:t>
      </w:r>
      <w:r w:rsidR="0065484F" w:rsidRPr="005712C1">
        <w:rPr>
          <w:rFonts w:ascii="Book Antiqua" w:hAnsi="Book Antiqua"/>
          <w:color w:val="auto"/>
          <w:szCs w:val="24"/>
          <w:shd w:val="clear" w:color="auto" w:fill="FFFFFF"/>
        </w:rPr>
        <w:t>.</w:t>
      </w:r>
      <w:r w:rsidR="004918B9" w:rsidRPr="005712C1">
        <w:rPr>
          <w:rFonts w:ascii="Book Antiqua" w:hAnsi="Book Antiqua"/>
          <w:color w:val="auto"/>
          <w:szCs w:val="24"/>
          <w:shd w:val="clear" w:color="auto" w:fill="FFFFFF"/>
        </w:rPr>
        <w:t xml:space="preserve"> </w:t>
      </w:r>
      <w:r w:rsidR="00E90E1C" w:rsidRPr="005712C1">
        <w:rPr>
          <w:rFonts w:ascii="Book Antiqua" w:hAnsi="Book Antiqua"/>
          <w:color w:val="auto"/>
          <w:szCs w:val="24"/>
          <w:shd w:val="clear" w:color="auto" w:fill="FFFFFF"/>
        </w:rPr>
        <w:t>The upper</w:t>
      </w:r>
      <w:r w:rsidR="00F7618B" w:rsidRPr="005712C1">
        <w:rPr>
          <w:rFonts w:ascii="Book Antiqua" w:hAnsi="Book Antiqua"/>
          <w:color w:val="auto"/>
          <w:szCs w:val="24"/>
          <w:shd w:val="clear" w:color="auto" w:fill="FFFFFF"/>
        </w:rPr>
        <w:t xml:space="preserve"> donor</w:t>
      </w:r>
      <w:r w:rsidR="00E90E1C" w:rsidRPr="005712C1">
        <w:rPr>
          <w:rFonts w:ascii="Book Antiqua" w:hAnsi="Book Antiqua"/>
          <w:color w:val="auto"/>
          <w:szCs w:val="24"/>
          <w:shd w:val="clear" w:color="auto" w:fill="FFFFFF"/>
        </w:rPr>
        <w:t xml:space="preserve"> a</w:t>
      </w:r>
      <w:r w:rsidR="006665BB" w:rsidRPr="005712C1">
        <w:rPr>
          <w:rFonts w:ascii="Book Antiqua" w:hAnsi="Book Antiqua"/>
          <w:color w:val="auto"/>
          <w:szCs w:val="24"/>
          <w:shd w:val="clear" w:color="auto" w:fill="FFFFFF"/>
        </w:rPr>
        <w:t xml:space="preserve">ge limit </w:t>
      </w:r>
      <w:r w:rsidR="00BB427F" w:rsidRPr="005712C1">
        <w:rPr>
          <w:rFonts w:ascii="Book Antiqua" w:hAnsi="Book Antiqua"/>
          <w:color w:val="auto"/>
          <w:szCs w:val="24"/>
          <w:shd w:val="clear" w:color="auto" w:fill="FFFFFF"/>
        </w:rPr>
        <w:t xml:space="preserve">for </w:t>
      </w:r>
      <w:r w:rsidR="001E14D7" w:rsidRPr="005712C1">
        <w:rPr>
          <w:rFonts w:ascii="Book Antiqua" w:hAnsi="Book Antiqua"/>
          <w:color w:val="auto"/>
          <w:szCs w:val="24"/>
          <w:shd w:val="clear" w:color="auto" w:fill="FFFFFF"/>
        </w:rPr>
        <w:t xml:space="preserve">SLT </w:t>
      </w:r>
      <w:r w:rsidR="00CA389A" w:rsidRPr="005712C1">
        <w:rPr>
          <w:rFonts w:ascii="Book Antiqua" w:hAnsi="Book Antiqua"/>
          <w:color w:val="auto"/>
          <w:szCs w:val="24"/>
          <w:shd w:val="clear" w:color="auto" w:fill="FFFFFF"/>
        </w:rPr>
        <w:t xml:space="preserve">generally </w:t>
      </w:r>
      <w:r w:rsidR="00E90E1C" w:rsidRPr="005712C1">
        <w:rPr>
          <w:rFonts w:ascii="Book Antiqua" w:hAnsi="Book Antiqua"/>
          <w:color w:val="auto"/>
          <w:szCs w:val="24"/>
          <w:shd w:val="clear" w:color="auto" w:fill="FFFFFF"/>
        </w:rPr>
        <w:t xml:space="preserve">is </w:t>
      </w:r>
      <w:r w:rsidR="00BB427F" w:rsidRPr="005712C1">
        <w:rPr>
          <w:rFonts w:ascii="Book Antiqua" w:hAnsi="Book Antiqua"/>
          <w:color w:val="auto"/>
          <w:szCs w:val="24"/>
          <w:shd w:val="clear" w:color="auto" w:fill="FFFFFF"/>
        </w:rPr>
        <w:t xml:space="preserve">considered to be </w:t>
      </w:r>
      <w:r w:rsidR="00394217" w:rsidRPr="005712C1">
        <w:rPr>
          <w:rFonts w:ascii="Book Antiqua" w:hAnsi="Book Antiqua"/>
          <w:color w:val="auto"/>
          <w:szCs w:val="24"/>
          <w:shd w:val="clear" w:color="auto" w:fill="FFFFFF"/>
        </w:rPr>
        <w:t xml:space="preserve">between </w:t>
      </w:r>
      <w:r w:rsidR="00E90E1C" w:rsidRPr="005712C1">
        <w:rPr>
          <w:rFonts w:ascii="Book Antiqua" w:hAnsi="Book Antiqua"/>
          <w:color w:val="auto"/>
          <w:szCs w:val="24"/>
          <w:shd w:val="clear" w:color="auto" w:fill="FFFFFF"/>
        </w:rPr>
        <w:t xml:space="preserve">40 </w:t>
      </w:r>
      <w:r w:rsidR="00394217" w:rsidRPr="005712C1">
        <w:rPr>
          <w:rFonts w:ascii="Book Antiqua" w:hAnsi="Book Antiqua"/>
          <w:color w:val="auto"/>
          <w:szCs w:val="24"/>
          <w:shd w:val="clear" w:color="auto" w:fill="FFFFFF"/>
        </w:rPr>
        <w:t>and 50 years</w:t>
      </w:r>
      <w:r w:rsidR="008B52B0" w:rsidRPr="005712C1">
        <w:rPr>
          <w:rFonts w:ascii="Book Antiqua" w:hAnsi="Book Antiqua"/>
          <w:color w:val="auto"/>
          <w:szCs w:val="24"/>
          <w:shd w:val="clear" w:color="auto" w:fill="FFFFFF"/>
        </w:rPr>
        <w:t xml:space="preserve"> of age</w:t>
      </w:r>
      <w:r w:rsidR="00046462" w:rsidRPr="005712C1">
        <w:rPr>
          <w:rFonts w:ascii="Book Antiqua" w:hAnsi="Book Antiqua"/>
          <w:color w:val="auto"/>
          <w:szCs w:val="24"/>
          <w:shd w:val="clear" w:color="auto" w:fill="FFFFFF"/>
          <w:vertAlign w:val="superscript"/>
        </w:rPr>
        <w:t>[8-10]</w:t>
      </w:r>
      <w:r w:rsidR="0065484F" w:rsidRPr="005712C1">
        <w:rPr>
          <w:rFonts w:ascii="Book Antiqua" w:hAnsi="Book Antiqua"/>
          <w:color w:val="auto"/>
          <w:szCs w:val="24"/>
          <w:shd w:val="clear" w:color="auto" w:fill="FFFFFF"/>
        </w:rPr>
        <w:t>.</w:t>
      </w:r>
      <w:r w:rsidR="004918B9" w:rsidRPr="005712C1">
        <w:rPr>
          <w:rFonts w:ascii="Book Antiqua" w:hAnsi="Book Antiqua"/>
          <w:color w:val="auto"/>
          <w:szCs w:val="24"/>
          <w:shd w:val="clear" w:color="auto" w:fill="FFFFFF"/>
        </w:rPr>
        <w:t xml:space="preserve"> </w:t>
      </w:r>
      <w:r w:rsidR="00B75326" w:rsidRPr="005712C1">
        <w:rPr>
          <w:rFonts w:ascii="Book Antiqua" w:hAnsi="Book Antiqua"/>
          <w:color w:val="auto"/>
          <w:szCs w:val="24"/>
          <w:shd w:val="clear" w:color="auto" w:fill="FFFFFF"/>
        </w:rPr>
        <w:t xml:space="preserve">Prolonged ICU stay </w:t>
      </w:r>
      <w:r w:rsidR="0065484F" w:rsidRPr="005712C1">
        <w:rPr>
          <w:rFonts w:ascii="Book Antiqua" w:hAnsi="Book Antiqua"/>
          <w:color w:val="auto"/>
          <w:szCs w:val="24"/>
          <w:shd w:val="clear" w:color="auto" w:fill="FFFFFF"/>
        </w:rPr>
        <w:t xml:space="preserve">before organ recovery </w:t>
      </w:r>
      <w:r w:rsidR="00B75326" w:rsidRPr="005712C1">
        <w:rPr>
          <w:rFonts w:ascii="Book Antiqua" w:hAnsi="Book Antiqua"/>
          <w:color w:val="auto"/>
          <w:szCs w:val="24"/>
          <w:shd w:val="clear" w:color="auto" w:fill="FFFFFF"/>
        </w:rPr>
        <w:t>is unfavorable, but not a contraindication.</w:t>
      </w:r>
      <w:r w:rsidR="004918B9" w:rsidRPr="005712C1">
        <w:rPr>
          <w:rFonts w:ascii="Book Antiqua" w:hAnsi="Book Antiqua"/>
          <w:color w:val="auto"/>
          <w:szCs w:val="24"/>
          <w:shd w:val="clear" w:color="auto" w:fill="FFFFFF"/>
        </w:rPr>
        <w:t xml:space="preserve"> </w:t>
      </w:r>
      <w:r w:rsidR="007B4254" w:rsidRPr="005712C1">
        <w:rPr>
          <w:rFonts w:ascii="Book Antiqua" w:hAnsi="Book Antiqua"/>
          <w:color w:val="auto"/>
          <w:szCs w:val="24"/>
          <w:shd w:val="clear" w:color="auto" w:fill="FFFFFF"/>
        </w:rPr>
        <w:t>D</w:t>
      </w:r>
      <w:r w:rsidR="00E90E1C" w:rsidRPr="005712C1">
        <w:rPr>
          <w:rFonts w:ascii="Book Antiqua" w:hAnsi="Book Antiqua"/>
          <w:color w:val="auto"/>
          <w:szCs w:val="24"/>
          <w:shd w:val="clear" w:color="auto" w:fill="FFFFFF"/>
        </w:rPr>
        <w:t xml:space="preserve">onor </w:t>
      </w:r>
      <w:r w:rsidR="00CA5257" w:rsidRPr="005712C1">
        <w:rPr>
          <w:rFonts w:ascii="Book Antiqua" w:hAnsi="Book Antiqua"/>
          <w:color w:val="auto"/>
          <w:szCs w:val="24"/>
          <w:shd w:val="clear" w:color="auto" w:fill="FFFFFF"/>
        </w:rPr>
        <w:t xml:space="preserve">liver </w:t>
      </w:r>
      <w:r w:rsidR="00675100" w:rsidRPr="005712C1">
        <w:rPr>
          <w:rFonts w:ascii="Book Antiqua" w:hAnsi="Book Antiqua"/>
          <w:color w:val="auto"/>
          <w:szCs w:val="24"/>
          <w:shd w:val="clear" w:color="auto" w:fill="FFFFFF"/>
        </w:rPr>
        <w:t xml:space="preserve">enzymes </w:t>
      </w:r>
      <w:r w:rsidR="00DB459D" w:rsidRPr="005712C1">
        <w:rPr>
          <w:rFonts w:ascii="Book Antiqua" w:hAnsi="Book Antiqua"/>
          <w:color w:val="auto"/>
          <w:szCs w:val="24"/>
          <w:shd w:val="clear" w:color="auto" w:fill="FFFFFF"/>
        </w:rPr>
        <w:t xml:space="preserve">should be normal or </w:t>
      </w:r>
      <w:r w:rsidR="00E90E1C" w:rsidRPr="005712C1">
        <w:rPr>
          <w:rFonts w:ascii="Book Antiqua" w:hAnsi="Book Antiqua"/>
          <w:color w:val="auto"/>
          <w:szCs w:val="24"/>
          <w:shd w:val="clear" w:color="auto" w:fill="FFFFFF"/>
        </w:rPr>
        <w:t>mildly elevated</w:t>
      </w:r>
      <w:r w:rsidR="00CC6A25" w:rsidRPr="005712C1">
        <w:rPr>
          <w:rFonts w:ascii="Book Antiqua" w:hAnsi="Book Antiqua"/>
          <w:color w:val="auto"/>
          <w:szCs w:val="24"/>
          <w:shd w:val="clear" w:color="auto" w:fill="FFFFFF"/>
          <w:vertAlign w:val="superscript"/>
        </w:rPr>
        <w:t>[11,</w:t>
      </w:r>
      <w:r w:rsidR="002C0F2E" w:rsidRPr="005712C1">
        <w:rPr>
          <w:rFonts w:ascii="Book Antiqua" w:hAnsi="Book Antiqua"/>
          <w:color w:val="auto"/>
          <w:szCs w:val="24"/>
          <w:shd w:val="clear" w:color="auto" w:fill="FFFFFF"/>
          <w:vertAlign w:val="superscript"/>
        </w:rPr>
        <w:t>12]</w:t>
      </w:r>
      <w:r w:rsidR="00CA5257" w:rsidRPr="005712C1">
        <w:rPr>
          <w:rFonts w:ascii="Book Antiqua" w:hAnsi="Book Antiqua"/>
          <w:color w:val="auto"/>
          <w:szCs w:val="24"/>
          <w:shd w:val="clear" w:color="auto" w:fill="FFFFFF"/>
        </w:rPr>
        <w:t>.</w:t>
      </w:r>
      <w:r w:rsidR="004918B9" w:rsidRPr="005712C1">
        <w:rPr>
          <w:rFonts w:ascii="Book Antiqua" w:hAnsi="Book Antiqua"/>
          <w:color w:val="auto"/>
          <w:szCs w:val="24"/>
          <w:shd w:val="clear" w:color="auto" w:fill="FFFFFF"/>
        </w:rPr>
        <w:t xml:space="preserve"> </w:t>
      </w:r>
      <w:r w:rsidR="00CA389A" w:rsidRPr="005712C1">
        <w:rPr>
          <w:rFonts w:ascii="Book Antiqua" w:hAnsi="Book Antiqua"/>
          <w:color w:val="auto"/>
          <w:szCs w:val="24"/>
          <w:shd w:val="clear" w:color="auto" w:fill="FFFFFF"/>
        </w:rPr>
        <w:t xml:space="preserve">If </w:t>
      </w:r>
      <w:r w:rsidR="00DB459D" w:rsidRPr="005712C1">
        <w:rPr>
          <w:rFonts w:ascii="Book Antiqua" w:hAnsi="Book Antiqua"/>
          <w:color w:val="auto"/>
          <w:szCs w:val="24"/>
          <w:shd w:val="clear" w:color="auto" w:fill="FFFFFF"/>
        </w:rPr>
        <w:t>othe</w:t>
      </w:r>
      <w:r w:rsidR="00BF34E2" w:rsidRPr="005712C1">
        <w:rPr>
          <w:rFonts w:ascii="Book Antiqua" w:hAnsi="Book Antiqua"/>
          <w:color w:val="auto"/>
          <w:szCs w:val="24"/>
          <w:shd w:val="clear" w:color="auto" w:fill="FFFFFF"/>
        </w:rPr>
        <w:t xml:space="preserve">r risk </w:t>
      </w:r>
      <w:r w:rsidR="00DB459D" w:rsidRPr="005712C1">
        <w:rPr>
          <w:rFonts w:ascii="Book Antiqua" w:hAnsi="Book Antiqua"/>
          <w:color w:val="auto"/>
          <w:szCs w:val="24"/>
          <w:shd w:val="clear" w:color="auto" w:fill="FFFFFF"/>
        </w:rPr>
        <w:t>factors</w:t>
      </w:r>
      <w:r w:rsidR="00CA389A" w:rsidRPr="005712C1">
        <w:rPr>
          <w:rFonts w:ascii="Book Antiqua" w:hAnsi="Book Antiqua"/>
          <w:color w:val="auto"/>
          <w:szCs w:val="24"/>
          <w:shd w:val="clear" w:color="auto" w:fill="FFFFFF"/>
        </w:rPr>
        <w:t xml:space="preserve"> are absent</w:t>
      </w:r>
      <w:r w:rsidR="00DB459D" w:rsidRPr="005712C1">
        <w:rPr>
          <w:rFonts w:ascii="Book Antiqua" w:hAnsi="Book Antiqua"/>
          <w:color w:val="auto"/>
          <w:szCs w:val="24"/>
          <w:shd w:val="clear" w:color="auto" w:fill="FFFFFF"/>
        </w:rPr>
        <w:t xml:space="preserve">, </w:t>
      </w:r>
      <w:r w:rsidR="00316D7C" w:rsidRPr="005712C1">
        <w:rPr>
          <w:rFonts w:ascii="Book Antiqua" w:hAnsi="Book Antiqua"/>
          <w:color w:val="auto"/>
          <w:szCs w:val="24"/>
          <w:shd w:val="clear" w:color="auto" w:fill="FFFFFF"/>
        </w:rPr>
        <w:t>split grafts</w:t>
      </w:r>
      <w:r w:rsidR="008B52B0" w:rsidRPr="005712C1">
        <w:rPr>
          <w:rFonts w:ascii="Book Antiqua" w:hAnsi="Book Antiqua"/>
          <w:color w:val="auto"/>
          <w:szCs w:val="24"/>
          <w:shd w:val="clear" w:color="auto" w:fill="FFFFFF"/>
        </w:rPr>
        <w:t xml:space="preserve"> with higher values of liver enzymes</w:t>
      </w:r>
      <w:r w:rsidR="00316D7C" w:rsidRPr="005712C1">
        <w:rPr>
          <w:rFonts w:ascii="Book Antiqua" w:hAnsi="Book Antiqua"/>
          <w:color w:val="auto"/>
          <w:szCs w:val="24"/>
          <w:shd w:val="clear" w:color="auto" w:fill="FFFFFF"/>
        </w:rPr>
        <w:t xml:space="preserve"> can be </w:t>
      </w:r>
      <w:r w:rsidR="008B52B0" w:rsidRPr="005712C1">
        <w:rPr>
          <w:rFonts w:ascii="Book Antiqua" w:hAnsi="Book Antiqua"/>
          <w:color w:val="auto"/>
          <w:szCs w:val="24"/>
          <w:shd w:val="clear" w:color="auto" w:fill="FFFFFF"/>
        </w:rPr>
        <w:t>used</w:t>
      </w:r>
      <w:r w:rsidR="00DE015A" w:rsidRPr="005712C1">
        <w:rPr>
          <w:rFonts w:ascii="Book Antiqua" w:hAnsi="Book Antiqua"/>
          <w:color w:val="auto"/>
          <w:szCs w:val="24"/>
          <w:shd w:val="clear" w:color="auto" w:fill="FFFFFF"/>
          <w:vertAlign w:val="superscript"/>
        </w:rPr>
        <w:t>[</w:t>
      </w:r>
      <w:r w:rsidR="00CC6A25" w:rsidRPr="005712C1">
        <w:rPr>
          <w:rFonts w:ascii="Book Antiqua" w:hAnsi="Book Antiqua"/>
          <w:color w:val="auto"/>
          <w:szCs w:val="24"/>
          <w:shd w:val="clear" w:color="auto" w:fill="FFFFFF"/>
          <w:vertAlign w:val="superscript"/>
        </w:rPr>
        <w:t>9,</w:t>
      </w:r>
      <w:r w:rsidR="00DE015A" w:rsidRPr="005712C1">
        <w:rPr>
          <w:rFonts w:ascii="Book Antiqua" w:hAnsi="Book Antiqua"/>
          <w:color w:val="auto"/>
          <w:szCs w:val="24"/>
          <w:shd w:val="clear" w:color="auto" w:fill="FFFFFF"/>
          <w:vertAlign w:val="superscript"/>
        </w:rPr>
        <w:t>10]</w:t>
      </w:r>
      <w:r w:rsidR="00DB459D" w:rsidRPr="005712C1">
        <w:rPr>
          <w:rFonts w:ascii="Book Antiqua" w:hAnsi="Book Antiqua"/>
          <w:color w:val="auto"/>
          <w:szCs w:val="24"/>
          <w:shd w:val="clear" w:color="auto" w:fill="FFFFFF"/>
        </w:rPr>
        <w:t>.</w:t>
      </w:r>
      <w:r w:rsidR="004918B9" w:rsidRPr="005712C1">
        <w:rPr>
          <w:rFonts w:ascii="Book Antiqua" w:hAnsi="Book Antiqua"/>
          <w:color w:val="auto"/>
          <w:szCs w:val="24"/>
          <w:shd w:val="clear" w:color="auto" w:fill="FFFFFF"/>
        </w:rPr>
        <w:t xml:space="preserve"> </w:t>
      </w:r>
      <w:r w:rsidR="00B75326" w:rsidRPr="005712C1">
        <w:rPr>
          <w:rFonts w:ascii="Book Antiqua" w:hAnsi="Book Antiqua"/>
          <w:color w:val="auto"/>
          <w:szCs w:val="24"/>
          <w:shd w:val="clear" w:color="auto" w:fill="FFFFFF"/>
        </w:rPr>
        <w:t>While the impact of donor hypernatremi</w:t>
      </w:r>
      <w:r w:rsidR="00A651F8" w:rsidRPr="005712C1">
        <w:rPr>
          <w:rFonts w:ascii="Book Antiqua" w:hAnsi="Book Antiqua"/>
          <w:color w:val="auto"/>
          <w:szCs w:val="24"/>
          <w:shd w:val="clear" w:color="auto" w:fill="FFFFFF"/>
        </w:rPr>
        <w:t>a remains unknown, it can be unfavorable</w:t>
      </w:r>
      <w:r w:rsidR="00B75326" w:rsidRPr="005712C1">
        <w:rPr>
          <w:rFonts w:ascii="Book Antiqua" w:hAnsi="Book Antiqua"/>
          <w:color w:val="auto"/>
          <w:szCs w:val="24"/>
          <w:shd w:val="clear" w:color="auto" w:fill="FFFFFF"/>
        </w:rPr>
        <w:t>.</w:t>
      </w:r>
      <w:r w:rsidR="004918B9" w:rsidRPr="005712C1">
        <w:rPr>
          <w:rFonts w:ascii="Book Antiqua" w:hAnsi="Book Antiqua"/>
          <w:color w:val="auto"/>
          <w:szCs w:val="24"/>
          <w:shd w:val="clear" w:color="auto" w:fill="FFFFFF"/>
        </w:rPr>
        <w:t xml:space="preserve"> </w:t>
      </w:r>
      <w:r w:rsidR="007B4254" w:rsidRPr="005712C1">
        <w:rPr>
          <w:rFonts w:ascii="Book Antiqua" w:hAnsi="Book Antiqua"/>
          <w:color w:val="auto"/>
          <w:szCs w:val="24"/>
          <w:shd w:val="clear" w:color="auto" w:fill="FFFFFF"/>
        </w:rPr>
        <w:t>The presence of obesity</w:t>
      </w:r>
      <w:r w:rsidR="00CA5257" w:rsidRPr="005712C1">
        <w:rPr>
          <w:rFonts w:ascii="Book Antiqua" w:hAnsi="Book Antiqua"/>
          <w:color w:val="auto"/>
          <w:szCs w:val="24"/>
          <w:shd w:val="clear" w:color="auto" w:fill="FFFFFF"/>
        </w:rPr>
        <w:t xml:space="preserve">, history of </w:t>
      </w:r>
      <w:r w:rsidR="000362BE" w:rsidRPr="005712C1">
        <w:rPr>
          <w:rFonts w:ascii="Book Antiqua" w:hAnsi="Book Antiqua"/>
          <w:color w:val="auto"/>
          <w:szCs w:val="24"/>
          <w:shd w:val="clear" w:color="auto" w:fill="FFFFFF"/>
        </w:rPr>
        <w:t xml:space="preserve">heavy </w:t>
      </w:r>
      <w:r w:rsidR="00CA5257" w:rsidRPr="005712C1">
        <w:rPr>
          <w:rFonts w:ascii="Book Antiqua" w:hAnsi="Book Antiqua"/>
          <w:color w:val="auto"/>
          <w:szCs w:val="24"/>
          <w:shd w:val="clear" w:color="auto" w:fill="FFFFFF"/>
        </w:rPr>
        <w:t xml:space="preserve">alcohol </w:t>
      </w:r>
      <w:r w:rsidR="000362BE" w:rsidRPr="005712C1">
        <w:rPr>
          <w:rFonts w:ascii="Book Antiqua" w:hAnsi="Book Antiqua"/>
          <w:color w:val="auto"/>
          <w:szCs w:val="24"/>
          <w:shd w:val="clear" w:color="auto" w:fill="FFFFFF"/>
        </w:rPr>
        <w:t>use</w:t>
      </w:r>
      <w:r w:rsidR="00F7618B" w:rsidRPr="005712C1">
        <w:rPr>
          <w:rFonts w:ascii="Book Antiqua" w:hAnsi="Book Antiqua"/>
          <w:color w:val="auto"/>
          <w:szCs w:val="24"/>
          <w:shd w:val="clear" w:color="auto" w:fill="FFFFFF"/>
        </w:rPr>
        <w:t>,</w:t>
      </w:r>
      <w:r w:rsidR="00CA5257" w:rsidRPr="005712C1">
        <w:rPr>
          <w:rFonts w:ascii="Book Antiqua" w:hAnsi="Book Antiqua"/>
          <w:color w:val="auto"/>
          <w:szCs w:val="24"/>
          <w:shd w:val="clear" w:color="auto" w:fill="FFFFFF"/>
        </w:rPr>
        <w:t xml:space="preserve"> and low platelet counts </w:t>
      </w:r>
      <w:r w:rsidR="00CA389A" w:rsidRPr="005712C1">
        <w:rPr>
          <w:rFonts w:ascii="Book Antiqua" w:hAnsi="Book Antiqua"/>
          <w:color w:val="auto"/>
          <w:szCs w:val="24"/>
          <w:shd w:val="clear" w:color="auto" w:fill="FFFFFF"/>
        </w:rPr>
        <w:t xml:space="preserve">upon </w:t>
      </w:r>
      <w:r w:rsidR="000A2586" w:rsidRPr="005712C1">
        <w:rPr>
          <w:rFonts w:ascii="Book Antiqua" w:hAnsi="Book Antiqua"/>
          <w:color w:val="auto"/>
          <w:szCs w:val="24"/>
          <w:shd w:val="clear" w:color="auto" w:fill="FFFFFF"/>
        </w:rPr>
        <w:t xml:space="preserve">donor </w:t>
      </w:r>
      <w:r w:rsidR="00CA5257" w:rsidRPr="005712C1">
        <w:rPr>
          <w:rFonts w:ascii="Book Antiqua" w:hAnsi="Book Antiqua"/>
          <w:color w:val="auto"/>
          <w:szCs w:val="24"/>
          <w:shd w:val="clear" w:color="auto" w:fill="FFFFFF"/>
        </w:rPr>
        <w:t xml:space="preserve">admission </w:t>
      </w:r>
      <w:r w:rsidR="00F00A93" w:rsidRPr="005712C1">
        <w:rPr>
          <w:rFonts w:ascii="Book Antiqua" w:hAnsi="Book Antiqua"/>
          <w:color w:val="auto"/>
          <w:szCs w:val="24"/>
          <w:shd w:val="clear" w:color="auto" w:fill="FFFFFF"/>
        </w:rPr>
        <w:t xml:space="preserve">could </w:t>
      </w:r>
      <w:r w:rsidR="007B4254" w:rsidRPr="005712C1">
        <w:rPr>
          <w:rFonts w:ascii="Book Antiqua" w:hAnsi="Book Antiqua"/>
          <w:color w:val="auto"/>
          <w:szCs w:val="24"/>
          <w:shd w:val="clear" w:color="auto" w:fill="FFFFFF"/>
        </w:rPr>
        <w:t>be a surrogate for</w:t>
      </w:r>
      <w:r w:rsidR="00F7618B" w:rsidRPr="005712C1">
        <w:rPr>
          <w:rFonts w:ascii="Book Antiqua" w:hAnsi="Book Antiqua"/>
          <w:color w:val="auto"/>
          <w:szCs w:val="24"/>
          <w:shd w:val="clear" w:color="auto" w:fill="FFFFFF"/>
        </w:rPr>
        <w:t xml:space="preserve"> </w:t>
      </w:r>
      <w:r w:rsidR="007B4254" w:rsidRPr="005712C1">
        <w:rPr>
          <w:rFonts w:ascii="Book Antiqua" w:hAnsi="Book Antiqua"/>
          <w:color w:val="auto"/>
          <w:szCs w:val="24"/>
          <w:shd w:val="clear" w:color="auto" w:fill="FFFFFF"/>
        </w:rPr>
        <w:t>hidden</w:t>
      </w:r>
      <w:r w:rsidR="00F7618B" w:rsidRPr="005712C1">
        <w:rPr>
          <w:rFonts w:ascii="Book Antiqua" w:hAnsi="Book Antiqua"/>
          <w:color w:val="auto"/>
          <w:szCs w:val="24"/>
          <w:shd w:val="clear" w:color="auto" w:fill="FFFFFF"/>
        </w:rPr>
        <w:t xml:space="preserve"> </w:t>
      </w:r>
      <w:r w:rsidR="00C80DA8" w:rsidRPr="005712C1">
        <w:rPr>
          <w:rFonts w:ascii="Book Antiqua" w:hAnsi="Book Antiqua"/>
          <w:color w:val="auto"/>
          <w:szCs w:val="24"/>
          <w:shd w:val="clear" w:color="auto" w:fill="FFFFFF"/>
        </w:rPr>
        <w:t>negative pathophysiology</w:t>
      </w:r>
      <w:r w:rsidR="007B4254" w:rsidRPr="005712C1">
        <w:rPr>
          <w:rFonts w:ascii="Book Antiqua" w:hAnsi="Book Antiqua"/>
          <w:color w:val="auto"/>
          <w:szCs w:val="24"/>
          <w:shd w:val="clear" w:color="auto" w:fill="FFFFFF"/>
        </w:rPr>
        <w:t xml:space="preserve"> such as </w:t>
      </w:r>
      <w:r w:rsidR="00F00A93" w:rsidRPr="005712C1">
        <w:rPr>
          <w:rFonts w:ascii="Book Antiqua" w:hAnsi="Book Antiqua"/>
          <w:color w:val="auto"/>
          <w:szCs w:val="24"/>
          <w:shd w:val="clear" w:color="auto" w:fill="FFFFFF"/>
        </w:rPr>
        <w:t>graft</w:t>
      </w:r>
      <w:r w:rsidR="000362BE" w:rsidRPr="005712C1">
        <w:rPr>
          <w:rFonts w:ascii="Book Antiqua" w:hAnsi="Book Antiqua"/>
          <w:color w:val="auto"/>
          <w:szCs w:val="24"/>
          <w:shd w:val="clear" w:color="auto" w:fill="FFFFFF"/>
        </w:rPr>
        <w:t xml:space="preserve"> </w:t>
      </w:r>
      <w:r w:rsidR="00E01EA5" w:rsidRPr="005712C1">
        <w:rPr>
          <w:rFonts w:ascii="Book Antiqua" w:hAnsi="Book Antiqua"/>
          <w:color w:val="auto"/>
          <w:szCs w:val="24"/>
          <w:shd w:val="clear" w:color="auto" w:fill="FFFFFF"/>
        </w:rPr>
        <w:t>steatosis</w:t>
      </w:r>
      <w:r w:rsidR="000362BE" w:rsidRPr="005712C1">
        <w:rPr>
          <w:rFonts w:ascii="Book Antiqua" w:hAnsi="Book Antiqua"/>
          <w:color w:val="auto"/>
          <w:szCs w:val="24"/>
          <w:shd w:val="clear" w:color="auto" w:fill="FFFFFF"/>
        </w:rPr>
        <w:t xml:space="preserve"> and fibrosis</w:t>
      </w:r>
      <w:r w:rsidR="00CA5257" w:rsidRPr="005712C1">
        <w:rPr>
          <w:rFonts w:ascii="Book Antiqua" w:hAnsi="Book Antiqua"/>
          <w:color w:val="auto"/>
          <w:szCs w:val="24"/>
          <w:shd w:val="clear" w:color="auto" w:fill="FFFFFF"/>
        </w:rPr>
        <w:t>.</w:t>
      </w:r>
      <w:r w:rsidR="004918B9" w:rsidRPr="005712C1">
        <w:rPr>
          <w:rFonts w:ascii="Book Antiqua" w:hAnsi="Book Antiqua"/>
          <w:color w:val="auto"/>
          <w:szCs w:val="24"/>
          <w:shd w:val="clear" w:color="auto" w:fill="FFFFFF"/>
        </w:rPr>
        <w:t xml:space="preserve"> </w:t>
      </w:r>
      <w:r w:rsidR="00B75326" w:rsidRPr="005712C1">
        <w:rPr>
          <w:rFonts w:ascii="Book Antiqua" w:hAnsi="Book Antiqua"/>
          <w:color w:val="auto"/>
          <w:szCs w:val="24"/>
          <w:shd w:val="clear" w:color="auto" w:fill="FFFFFF"/>
        </w:rPr>
        <w:t>T</w:t>
      </w:r>
      <w:r w:rsidR="00F202EB" w:rsidRPr="005712C1">
        <w:rPr>
          <w:rFonts w:ascii="Book Antiqua" w:hAnsi="Book Antiqua"/>
          <w:color w:val="auto"/>
          <w:szCs w:val="24"/>
          <w:shd w:val="clear" w:color="auto" w:fill="FFFFFF"/>
        </w:rPr>
        <w:t xml:space="preserve">he use of </w:t>
      </w:r>
      <w:r w:rsidR="00B75326" w:rsidRPr="005712C1">
        <w:rPr>
          <w:rFonts w:ascii="Book Antiqua" w:hAnsi="Book Antiqua"/>
          <w:color w:val="auto"/>
          <w:szCs w:val="24"/>
          <w:shd w:val="clear" w:color="auto" w:fill="FFFFFF"/>
        </w:rPr>
        <w:t xml:space="preserve">vasopressor to maintain donor hemodynamics </w:t>
      </w:r>
      <w:r w:rsidR="00F202EB" w:rsidRPr="005712C1">
        <w:rPr>
          <w:rFonts w:ascii="Book Antiqua" w:hAnsi="Book Antiqua"/>
          <w:color w:val="auto"/>
          <w:szCs w:val="24"/>
          <w:shd w:val="clear" w:color="auto" w:fill="FFFFFF"/>
        </w:rPr>
        <w:t xml:space="preserve">can </w:t>
      </w:r>
      <w:r w:rsidR="00B75326" w:rsidRPr="005712C1">
        <w:rPr>
          <w:rFonts w:ascii="Book Antiqua" w:hAnsi="Book Antiqua"/>
          <w:color w:val="auto"/>
          <w:szCs w:val="24"/>
          <w:shd w:val="clear" w:color="auto" w:fill="FFFFFF"/>
        </w:rPr>
        <w:t>increase the r</w:t>
      </w:r>
      <w:r w:rsidR="00897877" w:rsidRPr="005712C1">
        <w:rPr>
          <w:rFonts w:ascii="Book Antiqua" w:hAnsi="Book Antiqua"/>
          <w:color w:val="auto"/>
          <w:szCs w:val="24"/>
          <w:shd w:val="clear" w:color="auto" w:fill="FFFFFF"/>
        </w:rPr>
        <w:t>isk of poor graft quality</w:t>
      </w:r>
      <w:r w:rsidR="00B75326" w:rsidRPr="005712C1">
        <w:rPr>
          <w:rFonts w:ascii="Book Antiqua" w:hAnsi="Book Antiqua"/>
          <w:color w:val="auto"/>
          <w:szCs w:val="24"/>
          <w:shd w:val="clear" w:color="auto" w:fill="FFFFFF"/>
        </w:rPr>
        <w:t>.</w:t>
      </w:r>
      <w:r w:rsidR="004918B9" w:rsidRPr="005712C1">
        <w:rPr>
          <w:rFonts w:ascii="Book Antiqua" w:hAnsi="Book Antiqua"/>
          <w:color w:val="auto"/>
          <w:szCs w:val="24"/>
          <w:shd w:val="clear" w:color="auto" w:fill="FFFFFF"/>
        </w:rPr>
        <w:t xml:space="preserve"> </w:t>
      </w:r>
      <w:r w:rsidR="006D365A" w:rsidRPr="005712C1">
        <w:rPr>
          <w:rFonts w:ascii="Book Antiqua" w:hAnsi="Book Antiqua"/>
          <w:color w:val="auto"/>
          <w:szCs w:val="24"/>
          <w:shd w:val="clear" w:color="auto" w:fill="FFFFFF"/>
        </w:rPr>
        <w:t xml:space="preserve">Despite the lack of scientific evidence, </w:t>
      </w:r>
      <w:r w:rsidR="00B75326" w:rsidRPr="005712C1">
        <w:rPr>
          <w:rFonts w:ascii="Book Antiqua" w:hAnsi="Book Antiqua"/>
          <w:color w:val="auto"/>
          <w:szCs w:val="24"/>
          <w:shd w:val="clear" w:color="auto" w:fill="FFFFFF"/>
        </w:rPr>
        <w:t xml:space="preserve">these </w:t>
      </w:r>
      <w:r w:rsidR="00F202EB" w:rsidRPr="005712C1">
        <w:rPr>
          <w:rFonts w:ascii="Book Antiqua" w:hAnsi="Book Antiqua"/>
          <w:color w:val="auto"/>
          <w:szCs w:val="24"/>
          <w:shd w:val="clear" w:color="auto" w:fill="FFFFFF"/>
        </w:rPr>
        <w:t xml:space="preserve">factors </w:t>
      </w:r>
      <w:r w:rsidR="006D365A" w:rsidRPr="005712C1">
        <w:rPr>
          <w:rFonts w:ascii="Book Antiqua" w:hAnsi="Book Antiqua"/>
          <w:color w:val="auto"/>
          <w:szCs w:val="24"/>
          <w:shd w:val="clear" w:color="auto" w:fill="FFFFFF"/>
        </w:rPr>
        <w:t xml:space="preserve">seem to be important </w:t>
      </w:r>
      <w:r w:rsidR="00CA5257" w:rsidRPr="005712C1">
        <w:rPr>
          <w:rFonts w:ascii="Book Antiqua" w:hAnsi="Book Antiqua"/>
          <w:color w:val="auto"/>
          <w:szCs w:val="24"/>
          <w:shd w:val="clear" w:color="auto" w:fill="FFFFFF"/>
        </w:rPr>
        <w:t xml:space="preserve">to </w:t>
      </w:r>
      <w:r w:rsidR="00F202EB" w:rsidRPr="005712C1">
        <w:rPr>
          <w:rFonts w:ascii="Book Antiqua" w:hAnsi="Book Antiqua"/>
          <w:color w:val="auto"/>
          <w:szCs w:val="24"/>
          <w:shd w:val="clear" w:color="auto" w:fill="FFFFFF"/>
        </w:rPr>
        <w:t xml:space="preserve">determine whether the liver is </w:t>
      </w:r>
      <w:r w:rsidR="001E14D7" w:rsidRPr="005712C1">
        <w:rPr>
          <w:rFonts w:ascii="Book Antiqua" w:hAnsi="Book Antiqua"/>
          <w:color w:val="auto"/>
          <w:szCs w:val="24"/>
          <w:shd w:val="clear" w:color="auto" w:fill="FFFFFF"/>
        </w:rPr>
        <w:t>suitable for SLT</w:t>
      </w:r>
      <w:r w:rsidR="00944F4B" w:rsidRPr="005712C1">
        <w:rPr>
          <w:rFonts w:ascii="Book Antiqua" w:hAnsi="Book Antiqua"/>
          <w:color w:val="auto"/>
          <w:szCs w:val="24"/>
          <w:shd w:val="clear" w:color="auto" w:fill="FFFFFF"/>
        </w:rPr>
        <w:t>.</w:t>
      </w:r>
      <w:r w:rsidR="004918B9" w:rsidRPr="005712C1">
        <w:rPr>
          <w:rFonts w:ascii="Book Antiqua" w:hAnsi="Book Antiqua"/>
          <w:color w:val="auto"/>
          <w:szCs w:val="24"/>
          <w:shd w:val="clear" w:color="auto" w:fill="FFFFFF"/>
        </w:rPr>
        <w:t xml:space="preserve"> </w:t>
      </w:r>
    </w:p>
    <w:p w14:paraId="61556F70" w14:textId="65420AB1" w:rsidR="00A222AB" w:rsidRPr="005712C1" w:rsidRDefault="001E0CAE" w:rsidP="00CC6A25">
      <w:pPr>
        <w:pStyle w:val="Body1"/>
        <w:shd w:val="clear" w:color="auto" w:fill="FFFFFF"/>
        <w:adjustRightInd w:val="0"/>
        <w:snapToGrid w:val="0"/>
        <w:spacing w:line="360" w:lineRule="auto"/>
        <w:ind w:firstLineChars="100" w:firstLine="240"/>
        <w:jc w:val="both"/>
        <w:rPr>
          <w:rFonts w:ascii="Book Antiqua" w:hAnsi="Book Antiqua"/>
          <w:color w:val="auto"/>
          <w:szCs w:val="24"/>
          <w:shd w:val="clear" w:color="auto" w:fill="FFFFFF"/>
        </w:rPr>
      </w:pPr>
      <w:r w:rsidRPr="005712C1">
        <w:rPr>
          <w:rFonts w:ascii="Book Antiqua" w:hAnsi="Book Antiqua"/>
          <w:color w:val="auto"/>
          <w:szCs w:val="24"/>
          <w:shd w:val="clear" w:color="auto" w:fill="FFFFFF"/>
        </w:rPr>
        <w:t xml:space="preserve">During organ recovery, visual and manual </w:t>
      </w:r>
      <w:r w:rsidR="00F202EB" w:rsidRPr="005712C1">
        <w:rPr>
          <w:rFonts w:ascii="Book Antiqua" w:hAnsi="Book Antiqua"/>
          <w:color w:val="auto"/>
          <w:szCs w:val="24"/>
          <w:shd w:val="clear" w:color="auto" w:fill="FFFFFF"/>
        </w:rPr>
        <w:t>evaluation by the donor team</w:t>
      </w:r>
      <w:r w:rsidR="00CA5257" w:rsidRPr="005712C1">
        <w:rPr>
          <w:rFonts w:ascii="Book Antiqua" w:hAnsi="Book Antiqua"/>
          <w:color w:val="auto"/>
          <w:szCs w:val="24"/>
          <w:shd w:val="clear" w:color="auto" w:fill="FFFFFF"/>
        </w:rPr>
        <w:t xml:space="preserve"> is of </w:t>
      </w:r>
      <w:r w:rsidR="00F7618B" w:rsidRPr="005712C1">
        <w:rPr>
          <w:rFonts w:ascii="Book Antiqua" w:hAnsi="Book Antiqua"/>
          <w:color w:val="auto"/>
          <w:szCs w:val="24"/>
          <w:shd w:val="clear" w:color="auto" w:fill="FFFFFF"/>
        </w:rPr>
        <w:t>utmost</w:t>
      </w:r>
      <w:r w:rsidR="00CA5257" w:rsidRPr="005712C1">
        <w:rPr>
          <w:rFonts w:ascii="Book Antiqua" w:hAnsi="Book Antiqua"/>
          <w:color w:val="auto"/>
          <w:szCs w:val="24"/>
          <w:shd w:val="clear" w:color="auto" w:fill="FFFFFF"/>
        </w:rPr>
        <w:t xml:space="preserve"> importance.</w:t>
      </w:r>
      <w:r w:rsidR="004918B9" w:rsidRPr="005712C1">
        <w:rPr>
          <w:rFonts w:ascii="Book Antiqua" w:hAnsi="Book Antiqua"/>
          <w:color w:val="auto"/>
          <w:szCs w:val="24"/>
          <w:shd w:val="clear" w:color="auto" w:fill="FFFFFF"/>
        </w:rPr>
        <w:t xml:space="preserve"> </w:t>
      </w:r>
      <w:r w:rsidR="00303828" w:rsidRPr="005712C1">
        <w:rPr>
          <w:rFonts w:ascii="Book Antiqua" w:hAnsi="Book Antiqua"/>
          <w:color w:val="auto"/>
          <w:szCs w:val="24"/>
          <w:shd w:val="clear" w:color="auto" w:fill="FFFFFF"/>
        </w:rPr>
        <w:t>I</w:t>
      </w:r>
      <w:r w:rsidR="00071753" w:rsidRPr="005712C1">
        <w:rPr>
          <w:rFonts w:ascii="Book Antiqua" w:hAnsi="Book Antiqua"/>
          <w:color w:val="auto"/>
          <w:szCs w:val="24"/>
          <w:shd w:val="clear" w:color="auto" w:fill="FFFFFF"/>
        </w:rPr>
        <w:t>n the presence of abnormal</w:t>
      </w:r>
      <w:r w:rsidR="00071753" w:rsidRPr="005712C1">
        <w:rPr>
          <w:rFonts w:ascii="Book Antiqua" w:hAnsi="Book Antiqua"/>
          <w:color w:val="auto"/>
          <w:szCs w:val="24"/>
          <w:shd w:val="clear" w:color="auto" w:fill="FFFFFF"/>
          <w:lang w:eastAsia="ja-JP"/>
        </w:rPr>
        <w:t xml:space="preserve"> </w:t>
      </w:r>
      <w:r w:rsidR="00D53F23" w:rsidRPr="005712C1">
        <w:rPr>
          <w:rFonts w:ascii="Book Antiqua" w:hAnsi="Book Antiqua"/>
          <w:color w:val="auto"/>
          <w:szCs w:val="24"/>
          <w:shd w:val="clear" w:color="auto" w:fill="FFFFFF"/>
        </w:rPr>
        <w:t>visualization</w:t>
      </w:r>
      <w:r w:rsidR="00303828" w:rsidRPr="005712C1">
        <w:rPr>
          <w:rFonts w:ascii="Book Antiqua" w:hAnsi="Book Antiqua"/>
          <w:color w:val="auto"/>
          <w:szCs w:val="24"/>
          <w:shd w:val="clear" w:color="auto" w:fill="FFFFFF"/>
        </w:rPr>
        <w:t xml:space="preserve">, </w:t>
      </w:r>
      <w:r w:rsidR="00F202EB" w:rsidRPr="005712C1">
        <w:rPr>
          <w:rFonts w:ascii="Book Antiqua" w:hAnsi="Book Antiqua"/>
          <w:color w:val="auto"/>
          <w:szCs w:val="24"/>
          <w:shd w:val="clear" w:color="auto" w:fill="FFFFFF"/>
        </w:rPr>
        <w:t xml:space="preserve">a </w:t>
      </w:r>
      <w:r w:rsidR="00D43719" w:rsidRPr="005712C1">
        <w:rPr>
          <w:rFonts w:ascii="Book Antiqua" w:hAnsi="Book Antiqua"/>
          <w:color w:val="auto"/>
          <w:szCs w:val="24"/>
          <w:shd w:val="clear" w:color="auto" w:fill="FFFFFF"/>
        </w:rPr>
        <w:t>liver</w:t>
      </w:r>
      <w:r w:rsidR="00F202EB" w:rsidRPr="005712C1">
        <w:rPr>
          <w:rFonts w:ascii="Book Antiqua" w:hAnsi="Book Antiqua"/>
          <w:color w:val="auto"/>
          <w:szCs w:val="24"/>
          <w:shd w:val="clear" w:color="auto" w:fill="FFFFFF"/>
        </w:rPr>
        <w:t xml:space="preserve"> </w:t>
      </w:r>
      <w:r w:rsidR="00D43719" w:rsidRPr="005712C1">
        <w:rPr>
          <w:rFonts w:ascii="Book Antiqua" w:hAnsi="Book Antiqua"/>
          <w:color w:val="auto"/>
          <w:szCs w:val="24"/>
          <w:shd w:val="clear" w:color="auto" w:fill="FFFFFF"/>
        </w:rPr>
        <w:t xml:space="preserve">biopsy should be </w:t>
      </w:r>
      <w:r w:rsidR="00CA389A" w:rsidRPr="005712C1">
        <w:rPr>
          <w:rFonts w:ascii="Book Antiqua" w:hAnsi="Book Antiqua"/>
          <w:color w:val="auto"/>
          <w:szCs w:val="24"/>
          <w:shd w:val="clear" w:color="auto" w:fill="FFFFFF"/>
        </w:rPr>
        <w:t xml:space="preserve">performed </w:t>
      </w:r>
      <w:r w:rsidR="00D43719" w:rsidRPr="005712C1">
        <w:rPr>
          <w:rFonts w:ascii="Book Antiqua" w:hAnsi="Book Antiqua"/>
          <w:color w:val="auto"/>
          <w:szCs w:val="24"/>
          <w:shd w:val="clear" w:color="auto" w:fill="FFFFFF"/>
        </w:rPr>
        <w:t>to rule out any patholog</w:t>
      </w:r>
      <w:r w:rsidR="00CA389A" w:rsidRPr="005712C1">
        <w:rPr>
          <w:rFonts w:ascii="Book Antiqua" w:hAnsi="Book Antiqua"/>
          <w:color w:val="auto"/>
          <w:szCs w:val="24"/>
          <w:shd w:val="clear" w:color="auto" w:fill="FFFFFF"/>
        </w:rPr>
        <w:t>y</w:t>
      </w:r>
      <w:r w:rsidR="00D43719" w:rsidRPr="005712C1">
        <w:rPr>
          <w:rFonts w:ascii="Book Antiqua" w:hAnsi="Book Antiqua"/>
          <w:color w:val="auto"/>
          <w:szCs w:val="24"/>
          <w:shd w:val="clear" w:color="auto" w:fill="FFFFFF"/>
        </w:rPr>
        <w:t xml:space="preserve"> including</w:t>
      </w:r>
      <w:r w:rsidR="00CA5257" w:rsidRPr="005712C1">
        <w:rPr>
          <w:rFonts w:ascii="Book Antiqua" w:hAnsi="Book Antiqua"/>
          <w:color w:val="auto"/>
          <w:szCs w:val="24"/>
          <w:shd w:val="clear" w:color="auto" w:fill="FFFFFF"/>
        </w:rPr>
        <w:t xml:space="preserve"> </w:t>
      </w:r>
      <w:r w:rsidR="007F4A7D" w:rsidRPr="005712C1">
        <w:rPr>
          <w:rFonts w:ascii="Book Antiqua" w:hAnsi="Book Antiqua"/>
          <w:color w:val="auto"/>
          <w:szCs w:val="24"/>
          <w:shd w:val="clear" w:color="auto" w:fill="FFFFFF"/>
        </w:rPr>
        <w:t>macro</w:t>
      </w:r>
      <w:r w:rsidR="00CA5257" w:rsidRPr="005712C1">
        <w:rPr>
          <w:rFonts w:ascii="Book Antiqua" w:hAnsi="Book Antiqua"/>
          <w:color w:val="auto"/>
          <w:szCs w:val="24"/>
          <w:shd w:val="clear" w:color="auto" w:fill="FFFFFF"/>
        </w:rPr>
        <w:t>steatosis, inflammation, fibrosis</w:t>
      </w:r>
      <w:r w:rsidR="00A651F8" w:rsidRPr="005712C1">
        <w:rPr>
          <w:rFonts w:ascii="Book Antiqua" w:hAnsi="Book Antiqua"/>
          <w:color w:val="auto"/>
          <w:szCs w:val="24"/>
          <w:shd w:val="clear" w:color="auto" w:fill="FFFFFF"/>
        </w:rPr>
        <w:t>,</w:t>
      </w:r>
      <w:r w:rsidR="00CA5257" w:rsidRPr="005712C1">
        <w:rPr>
          <w:rFonts w:ascii="Book Antiqua" w:hAnsi="Book Antiqua"/>
          <w:color w:val="auto"/>
          <w:szCs w:val="24"/>
          <w:shd w:val="clear" w:color="auto" w:fill="FFFFFF"/>
        </w:rPr>
        <w:t xml:space="preserve"> and cholestasis</w:t>
      </w:r>
      <w:r w:rsidR="00D43719" w:rsidRPr="005712C1">
        <w:rPr>
          <w:rFonts w:ascii="Book Antiqua" w:hAnsi="Book Antiqua"/>
          <w:color w:val="auto"/>
          <w:szCs w:val="24"/>
          <w:shd w:val="clear" w:color="auto" w:fill="FFFFFF"/>
        </w:rPr>
        <w:t>.</w:t>
      </w:r>
      <w:r w:rsidR="004918B9" w:rsidRPr="005712C1">
        <w:rPr>
          <w:rFonts w:ascii="Book Antiqua" w:hAnsi="Book Antiqua"/>
          <w:color w:val="auto"/>
          <w:szCs w:val="24"/>
          <w:shd w:val="clear" w:color="auto" w:fill="FFFFFF"/>
        </w:rPr>
        <w:t xml:space="preserve"> </w:t>
      </w:r>
      <w:r w:rsidR="00D43719" w:rsidRPr="005712C1">
        <w:rPr>
          <w:rFonts w:ascii="Book Antiqua" w:hAnsi="Book Antiqua"/>
          <w:color w:val="auto"/>
          <w:szCs w:val="24"/>
          <w:shd w:val="clear" w:color="auto" w:fill="FFFFFF"/>
        </w:rPr>
        <w:t>When</w:t>
      </w:r>
      <w:r w:rsidR="00E622D6" w:rsidRPr="005712C1">
        <w:rPr>
          <w:rFonts w:ascii="Book Antiqua" w:hAnsi="Book Antiqua"/>
          <w:color w:val="auto"/>
          <w:szCs w:val="24"/>
          <w:shd w:val="clear" w:color="auto" w:fill="FFFFFF"/>
        </w:rPr>
        <w:t xml:space="preserve"> other donor and recipient factors are ideal</w:t>
      </w:r>
      <w:r w:rsidR="00F202EB" w:rsidRPr="005712C1">
        <w:rPr>
          <w:rFonts w:ascii="Book Antiqua" w:hAnsi="Book Antiqua"/>
          <w:color w:val="auto"/>
          <w:szCs w:val="24"/>
          <w:shd w:val="clear" w:color="auto" w:fill="FFFFFF"/>
        </w:rPr>
        <w:t xml:space="preserve">, </w:t>
      </w:r>
      <w:r w:rsidR="00D43719" w:rsidRPr="005712C1">
        <w:rPr>
          <w:rFonts w:ascii="Book Antiqua" w:hAnsi="Book Antiqua"/>
          <w:color w:val="auto"/>
          <w:szCs w:val="24"/>
          <w:shd w:val="clear" w:color="auto" w:fill="FFFFFF"/>
        </w:rPr>
        <w:t xml:space="preserve">the presence of </w:t>
      </w:r>
      <w:r w:rsidR="00F202EB" w:rsidRPr="005712C1">
        <w:rPr>
          <w:rFonts w:ascii="Book Antiqua" w:hAnsi="Book Antiqua"/>
          <w:color w:val="auto"/>
          <w:szCs w:val="24"/>
          <w:shd w:val="clear" w:color="auto" w:fill="FFFFFF"/>
        </w:rPr>
        <w:t>mild steatos</w:t>
      </w:r>
      <w:r w:rsidR="006D365A" w:rsidRPr="005712C1">
        <w:rPr>
          <w:rFonts w:ascii="Book Antiqua" w:hAnsi="Book Antiqua"/>
          <w:color w:val="auto"/>
          <w:szCs w:val="24"/>
          <w:shd w:val="clear" w:color="auto" w:fill="FFFFFF"/>
        </w:rPr>
        <w:t>is</w:t>
      </w:r>
      <w:r w:rsidR="00D43719" w:rsidRPr="005712C1">
        <w:rPr>
          <w:rFonts w:ascii="Book Antiqua" w:hAnsi="Book Antiqua"/>
          <w:color w:val="auto"/>
          <w:szCs w:val="24"/>
          <w:shd w:val="clear" w:color="auto" w:fill="FFFFFF"/>
        </w:rPr>
        <w:t xml:space="preserve"> or</w:t>
      </w:r>
      <w:r w:rsidR="00944F4B" w:rsidRPr="005712C1">
        <w:rPr>
          <w:rFonts w:ascii="Book Antiqua" w:hAnsi="Book Antiqua"/>
          <w:color w:val="auto"/>
          <w:szCs w:val="24"/>
          <w:shd w:val="clear" w:color="auto" w:fill="FFFFFF"/>
        </w:rPr>
        <w:t xml:space="preserve"> </w:t>
      </w:r>
      <w:r w:rsidR="00D43719" w:rsidRPr="005712C1">
        <w:rPr>
          <w:rFonts w:ascii="Book Antiqua" w:hAnsi="Book Antiqua"/>
          <w:color w:val="auto"/>
          <w:szCs w:val="24"/>
          <w:shd w:val="clear" w:color="auto" w:fill="FFFFFF"/>
        </w:rPr>
        <w:t>inflammation is</w:t>
      </w:r>
      <w:r w:rsidR="00A222AB" w:rsidRPr="005712C1">
        <w:rPr>
          <w:rFonts w:ascii="Book Antiqua" w:hAnsi="Book Antiqua"/>
          <w:color w:val="auto"/>
          <w:szCs w:val="24"/>
          <w:shd w:val="clear" w:color="auto" w:fill="FFFFFF"/>
        </w:rPr>
        <w:t xml:space="preserve"> acceptable.</w:t>
      </w:r>
      <w:r w:rsidR="004918B9" w:rsidRPr="005712C1">
        <w:rPr>
          <w:rFonts w:ascii="Book Antiqua" w:hAnsi="Book Antiqua"/>
          <w:color w:val="auto"/>
          <w:szCs w:val="24"/>
          <w:shd w:val="clear" w:color="auto" w:fill="FFFFFF"/>
        </w:rPr>
        <w:t xml:space="preserve"> </w:t>
      </w:r>
      <w:r w:rsidR="00CA5257" w:rsidRPr="005712C1">
        <w:rPr>
          <w:rFonts w:ascii="Book Antiqua" w:hAnsi="Book Antiqua"/>
          <w:color w:val="auto"/>
          <w:szCs w:val="24"/>
          <w:shd w:val="clear" w:color="auto" w:fill="FFFFFF"/>
        </w:rPr>
        <w:t>Once the decision is</w:t>
      </w:r>
      <w:r w:rsidR="00A222AB" w:rsidRPr="005712C1">
        <w:rPr>
          <w:rFonts w:ascii="Book Antiqua" w:hAnsi="Book Antiqua"/>
          <w:color w:val="auto"/>
          <w:szCs w:val="24"/>
          <w:shd w:val="clear" w:color="auto" w:fill="FFFFFF"/>
        </w:rPr>
        <w:t xml:space="preserve"> made to proceed</w:t>
      </w:r>
      <w:r w:rsidR="00D43719" w:rsidRPr="005712C1">
        <w:rPr>
          <w:rFonts w:ascii="Book Antiqua" w:hAnsi="Book Antiqua"/>
          <w:color w:val="auto"/>
          <w:szCs w:val="24"/>
          <w:shd w:val="clear" w:color="auto" w:fill="FFFFFF"/>
        </w:rPr>
        <w:t xml:space="preserve"> with spli</w:t>
      </w:r>
      <w:r w:rsidR="007724C6" w:rsidRPr="005712C1">
        <w:rPr>
          <w:rFonts w:ascii="Book Antiqua" w:hAnsi="Book Antiqua"/>
          <w:color w:val="auto"/>
          <w:szCs w:val="24"/>
          <w:shd w:val="clear" w:color="auto" w:fill="FFFFFF"/>
        </w:rPr>
        <w:t>t</w:t>
      </w:r>
      <w:r w:rsidR="00D43719" w:rsidRPr="005712C1">
        <w:rPr>
          <w:rFonts w:ascii="Book Antiqua" w:hAnsi="Book Antiqua"/>
          <w:color w:val="auto"/>
          <w:szCs w:val="24"/>
          <w:shd w:val="clear" w:color="auto" w:fill="FFFFFF"/>
        </w:rPr>
        <w:t>ting</w:t>
      </w:r>
      <w:r w:rsidR="00A222AB" w:rsidRPr="005712C1">
        <w:rPr>
          <w:rFonts w:ascii="Book Antiqua" w:hAnsi="Book Antiqua"/>
          <w:color w:val="auto"/>
          <w:szCs w:val="24"/>
          <w:shd w:val="clear" w:color="auto" w:fill="FFFFFF"/>
        </w:rPr>
        <w:t>,</w:t>
      </w:r>
      <w:r w:rsidR="00D43719" w:rsidRPr="005712C1">
        <w:rPr>
          <w:rFonts w:ascii="Book Antiqua" w:hAnsi="Book Antiqua"/>
          <w:color w:val="auto"/>
          <w:szCs w:val="24"/>
          <w:shd w:val="clear" w:color="auto" w:fill="FFFFFF"/>
        </w:rPr>
        <w:t xml:space="preserve"> </w:t>
      </w:r>
      <w:r w:rsidR="007724C6" w:rsidRPr="005712C1">
        <w:rPr>
          <w:rFonts w:ascii="Book Antiqua" w:hAnsi="Book Antiqua"/>
          <w:color w:val="auto"/>
          <w:szCs w:val="24"/>
          <w:shd w:val="clear" w:color="auto" w:fill="FFFFFF"/>
        </w:rPr>
        <w:t xml:space="preserve">coordination </w:t>
      </w:r>
      <w:r w:rsidR="00D43719" w:rsidRPr="005712C1">
        <w:rPr>
          <w:rFonts w:ascii="Book Antiqua" w:hAnsi="Book Antiqua"/>
          <w:color w:val="auto"/>
          <w:szCs w:val="24"/>
          <w:shd w:val="clear" w:color="auto" w:fill="FFFFFF"/>
        </w:rPr>
        <w:t>between donor and recipient teams</w:t>
      </w:r>
      <w:r w:rsidR="00EB3D76" w:rsidRPr="005712C1">
        <w:rPr>
          <w:rFonts w:ascii="Book Antiqua" w:hAnsi="Book Antiqua"/>
          <w:color w:val="auto"/>
          <w:szCs w:val="24"/>
          <w:shd w:val="clear" w:color="auto" w:fill="FFFFFF"/>
        </w:rPr>
        <w:t xml:space="preserve"> is crucial in order</w:t>
      </w:r>
      <w:r w:rsidR="00A222AB" w:rsidRPr="005712C1">
        <w:rPr>
          <w:rFonts w:ascii="Book Antiqua" w:hAnsi="Book Antiqua"/>
          <w:color w:val="auto"/>
          <w:szCs w:val="24"/>
          <w:shd w:val="clear" w:color="auto" w:fill="FFFFFF"/>
        </w:rPr>
        <w:t xml:space="preserve"> </w:t>
      </w:r>
      <w:r w:rsidR="00CA5257" w:rsidRPr="005712C1">
        <w:rPr>
          <w:rFonts w:ascii="Book Antiqua" w:hAnsi="Book Antiqua"/>
          <w:color w:val="auto"/>
          <w:szCs w:val="24"/>
          <w:shd w:val="clear" w:color="auto" w:fill="FFFFFF"/>
        </w:rPr>
        <w:t>t</w:t>
      </w:r>
      <w:r w:rsidR="00A222AB" w:rsidRPr="005712C1">
        <w:rPr>
          <w:rFonts w:ascii="Book Antiqua" w:hAnsi="Book Antiqua"/>
          <w:color w:val="auto"/>
          <w:szCs w:val="24"/>
          <w:shd w:val="clear" w:color="auto" w:fill="FFFFFF"/>
        </w:rPr>
        <w:t>o minimize cold ischemia time</w:t>
      </w:r>
      <w:r w:rsidR="0011612A" w:rsidRPr="005712C1">
        <w:rPr>
          <w:rFonts w:ascii="Book Antiqua" w:hAnsi="Book Antiqua"/>
          <w:color w:val="auto"/>
          <w:szCs w:val="24"/>
          <w:shd w:val="clear" w:color="auto" w:fill="FFFFFF"/>
        </w:rPr>
        <w:t>, which is t</w:t>
      </w:r>
      <w:r w:rsidR="00071753" w:rsidRPr="005712C1">
        <w:rPr>
          <w:rFonts w:ascii="Book Antiqua" w:hAnsi="Book Antiqua"/>
          <w:color w:val="auto"/>
          <w:szCs w:val="24"/>
          <w:shd w:val="clear" w:color="auto" w:fill="FFFFFF"/>
        </w:rPr>
        <w:t xml:space="preserve">he only modifiable </w:t>
      </w:r>
      <w:r w:rsidR="00A651F8" w:rsidRPr="005712C1">
        <w:rPr>
          <w:rFonts w:ascii="Book Antiqua" w:hAnsi="Book Antiqua"/>
          <w:color w:val="auto"/>
          <w:szCs w:val="24"/>
          <w:shd w:val="clear" w:color="auto" w:fill="FFFFFF"/>
        </w:rPr>
        <w:t xml:space="preserve">donor </w:t>
      </w:r>
      <w:r w:rsidR="00071753" w:rsidRPr="005712C1">
        <w:rPr>
          <w:rFonts w:ascii="Book Antiqua" w:hAnsi="Book Antiqua"/>
          <w:color w:val="auto"/>
          <w:szCs w:val="24"/>
          <w:shd w:val="clear" w:color="auto" w:fill="FFFFFF"/>
        </w:rPr>
        <w:t>factor</w:t>
      </w:r>
      <w:r w:rsidR="00A222AB" w:rsidRPr="005712C1">
        <w:rPr>
          <w:rFonts w:ascii="Book Antiqua" w:hAnsi="Book Antiqua"/>
          <w:color w:val="auto"/>
          <w:szCs w:val="24"/>
          <w:shd w:val="clear" w:color="auto" w:fill="FFFFFF"/>
        </w:rPr>
        <w:t xml:space="preserve">. </w:t>
      </w:r>
    </w:p>
    <w:p w14:paraId="37ED2212" w14:textId="77777777" w:rsidR="00ED7FD7" w:rsidRPr="005712C1" w:rsidRDefault="00ED7FD7" w:rsidP="00CB65FC">
      <w:pPr>
        <w:pStyle w:val="Body1"/>
        <w:shd w:val="clear" w:color="auto" w:fill="FFFFFF"/>
        <w:adjustRightInd w:val="0"/>
        <w:snapToGrid w:val="0"/>
        <w:spacing w:line="360" w:lineRule="auto"/>
        <w:ind w:firstLine="720"/>
        <w:jc w:val="both"/>
        <w:rPr>
          <w:rFonts w:ascii="Book Antiqua" w:hAnsi="Book Antiqua"/>
          <w:color w:val="auto"/>
          <w:szCs w:val="24"/>
          <w:shd w:val="clear" w:color="auto" w:fill="FFFFFF"/>
        </w:rPr>
      </w:pPr>
    </w:p>
    <w:p w14:paraId="18E86021" w14:textId="11B2CA35" w:rsidR="00ED7FD7" w:rsidRPr="005712C1" w:rsidRDefault="00ED7FD7" w:rsidP="00CB65FC">
      <w:pPr>
        <w:pStyle w:val="Body1"/>
        <w:shd w:val="clear" w:color="auto" w:fill="FFFFFF"/>
        <w:adjustRightInd w:val="0"/>
        <w:snapToGrid w:val="0"/>
        <w:spacing w:line="360" w:lineRule="auto"/>
        <w:jc w:val="both"/>
        <w:rPr>
          <w:rFonts w:ascii="Book Antiqua" w:hAnsi="Book Antiqua"/>
          <w:b/>
          <w:i/>
          <w:color w:val="auto"/>
          <w:szCs w:val="24"/>
          <w:shd w:val="clear" w:color="auto" w:fill="FFFFFF"/>
        </w:rPr>
      </w:pPr>
      <w:r w:rsidRPr="005712C1">
        <w:rPr>
          <w:rFonts w:ascii="Book Antiqua" w:hAnsi="Book Antiqua"/>
          <w:b/>
          <w:i/>
          <w:color w:val="auto"/>
          <w:szCs w:val="24"/>
          <w:shd w:val="clear" w:color="auto" w:fill="FFFFFF"/>
        </w:rPr>
        <w:t xml:space="preserve">Recipient </w:t>
      </w:r>
      <w:r w:rsidR="00CC6A25" w:rsidRPr="005712C1">
        <w:rPr>
          <w:rFonts w:ascii="Book Antiqua" w:hAnsi="Book Antiqua"/>
          <w:b/>
          <w:i/>
          <w:color w:val="auto"/>
          <w:szCs w:val="24"/>
          <w:shd w:val="clear" w:color="auto" w:fill="FFFFFF"/>
        </w:rPr>
        <w:t>selection</w:t>
      </w:r>
    </w:p>
    <w:p w14:paraId="39C4020D" w14:textId="49A8B993" w:rsidR="00F856D0" w:rsidRPr="005712C1" w:rsidRDefault="00ED7FD7" w:rsidP="00CC6A25">
      <w:pPr>
        <w:pStyle w:val="Body1"/>
        <w:shd w:val="clear" w:color="auto" w:fill="FFFFFF"/>
        <w:adjustRightInd w:val="0"/>
        <w:snapToGrid w:val="0"/>
        <w:spacing w:line="360" w:lineRule="auto"/>
        <w:jc w:val="both"/>
        <w:rPr>
          <w:rFonts w:ascii="Book Antiqua" w:hAnsi="Book Antiqua"/>
          <w:color w:val="auto"/>
          <w:szCs w:val="24"/>
        </w:rPr>
      </w:pPr>
      <w:r w:rsidRPr="005712C1">
        <w:rPr>
          <w:rFonts w:ascii="Book Antiqua" w:hAnsi="Book Antiqua"/>
          <w:color w:val="auto"/>
          <w:szCs w:val="24"/>
          <w:shd w:val="clear" w:color="auto" w:fill="FFFFFF"/>
        </w:rPr>
        <w:t>Once a donor</w:t>
      </w:r>
      <w:r w:rsidR="00EB3D76" w:rsidRPr="005712C1">
        <w:rPr>
          <w:rFonts w:ascii="Book Antiqua" w:hAnsi="Book Antiqua"/>
          <w:color w:val="auto"/>
          <w:szCs w:val="24"/>
          <w:shd w:val="clear" w:color="auto" w:fill="FFFFFF"/>
        </w:rPr>
        <w:t xml:space="preserve"> liver</w:t>
      </w:r>
      <w:r w:rsidRPr="005712C1">
        <w:rPr>
          <w:rFonts w:ascii="Book Antiqua" w:hAnsi="Book Antiqua"/>
          <w:color w:val="auto"/>
          <w:szCs w:val="24"/>
          <w:shd w:val="clear" w:color="auto" w:fill="FFFFFF"/>
        </w:rPr>
        <w:t xml:space="preserve"> is deemed to be splittable, choosing and matching an appropriate reci</w:t>
      </w:r>
      <w:r w:rsidR="00071753" w:rsidRPr="005712C1">
        <w:rPr>
          <w:rFonts w:ascii="Book Antiqua" w:hAnsi="Book Antiqua"/>
          <w:color w:val="auto"/>
          <w:szCs w:val="24"/>
          <w:shd w:val="clear" w:color="auto" w:fill="FFFFFF"/>
        </w:rPr>
        <w:t>pient is extremely important.</w:t>
      </w:r>
      <w:r w:rsidR="004918B9" w:rsidRPr="005712C1">
        <w:rPr>
          <w:rFonts w:ascii="Book Antiqua" w:hAnsi="Book Antiqua"/>
          <w:color w:val="auto"/>
          <w:szCs w:val="24"/>
          <w:shd w:val="clear" w:color="auto" w:fill="FFFFFF"/>
        </w:rPr>
        <w:t xml:space="preserve"> </w:t>
      </w:r>
      <w:r w:rsidR="00597825" w:rsidRPr="005712C1">
        <w:rPr>
          <w:rFonts w:ascii="Book Antiqua" w:hAnsi="Book Antiqua"/>
          <w:color w:val="auto"/>
          <w:szCs w:val="24"/>
          <w:shd w:val="clear" w:color="auto" w:fill="FFFFFF"/>
        </w:rPr>
        <w:t xml:space="preserve">Hemiliver </w:t>
      </w:r>
      <w:r w:rsidR="00071753" w:rsidRPr="005712C1">
        <w:rPr>
          <w:rFonts w:ascii="Book Antiqua" w:hAnsi="Book Antiqua"/>
          <w:color w:val="auto"/>
          <w:szCs w:val="24"/>
          <w:shd w:val="clear" w:color="auto" w:fill="FFFFFF"/>
        </w:rPr>
        <w:t>SLT for a</w:t>
      </w:r>
      <w:r w:rsidRPr="005712C1">
        <w:rPr>
          <w:rFonts w:ascii="Book Antiqua" w:hAnsi="Book Antiqua"/>
          <w:color w:val="auto"/>
          <w:szCs w:val="24"/>
          <w:shd w:val="clear" w:color="auto" w:fill="FFFFFF"/>
        </w:rPr>
        <w:t>dult recipients</w:t>
      </w:r>
      <w:r w:rsidR="00CA389A" w:rsidRPr="005712C1">
        <w:rPr>
          <w:rFonts w:ascii="Book Antiqua" w:hAnsi="Book Antiqua"/>
          <w:color w:val="auto"/>
          <w:szCs w:val="24"/>
          <w:shd w:val="clear" w:color="auto" w:fill="FFFFFF"/>
        </w:rPr>
        <w:t xml:space="preserve"> </w:t>
      </w:r>
      <w:r w:rsidR="00EB3D76" w:rsidRPr="005712C1">
        <w:rPr>
          <w:rFonts w:ascii="Book Antiqua" w:hAnsi="Book Antiqua"/>
          <w:color w:val="auto"/>
          <w:szCs w:val="24"/>
          <w:shd w:val="clear" w:color="auto" w:fill="FFFFFF"/>
        </w:rPr>
        <w:t>carries t</w:t>
      </w:r>
      <w:r w:rsidRPr="005712C1">
        <w:rPr>
          <w:rFonts w:ascii="Book Antiqua" w:hAnsi="Book Antiqua"/>
          <w:color w:val="auto"/>
          <w:szCs w:val="24"/>
          <w:shd w:val="clear" w:color="auto" w:fill="FFFFFF"/>
        </w:rPr>
        <w:t xml:space="preserve">he potential risk of </w:t>
      </w:r>
      <w:r w:rsidR="00071753" w:rsidRPr="005712C1">
        <w:rPr>
          <w:rFonts w:ascii="Book Antiqua" w:hAnsi="Book Antiqua"/>
          <w:color w:val="auto"/>
          <w:szCs w:val="24"/>
          <w:shd w:val="clear" w:color="auto" w:fill="FFFFFF"/>
        </w:rPr>
        <w:t xml:space="preserve">graft failure due to </w:t>
      </w:r>
      <w:r w:rsidRPr="005712C1">
        <w:rPr>
          <w:rFonts w:ascii="Book Antiqua" w:hAnsi="Book Antiqua"/>
          <w:color w:val="auto"/>
          <w:szCs w:val="24"/>
          <w:shd w:val="clear" w:color="auto" w:fill="FFFFFF"/>
        </w:rPr>
        <w:t>size mismatc</w:t>
      </w:r>
      <w:r w:rsidR="00071753" w:rsidRPr="005712C1">
        <w:rPr>
          <w:rFonts w:ascii="Book Antiqua" w:hAnsi="Book Antiqua"/>
          <w:color w:val="auto"/>
          <w:szCs w:val="24"/>
          <w:shd w:val="clear" w:color="auto" w:fill="FFFFFF"/>
        </w:rPr>
        <w:t>h</w:t>
      </w:r>
      <w:r w:rsidR="00053AEC" w:rsidRPr="005712C1">
        <w:rPr>
          <w:rFonts w:ascii="Book Antiqua" w:hAnsi="Book Antiqua"/>
          <w:color w:val="auto"/>
          <w:szCs w:val="24"/>
          <w:shd w:val="clear" w:color="auto" w:fill="FFFFFF"/>
        </w:rPr>
        <w:t>, but</w:t>
      </w:r>
      <w:r w:rsidR="00CA389A" w:rsidRPr="005712C1">
        <w:rPr>
          <w:rFonts w:ascii="Book Antiqua" w:hAnsi="Book Antiqua"/>
          <w:color w:val="auto"/>
          <w:szCs w:val="24"/>
          <w:shd w:val="clear" w:color="auto" w:fill="FFFFFF"/>
        </w:rPr>
        <w:t xml:space="preserve"> with </w:t>
      </w:r>
      <w:r w:rsidR="00053AEC" w:rsidRPr="005712C1">
        <w:rPr>
          <w:rFonts w:ascii="Book Antiqua" w:hAnsi="Book Antiqua"/>
          <w:color w:val="auto"/>
          <w:szCs w:val="24"/>
          <w:shd w:val="clear" w:color="auto" w:fill="FFFFFF"/>
        </w:rPr>
        <w:t xml:space="preserve">a </w:t>
      </w:r>
      <w:r w:rsidRPr="005712C1">
        <w:rPr>
          <w:rFonts w:ascii="Book Antiqua" w:hAnsi="Book Antiqua"/>
          <w:color w:val="auto"/>
          <w:szCs w:val="24"/>
          <w:shd w:val="clear" w:color="auto" w:fill="FFFFFF"/>
        </w:rPr>
        <w:t xml:space="preserve">right trisegment graft, </w:t>
      </w:r>
      <w:r w:rsidR="00F856D0" w:rsidRPr="005712C1">
        <w:rPr>
          <w:rFonts w:ascii="Book Antiqua" w:hAnsi="Book Antiqua"/>
          <w:color w:val="auto"/>
          <w:szCs w:val="24"/>
          <w:shd w:val="clear" w:color="auto" w:fill="FFFFFF"/>
        </w:rPr>
        <w:t>gr</w:t>
      </w:r>
      <w:r w:rsidR="00C80DA8" w:rsidRPr="005712C1">
        <w:rPr>
          <w:rFonts w:ascii="Book Antiqua" w:hAnsi="Book Antiqua"/>
          <w:color w:val="auto"/>
          <w:szCs w:val="24"/>
          <w:shd w:val="clear" w:color="auto" w:fill="FFFFFF"/>
        </w:rPr>
        <w:t xml:space="preserve">aft size </w:t>
      </w:r>
      <w:r w:rsidR="00EB3D76" w:rsidRPr="005712C1">
        <w:rPr>
          <w:rFonts w:ascii="Book Antiqua" w:hAnsi="Book Antiqua"/>
          <w:color w:val="auto"/>
          <w:szCs w:val="24"/>
          <w:shd w:val="clear" w:color="auto" w:fill="FFFFFF"/>
        </w:rPr>
        <w:t>does not usually influence</w:t>
      </w:r>
      <w:r w:rsidR="00C80DA8" w:rsidRPr="005712C1">
        <w:rPr>
          <w:rFonts w:ascii="Book Antiqua" w:hAnsi="Book Antiqua"/>
          <w:color w:val="auto"/>
          <w:szCs w:val="24"/>
          <w:shd w:val="clear" w:color="auto" w:fill="FFFFFF"/>
        </w:rPr>
        <w:t xml:space="preserve"> surgical outcomes.</w:t>
      </w:r>
      <w:r w:rsidR="004918B9" w:rsidRPr="005712C1">
        <w:rPr>
          <w:rFonts w:ascii="Book Antiqua" w:hAnsi="Book Antiqua"/>
          <w:color w:val="auto"/>
          <w:szCs w:val="24"/>
          <w:shd w:val="clear" w:color="auto" w:fill="FFFFFF"/>
        </w:rPr>
        <w:t xml:space="preserve"> </w:t>
      </w:r>
      <w:r w:rsidR="00EB3D76" w:rsidRPr="005712C1">
        <w:rPr>
          <w:rFonts w:ascii="Book Antiqua" w:hAnsi="Book Antiqua"/>
          <w:color w:val="auto"/>
          <w:szCs w:val="24"/>
          <w:shd w:val="clear" w:color="auto" w:fill="FFFFFF"/>
        </w:rPr>
        <w:t>R</w:t>
      </w:r>
      <w:r w:rsidR="002160F8" w:rsidRPr="005712C1">
        <w:rPr>
          <w:rFonts w:ascii="Book Antiqua" w:hAnsi="Book Antiqua"/>
          <w:color w:val="auto"/>
          <w:szCs w:val="24"/>
          <w:shd w:val="clear" w:color="auto" w:fill="FFFFFF"/>
        </w:rPr>
        <w:t>ecipient selection</w:t>
      </w:r>
      <w:r w:rsidR="00EB3D76" w:rsidRPr="005712C1">
        <w:rPr>
          <w:rFonts w:ascii="Book Antiqua" w:hAnsi="Book Antiqua"/>
          <w:color w:val="auto"/>
          <w:szCs w:val="24"/>
          <w:shd w:val="clear" w:color="auto" w:fill="FFFFFF"/>
        </w:rPr>
        <w:t>, therefore,</w:t>
      </w:r>
      <w:r w:rsidR="002160F8" w:rsidRPr="005712C1">
        <w:rPr>
          <w:rFonts w:ascii="Book Antiqua" w:hAnsi="Book Antiqua"/>
          <w:color w:val="auto"/>
          <w:szCs w:val="24"/>
          <w:shd w:val="clear" w:color="auto" w:fill="FFFFFF"/>
        </w:rPr>
        <w:t xml:space="preserve"> can be more </w:t>
      </w:r>
      <w:r w:rsidR="00597825" w:rsidRPr="005712C1">
        <w:rPr>
          <w:rFonts w:ascii="Book Antiqua" w:hAnsi="Book Antiqua"/>
          <w:color w:val="auto"/>
          <w:szCs w:val="24"/>
          <w:shd w:val="clear" w:color="auto" w:fill="FFFFFF"/>
        </w:rPr>
        <w:t xml:space="preserve">liberal with SLT utilizing a right </w:t>
      </w:r>
      <w:r w:rsidR="00597825" w:rsidRPr="005712C1">
        <w:rPr>
          <w:rFonts w:ascii="Book Antiqua" w:hAnsi="Book Antiqua"/>
          <w:color w:val="auto"/>
          <w:szCs w:val="24"/>
          <w:shd w:val="clear" w:color="auto" w:fill="FFFFFF"/>
        </w:rPr>
        <w:lastRenderedPageBreak/>
        <w:t xml:space="preserve">trisegment graft </w:t>
      </w:r>
      <w:r w:rsidR="009268B4" w:rsidRPr="005712C1">
        <w:rPr>
          <w:rFonts w:ascii="Book Antiqua" w:hAnsi="Book Antiqua"/>
          <w:color w:val="auto"/>
          <w:szCs w:val="24"/>
          <w:shd w:val="clear" w:color="auto" w:fill="FFFFFF"/>
        </w:rPr>
        <w:t xml:space="preserve">than </w:t>
      </w:r>
      <w:r w:rsidR="002160F8" w:rsidRPr="005712C1">
        <w:rPr>
          <w:rFonts w:ascii="Book Antiqua" w:hAnsi="Book Antiqua"/>
          <w:color w:val="auto"/>
          <w:szCs w:val="24"/>
          <w:shd w:val="clear" w:color="auto" w:fill="FFFFFF"/>
        </w:rPr>
        <w:t xml:space="preserve">when </w:t>
      </w:r>
      <w:r w:rsidR="00A651F8" w:rsidRPr="005712C1">
        <w:rPr>
          <w:rFonts w:ascii="Book Antiqua" w:hAnsi="Book Antiqua"/>
          <w:color w:val="auto"/>
          <w:szCs w:val="24"/>
          <w:shd w:val="clear" w:color="auto" w:fill="FFFFFF"/>
        </w:rPr>
        <w:t>hemiliver graft</w:t>
      </w:r>
      <w:r w:rsidR="002160F8" w:rsidRPr="005712C1">
        <w:rPr>
          <w:rFonts w:ascii="Book Antiqua" w:hAnsi="Book Antiqua"/>
          <w:color w:val="auto"/>
          <w:szCs w:val="24"/>
          <w:shd w:val="clear" w:color="auto" w:fill="FFFFFF"/>
        </w:rPr>
        <w:t>s are</w:t>
      </w:r>
      <w:r w:rsidR="00DF5512" w:rsidRPr="005712C1">
        <w:rPr>
          <w:rFonts w:ascii="Book Antiqua" w:hAnsi="Book Antiqua"/>
          <w:color w:val="auto"/>
          <w:szCs w:val="24"/>
          <w:shd w:val="clear" w:color="auto" w:fill="FFFFFF"/>
        </w:rPr>
        <w:t xml:space="preserve"> used</w:t>
      </w:r>
      <w:r w:rsidR="00142D58" w:rsidRPr="005712C1">
        <w:rPr>
          <w:rFonts w:ascii="Book Antiqua" w:hAnsi="Book Antiqua"/>
          <w:color w:val="auto"/>
          <w:szCs w:val="24"/>
          <w:shd w:val="clear" w:color="auto" w:fill="FFFFFF"/>
          <w:vertAlign w:val="superscript"/>
        </w:rPr>
        <w:t>[7]</w:t>
      </w:r>
      <w:r w:rsidR="00142D58" w:rsidRPr="005712C1">
        <w:rPr>
          <w:rFonts w:ascii="Book Antiqua" w:hAnsi="Book Antiqua"/>
          <w:color w:val="auto"/>
          <w:szCs w:val="24"/>
          <w:shd w:val="clear" w:color="auto" w:fill="FFFFFF"/>
        </w:rPr>
        <w:t>.</w:t>
      </w:r>
      <w:r w:rsidR="004918B9" w:rsidRPr="005712C1">
        <w:rPr>
          <w:rFonts w:ascii="Book Antiqua" w:hAnsi="Book Antiqua"/>
          <w:color w:val="auto"/>
          <w:szCs w:val="24"/>
          <w:shd w:val="clear" w:color="auto" w:fill="FFFFFF"/>
        </w:rPr>
        <w:t xml:space="preserve"> </w:t>
      </w:r>
      <w:r w:rsidR="00142D58" w:rsidRPr="005712C1">
        <w:rPr>
          <w:rFonts w:ascii="Book Antiqua" w:hAnsi="Book Antiqua"/>
          <w:color w:val="auto"/>
          <w:szCs w:val="24"/>
          <w:shd w:val="clear" w:color="auto" w:fill="FFFFFF"/>
        </w:rPr>
        <w:t>Equally important</w:t>
      </w:r>
      <w:r w:rsidR="0086716C" w:rsidRPr="005712C1">
        <w:rPr>
          <w:rFonts w:ascii="Book Antiqua" w:hAnsi="Book Antiqua"/>
          <w:color w:val="auto"/>
          <w:szCs w:val="24"/>
          <w:shd w:val="clear" w:color="auto" w:fill="FFFFFF"/>
        </w:rPr>
        <w:t>,</w:t>
      </w:r>
      <w:r w:rsidR="00DF5512" w:rsidRPr="005712C1">
        <w:rPr>
          <w:rFonts w:ascii="Book Antiqua" w:hAnsi="Book Antiqua"/>
          <w:color w:val="auto"/>
          <w:szCs w:val="24"/>
          <w:shd w:val="clear" w:color="auto" w:fill="FFFFFF"/>
        </w:rPr>
        <w:t xml:space="preserve"> </w:t>
      </w:r>
      <w:r w:rsidR="0086716C" w:rsidRPr="005712C1">
        <w:rPr>
          <w:rFonts w:ascii="Book Antiqua" w:hAnsi="Book Antiqua"/>
          <w:color w:val="auto"/>
          <w:szCs w:val="24"/>
          <w:shd w:val="clear" w:color="auto" w:fill="FFFFFF"/>
        </w:rPr>
        <w:t xml:space="preserve">a </w:t>
      </w:r>
      <w:r w:rsidR="009268B4" w:rsidRPr="005712C1">
        <w:rPr>
          <w:rFonts w:ascii="Book Antiqua" w:hAnsi="Book Antiqua"/>
          <w:color w:val="auto"/>
          <w:szCs w:val="24"/>
          <w:shd w:val="clear" w:color="auto" w:fill="FFFFFF"/>
        </w:rPr>
        <w:t>right trisegment graft</w:t>
      </w:r>
      <w:r w:rsidR="002160F8" w:rsidRPr="005712C1">
        <w:rPr>
          <w:rFonts w:ascii="Book Antiqua" w:hAnsi="Book Antiqua"/>
          <w:color w:val="auto"/>
          <w:szCs w:val="24"/>
          <w:shd w:val="clear" w:color="auto" w:fill="FFFFFF"/>
        </w:rPr>
        <w:t xml:space="preserve"> provide</w:t>
      </w:r>
      <w:r w:rsidR="00C80DA8" w:rsidRPr="005712C1">
        <w:rPr>
          <w:rFonts w:ascii="Book Antiqua" w:hAnsi="Book Antiqua"/>
          <w:color w:val="auto"/>
          <w:szCs w:val="24"/>
          <w:shd w:val="clear" w:color="auto" w:fill="FFFFFF"/>
        </w:rPr>
        <w:t>s</w:t>
      </w:r>
      <w:r w:rsidR="002160F8" w:rsidRPr="005712C1">
        <w:rPr>
          <w:rFonts w:ascii="Book Antiqua" w:hAnsi="Book Antiqua"/>
          <w:color w:val="auto"/>
          <w:szCs w:val="24"/>
          <w:shd w:val="clear" w:color="auto" w:fill="FFFFFF"/>
        </w:rPr>
        <w:t xml:space="preserve"> </w:t>
      </w:r>
      <w:r w:rsidR="009268B4" w:rsidRPr="005712C1">
        <w:rPr>
          <w:rFonts w:ascii="Book Antiqua" w:hAnsi="Book Antiqua"/>
          <w:color w:val="auto"/>
          <w:szCs w:val="24"/>
          <w:shd w:val="clear" w:color="auto" w:fill="FFFFFF"/>
        </w:rPr>
        <w:t>venous outflow</w:t>
      </w:r>
      <w:r w:rsidR="002160F8" w:rsidRPr="005712C1">
        <w:rPr>
          <w:rFonts w:ascii="Book Antiqua" w:hAnsi="Book Antiqua"/>
          <w:color w:val="auto"/>
          <w:szCs w:val="24"/>
          <w:shd w:val="clear" w:color="auto" w:fill="FFFFFF"/>
        </w:rPr>
        <w:t xml:space="preserve"> </w:t>
      </w:r>
      <w:r w:rsidR="0086716C" w:rsidRPr="005712C1">
        <w:rPr>
          <w:rFonts w:ascii="Book Antiqua" w:hAnsi="Book Antiqua"/>
          <w:color w:val="auto"/>
          <w:szCs w:val="24"/>
          <w:shd w:val="clear" w:color="auto" w:fill="FFFFFF"/>
        </w:rPr>
        <w:t xml:space="preserve">similar to a </w:t>
      </w:r>
      <w:r w:rsidR="002160F8" w:rsidRPr="005712C1">
        <w:rPr>
          <w:rFonts w:ascii="Book Antiqua" w:hAnsi="Book Antiqua"/>
          <w:color w:val="auto"/>
          <w:szCs w:val="24"/>
          <w:shd w:val="clear" w:color="auto" w:fill="FFFFFF"/>
        </w:rPr>
        <w:t>whole liver graft</w:t>
      </w:r>
      <w:r w:rsidR="00C80DA8" w:rsidRPr="005712C1">
        <w:rPr>
          <w:rFonts w:ascii="Book Antiqua" w:hAnsi="Book Antiqua"/>
          <w:color w:val="auto"/>
          <w:szCs w:val="24"/>
          <w:shd w:val="clear" w:color="auto" w:fill="FFFFFF"/>
        </w:rPr>
        <w:t xml:space="preserve"> </w:t>
      </w:r>
      <w:r w:rsidR="0086716C" w:rsidRPr="005712C1">
        <w:rPr>
          <w:rFonts w:ascii="Book Antiqua" w:hAnsi="Book Antiqua"/>
          <w:color w:val="auto"/>
          <w:szCs w:val="24"/>
          <w:shd w:val="clear" w:color="auto" w:fill="FFFFFF"/>
        </w:rPr>
        <w:t>and will</w:t>
      </w:r>
      <w:r w:rsidR="00DF5512" w:rsidRPr="005712C1">
        <w:rPr>
          <w:rFonts w:ascii="Book Antiqua" w:hAnsi="Book Antiqua"/>
          <w:color w:val="auto"/>
          <w:szCs w:val="24"/>
          <w:shd w:val="clear" w:color="auto" w:fill="FFFFFF"/>
        </w:rPr>
        <w:t xml:space="preserve"> generally </w:t>
      </w:r>
      <w:r w:rsidR="009268B4" w:rsidRPr="005712C1">
        <w:rPr>
          <w:rFonts w:ascii="Book Antiqua" w:hAnsi="Book Antiqua"/>
          <w:color w:val="auto"/>
          <w:szCs w:val="24"/>
          <w:shd w:val="clear" w:color="auto" w:fill="FFFFFF"/>
        </w:rPr>
        <w:t>tolerate portal hypertension</w:t>
      </w:r>
      <w:r w:rsidR="00DF5512" w:rsidRPr="005712C1">
        <w:rPr>
          <w:rFonts w:ascii="Book Antiqua" w:hAnsi="Book Antiqua"/>
          <w:color w:val="auto"/>
          <w:szCs w:val="24"/>
          <w:shd w:val="clear" w:color="auto" w:fill="FFFFFF"/>
        </w:rPr>
        <w:t xml:space="preserve"> in recipients</w:t>
      </w:r>
      <w:r w:rsidR="00142D58" w:rsidRPr="005712C1">
        <w:rPr>
          <w:rFonts w:ascii="Book Antiqua" w:hAnsi="Book Antiqua"/>
          <w:color w:val="auto"/>
          <w:szCs w:val="24"/>
          <w:shd w:val="clear" w:color="auto" w:fill="FFFFFF"/>
          <w:vertAlign w:val="superscript"/>
        </w:rPr>
        <w:t>[7]</w:t>
      </w:r>
      <w:r w:rsidR="00142D58" w:rsidRPr="005712C1">
        <w:rPr>
          <w:rFonts w:ascii="Book Antiqua" w:hAnsi="Book Antiqua"/>
          <w:color w:val="auto"/>
          <w:szCs w:val="24"/>
          <w:shd w:val="clear" w:color="auto" w:fill="FFFFFF"/>
        </w:rPr>
        <w:t>.</w:t>
      </w:r>
      <w:r w:rsidR="004918B9" w:rsidRPr="005712C1">
        <w:rPr>
          <w:rFonts w:ascii="Book Antiqua" w:hAnsi="Book Antiqua"/>
          <w:color w:val="auto"/>
          <w:szCs w:val="24"/>
          <w:shd w:val="clear" w:color="auto" w:fill="FFFFFF"/>
        </w:rPr>
        <w:t xml:space="preserve"> </w:t>
      </w:r>
      <w:r w:rsidR="00DD2028" w:rsidRPr="005712C1">
        <w:rPr>
          <w:rFonts w:ascii="Book Antiqua" w:hAnsi="Book Antiqua"/>
          <w:color w:val="auto"/>
          <w:szCs w:val="24"/>
          <w:shd w:val="clear" w:color="auto" w:fill="FFFFFF"/>
        </w:rPr>
        <w:t>On the other hand</w:t>
      </w:r>
      <w:r w:rsidR="002160F8" w:rsidRPr="005712C1">
        <w:rPr>
          <w:rFonts w:ascii="Book Antiqua" w:hAnsi="Book Antiqua"/>
          <w:color w:val="auto"/>
          <w:szCs w:val="24"/>
          <w:shd w:val="clear" w:color="auto" w:fill="FFFFFF"/>
        </w:rPr>
        <w:t>, recipient selection for h</w:t>
      </w:r>
      <w:r w:rsidR="00CD28C8" w:rsidRPr="005712C1">
        <w:rPr>
          <w:rFonts w:ascii="Book Antiqua" w:hAnsi="Book Antiqua"/>
          <w:color w:val="auto"/>
          <w:szCs w:val="24"/>
          <w:shd w:val="clear" w:color="auto" w:fill="FFFFFF"/>
        </w:rPr>
        <w:t xml:space="preserve">emiliver SLT </w:t>
      </w:r>
      <w:r w:rsidR="00303602" w:rsidRPr="005712C1">
        <w:rPr>
          <w:rFonts w:ascii="Book Antiqua" w:hAnsi="Book Antiqua"/>
          <w:color w:val="auto"/>
          <w:szCs w:val="24"/>
          <w:shd w:val="clear" w:color="auto" w:fill="FFFFFF"/>
        </w:rPr>
        <w:t xml:space="preserve">requires </w:t>
      </w:r>
      <w:r w:rsidR="00CD28C8" w:rsidRPr="005712C1">
        <w:rPr>
          <w:rFonts w:ascii="Book Antiqua" w:hAnsi="Book Antiqua"/>
          <w:color w:val="auto"/>
          <w:szCs w:val="24"/>
          <w:shd w:val="clear" w:color="auto" w:fill="FFFFFF"/>
        </w:rPr>
        <w:t>more comprehensive assessment.</w:t>
      </w:r>
      <w:r w:rsidR="004918B9" w:rsidRPr="005712C1">
        <w:rPr>
          <w:rFonts w:ascii="Book Antiqua" w:hAnsi="Book Antiqua"/>
          <w:color w:val="auto"/>
          <w:szCs w:val="24"/>
          <w:shd w:val="clear" w:color="auto" w:fill="FFFFFF"/>
        </w:rPr>
        <w:t xml:space="preserve"> </w:t>
      </w:r>
      <w:r w:rsidR="00CD28C8" w:rsidRPr="005712C1">
        <w:rPr>
          <w:rFonts w:ascii="Book Antiqua" w:hAnsi="Book Antiqua"/>
          <w:color w:val="auto"/>
          <w:szCs w:val="24"/>
          <w:shd w:val="clear" w:color="auto" w:fill="FFFFFF"/>
        </w:rPr>
        <w:t xml:space="preserve">Generally, </w:t>
      </w:r>
      <w:r w:rsidR="00303602" w:rsidRPr="005712C1">
        <w:rPr>
          <w:rFonts w:ascii="Book Antiqua" w:hAnsi="Book Antiqua"/>
          <w:color w:val="auto"/>
          <w:szCs w:val="24"/>
          <w:shd w:val="clear" w:color="auto" w:fill="FFFFFF"/>
        </w:rPr>
        <w:t xml:space="preserve">teenagers or small adults with minimal portal hypertension are </w:t>
      </w:r>
      <w:r w:rsidR="002160F8" w:rsidRPr="005712C1">
        <w:rPr>
          <w:rFonts w:ascii="Book Antiqua" w:hAnsi="Book Antiqua"/>
          <w:color w:val="auto"/>
          <w:szCs w:val="24"/>
          <w:shd w:val="clear" w:color="auto" w:fill="FFFFFF"/>
        </w:rPr>
        <w:t xml:space="preserve">ideal recipients for </w:t>
      </w:r>
      <w:r w:rsidRPr="005712C1">
        <w:rPr>
          <w:rFonts w:ascii="Book Antiqua" w:hAnsi="Book Antiqua"/>
          <w:color w:val="auto"/>
          <w:szCs w:val="24"/>
          <w:shd w:val="clear" w:color="auto" w:fill="FFFFFF"/>
        </w:rPr>
        <w:t>h</w:t>
      </w:r>
      <w:r w:rsidR="009268B4" w:rsidRPr="005712C1">
        <w:rPr>
          <w:rFonts w:ascii="Book Antiqua" w:hAnsi="Book Antiqua"/>
          <w:color w:val="auto"/>
          <w:szCs w:val="24"/>
          <w:shd w:val="clear" w:color="auto" w:fill="FFFFFF"/>
        </w:rPr>
        <w:t>emiliver graft</w:t>
      </w:r>
      <w:r w:rsidR="002160F8" w:rsidRPr="005712C1">
        <w:rPr>
          <w:rFonts w:ascii="Book Antiqua" w:hAnsi="Book Antiqua"/>
          <w:color w:val="auto"/>
          <w:szCs w:val="24"/>
          <w:shd w:val="clear" w:color="auto" w:fill="FFFFFF"/>
        </w:rPr>
        <w:t>s</w:t>
      </w:r>
      <w:r w:rsidR="00303602" w:rsidRPr="005712C1">
        <w:rPr>
          <w:rFonts w:ascii="Book Antiqua" w:hAnsi="Book Antiqua"/>
          <w:color w:val="auto"/>
          <w:szCs w:val="24"/>
          <w:shd w:val="clear" w:color="auto" w:fill="FFFFFF"/>
        </w:rPr>
        <w:t>.</w:t>
      </w:r>
      <w:r w:rsidR="004918B9" w:rsidRPr="005712C1">
        <w:rPr>
          <w:rFonts w:ascii="Book Antiqua" w:hAnsi="Book Antiqua"/>
          <w:color w:val="auto"/>
          <w:szCs w:val="24"/>
          <w:shd w:val="clear" w:color="auto" w:fill="FFFFFF"/>
        </w:rPr>
        <w:t xml:space="preserve"> </w:t>
      </w:r>
      <w:r w:rsidR="009268B4" w:rsidRPr="005712C1">
        <w:rPr>
          <w:rFonts w:ascii="Book Antiqua" w:hAnsi="Book Antiqua"/>
          <w:color w:val="auto"/>
          <w:szCs w:val="24"/>
          <w:shd w:val="clear" w:color="auto" w:fill="FFFFFF"/>
        </w:rPr>
        <w:t>The use of hemiliver grafts for high</w:t>
      </w:r>
      <w:r w:rsidR="009B0206" w:rsidRPr="005712C1">
        <w:rPr>
          <w:rFonts w:ascii="Book Antiqua" w:hAnsi="Book Antiqua"/>
          <w:color w:val="auto"/>
          <w:szCs w:val="24"/>
          <w:shd w:val="clear" w:color="auto" w:fill="FFFFFF"/>
        </w:rPr>
        <w:t xml:space="preserve">-risk </w:t>
      </w:r>
      <w:r w:rsidR="009268B4" w:rsidRPr="005712C1">
        <w:rPr>
          <w:rFonts w:ascii="Book Antiqua" w:hAnsi="Book Antiqua"/>
          <w:color w:val="auto"/>
          <w:szCs w:val="24"/>
          <w:shd w:val="clear" w:color="auto" w:fill="FFFFFF"/>
        </w:rPr>
        <w:t>recipients</w:t>
      </w:r>
      <w:r w:rsidR="00053AEC" w:rsidRPr="005712C1">
        <w:rPr>
          <w:rFonts w:ascii="Book Antiqua" w:hAnsi="Book Antiqua"/>
          <w:color w:val="auto"/>
          <w:szCs w:val="24"/>
          <w:shd w:val="clear" w:color="auto" w:fill="FFFFFF"/>
        </w:rPr>
        <w:t>,</w:t>
      </w:r>
      <w:r w:rsidR="009268B4" w:rsidRPr="005712C1">
        <w:rPr>
          <w:rFonts w:ascii="Book Antiqua" w:hAnsi="Book Antiqua"/>
          <w:color w:val="auto"/>
          <w:szCs w:val="24"/>
          <w:shd w:val="clear" w:color="auto" w:fill="FFFFFF"/>
        </w:rPr>
        <w:t xml:space="preserve"> </w:t>
      </w:r>
      <w:r w:rsidR="009B0206" w:rsidRPr="005712C1">
        <w:rPr>
          <w:rFonts w:ascii="Book Antiqua" w:hAnsi="Book Antiqua"/>
          <w:color w:val="auto"/>
          <w:szCs w:val="24"/>
          <w:shd w:val="clear" w:color="auto" w:fill="FFFFFF"/>
        </w:rPr>
        <w:t xml:space="preserve">such as </w:t>
      </w:r>
      <w:r w:rsidR="00053AEC" w:rsidRPr="005712C1">
        <w:rPr>
          <w:rFonts w:ascii="Book Antiqua" w:hAnsi="Book Antiqua"/>
          <w:color w:val="auto"/>
          <w:szCs w:val="24"/>
          <w:shd w:val="clear" w:color="auto" w:fill="FFFFFF"/>
        </w:rPr>
        <w:t xml:space="preserve">those with </w:t>
      </w:r>
      <w:r w:rsidR="00CD28C8" w:rsidRPr="005712C1">
        <w:rPr>
          <w:rFonts w:ascii="Book Antiqua" w:hAnsi="Book Antiqua"/>
          <w:color w:val="auto"/>
          <w:szCs w:val="24"/>
          <w:shd w:val="clear" w:color="auto" w:fill="FFFFFF"/>
        </w:rPr>
        <w:t>high MELD score</w:t>
      </w:r>
      <w:r w:rsidR="004C7D34" w:rsidRPr="005712C1">
        <w:rPr>
          <w:rFonts w:ascii="Book Antiqua" w:hAnsi="Book Antiqua"/>
          <w:color w:val="auto"/>
          <w:szCs w:val="24"/>
          <w:shd w:val="clear" w:color="auto" w:fill="FFFFFF"/>
        </w:rPr>
        <w:t>s or</w:t>
      </w:r>
      <w:r w:rsidR="009B0206" w:rsidRPr="005712C1">
        <w:rPr>
          <w:rFonts w:ascii="Book Antiqua" w:hAnsi="Book Antiqua"/>
          <w:color w:val="auto"/>
          <w:szCs w:val="24"/>
          <w:shd w:val="clear" w:color="auto" w:fill="FFFFFF"/>
        </w:rPr>
        <w:t xml:space="preserve"> severe portal hypertension</w:t>
      </w:r>
      <w:r w:rsidR="00053AEC" w:rsidRPr="005712C1">
        <w:rPr>
          <w:rFonts w:ascii="Book Antiqua" w:hAnsi="Book Antiqua"/>
          <w:color w:val="auto"/>
          <w:szCs w:val="24"/>
          <w:shd w:val="clear" w:color="auto" w:fill="FFFFFF"/>
        </w:rPr>
        <w:t>,</w:t>
      </w:r>
      <w:r w:rsidR="009B0206" w:rsidRPr="005712C1">
        <w:rPr>
          <w:rFonts w:ascii="Book Antiqua" w:hAnsi="Book Antiqua"/>
          <w:color w:val="auto"/>
          <w:szCs w:val="24"/>
          <w:shd w:val="clear" w:color="auto" w:fill="FFFFFF"/>
        </w:rPr>
        <w:t xml:space="preserve"> </w:t>
      </w:r>
      <w:r w:rsidR="009268B4" w:rsidRPr="005712C1">
        <w:rPr>
          <w:rFonts w:ascii="Book Antiqua" w:hAnsi="Book Antiqua"/>
          <w:color w:val="auto"/>
          <w:szCs w:val="24"/>
          <w:shd w:val="clear" w:color="auto" w:fill="FFFFFF"/>
        </w:rPr>
        <w:t>remains controversial</w:t>
      </w:r>
      <w:r w:rsidR="00142D58" w:rsidRPr="005712C1">
        <w:rPr>
          <w:rFonts w:ascii="Book Antiqua" w:hAnsi="Book Antiqua"/>
          <w:color w:val="auto"/>
          <w:szCs w:val="24"/>
          <w:shd w:val="clear" w:color="auto" w:fill="FFFFFF"/>
          <w:vertAlign w:val="superscript"/>
        </w:rPr>
        <w:t>[13]</w:t>
      </w:r>
      <w:r w:rsidRPr="005712C1">
        <w:rPr>
          <w:rFonts w:ascii="Book Antiqua" w:hAnsi="Book Antiqua"/>
          <w:color w:val="auto"/>
          <w:szCs w:val="24"/>
          <w:shd w:val="clear" w:color="auto" w:fill="FFFFFF"/>
        </w:rPr>
        <w:t>.</w:t>
      </w:r>
      <w:r w:rsidR="004918B9" w:rsidRPr="005712C1">
        <w:rPr>
          <w:rFonts w:ascii="Book Antiqua" w:hAnsi="Book Antiqua"/>
          <w:color w:val="auto"/>
          <w:szCs w:val="24"/>
          <w:shd w:val="clear" w:color="auto" w:fill="FFFFFF"/>
        </w:rPr>
        <w:t xml:space="preserve"> </w:t>
      </w:r>
      <w:r w:rsidR="00303602" w:rsidRPr="005712C1">
        <w:rPr>
          <w:rFonts w:ascii="Book Antiqua" w:hAnsi="Book Antiqua"/>
          <w:color w:val="auto"/>
          <w:szCs w:val="24"/>
          <w:shd w:val="clear" w:color="auto" w:fill="FFFFFF"/>
        </w:rPr>
        <w:t xml:space="preserve">Larger </w:t>
      </w:r>
      <w:r w:rsidRPr="005712C1">
        <w:rPr>
          <w:rFonts w:ascii="Book Antiqua" w:hAnsi="Book Antiqua"/>
          <w:color w:val="auto"/>
          <w:szCs w:val="24"/>
          <w:shd w:val="clear" w:color="auto" w:fill="FFFFFF"/>
        </w:rPr>
        <w:t>graft</w:t>
      </w:r>
      <w:r w:rsidR="00CD28C8" w:rsidRPr="005712C1">
        <w:rPr>
          <w:rFonts w:ascii="Book Antiqua" w:hAnsi="Book Antiqua"/>
          <w:color w:val="auto"/>
          <w:szCs w:val="24"/>
          <w:shd w:val="clear" w:color="auto" w:fill="FFFFFF"/>
        </w:rPr>
        <w:t>s</w:t>
      </w:r>
      <w:r w:rsidRPr="005712C1">
        <w:rPr>
          <w:rFonts w:ascii="Book Antiqua" w:hAnsi="Book Antiqua"/>
          <w:color w:val="auto"/>
          <w:szCs w:val="24"/>
          <w:shd w:val="clear" w:color="auto" w:fill="FFFFFF"/>
        </w:rPr>
        <w:t xml:space="preserve"> </w:t>
      </w:r>
      <w:r w:rsidR="00CD28C8" w:rsidRPr="005712C1">
        <w:rPr>
          <w:rFonts w:ascii="Book Antiqua" w:hAnsi="Book Antiqua"/>
          <w:color w:val="auto"/>
          <w:szCs w:val="24"/>
          <w:shd w:val="clear" w:color="auto" w:fill="FFFFFF"/>
        </w:rPr>
        <w:t>should be used</w:t>
      </w:r>
      <w:r w:rsidR="009B0206" w:rsidRPr="005712C1">
        <w:rPr>
          <w:rFonts w:ascii="Book Antiqua" w:hAnsi="Book Antiqua"/>
          <w:color w:val="auto"/>
          <w:szCs w:val="24"/>
          <w:shd w:val="clear" w:color="auto" w:fill="FFFFFF"/>
        </w:rPr>
        <w:t xml:space="preserve"> </w:t>
      </w:r>
      <w:r w:rsidR="00303602" w:rsidRPr="005712C1">
        <w:rPr>
          <w:rFonts w:ascii="Book Antiqua" w:hAnsi="Book Antiqua"/>
          <w:color w:val="auto"/>
          <w:szCs w:val="24"/>
          <w:shd w:val="clear" w:color="auto" w:fill="FFFFFF"/>
        </w:rPr>
        <w:t>for recipients with severe portal hypertension</w:t>
      </w:r>
      <w:r w:rsidR="00053AEC" w:rsidRPr="005712C1">
        <w:rPr>
          <w:rFonts w:ascii="Book Antiqua" w:hAnsi="Book Antiqua"/>
          <w:color w:val="auto"/>
          <w:szCs w:val="24"/>
          <w:shd w:val="clear" w:color="auto" w:fill="FFFFFF"/>
        </w:rPr>
        <w:t xml:space="preserve"> </w:t>
      </w:r>
      <w:r w:rsidR="009B0206" w:rsidRPr="005712C1">
        <w:rPr>
          <w:rFonts w:ascii="Book Antiqua" w:hAnsi="Book Antiqua"/>
          <w:color w:val="auto"/>
          <w:szCs w:val="24"/>
          <w:shd w:val="clear" w:color="auto" w:fill="FFFFFF"/>
        </w:rPr>
        <w:t>in order to avoid small-for-size syndrome</w:t>
      </w:r>
      <w:r w:rsidR="00787BA2" w:rsidRPr="005712C1">
        <w:rPr>
          <w:rFonts w:ascii="Book Antiqua" w:hAnsi="Book Antiqua"/>
          <w:color w:val="auto"/>
          <w:szCs w:val="24"/>
          <w:shd w:val="clear" w:color="auto" w:fill="FFFFFF"/>
          <w:vertAlign w:val="superscript"/>
        </w:rPr>
        <w:t>[10]</w:t>
      </w:r>
      <w:r w:rsidR="009B0206" w:rsidRPr="005712C1">
        <w:rPr>
          <w:rFonts w:ascii="Book Antiqua" w:hAnsi="Book Antiqua"/>
          <w:color w:val="auto"/>
          <w:szCs w:val="24"/>
          <w:shd w:val="clear" w:color="auto" w:fill="FFFFFF"/>
        </w:rPr>
        <w:t>.</w:t>
      </w:r>
    </w:p>
    <w:p w14:paraId="11DFDE81" w14:textId="7ABF8057" w:rsidR="00ED7FD7" w:rsidRPr="005712C1" w:rsidRDefault="00053AEC" w:rsidP="00CC6A25">
      <w:pPr>
        <w:pStyle w:val="Body1"/>
        <w:shd w:val="clear" w:color="auto" w:fill="FFFFFF"/>
        <w:adjustRightInd w:val="0"/>
        <w:snapToGrid w:val="0"/>
        <w:spacing w:line="360" w:lineRule="auto"/>
        <w:ind w:firstLineChars="100" w:firstLine="240"/>
        <w:jc w:val="both"/>
        <w:rPr>
          <w:rFonts w:ascii="Book Antiqua" w:hAnsi="Book Antiqua"/>
          <w:color w:val="auto"/>
          <w:szCs w:val="24"/>
          <w:shd w:val="clear" w:color="auto" w:fill="FFFFFF"/>
        </w:rPr>
      </w:pPr>
      <w:r w:rsidRPr="005712C1">
        <w:rPr>
          <w:rFonts w:ascii="Book Antiqua" w:hAnsi="Book Antiqua"/>
          <w:color w:val="auto"/>
          <w:szCs w:val="24"/>
          <w:shd w:val="clear" w:color="auto" w:fill="FFFFFF"/>
        </w:rPr>
        <w:t xml:space="preserve">For </w:t>
      </w:r>
      <w:r w:rsidR="00F856D0" w:rsidRPr="005712C1">
        <w:rPr>
          <w:rFonts w:ascii="Book Antiqua" w:hAnsi="Book Antiqua"/>
          <w:color w:val="auto"/>
          <w:szCs w:val="24"/>
          <w:shd w:val="clear" w:color="auto" w:fill="FFFFFF"/>
        </w:rPr>
        <w:t>living donor liver transplantation</w:t>
      </w:r>
      <w:r w:rsidR="00A06384" w:rsidRPr="005712C1">
        <w:rPr>
          <w:rFonts w:ascii="Book Antiqua" w:hAnsi="Book Antiqua"/>
          <w:color w:val="auto"/>
          <w:szCs w:val="24"/>
          <w:shd w:val="clear" w:color="auto" w:fill="FFFFFF"/>
        </w:rPr>
        <w:t xml:space="preserve"> (LDLT)</w:t>
      </w:r>
      <w:r w:rsidR="00F856D0" w:rsidRPr="005712C1">
        <w:rPr>
          <w:rFonts w:ascii="Book Antiqua" w:hAnsi="Book Antiqua"/>
          <w:color w:val="auto"/>
          <w:szCs w:val="24"/>
          <w:shd w:val="clear" w:color="auto" w:fill="FFFFFF"/>
        </w:rPr>
        <w:t xml:space="preserve">, </w:t>
      </w:r>
      <w:r w:rsidR="00303602" w:rsidRPr="005712C1">
        <w:rPr>
          <w:rFonts w:ascii="Book Antiqua" w:hAnsi="Book Antiqua"/>
          <w:color w:val="auto"/>
          <w:szCs w:val="24"/>
          <w:shd w:val="clear" w:color="auto" w:fill="FFFFFF"/>
        </w:rPr>
        <w:t xml:space="preserve">in order </w:t>
      </w:r>
      <w:r w:rsidR="00F856D0" w:rsidRPr="005712C1">
        <w:rPr>
          <w:rFonts w:ascii="Book Antiqua" w:hAnsi="Book Antiqua"/>
          <w:color w:val="auto"/>
          <w:szCs w:val="24"/>
          <w:shd w:val="clear" w:color="auto" w:fill="FFFFFF"/>
        </w:rPr>
        <w:t xml:space="preserve">to meet </w:t>
      </w:r>
      <w:r w:rsidR="00303602" w:rsidRPr="005712C1">
        <w:rPr>
          <w:rFonts w:ascii="Book Antiqua" w:hAnsi="Book Antiqua"/>
          <w:color w:val="auto"/>
          <w:szCs w:val="24"/>
          <w:shd w:val="clear" w:color="auto" w:fill="FFFFFF"/>
        </w:rPr>
        <w:t xml:space="preserve">a </w:t>
      </w:r>
      <w:r w:rsidR="00F856D0" w:rsidRPr="005712C1">
        <w:rPr>
          <w:rFonts w:ascii="Book Antiqua" w:hAnsi="Book Antiqua"/>
          <w:color w:val="auto"/>
          <w:szCs w:val="24"/>
          <w:shd w:val="clear" w:color="auto" w:fill="FFFFFF"/>
        </w:rPr>
        <w:t>recipient’s metabolic demand</w:t>
      </w:r>
      <w:r w:rsidR="00303602" w:rsidRPr="005712C1">
        <w:rPr>
          <w:rFonts w:ascii="Book Antiqua" w:hAnsi="Book Antiqua"/>
          <w:color w:val="auto"/>
          <w:szCs w:val="24"/>
          <w:shd w:val="clear" w:color="auto" w:fill="FFFFFF"/>
        </w:rPr>
        <w:t>,</w:t>
      </w:r>
      <w:r w:rsidR="00F856D0" w:rsidRPr="005712C1">
        <w:rPr>
          <w:rFonts w:ascii="Book Antiqua" w:hAnsi="Book Antiqua"/>
          <w:color w:val="auto"/>
          <w:szCs w:val="24"/>
          <w:shd w:val="clear" w:color="auto" w:fill="FFFFFF"/>
        </w:rPr>
        <w:t xml:space="preserve"> </w:t>
      </w:r>
      <w:r w:rsidR="00303602" w:rsidRPr="005712C1">
        <w:rPr>
          <w:rFonts w:ascii="Book Antiqua" w:hAnsi="Book Antiqua"/>
          <w:color w:val="auto"/>
          <w:szCs w:val="24"/>
          <w:shd w:val="clear" w:color="auto" w:fill="FFFFFF"/>
        </w:rPr>
        <w:t xml:space="preserve">the minimal graft size </w:t>
      </w:r>
      <w:r w:rsidR="00F856D0" w:rsidRPr="005712C1">
        <w:rPr>
          <w:rFonts w:ascii="Book Antiqua" w:hAnsi="Book Antiqua"/>
          <w:color w:val="auto"/>
          <w:szCs w:val="24"/>
          <w:shd w:val="clear" w:color="auto" w:fill="FFFFFF"/>
        </w:rPr>
        <w:t xml:space="preserve">has been reported to be as small as </w:t>
      </w:r>
      <w:r w:rsidR="00F856D0" w:rsidRPr="005712C1">
        <w:rPr>
          <w:rFonts w:ascii="Book Antiqua" w:hAnsi="Book Antiqua"/>
          <w:color w:val="auto"/>
          <w:szCs w:val="24"/>
        </w:rPr>
        <w:t xml:space="preserve">a </w:t>
      </w:r>
      <w:r w:rsidR="00F856D0" w:rsidRPr="005712C1">
        <w:rPr>
          <w:rFonts w:ascii="Book Antiqua" w:hAnsi="Book Antiqua"/>
          <w:color w:val="auto"/>
          <w:szCs w:val="24"/>
          <w:shd w:val="clear" w:color="auto" w:fill="FFFFFF"/>
        </w:rPr>
        <w:t>graft-to-recipient weight ratio (GRWR) of 0.6</w:t>
      </w:r>
      <w:r w:rsidR="00CC6A25" w:rsidRPr="005712C1">
        <w:rPr>
          <w:rFonts w:ascii="Book Antiqua" w:eastAsia="SimSun" w:hAnsi="Book Antiqua" w:hint="eastAsia"/>
          <w:color w:val="auto"/>
          <w:szCs w:val="24"/>
          <w:shd w:val="clear" w:color="auto" w:fill="FFFFFF"/>
          <w:lang w:eastAsia="zh-CN"/>
        </w:rPr>
        <w:t>%</w:t>
      </w:r>
      <w:r w:rsidR="00F856D0" w:rsidRPr="005712C1">
        <w:rPr>
          <w:rFonts w:ascii="Book Antiqua" w:hAnsi="Book Antiqua"/>
          <w:color w:val="auto"/>
          <w:szCs w:val="24"/>
          <w:shd w:val="clear" w:color="auto" w:fill="FFFFFF"/>
        </w:rPr>
        <w:t>-0.8%</w:t>
      </w:r>
      <w:r w:rsidR="00CC6A25" w:rsidRPr="005712C1">
        <w:rPr>
          <w:rFonts w:ascii="Book Antiqua" w:hAnsi="Book Antiqua"/>
          <w:color w:val="auto"/>
          <w:szCs w:val="24"/>
          <w:shd w:val="clear" w:color="auto" w:fill="FFFFFF"/>
          <w:vertAlign w:val="superscript"/>
        </w:rPr>
        <w:t>[14,</w:t>
      </w:r>
      <w:r w:rsidR="00F1701E" w:rsidRPr="005712C1">
        <w:rPr>
          <w:rFonts w:ascii="Book Antiqua" w:hAnsi="Book Antiqua"/>
          <w:color w:val="auto"/>
          <w:szCs w:val="24"/>
          <w:shd w:val="clear" w:color="auto" w:fill="FFFFFF"/>
          <w:vertAlign w:val="superscript"/>
        </w:rPr>
        <w:t>15]</w:t>
      </w:r>
      <w:r w:rsidR="004C7D34" w:rsidRPr="005712C1">
        <w:rPr>
          <w:rFonts w:ascii="Book Antiqua" w:hAnsi="Book Antiqua"/>
          <w:color w:val="auto"/>
          <w:szCs w:val="24"/>
          <w:shd w:val="clear" w:color="auto" w:fill="FFFFFF"/>
        </w:rPr>
        <w:t>.</w:t>
      </w:r>
      <w:r w:rsidR="004918B9" w:rsidRPr="005712C1">
        <w:rPr>
          <w:rFonts w:ascii="Book Antiqua" w:hAnsi="Book Antiqua"/>
          <w:color w:val="auto"/>
          <w:szCs w:val="24"/>
          <w:shd w:val="clear" w:color="auto" w:fill="FFFFFF"/>
        </w:rPr>
        <w:t xml:space="preserve"> </w:t>
      </w:r>
      <w:r w:rsidR="004C7D34" w:rsidRPr="005712C1">
        <w:rPr>
          <w:rFonts w:ascii="Book Antiqua" w:hAnsi="Book Antiqua"/>
          <w:color w:val="auto"/>
          <w:szCs w:val="24"/>
          <w:shd w:val="clear" w:color="auto" w:fill="FFFFFF"/>
        </w:rPr>
        <w:t>In contrast</w:t>
      </w:r>
      <w:r w:rsidR="00F856D0" w:rsidRPr="005712C1">
        <w:rPr>
          <w:rFonts w:ascii="Book Antiqua" w:hAnsi="Book Antiqua"/>
          <w:color w:val="auto"/>
          <w:szCs w:val="24"/>
          <w:shd w:val="clear" w:color="auto" w:fill="FFFFFF"/>
        </w:rPr>
        <w:t xml:space="preserve">, the </w:t>
      </w:r>
      <w:r w:rsidRPr="005712C1">
        <w:rPr>
          <w:rFonts w:ascii="Book Antiqua" w:hAnsi="Book Antiqua"/>
          <w:color w:val="auto"/>
          <w:szCs w:val="24"/>
          <w:shd w:val="clear" w:color="auto" w:fill="FFFFFF"/>
        </w:rPr>
        <w:t xml:space="preserve">acceptable </w:t>
      </w:r>
      <w:r w:rsidR="00F856D0" w:rsidRPr="005712C1">
        <w:rPr>
          <w:rFonts w:ascii="Book Antiqua" w:hAnsi="Book Antiqua"/>
          <w:color w:val="auto"/>
          <w:szCs w:val="24"/>
          <w:shd w:val="clear" w:color="auto" w:fill="FFFFFF"/>
        </w:rPr>
        <w:t>minimal</w:t>
      </w:r>
      <w:r w:rsidRPr="005712C1">
        <w:rPr>
          <w:rFonts w:ascii="Book Antiqua" w:hAnsi="Book Antiqua"/>
          <w:color w:val="auto"/>
          <w:szCs w:val="24"/>
          <w:shd w:val="clear" w:color="auto" w:fill="FFFFFF"/>
        </w:rPr>
        <w:t xml:space="preserve"> </w:t>
      </w:r>
      <w:r w:rsidR="00F856D0" w:rsidRPr="005712C1">
        <w:rPr>
          <w:rFonts w:ascii="Book Antiqua" w:hAnsi="Book Antiqua"/>
          <w:color w:val="auto"/>
          <w:szCs w:val="24"/>
          <w:shd w:val="clear" w:color="auto" w:fill="FFFFFF"/>
        </w:rPr>
        <w:t>graft size in adult SLT</w:t>
      </w:r>
      <w:r w:rsidRPr="005712C1">
        <w:rPr>
          <w:rFonts w:ascii="Book Antiqua" w:hAnsi="Book Antiqua"/>
          <w:color w:val="auto"/>
          <w:szCs w:val="24"/>
          <w:shd w:val="clear" w:color="auto" w:fill="FFFFFF"/>
        </w:rPr>
        <w:t xml:space="preserve"> is</w:t>
      </w:r>
      <w:r w:rsidR="00F856D0" w:rsidRPr="005712C1">
        <w:rPr>
          <w:rFonts w:ascii="Book Antiqua" w:hAnsi="Book Antiqua"/>
          <w:color w:val="auto"/>
          <w:szCs w:val="24"/>
          <w:shd w:val="clear" w:color="auto" w:fill="FFFFFF"/>
        </w:rPr>
        <w:t xml:space="preserve"> unknown.</w:t>
      </w:r>
      <w:r w:rsidR="004918B9" w:rsidRPr="005712C1">
        <w:rPr>
          <w:rFonts w:ascii="Book Antiqua" w:hAnsi="Book Antiqua"/>
          <w:color w:val="auto"/>
          <w:szCs w:val="24"/>
          <w:shd w:val="clear" w:color="auto" w:fill="FFFFFF"/>
        </w:rPr>
        <w:t xml:space="preserve"> </w:t>
      </w:r>
      <w:r w:rsidR="00303602" w:rsidRPr="005712C1">
        <w:rPr>
          <w:rFonts w:ascii="Book Antiqua" w:hAnsi="Book Antiqua"/>
          <w:color w:val="auto"/>
          <w:szCs w:val="24"/>
          <w:shd w:val="clear" w:color="auto" w:fill="FFFFFF"/>
        </w:rPr>
        <w:t>Because</w:t>
      </w:r>
      <w:r w:rsidR="00CB5D9C" w:rsidRPr="005712C1">
        <w:rPr>
          <w:rFonts w:ascii="Book Antiqua" w:hAnsi="Book Antiqua"/>
          <w:color w:val="auto"/>
          <w:szCs w:val="24"/>
          <w:shd w:val="clear" w:color="auto" w:fill="FFFFFF"/>
        </w:rPr>
        <w:t xml:space="preserve"> </w:t>
      </w:r>
      <w:r w:rsidR="004C7D34" w:rsidRPr="005712C1">
        <w:rPr>
          <w:rFonts w:ascii="Book Antiqua" w:hAnsi="Book Antiqua"/>
          <w:color w:val="auto"/>
          <w:szCs w:val="24"/>
          <w:shd w:val="clear" w:color="auto" w:fill="FFFFFF"/>
        </w:rPr>
        <w:t xml:space="preserve">split </w:t>
      </w:r>
      <w:r w:rsidR="00CB5D9C" w:rsidRPr="005712C1">
        <w:rPr>
          <w:rFonts w:ascii="Book Antiqua" w:hAnsi="Book Antiqua"/>
          <w:color w:val="auto"/>
          <w:szCs w:val="24"/>
          <w:shd w:val="clear" w:color="auto" w:fill="FFFFFF"/>
        </w:rPr>
        <w:t>graft</w:t>
      </w:r>
      <w:r w:rsidR="00303602" w:rsidRPr="005712C1">
        <w:rPr>
          <w:rFonts w:ascii="Book Antiqua" w:hAnsi="Book Antiqua"/>
          <w:color w:val="auto"/>
          <w:szCs w:val="24"/>
          <w:shd w:val="clear" w:color="auto" w:fill="FFFFFF"/>
        </w:rPr>
        <w:t>s</w:t>
      </w:r>
      <w:r w:rsidR="00CB5D9C" w:rsidRPr="005712C1">
        <w:rPr>
          <w:rFonts w:ascii="Book Antiqua" w:hAnsi="Book Antiqua"/>
          <w:color w:val="auto"/>
          <w:szCs w:val="24"/>
          <w:shd w:val="clear" w:color="auto" w:fill="FFFFFF"/>
        </w:rPr>
        <w:t xml:space="preserve"> </w:t>
      </w:r>
      <w:r w:rsidR="00303602" w:rsidRPr="005712C1">
        <w:rPr>
          <w:rFonts w:ascii="Book Antiqua" w:hAnsi="Book Antiqua"/>
          <w:color w:val="auto"/>
          <w:szCs w:val="24"/>
          <w:shd w:val="clear" w:color="auto" w:fill="FFFFFF"/>
        </w:rPr>
        <w:t>have often experienced</w:t>
      </w:r>
      <w:r w:rsidR="00CB5D9C" w:rsidRPr="005712C1">
        <w:rPr>
          <w:rFonts w:ascii="Book Antiqua" w:hAnsi="Book Antiqua"/>
          <w:color w:val="auto"/>
          <w:szCs w:val="24"/>
          <w:shd w:val="clear" w:color="auto" w:fill="FFFFFF"/>
        </w:rPr>
        <w:t xml:space="preserve"> </w:t>
      </w:r>
      <w:r w:rsidR="00DD2028" w:rsidRPr="005712C1">
        <w:rPr>
          <w:rFonts w:ascii="Book Antiqua" w:hAnsi="Book Antiqua"/>
          <w:color w:val="auto"/>
          <w:szCs w:val="24"/>
          <w:shd w:val="clear" w:color="auto" w:fill="FFFFFF"/>
        </w:rPr>
        <w:t>prolonged cold ischemia</w:t>
      </w:r>
      <w:r w:rsidR="00F856D0" w:rsidRPr="005712C1">
        <w:rPr>
          <w:rFonts w:ascii="Book Antiqua" w:hAnsi="Book Antiqua"/>
          <w:color w:val="auto"/>
          <w:szCs w:val="24"/>
          <w:shd w:val="clear" w:color="auto" w:fill="FFFFFF"/>
        </w:rPr>
        <w:t xml:space="preserve"> and </w:t>
      </w:r>
      <w:r w:rsidR="004C7D34" w:rsidRPr="005712C1">
        <w:rPr>
          <w:rFonts w:ascii="Book Antiqua" w:hAnsi="Book Antiqua"/>
          <w:color w:val="auto"/>
          <w:szCs w:val="24"/>
          <w:shd w:val="clear" w:color="auto" w:fill="FFFFFF"/>
        </w:rPr>
        <w:t>brain death-related</w:t>
      </w:r>
      <w:r w:rsidR="00DD2028" w:rsidRPr="005712C1">
        <w:rPr>
          <w:rFonts w:ascii="Book Antiqua" w:hAnsi="Book Antiqua"/>
          <w:color w:val="auto"/>
          <w:szCs w:val="24"/>
          <w:shd w:val="clear" w:color="auto" w:fill="FFFFFF"/>
        </w:rPr>
        <w:t xml:space="preserve"> </w:t>
      </w:r>
      <w:r w:rsidR="00F856D0" w:rsidRPr="005712C1">
        <w:rPr>
          <w:rFonts w:ascii="Book Antiqua" w:hAnsi="Book Antiqua"/>
          <w:color w:val="auto"/>
          <w:szCs w:val="24"/>
          <w:shd w:val="clear" w:color="auto" w:fill="FFFFFF"/>
        </w:rPr>
        <w:t>hemodynamic instability</w:t>
      </w:r>
      <w:r w:rsidR="00303602" w:rsidRPr="005712C1">
        <w:rPr>
          <w:rFonts w:ascii="Book Antiqua" w:hAnsi="Book Antiqua"/>
          <w:color w:val="auto"/>
          <w:szCs w:val="24"/>
          <w:shd w:val="clear" w:color="auto" w:fill="FFFFFF"/>
        </w:rPr>
        <w:t>,</w:t>
      </w:r>
      <w:r w:rsidR="00F856D0" w:rsidRPr="005712C1">
        <w:rPr>
          <w:rFonts w:ascii="Book Antiqua" w:hAnsi="Book Antiqua"/>
          <w:color w:val="auto"/>
          <w:szCs w:val="24"/>
          <w:shd w:val="clear" w:color="auto" w:fill="FFFFFF"/>
        </w:rPr>
        <w:t xml:space="preserve"> recipients receiving split grafts appear to require a higher GRWR</w:t>
      </w:r>
      <w:r w:rsidR="004975E6" w:rsidRPr="005712C1">
        <w:rPr>
          <w:rFonts w:ascii="Book Antiqua" w:hAnsi="Book Antiqua"/>
          <w:color w:val="auto"/>
          <w:szCs w:val="24"/>
          <w:shd w:val="clear" w:color="auto" w:fill="FFFFFF"/>
          <w:vertAlign w:val="superscript"/>
        </w:rPr>
        <w:t>[16]</w:t>
      </w:r>
      <w:r w:rsidR="004975E6" w:rsidRPr="005712C1">
        <w:rPr>
          <w:rFonts w:ascii="Book Antiqua" w:hAnsi="Book Antiqua"/>
          <w:color w:val="auto"/>
          <w:szCs w:val="24"/>
          <w:shd w:val="clear" w:color="auto" w:fill="FFFFFF"/>
        </w:rPr>
        <w:t>.</w:t>
      </w:r>
      <w:r w:rsidR="004918B9" w:rsidRPr="005712C1">
        <w:rPr>
          <w:rFonts w:ascii="Book Antiqua" w:hAnsi="Book Antiqua"/>
          <w:color w:val="auto"/>
          <w:szCs w:val="24"/>
          <w:shd w:val="clear" w:color="auto" w:fill="FFFFFF"/>
        </w:rPr>
        <w:t xml:space="preserve"> </w:t>
      </w:r>
      <w:r w:rsidR="00081F83" w:rsidRPr="005712C1">
        <w:rPr>
          <w:rFonts w:ascii="Book Antiqua" w:hAnsi="Book Antiqua"/>
          <w:color w:val="auto"/>
          <w:szCs w:val="24"/>
          <w:shd w:val="clear" w:color="auto" w:fill="FFFFFF"/>
        </w:rPr>
        <w:t xml:space="preserve">Lee </w:t>
      </w:r>
      <w:r w:rsidR="00CC6A25" w:rsidRPr="005712C1">
        <w:rPr>
          <w:rFonts w:ascii="Book Antiqua" w:hAnsi="Book Antiqua"/>
          <w:i/>
          <w:color w:val="auto"/>
          <w:szCs w:val="24"/>
          <w:shd w:val="clear" w:color="auto" w:fill="FFFFFF"/>
        </w:rPr>
        <w:t>et al</w:t>
      </w:r>
      <w:r w:rsidR="00762784" w:rsidRPr="005712C1">
        <w:rPr>
          <w:rFonts w:ascii="Book Antiqua" w:hAnsi="Book Antiqua"/>
          <w:color w:val="auto"/>
          <w:szCs w:val="24"/>
          <w:shd w:val="clear" w:color="auto" w:fill="FFFFFF"/>
          <w:vertAlign w:val="superscript"/>
        </w:rPr>
        <w:t>[9]</w:t>
      </w:r>
      <w:r w:rsidR="00CB5D9C" w:rsidRPr="005712C1">
        <w:rPr>
          <w:rFonts w:ascii="Book Antiqua" w:hAnsi="Book Antiqua"/>
          <w:color w:val="auto"/>
          <w:szCs w:val="24"/>
          <w:shd w:val="clear" w:color="auto" w:fill="FFFFFF"/>
        </w:rPr>
        <w:t xml:space="preserve"> </w:t>
      </w:r>
      <w:r w:rsidR="004C7D34" w:rsidRPr="005712C1">
        <w:rPr>
          <w:rFonts w:ascii="Book Antiqua" w:hAnsi="Book Antiqua"/>
          <w:color w:val="auto"/>
          <w:szCs w:val="24"/>
          <w:shd w:val="clear" w:color="auto" w:fill="FFFFFF"/>
        </w:rPr>
        <w:t>reported</w:t>
      </w:r>
      <w:r w:rsidR="00F856D0" w:rsidRPr="005712C1">
        <w:rPr>
          <w:rFonts w:ascii="Book Antiqua" w:hAnsi="Book Antiqua"/>
          <w:color w:val="auto"/>
          <w:szCs w:val="24"/>
          <w:shd w:val="clear" w:color="auto" w:fill="FFFFFF"/>
        </w:rPr>
        <w:t xml:space="preserve"> that a GRWR of 1.0% was the minimal requirement in hemiliver SLT to avoid early graft dysfunction</w:t>
      </w:r>
      <w:r w:rsidR="004975E6" w:rsidRPr="005712C1">
        <w:rPr>
          <w:rFonts w:ascii="Book Antiqua" w:hAnsi="Book Antiqua"/>
          <w:color w:val="auto"/>
          <w:szCs w:val="24"/>
          <w:shd w:val="clear" w:color="auto" w:fill="FFFFFF"/>
        </w:rPr>
        <w:t>.</w:t>
      </w:r>
      <w:r w:rsidR="004918B9" w:rsidRPr="005712C1">
        <w:rPr>
          <w:rFonts w:ascii="Book Antiqua" w:hAnsi="Book Antiqua"/>
          <w:color w:val="auto"/>
          <w:szCs w:val="24"/>
          <w:shd w:val="clear" w:color="auto" w:fill="FFFFFF"/>
        </w:rPr>
        <w:t xml:space="preserve"> </w:t>
      </w:r>
      <w:r w:rsidR="00CB5D9C" w:rsidRPr="005712C1">
        <w:rPr>
          <w:rFonts w:ascii="Book Antiqua" w:hAnsi="Book Antiqua"/>
          <w:color w:val="auto"/>
          <w:szCs w:val="24"/>
        </w:rPr>
        <w:t>To achieve such graft-recipient matching</w:t>
      </w:r>
      <w:r w:rsidR="00F856D0" w:rsidRPr="005712C1">
        <w:rPr>
          <w:rFonts w:ascii="Book Antiqua" w:hAnsi="Book Antiqua"/>
          <w:color w:val="auto"/>
          <w:szCs w:val="24"/>
        </w:rPr>
        <w:t xml:space="preserve">, split grafts should be </w:t>
      </w:r>
      <w:r w:rsidR="00CB5D9C" w:rsidRPr="005712C1">
        <w:rPr>
          <w:rFonts w:ascii="Book Antiqua" w:hAnsi="Book Antiqua"/>
          <w:color w:val="auto"/>
          <w:szCs w:val="24"/>
        </w:rPr>
        <w:t xml:space="preserve">taken </w:t>
      </w:r>
      <w:r w:rsidR="00F856D0" w:rsidRPr="005712C1">
        <w:rPr>
          <w:rFonts w:ascii="Book Antiqua" w:hAnsi="Book Antiqua"/>
          <w:color w:val="auto"/>
          <w:szCs w:val="24"/>
        </w:rPr>
        <w:t>from larger donors and transplanted in</w:t>
      </w:r>
      <w:r w:rsidR="00CB5D9C" w:rsidRPr="005712C1">
        <w:rPr>
          <w:rFonts w:ascii="Book Antiqua" w:hAnsi="Book Antiqua"/>
          <w:color w:val="auto"/>
          <w:szCs w:val="24"/>
        </w:rPr>
        <w:t>to smaller recipients</w:t>
      </w:r>
      <w:r w:rsidR="004975E6" w:rsidRPr="005712C1">
        <w:rPr>
          <w:rFonts w:ascii="Book Antiqua" w:hAnsi="Book Antiqua"/>
          <w:color w:val="auto"/>
          <w:szCs w:val="24"/>
          <w:shd w:val="clear" w:color="auto" w:fill="FFFFFF"/>
          <w:vertAlign w:val="superscript"/>
        </w:rPr>
        <w:t>[10]</w:t>
      </w:r>
      <w:r w:rsidR="004975E6" w:rsidRPr="005712C1">
        <w:rPr>
          <w:rFonts w:ascii="Book Antiqua" w:hAnsi="Book Antiqua"/>
          <w:color w:val="auto"/>
          <w:szCs w:val="24"/>
          <w:shd w:val="clear" w:color="auto" w:fill="FFFFFF"/>
        </w:rPr>
        <w:t>.</w:t>
      </w:r>
      <w:r w:rsidR="004918B9" w:rsidRPr="005712C1">
        <w:rPr>
          <w:rFonts w:ascii="Book Antiqua" w:hAnsi="Book Antiqua"/>
          <w:color w:val="auto"/>
          <w:szCs w:val="24"/>
          <w:shd w:val="clear" w:color="auto" w:fill="FFFFFF"/>
        </w:rPr>
        <w:t xml:space="preserve"> </w:t>
      </w:r>
    </w:p>
    <w:p w14:paraId="25A1190B" w14:textId="77777777" w:rsidR="00EA2376" w:rsidRPr="005712C1" w:rsidRDefault="00EA2376" w:rsidP="00CB65FC">
      <w:pPr>
        <w:pStyle w:val="Body1"/>
        <w:shd w:val="clear" w:color="auto" w:fill="FFFFFF"/>
        <w:adjustRightInd w:val="0"/>
        <w:snapToGrid w:val="0"/>
        <w:spacing w:line="360" w:lineRule="auto"/>
        <w:jc w:val="both"/>
        <w:rPr>
          <w:rFonts w:ascii="Book Antiqua" w:hAnsi="Book Antiqua"/>
          <w:color w:val="auto"/>
          <w:szCs w:val="24"/>
          <w:shd w:val="clear" w:color="auto" w:fill="FFFFFF"/>
        </w:rPr>
      </w:pPr>
    </w:p>
    <w:p w14:paraId="304A906A" w14:textId="55F244B5" w:rsidR="00EA2376" w:rsidRPr="005712C1" w:rsidRDefault="00EA2376" w:rsidP="00CB65FC">
      <w:pPr>
        <w:pStyle w:val="Body1"/>
        <w:shd w:val="clear" w:color="auto" w:fill="FFFFFF"/>
        <w:adjustRightInd w:val="0"/>
        <w:snapToGrid w:val="0"/>
        <w:spacing w:line="360" w:lineRule="auto"/>
        <w:jc w:val="both"/>
        <w:rPr>
          <w:rFonts w:ascii="Book Antiqua" w:hAnsi="Book Antiqua"/>
          <w:b/>
          <w:i/>
          <w:color w:val="auto"/>
          <w:szCs w:val="24"/>
          <w:shd w:val="clear" w:color="auto" w:fill="FFFFFF"/>
        </w:rPr>
      </w:pPr>
      <w:r w:rsidRPr="005712C1">
        <w:rPr>
          <w:rFonts w:ascii="Book Antiqua" w:hAnsi="Book Antiqua"/>
          <w:b/>
          <w:i/>
          <w:color w:val="auto"/>
          <w:szCs w:val="24"/>
          <w:shd w:val="clear" w:color="auto" w:fill="FFFFFF"/>
        </w:rPr>
        <w:t xml:space="preserve">Graft </w:t>
      </w:r>
      <w:r w:rsidR="00762784" w:rsidRPr="005712C1">
        <w:rPr>
          <w:rFonts w:ascii="Book Antiqua" w:hAnsi="Book Antiqua"/>
          <w:b/>
          <w:i/>
          <w:color w:val="auto"/>
          <w:szCs w:val="24"/>
          <w:shd w:val="clear" w:color="auto" w:fill="FFFFFF"/>
        </w:rPr>
        <w:t>size</w:t>
      </w:r>
    </w:p>
    <w:p w14:paraId="4AE1B222" w14:textId="45A233DE" w:rsidR="0011612A" w:rsidRPr="005712C1" w:rsidRDefault="00FA6102" w:rsidP="00762784">
      <w:pPr>
        <w:pStyle w:val="Body1"/>
        <w:shd w:val="clear" w:color="auto" w:fill="FFFFFF"/>
        <w:adjustRightInd w:val="0"/>
        <w:snapToGrid w:val="0"/>
        <w:spacing w:line="360" w:lineRule="auto"/>
        <w:jc w:val="both"/>
        <w:rPr>
          <w:rFonts w:ascii="Book Antiqua" w:hAnsi="Book Antiqua"/>
          <w:color w:val="auto"/>
          <w:szCs w:val="24"/>
          <w:shd w:val="clear" w:color="auto" w:fill="FFFFFF"/>
        </w:rPr>
      </w:pPr>
      <w:r w:rsidRPr="005712C1">
        <w:rPr>
          <w:rFonts w:ascii="Book Antiqua" w:hAnsi="Book Antiqua"/>
          <w:color w:val="auto"/>
          <w:szCs w:val="24"/>
          <w:shd w:val="clear" w:color="auto" w:fill="FFFFFF"/>
        </w:rPr>
        <w:t>Graft size estimation is crucial in hemiliver SLT.</w:t>
      </w:r>
      <w:r w:rsidR="004918B9" w:rsidRPr="005712C1">
        <w:rPr>
          <w:rFonts w:ascii="Book Antiqua" w:hAnsi="Book Antiqua"/>
          <w:color w:val="auto"/>
          <w:szCs w:val="24"/>
          <w:shd w:val="clear" w:color="auto" w:fill="FFFFFF"/>
        </w:rPr>
        <w:t xml:space="preserve"> </w:t>
      </w:r>
      <w:r w:rsidR="00F856D0" w:rsidRPr="005712C1">
        <w:rPr>
          <w:rFonts w:ascii="Book Antiqua" w:hAnsi="Book Antiqua"/>
          <w:color w:val="auto"/>
          <w:szCs w:val="24"/>
          <w:shd w:val="clear" w:color="auto" w:fill="FFFFFF"/>
        </w:rPr>
        <w:t>Since liver i</w:t>
      </w:r>
      <w:r w:rsidR="00D94C87" w:rsidRPr="005712C1">
        <w:rPr>
          <w:rFonts w:ascii="Book Antiqua" w:hAnsi="Book Antiqua"/>
          <w:color w:val="auto"/>
          <w:szCs w:val="24"/>
          <w:shd w:val="clear" w:color="auto" w:fill="FFFFFF"/>
        </w:rPr>
        <w:t>maging</w:t>
      </w:r>
      <w:r w:rsidR="00F856D0" w:rsidRPr="005712C1">
        <w:rPr>
          <w:rFonts w:ascii="Book Antiqua" w:hAnsi="Book Antiqua"/>
          <w:color w:val="auto"/>
          <w:szCs w:val="24"/>
          <w:shd w:val="clear" w:color="auto" w:fill="FFFFFF"/>
        </w:rPr>
        <w:t xml:space="preserve"> is</w:t>
      </w:r>
      <w:r w:rsidR="006E3543" w:rsidRPr="005712C1">
        <w:rPr>
          <w:rFonts w:ascii="Book Antiqua" w:hAnsi="Book Antiqua"/>
          <w:color w:val="auto"/>
          <w:szCs w:val="24"/>
          <w:shd w:val="clear" w:color="auto" w:fill="FFFFFF"/>
        </w:rPr>
        <w:t xml:space="preserve"> </w:t>
      </w:r>
      <w:r w:rsidR="00D94C87" w:rsidRPr="005712C1">
        <w:rPr>
          <w:rFonts w:ascii="Book Antiqua" w:hAnsi="Book Antiqua"/>
          <w:color w:val="auto"/>
          <w:szCs w:val="24"/>
          <w:shd w:val="clear" w:color="auto" w:fill="FFFFFF"/>
        </w:rPr>
        <w:t>rarely available</w:t>
      </w:r>
      <w:r w:rsidR="00036255" w:rsidRPr="005712C1">
        <w:rPr>
          <w:rFonts w:ascii="Book Antiqua" w:hAnsi="Book Antiqua"/>
          <w:color w:val="auto"/>
          <w:szCs w:val="24"/>
          <w:shd w:val="clear" w:color="auto" w:fill="FFFFFF"/>
        </w:rPr>
        <w:t xml:space="preserve"> in</w:t>
      </w:r>
      <w:r w:rsidR="00F856D0" w:rsidRPr="005712C1">
        <w:rPr>
          <w:rFonts w:ascii="Book Antiqua" w:hAnsi="Book Antiqua"/>
          <w:color w:val="auto"/>
          <w:szCs w:val="24"/>
          <w:shd w:val="clear" w:color="auto" w:fill="FFFFFF"/>
        </w:rPr>
        <w:t xml:space="preserve"> deceased donors,</w:t>
      </w:r>
      <w:r w:rsidR="00DD2028" w:rsidRPr="005712C1">
        <w:rPr>
          <w:rFonts w:ascii="Book Antiqua" w:hAnsi="Book Antiqua"/>
          <w:color w:val="auto"/>
          <w:szCs w:val="24"/>
          <w:shd w:val="clear" w:color="auto" w:fill="FFFFFF"/>
        </w:rPr>
        <w:t xml:space="preserve"> g</w:t>
      </w:r>
      <w:r w:rsidR="0086347B" w:rsidRPr="005712C1">
        <w:rPr>
          <w:rFonts w:ascii="Book Antiqua" w:hAnsi="Book Antiqua"/>
          <w:color w:val="auto"/>
          <w:szCs w:val="24"/>
          <w:shd w:val="clear" w:color="auto" w:fill="FFFFFF"/>
        </w:rPr>
        <w:t xml:space="preserve">raft size estimation </w:t>
      </w:r>
      <w:r w:rsidRPr="005712C1">
        <w:rPr>
          <w:rFonts w:ascii="Book Antiqua" w:hAnsi="Book Antiqua"/>
          <w:color w:val="auto"/>
          <w:szCs w:val="24"/>
          <w:shd w:val="clear" w:color="auto" w:fill="FFFFFF"/>
        </w:rPr>
        <w:t xml:space="preserve">usually </w:t>
      </w:r>
      <w:r w:rsidR="0086347B" w:rsidRPr="005712C1">
        <w:rPr>
          <w:rFonts w:ascii="Book Antiqua" w:hAnsi="Book Antiqua"/>
          <w:color w:val="auto"/>
          <w:szCs w:val="24"/>
          <w:shd w:val="clear" w:color="auto" w:fill="FFFFFF"/>
        </w:rPr>
        <w:t xml:space="preserve">relies on standard calculation formulas using </w:t>
      </w:r>
      <w:r w:rsidR="002065DC" w:rsidRPr="005712C1">
        <w:rPr>
          <w:rFonts w:ascii="Book Antiqua" w:hAnsi="Book Antiqua"/>
          <w:color w:val="auto"/>
          <w:szCs w:val="24"/>
          <w:shd w:val="clear" w:color="auto" w:fill="FFFFFF"/>
        </w:rPr>
        <w:t>donor body surface area</w:t>
      </w:r>
      <w:r w:rsidR="0086347B" w:rsidRPr="005712C1">
        <w:rPr>
          <w:rFonts w:ascii="Book Antiqua" w:hAnsi="Book Antiqua"/>
          <w:color w:val="auto"/>
          <w:szCs w:val="24"/>
          <w:shd w:val="clear" w:color="auto" w:fill="FFFFFF"/>
        </w:rPr>
        <w:t xml:space="preserve"> or body weight:</w:t>
      </w:r>
      <w:r w:rsidR="002065DC" w:rsidRPr="005712C1">
        <w:rPr>
          <w:rFonts w:ascii="Book Antiqua" w:hAnsi="Book Antiqua"/>
          <w:color w:val="auto"/>
          <w:szCs w:val="24"/>
          <w:shd w:val="clear" w:color="auto" w:fill="FFFFFF"/>
        </w:rPr>
        <w:t xml:space="preserve"> </w:t>
      </w:r>
      <w:r w:rsidR="00036255" w:rsidRPr="005712C1">
        <w:rPr>
          <w:rFonts w:ascii="Book Antiqua" w:hAnsi="Book Antiqua"/>
          <w:color w:val="auto"/>
          <w:szCs w:val="24"/>
          <w:shd w:val="clear" w:color="auto" w:fill="FFFFFF"/>
        </w:rPr>
        <w:t>whole liver volume</w:t>
      </w:r>
      <w:r w:rsidR="00BF5164" w:rsidRPr="005712C1">
        <w:rPr>
          <w:rFonts w:ascii="Book Antiqua" w:hAnsi="Book Antiqua"/>
          <w:color w:val="auto"/>
          <w:szCs w:val="24"/>
          <w:shd w:val="clear" w:color="auto" w:fill="FFFFFF"/>
        </w:rPr>
        <w:t xml:space="preserve"> (mL)</w:t>
      </w:r>
      <w:r w:rsidR="00036255" w:rsidRPr="005712C1">
        <w:rPr>
          <w:rFonts w:ascii="Book Antiqua" w:hAnsi="Book Antiqua"/>
          <w:color w:val="auto"/>
          <w:szCs w:val="24"/>
          <w:shd w:val="clear" w:color="auto" w:fill="FFFFFF"/>
        </w:rPr>
        <w:t xml:space="preserve"> </w:t>
      </w:r>
      <w:r w:rsidR="0086347B" w:rsidRPr="005712C1">
        <w:rPr>
          <w:rFonts w:ascii="Book Antiqua" w:hAnsi="Book Antiqua"/>
          <w:color w:val="auto"/>
          <w:szCs w:val="24"/>
          <w:shd w:val="clear" w:color="auto" w:fill="FFFFFF"/>
        </w:rPr>
        <w:t>=</w:t>
      </w:r>
      <w:r w:rsidR="00036255" w:rsidRPr="005712C1">
        <w:rPr>
          <w:rFonts w:ascii="Book Antiqua" w:hAnsi="Book Antiqua"/>
          <w:color w:val="auto"/>
          <w:szCs w:val="24"/>
          <w:shd w:val="clear" w:color="auto" w:fill="FFFFFF"/>
        </w:rPr>
        <w:t xml:space="preserve"> </w:t>
      </w:r>
      <w:r w:rsidR="002065DC" w:rsidRPr="005712C1">
        <w:rPr>
          <w:rFonts w:ascii="Book Antiqua" w:hAnsi="Book Antiqua"/>
          <w:color w:val="auto"/>
          <w:szCs w:val="24"/>
          <w:shd w:val="clear" w:color="auto" w:fill="FFFFFF"/>
        </w:rPr>
        <w:t>1072.8 ×</w:t>
      </w:r>
      <w:r w:rsidR="00BF5164" w:rsidRPr="005712C1">
        <w:rPr>
          <w:rFonts w:ascii="Book Antiqua" w:hAnsi="Book Antiqua"/>
          <w:color w:val="auto"/>
          <w:szCs w:val="24"/>
          <w:shd w:val="clear" w:color="auto" w:fill="FFFFFF"/>
        </w:rPr>
        <w:t xml:space="preserve"> body surface area (m</w:t>
      </w:r>
      <w:r w:rsidR="00BF5164" w:rsidRPr="005712C1">
        <w:rPr>
          <w:rFonts w:ascii="Book Antiqua" w:hAnsi="Book Antiqua"/>
          <w:color w:val="auto"/>
          <w:szCs w:val="24"/>
          <w:shd w:val="clear" w:color="auto" w:fill="FFFFFF"/>
          <w:vertAlign w:val="superscript"/>
        </w:rPr>
        <w:t>2</w:t>
      </w:r>
      <w:r w:rsidR="002065DC" w:rsidRPr="005712C1">
        <w:rPr>
          <w:rFonts w:ascii="Book Antiqua" w:hAnsi="Book Antiqua"/>
          <w:color w:val="auto"/>
          <w:szCs w:val="24"/>
          <w:shd w:val="clear" w:color="auto" w:fill="FFFFFF"/>
        </w:rPr>
        <w:t>) −</w:t>
      </w:r>
      <w:r w:rsidR="00BF5164" w:rsidRPr="005712C1">
        <w:rPr>
          <w:rFonts w:ascii="Book Antiqua" w:hAnsi="Book Antiqua"/>
          <w:color w:val="auto"/>
          <w:szCs w:val="24"/>
          <w:shd w:val="clear" w:color="auto" w:fill="FFFFFF"/>
        </w:rPr>
        <w:t xml:space="preserve"> 345.7 for Caucasians</w:t>
      </w:r>
      <w:r w:rsidR="009E737E" w:rsidRPr="005712C1">
        <w:rPr>
          <w:rFonts w:ascii="Book Antiqua" w:hAnsi="Book Antiqua"/>
          <w:color w:val="auto"/>
          <w:szCs w:val="24"/>
          <w:shd w:val="clear" w:color="auto" w:fill="FFFFFF"/>
          <w:vertAlign w:val="superscript"/>
        </w:rPr>
        <w:t>[17]</w:t>
      </w:r>
      <w:r w:rsidRPr="005712C1">
        <w:rPr>
          <w:rFonts w:ascii="Book Antiqua" w:hAnsi="Book Antiqua"/>
          <w:color w:val="auto"/>
          <w:szCs w:val="24"/>
          <w:shd w:val="clear" w:color="auto" w:fill="FFFFFF"/>
        </w:rPr>
        <w:t xml:space="preserve"> and</w:t>
      </w:r>
      <w:r w:rsidR="002065DC" w:rsidRPr="005712C1">
        <w:rPr>
          <w:rFonts w:ascii="Book Antiqua" w:hAnsi="Book Antiqua"/>
          <w:color w:val="auto"/>
          <w:szCs w:val="24"/>
          <w:shd w:val="clear" w:color="auto" w:fill="FFFFFF"/>
        </w:rPr>
        <w:t xml:space="preserve"> 706.2 ×</w:t>
      </w:r>
      <w:r w:rsidR="00BF5164" w:rsidRPr="005712C1">
        <w:rPr>
          <w:rFonts w:ascii="Book Antiqua" w:hAnsi="Book Antiqua"/>
          <w:color w:val="auto"/>
          <w:szCs w:val="24"/>
          <w:shd w:val="clear" w:color="auto" w:fill="FFFFFF"/>
        </w:rPr>
        <w:t xml:space="preserve"> body surface area (m</w:t>
      </w:r>
      <w:r w:rsidR="00BF5164" w:rsidRPr="005712C1">
        <w:rPr>
          <w:rFonts w:ascii="Book Antiqua" w:hAnsi="Book Antiqua"/>
          <w:color w:val="auto"/>
          <w:szCs w:val="24"/>
          <w:shd w:val="clear" w:color="auto" w:fill="FFFFFF"/>
          <w:vertAlign w:val="superscript"/>
        </w:rPr>
        <w:t>2</w:t>
      </w:r>
      <w:r w:rsidR="00BF5164" w:rsidRPr="005712C1">
        <w:rPr>
          <w:rFonts w:ascii="Book Antiqua" w:hAnsi="Book Antiqua"/>
          <w:color w:val="auto"/>
          <w:szCs w:val="24"/>
          <w:shd w:val="clear" w:color="auto" w:fill="FFFFFF"/>
        </w:rPr>
        <w:t>) + 2.</w:t>
      </w:r>
      <w:r w:rsidR="002065DC" w:rsidRPr="005712C1">
        <w:rPr>
          <w:rFonts w:ascii="Book Antiqua" w:hAnsi="Book Antiqua"/>
          <w:color w:val="auto"/>
          <w:szCs w:val="24"/>
          <w:shd w:val="clear" w:color="auto" w:fill="FFFFFF"/>
        </w:rPr>
        <w:t>4 for Asians</w:t>
      </w:r>
      <w:r w:rsidR="009E737E" w:rsidRPr="005712C1">
        <w:rPr>
          <w:rFonts w:ascii="Book Antiqua" w:hAnsi="Book Antiqua"/>
          <w:color w:val="auto"/>
          <w:szCs w:val="24"/>
          <w:shd w:val="clear" w:color="auto" w:fill="FFFFFF"/>
          <w:vertAlign w:val="superscript"/>
        </w:rPr>
        <w:t>[18]</w:t>
      </w:r>
      <w:r w:rsidRPr="005712C1">
        <w:rPr>
          <w:rFonts w:ascii="Book Antiqua" w:hAnsi="Book Antiqua"/>
          <w:color w:val="auto"/>
          <w:szCs w:val="24"/>
          <w:shd w:val="clear" w:color="auto" w:fill="FFFFFF"/>
        </w:rPr>
        <w:t>.</w:t>
      </w:r>
      <w:r w:rsidR="004918B9" w:rsidRPr="005712C1">
        <w:rPr>
          <w:rFonts w:ascii="Book Antiqua" w:hAnsi="Book Antiqua"/>
          <w:color w:val="auto"/>
          <w:szCs w:val="24"/>
          <w:shd w:val="clear" w:color="auto" w:fill="FFFFFF"/>
        </w:rPr>
        <w:t xml:space="preserve"> </w:t>
      </w:r>
      <w:r w:rsidRPr="005712C1">
        <w:rPr>
          <w:rFonts w:ascii="Book Antiqua" w:hAnsi="Book Antiqua"/>
          <w:color w:val="auto"/>
          <w:szCs w:val="24"/>
          <w:shd w:val="clear" w:color="auto" w:fill="FFFFFF"/>
        </w:rPr>
        <w:t>M</w:t>
      </w:r>
      <w:r w:rsidR="00BF5164" w:rsidRPr="005712C1">
        <w:rPr>
          <w:rFonts w:ascii="Book Antiqua" w:hAnsi="Book Antiqua"/>
          <w:color w:val="auto"/>
          <w:szCs w:val="24"/>
          <w:shd w:val="clear" w:color="auto" w:fill="FFFFFF"/>
        </w:rPr>
        <w:t xml:space="preserve">ore simply, </w:t>
      </w:r>
      <w:r w:rsidR="00D94C87" w:rsidRPr="005712C1">
        <w:rPr>
          <w:rFonts w:ascii="Book Antiqua" w:hAnsi="Book Antiqua"/>
          <w:color w:val="auto"/>
          <w:szCs w:val="24"/>
        </w:rPr>
        <w:t xml:space="preserve">whole liver weight </w:t>
      </w:r>
      <w:r w:rsidRPr="005712C1">
        <w:rPr>
          <w:rFonts w:ascii="Book Antiqua" w:hAnsi="Book Antiqua"/>
          <w:color w:val="auto"/>
          <w:szCs w:val="24"/>
        </w:rPr>
        <w:t>can be estimated as</w:t>
      </w:r>
      <w:r w:rsidR="002065DC" w:rsidRPr="005712C1">
        <w:rPr>
          <w:rFonts w:ascii="Book Antiqua" w:hAnsi="Book Antiqua"/>
          <w:color w:val="auto"/>
          <w:szCs w:val="24"/>
        </w:rPr>
        <w:t xml:space="preserve"> 2% of donor</w:t>
      </w:r>
      <w:r w:rsidR="009E737E" w:rsidRPr="005712C1">
        <w:rPr>
          <w:rFonts w:ascii="Book Antiqua" w:hAnsi="Book Antiqua"/>
          <w:color w:val="auto"/>
          <w:szCs w:val="24"/>
        </w:rPr>
        <w:t xml:space="preserve"> body weight</w:t>
      </w:r>
      <w:r w:rsidR="009E737E" w:rsidRPr="005712C1">
        <w:rPr>
          <w:rFonts w:ascii="Book Antiqua" w:hAnsi="Book Antiqua"/>
          <w:color w:val="auto"/>
          <w:szCs w:val="24"/>
          <w:shd w:val="clear" w:color="auto" w:fill="FFFFFF"/>
          <w:vertAlign w:val="superscript"/>
        </w:rPr>
        <w:t>[19]</w:t>
      </w:r>
      <w:r w:rsidR="009E737E" w:rsidRPr="005712C1">
        <w:rPr>
          <w:rFonts w:ascii="Book Antiqua" w:hAnsi="Book Antiqua"/>
          <w:color w:val="auto"/>
          <w:szCs w:val="24"/>
          <w:shd w:val="clear" w:color="auto" w:fill="FFFFFF"/>
        </w:rPr>
        <w:t>.</w:t>
      </w:r>
      <w:r w:rsidR="004918B9" w:rsidRPr="005712C1">
        <w:rPr>
          <w:rFonts w:ascii="Book Antiqua" w:hAnsi="Book Antiqua"/>
          <w:color w:val="auto"/>
          <w:szCs w:val="24"/>
          <w:shd w:val="clear" w:color="auto" w:fill="FFFFFF"/>
        </w:rPr>
        <w:t xml:space="preserve"> </w:t>
      </w:r>
      <w:r w:rsidR="004168B2" w:rsidRPr="005712C1">
        <w:rPr>
          <w:rFonts w:ascii="Book Antiqua" w:hAnsi="Book Antiqua"/>
          <w:color w:val="auto"/>
          <w:szCs w:val="24"/>
        </w:rPr>
        <w:t xml:space="preserve">Lobe size can be determined based on </w:t>
      </w:r>
      <w:r w:rsidR="0086347B" w:rsidRPr="005712C1">
        <w:rPr>
          <w:rFonts w:ascii="Book Antiqua" w:hAnsi="Book Antiqua"/>
          <w:color w:val="auto"/>
          <w:szCs w:val="24"/>
        </w:rPr>
        <w:t>standard lo</w:t>
      </w:r>
      <w:r w:rsidR="00BF5164" w:rsidRPr="005712C1">
        <w:rPr>
          <w:rFonts w:ascii="Book Antiqua" w:hAnsi="Book Antiqua"/>
          <w:color w:val="auto"/>
          <w:szCs w:val="24"/>
        </w:rPr>
        <w:t>bar distribution</w:t>
      </w:r>
      <w:r w:rsidR="004168B2" w:rsidRPr="005712C1">
        <w:rPr>
          <w:rFonts w:ascii="Book Antiqua" w:hAnsi="Book Antiqua"/>
          <w:color w:val="auto"/>
          <w:szCs w:val="24"/>
        </w:rPr>
        <w:t>,</w:t>
      </w:r>
      <w:r w:rsidR="00350FFA" w:rsidRPr="005712C1">
        <w:rPr>
          <w:rFonts w:ascii="Book Antiqua" w:hAnsi="Book Antiqua"/>
          <w:color w:val="auto"/>
          <w:szCs w:val="24"/>
        </w:rPr>
        <w:t xml:space="preserve"> </w:t>
      </w:r>
      <w:r w:rsidR="004168B2" w:rsidRPr="005712C1">
        <w:rPr>
          <w:rFonts w:ascii="Book Antiqua" w:hAnsi="Book Antiqua"/>
          <w:color w:val="auto"/>
          <w:szCs w:val="24"/>
        </w:rPr>
        <w:t>approximately</w:t>
      </w:r>
      <w:r w:rsidR="002E3668" w:rsidRPr="005712C1">
        <w:rPr>
          <w:rFonts w:ascii="Book Antiqua" w:hAnsi="Book Antiqua"/>
          <w:color w:val="auto"/>
          <w:szCs w:val="24"/>
        </w:rPr>
        <w:t xml:space="preserve"> </w:t>
      </w:r>
      <w:r w:rsidR="00D94C87" w:rsidRPr="005712C1">
        <w:rPr>
          <w:rFonts w:ascii="Book Antiqua" w:hAnsi="Book Antiqua"/>
          <w:color w:val="auto"/>
          <w:szCs w:val="24"/>
        </w:rPr>
        <w:t>35% for the left lobe and 65% for the right lobe.</w:t>
      </w:r>
      <w:r w:rsidR="004918B9" w:rsidRPr="005712C1">
        <w:rPr>
          <w:rFonts w:ascii="Book Antiqua" w:hAnsi="Book Antiqua"/>
          <w:color w:val="auto"/>
          <w:szCs w:val="24"/>
        </w:rPr>
        <w:t xml:space="preserve"> </w:t>
      </w:r>
      <w:r w:rsidR="008D4EFA" w:rsidRPr="005712C1">
        <w:rPr>
          <w:rFonts w:ascii="Book Antiqua" w:hAnsi="Book Antiqua"/>
          <w:color w:val="auto"/>
          <w:szCs w:val="24"/>
        </w:rPr>
        <w:t xml:space="preserve">It should be noted that since these estimations </w:t>
      </w:r>
      <w:r w:rsidR="008D4EFA" w:rsidRPr="005712C1">
        <w:rPr>
          <w:rFonts w:ascii="Book Antiqua" w:hAnsi="Book Antiqua"/>
          <w:color w:val="auto"/>
          <w:szCs w:val="24"/>
        </w:rPr>
        <w:lastRenderedPageBreak/>
        <w:t>are not always accurate, graft weight can be underestimated to increase the risk of small-for-size related graft failure.</w:t>
      </w:r>
      <w:r w:rsidR="004918B9" w:rsidRPr="005712C1">
        <w:rPr>
          <w:rFonts w:ascii="Book Antiqua" w:hAnsi="Book Antiqua"/>
          <w:color w:val="auto"/>
          <w:szCs w:val="24"/>
        </w:rPr>
        <w:t xml:space="preserve"> </w:t>
      </w:r>
      <w:r w:rsidR="008D4EFA" w:rsidRPr="005712C1">
        <w:rPr>
          <w:rFonts w:ascii="Book Antiqua" w:hAnsi="Book Antiqua"/>
          <w:color w:val="auto"/>
          <w:szCs w:val="24"/>
        </w:rPr>
        <w:t>Therefore, direct assessment by donor surgeons is quite important.</w:t>
      </w:r>
    </w:p>
    <w:p w14:paraId="0649F76A" w14:textId="77777777" w:rsidR="001019AF" w:rsidRPr="005712C1" w:rsidRDefault="001019AF" w:rsidP="00CB65FC">
      <w:pPr>
        <w:adjustRightInd w:val="0"/>
        <w:snapToGrid w:val="0"/>
        <w:spacing w:line="360" w:lineRule="auto"/>
        <w:ind w:firstLine="720"/>
        <w:jc w:val="both"/>
        <w:rPr>
          <w:rFonts w:ascii="Book Antiqua" w:hAnsi="Book Antiqua"/>
          <w:color w:val="auto"/>
        </w:rPr>
      </w:pPr>
    </w:p>
    <w:p w14:paraId="072944D6" w14:textId="38D1FCD0" w:rsidR="001019AF" w:rsidRPr="005712C1" w:rsidRDefault="00201BF0" w:rsidP="00CB65FC">
      <w:pPr>
        <w:pStyle w:val="Body1"/>
        <w:shd w:val="clear" w:color="auto" w:fill="FFFFFF"/>
        <w:adjustRightInd w:val="0"/>
        <w:snapToGrid w:val="0"/>
        <w:spacing w:line="360" w:lineRule="auto"/>
        <w:jc w:val="both"/>
        <w:rPr>
          <w:rFonts w:ascii="Book Antiqua" w:hAnsi="Book Antiqua"/>
          <w:b/>
          <w:color w:val="auto"/>
          <w:szCs w:val="24"/>
          <w:shd w:val="clear" w:color="auto" w:fill="FFFFFF"/>
        </w:rPr>
      </w:pPr>
      <w:r w:rsidRPr="005712C1">
        <w:rPr>
          <w:rFonts w:ascii="Book Antiqua" w:hAnsi="Book Antiqua"/>
          <w:b/>
          <w:color w:val="auto"/>
          <w:szCs w:val="24"/>
          <w:shd w:val="clear" w:color="auto" w:fill="FFFFFF"/>
        </w:rPr>
        <w:t>SURGICAL TECHNIQUES</w:t>
      </w:r>
    </w:p>
    <w:p w14:paraId="7C57C359" w14:textId="60C6170E" w:rsidR="00201BF0" w:rsidRPr="005712C1" w:rsidRDefault="00201BF0" w:rsidP="00CB65FC">
      <w:pPr>
        <w:pStyle w:val="Body1"/>
        <w:shd w:val="clear" w:color="auto" w:fill="FFFFFF"/>
        <w:adjustRightInd w:val="0"/>
        <w:snapToGrid w:val="0"/>
        <w:spacing w:line="360" w:lineRule="auto"/>
        <w:jc w:val="both"/>
        <w:rPr>
          <w:rFonts w:ascii="Book Antiqua" w:hAnsi="Book Antiqua"/>
          <w:b/>
          <w:i/>
          <w:color w:val="auto"/>
          <w:szCs w:val="24"/>
          <w:shd w:val="clear" w:color="auto" w:fill="FFFFFF"/>
        </w:rPr>
      </w:pPr>
      <w:r w:rsidRPr="005712C1">
        <w:rPr>
          <w:rFonts w:ascii="Book Antiqua" w:hAnsi="Book Antiqua"/>
          <w:b/>
          <w:i/>
          <w:color w:val="auto"/>
          <w:szCs w:val="24"/>
          <w:shd w:val="clear" w:color="auto" w:fill="FFFFFF"/>
        </w:rPr>
        <w:t xml:space="preserve">Sharing </w:t>
      </w:r>
      <w:r w:rsidR="00762784" w:rsidRPr="005712C1">
        <w:rPr>
          <w:rFonts w:ascii="Book Antiqua" w:hAnsi="Book Antiqua"/>
          <w:b/>
          <w:i/>
          <w:color w:val="auto"/>
          <w:szCs w:val="24"/>
          <w:shd w:val="clear" w:color="auto" w:fill="FFFFFF"/>
        </w:rPr>
        <w:t xml:space="preserve">patterns of split grafts </w:t>
      </w:r>
    </w:p>
    <w:p w14:paraId="4DEE17CE" w14:textId="772B4826" w:rsidR="00201BF0" w:rsidRPr="005712C1" w:rsidRDefault="004168B2" w:rsidP="00762784">
      <w:pPr>
        <w:pStyle w:val="Body1"/>
        <w:shd w:val="clear" w:color="auto" w:fill="FFFFFF"/>
        <w:adjustRightInd w:val="0"/>
        <w:snapToGrid w:val="0"/>
        <w:spacing w:line="360" w:lineRule="auto"/>
        <w:jc w:val="both"/>
        <w:rPr>
          <w:rFonts w:ascii="Book Antiqua" w:hAnsi="Book Antiqua"/>
          <w:b/>
          <w:color w:val="auto"/>
          <w:szCs w:val="24"/>
          <w:shd w:val="clear" w:color="auto" w:fill="FFFFFF"/>
        </w:rPr>
      </w:pPr>
      <w:r w:rsidRPr="005712C1">
        <w:rPr>
          <w:rFonts w:ascii="Book Antiqua" w:hAnsi="Book Antiqua"/>
          <w:color w:val="auto"/>
          <w:szCs w:val="24"/>
        </w:rPr>
        <w:t>L</w:t>
      </w:r>
      <w:r w:rsidR="00201BF0" w:rsidRPr="005712C1">
        <w:rPr>
          <w:rFonts w:ascii="Book Antiqua" w:hAnsi="Book Antiqua"/>
          <w:color w:val="auto"/>
          <w:szCs w:val="24"/>
        </w:rPr>
        <w:t>ack of consensus regarding sharing patterns of major vessels and bile duct</w:t>
      </w:r>
      <w:r w:rsidRPr="005712C1">
        <w:rPr>
          <w:rFonts w:ascii="Book Antiqua" w:hAnsi="Book Antiqua"/>
          <w:color w:val="auto"/>
          <w:szCs w:val="24"/>
        </w:rPr>
        <w:t>s</w:t>
      </w:r>
      <w:r w:rsidR="00201BF0" w:rsidRPr="005712C1">
        <w:rPr>
          <w:rFonts w:ascii="Book Antiqua" w:hAnsi="Book Antiqua"/>
          <w:color w:val="auto"/>
          <w:szCs w:val="24"/>
        </w:rPr>
        <w:t xml:space="preserve"> between 2 split grafts, particularly when a liver is shared by 2 different centers</w:t>
      </w:r>
      <w:r w:rsidRPr="005712C1">
        <w:rPr>
          <w:rFonts w:ascii="Book Antiqua" w:hAnsi="Book Antiqua"/>
          <w:color w:val="auto"/>
          <w:szCs w:val="24"/>
        </w:rPr>
        <w:t>, is one of the most important technical challenges facing SLT</w:t>
      </w:r>
      <w:r w:rsidR="00201BF0" w:rsidRPr="005712C1">
        <w:rPr>
          <w:rFonts w:ascii="Book Antiqua" w:hAnsi="Book Antiqua"/>
          <w:color w:val="auto"/>
          <w:szCs w:val="24"/>
        </w:rPr>
        <w:t>.</w:t>
      </w:r>
      <w:r w:rsidR="004918B9" w:rsidRPr="005712C1">
        <w:rPr>
          <w:rFonts w:ascii="Book Antiqua" w:hAnsi="Book Antiqua"/>
          <w:color w:val="auto"/>
          <w:szCs w:val="24"/>
        </w:rPr>
        <w:t xml:space="preserve"> </w:t>
      </w:r>
      <w:r w:rsidR="00201BF0" w:rsidRPr="005712C1">
        <w:rPr>
          <w:rFonts w:ascii="Book Antiqua" w:hAnsi="Book Antiqua"/>
          <w:color w:val="auto"/>
          <w:szCs w:val="24"/>
        </w:rPr>
        <w:t>The ideal</w:t>
      </w:r>
      <w:r w:rsidR="00B018AE" w:rsidRPr="005712C1">
        <w:rPr>
          <w:rFonts w:ascii="Book Antiqua" w:hAnsi="Book Antiqua"/>
          <w:color w:val="auto"/>
          <w:szCs w:val="24"/>
        </w:rPr>
        <w:t xml:space="preserve"> and most favorable </w:t>
      </w:r>
      <w:r w:rsidR="00201BF0" w:rsidRPr="005712C1">
        <w:rPr>
          <w:rFonts w:ascii="Book Antiqua" w:hAnsi="Book Antiqua"/>
          <w:color w:val="auto"/>
          <w:szCs w:val="24"/>
        </w:rPr>
        <w:t>sharing pattern was originally described by Bismuth in 1989</w:t>
      </w:r>
      <w:r w:rsidR="009E737E" w:rsidRPr="005712C1">
        <w:rPr>
          <w:rFonts w:ascii="Book Antiqua" w:hAnsi="Book Antiqua"/>
          <w:color w:val="auto"/>
          <w:szCs w:val="24"/>
          <w:shd w:val="clear" w:color="auto" w:fill="FFFFFF"/>
          <w:vertAlign w:val="superscript"/>
        </w:rPr>
        <w:t>[3]</w:t>
      </w:r>
      <w:r w:rsidR="009E737E" w:rsidRPr="005712C1">
        <w:rPr>
          <w:rFonts w:ascii="Book Antiqua" w:hAnsi="Book Antiqua"/>
          <w:color w:val="auto"/>
          <w:szCs w:val="24"/>
          <w:shd w:val="clear" w:color="auto" w:fill="FFFFFF"/>
        </w:rPr>
        <w:t>.</w:t>
      </w:r>
      <w:r w:rsidR="004918B9" w:rsidRPr="005712C1">
        <w:rPr>
          <w:rFonts w:ascii="Book Antiqua" w:hAnsi="Book Antiqua"/>
          <w:color w:val="auto"/>
          <w:szCs w:val="24"/>
          <w:shd w:val="clear" w:color="auto" w:fill="FFFFFF"/>
        </w:rPr>
        <w:t xml:space="preserve"> </w:t>
      </w:r>
      <w:r w:rsidR="00201BF0" w:rsidRPr="005712C1">
        <w:rPr>
          <w:rFonts w:ascii="Book Antiqua" w:hAnsi="Book Antiqua"/>
          <w:color w:val="auto"/>
          <w:szCs w:val="24"/>
        </w:rPr>
        <w:t>The pri</w:t>
      </w:r>
      <w:r w:rsidR="00B018AE" w:rsidRPr="005712C1">
        <w:rPr>
          <w:rFonts w:ascii="Book Antiqua" w:hAnsi="Book Antiqua"/>
          <w:color w:val="auto"/>
          <w:szCs w:val="24"/>
        </w:rPr>
        <w:t>nciple concept of this sharing pattern</w:t>
      </w:r>
      <w:r w:rsidR="00201BF0" w:rsidRPr="005712C1">
        <w:rPr>
          <w:rFonts w:ascii="Book Antiqua" w:hAnsi="Book Antiqua"/>
          <w:color w:val="auto"/>
          <w:szCs w:val="24"/>
        </w:rPr>
        <w:t xml:space="preserve"> is </w:t>
      </w:r>
      <w:r w:rsidRPr="005712C1">
        <w:rPr>
          <w:rFonts w:ascii="Book Antiqua" w:hAnsi="Book Antiqua"/>
          <w:color w:val="auto"/>
          <w:szCs w:val="24"/>
        </w:rPr>
        <w:t>its avoidance of</w:t>
      </w:r>
      <w:r w:rsidR="00201BF0" w:rsidRPr="005712C1">
        <w:rPr>
          <w:rFonts w:ascii="Book Antiqua" w:hAnsi="Book Antiqua"/>
          <w:color w:val="auto"/>
          <w:szCs w:val="24"/>
        </w:rPr>
        <w:t xml:space="preserve"> multiple </w:t>
      </w:r>
      <w:r w:rsidR="00B018AE" w:rsidRPr="005712C1">
        <w:rPr>
          <w:rFonts w:ascii="Book Antiqua" w:hAnsi="Book Antiqua"/>
          <w:color w:val="auto"/>
          <w:szCs w:val="24"/>
        </w:rPr>
        <w:t xml:space="preserve">small </w:t>
      </w:r>
      <w:r w:rsidR="00201BF0" w:rsidRPr="005712C1">
        <w:rPr>
          <w:rFonts w:ascii="Book Antiqua" w:hAnsi="Book Antiqua"/>
          <w:color w:val="auto"/>
          <w:szCs w:val="24"/>
        </w:rPr>
        <w:t xml:space="preserve">branches </w:t>
      </w:r>
      <w:r w:rsidRPr="005712C1">
        <w:rPr>
          <w:rFonts w:ascii="Book Antiqua" w:hAnsi="Book Antiqua"/>
          <w:color w:val="auto"/>
          <w:szCs w:val="24"/>
        </w:rPr>
        <w:t xml:space="preserve">that would need </w:t>
      </w:r>
      <w:r w:rsidR="00201BF0" w:rsidRPr="005712C1">
        <w:rPr>
          <w:rFonts w:ascii="Book Antiqua" w:hAnsi="Book Antiqua"/>
          <w:color w:val="auto"/>
          <w:szCs w:val="24"/>
        </w:rPr>
        <w:t>to be reconstr</w:t>
      </w:r>
      <w:r w:rsidR="00B018AE" w:rsidRPr="005712C1">
        <w:rPr>
          <w:rFonts w:ascii="Book Antiqua" w:hAnsi="Book Antiqua"/>
          <w:color w:val="auto"/>
          <w:szCs w:val="24"/>
        </w:rPr>
        <w:t>ucted in recipients</w:t>
      </w:r>
      <w:r w:rsidR="00201BF0" w:rsidRPr="005712C1">
        <w:rPr>
          <w:rFonts w:ascii="Book Antiqua" w:hAnsi="Book Antiqua"/>
          <w:color w:val="auto"/>
          <w:szCs w:val="24"/>
        </w:rPr>
        <w:t>.</w:t>
      </w:r>
      <w:r w:rsidR="004918B9" w:rsidRPr="005712C1">
        <w:rPr>
          <w:rFonts w:ascii="Book Antiqua" w:hAnsi="Book Antiqua"/>
          <w:color w:val="auto"/>
          <w:szCs w:val="24"/>
        </w:rPr>
        <w:t xml:space="preserve"> </w:t>
      </w:r>
      <w:r w:rsidR="00201BF0" w:rsidRPr="005712C1">
        <w:rPr>
          <w:rFonts w:ascii="Book Antiqua" w:hAnsi="Book Antiqua"/>
          <w:color w:val="auto"/>
          <w:szCs w:val="24"/>
        </w:rPr>
        <w:t>Impeccable knowledge of surg</w:t>
      </w:r>
      <w:r w:rsidR="002E3668" w:rsidRPr="005712C1">
        <w:rPr>
          <w:rFonts w:ascii="Book Antiqua" w:hAnsi="Book Antiqua"/>
          <w:color w:val="auto"/>
          <w:szCs w:val="24"/>
        </w:rPr>
        <w:t xml:space="preserve">ical liver anatomy is crucial </w:t>
      </w:r>
      <w:r w:rsidR="00201BF0" w:rsidRPr="005712C1">
        <w:rPr>
          <w:rFonts w:ascii="Book Antiqua" w:hAnsi="Book Antiqua"/>
          <w:color w:val="auto"/>
          <w:szCs w:val="24"/>
        </w:rPr>
        <w:t>to un</w:t>
      </w:r>
      <w:r w:rsidR="00B018AE" w:rsidRPr="005712C1">
        <w:rPr>
          <w:rFonts w:ascii="Book Antiqua" w:hAnsi="Book Antiqua"/>
          <w:color w:val="auto"/>
          <w:szCs w:val="24"/>
        </w:rPr>
        <w:t xml:space="preserve">derstand </w:t>
      </w:r>
      <w:r w:rsidR="002E3668" w:rsidRPr="005712C1">
        <w:rPr>
          <w:rFonts w:ascii="Book Antiqua" w:hAnsi="Book Antiqua"/>
          <w:color w:val="auto"/>
          <w:szCs w:val="24"/>
        </w:rPr>
        <w:t xml:space="preserve">why </w:t>
      </w:r>
      <w:r w:rsidR="00B018AE" w:rsidRPr="005712C1">
        <w:rPr>
          <w:rFonts w:ascii="Book Antiqua" w:hAnsi="Book Antiqua"/>
          <w:color w:val="auto"/>
          <w:szCs w:val="24"/>
        </w:rPr>
        <w:t>this sharing pattern</w:t>
      </w:r>
      <w:r w:rsidR="002E3668" w:rsidRPr="005712C1">
        <w:rPr>
          <w:rFonts w:ascii="Book Antiqua" w:hAnsi="Book Antiqua"/>
          <w:color w:val="auto"/>
          <w:szCs w:val="24"/>
        </w:rPr>
        <w:t xml:space="preserve"> is ideal in SLT.</w:t>
      </w:r>
      <w:r w:rsidR="004918B9" w:rsidRPr="005712C1">
        <w:rPr>
          <w:rFonts w:ascii="Book Antiqua" w:hAnsi="Book Antiqua"/>
          <w:color w:val="auto"/>
          <w:szCs w:val="24"/>
        </w:rPr>
        <w:t xml:space="preserve"> </w:t>
      </w:r>
      <w:r w:rsidR="002E3668" w:rsidRPr="005712C1">
        <w:rPr>
          <w:rFonts w:ascii="Book Antiqua" w:hAnsi="Book Antiqua"/>
          <w:color w:val="auto"/>
          <w:szCs w:val="24"/>
        </w:rPr>
        <w:t>T</w:t>
      </w:r>
      <w:r w:rsidR="00201BF0" w:rsidRPr="005712C1">
        <w:rPr>
          <w:rFonts w:ascii="Book Antiqua" w:hAnsi="Book Antiqua"/>
          <w:color w:val="auto"/>
          <w:szCs w:val="24"/>
        </w:rPr>
        <w:t>he left lobe frequently has a single branch of the portal vein, hepatic duct, and venous outflow that is a common channel of the left and middle hepatic vein</w:t>
      </w:r>
      <w:r w:rsidR="00B018AE" w:rsidRPr="005712C1">
        <w:rPr>
          <w:rFonts w:ascii="Book Antiqua" w:hAnsi="Book Antiqua"/>
          <w:color w:val="auto"/>
          <w:szCs w:val="24"/>
        </w:rPr>
        <w:t>s</w:t>
      </w:r>
      <w:r w:rsidR="00A22E20" w:rsidRPr="005712C1">
        <w:rPr>
          <w:rFonts w:ascii="Book Antiqua" w:hAnsi="Book Antiqua"/>
          <w:color w:val="auto"/>
          <w:szCs w:val="24"/>
        </w:rPr>
        <w:t xml:space="preserve"> (Figure 2)</w:t>
      </w:r>
      <w:r w:rsidR="00B018AE" w:rsidRPr="005712C1">
        <w:rPr>
          <w:rFonts w:ascii="Book Antiqua" w:hAnsi="Book Antiqua"/>
          <w:color w:val="auto"/>
          <w:szCs w:val="24"/>
        </w:rPr>
        <w:t>, but multiple branches of small hepatic arteries often exist.</w:t>
      </w:r>
      <w:r w:rsidR="004918B9" w:rsidRPr="005712C1">
        <w:rPr>
          <w:rFonts w:ascii="Book Antiqua" w:hAnsi="Book Antiqua"/>
          <w:color w:val="auto"/>
          <w:szCs w:val="24"/>
        </w:rPr>
        <w:t xml:space="preserve"> </w:t>
      </w:r>
      <w:r w:rsidR="00B018AE" w:rsidRPr="005712C1">
        <w:rPr>
          <w:rFonts w:ascii="Book Antiqua" w:hAnsi="Book Antiqua"/>
          <w:color w:val="auto"/>
          <w:szCs w:val="24"/>
        </w:rPr>
        <w:t>On the other hand, t</w:t>
      </w:r>
      <w:r w:rsidR="00201BF0" w:rsidRPr="005712C1">
        <w:rPr>
          <w:rFonts w:ascii="Book Antiqua" w:hAnsi="Book Antiqua"/>
          <w:color w:val="auto"/>
          <w:szCs w:val="24"/>
        </w:rPr>
        <w:t>he right lobe often has a</w:t>
      </w:r>
      <w:r w:rsidR="00B018AE" w:rsidRPr="005712C1">
        <w:rPr>
          <w:rFonts w:ascii="Book Antiqua" w:hAnsi="Book Antiqua"/>
          <w:color w:val="auto"/>
          <w:szCs w:val="24"/>
        </w:rPr>
        <w:t xml:space="preserve"> single right hepatic artery</w:t>
      </w:r>
      <w:r w:rsidR="00350FFA" w:rsidRPr="005712C1">
        <w:rPr>
          <w:rFonts w:ascii="Book Antiqua" w:hAnsi="Book Antiqua"/>
          <w:color w:val="auto"/>
          <w:szCs w:val="24"/>
        </w:rPr>
        <w:t>,</w:t>
      </w:r>
      <w:r w:rsidR="00B018AE" w:rsidRPr="005712C1">
        <w:rPr>
          <w:rFonts w:ascii="Book Antiqua" w:hAnsi="Book Antiqua"/>
          <w:color w:val="auto"/>
          <w:szCs w:val="24"/>
        </w:rPr>
        <w:t xml:space="preserve"> but</w:t>
      </w:r>
      <w:r w:rsidR="00201BF0" w:rsidRPr="005712C1">
        <w:rPr>
          <w:rFonts w:ascii="Book Antiqua" w:hAnsi="Book Antiqua"/>
          <w:color w:val="auto"/>
          <w:szCs w:val="24"/>
        </w:rPr>
        <w:t xml:space="preserve"> multiple branches </w:t>
      </w:r>
      <w:r w:rsidR="00B018AE" w:rsidRPr="005712C1">
        <w:rPr>
          <w:rFonts w:ascii="Book Antiqua" w:hAnsi="Book Antiqua"/>
          <w:color w:val="auto"/>
          <w:szCs w:val="24"/>
        </w:rPr>
        <w:t xml:space="preserve">are </w:t>
      </w:r>
      <w:r w:rsidR="00201BF0" w:rsidRPr="005712C1">
        <w:rPr>
          <w:rFonts w:ascii="Book Antiqua" w:hAnsi="Book Antiqua"/>
          <w:color w:val="auto"/>
          <w:szCs w:val="24"/>
        </w:rPr>
        <w:t>commonly seen in the venous drainage, hepatic duct, and portal vein.</w:t>
      </w:r>
      <w:r w:rsidR="004918B9" w:rsidRPr="005712C1">
        <w:rPr>
          <w:rFonts w:ascii="Book Antiqua" w:hAnsi="Book Antiqua"/>
          <w:color w:val="auto"/>
          <w:szCs w:val="24"/>
        </w:rPr>
        <w:t xml:space="preserve"> </w:t>
      </w:r>
      <w:r w:rsidR="00201BF0" w:rsidRPr="005712C1">
        <w:rPr>
          <w:rFonts w:ascii="Book Antiqua" w:hAnsi="Book Antiqua"/>
          <w:color w:val="auto"/>
          <w:szCs w:val="24"/>
        </w:rPr>
        <w:t xml:space="preserve">According to the </w:t>
      </w:r>
      <w:r w:rsidR="00B018AE" w:rsidRPr="005712C1">
        <w:rPr>
          <w:rFonts w:ascii="Book Antiqua" w:hAnsi="Book Antiqua"/>
          <w:color w:val="auto"/>
          <w:szCs w:val="24"/>
        </w:rPr>
        <w:t xml:space="preserve">original </w:t>
      </w:r>
      <w:r w:rsidR="00201BF0" w:rsidRPr="005712C1">
        <w:rPr>
          <w:rFonts w:ascii="Book Antiqua" w:hAnsi="Book Antiqua"/>
          <w:color w:val="auto"/>
          <w:szCs w:val="24"/>
        </w:rPr>
        <w:t>sharing pattern by Bismuth, the left</w:t>
      </w:r>
      <w:r w:rsidR="00680430" w:rsidRPr="005712C1">
        <w:rPr>
          <w:rFonts w:ascii="Book Antiqua" w:hAnsi="Book Antiqua"/>
          <w:color w:val="auto"/>
          <w:szCs w:val="24"/>
        </w:rPr>
        <w:t>-sided graft</w:t>
      </w:r>
      <w:r w:rsidR="00201BF0" w:rsidRPr="005712C1">
        <w:rPr>
          <w:rFonts w:ascii="Book Antiqua" w:hAnsi="Book Antiqua"/>
          <w:color w:val="auto"/>
          <w:szCs w:val="24"/>
        </w:rPr>
        <w:t xml:space="preserve"> retains the celiac trunk </w:t>
      </w:r>
      <w:r w:rsidR="00B018AE" w:rsidRPr="005712C1">
        <w:rPr>
          <w:rFonts w:ascii="Book Antiqua" w:hAnsi="Book Antiqua"/>
          <w:color w:val="auto"/>
          <w:szCs w:val="24"/>
        </w:rPr>
        <w:t>leaving a single right hepatic artery in</w:t>
      </w:r>
      <w:r w:rsidR="00E0165E" w:rsidRPr="005712C1">
        <w:rPr>
          <w:rFonts w:ascii="Book Antiqua" w:hAnsi="Book Antiqua"/>
          <w:color w:val="auto"/>
          <w:szCs w:val="24"/>
        </w:rPr>
        <w:t xml:space="preserve"> the right-sided graft</w:t>
      </w:r>
      <w:r w:rsidR="00FA6102" w:rsidRPr="005712C1">
        <w:rPr>
          <w:rFonts w:ascii="Book Antiqua" w:hAnsi="Book Antiqua"/>
          <w:color w:val="auto"/>
          <w:szCs w:val="24"/>
        </w:rPr>
        <w:t xml:space="preserve"> </w:t>
      </w:r>
      <w:r w:rsidR="00350FFA" w:rsidRPr="005712C1">
        <w:rPr>
          <w:rFonts w:ascii="Book Antiqua" w:hAnsi="Book Antiqua"/>
          <w:color w:val="auto"/>
          <w:szCs w:val="24"/>
        </w:rPr>
        <w:t xml:space="preserve">in order </w:t>
      </w:r>
      <w:r w:rsidR="00FA6102" w:rsidRPr="005712C1">
        <w:rPr>
          <w:rFonts w:ascii="Book Antiqua" w:hAnsi="Book Antiqua"/>
          <w:color w:val="auto"/>
          <w:szCs w:val="24"/>
        </w:rPr>
        <w:t>to avoid</w:t>
      </w:r>
      <w:r w:rsidR="00B018AE" w:rsidRPr="005712C1">
        <w:rPr>
          <w:rFonts w:ascii="Book Antiqua" w:hAnsi="Book Antiqua"/>
          <w:color w:val="auto"/>
          <w:szCs w:val="24"/>
        </w:rPr>
        <w:t xml:space="preserve"> multiple small branches of</w:t>
      </w:r>
      <w:r w:rsidR="00E0165E" w:rsidRPr="005712C1">
        <w:rPr>
          <w:rFonts w:ascii="Book Antiqua" w:hAnsi="Book Antiqua"/>
          <w:color w:val="auto"/>
          <w:szCs w:val="24"/>
        </w:rPr>
        <w:t xml:space="preserve"> hepatic artery in the left-sided graft</w:t>
      </w:r>
      <w:r w:rsidR="00A22E20" w:rsidRPr="005712C1">
        <w:rPr>
          <w:rFonts w:ascii="Book Antiqua" w:hAnsi="Book Antiqua"/>
          <w:color w:val="auto"/>
          <w:szCs w:val="24"/>
        </w:rPr>
        <w:t xml:space="preserve"> (Figure 3)</w:t>
      </w:r>
      <w:r w:rsidR="00B018AE" w:rsidRPr="005712C1">
        <w:rPr>
          <w:rFonts w:ascii="Book Antiqua" w:hAnsi="Book Antiqua"/>
          <w:color w:val="auto"/>
          <w:szCs w:val="24"/>
        </w:rPr>
        <w:t>.</w:t>
      </w:r>
      <w:r w:rsidR="004918B9" w:rsidRPr="005712C1">
        <w:rPr>
          <w:rFonts w:ascii="Book Antiqua" w:hAnsi="Book Antiqua"/>
          <w:color w:val="auto"/>
          <w:szCs w:val="24"/>
        </w:rPr>
        <w:t xml:space="preserve"> </w:t>
      </w:r>
      <w:r w:rsidR="00B018AE" w:rsidRPr="005712C1">
        <w:rPr>
          <w:rFonts w:ascii="Book Antiqua" w:hAnsi="Book Antiqua"/>
          <w:color w:val="auto"/>
          <w:szCs w:val="24"/>
        </w:rPr>
        <w:t xml:space="preserve">Then, </w:t>
      </w:r>
      <w:r w:rsidR="00E0165E" w:rsidRPr="005712C1">
        <w:rPr>
          <w:rFonts w:ascii="Book Antiqua" w:hAnsi="Book Antiqua"/>
          <w:color w:val="auto"/>
          <w:szCs w:val="24"/>
        </w:rPr>
        <w:t>the right-sided graft</w:t>
      </w:r>
      <w:r w:rsidR="00FA6102" w:rsidRPr="005712C1">
        <w:rPr>
          <w:rFonts w:ascii="Book Antiqua" w:hAnsi="Book Antiqua"/>
          <w:color w:val="auto"/>
          <w:szCs w:val="24"/>
        </w:rPr>
        <w:t xml:space="preserve"> retains the </w:t>
      </w:r>
      <w:r w:rsidR="00350FFA" w:rsidRPr="005712C1">
        <w:rPr>
          <w:rFonts w:ascii="Book Antiqua" w:hAnsi="Book Antiqua"/>
          <w:color w:val="auto"/>
          <w:szCs w:val="24"/>
        </w:rPr>
        <w:t>remaining</w:t>
      </w:r>
      <w:r w:rsidR="00201BF0" w:rsidRPr="005712C1">
        <w:rPr>
          <w:rFonts w:ascii="Book Antiqua" w:hAnsi="Book Antiqua"/>
          <w:color w:val="auto"/>
          <w:szCs w:val="24"/>
        </w:rPr>
        <w:t xml:space="preserve"> </w:t>
      </w:r>
      <w:r w:rsidR="00B018AE" w:rsidRPr="005712C1">
        <w:rPr>
          <w:rFonts w:ascii="Book Antiqua" w:hAnsi="Book Antiqua"/>
          <w:color w:val="auto"/>
          <w:szCs w:val="24"/>
        </w:rPr>
        <w:t>main branches</w:t>
      </w:r>
      <w:r w:rsidR="00350FFA" w:rsidRPr="005712C1">
        <w:rPr>
          <w:rFonts w:ascii="Book Antiqua" w:hAnsi="Book Antiqua"/>
          <w:color w:val="auto"/>
          <w:szCs w:val="24"/>
        </w:rPr>
        <w:t>,</w:t>
      </w:r>
      <w:r w:rsidR="00201BF0" w:rsidRPr="005712C1">
        <w:rPr>
          <w:rFonts w:ascii="Book Antiqua" w:hAnsi="Book Antiqua"/>
          <w:color w:val="auto"/>
          <w:szCs w:val="24"/>
        </w:rPr>
        <w:t xml:space="preserve"> including the common hepatic duct, </w:t>
      </w:r>
      <w:r w:rsidR="004F502F" w:rsidRPr="005712C1">
        <w:rPr>
          <w:rFonts w:ascii="Book Antiqua" w:hAnsi="Book Antiqua"/>
          <w:color w:val="auto"/>
          <w:szCs w:val="24"/>
        </w:rPr>
        <w:t>main portal vein, and vena cava</w:t>
      </w:r>
      <w:r w:rsidR="004F502F" w:rsidRPr="005712C1">
        <w:rPr>
          <w:rFonts w:ascii="Book Antiqua" w:hAnsi="Book Antiqua"/>
          <w:color w:val="auto"/>
          <w:szCs w:val="24"/>
          <w:shd w:val="clear" w:color="auto" w:fill="FFFFFF"/>
          <w:vertAlign w:val="superscript"/>
        </w:rPr>
        <w:t>[3]</w:t>
      </w:r>
      <w:r w:rsidR="004F502F" w:rsidRPr="005712C1">
        <w:rPr>
          <w:rFonts w:ascii="Book Antiqua" w:hAnsi="Book Antiqua"/>
          <w:color w:val="auto"/>
          <w:szCs w:val="24"/>
          <w:shd w:val="clear" w:color="auto" w:fill="FFFFFF"/>
        </w:rPr>
        <w:t>.</w:t>
      </w:r>
      <w:r w:rsidR="004918B9" w:rsidRPr="005712C1">
        <w:rPr>
          <w:rFonts w:ascii="Book Antiqua" w:hAnsi="Book Antiqua"/>
          <w:color w:val="auto"/>
          <w:szCs w:val="24"/>
        </w:rPr>
        <w:t xml:space="preserve"> </w:t>
      </w:r>
      <w:r w:rsidR="0029323B" w:rsidRPr="005712C1">
        <w:rPr>
          <w:rFonts w:ascii="Book Antiqua" w:hAnsi="Book Antiqua"/>
          <w:color w:val="auto"/>
          <w:szCs w:val="24"/>
        </w:rPr>
        <w:t>Such</w:t>
      </w:r>
      <w:r w:rsidR="00CD13C4" w:rsidRPr="005712C1">
        <w:rPr>
          <w:rFonts w:ascii="Book Antiqua" w:hAnsi="Book Antiqua"/>
          <w:color w:val="auto"/>
          <w:szCs w:val="24"/>
        </w:rPr>
        <w:t xml:space="preserve"> a</w:t>
      </w:r>
      <w:r w:rsidR="0029323B" w:rsidRPr="005712C1">
        <w:rPr>
          <w:rFonts w:ascii="Book Antiqua" w:hAnsi="Book Antiqua"/>
          <w:color w:val="auto"/>
          <w:szCs w:val="24"/>
        </w:rPr>
        <w:t xml:space="preserve"> sharing </w:t>
      </w:r>
      <w:r w:rsidR="00FA6102" w:rsidRPr="005712C1">
        <w:rPr>
          <w:rFonts w:ascii="Book Antiqua" w:hAnsi="Book Antiqua"/>
          <w:color w:val="auto"/>
          <w:szCs w:val="24"/>
        </w:rPr>
        <w:t xml:space="preserve">pattern </w:t>
      </w:r>
      <w:r w:rsidR="00350FFA" w:rsidRPr="005712C1">
        <w:rPr>
          <w:rFonts w:ascii="Book Antiqua" w:hAnsi="Book Antiqua"/>
          <w:color w:val="auto"/>
          <w:szCs w:val="24"/>
        </w:rPr>
        <w:t>can</w:t>
      </w:r>
      <w:r w:rsidR="0029323B" w:rsidRPr="005712C1">
        <w:rPr>
          <w:rFonts w:ascii="Book Antiqua" w:hAnsi="Book Antiqua"/>
          <w:color w:val="auto"/>
          <w:szCs w:val="24"/>
        </w:rPr>
        <w:t xml:space="preserve"> lower the risk of surgical complications</w:t>
      </w:r>
      <w:r w:rsidR="00FA6102" w:rsidRPr="005712C1">
        <w:rPr>
          <w:rFonts w:ascii="Book Antiqua" w:hAnsi="Book Antiqua"/>
          <w:color w:val="auto"/>
          <w:szCs w:val="24"/>
        </w:rPr>
        <w:t xml:space="preserve"> by avoiding multiple complex anastomoses</w:t>
      </w:r>
      <w:r w:rsidR="0029323B" w:rsidRPr="005712C1">
        <w:rPr>
          <w:rFonts w:ascii="Book Antiqua" w:hAnsi="Book Antiqua"/>
          <w:color w:val="auto"/>
          <w:szCs w:val="24"/>
        </w:rPr>
        <w:t>.</w:t>
      </w:r>
      <w:r w:rsidR="004918B9" w:rsidRPr="005712C1">
        <w:rPr>
          <w:rFonts w:ascii="Book Antiqua" w:hAnsi="Book Antiqua"/>
          <w:color w:val="auto"/>
          <w:szCs w:val="24"/>
        </w:rPr>
        <w:t xml:space="preserve"> </w:t>
      </w:r>
      <w:r w:rsidR="00350FFA" w:rsidRPr="005712C1">
        <w:rPr>
          <w:rFonts w:ascii="Book Antiqua" w:hAnsi="Book Antiqua"/>
          <w:color w:val="auto"/>
          <w:szCs w:val="24"/>
        </w:rPr>
        <w:t>I</w:t>
      </w:r>
      <w:r w:rsidR="00FA6102" w:rsidRPr="005712C1">
        <w:rPr>
          <w:rFonts w:ascii="Book Antiqua" w:hAnsi="Book Antiqua"/>
          <w:color w:val="auto"/>
          <w:szCs w:val="24"/>
        </w:rPr>
        <w:t>n current clinical practice</w:t>
      </w:r>
      <w:r w:rsidR="0029323B" w:rsidRPr="005712C1">
        <w:rPr>
          <w:rFonts w:ascii="Book Antiqua" w:hAnsi="Book Antiqua"/>
          <w:color w:val="auto"/>
          <w:szCs w:val="24"/>
        </w:rPr>
        <w:t xml:space="preserve">, </w:t>
      </w:r>
      <w:r w:rsidR="00350FFA" w:rsidRPr="005712C1">
        <w:rPr>
          <w:rFonts w:ascii="Book Antiqua" w:hAnsi="Book Antiqua"/>
          <w:color w:val="auto"/>
          <w:szCs w:val="24"/>
        </w:rPr>
        <w:t xml:space="preserve">however, </w:t>
      </w:r>
      <w:r w:rsidR="00201BF0" w:rsidRPr="005712C1">
        <w:rPr>
          <w:rFonts w:ascii="Book Antiqua" w:hAnsi="Book Antiqua"/>
          <w:color w:val="auto"/>
          <w:szCs w:val="24"/>
        </w:rPr>
        <w:t xml:space="preserve">the primary </w:t>
      </w:r>
      <w:r w:rsidR="00350FFA" w:rsidRPr="005712C1">
        <w:rPr>
          <w:rFonts w:ascii="Book Antiqua" w:hAnsi="Book Antiqua"/>
          <w:color w:val="auto"/>
          <w:szCs w:val="24"/>
        </w:rPr>
        <w:t xml:space="preserve">transplant </w:t>
      </w:r>
      <w:r w:rsidR="0029323B" w:rsidRPr="005712C1">
        <w:rPr>
          <w:rFonts w:ascii="Book Antiqua" w:hAnsi="Book Antiqua"/>
          <w:color w:val="auto"/>
          <w:szCs w:val="24"/>
        </w:rPr>
        <w:t xml:space="preserve">team often </w:t>
      </w:r>
      <w:r w:rsidR="00E0165E" w:rsidRPr="005712C1">
        <w:rPr>
          <w:rFonts w:ascii="Book Antiqua" w:hAnsi="Book Antiqua"/>
          <w:color w:val="auto"/>
          <w:szCs w:val="24"/>
        </w:rPr>
        <w:t xml:space="preserve">prefers to </w:t>
      </w:r>
      <w:r w:rsidR="00201BF0" w:rsidRPr="005712C1">
        <w:rPr>
          <w:rFonts w:ascii="Book Antiqua" w:hAnsi="Book Antiqua"/>
          <w:color w:val="auto"/>
          <w:szCs w:val="24"/>
        </w:rPr>
        <w:t>keep</w:t>
      </w:r>
      <w:r w:rsidR="0029323B" w:rsidRPr="005712C1">
        <w:rPr>
          <w:rFonts w:ascii="Book Antiqua" w:hAnsi="Book Antiqua"/>
          <w:color w:val="auto"/>
          <w:szCs w:val="24"/>
        </w:rPr>
        <w:t xml:space="preserve"> all main branches </w:t>
      </w:r>
      <w:r w:rsidR="00CD13C4" w:rsidRPr="005712C1">
        <w:rPr>
          <w:rFonts w:ascii="Book Antiqua" w:hAnsi="Book Antiqua"/>
          <w:color w:val="auto"/>
          <w:szCs w:val="24"/>
        </w:rPr>
        <w:t>without consideration of</w:t>
      </w:r>
      <w:r w:rsidR="00FA6102" w:rsidRPr="005712C1">
        <w:rPr>
          <w:rFonts w:ascii="Book Antiqua" w:hAnsi="Book Antiqua"/>
          <w:color w:val="auto"/>
          <w:szCs w:val="24"/>
        </w:rPr>
        <w:t xml:space="preserve"> actual donor anatomy or</w:t>
      </w:r>
      <w:r w:rsidR="00201BF0" w:rsidRPr="005712C1">
        <w:rPr>
          <w:rFonts w:ascii="Book Antiqua" w:hAnsi="Book Antiqua"/>
          <w:color w:val="auto"/>
          <w:szCs w:val="24"/>
        </w:rPr>
        <w:t xml:space="preserve"> recipient needs</w:t>
      </w:r>
      <w:r w:rsidR="0029323B" w:rsidRPr="005712C1">
        <w:rPr>
          <w:rFonts w:ascii="Book Antiqua" w:hAnsi="Book Antiqua"/>
          <w:color w:val="auto"/>
          <w:szCs w:val="24"/>
        </w:rPr>
        <w:t xml:space="preserve">, </w:t>
      </w:r>
      <w:r w:rsidR="00FA6102" w:rsidRPr="005712C1">
        <w:rPr>
          <w:rFonts w:ascii="Book Antiqua" w:hAnsi="Book Antiqua"/>
          <w:color w:val="auto"/>
          <w:szCs w:val="24"/>
        </w:rPr>
        <w:t xml:space="preserve">even </w:t>
      </w:r>
      <w:r w:rsidR="0029323B" w:rsidRPr="005712C1">
        <w:rPr>
          <w:rFonts w:ascii="Book Antiqua" w:hAnsi="Book Antiqua"/>
          <w:color w:val="auto"/>
          <w:szCs w:val="24"/>
        </w:rPr>
        <w:t>leaving smal</w:t>
      </w:r>
      <w:r w:rsidR="00F02F45" w:rsidRPr="005712C1">
        <w:rPr>
          <w:rFonts w:ascii="Book Antiqua" w:hAnsi="Book Antiqua"/>
          <w:color w:val="auto"/>
          <w:szCs w:val="24"/>
        </w:rPr>
        <w:t xml:space="preserve">l </w:t>
      </w:r>
      <w:r w:rsidR="00FA6102" w:rsidRPr="005712C1">
        <w:rPr>
          <w:rFonts w:ascii="Book Antiqua" w:hAnsi="Book Antiqua"/>
          <w:color w:val="auto"/>
          <w:szCs w:val="24"/>
        </w:rPr>
        <w:t xml:space="preserve">multiple </w:t>
      </w:r>
      <w:r w:rsidR="00F02F45" w:rsidRPr="005712C1">
        <w:rPr>
          <w:rFonts w:ascii="Book Antiqua" w:hAnsi="Book Antiqua"/>
          <w:color w:val="auto"/>
          <w:szCs w:val="24"/>
        </w:rPr>
        <w:t>br</w:t>
      </w:r>
      <w:r w:rsidR="00E0165E" w:rsidRPr="005712C1">
        <w:rPr>
          <w:rFonts w:ascii="Book Antiqua" w:hAnsi="Book Antiqua"/>
          <w:color w:val="auto"/>
          <w:szCs w:val="24"/>
        </w:rPr>
        <w:t xml:space="preserve">anches in the contralateral </w:t>
      </w:r>
      <w:r w:rsidR="00FA6102" w:rsidRPr="005712C1">
        <w:rPr>
          <w:rFonts w:ascii="Book Antiqua" w:hAnsi="Book Antiqua"/>
          <w:color w:val="auto"/>
          <w:szCs w:val="24"/>
        </w:rPr>
        <w:t>graft</w:t>
      </w:r>
      <w:r w:rsidR="00201BF0" w:rsidRPr="005712C1">
        <w:rPr>
          <w:rFonts w:ascii="Book Antiqua" w:hAnsi="Book Antiqua"/>
          <w:color w:val="auto"/>
          <w:szCs w:val="24"/>
        </w:rPr>
        <w:t>.</w:t>
      </w:r>
      <w:r w:rsidR="004918B9" w:rsidRPr="005712C1">
        <w:rPr>
          <w:rFonts w:ascii="Book Antiqua" w:hAnsi="Book Antiqua"/>
          <w:color w:val="auto"/>
          <w:szCs w:val="24"/>
        </w:rPr>
        <w:t xml:space="preserve"> </w:t>
      </w:r>
      <w:r w:rsidR="0029323B" w:rsidRPr="005712C1">
        <w:rPr>
          <w:rFonts w:ascii="Book Antiqua" w:hAnsi="Book Antiqua"/>
          <w:color w:val="auto"/>
          <w:szCs w:val="24"/>
        </w:rPr>
        <w:t>While the p</w:t>
      </w:r>
      <w:r w:rsidR="00F95391" w:rsidRPr="005712C1">
        <w:rPr>
          <w:rFonts w:ascii="Book Antiqua" w:hAnsi="Book Antiqua"/>
          <w:color w:val="auto"/>
          <w:szCs w:val="24"/>
        </w:rPr>
        <w:t>rimary team has the priority to keep</w:t>
      </w:r>
      <w:r w:rsidR="0029323B" w:rsidRPr="005712C1">
        <w:rPr>
          <w:rFonts w:ascii="Book Antiqua" w:hAnsi="Book Antiqua"/>
          <w:color w:val="auto"/>
          <w:szCs w:val="24"/>
        </w:rPr>
        <w:t xml:space="preserve"> main branches, t</w:t>
      </w:r>
      <w:r w:rsidR="00201BF0" w:rsidRPr="005712C1">
        <w:rPr>
          <w:rFonts w:ascii="Book Antiqua" w:hAnsi="Book Antiqua"/>
          <w:color w:val="auto"/>
          <w:szCs w:val="24"/>
        </w:rPr>
        <w:t xml:space="preserve">he final decision should be made </w:t>
      </w:r>
      <w:r w:rsidR="009F7839" w:rsidRPr="005712C1">
        <w:rPr>
          <w:rFonts w:ascii="Book Antiqua" w:hAnsi="Book Antiqua"/>
          <w:color w:val="auto"/>
          <w:szCs w:val="24"/>
        </w:rPr>
        <w:t xml:space="preserve">with flexibility </w:t>
      </w:r>
      <w:r w:rsidR="009F7839" w:rsidRPr="005712C1">
        <w:rPr>
          <w:rFonts w:ascii="Book Antiqua" w:hAnsi="Book Antiqua"/>
          <w:color w:val="auto"/>
          <w:szCs w:val="24"/>
        </w:rPr>
        <w:lastRenderedPageBreak/>
        <w:t>based on donor anatomy and recipient need</w:t>
      </w:r>
      <w:r w:rsidR="004F502F" w:rsidRPr="005712C1">
        <w:rPr>
          <w:rFonts w:ascii="Book Antiqua" w:hAnsi="Book Antiqua"/>
          <w:color w:val="auto"/>
          <w:szCs w:val="24"/>
          <w:shd w:val="clear" w:color="auto" w:fill="FFFFFF"/>
          <w:vertAlign w:val="superscript"/>
        </w:rPr>
        <w:t>[10]</w:t>
      </w:r>
      <w:r w:rsidR="004F502F" w:rsidRPr="005712C1">
        <w:rPr>
          <w:rFonts w:ascii="Book Antiqua" w:hAnsi="Book Antiqua"/>
          <w:color w:val="auto"/>
          <w:szCs w:val="24"/>
          <w:shd w:val="clear" w:color="auto" w:fill="FFFFFF"/>
        </w:rPr>
        <w:t>.</w:t>
      </w:r>
      <w:r w:rsidR="004918B9" w:rsidRPr="005712C1">
        <w:rPr>
          <w:rFonts w:ascii="Book Antiqua" w:hAnsi="Book Antiqua"/>
          <w:color w:val="auto"/>
          <w:szCs w:val="24"/>
          <w:shd w:val="clear" w:color="auto" w:fill="FFFFFF"/>
        </w:rPr>
        <w:t xml:space="preserve"> </w:t>
      </w:r>
      <w:r w:rsidR="004471F1" w:rsidRPr="005712C1">
        <w:rPr>
          <w:rFonts w:ascii="Book Antiqua" w:hAnsi="Book Antiqua"/>
          <w:color w:val="auto"/>
          <w:szCs w:val="24"/>
        </w:rPr>
        <w:t>Such comprehensive sharing by 2 teams facilitate</w:t>
      </w:r>
      <w:r w:rsidR="00350FFA" w:rsidRPr="005712C1">
        <w:rPr>
          <w:rFonts w:ascii="Book Antiqua" w:hAnsi="Book Antiqua"/>
          <w:color w:val="auto"/>
          <w:szCs w:val="24"/>
        </w:rPr>
        <w:t>s</w:t>
      </w:r>
      <w:r w:rsidR="00300EFB" w:rsidRPr="005712C1">
        <w:rPr>
          <w:rFonts w:ascii="Book Antiqua" w:hAnsi="Book Antiqua"/>
          <w:color w:val="auto"/>
          <w:szCs w:val="24"/>
        </w:rPr>
        <w:t xml:space="preserve"> </w:t>
      </w:r>
      <w:r w:rsidR="004471F1" w:rsidRPr="005712C1">
        <w:rPr>
          <w:rFonts w:ascii="Book Antiqua" w:hAnsi="Book Antiqua"/>
          <w:color w:val="auto"/>
          <w:szCs w:val="24"/>
        </w:rPr>
        <w:t>increase</w:t>
      </w:r>
      <w:r w:rsidR="00CD13C4" w:rsidRPr="005712C1">
        <w:rPr>
          <w:rFonts w:ascii="Book Antiqua" w:hAnsi="Book Antiqua"/>
          <w:color w:val="auto"/>
          <w:szCs w:val="24"/>
        </w:rPr>
        <w:t>d</w:t>
      </w:r>
      <w:r w:rsidR="004471F1" w:rsidRPr="005712C1">
        <w:rPr>
          <w:rFonts w:ascii="Book Antiqua" w:hAnsi="Book Antiqua"/>
          <w:color w:val="auto"/>
          <w:szCs w:val="24"/>
        </w:rPr>
        <w:t xml:space="preserve"> use of split grafts</w:t>
      </w:r>
      <w:r w:rsidR="00350FFA" w:rsidRPr="005712C1">
        <w:rPr>
          <w:rFonts w:ascii="Book Antiqua" w:hAnsi="Book Antiqua"/>
          <w:color w:val="auto"/>
          <w:szCs w:val="24"/>
        </w:rPr>
        <w:t xml:space="preserve"> and</w:t>
      </w:r>
      <w:r w:rsidR="004471F1" w:rsidRPr="005712C1">
        <w:rPr>
          <w:rFonts w:ascii="Book Antiqua" w:hAnsi="Book Antiqua"/>
          <w:color w:val="auto"/>
          <w:szCs w:val="24"/>
        </w:rPr>
        <w:t xml:space="preserve"> improve</w:t>
      </w:r>
      <w:r w:rsidR="00350FFA" w:rsidRPr="005712C1">
        <w:rPr>
          <w:rFonts w:ascii="Book Antiqua" w:hAnsi="Book Antiqua"/>
          <w:color w:val="auto"/>
          <w:szCs w:val="24"/>
        </w:rPr>
        <w:t>s</w:t>
      </w:r>
      <w:r w:rsidR="004471F1" w:rsidRPr="005712C1">
        <w:rPr>
          <w:rFonts w:ascii="Book Antiqua" w:hAnsi="Book Antiqua"/>
          <w:color w:val="auto"/>
          <w:szCs w:val="24"/>
        </w:rPr>
        <w:t xml:space="preserve"> recipient outcomes</w:t>
      </w:r>
      <w:r w:rsidR="00F02F45" w:rsidRPr="005712C1">
        <w:rPr>
          <w:rFonts w:ascii="Book Antiqua" w:hAnsi="Book Antiqua"/>
          <w:color w:val="auto"/>
          <w:szCs w:val="24"/>
        </w:rPr>
        <w:t>.</w:t>
      </w:r>
    </w:p>
    <w:p w14:paraId="72F4D0FD" w14:textId="77777777" w:rsidR="00C34D7C" w:rsidRPr="005712C1" w:rsidRDefault="00C34D7C" w:rsidP="00CB65FC">
      <w:pPr>
        <w:adjustRightInd w:val="0"/>
        <w:snapToGrid w:val="0"/>
        <w:spacing w:line="360" w:lineRule="auto"/>
        <w:jc w:val="both"/>
        <w:rPr>
          <w:rFonts w:ascii="Book Antiqua" w:hAnsi="Book Antiqua"/>
          <w:color w:val="auto"/>
        </w:rPr>
      </w:pPr>
    </w:p>
    <w:p w14:paraId="156E14A6" w14:textId="450334AD" w:rsidR="00F02F45" w:rsidRPr="005712C1" w:rsidRDefault="007A0D7E" w:rsidP="00CB65FC">
      <w:pPr>
        <w:pStyle w:val="Body1"/>
        <w:shd w:val="clear" w:color="auto" w:fill="FFFFFF"/>
        <w:adjustRightInd w:val="0"/>
        <w:snapToGrid w:val="0"/>
        <w:spacing w:line="360" w:lineRule="auto"/>
        <w:jc w:val="both"/>
        <w:rPr>
          <w:rFonts w:ascii="Book Antiqua" w:hAnsi="Book Antiqua"/>
          <w:b/>
          <w:i/>
          <w:color w:val="auto"/>
          <w:szCs w:val="24"/>
          <w:shd w:val="clear" w:color="auto" w:fill="FFFFFF"/>
        </w:rPr>
      </w:pPr>
      <w:r w:rsidRPr="005712C1">
        <w:rPr>
          <w:rFonts w:ascii="Book Antiqua" w:hAnsi="Book Antiqua"/>
          <w:b/>
          <w:i/>
          <w:color w:val="auto"/>
          <w:szCs w:val="24"/>
          <w:shd w:val="clear" w:color="auto" w:fill="FFFFFF"/>
        </w:rPr>
        <w:t xml:space="preserve">Donor </w:t>
      </w:r>
      <w:r w:rsidR="00762784" w:rsidRPr="005712C1">
        <w:rPr>
          <w:rFonts w:ascii="Book Antiqua" w:hAnsi="Book Antiqua"/>
          <w:b/>
          <w:i/>
          <w:color w:val="auto"/>
          <w:szCs w:val="24"/>
          <w:shd w:val="clear" w:color="auto" w:fill="FFFFFF"/>
        </w:rPr>
        <w:t>surgery</w:t>
      </w:r>
    </w:p>
    <w:p w14:paraId="082917D9" w14:textId="7660F4B7" w:rsidR="00E25402" w:rsidRPr="005712C1" w:rsidRDefault="00115CCD" w:rsidP="00762784">
      <w:pPr>
        <w:adjustRightInd w:val="0"/>
        <w:snapToGrid w:val="0"/>
        <w:spacing w:line="360" w:lineRule="auto"/>
        <w:jc w:val="both"/>
        <w:rPr>
          <w:rFonts w:ascii="Book Antiqua" w:hAnsi="Book Antiqua"/>
          <w:color w:val="auto"/>
        </w:rPr>
      </w:pPr>
      <w:r w:rsidRPr="005712C1">
        <w:rPr>
          <w:rFonts w:ascii="Book Antiqua" w:hAnsi="Book Antiqua"/>
          <w:color w:val="auto"/>
          <w:shd w:val="clear" w:color="auto" w:fill="FFFFFF"/>
        </w:rPr>
        <w:t>SLT is a unique operation that requires establishing 2 complete sets of vascular inflow and outflow as well as biliary drainage from one liver graft.</w:t>
      </w:r>
      <w:r w:rsidR="004918B9" w:rsidRPr="005712C1">
        <w:rPr>
          <w:rFonts w:ascii="Book Antiqua" w:hAnsi="Book Antiqua"/>
          <w:color w:val="auto"/>
          <w:shd w:val="clear" w:color="auto" w:fill="FFFFFF"/>
        </w:rPr>
        <w:t xml:space="preserve"> </w:t>
      </w:r>
      <w:r w:rsidR="0051001E" w:rsidRPr="005712C1">
        <w:rPr>
          <w:rFonts w:ascii="Book Antiqua" w:hAnsi="Book Antiqua"/>
          <w:color w:val="auto"/>
          <w:shd w:val="clear" w:color="auto" w:fill="FFFFFF"/>
        </w:rPr>
        <w:t>SLT organ recovery requires</w:t>
      </w:r>
      <w:r w:rsidRPr="005712C1">
        <w:rPr>
          <w:rFonts w:ascii="Book Antiqua" w:hAnsi="Book Antiqua"/>
          <w:color w:val="auto"/>
          <w:shd w:val="clear" w:color="auto" w:fill="FFFFFF"/>
        </w:rPr>
        <w:t xml:space="preserve"> highly complex surgical techniques.</w:t>
      </w:r>
      <w:r w:rsidR="004918B9" w:rsidRPr="005712C1">
        <w:rPr>
          <w:rFonts w:ascii="Book Antiqua" w:hAnsi="Book Antiqua"/>
          <w:color w:val="auto"/>
          <w:shd w:val="clear" w:color="auto" w:fill="FFFFFF"/>
        </w:rPr>
        <w:t xml:space="preserve"> </w:t>
      </w:r>
      <w:r w:rsidR="004471F1" w:rsidRPr="005712C1">
        <w:rPr>
          <w:rFonts w:ascii="Book Antiqua" w:hAnsi="Book Antiqua"/>
          <w:color w:val="auto"/>
        </w:rPr>
        <w:t>D</w:t>
      </w:r>
      <w:r w:rsidR="00F02F45" w:rsidRPr="005712C1">
        <w:rPr>
          <w:rFonts w:ascii="Book Antiqua" w:hAnsi="Book Antiqua"/>
          <w:color w:val="auto"/>
        </w:rPr>
        <w:t>etailed techniqu</w:t>
      </w:r>
      <w:r w:rsidR="007A0D7E" w:rsidRPr="005712C1">
        <w:rPr>
          <w:rFonts w:ascii="Book Antiqua" w:hAnsi="Book Antiqua"/>
          <w:color w:val="auto"/>
        </w:rPr>
        <w:t>e</w:t>
      </w:r>
      <w:r w:rsidR="004471F1" w:rsidRPr="005712C1">
        <w:rPr>
          <w:rFonts w:ascii="Book Antiqua" w:hAnsi="Book Antiqua"/>
          <w:color w:val="auto"/>
        </w:rPr>
        <w:t xml:space="preserve">s of </w:t>
      </w:r>
      <w:r w:rsidR="004471F1" w:rsidRPr="005712C1">
        <w:rPr>
          <w:rFonts w:ascii="Book Antiqua" w:hAnsi="Book Antiqua"/>
          <w:i/>
          <w:color w:val="auto"/>
        </w:rPr>
        <w:t>in situ</w:t>
      </w:r>
      <w:r w:rsidR="004471F1" w:rsidRPr="005712C1">
        <w:rPr>
          <w:rFonts w:ascii="Book Antiqua" w:hAnsi="Book Antiqua"/>
          <w:color w:val="auto"/>
        </w:rPr>
        <w:t xml:space="preserve"> splitting are</w:t>
      </w:r>
      <w:r w:rsidR="007A0D7E" w:rsidRPr="005712C1">
        <w:rPr>
          <w:rFonts w:ascii="Book Antiqua" w:hAnsi="Book Antiqua"/>
          <w:color w:val="auto"/>
        </w:rPr>
        <w:t xml:space="preserve"> </w:t>
      </w:r>
      <w:r w:rsidR="00F02F45" w:rsidRPr="005712C1">
        <w:rPr>
          <w:rFonts w:ascii="Book Antiqua" w:hAnsi="Book Antiqua"/>
          <w:color w:val="auto"/>
        </w:rPr>
        <w:t xml:space="preserve">described </w:t>
      </w:r>
      <w:r w:rsidR="007A0D7E" w:rsidRPr="005712C1">
        <w:rPr>
          <w:rFonts w:ascii="Book Antiqua" w:hAnsi="Book Antiqua"/>
          <w:color w:val="auto"/>
        </w:rPr>
        <w:t>previously</w:t>
      </w:r>
      <w:r w:rsidR="00DC7BE5" w:rsidRPr="005712C1">
        <w:rPr>
          <w:rFonts w:ascii="Book Antiqua" w:hAnsi="Book Antiqua"/>
          <w:color w:val="auto"/>
          <w:shd w:val="clear" w:color="auto" w:fill="FFFFFF"/>
          <w:vertAlign w:val="superscript"/>
        </w:rPr>
        <w:t>[20]</w:t>
      </w:r>
      <w:r w:rsidR="00DC7BE5" w:rsidRPr="005712C1">
        <w:rPr>
          <w:rFonts w:ascii="Book Antiqua" w:hAnsi="Book Antiqua"/>
          <w:color w:val="auto"/>
          <w:shd w:val="clear" w:color="auto" w:fill="FFFFFF"/>
        </w:rPr>
        <w:t>.</w:t>
      </w:r>
      <w:r w:rsidR="004918B9" w:rsidRPr="005712C1">
        <w:rPr>
          <w:rFonts w:ascii="Book Antiqua" w:hAnsi="Book Antiqua"/>
          <w:color w:val="auto"/>
          <w:shd w:val="clear" w:color="auto" w:fill="FFFFFF"/>
        </w:rPr>
        <w:t xml:space="preserve"> </w:t>
      </w:r>
      <w:r w:rsidR="007A0D7E" w:rsidRPr="005712C1">
        <w:rPr>
          <w:rFonts w:ascii="Book Antiqua" w:hAnsi="Book Antiqua"/>
          <w:color w:val="auto"/>
        </w:rPr>
        <w:t xml:space="preserve">The </w:t>
      </w:r>
      <w:r w:rsidR="005308EC" w:rsidRPr="005712C1">
        <w:rPr>
          <w:rFonts w:ascii="Book Antiqua" w:hAnsi="Book Antiqua"/>
          <w:color w:val="auto"/>
        </w:rPr>
        <w:t xml:space="preserve">first and </w:t>
      </w:r>
      <w:r w:rsidR="007A0D7E" w:rsidRPr="005712C1">
        <w:rPr>
          <w:rFonts w:ascii="Book Antiqua" w:hAnsi="Book Antiqua"/>
          <w:color w:val="auto"/>
        </w:rPr>
        <w:t>most imp</w:t>
      </w:r>
      <w:r w:rsidR="00FF0E67" w:rsidRPr="005712C1">
        <w:rPr>
          <w:rFonts w:ascii="Book Antiqua" w:hAnsi="Book Antiqua"/>
          <w:color w:val="auto"/>
        </w:rPr>
        <w:t xml:space="preserve">ortant </w:t>
      </w:r>
      <w:r w:rsidR="004471F1" w:rsidRPr="005712C1">
        <w:rPr>
          <w:rFonts w:ascii="Book Antiqua" w:hAnsi="Book Antiqua"/>
          <w:color w:val="auto"/>
        </w:rPr>
        <w:t xml:space="preserve">step for successful SLT </w:t>
      </w:r>
      <w:r w:rsidR="00FF0E67" w:rsidRPr="005712C1">
        <w:rPr>
          <w:rFonts w:ascii="Book Antiqua" w:hAnsi="Book Antiqua"/>
          <w:color w:val="auto"/>
        </w:rPr>
        <w:t xml:space="preserve">is the capability of </w:t>
      </w:r>
      <w:r w:rsidR="007A0D7E" w:rsidRPr="005712C1">
        <w:rPr>
          <w:rFonts w:ascii="Book Antiqua" w:hAnsi="Book Antiqua"/>
          <w:color w:val="auto"/>
        </w:rPr>
        <w:t xml:space="preserve">donor team to make a </w:t>
      </w:r>
      <w:r w:rsidR="00C35636" w:rsidRPr="005712C1">
        <w:rPr>
          <w:rFonts w:ascii="Book Antiqua" w:hAnsi="Book Antiqua"/>
          <w:color w:val="auto"/>
        </w:rPr>
        <w:t>timely</w:t>
      </w:r>
      <w:r w:rsidR="004471F1" w:rsidRPr="005712C1">
        <w:rPr>
          <w:rFonts w:ascii="Book Antiqua" w:hAnsi="Book Antiqua"/>
          <w:color w:val="auto"/>
        </w:rPr>
        <w:t xml:space="preserve"> and reliable decision</w:t>
      </w:r>
      <w:r w:rsidR="007A0D7E" w:rsidRPr="005712C1">
        <w:rPr>
          <w:rFonts w:ascii="Book Antiqua" w:hAnsi="Book Antiqua"/>
          <w:color w:val="auto"/>
        </w:rPr>
        <w:t xml:space="preserve"> </w:t>
      </w:r>
      <w:r w:rsidR="00350FFA" w:rsidRPr="005712C1">
        <w:rPr>
          <w:rFonts w:ascii="Book Antiqua" w:hAnsi="Book Antiqua"/>
          <w:color w:val="auto"/>
        </w:rPr>
        <w:t xml:space="preserve">about </w:t>
      </w:r>
      <w:r w:rsidR="007A0D7E" w:rsidRPr="005712C1">
        <w:rPr>
          <w:rFonts w:ascii="Book Antiqua" w:hAnsi="Book Antiqua"/>
          <w:color w:val="auto"/>
        </w:rPr>
        <w:t>whether to proceed with splitting.</w:t>
      </w:r>
      <w:r w:rsidR="004918B9" w:rsidRPr="005712C1">
        <w:rPr>
          <w:rFonts w:ascii="Book Antiqua" w:hAnsi="Book Antiqua"/>
          <w:color w:val="auto"/>
        </w:rPr>
        <w:t xml:space="preserve"> </w:t>
      </w:r>
      <w:r w:rsidR="007A0D7E" w:rsidRPr="005712C1">
        <w:rPr>
          <w:rFonts w:ascii="Book Antiqua" w:hAnsi="Book Antiqua"/>
          <w:color w:val="auto"/>
        </w:rPr>
        <w:t>In order to achieve this, the donor team needs to fully understand the recipient situation</w:t>
      </w:r>
      <w:r w:rsidR="00350FFA" w:rsidRPr="005712C1">
        <w:rPr>
          <w:rFonts w:ascii="Book Antiqua" w:hAnsi="Book Antiqua"/>
          <w:color w:val="auto"/>
        </w:rPr>
        <w:t>,</w:t>
      </w:r>
      <w:r w:rsidR="007A0D7E" w:rsidRPr="005712C1">
        <w:rPr>
          <w:rFonts w:ascii="Book Antiqua" w:hAnsi="Book Antiqua"/>
          <w:color w:val="auto"/>
        </w:rPr>
        <w:t xml:space="preserve"> including body size, medical urgency, severity of portal hypertension, and surgical anatomy.</w:t>
      </w:r>
      <w:r w:rsidR="004918B9" w:rsidRPr="005712C1">
        <w:rPr>
          <w:rFonts w:ascii="Book Antiqua" w:hAnsi="Book Antiqua"/>
          <w:color w:val="auto"/>
        </w:rPr>
        <w:t xml:space="preserve"> </w:t>
      </w:r>
      <w:r w:rsidR="00FF0E67" w:rsidRPr="005712C1">
        <w:rPr>
          <w:rFonts w:ascii="Book Antiqua" w:hAnsi="Book Antiqua"/>
          <w:color w:val="auto"/>
        </w:rPr>
        <w:t xml:space="preserve">With visualization of the donor liver, careful assessment of </w:t>
      </w:r>
      <w:r w:rsidR="0051001E" w:rsidRPr="005712C1">
        <w:rPr>
          <w:rFonts w:ascii="Book Antiqua" w:hAnsi="Book Antiqua"/>
          <w:color w:val="auto"/>
        </w:rPr>
        <w:t>suitability for SLT</w:t>
      </w:r>
      <w:r w:rsidR="00FF0E67" w:rsidRPr="005712C1">
        <w:rPr>
          <w:rFonts w:ascii="Book Antiqua" w:hAnsi="Book Antiqua"/>
          <w:color w:val="auto"/>
        </w:rPr>
        <w:t xml:space="preserve"> should be conducted in terms of size, quality, and anatomy.</w:t>
      </w:r>
      <w:r w:rsidR="004918B9" w:rsidRPr="005712C1">
        <w:rPr>
          <w:rFonts w:ascii="Book Antiqua" w:hAnsi="Book Antiqua"/>
          <w:color w:val="auto"/>
        </w:rPr>
        <w:t xml:space="preserve"> </w:t>
      </w:r>
      <w:r w:rsidR="00356110" w:rsidRPr="005712C1">
        <w:rPr>
          <w:rFonts w:ascii="Book Antiqua" w:hAnsi="Book Antiqua"/>
          <w:color w:val="auto"/>
        </w:rPr>
        <w:t xml:space="preserve">Intraoperative cholangiogram is mandatory to </w:t>
      </w:r>
      <w:r w:rsidR="002367F5" w:rsidRPr="005712C1">
        <w:rPr>
          <w:rFonts w:ascii="Book Antiqua" w:hAnsi="Book Antiqua"/>
          <w:color w:val="auto"/>
        </w:rPr>
        <w:t xml:space="preserve">determine </w:t>
      </w:r>
      <w:r w:rsidR="00C544CB" w:rsidRPr="005712C1">
        <w:rPr>
          <w:rFonts w:ascii="Book Antiqua" w:hAnsi="Book Antiqua"/>
          <w:color w:val="auto"/>
        </w:rPr>
        <w:t>splittability</w:t>
      </w:r>
      <w:r w:rsidR="005308EC" w:rsidRPr="005712C1">
        <w:rPr>
          <w:rFonts w:ascii="Book Antiqua" w:hAnsi="Book Antiqua"/>
          <w:color w:val="auto"/>
        </w:rPr>
        <w:t>.</w:t>
      </w:r>
      <w:r w:rsidR="004918B9" w:rsidRPr="005712C1">
        <w:rPr>
          <w:rFonts w:ascii="Book Antiqua" w:hAnsi="Book Antiqua"/>
          <w:color w:val="auto"/>
        </w:rPr>
        <w:t xml:space="preserve"> </w:t>
      </w:r>
      <w:r w:rsidR="00BA503E" w:rsidRPr="005712C1">
        <w:rPr>
          <w:rFonts w:ascii="Book Antiqua" w:hAnsi="Book Antiqua"/>
          <w:color w:val="auto"/>
        </w:rPr>
        <w:t>Second</w:t>
      </w:r>
      <w:r w:rsidR="005308EC" w:rsidRPr="005712C1">
        <w:rPr>
          <w:rFonts w:ascii="Book Antiqua" w:hAnsi="Book Antiqua"/>
          <w:color w:val="auto"/>
        </w:rPr>
        <w:t xml:space="preserve">, donor operation time should be minimized </w:t>
      </w:r>
      <w:r w:rsidR="00350FFA" w:rsidRPr="005712C1">
        <w:rPr>
          <w:rFonts w:ascii="Book Antiqua" w:hAnsi="Book Antiqua"/>
          <w:color w:val="auto"/>
        </w:rPr>
        <w:t>because of</w:t>
      </w:r>
      <w:r w:rsidR="005308EC" w:rsidRPr="005712C1">
        <w:rPr>
          <w:rFonts w:ascii="Book Antiqua" w:hAnsi="Book Antiqua"/>
          <w:color w:val="auto"/>
        </w:rPr>
        <w:t xml:space="preserve"> </w:t>
      </w:r>
      <w:r w:rsidR="0051001E" w:rsidRPr="005712C1">
        <w:rPr>
          <w:rFonts w:ascii="Book Antiqua" w:hAnsi="Book Antiqua"/>
          <w:color w:val="auto"/>
        </w:rPr>
        <w:t>frequent</w:t>
      </w:r>
      <w:r w:rsidR="00BA503E" w:rsidRPr="005712C1">
        <w:rPr>
          <w:rFonts w:ascii="Book Antiqua" w:hAnsi="Book Antiqua"/>
          <w:color w:val="auto"/>
        </w:rPr>
        <w:t xml:space="preserve"> </w:t>
      </w:r>
      <w:r w:rsidR="005308EC" w:rsidRPr="005712C1">
        <w:rPr>
          <w:rFonts w:ascii="Book Antiqua" w:hAnsi="Book Antiqua"/>
          <w:color w:val="auto"/>
        </w:rPr>
        <w:t xml:space="preserve">hemodynamic instability </w:t>
      </w:r>
      <w:r w:rsidR="00620B86" w:rsidRPr="005712C1">
        <w:rPr>
          <w:rFonts w:ascii="Book Antiqua" w:hAnsi="Book Antiqua"/>
          <w:color w:val="auto"/>
        </w:rPr>
        <w:t>in</w:t>
      </w:r>
      <w:r w:rsidR="005308EC" w:rsidRPr="005712C1">
        <w:rPr>
          <w:rFonts w:ascii="Book Antiqua" w:hAnsi="Book Antiqua"/>
          <w:color w:val="auto"/>
        </w:rPr>
        <w:t xml:space="preserve"> brain dead donors</w:t>
      </w:r>
      <w:r w:rsidR="00350FFA" w:rsidRPr="005712C1">
        <w:rPr>
          <w:rFonts w:ascii="Book Antiqua" w:hAnsi="Book Antiqua"/>
          <w:color w:val="auto"/>
        </w:rPr>
        <w:t xml:space="preserve"> </w:t>
      </w:r>
      <w:r w:rsidR="0051001E" w:rsidRPr="005712C1">
        <w:rPr>
          <w:rFonts w:ascii="Book Antiqua" w:hAnsi="Book Antiqua"/>
          <w:color w:val="auto"/>
        </w:rPr>
        <w:t xml:space="preserve">and </w:t>
      </w:r>
      <w:r w:rsidR="005308EC" w:rsidRPr="005712C1">
        <w:rPr>
          <w:rFonts w:ascii="Book Antiqua" w:hAnsi="Book Antiqua"/>
          <w:color w:val="auto"/>
        </w:rPr>
        <w:t>to avoid compromising graft quality of other organs to be recovered.</w:t>
      </w:r>
      <w:r w:rsidR="004918B9" w:rsidRPr="005712C1">
        <w:rPr>
          <w:rFonts w:ascii="Book Antiqua" w:hAnsi="Book Antiqua"/>
          <w:color w:val="auto"/>
        </w:rPr>
        <w:t xml:space="preserve"> </w:t>
      </w:r>
      <w:r w:rsidR="005308EC" w:rsidRPr="005712C1">
        <w:rPr>
          <w:rFonts w:ascii="Book Antiqua" w:hAnsi="Book Antiqua"/>
          <w:color w:val="auto"/>
        </w:rPr>
        <w:t xml:space="preserve">Hepatic hilar dissection </w:t>
      </w:r>
      <w:r w:rsidR="00350FFA" w:rsidRPr="005712C1">
        <w:rPr>
          <w:rFonts w:ascii="Book Antiqua" w:hAnsi="Book Antiqua"/>
          <w:color w:val="auto"/>
        </w:rPr>
        <w:t xml:space="preserve">also </w:t>
      </w:r>
      <w:r w:rsidR="005308EC" w:rsidRPr="005712C1">
        <w:rPr>
          <w:rFonts w:ascii="Book Antiqua" w:hAnsi="Book Antiqua"/>
          <w:color w:val="auto"/>
        </w:rPr>
        <w:t>should be minimized</w:t>
      </w:r>
      <w:r w:rsidR="0051001E" w:rsidRPr="005712C1">
        <w:rPr>
          <w:rFonts w:ascii="Book Antiqua" w:hAnsi="Book Antiqua"/>
          <w:color w:val="auto"/>
        </w:rPr>
        <w:t>,</w:t>
      </w:r>
      <w:r w:rsidR="005308EC" w:rsidRPr="005712C1">
        <w:rPr>
          <w:rFonts w:ascii="Book Antiqua" w:hAnsi="Book Antiqua"/>
          <w:color w:val="auto"/>
        </w:rPr>
        <w:t xml:space="preserve"> except for anatomic</w:t>
      </w:r>
      <w:r w:rsidR="00BA503E" w:rsidRPr="005712C1">
        <w:rPr>
          <w:rFonts w:ascii="Book Antiqua" w:hAnsi="Book Antiqua"/>
          <w:color w:val="auto"/>
        </w:rPr>
        <w:t>al assessment, because this step</w:t>
      </w:r>
      <w:r w:rsidR="005308EC" w:rsidRPr="005712C1">
        <w:rPr>
          <w:rFonts w:ascii="Book Antiqua" w:hAnsi="Book Antiqua"/>
          <w:color w:val="auto"/>
        </w:rPr>
        <w:t xml:space="preserve"> can be performed</w:t>
      </w:r>
      <w:r w:rsidR="0051001E" w:rsidRPr="005712C1">
        <w:rPr>
          <w:rFonts w:ascii="Book Antiqua" w:hAnsi="Book Antiqua"/>
          <w:color w:val="auto"/>
        </w:rPr>
        <w:t xml:space="preserve"> safely</w:t>
      </w:r>
      <w:r w:rsidR="005308EC" w:rsidRPr="005712C1">
        <w:rPr>
          <w:rFonts w:ascii="Book Antiqua" w:hAnsi="Book Antiqua"/>
          <w:color w:val="auto"/>
        </w:rPr>
        <w:t xml:space="preserve"> on the back table.</w:t>
      </w:r>
      <w:r w:rsidR="004918B9" w:rsidRPr="005712C1">
        <w:rPr>
          <w:rFonts w:ascii="Book Antiqua" w:hAnsi="Book Antiqua"/>
          <w:color w:val="auto"/>
        </w:rPr>
        <w:t xml:space="preserve"> </w:t>
      </w:r>
      <w:r w:rsidR="005308EC" w:rsidRPr="005712C1">
        <w:rPr>
          <w:rFonts w:ascii="Book Antiqua" w:hAnsi="Book Antiqua"/>
          <w:color w:val="auto"/>
        </w:rPr>
        <w:t xml:space="preserve">Liver hanging maneuver is effective </w:t>
      </w:r>
      <w:r w:rsidR="0051001E" w:rsidRPr="005712C1">
        <w:rPr>
          <w:rFonts w:ascii="Book Antiqua" w:hAnsi="Book Antiqua"/>
          <w:color w:val="auto"/>
        </w:rPr>
        <w:t>for</w:t>
      </w:r>
      <w:r w:rsidR="005308EC" w:rsidRPr="005712C1">
        <w:rPr>
          <w:rFonts w:ascii="Book Antiqua" w:hAnsi="Book Antiqua"/>
          <w:color w:val="auto"/>
        </w:rPr>
        <w:t xml:space="preserve"> </w:t>
      </w:r>
      <w:r w:rsidR="00C544CB" w:rsidRPr="005712C1">
        <w:rPr>
          <w:rFonts w:ascii="Book Antiqua" w:hAnsi="Book Antiqua"/>
          <w:i/>
          <w:color w:val="auto"/>
        </w:rPr>
        <w:t>in situ</w:t>
      </w:r>
      <w:r w:rsidR="00C544CB" w:rsidRPr="005712C1">
        <w:rPr>
          <w:rFonts w:ascii="Book Antiqua" w:hAnsi="Book Antiqua"/>
          <w:color w:val="auto"/>
        </w:rPr>
        <w:t xml:space="preserve"> </w:t>
      </w:r>
      <w:r w:rsidR="005308EC" w:rsidRPr="005712C1">
        <w:rPr>
          <w:rFonts w:ascii="Book Antiqua" w:hAnsi="Book Antiqua"/>
          <w:color w:val="auto"/>
        </w:rPr>
        <w:t>parenchymal transection</w:t>
      </w:r>
      <w:r w:rsidR="00762784" w:rsidRPr="005712C1">
        <w:rPr>
          <w:rFonts w:ascii="Book Antiqua" w:hAnsi="Book Antiqua"/>
          <w:color w:val="auto"/>
          <w:shd w:val="clear" w:color="auto" w:fill="FFFFFF"/>
          <w:vertAlign w:val="superscript"/>
        </w:rPr>
        <w:t>[20,</w:t>
      </w:r>
      <w:r w:rsidR="00DC7BE5" w:rsidRPr="005712C1">
        <w:rPr>
          <w:rFonts w:ascii="Book Antiqua" w:hAnsi="Book Antiqua"/>
          <w:color w:val="auto"/>
          <w:shd w:val="clear" w:color="auto" w:fill="FFFFFF"/>
          <w:vertAlign w:val="superscript"/>
        </w:rPr>
        <w:t>21]</w:t>
      </w:r>
      <w:r w:rsidR="005308EC" w:rsidRPr="005712C1">
        <w:rPr>
          <w:rFonts w:ascii="Book Antiqua" w:hAnsi="Book Antiqua"/>
          <w:color w:val="auto"/>
        </w:rPr>
        <w:t>.</w:t>
      </w:r>
      <w:r w:rsidR="004918B9" w:rsidRPr="005712C1">
        <w:rPr>
          <w:rFonts w:ascii="Book Antiqua" w:hAnsi="Book Antiqua"/>
          <w:color w:val="auto"/>
        </w:rPr>
        <w:t xml:space="preserve"> </w:t>
      </w:r>
      <w:r w:rsidR="00433455" w:rsidRPr="005712C1">
        <w:rPr>
          <w:rFonts w:ascii="Book Antiqua" w:hAnsi="Book Antiqua"/>
          <w:color w:val="auto"/>
        </w:rPr>
        <w:t>It is</w:t>
      </w:r>
      <w:r w:rsidR="00620B86" w:rsidRPr="005712C1">
        <w:rPr>
          <w:rFonts w:ascii="Book Antiqua" w:hAnsi="Book Antiqua"/>
          <w:color w:val="auto"/>
        </w:rPr>
        <w:t xml:space="preserve"> important to </w:t>
      </w:r>
      <w:r w:rsidR="00BA503E" w:rsidRPr="005712C1">
        <w:rPr>
          <w:rFonts w:ascii="Book Antiqua" w:hAnsi="Book Antiqua"/>
          <w:color w:val="auto"/>
        </w:rPr>
        <w:t xml:space="preserve">have a low threshold to </w:t>
      </w:r>
      <w:r w:rsidR="00433455" w:rsidRPr="005712C1">
        <w:rPr>
          <w:rFonts w:ascii="Book Antiqua" w:hAnsi="Book Antiqua"/>
          <w:color w:val="auto"/>
        </w:rPr>
        <w:t xml:space="preserve">cross clamp in case </w:t>
      </w:r>
      <w:r w:rsidR="00620B86" w:rsidRPr="005712C1">
        <w:rPr>
          <w:rFonts w:ascii="Book Antiqua" w:hAnsi="Book Antiqua"/>
          <w:color w:val="auto"/>
        </w:rPr>
        <w:t xml:space="preserve">the donor becomes unstable during </w:t>
      </w:r>
      <w:r w:rsidR="00620B86" w:rsidRPr="005712C1">
        <w:rPr>
          <w:rFonts w:ascii="Book Antiqua" w:hAnsi="Book Antiqua"/>
          <w:i/>
          <w:color w:val="auto"/>
        </w:rPr>
        <w:t>in situ</w:t>
      </w:r>
      <w:r w:rsidR="00620B86" w:rsidRPr="005712C1">
        <w:rPr>
          <w:rFonts w:ascii="Book Antiqua" w:hAnsi="Book Antiqua"/>
          <w:color w:val="auto"/>
        </w:rPr>
        <w:t xml:space="preserve"> splitting</w:t>
      </w:r>
      <w:r w:rsidR="00350FFA" w:rsidRPr="005712C1">
        <w:rPr>
          <w:rFonts w:ascii="Book Antiqua" w:hAnsi="Book Antiqua"/>
          <w:color w:val="auto"/>
        </w:rPr>
        <w:t>,</w:t>
      </w:r>
      <w:r w:rsidR="00B70F04" w:rsidRPr="005712C1">
        <w:rPr>
          <w:rFonts w:ascii="Book Antiqua" w:hAnsi="Book Antiqua"/>
          <w:color w:val="auto"/>
        </w:rPr>
        <w:t xml:space="preserve"> </w:t>
      </w:r>
      <w:r w:rsidR="0051001E" w:rsidRPr="005712C1">
        <w:rPr>
          <w:rFonts w:ascii="Book Antiqua" w:hAnsi="Book Antiqua"/>
          <w:color w:val="auto"/>
        </w:rPr>
        <w:t xml:space="preserve">necessitating a </w:t>
      </w:r>
      <w:r w:rsidR="00B70F04" w:rsidRPr="005712C1">
        <w:rPr>
          <w:rFonts w:ascii="Book Antiqua" w:hAnsi="Book Antiqua"/>
          <w:color w:val="auto"/>
        </w:rPr>
        <w:t xml:space="preserve">switch to </w:t>
      </w:r>
      <w:r w:rsidR="00BA503E" w:rsidRPr="005712C1">
        <w:rPr>
          <w:rFonts w:ascii="Book Antiqua" w:hAnsi="Book Antiqua"/>
          <w:color w:val="auto"/>
        </w:rPr>
        <w:t xml:space="preserve">the </w:t>
      </w:r>
      <w:r w:rsidR="00BA503E" w:rsidRPr="005712C1">
        <w:rPr>
          <w:rFonts w:ascii="Book Antiqua" w:hAnsi="Book Antiqua"/>
          <w:i/>
          <w:color w:val="auto"/>
        </w:rPr>
        <w:t>ex vivo</w:t>
      </w:r>
      <w:r w:rsidR="00BA503E" w:rsidRPr="005712C1">
        <w:rPr>
          <w:rFonts w:ascii="Book Antiqua" w:hAnsi="Book Antiqua"/>
          <w:color w:val="auto"/>
        </w:rPr>
        <w:t xml:space="preserve"> technique</w:t>
      </w:r>
      <w:r w:rsidR="00B70F04" w:rsidRPr="005712C1">
        <w:rPr>
          <w:rFonts w:ascii="Book Antiqua" w:hAnsi="Book Antiqua"/>
          <w:color w:val="auto"/>
        </w:rPr>
        <w:t>.</w:t>
      </w:r>
      <w:r w:rsidR="004918B9" w:rsidRPr="005712C1">
        <w:rPr>
          <w:rFonts w:ascii="Book Antiqua" w:hAnsi="Book Antiqua"/>
          <w:color w:val="auto"/>
        </w:rPr>
        <w:t xml:space="preserve"> </w:t>
      </w:r>
      <w:r w:rsidR="005C2BF5" w:rsidRPr="005712C1">
        <w:rPr>
          <w:rFonts w:ascii="Book Antiqua" w:hAnsi="Book Antiqua"/>
          <w:color w:val="auto"/>
        </w:rPr>
        <w:t>Finall</w:t>
      </w:r>
      <w:r w:rsidR="00FC33A0" w:rsidRPr="005712C1">
        <w:rPr>
          <w:rFonts w:ascii="Book Antiqua" w:hAnsi="Book Antiqua"/>
          <w:color w:val="auto"/>
        </w:rPr>
        <w:t>y, complex back table procedure</w:t>
      </w:r>
      <w:r w:rsidR="00BA503E" w:rsidRPr="005712C1">
        <w:rPr>
          <w:rFonts w:ascii="Book Antiqua" w:hAnsi="Book Antiqua"/>
          <w:color w:val="auto"/>
        </w:rPr>
        <w:t>s</w:t>
      </w:r>
      <w:r w:rsidR="005C2BF5" w:rsidRPr="005712C1">
        <w:rPr>
          <w:rFonts w:ascii="Book Antiqua" w:hAnsi="Book Antiqua"/>
          <w:color w:val="auto"/>
        </w:rPr>
        <w:t xml:space="preserve"> </w:t>
      </w:r>
      <w:r w:rsidR="00BA503E" w:rsidRPr="005712C1">
        <w:rPr>
          <w:rFonts w:ascii="Book Antiqua" w:hAnsi="Book Antiqua"/>
          <w:color w:val="auto"/>
        </w:rPr>
        <w:t>include</w:t>
      </w:r>
      <w:r w:rsidR="00FC33A0" w:rsidRPr="005712C1">
        <w:rPr>
          <w:rFonts w:ascii="Book Antiqua" w:hAnsi="Book Antiqua"/>
          <w:color w:val="auto"/>
        </w:rPr>
        <w:t xml:space="preserve"> the division of </w:t>
      </w:r>
      <w:r w:rsidR="005C2BF5" w:rsidRPr="005712C1">
        <w:rPr>
          <w:rFonts w:ascii="Book Antiqua" w:hAnsi="Book Antiqua"/>
          <w:color w:val="auto"/>
        </w:rPr>
        <w:t>vessels and bile duct and venous reconstruction to facilitate venous drainage of the anterior segment in the right lobe graft</w:t>
      </w:r>
      <w:r w:rsidR="00DC7BE5" w:rsidRPr="005712C1">
        <w:rPr>
          <w:rFonts w:ascii="Book Antiqua" w:hAnsi="Book Antiqua"/>
          <w:color w:val="auto"/>
          <w:shd w:val="clear" w:color="auto" w:fill="FFFFFF"/>
          <w:vertAlign w:val="superscript"/>
        </w:rPr>
        <w:t>[20]</w:t>
      </w:r>
      <w:r w:rsidR="005C2BF5" w:rsidRPr="005712C1">
        <w:rPr>
          <w:rFonts w:ascii="Book Antiqua" w:hAnsi="Book Antiqua"/>
          <w:color w:val="auto"/>
        </w:rPr>
        <w:t>.</w:t>
      </w:r>
    </w:p>
    <w:p w14:paraId="4A6894DB" w14:textId="77777777" w:rsidR="00C6704A" w:rsidRPr="005712C1" w:rsidRDefault="00C6704A" w:rsidP="00CB65FC">
      <w:pPr>
        <w:adjustRightInd w:val="0"/>
        <w:snapToGrid w:val="0"/>
        <w:spacing w:line="360" w:lineRule="auto"/>
        <w:jc w:val="both"/>
        <w:rPr>
          <w:rFonts w:ascii="Book Antiqua" w:hAnsi="Book Antiqua"/>
          <w:color w:val="auto"/>
        </w:rPr>
      </w:pPr>
    </w:p>
    <w:p w14:paraId="45254E38" w14:textId="38E733AE" w:rsidR="00C6704A" w:rsidRPr="005712C1" w:rsidRDefault="00C6704A" w:rsidP="00CB65FC">
      <w:pPr>
        <w:pStyle w:val="Body1"/>
        <w:shd w:val="clear" w:color="auto" w:fill="FFFFFF"/>
        <w:adjustRightInd w:val="0"/>
        <w:snapToGrid w:val="0"/>
        <w:spacing w:line="360" w:lineRule="auto"/>
        <w:jc w:val="both"/>
        <w:rPr>
          <w:rFonts w:ascii="Book Antiqua" w:hAnsi="Book Antiqua"/>
          <w:b/>
          <w:i/>
          <w:color w:val="auto"/>
          <w:szCs w:val="24"/>
          <w:shd w:val="clear" w:color="auto" w:fill="FFFFFF"/>
        </w:rPr>
      </w:pPr>
      <w:r w:rsidRPr="005712C1">
        <w:rPr>
          <w:rFonts w:ascii="Book Antiqua" w:hAnsi="Book Antiqua"/>
          <w:b/>
          <w:i/>
          <w:color w:val="auto"/>
          <w:szCs w:val="24"/>
          <w:shd w:val="clear" w:color="auto" w:fill="FFFFFF"/>
        </w:rPr>
        <w:t xml:space="preserve">Recipient </w:t>
      </w:r>
      <w:r w:rsidR="00762784" w:rsidRPr="005712C1">
        <w:rPr>
          <w:rFonts w:ascii="Book Antiqua" w:hAnsi="Book Antiqua"/>
          <w:b/>
          <w:i/>
          <w:color w:val="auto"/>
          <w:szCs w:val="24"/>
          <w:shd w:val="clear" w:color="auto" w:fill="FFFFFF"/>
        </w:rPr>
        <w:t>surgery</w:t>
      </w:r>
    </w:p>
    <w:p w14:paraId="29235FD0" w14:textId="6D8D58EF" w:rsidR="00C6704A" w:rsidRPr="005712C1" w:rsidRDefault="00192134" w:rsidP="00762784">
      <w:pPr>
        <w:adjustRightInd w:val="0"/>
        <w:snapToGrid w:val="0"/>
        <w:spacing w:line="360" w:lineRule="auto"/>
        <w:jc w:val="both"/>
        <w:rPr>
          <w:rFonts w:ascii="Book Antiqua" w:hAnsi="Book Antiqua"/>
          <w:color w:val="auto"/>
        </w:rPr>
      </w:pPr>
      <w:r w:rsidRPr="005712C1">
        <w:rPr>
          <w:rFonts w:ascii="Book Antiqua" w:hAnsi="Book Antiqua"/>
          <w:color w:val="auto"/>
        </w:rPr>
        <w:t>Excellent venous outflow is essential for</w:t>
      </w:r>
      <w:r w:rsidR="0055584D" w:rsidRPr="005712C1">
        <w:rPr>
          <w:rFonts w:ascii="Book Antiqua" w:hAnsi="Book Antiqua"/>
          <w:color w:val="auto"/>
        </w:rPr>
        <w:t xml:space="preserve"> successful SLT.</w:t>
      </w:r>
      <w:r w:rsidR="004918B9" w:rsidRPr="005712C1">
        <w:rPr>
          <w:rFonts w:ascii="Book Antiqua" w:hAnsi="Book Antiqua"/>
          <w:color w:val="auto"/>
        </w:rPr>
        <w:t xml:space="preserve"> </w:t>
      </w:r>
      <w:r w:rsidR="00433455" w:rsidRPr="005712C1">
        <w:rPr>
          <w:rFonts w:ascii="Book Antiqua" w:hAnsi="Book Antiqua"/>
          <w:color w:val="auto"/>
        </w:rPr>
        <w:t xml:space="preserve">Since the right trisegment graft usually </w:t>
      </w:r>
      <w:r w:rsidR="0055584D" w:rsidRPr="005712C1">
        <w:rPr>
          <w:rFonts w:ascii="Book Antiqua" w:hAnsi="Book Antiqua"/>
          <w:color w:val="auto"/>
        </w:rPr>
        <w:t>retains the entire vena cava, caval anastomosis</w:t>
      </w:r>
      <w:r w:rsidR="00433455" w:rsidRPr="005712C1">
        <w:rPr>
          <w:rFonts w:ascii="Book Antiqua" w:hAnsi="Book Antiqua"/>
          <w:color w:val="auto"/>
        </w:rPr>
        <w:t xml:space="preserve"> can be </w:t>
      </w:r>
      <w:r w:rsidR="00433455" w:rsidRPr="005712C1">
        <w:rPr>
          <w:rFonts w:ascii="Book Antiqua" w:hAnsi="Book Antiqua"/>
          <w:color w:val="auto"/>
        </w:rPr>
        <w:lastRenderedPageBreak/>
        <w:t>done with either the piggyback or the standard technique</w:t>
      </w:r>
      <w:r w:rsidR="00BE0B0A" w:rsidRPr="005712C1">
        <w:rPr>
          <w:rFonts w:ascii="Book Antiqua" w:hAnsi="Book Antiqua"/>
          <w:color w:val="auto"/>
        </w:rPr>
        <w:t>,</w:t>
      </w:r>
      <w:r w:rsidR="00433455" w:rsidRPr="005712C1">
        <w:rPr>
          <w:rFonts w:ascii="Book Antiqua" w:hAnsi="Book Antiqua"/>
          <w:color w:val="auto"/>
        </w:rPr>
        <w:t xml:space="preserve"> as </w:t>
      </w:r>
      <w:r w:rsidR="00717A3C" w:rsidRPr="005712C1">
        <w:rPr>
          <w:rFonts w:ascii="Book Antiqua" w:hAnsi="Book Antiqua"/>
          <w:color w:val="auto"/>
        </w:rPr>
        <w:t xml:space="preserve">is </w:t>
      </w:r>
      <w:r w:rsidR="00433455" w:rsidRPr="005712C1">
        <w:rPr>
          <w:rFonts w:ascii="Book Antiqua" w:hAnsi="Book Antiqua"/>
          <w:color w:val="auto"/>
        </w:rPr>
        <w:t>done in whole liver transplantation.</w:t>
      </w:r>
      <w:r w:rsidR="004918B9" w:rsidRPr="005712C1">
        <w:rPr>
          <w:rFonts w:ascii="Book Antiqua" w:hAnsi="Book Antiqua"/>
          <w:color w:val="auto"/>
        </w:rPr>
        <w:t xml:space="preserve"> </w:t>
      </w:r>
      <w:r w:rsidR="00433455" w:rsidRPr="005712C1">
        <w:rPr>
          <w:rFonts w:ascii="Book Antiqua" w:hAnsi="Book Antiqua"/>
          <w:color w:val="auto"/>
        </w:rPr>
        <w:t xml:space="preserve">Such </w:t>
      </w:r>
      <w:r w:rsidR="00096926" w:rsidRPr="005712C1">
        <w:rPr>
          <w:rFonts w:ascii="Book Antiqua" w:hAnsi="Book Antiqua"/>
          <w:color w:val="auto"/>
        </w:rPr>
        <w:t xml:space="preserve">anatomical </w:t>
      </w:r>
      <w:r w:rsidR="00433455" w:rsidRPr="005712C1">
        <w:rPr>
          <w:rFonts w:ascii="Book Antiqua" w:hAnsi="Book Antiqua"/>
          <w:color w:val="auto"/>
        </w:rPr>
        <w:t>advantage promi</w:t>
      </w:r>
      <w:r w:rsidR="0055584D" w:rsidRPr="005712C1">
        <w:rPr>
          <w:rFonts w:ascii="Book Antiqua" w:hAnsi="Book Antiqua"/>
          <w:color w:val="auto"/>
        </w:rPr>
        <w:t>ses excellent venous outflow.</w:t>
      </w:r>
      <w:r w:rsidR="004918B9" w:rsidRPr="005712C1">
        <w:rPr>
          <w:rFonts w:ascii="Book Antiqua" w:hAnsi="Book Antiqua"/>
          <w:color w:val="auto"/>
        </w:rPr>
        <w:t xml:space="preserve"> </w:t>
      </w:r>
      <w:r w:rsidR="0055584D" w:rsidRPr="005712C1">
        <w:rPr>
          <w:rFonts w:ascii="Book Antiqua" w:hAnsi="Book Antiqua"/>
          <w:color w:val="auto"/>
        </w:rPr>
        <w:t xml:space="preserve">In SLT using the left hemiliver, </w:t>
      </w:r>
      <w:r w:rsidR="00281268" w:rsidRPr="005712C1">
        <w:rPr>
          <w:rFonts w:ascii="Book Antiqua" w:hAnsi="Book Antiqua"/>
          <w:color w:val="auto"/>
        </w:rPr>
        <w:t xml:space="preserve">our standard technique at Cleveland Clinic uses </w:t>
      </w:r>
      <w:r w:rsidR="0055584D" w:rsidRPr="005712C1">
        <w:rPr>
          <w:rFonts w:ascii="Book Antiqua" w:hAnsi="Book Antiqua"/>
          <w:color w:val="auto"/>
        </w:rPr>
        <w:t>the common channel of th</w:t>
      </w:r>
      <w:r w:rsidR="00281268" w:rsidRPr="005712C1">
        <w:rPr>
          <w:rFonts w:ascii="Book Antiqua" w:hAnsi="Book Antiqua"/>
          <w:color w:val="auto"/>
        </w:rPr>
        <w:t xml:space="preserve">e left and middle hepatic veins </w:t>
      </w:r>
      <w:r w:rsidR="0055584D" w:rsidRPr="005712C1">
        <w:rPr>
          <w:rFonts w:ascii="Book Antiqua" w:hAnsi="Book Antiqua"/>
          <w:color w:val="auto"/>
        </w:rPr>
        <w:t xml:space="preserve">anastomosed to the recipient </w:t>
      </w:r>
      <w:r w:rsidR="00281268" w:rsidRPr="005712C1">
        <w:rPr>
          <w:rFonts w:ascii="Book Antiqua" w:hAnsi="Book Antiqua"/>
          <w:color w:val="auto"/>
        </w:rPr>
        <w:t>venous cuff</w:t>
      </w:r>
      <w:r w:rsidR="0055584D" w:rsidRPr="005712C1">
        <w:rPr>
          <w:rFonts w:ascii="Book Antiqua" w:hAnsi="Book Antiqua"/>
          <w:color w:val="auto"/>
        </w:rPr>
        <w:t xml:space="preserve"> </w:t>
      </w:r>
      <w:r w:rsidR="00281268" w:rsidRPr="005712C1">
        <w:rPr>
          <w:rFonts w:ascii="Book Antiqua" w:hAnsi="Book Antiqua"/>
          <w:color w:val="auto"/>
        </w:rPr>
        <w:t xml:space="preserve">created </w:t>
      </w:r>
      <w:r w:rsidR="00177CCA" w:rsidRPr="005712C1">
        <w:rPr>
          <w:rFonts w:ascii="Book Antiqua" w:hAnsi="Book Antiqua"/>
          <w:color w:val="auto"/>
        </w:rPr>
        <w:t xml:space="preserve">with </w:t>
      </w:r>
      <w:r w:rsidR="0055584D" w:rsidRPr="005712C1">
        <w:rPr>
          <w:rFonts w:ascii="Book Antiqua" w:hAnsi="Book Antiqua"/>
          <w:color w:val="auto"/>
        </w:rPr>
        <w:t>all 3 hepatic veins</w:t>
      </w:r>
      <w:r w:rsidR="00281268" w:rsidRPr="005712C1">
        <w:rPr>
          <w:rFonts w:ascii="Book Antiqua" w:hAnsi="Book Antiqua"/>
          <w:color w:val="auto"/>
        </w:rPr>
        <w:t xml:space="preserve"> as the piggyback technique in whole liver transplantation (Hashimoto, unpublished data)</w:t>
      </w:r>
      <w:r w:rsidR="0055584D" w:rsidRPr="005712C1">
        <w:rPr>
          <w:rFonts w:ascii="Book Antiqua" w:hAnsi="Book Antiqua"/>
          <w:color w:val="auto"/>
        </w:rPr>
        <w:t>.</w:t>
      </w:r>
      <w:r w:rsidR="004918B9" w:rsidRPr="005712C1">
        <w:rPr>
          <w:rFonts w:ascii="Book Antiqua" w:hAnsi="Book Antiqua"/>
          <w:color w:val="auto"/>
        </w:rPr>
        <w:t xml:space="preserve"> </w:t>
      </w:r>
      <w:r w:rsidR="00281268" w:rsidRPr="005712C1">
        <w:rPr>
          <w:rFonts w:ascii="Book Antiqua" w:hAnsi="Book Antiqua"/>
          <w:color w:val="auto"/>
        </w:rPr>
        <w:t>This technique promises excellent venous outflow.</w:t>
      </w:r>
      <w:r w:rsidR="004918B9" w:rsidRPr="005712C1">
        <w:rPr>
          <w:rFonts w:ascii="Book Antiqua" w:hAnsi="Book Antiqua"/>
          <w:color w:val="auto"/>
        </w:rPr>
        <w:t xml:space="preserve"> </w:t>
      </w:r>
      <w:r w:rsidR="00177CCA" w:rsidRPr="005712C1">
        <w:rPr>
          <w:rFonts w:ascii="Book Antiqua" w:hAnsi="Book Antiqua"/>
          <w:color w:val="auto"/>
        </w:rPr>
        <w:t>When the vena cava is retained with the right hemiliver graft, excellent venous outflow can be achieved with a new middle hepatic vein draining into the donor vena cava</w:t>
      </w:r>
      <w:r w:rsidR="00177CCA" w:rsidRPr="005712C1">
        <w:rPr>
          <w:rFonts w:ascii="Book Antiqua" w:hAnsi="Book Antiqua"/>
          <w:color w:val="auto"/>
          <w:shd w:val="clear" w:color="auto" w:fill="FFFFFF"/>
        </w:rPr>
        <w:t xml:space="preserve"> (Figure</w:t>
      </w:r>
      <w:r w:rsidR="00CE1D33" w:rsidRPr="005712C1">
        <w:rPr>
          <w:rFonts w:ascii="Book Antiqua" w:hAnsi="Book Antiqua"/>
          <w:color w:val="auto"/>
          <w:shd w:val="clear" w:color="auto" w:fill="FFFFFF"/>
        </w:rPr>
        <w:t xml:space="preserve"> 4</w:t>
      </w:r>
      <w:r w:rsidR="00177CCA" w:rsidRPr="005712C1">
        <w:rPr>
          <w:rFonts w:ascii="Book Antiqua" w:hAnsi="Book Antiqua"/>
          <w:color w:val="auto"/>
          <w:shd w:val="clear" w:color="auto" w:fill="FFFFFF"/>
        </w:rPr>
        <w:t>)</w:t>
      </w:r>
      <w:r w:rsidR="00177CCA" w:rsidRPr="005712C1">
        <w:rPr>
          <w:rFonts w:ascii="Book Antiqua" w:hAnsi="Book Antiqua"/>
          <w:color w:val="auto"/>
        </w:rPr>
        <w:t>.</w:t>
      </w:r>
      <w:r w:rsidR="004918B9" w:rsidRPr="005712C1">
        <w:rPr>
          <w:rFonts w:ascii="Book Antiqua" w:hAnsi="Book Antiqua"/>
          <w:color w:val="auto"/>
        </w:rPr>
        <w:t xml:space="preserve"> </w:t>
      </w:r>
      <w:r w:rsidR="00177CCA" w:rsidRPr="005712C1">
        <w:rPr>
          <w:rFonts w:ascii="Book Antiqua" w:hAnsi="Book Antiqua"/>
          <w:color w:val="auto"/>
        </w:rPr>
        <w:t xml:space="preserve">When the vena cava is </w:t>
      </w:r>
      <w:r w:rsidR="00C544CB" w:rsidRPr="005712C1">
        <w:rPr>
          <w:rFonts w:ascii="Book Antiqua" w:hAnsi="Book Antiqua"/>
          <w:color w:val="auto"/>
        </w:rPr>
        <w:t>not retained with the right hemiliver graft</w:t>
      </w:r>
      <w:r w:rsidR="00177CCA" w:rsidRPr="005712C1">
        <w:rPr>
          <w:rFonts w:ascii="Book Antiqua" w:hAnsi="Book Antiqua"/>
          <w:color w:val="auto"/>
        </w:rPr>
        <w:t>, a complex ven</w:t>
      </w:r>
      <w:r w:rsidR="00A70845" w:rsidRPr="005712C1">
        <w:rPr>
          <w:rFonts w:ascii="Book Antiqua" w:hAnsi="Book Antiqua"/>
          <w:color w:val="auto"/>
        </w:rPr>
        <w:t>ous reconstruction is necessary</w:t>
      </w:r>
      <w:r w:rsidR="00A06384" w:rsidRPr="005712C1">
        <w:rPr>
          <w:rFonts w:ascii="Book Antiqua" w:hAnsi="Book Antiqua"/>
          <w:color w:val="auto"/>
        </w:rPr>
        <w:t>,</w:t>
      </w:r>
      <w:r w:rsidR="00177CCA" w:rsidRPr="005712C1">
        <w:rPr>
          <w:rFonts w:ascii="Book Antiqua" w:hAnsi="Book Antiqua"/>
          <w:color w:val="auto"/>
        </w:rPr>
        <w:t xml:space="preserve"> </w:t>
      </w:r>
      <w:r w:rsidR="00A70845" w:rsidRPr="005712C1">
        <w:rPr>
          <w:rFonts w:ascii="Book Antiqua" w:hAnsi="Book Antiqua"/>
          <w:color w:val="auto"/>
        </w:rPr>
        <w:t xml:space="preserve">as </w:t>
      </w:r>
      <w:r w:rsidR="00A06384" w:rsidRPr="005712C1">
        <w:rPr>
          <w:rFonts w:ascii="Book Antiqua" w:hAnsi="Book Antiqua"/>
          <w:color w:val="auto"/>
        </w:rPr>
        <w:t>is done with LDLT</w:t>
      </w:r>
      <w:r w:rsidR="00177CCA" w:rsidRPr="005712C1">
        <w:rPr>
          <w:rFonts w:ascii="Book Antiqua" w:hAnsi="Book Antiqua"/>
          <w:color w:val="auto"/>
        </w:rPr>
        <w:t>.</w:t>
      </w:r>
      <w:r w:rsidR="004918B9" w:rsidRPr="005712C1">
        <w:rPr>
          <w:rFonts w:ascii="Book Antiqua" w:hAnsi="Book Antiqua"/>
          <w:color w:val="auto"/>
        </w:rPr>
        <w:t xml:space="preserve"> </w:t>
      </w:r>
      <w:r w:rsidR="00C544CB" w:rsidRPr="005712C1">
        <w:rPr>
          <w:rFonts w:ascii="Book Antiqua" w:hAnsi="Book Antiqua"/>
          <w:color w:val="auto"/>
        </w:rPr>
        <w:t xml:space="preserve">Portal inflow should be modified </w:t>
      </w:r>
      <w:r w:rsidR="00A70845" w:rsidRPr="005712C1">
        <w:rPr>
          <w:rFonts w:ascii="Book Antiqua" w:hAnsi="Book Antiqua"/>
          <w:color w:val="auto"/>
        </w:rPr>
        <w:t>in split grafts of marginal size</w:t>
      </w:r>
      <w:r w:rsidR="00556A9F" w:rsidRPr="005712C1">
        <w:rPr>
          <w:rFonts w:ascii="Book Antiqua" w:hAnsi="Book Antiqua"/>
          <w:color w:val="auto"/>
          <w:shd w:val="clear" w:color="auto" w:fill="FFFFFF"/>
          <w:vertAlign w:val="superscript"/>
        </w:rPr>
        <w:t>[22]</w:t>
      </w:r>
      <w:r w:rsidR="00A70845" w:rsidRPr="005712C1">
        <w:rPr>
          <w:rFonts w:ascii="Book Antiqua" w:hAnsi="Book Antiqua"/>
          <w:color w:val="auto"/>
        </w:rPr>
        <w:t>.</w:t>
      </w:r>
      <w:r w:rsidR="004918B9" w:rsidRPr="005712C1">
        <w:rPr>
          <w:rFonts w:ascii="Book Antiqua" w:hAnsi="Book Antiqua"/>
          <w:color w:val="auto"/>
        </w:rPr>
        <w:t xml:space="preserve"> </w:t>
      </w:r>
      <w:r w:rsidR="00A70845" w:rsidRPr="005712C1">
        <w:rPr>
          <w:rFonts w:ascii="Book Antiqua" w:hAnsi="Book Antiqua"/>
          <w:color w:val="auto"/>
        </w:rPr>
        <w:t>Splenic artery ligation, splenectomy, and hemi-portocaval shunt are well known techniques for portal inflow modification.</w:t>
      </w:r>
      <w:r w:rsidR="004918B9" w:rsidRPr="005712C1">
        <w:rPr>
          <w:rFonts w:ascii="Book Antiqua" w:hAnsi="Book Antiqua"/>
          <w:color w:val="auto"/>
        </w:rPr>
        <w:t xml:space="preserve"> </w:t>
      </w:r>
      <w:r w:rsidR="00A70845" w:rsidRPr="005712C1">
        <w:rPr>
          <w:rFonts w:ascii="Book Antiqua" w:hAnsi="Book Antiqua"/>
          <w:color w:val="auto"/>
        </w:rPr>
        <w:t xml:space="preserve">Of these, the use of hemi-portocaval shunt is controversial </w:t>
      </w:r>
      <w:r w:rsidR="00A06384" w:rsidRPr="005712C1">
        <w:rPr>
          <w:rFonts w:ascii="Book Antiqua" w:hAnsi="Book Antiqua"/>
          <w:color w:val="auto"/>
        </w:rPr>
        <w:t xml:space="preserve">because of </w:t>
      </w:r>
      <w:r w:rsidR="00A70845" w:rsidRPr="005712C1">
        <w:rPr>
          <w:rFonts w:ascii="Book Antiqua" w:hAnsi="Book Antiqua"/>
          <w:color w:val="auto"/>
        </w:rPr>
        <w:t>increased risk of portal steal phenomenon</w:t>
      </w:r>
      <w:r w:rsidR="00443997" w:rsidRPr="005712C1">
        <w:rPr>
          <w:rFonts w:ascii="Book Antiqua" w:hAnsi="Book Antiqua"/>
          <w:color w:val="auto"/>
          <w:shd w:val="clear" w:color="auto" w:fill="FFFFFF"/>
          <w:vertAlign w:val="superscript"/>
        </w:rPr>
        <w:t>[23]</w:t>
      </w:r>
      <w:r w:rsidR="00443997" w:rsidRPr="005712C1">
        <w:rPr>
          <w:rFonts w:ascii="Book Antiqua" w:hAnsi="Book Antiqua"/>
          <w:color w:val="auto"/>
        </w:rPr>
        <w:t>.</w:t>
      </w:r>
      <w:r w:rsidR="004918B9" w:rsidRPr="005712C1">
        <w:rPr>
          <w:rFonts w:ascii="Book Antiqua" w:hAnsi="Book Antiqua"/>
          <w:color w:val="auto"/>
        </w:rPr>
        <w:t xml:space="preserve"> </w:t>
      </w:r>
      <w:r w:rsidR="00281268" w:rsidRPr="005712C1">
        <w:rPr>
          <w:rFonts w:ascii="Book Antiqua" w:hAnsi="Book Antiqua"/>
          <w:color w:val="auto"/>
        </w:rPr>
        <w:t xml:space="preserve">In biliary reconstruction, </w:t>
      </w:r>
      <w:r w:rsidR="0085087D" w:rsidRPr="005712C1">
        <w:rPr>
          <w:rFonts w:ascii="Book Antiqua" w:hAnsi="Book Antiqua"/>
          <w:color w:val="auto"/>
          <w:shd w:val="clear" w:color="auto" w:fill="FFFFFF"/>
        </w:rPr>
        <w:t>unnecessary tissue dissection</w:t>
      </w:r>
      <w:r w:rsidR="00A06384" w:rsidRPr="005712C1">
        <w:rPr>
          <w:rFonts w:ascii="Book Antiqua" w:hAnsi="Book Antiqua"/>
          <w:color w:val="auto"/>
          <w:shd w:val="clear" w:color="auto" w:fill="FFFFFF"/>
        </w:rPr>
        <w:t xml:space="preserve"> disrupts blood supply to the recipient bile duct and</w:t>
      </w:r>
      <w:r w:rsidR="0085087D" w:rsidRPr="005712C1">
        <w:rPr>
          <w:rFonts w:ascii="Book Antiqua" w:hAnsi="Book Antiqua"/>
          <w:color w:val="auto"/>
          <w:shd w:val="clear" w:color="auto" w:fill="FFFFFF"/>
        </w:rPr>
        <w:t xml:space="preserve"> </w:t>
      </w:r>
      <w:r w:rsidR="00C6704A" w:rsidRPr="005712C1">
        <w:rPr>
          <w:rFonts w:ascii="Book Antiqua" w:hAnsi="Book Antiqua"/>
          <w:color w:val="auto"/>
          <w:shd w:val="clear" w:color="auto" w:fill="FFFFFF"/>
        </w:rPr>
        <w:t xml:space="preserve">increases </w:t>
      </w:r>
      <w:r w:rsidR="0085087D" w:rsidRPr="005712C1">
        <w:rPr>
          <w:rFonts w:ascii="Book Antiqua" w:hAnsi="Book Antiqua"/>
          <w:color w:val="auto"/>
          <w:shd w:val="clear" w:color="auto" w:fill="FFFFFF"/>
        </w:rPr>
        <w:t xml:space="preserve">the risk of biliary </w:t>
      </w:r>
      <w:r w:rsidR="00C6704A" w:rsidRPr="005712C1">
        <w:rPr>
          <w:rFonts w:ascii="Book Antiqua" w:hAnsi="Book Antiqua"/>
          <w:color w:val="auto"/>
          <w:shd w:val="clear" w:color="auto" w:fill="FFFFFF"/>
        </w:rPr>
        <w:t>ischemia</w:t>
      </w:r>
      <w:r w:rsidR="00A06384" w:rsidRPr="005712C1">
        <w:rPr>
          <w:rFonts w:ascii="Book Antiqua" w:hAnsi="Book Antiqua"/>
          <w:color w:val="auto"/>
          <w:shd w:val="clear" w:color="auto" w:fill="FFFFFF"/>
        </w:rPr>
        <w:t>,</w:t>
      </w:r>
      <w:r w:rsidR="00D36F92" w:rsidRPr="005712C1">
        <w:rPr>
          <w:rFonts w:ascii="Book Antiqua" w:hAnsi="Book Antiqua"/>
          <w:color w:val="auto"/>
          <w:shd w:val="clear" w:color="auto" w:fill="FFFFFF"/>
        </w:rPr>
        <w:t xml:space="preserve"> </w:t>
      </w:r>
      <w:r w:rsidR="00BD2622" w:rsidRPr="005712C1">
        <w:rPr>
          <w:rFonts w:ascii="Book Antiqua" w:hAnsi="Book Antiqua"/>
          <w:color w:val="auto"/>
          <w:shd w:val="clear" w:color="auto" w:fill="FFFFFF"/>
        </w:rPr>
        <w:t>bile leak and stricture</w:t>
      </w:r>
      <w:r w:rsidR="00C6704A" w:rsidRPr="005712C1">
        <w:rPr>
          <w:rFonts w:ascii="Book Antiqua" w:hAnsi="Book Antiqua"/>
          <w:color w:val="auto"/>
          <w:shd w:val="clear" w:color="auto" w:fill="FFFFFF"/>
        </w:rPr>
        <w:t>.</w:t>
      </w:r>
      <w:r w:rsidR="004918B9" w:rsidRPr="005712C1">
        <w:rPr>
          <w:rFonts w:ascii="Book Antiqua" w:hAnsi="Book Antiqua"/>
          <w:color w:val="auto"/>
          <w:shd w:val="clear" w:color="auto" w:fill="FFFFFF"/>
        </w:rPr>
        <w:t xml:space="preserve"> </w:t>
      </w:r>
      <w:r w:rsidR="00A06384" w:rsidRPr="005712C1">
        <w:rPr>
          <w:rFonts w:ascii="Book Antiqua" w:hAnsi="Book Antiqua"/>
          <w:color w:val="auto"/>
          <w:shd w:val="clear" w:color="auto" w:fill="FFFFFF"/>
        </w:rPr>
        <w:t>Thus</w:t>
      </w:r>
      <w:r w:rsidR="00C6704A" w:rsidRPr="005712C1">
        <w:rPr>
          <w:rFonts w:ascii="Book Antiqua" w:hAnsi="Book Antiqua"/>
          <w:color w:val="auto"/>
          <w:shd w:val="clear" w:color="auto" w:fill="FFFFFF"/>
        </w:rPr>
        <w:t xml:space="preserve">, the minimal dissection technique </w:t>
      </w:r>
      <w:r w:rsidR="00FF74A7" w:rsidRPr="005712C1">
        <w:rPr>
          <w:rFonts w:ascii="Book Antiqua" w:hAnsi="Book Antiqua"/>
          <w:color w:val="auto"/>
          <w:shd w:val="clear" w:color="auto" w:fill="FFFFFF"/>
        </w:rPr>
        <w:t xml:space="preserve">utilized </w:t>
      </w:r>
      <w:r w:rsidR="00C6704A" w:rsidRPr="005712C1">
        <w:rPr>
          <w:rFonts w:ascii="Book Antiqua" w:hAnsi="Book Antiqua"/>
          <w:color w:val="auto"/>
          <w:shd w:val="clear" w:color="auto" w:fill="FFFFFF"/>
        </w:rPr>
        <w:t xml:space="preserve">in </w:t>
      </w:r>
      <w:r w:rsidR="00FF74A7" w:rsidRPr="005712C1">
        <w:rPr>
          <w:rFonts w:ascii="Book Antiqua" w:hAnsi="Book Antiqua"/>
          <w:color w:val="auto"/>
          <w:shd w:val="clear" w:color="auto" w:fill="FFFFFF"/>
        </w:rPr>
        <w:t>LDLT</w:t>
      </w:r>
      <w:r w:rsidR="00C6704A" w:rsidRPr="005712C1">
        <w:rPr>
          <w:rFonts w:ascii="Book Antiqua" w:hAnsi="Book Antiqua"/>
          <w:color w:val="auto"/>
          <w:shd w:val="clear" w:color="auto" w:fill="FFFFFF"/>
        </w:rPr>
        <w:t xml:space="preserve"> should be used </w:t>
      </w:r>
      <w:r w:rsidR="00FF74A7" w:rsidRPr="005712C1">
        <w:rPr>
          <w:rFonts w:ascii="Book Antiqua" w:hAnsi="Book Antiqua"/>
          <w:color w:val="auto"/>
          <w:shd w:val="clear" w:color="auto" w:fill="FFFFFF"/>
        </w:rPr>
        <w:t xml:space="preserve">for SLT </w:t>
      </w:r>
      <w:r w:rsidR="00C6704A" w:rsidRPr="005712C1">
        <w:rPr>
          <w:rFonts w:ascii="Book Antiqua" w:hAnsi="Book Antiqua"/>
          <w:color w:val="auto"/>
          <w:shd w:val="clear" w:color="auto" w:fill="FFFFFF"/>
        </w:rPr>
        <w:t xml:space="preserve">to </w:t>
      </w:r>
      <w:r w:rsidR="00FF74A7" w:rsidRPr="005712C1">
        <w:rPr>
          <w:rFonts w:ascii="Book Antiqua" w:hAnsi="Book Antiqua"/>
          <w:color w:val="auto"/>
          <w:shd w:val="clear" w:color="auto" w:fill="FFFFFF"/>
        </w:rPr>
        <w:t>optimize</w:t>
      </w:r>
      <w:r w:rsidR="00C6704A" w:rsidRPr="005712C1">
        <w:rPr>
          <w:rFonts w:ascii="Book Antiqua" w:hAnsi="Book Antiqua"/>
          <w:color w:val="auto"/>
          <w:shd w:val="clear" w:color="auto" w:fill="FFFFFF"/>
        </w:rPr>
        <w:t xml:space="preserve"> blood supply to the recipient bile duct, particularly when choledoc</w:t>
      </w:r>
      <w:r w:rsidR="004E2216" w:rsidRPr="005712C1">
        <w:rPr>
          <w:rFonts w:ascii="Book Antiqua" w:hAnsi="Book Antiqua"/>
          <w:color w:val="auto"/>
          <w:shd w:val="clear" w:color="auto" w:fill="FFFFFF"/>
        </w:rPr>
        <w:t xml:space="preserve">ocholedocostomy </w:t>
      </w:r>
      <w:r w:rsidR="00281268" w:rsidRPr="005712C1">
        <w:rPr>
          <w:rFonts w:ascii="Book Antiqua" w:hAnsi="Book Antiqua"/>
          <w:color w:val="auto"/>
          <w:shd w:val="clear" w:color="auto" w:fill="FFFFFF"/>
        </w:rPr>
        <w:t>is</w:t>
      </w:r>
      <w:r w:rsidR="004E2216" w:rsidRPr="005712C1">
        <w:rPr>
          <w:rFonts w:ascii="Book Antiqua" w:hAnsi="Book Antiqua"/>
          <w:color w:val="auto"/>
          <w:shd w:val="clear" w:color="auto" w:fill="FFFFFF"/>
        </w:rPr>
        <w:t xml:space="preserve"> </w:t>
      </w:r>
      <w:r w:rsidR="00FF74A7" w:rsidRPr="005712C1">
        <w:rPr>
          <w:rFonts w:ascii="Book Antiqua" w:hAnsi="Book Antiqua"/>
          <w:color w:val="auto"/>
          <w:shd w:val="clear" w:color="auto" w:fill="FFFFFF"/>
        </w:rPr>
        <w:t>performed</w:t>
      </w:r>
      <w:r w:rsidR="00443997" w:rsidRPr="005712C1">
        <w:rPr>
          <w:rFonts w:ascii="Book Antiqua" w:hAnsi="Book Antiqua"/>
          <w:color w:val="auto"/>
          <w:shd w:val="clear" w:color="auto" w:fill="FFFFFF"/>
          <w:vertAlign w:val="superscript"/>
        </w:rPr>
        <w:t>[24]</w:t>
      </w:r>
      <w:r w:rsidR="00443997" w:rsidRPr="005712C1">
        <w:rPr>
          <w:rFonts w:ascii="Book Antiqua" w:hAnsi="Book Antiqua"/>
          <w:color w:val="auto"/>
        </w:rPr>
        <w:t>.</w:t>
      </w:r>
    </w:p>
    <w:p w14:paraId="617FCE21" w14:textId="77777777" w:rsidR="00A245B2" w:rsidRPr="005712C1" w:rsidRDefault="00A245B2" w:rsidP="00CB65FC">
      <w:pPr>
        <w:adjustRightInd w:val="0"/>
        <w:snapToGrid w:val="0"/>
        <w:spacing w:line="360" w:lineRule="auto"/>
        <w:ind w:firstLine="720"/>
        <w:jc w:val="both"/>
        <w:rPr>
          <w:rFonts w:ascii="Book Antiqua" w:hAnsi="Book Antiqua"/>
          <w:color w:val="auto"/>
        </w:rPr>
      </w:pPr>
    </w:p>
    <w:p w14:paraId="7EE7DF62" w14:textId="6A034F69" w:rsidR="00085F86" w:rsidRPr="005712C1" w:rsidRDefault="00C6704A" w:rsidP="00CB65FC">
      <w:pPr>
        <w:pStyle w:val="FreeForm"/>
        <w:adjustRightInd w:val="0"/>
        <w:snapToGrid w:val="0"/>
        <w:spacing w:line="360" w:lineRule="auto"/>
        <w:jc w:val="both"/>
        <w:rPr>
          <w:rFonts w:ascii="Book Antiqua" w:hAnsi="Book Antiqua"/>
          <w:b/>
          <w:color w:val="auto"/>
          <w:sz w:val="24"/>
          <w:szCs w:val="24"/>
          <w:shd w:val="clear" w:color="auto" w:fill="FFFFFF"/>
        </w:rPr>
      </w:pPr>
      <w:r w:rsidRPr="005712C1">
        <w:rPr>
          <w:rFonts w:ascii="Book Antiqua" w:hAnsi="Book Antiqua"/>
          <w:b/>
          <w:color w:val="auto"/>
          <w:sz w:val="24"/>
          <w:szCs w:val="24"/>
          <w:shd w:val="clear" w:color="auto" w:fill="FFFFFF"/>
        </w:rPr>
        <w:t>OUTCOMES</w:t>
      </w:r>
    </w:p>
    <w:p w14:paraId="2071A5D8" w14:textId="0229C878" w:rsidR="00085F86" w:rsidRPr="005712C1" w:rsidRDefault="00CD05C8" w:rsidP="00CB65FC">
      <w:pPr>
        <w:pStyle w:val="FreeForm"/>
        <w:adjustRightInd w:val="0"/>
        <w:snapToGrid w:val="0"/>
        <w:spacing w:line="360" w:lineRule="auto"/>
        <w:jc w:val="both"/>
        <w:rPr>
          <w:rFonts w:ascii="Book Antiqua" w:hAnsi="Book Antiqua"/>
          <w:b/>
          <w:i/>
          <w:color w:val="auto"/>
          <w:sz w:val="24"/>
          <w:szCs w:val="24"/>
          <w:shd w:val="clear" w:color="auto" w:fill="FFFFFF"/>
        </w:rPr>
      </w:pPr>
      <w:r w:rsidRPr="005712C1">
        <w:rPr>
          <w:rFonts w:ascii="Book Antiqua" w:hAnsi="Book Antiqua"/>
          <w:b/>
          <w:i/>
          <w:color w:val="auto"/>
          <w:sz w:val="24"/>
          <w:szCs w:val="24"/>
          <w:shd w:val="clear" w:color="auto" w:fill="FFFFFF"/>
        </w:rPr>
        <w:t>Right</w:t>
      </w:r>
      <w:r w:rsidR="00762784" w:rsidRPr="005712C1">
        <w:rPr>
          <w:rFonts w:ascii="Book Antiqua" w:hAnsi="Book Antiqua"/>
          <w:b/>
          <w:i/>
          <w:color w:val="auto"/>
          <w:sz w:val="24"/>
          <w:szCs w:val="24"/>
          <w:shd w:val="clear" w:color="auto" w:fill="FFFFFF"/>
        </w:rPr>
        <w:t xml:space="preserve"> trisegment grafts</w:t>
      </w:r>
    </w:p>
    <w:p w14:paraId="42F41108" w14:textId="49D963A1" w:rsidR="00B55133" w:rsidRPr="005712C1" w:rsidRDefault="0074517C" w:rsidP="00762784">
      <w:pPr>
        <w:adjustRightInd w:val="0"/>
        <w:snapToGrid w:val="0"/>
        <w:spacing w:line="360" w:lineRule="auto"/>
        <w:jc w:val="both"/>
        <w:rPr>
          <w:rFonts w:ascii="Book Antiqua" w:hAnsi="Book Antiqua"/>
          <w:color w:val="auto"/>
        </w:rPr>
      </w:pPr>
      <w:r w:rsidRPr="005712C1">
        <w:rPr>
          <w:rFonts w:ascii="Book Antiqua" w:hAnsi="Book Antiqua"/>
          <w:color w:val="auto"/>
        </w:rPr>
        <w:t>SLT u</w:t>
      </w:r>
      <w:r w:rsidR="00494752" w:rsidRPr="005712C1">
        <w:rPr>
          <w:rFonts w:ascii="Book Antiqua" w:hAnsi="Book Antiqua"/>
          <w:color w:val="auto"/>
        </w:rPr>
        <w:t xml:space="preserve">sing the right trisegment graft </w:t>
      </w:r>
      <w:r w:rsidR="00494752" w:rsidRPr="005712C1">
        <w:rPr>
          <w:rFonts w:ascii="Book Antiqua" w:hAnsi="Book Antiqua"/>
          <w:color w:val="auto"/>
          <w:shd w:val="clear" w:color="auto" w:fill="FFFFFF"/>
        </w:rPr>
        <w:t>initially had an increased risk of</w:t>
      </w:r>
      <w:r w:rsidR="00504DBA" w:rsidRPr="005712C1">
        <w:rPr>
          <w:rFonts w:ascii="Book Antiqua" w:hAnsi="Book Antiqua"/>
          <w:color w:val="auto"/>
          <w:shd w:val="clear" w:color="auto" w:fill="FFFFFF"/>
        </w:rPr>
        <w:t xml:space="preserve"> morbidity</w:t>
      </w:r>
      <w:r w:rsidR="00494752" w:rsidRPr="005712C1">
        <w:rPr>
          <w:rFonts w:ascii="Book Antiqua" w:hAnsi="Book Antiqua"/>
          <w:color w:val="auto"/>
          <w:shd w:val="clear" w:color="auto" w:fill="FFFFFF"/>
        </w:rPr>
        <w:t xml:space="preserve"> and mortality</w:t>
      </w:r>
      <w:r w:rsidR="00504DBA" w:rsidRPr="005712C1">
        <w:rPr>
          <w:rFonts w:ascii="Book Antiqua" w:hAnsi="Book Antiqua"/>
          <w:color w:val="auto"/>
        </w:rPr>
        <w:t xml:space="preserve"> </w:t>
      </w:r>
      <w:r w:rsidR="0055584D" w:rsidRPr="005712C1">
        <w:rPr>
          <w:rFonts w:ascii="Book Antiqua" w:hAnsi="Book Antiqua"/>
          <w:color w:val="auto"/>
        </w:rPr>
        <w:t>in adult recipients</w:t>
      </w:r>
      <w:r w:rsidR="00762784" w:rsidRPr="005712C1">
        <w:rPr>
          <w:rFonts w:ascii="Book Antiqua" w:hAnsi="Book Antiqua"/>
          <w:color w:val="auto"/>
          <w:shd w:val="clear" w:color="auto" w:fill="FFFFFF"/>
          <w:vertAlign w:val="superscript"/>
        </w:rPr>
        <w:t>[4,</w:t>
      </w:r>
      <w:r w:rsidR="00CA663C" w:rsidRPr="005712C1">
        <w:rPr>
          <w:rFonts w:ascii="Book Antiqua" w:hAnsi="Book Antiqua"/>
          <w:color w:val="auto"/>
          <w:shd w:val="clear" w:color="auto" w:fill="FFFFFF"/>
          <w:vertAlign w:val="superscript"/>
        </w:rPr>
        <w:t>5]</w:t>
      </w:r>
      <w:r w:rsidR="00CA663C" w:rsidRPr="005712C1">
        <w:rPr>
          <w:rFonts w:ascii="Book Antiqua" w:hAnsi="Book Antiqua"/>
          <w:color w:val="auto"/>
        </w:rPr>
        <w:t>.</w:t>
      </w:r>
      <w:r w:rsidR="004918B9" w:rsidRPr="005712C1">
        <w:rPr>
          <w:rFonts w:ascii="Book Antiqua" w:hAnsi="Book Antiqua"/>
          <w:color w:val="auto"/>
        </w:rPr>
        <w:t xml:space="preserve"> </w:t>
      </w:r>
      <w:r w:rsidR="00B968B7" w:rsidRPr="005712C1">
        <w:rPr>
          <w:rFonts w:ascii="Book Antiqua" w:hAnsi="Book Antiqua"/>
          <w:color w:val="auto"/>
        </w:rPr>
        <w:t xml:space="preserve">While </w:t>
      </w:r>
      <w:r w:rsidR="00494752" w:rsidRPr="005712C1">
        <w:rPr>
          <w:rFonts w:ascii="Book Antiqua" w:hAnsi="Book Antiqua"/>
          <w:color w:val="auto"/>
        </w:rPr>
        <w:t xml:space="preserve">surgical </w:t>
      </w:r>
      <w:r w:rsidR="001047A4" w:rsidRPr="005712C1">
        <w:rPr>
          <w:rFonts w:ascii="Book Antiqua" w:hAnsi="Book Antiqua"/>
          <w:color w:val="auto"/>
        </w:rPr>
        <w:t>out</w:t>
      </w:r>
      <w:r w:rsidR="00F52769" w:rsidRPr="005712C1">
        <w:rPr>
          <w:rFonts w:ascii="Book Antiqua" w:hAnsi="Book Antiqua"/>
          <w:color w:val="auto"/>
        </w:rPr>
        <w:t>comes have improved</w:t>
      </w:r>
      <w:r w:rsidR="00B968B7" w:rsidRPr="005712C1">
        <w:rPr>
          <w:rFonts w:ascii="Book Antiqua" w:hAnsi="Book Antiqua"/>
          <w:color w:val="auto"/>
        </w:rPr>
        <w:t xml:space="preserve"> with experience,</w:t>
      </w:r>
      <w:r w:rsidR="00F52769" w:rsidRPr="005712C1">
        <w:rPr>
          <w:rFonts w:ascii="Book Antiqua" w:hAnsi="Book Antiqua"/>
          <w:color w:val="auto"/>
        </w:rPr>
        <w:t xml:space="preserve"> </w:t>
      </w:r>
      <w:r w:rsidR="00F230C0" w:rsidRPr="005712C1">
        <w:rPr>
          <w:rFonts w:ascii="Book Antiqua" w:hAnsi="Book Antiqua"/>
          <w:color w:val="auto"/>
        </w:rPr>
        <w:t xml:space="preserve">outcomes </w:t>
      </w:r>
      <w:r w:rsidR="003D4264" w:rsidRPr="005712C1">
        <w:rPr>
          <w:rFonts w:ascii="Book Antiqua" w:hAnsi="Book Antiqua"/>
          <w:color w:val="auto"/>
        </w:rPr>
        <w:t xml:space="preserve">for </w:t>
      </w:r>
      <w:r w:rsidR="00B968B7" w:rsidRPr="005712C1">
        <w:rPr>
          <w:rFonts w:ascii="Book Antiqua" w:hAnsi="Book Antiqua"/>
          <w:color w:val="auto"/>
        </w:rPr>
        <w:t>right trisegmen</w:t>
      </w:r>
      <w:r w:rsidR="00B83A95" w:rsidRPr="005712C1">
        <w:rPr>
          <w:rFonts w:ascii="Book Antiqua" w:hAnsi="Book Antiqua"/>
          <w:color w:val="auto"/>
        </w:rPr>
        <w:t xml:space="preserve">t graft </w:t>
      </w:r>
      <w:r w:rsidR="003D4264" w:rsidRPr="005712C1">
        <w:rPr>
          <w:rFonts w:ascii="Book Antiqua" w:hAnsi="Book Antiqua"/>
          <w:color w:val="auto"/>
        </w:rPr>
        <w:t xml:space="preserve">transplantation </w:t>
      </w:r>
      <w:r w:rsidR="00B83A95" w:rsidRPr="005712C1">
        <w:rPr>
          <w:rFonts w:ascii="Book Antiqua" w:hAnsi="Book Antiqua"/>
          <w:color w:val="auto"/>
        </w:rPr>
        <w:t>are still controversial</w:t>
      </w:r>
      <w:r w:rsidR="00B83A95" w:rsidRPr="005712C1">
        <w:rPr>
          <w:rFonts w:ascii="Book Antiqua" w:hAnsi="Book Antiqua"/>
          <w:color w:val="auto"/>
          <w:shd w:val="clear" w:color="auto" w:fill="FFFFFF"/>
          <w:vertAlign w:val="superscript"/>
        </w:rPr>
        <w:t>[25]</w:t>
      </w:r>
      <w:r w:rsidR="00B83A95" w:rsidRPr="005712C1">
        <w:rPr>
          <w:rFonts w:ascii="Book Antiqua" w:hAnsi="Book Antiqua"/>
          <w:color w:val="auto"/>
        </w:rPr>
        <w:t>.</w:t>
      </w:r>
      <w:r w:rsidR="004918B9" w:rsidRPr="005712C1">
        <w:rPr>
          <w:rFonts w:ascii="Book Antiqua" w:hAnsi="Book Antiqua"/>
          <w:color w:val="auto"/>
        </w:rPr>
        <w:t xml:space="preserve"> </w:t>
      </w:r>
      <w:r w:rsidR="00B968B7" w:rsidRPr="005712C1">
        <w:rPr>
          <w:rFonts w:ascii="Book Antiqua" w:hAnsi="Book Antiqua"/>
          <w:color w:val="auto"/>
        </w:rPr>
        <w:t>Due to the</w:t>
      </w:r>
      <w:r w:rsidR="003D4264" w:rsidRPr="005712C1">
        <w:rPr>
          <w:rFonts w:ascii="Book Antiqua" w:hAnsi="Book Antiqua"/>
          <w:color w:val="auto"/>
        </w:rPr>
        <w:t xml:space="preserve"> procedure’s</w:t>
      </w:r>
      <w:r w:rsidR="00B968B7" w:rsidRPr="005712C1">
        <w:rPr>
          <w:rFonts w:ascii="Book Antiqua" w:hAnsi="Book Antiqua"/>
          <w:color w:val="auto"/>
        </w:rPr>
        <w:t xml:space="preserve"> technical complexity, the incidence of biliary and vascular complications </w:t>
      </w:r>
      <w:r w:rsidR="00CC1B6A" w:rsidRPr="005712C1">
        <w:rPr>
          <w:rFonts w:ascii="Book Antiqua" w:hAnsi="Book Antiqua"/>
          <w:color w:val="auto"/>
        </w:rPr>
        <w:t>can be as high as 40% and 25%, respectively.</w:t>
      </w:r>
      <w:r w:rsidR="004918B9" w:rsidRPr="005712C1">
        <w:rPr>
          <w:rFonts w:ascii="Book Antiqua" w:hAnsi="Book Antiqua"/>
          <w:color w:val="auto"/>
        </w:rPr>
        <w:t xml:space="preserve"> </w:t>
      </w:r>
      <w:r w:rsidR="00B968B7" w:rsidRPr="005712C1">
        <w:rPr>
          <w:rFonts w:ascii="Book Antiqua" w:hAnsi="Book Antiqua"/>
          <w:color w:val="auto"/>
        </w:rPr>
        <w:t xml:space="preserve">However, </w:t>
      </w:r>
      <w:r w:rsidR="00CC1B6A" w:rsidRPr="005712C1">
        <w:rPr>
          <w:rFonts w:ascii="Book Antiqua" w:hAnsi="Book Antiqua"/>
          <w:color w:val="auto"/>
        </w:rPr>
        <w:t>when multiple risk factors are avoided (short</w:t>
      </w:r>
      <w:r w:rsidR="008526C9" w:rsidRPr="005712C1">
        <w:rPr>
          <w:rFonts w:ascii="Book Antiqua" w:hAnsi="Book Antiqua"/>
          <w:color w:val="auto"/>
        </w:rPr>
        <w:t xml:space="preserve"> ischemia</w:t>
      </w:r>
      <w:r w:rsidR="00CC1B6A" w:rsidRPr="005712C1">
        <w:rPr>
          <w:rFonts w:ascii="Book Antiqua" w:hAnsi="Book Antiqua"/>
          <w:color w:val="auto"/>
        </w:rPr>
        <w:t xml:space="preserve"> time</w:t>
      </w:r>
      <w:r w:rsidR="00FD161F" w:rsidRPr="005712C1">
        <w:rPr>
          <w:rFonts w:ascii="Book Antiqua" w:hAnsi="Book Antiqua"/>
          <w:color w:val="auto"/>
        </w:rPr>
        <w:t xml:space="preserve">, </w:t>
      </w:r>
      <w:r w:rsidR="007B021F" w:rsidRPr="005712C1">
        <w:rPr>
          <w:rFonts w:ascii="Book Antiqua" w:hAnsi="Book Antiqua"/>
          <w:color w:val="auto"/>
        </w:rPr>
        <w:t>n</w:t>
      </w:r>
      <w:r w:rsidR="00CC1B6A" w:rsidRPr="005712C1">
        <w:rPr>
          <w:rFonts w:ascii="Book Antiqua" w:hAnsi="Book Antiqua"/>
          <w:color w:val="auto"/>
        </w:rPr>
        <w:t>on-</w:t>
      </w:r>
      <w:r w:rsidR="00CC1B6A" w:rsidRPr="005712C1">
        <w:rPr>
          <w:rFonts w:ascii="Book Antiqua" w:hAnsi="Book Antiqua"/>
          <w:color w:val="auto"/>
        </w:rPr>
        <w:lastRenderedPageBreak/>
        <w:t xml:space="preserve">urgent recipient status, </w:t>
      </w:r>
      <w:r w:rsidR="007B021F" w:rsidRPr="005712C1">
        <w:rPr>
          <w:rFonts w:ascii="Book Antiqua" w:hAnsi="Book Antiqua"/>
          <w:color w:val="auto"/>
        </w:rPr>
        <w:t>young donor</w:t>
      </w:r>
      <w:r w:rsidR="00137539" w:rsidRPr="005712C1">
        <w:rPr>
          <w:rFonts w:ascii="Book Antiqua" w:hAnsi="Book Antiqua"/>
          <w:color w:val="auto"/>
        </w:rPr>
        <w:t xml:space="preserve"> age</w:t>
      </w:r>
      <w:r w:rsidR="00CC1B6A" w:rsidRPr="005712C1">
        <w:rPr>
          <w:rFonts w:ascii="Book Antiqua" w:hAnsi="Book Antiqua"/>
          <w:color w:val="auto"/>
        </w:rPr>
        <w:t xml:space="preserve">, </w:t>
      </w:r>
      <w:r w:rsidR="00CC1B6A" w:rsidRPr="005712C1">
        <w:rPr>
          <w:rFonts w:ascii="Book Antiqua" w:hAnsi="Book Antiqua"/>
          <w:i/>
          <w:color w:val="auto"/>
        </w:rPr>
        <w:t>etc</w:t>
      </w:r>
      <w:r w:rsidR="00CC1B6A" w:rsidRPr="005712C1">
        <w:rPr>
          <w:rFonts w:ascii="Book Antiqua" w:hAnsi="Book Antiqua"/>
          <w:color w:val="auto"/>
        </w:rPr>
        <w:t>.</w:t>
      </w:r>
      <w:r w:rsidR="008526C9" w:rsidRPr="005712C1">
        <w:rPr>
          <w:rFonts w:ascii="Book Antiqua" w:hAnsi="Book Antiqua"/>
          <w:color w:val="auto"/>
        </w:rPr>
        <w:t>)</w:t>
      </w:r>
      <w:r w:rsidR="007B021F" w:rsidRPr="005712C1">
        <w:rPr>
          <w:rFonts w:ascii="Book Antiqua" w:hAnsi="Book Antiqua"/>
          <w:color w:val="auto"/>
        </w:rPr>
        <w:t xml:space="preserve">, </w:t>
      </w:r>
      <w:r w:rsidR="008526C9" w:rsidRPr="005712C1">
        <w:rPr>
          <w:rFonts w:ascii="Book Antiqua" w:hAnsi="Book Antiqua"/>
          <w:color w:val="auto"/>
        </w:rPr>
        <w:t>the right trisegment</w:t>
      </w:r>
      <w:r w:rsidR="007B021F" w:rsidRPr="005712C1">
        <w:rPr>
          <w:rFonts w:ascii="Book Antiqua" w:hAnsi="Book Antiqua"/>
          <w:color w:val="auto"/>
        </w:rPr>
        <w:t xml:space="preserve"> g</w:t>
      </w:r>
      <w:r w:rsidR="0058248E" w:rsidRPr="005712C1">
        <w:rPr>
          <w:rFonts w:ascii="Book Antiqua" w:hAnsi="Book Antiqua"/>
          <w:color w:val="auto"/>
        </w:rPr>
        <w:t xml:space="preserve">raft </w:t>
      </w:r>
      <w:r w:rsidR="003D4264" w:rsidRPr="005712C1">
        <w:rPr>
          <w:rFonts w:ascii="Book Antiqua" w:hAnsi="Book Antiqua"/>
          <w:color w:val="auto"/>
        </w:rPr>
        <w:t>can achieve excellent outcomes</w:t>
      </w:r>
      <w:r w:rsidR="00CC1B6A" w:rsidRPr="005712C1">
        <w:rPr>
          <w:rFonts w:ascii="Book Antiqua" w:hAnsi="Book Antiqua"/>
          <w:color w:val="auto"/>
        </w:rPr>
        <w:t xml:space="preserve"> and </w:t>
      </w:r>
      <w:r w:rsidR="0065734E" w:rsidRPr="005712C1">
        <w:rPr>
          <w:rFonts w:ascii="Book Antiqua" w:hAnsi="Book Antiqua"/>
          <w:color w:val="auto"/>
        </w:rPr>
        <w:t xml:space="preserve">is </w:t>
      </w:r>
      <w:r w:rsidR="00137539" w:rsidRPr="005712C1">
        <w:rPr>
          <w:rFonts w:ascii="Book Antiqua" w:hAnsi="Book Antiqua"/>
          <w:color w:val="auto"/>
        </w:rPr>
        <w:t>no longer consider</w:t>
      </w:r>
      <w:r w:rsidR="0065734E" w:rsidRPr="005712C1">
        <w:rPr>
          <w:rFonts w:ascii="Book Antiqua" w:hAnsi="Book Antiqua"/>
          <w:color w:val="auto"/>
        </w:rPr>
        <w:t>ed</w:t>
      </w:r>
      <w:r w:rsidR="00137539" w:rsidRPr="005712C1">
        <w:rPr>
          <w:rFonts w:ascii="Book Antiqua" w:hAnsi="Book Antiqua"/>
          <w:color w:val="auto"/>
        </w:rPr>
        <w:t xml:space="preserve"> to be </w:t>
      </w:r>
      <w:r w:rsidR="007B021F" w:rsidRPr="005712C1">
        <w:rPr>
          <w:rFonts w:ascii="Book Antiqua" w:hAnsi="Book Antiqua"/>
          <w:color w:val="auto"/>
        </w:rPr>
        <w:t>marginal</w:t>
      </w:r>
      <w:r w:rsidR="000D59C7" w:rsidRPr="005712C1">
        <w:rPr>
          <w:rFonts w:ascii="Book Antiqua" w:hAnsi="Book Antiqua"/>
          <w:color w:val="auto"/>
        </w:rPr>
        <w:t xml:space="preserve"> </w:t>
      </w:r>
      <w:r w:rsidR="00CC1B6A" w:rsidRPr="005712C1">
        <w:rPr>
          <w:rFonts w:ascii="Book Antiqua" w:hAnsi="Book Antiqua"/>
          <w:color w:val="auto"/>
        </w:rPr>
        <w:t>by</w:t>
      </w:r>
      <w:r w:rsidR="0065734E" w:rsidRPr="005712C1">
        <w:rPr>
          <w:rFonts w:ascii="Book Antiqua" w:hAnsi="Book Antiqua"/>
          <w:color w:val="auto"/>
        </w:rPr>
        <w:t xml:space="preserve"> experienced centers</w:t>
      </w:r>
      <w:r w:rsidR="00B83A95" w:rsidRPr="005712C1">
        <w:rPr>
          <w:rFonts w:ascii="Book Antiqua" w:hAnsi="Book Antiqua"/>
          <w:color w:val="auto"/>
          <w:shd w:val="clear" w:color="auto" w:fill="FFFFFF"/>
          <w:vertAlign w:val="superscript"/>
        </w:rPr>
        <w:t>[26</w:t>
      </w:r>
      <w:r w:rsidR="00762784" w:rsidRPr="005712C1">
        <w:rPr>
          <w:rFonts w:ascii="Book Antiqua" w:hAnsi="Book Antiqua"/>
          <w:color w:val="auto"/>
          <w:shd w:val="clear" w:color="auto" w:fill="FFFFFF"/>
          <w:vertAlign w:val="superscript"/>
        </w:rPr>
        <w:t>,</w:t>
      </w:r>
      <w:r w:rsidR="003F1BAF" w:rsidRPr="005712C1">
        <w:rPr>
          <w:rFonts w:ascii="Book Antiqua" w:hAnsi="Book Antiqua"/>
          <w:color w:val="auto"/>
          <w:shd w:val="clear" w:color="auto" w:fill="FFFFFF"/>
          <w:vertAlign w:val="superscript"/>
        </w:rPr>
        <w:t>27</w:t>
      </w:r>
      <w:r w:rsidR="00B83A95" w:rsidRPr="005712C1">
        <w:rPr>
          <w:rFonts w:ascii="Book Antiqua" w:hAnsi="Book Antiqua"/>
          <w:color w:val="auto"/>
          <w:shd w:val="clear" w:color="auto" w:fill="FFFFFF"/>
          <w:vertAlign w:val="superscript"/>
        </w:rPr>
        <w:t>]</w:t>
      </w:r>
      <w:r w:rsidR="00B83A95" w:rsidRPr="005712C1">
        <w:rPr>
          <w:rFonts w:ascii="Book Antiqua" w:hAnsi="Book Antiqua"/>
          <w:color w:val="auto"/>
        </w:rPr>
        <w:t>.</w:t>
      </w:r>
    </w:p>
    <w:p w14:paraId="283E3746" w14:textId="77777777" w:rsidR="00085F86" w:rsidRPr="005712C1" w:rsidRDefault="00085F86" w:rsidP="00CB65FC">
      <w:pPr>
        <w:pStyle w:val="FreeForm"/>
        <w:adjustRightInd w:val="0"/>
        <w:snapToGrid w:val="0"/>
        <w:spacing w:line="360" w:lineRule="auto"/>
        <w:jc w:val="both"/>
        <w:rPr>
          <w:rFonts w:ascii="Book Antiqua" w:hAnsi="Book Antiqua"/>
          <w:b/>
          <w:i/>
          <w:color w:val="auto"/>
          <w:sz w:val="24"/>
          <w:szCs w:val="24"/>
          <w:shd w:val="clear" w:color="auto" w:fill="FFFFFF"/>
        </w:rPr>
      </w:pPr>
    </w:p>
    <w:p w14:paraId="75DB4A53" w14:textId="7E910213" w:rsidR="00085F86" w:rsidRPr="005712C1" w:rsidRDefault="00085F86" w:rsidP="00CB65FC">
      <w:pPr>
        <w:pStyle w:val="FreeForm"/>
        <w:adjustRightInd w:val="0"/>
        <w:snapToGrid w:val="0"/>
        <w:spacing w:line="360" w:lineRule="auto"/>
        <w:jc w:val="both"/>
        <w:rPr>
          <w:rFonts w:ascii="Book Antiqua" w:hAnsi="Book Antiqua"/>
          <w:b/>
          <w:i/>
          <w:color w:val="auto"/>
          <w:sz w:val="24"/>
          <w:szCs w:val="24"/>
          <w:shd w:val="clear" w:color="auto" w:fill="FFFFFF"/>
        </w:rPr>
      </w:pPr>
      <w:r w:rsidRPr="005712C1">
        <w:rPr>
          <w:rFonts w:ascii="Book Antiqua" w:hAnsi="Book Antiqua"/>
          <w:b/>
          <w:i/>
          <w:color w:val="auto"/>
          <w:sz w:val="24"/>
          <w:szCs w:val="24"/>
          <w:shd w:val="clear" w:color="auto" w:fill="FFFFFF"/>
        </w:rPr>
        <w:t xml:space="preserve">Hemiliver </w:t>
      </w:r>
      <w:r w:rsidR="00762784" w:rsidRPr="005712C1">
        <w:rPr>
          <w:rFonts w:ascii="Book Antiqua" w:hAnsi="Book Antiqua"/>
          <w:b/>
          <w:i/>
          <w:color w:val="auto"/>
          <w:sz w:val="24"/>
          <w:szCs w:val="24"/>
          <w:shd w:val="clear" w:color="auto" w:fill="FFFFFF"/>
        </w:rPr>
        <w:t>grafts</w:t>
      </w:r>
    </w:p>
    <w:p w14:paraId="78BF4072" w14:textId="716C1EA7" w:rsidR="009233A6" w:rsidRPr="005712C1" w:rsidRDefault="00494752" w:rsidP="00762784">
      <w:pPr>
        <w:adjustRightInd w:val="0"/>
        <w:snapToGrid w:val="0"/>
        <w:spacing w:line="360" w:lineRule="auto"/>
        <w:jc w:val="both"/>
        <w:rPr>
          <w:rFonts w:ascii="Book Antiqua" w:hAnsi="Book Antiqua"/>
          <w:color w:val="auto"/>
        </w:rPr>
      </w:pPr>
      <w:r w:rsidRPr="005712C1">
        <w:rPr>
          <w:rFonts w:ascii="Book Antiqua" w:hAnsi="Book Antiqua"/>
          <w:color w:val="auto"/>
        </w:rPr>
        <w:t>D</w:t>
      </w:r>
      <w:r w:rsidR="0065734E" w:rsidRPr="005712C1">
        <w:rPr>
          <w:rFonts w:ascii="Book Antiqua" w:hAnsi="Book Antiqua"/>
          <w:color w:val="auto"/>
        </w:rPr>
        <w:t>ata of</w:t>
      </w:r>
      <w:r w:rsidR="00085F86" w:rsidRPr="005712C1">
        <w:rPr>
          <w:rFonts w:ascii="Book Antiqua" w:hAnsi="Book Antiqua"/>
          <w:color w:val="auto"/>
        </w:rPr>
        <w:t xml:space="preserve"> </w:t>
      </w:r>
      <w:r w:rsidR="00F230C0" w:rsidRPr="005712C1">
        <w:rPr>
          <w:rFonts w:ascii="Book Antiqua" w:hAnsi="Book Antiqua"/>
          <w:color w:val="auto"/>
        </w:rPr>
        <w:t xml:space="preserve">hemiliver </w:t>
      </w:r>
      <w:r w:rsidR="00085F86" w:rsidRPr="005712C1">
        <w:rPr>
          <w:rFonts w:ascii="Book Antiqua" w:hAnsi="Book Antiqua"/>
          <w:color w:val="auto"/>
        </w:rPr>
        <w:t xml:space="preserve">SLT for 2 </w:t>
      </w:r>
      <w:r w:rsidR="00F6396E" w:rsidRPr="005712C1">
        <w:rPr>
          <w:rFonts w:ascii="Book Antiqua" w:hAnsi="Book Antiqua"/>
          <w:color w:val="auto"/>
        </w:rPr>
        <w:t>adult</w:t>
      </w:r>
      <w:r w:rsidR="00137539" w:rsidRPr="005712C1">
        <w:rPr>
          <w:rFonts w:ascii="Book Antiqua" w:hAnsi="Book Antiqua"/>
          <w:color w:val="auto"/>
        </w:rPr>
        <w:t xml:space="preserve">s </w:t>
      </w:r>
      <w:r w:rsidRPr="005712C1">
        <w:rPr>
          <w:rFonts w:ascii="Book Antiqua" w:hAnsi="Book Antiqua"/>
          <w:color w:val="auto"/>
        </w:rPr>
        <w:t>are</w:t>
      </w:r>
      <w:r w:rsidR="00F6396E" w:rsidRPr="005712C1">
        <w:rPr>
          <w:rFonts w:ascii="Book Antiqua" w:hAnsi="Book Antiqua"/>
          <w:color w:val="auto"/>
        </w:rPr>
        <w:t xml:space="preserve"> limited.</w:t>
      </w:r>
      <w:r w:rsidR="004918B9" w:rsidRPr="005712C1">
        <w:rPr>
          <w:rFonts w:ascii="Book Antiqua" w:hAnsi="Book Antiqua"/>
          <w:color w:val="auto"/>
        </w:rPr>
        <w:t xml:space="preserve"> </w:t>
      </w:r>
      <w:r w:rsidR="005F444D" w:rsidRPr="005712C1">
        <w:rPr>
          <w:rFonts w:ascii="Book Antiqua" w:hAnsi="Book Antiqua"/>
          <w:color w:val="auto"/>
        </w:rPr>
        <w:t xml:space="preserve">Aseni </w:t>
      </w:r>
      <w:r w:rsidR="00CC6A25" w:rsidRPr="005712C1">
        <w:rPr>
          <w:rFonts w:ascii="Book Antiqua" w:hAnsi="Book Antiqua"/>
          <w:i/>
          <w:color w:val="auto"/>
        </w:rPr>
        <w:t>et al</w:t>
      </w:r>
      <w:r w:rsidR="005F444D" w:rsidRPr="005712C1">
        <w:rPr>
          <w:rFonts w:ascii="Book Antiqua" w:hAnsi="Book Antiqua"/>
          <w:color w:val="auto"/>
        </w:rPr>
        <w:t xml:space="preserve"> reported a</w:t>
      </w:r>
      <w:r w:rsidR="006D7C56" w:rsidRPr="005712C1">
        <w:rPr>
          <w:rFonts w:ascii="Book Antiqua" w:hAnsi="Book Antiqua"/>
          <w:color w:val="auto"/>
        </w:rPr>
        <w:t xml:space="preserve"> r</w:t>
      </w:r>
      <w:r w:rsidR="005F444D" w:rsidRPr="005712C1">
        <w:rPr>
          <w:rFonts w:ascii="Book Antiqua" w:hAnsi="Book Antiqua"/>
          <w:color w:val="auto"/>
        </w:rPr>
        <w:t>ecent Italian multicenter experience of</w:t>
      </w:r>
      <w:r w:rsidRPr="005712C1">
        <w:rPr>
          <w:rFonts w:ascii="Book Antiqua" w:hAnsi="Book Antiqua"/>
          <w:color w:val="auto"/>
        </w:rPr>
        <w:t xml:space="preserve"> hemiliver SLT</w:t>
      </w:r>
      <w:r w:rsidR="005F444D" w:rsidRPr="005712C1">
        <w:rPr>
          <w:rFonts w:ascii="Book Antiqua" w:hAnsi="Book Antiqua"/>
          <w:color w:val="auto"/>
        </w:rPr>
        <w:t>, showing</w:t>
      </w:r>
      <w:r w:rsidR="006D7C56" w:rsidRPr="005712C1">
        <w:rPr>
          <w:rFonts w:ascii="Book Antiqua" w:hAnsi="Book Antiqua"/>
          <w:color w:val="auto"/>
        </w:rPr>
        <w:t xml:space="preserve"> inferior 5-year survival compared to whole liver transplantation</w:t>
      </w:r>
      <w:r w:rsidR="00746ED1" w:rsidRPr="005712C1">
        <w:rPr>
          <w:rFonts w:ascii="Book Antiqua" w:hAnsi="Book Antiqua"/>
          <w:color w:val="auto"/>
        </w:rPr>
        <w:t xml:space="preserve"> (63% </w:t>
      </w:r>
      <w:r w:rsidR="00762784" w:rsidRPr="005712C1">
        <w:rPr>
          <w:rFonts w:ascii="Book Antiqua" w:hAnsi="Book Antiqua"/>
          <w:i/>
          <w:color w:val="auto"/>
        </w:rPr>
        <w:t>vs</w:t>
      </w:r>
      <w:r w:rsidR="00746ED1" w:rsidRPr="005712C1">
        <w:rPr>
          <w:rFonts w:ascii="Book Antiqua" w:hAnsi="Book Antiqua"/>
          <w:color w:val="auto"/>
        </w:rPr>
        <w:t xml:space="preserve"> 83%)</w:t>
      </w:r>
      <w:r w:rsidR="003F1BAF" w:rsidRPr="005712C1">
        <w:rPr>
          <w:rFonts w:ascii="Book Antiqua" w:hAnsi="Book Antiqua"/>
          <w:color w:val="auto"/>
          <w:shd w:val="clear" w:color="auto" w:fill="FFFFFF"/>
          <w:vertAlign w:val="superscript"/>
        </w:rPr>
        <w:t>[28</w:t>
      </w:r>
      <w:r w:rsidR="00B83A95" w:rsidRPr="005712C1">
        <w:rPr>
          <w:rFonts w:ascii="Book Antiqua" w:hAnsi="Book Antiqua"/>
          <w:color w:val="auto"/>
          <w:shd w:val="clear" w:color="auto" w:fill="FFFFFF"/>
          <w:vertAlign w:val="superscript"/>
        </w:rPr>
        <w:t>]</w:t>
      </w:r>
      <w:r w:rsidR="00B83A95" w:rsidRPr="005712C1">
        <w:rPr>
          <w:rFonts w:ascii="Book Antiqua" w:hAnsi="Book Antiqua"/>
          <w:color w:val="auto"/>
        </w:rPr>
        <w:t>.</w:t>
      </w:r>
      <w:r w:rsidR="004918B9" w:rsidRPr="005712C1">
        <w:rPr>
          <w:rFonts w:ascii="Book Antiqua" w:hAnsi="Book Antiqua"/>
          <w:color w:val="auto"/>
        </w:rPr>
        <w:t xml:space="preserve"> </w:t>
      </w:r>
      <w:r w:rsidR="006D7C56" w:rsidRPr="005712C1">
        <w:rPr>
          <w:rFonts w:ascii="Book Antiqua" w:hAnsi="Book Antiqua"/>
          <w:color w:val="auto"/>
        </w:rPr>
        <w:t>However, u</w:t>
      </w:r>
      <w:r w:rsidRPr="005712C1">
        <w:rPr>
          <w:rFonts w:ascii="Book Antiqua" w:hAnsi="Book Antiqua"/>
          <w:color w:val="auto"/>
        </w:rPr>
        <w:t xml:space="preserve">nder certain circumstances, </w:t>
      </w:r>
      <w:r w:rsidR="00793BB7" w:rsidRPr="005712C1">
        <w:rPr>
          <w:rFonts w:ascii="Book Antiqua" w:hAnsi="Book Antiqua"/>
          <w:color w:val="auto"/>
        </w:rPr>
        <w:t xml:space="preserve">long-term survival </w:t>
      </w:r>
      <w:r w:rsidR="003D4264" w:rsidRPr="005712C1">
        <w:rPr>
          <w:rFonts w:ascii="Book Antiqua" w:hAnsi="Book Antiqua"/>
          <w:color w:val="auto"/>
        </w:rPr>
        <w:t>after</w:t>
      </w:r>
      <w:r w:rsidR="00793BB7" w:rsidRPr="005712C1">
        <w:rPr>
          <w:rFonts w:ascii="Book Antiqua" w:hAnsi="Book Antiqua"/>
          <w:color w:val="auto"/>
        </w:rPr>
        <w:t xml:space="preserve"> hemiliver </w:t>
      </w:r>
      <w:r w:rsidR="00CE1D33" w:rsidRPr="005712C1">
        <w:rPr>
          <w:rFonts w:ascii="Book Antiqua" w:hAnsi="Book Antiqua"/>
          <w:color w:val="auto"/>
        </w:rPr>
        <w:t>SLT</w:t>
      </w:r>
      <w:r w:rsidR="00793BB7" w:rsidRPr="005712C1">
        <w:rPr>
          <w:rFonts w:ascii="Book Antiqua" w:hAnsi="Book Antiqua"/>
          <w:color w:val="auto"/>
        </w:rPr>
        <w:t xml:space="preserve"> is equivalent to whole liver</w:t>
      </w:r>
      <w:r w:rsidR="00746ED1" w:rsidRPr="005712C1">
        <w:rPr>
          <w:rFonts w:ascii="Book Antiqua" w:hAnsi="Book Antiqua"/>
          <w:color w:val="auto"/>
        </w:rPr>
        <w:t xml:space="preserve"> transplantation </w:t>
      </w:r>
      <w:r w:rsidR="00AF1C27" w:rsidRPr="005712C1">
        <w:rPr>
          <w:rFonts w:ascii="Book Antiqua" w:hAnsi="Book Antiqua"/>
          <w:color w:val="auto"/>
        </w:rPr>
        <w:t xml:space="preserve">or </w:t>
      </w:r>
      <w:r w:rsidR="003D4264" w:rsidRPr="005712C1">
        <w:rPr>
          <w:rFonts w:ascii="Book Antiqua" w:hAnsi="Book Antiqua"/>
          <w:color w:val="auto"/>
        </w:rPr>
        <w:t>LDLT</w:t>
      </w:r>
      <w:r w:rsidR="00762784" w:rsidRPr="005712C1">
        <w:rPr>
          <w:rFonts w:ascii="Book Antiqua" w:hAnsi="Book Antiqua"/>
          <w:color w:val="auto"/>
          <w:shd w:val="clear" w:color="auto" w:fill="FFFFFF"/>
          <w:vertAlign w:val="superscript"/>
        </w:rPr>
        <w:t>[9,10,12,</w:t>
      </w:r>
      <w:r w:rsidR="003F1BAF" w:rsidRPr="005712C1">
        <w:rPr>
          <w:rFonts w:ascii="Book Antiqua" w:hAnsi="Book Antiqua"/>
          <w:color w:val="auto"/>
          <w:shd w:val="clear" w:color="auto" w:fill="FFFFFF"/>
          <w:vertAlign w:val="superscript"/>
        </w:rPr>
        <w:t>29</w:t>
      </w:r>
      <w:r w:rsidR="00222097" w:rsidRPr="005712C1">
        <w:rPr>
          <w:rFonts w:ascii="Book Antiqua" w:hAnsi="Book Antiqua"/>
          <w:color w:val="auto"/>
          <w:shd w:val="clear" w:color="auto" w:fill="FFFFFF"/>
          <w:vertAlign w:val="superscript"/>
        </w:rPr>
        <w:t>]</w:t>
      </w:r>
      <w:r w:rsidR="00222097" w:rsidRPr="005712C1">
        <w:rPr>
          <w:rFonts w:ascii="Book Antiqua" w:hAnsi="Book Antiqua"/>
          <w:color w:val="auto"/>
        </w:rPr>
        <w:t>.</w:t>
      </w:r>
      <w:r w:rsidR="004918B9" w:rsidRPr="005712C1">
        <w:rPr>
          <w:rFonts w:ascii="Book Antiqua" w:hAnsi="Book Antiqua"/>
          <w:color w:val="auto"/>
        </w:rPr>
        <w:t xml:space="preserve"> </w:t>
      </w:r>
      <w:r w:rsidR="005F444D" w:rsidRPr="005712C1">
        <w:rPr>
          <w:rFonts w:ascii="Book Antiqua" w:hAnsi="Book Antiqua"/>
          <w:color w:val="auto"/>
        </w:rPr>
        <w:t xml:space="preserve">Importantly, </w:t>
      </w:r>
      <w:r w:rsidR="0029203A" w:rsidRPr="005712C1">
        <w:rPr>
          <w:rFonts w:ascii="Book Antiqua" w:hAnsi="Book Antiqua"/>
          <w:color w:val="auto"/>
        </w:rPr>
        <w:t xml:space="preserve">the impact of graft size </w:t>
      </w:r>
      <w:r w:rsidR="00F230C0" w:rsidRPr="005712C1">
        <w:rPr>
          <w:rFonts w:ascii="Book Antiqua" w:hAnsi="Book Antiqua"/>
          <w:color w:val="auto"/>
        </w:rPr>
        <w:t xml:space="preserve">on survival </w:t>
      </w:r>
      <w:r w:rsidR="0029203A" w:rsidRPr="005712C1">
        <w:rPr>
          <w:rFonts w:ascii="Book Antiqua" w:hAnsi="Book Antiqua"/>
          <w:color w:val="auto"/>
        </w:rPr>
        <w:t>seems to be more prominent in hemiliver SLT compared to the right trisegment graft.</w:t>
      </w:r>
      <w:r w:rsidR="004918B9" w:rsidRPr="005712C1">
        <w:rPr>
          <w:rFonts w:ascii="Book Antiqua" w:hAnsi="Book Antiqua"/>
          <w:color w:val="auto"/>
        </w:rPr>
        <w:t xml:space="preserve"> </w:t>
      </w:r>
      <w:r w:rsidR="00B610D0" w:rsidRPr="005712C1">
        <w:rPr>
          <w:rFonts w:ascii="Book Antiqua" w:hAnsi="Book Antiqua"/>
          <w:color w:val="auto"/>
        </w:rPr>
        <w:t xml:space="preserve">Accordingly, appropriate graft-recipient selection is critical to </w:t>
      </w:r>
      <w:r w:rsidR="003D4264" w:rsidRPr="005712C1">
        <w:rPr>
          <w:rFonts w:ascii="Book Antiqua" w:hAnsi="Book Antiqua"/>
          <w:color w:val="auto"/>
        </w:rPr>
        <w:t>avoid small-for-size grafting and to promote optimal outcomes</w:t>
      </w:r>
      <w:r w:rsidRPr="005712C1">
        <w:rPr>
          <w:rFonts w:ascii="Book Antiqua" w:hAnsi="Book Antiqua"/>
          <w:color w:val="auto"/>
        </w:rPr>
        <w:t>.</w:t>
      </w:r>
      <w:r w:rsidR="004918B9" w:rsidRPr="005712C1">
        <w:rPr>
          <w:rFonts w:ascii="Book Antiqua" w:hAnsi="Book Antiqua"/>
          <w:color w:val="auto"/>
        </w:rPr>
        <w:t xml:space="preserve"> </w:t>
      </w:r>
      <w:r w:rsidRPr="005712C1">
        <w:rPr>
          <w:rFonts w:ascii="Book Antiqua" w:hAnsi="Book Antiqua"/>
          <w:color w:val="auto"/>
        </w:rPr>
        <w:t xml:space="preserve">As mentioned in </w:t>
      </w:r>
      <w:r w:rsidRPr="005712C1">
        <w:rPr>
          <w:rFonts w:ascii="Book Antiqua" w:hAnsi="Book Antiqua"/>
          <w:b/>
          <w:i/>
          <w:color w:val="auto"/>
        </w:rPr>
        <w:t xml:space="preserve">Recipient </w:t>
      </w:r>
      <w:r w:rsidR="00762784" w:rsidRPr="005712C1">
        <w:rPr>
          <w:rFonts w:ascii="Book Antiqua" w:hAnsi="Book Antiqua"/>
          <w:b/>
          <w:i/>
          <w:color w:val="auto"/>
        </w:rPr>
        <w:t>selection</w:t>
      </w:r>
      <w:r w:rsidR="00B610D0" w:rsidRPr="005712C1">
        <w:rPr>
          <w:rFonts w:ascii="Book Antiqua" w:hAnsi="Book Antiqua"/>
          <w:color w:val="auto"/>
        </w:rPr>
        <w:t xml:space="preserve">, </w:t>
      </w:r>
      <w:r w:rsidR="005F444D" w:rsidRPr="005712C1">
        <w:rPr>
          <w:rFonts w:ascii="Book Antiqua" w:hAnsi="Book Antiqua"/>
          <w:color w:val="auto"/>
        </w:rPr>
        <w:t xml:space="preserve">when a GRWR is </w:t>
      </w:r>
      <w:r w:rsidR="004B7366" w:rsidRPr="005712C1">
        <w:rPr>
          <w:rFonts w:ascii="Book Antiqua" w:hAnsi="Book Antiqua"/>
          <w:color w:val="auto"/>
        </w:rPr>
        <w:t xml:space="preserve">greater than 1.0%, </w:t>
      </w:r>
      <w:r w:rsidRPr="005712C1">
        <w:rPr>
          <w:rFonts w:ascii="Book Antiqua" w:hAnsi="Book Antiqua"/>
          <w:color w:val="auto"/>
        </w:rPr>
        <w:t xml:space="preserve">hemiliver </w:t>
      </w:r>
      <w:r w:rsidR="004B7366" w:rsidRPr="005712C1">
        <w:rPr>
          <w:rFonts w:ascii="Book Antiqua" w:hAnsi="Book Antiqua"/>
          <w:color w:val="auto"/>
        </w:rPr>
        <w:t>graft s</w:t>
      </w:r>
      <w:r w:rsidR="00222097" w:rsidRPr="005712C1">
        <w:rPr>
          <w:rFonts w:ascii="Book Antiqua" w:hAnsi="Book Antiqua"/>
          <w:color w:val="auto"/>
        </w:rPr>
        <w:t>urvival appears to be favorable</w:t>
      </w:r>
      <w:r w:rsidR="00222097" w:rsidRPr="005712C1">
        <w:rPr>
          <w:rFonts w:ascii="Book Antiqua" w:hAnsi="Book Antiqua"/>
          <w:color w:val="auto"/>
          <w:shd w:val="clear" w:color="auto" w:fill="FFFFFF"/>
          <w:vertAlign w:val="superscript"/>
        </w:rPr>
        <w:t>[9]</w:t>
      </w:r>
      <w:r w:rsidR="00222097" w:rsidRPr="005712C1">
        <w:rPr>
          <w:rFonts w:ascii="Book Antiqua" w:hAnsi="Book Antiqua"/>
          <w:color w:val="auto"/>
        </w:rPr>
        <w:t>.</w:t>
      </w:r>
      <w:r w:rsidR="004918B9" w:rsidRPr="005712C1">
        <w:rPr>
          <w:rFonts w:ascii="Book Antiqua" w:hAnsi="Book Antiqua"/>
          <w:color w:val="auto"/>
        </w:rPr>
        <w:t xml:space="preserve"> </w:t>
      </w:r>
      <w:r w:rsidR="00B33B3A" w:rsidRPr="005712C1">
        <w:rPr>
          <w:rFonts w:ascii="Book Antiqua" w:hAnsi="Book Antiqua"/>
          <w:color w:val="auto"/>
        </w:rPr>
        <w:t>O</w:t>
      </w:r>
      <w:r w:rsidR="004B7366" w:rsidRPr="005712C1">
        <w:rPr>
          <w:rFonts w:ascii="Book Antiqua" w:hAnsi="Book Antiqua"/>
          <w:color w:val="auto"/>
        </w:rPr>
        <w:t>ur</w:t>
      </w:r>
      <w:r w:rsidR="00B33B3A" w:rsidRPr="005712C1">
        <w:rPr>
          <w:rFonts w:ascii="Book Antiqua" w:hAnsi="Book Antiqua"/>
          <w:color w:val="auto"/>
        </w:rPr>
        <w:t xml:space="preserve"> experience at Cleveland Clinic also </w:t>
      </w:r>
      <w:r w:rsidR="00D36F92" w:rsidRPr="005712C1">
        <w:rPr>
          <w:rFonts w:ascii="Book Antiqua" w:hAnsi="Book Antiqua"/>
          <w:color w:val="auto"/>
        </w:rPr>
        <w:t xml:space="preserve">demonstrates </w:t>
      </w:r>
      <w:r w:rsidR="00B33B3A" w:rsidRPr="005712C1">
        <w:rPr>
          <w:rFonts w:ascii="Book Antiqua" w:hAnsi="Book Antiqua"/>
          <w:color w:val="auto"/>
        </w:rPr>
        <w:t>that</w:t>
      </w:r>
      <w:r w:rsidR="004B7366" w:rsidRPr="005712C1">
        <w:rPr>
          <w:rFonts w:ascii="Book Antiqua" w:hAnsi="Book Antiqua"/>
          <w:color w:val="auto"/>
        </w:rPr>
        <w:t xml:space="preserve"> </w:t>
      </w:r>
      <w:r w:rsidR="00B33B3A" w:rsidRPr="005712C1">
        <w:rPr>
          <w:rFonts w:ascii="Book Antiqua" w:hAnsi="Book Antiqua"/>
          <w:color w:val="auto"/>
        </w:rPr>
        <w:t>avoiding</w:t>
      </w:r>
      <w:r w:rsidR="000D37ED" w:rsidRPr="005712C1">
        <w:rPr>
          <w:rFonts w:ascii="Book Antiqua" w:hAnsi="Book Antiqua"/>
          <w:color w:val="auto"/>
        </w:rPr>
        <w:t xml:space="preserve"> smaller grafts for </w:t>
      </w:r>
      <w:r w:rsidR="004B7366" w:rsidRPr="005712C1">
        <w:rPr>
          <w:rFonts w:ascii="Book Antiqua" w:hAnsi="Book Antiqua"/>
          <w:color w:val="auto"/>
        </w:rPr>
        <w:t>recipients with severe portal hypertension</w:t>
      </w:r>
      <w:r w:rsidR="000D37ED" w:rsidRPr="005712C1">
        <w:rPr>
          <w:rFonts w:ascii="Book Antiqua" w:hAnsi="Book Antiqua"/>
          <w:color w:val="auto"/>
        </w:rPr>
        <w:t xml:space="preserve"> </w:t>
      </w:r>
      <w:r w:rsidR="00B33B3A" w:rsidRPr="005712C1">
        <w:rPr>
          <w:rFonts w:ascii="Book Antiqua" w:hAnsi="Book Antiqua"/>
          <w:color w:val="auto"/>
        </w:rPr>
        <w:t>facilitate</w:t>
      </w:r>
      <w:r w:rsidR="0051075B" w:rsidRPr="005712C1">
        <w:rPr>
          <w:rFonts w:ascii="Book Antiqua" w:hAnsi="Book Antiqua"/>
          <w:color w:val="auto"/>
        </w:rPr>
        <w:t>s</w:t>
      </w:r>
      <w:r w:rsidR="00B33B3A" w:rsidRPr="005712C1">
        <w:rPr>
          <w:rFonts w:ascii="Book Antiqua" w:hAnsi="Book Antiqua"/>
          <w:color w:val="auto"/>
        </w:rPr>
        <w:t xml:space="preserve"> </w:t>
      </w:r>
      <w:r w:rsidR="0051075B" w:rsidRPr="005712C1">
        <w:rPr>
          <w:rFonts w:ascii="Book Antiqua" w:hAnsi="Book Antiqua"/>
          <w:color w:val="auto"/>
        </w:rPr>
        <w:t>desirable outcomes</w:t>
      </w:r>
      <w:r w:rsidR="00CE1D33" w:rsidRPr="005712C1">
        <w:rPr>
          <w:rFonts w:ascii="Book Antiqua" w:hAnsi="Book Antiqua"/>
          <w:color w:val="auto"/>
        </w:rPr>
        <w:t xml:space="preserve"> (Figure 5)</w:t>
      </w:r>
      <w:r w:rsidR="005E75A2" w:rsidRPr="005712C1">
        <w:rPr>
          <w:rFonts w:ascii="Book Antiqua" w:hAnsi="Book Antiqua"/>
          <w:color w:val="auto"/>
          <w:shd w:val="clear" w:color="auto" w:fill="FFFFFF"/>
          <w:vertAlign w:val="superscript"/>
        </w:rPr>
        <w:t>[10]</w:t>
      </w:r>
      <w:r w:rsidR="005E75A2" w:rsidRPr="005712C1">
        <w:rPr>
          <w:rFonts w:ascii="Book Antiqua" w:hAnsi="Book Antiqua"/>
          <w:color w:val="auto"/>
        </w:rPr>
        <w:t>.</w:t>
      </w:r>
      <w:r w:rsidR="004918B9" w:rsidRPr="005712C1">
        <w:rPr>
          <w:rFonts w:ascii="Book Antiqua" w:hAnsi="Book Antiqua"/>
          <w:color w:val="auto"/>
        </w:rPr>
        <w:t xml:space="preserve"> </w:t>
      </w:r>
      <w:r w:rsidR="0051075B" w:rsidRPr="005712C1">
        <w:rPr>
          <w:rFonts w:ascii="Book Antiqua" w:hAnsi="Book Antiqua"/>
          <w:color w:val="auto"/>
        </w:rPr>
        <w:t xml:space="preserve">This </w:t>
      </w:r>
      <w:r w:rsidR="000D37ED" w:rsidRPr="005712C1">
        <w:rPr>
          <w:rFonts w:ascii="Book Antiqua" w:hAnsi="Book Antiqua"/>
          <w:color w:val="auto"/>
        </w:rPr>
        <w:t xml:space="preserve">strategy </w:t>
      </w:r>
      <w:r w:rsidRPr="005712C1">
        <w:rPr>
          <w:rFonts w:ascii="Book Antiqua" w:hAnsi="Book Antiqua"/>
          <w:color w:val="auto"/>
        </w:rPr>
        <w:t>increase</w:t>
      </w:r>
      <w:r w:rsidR="0051075B" w:rsidRPr="005712C1">
        <w:rPr>
          <w:rFonts w:ascii="Book Antiqua" w:hAnsi="Book Antiqua"/>
          <w:color w:val="auto"/>
        </w:rPr>
        <w:t>s</w:t>
      </w:r>
      <w:r w:rsidR="000D37ED" w:rsidRPr="005712C1">
        <w:rPr>
          <w:rFonts w:ascii="Book Antiqua" w:hAnsi="Book Antiqua"/>
          <w:color w:val="auto"/>
        </w:rPr>
        <w:t xml:space="preserve"> safe</w:t>
      </w:r>
      <w:r w:rsidR="0051075B" w:rsidRPr="005712C1">
        <w:rPr>
          <w:rFonts w:ascii="Book Antiqua" w:hAnsi="Book Antiqua"/>
          <w:color w:val="auto"/>
        </w:rPr>
        <w:t>ty</w:t>
      </w:r>
      <w:r w:rsidR="000D37ED" w:rsidRPr="005712C1">
        <w:rPr>
          <w:rFonts w:ascii="Book Antiqua" w:hAnsi="Book Antiqua"/>
          <w:color w:val="auto"/>
        </w:rPr>
        <w:t xml:space="preserve"> and effective</w:t>
      </w:r>
      <w:r w:rsidR="0051075B" w:rsidRPr="005712C1">
        <w:rPr>
          <w:rFonts w:ascii="Book Antiqua" w:hAnsi="Book Antiqua"/>
          <w:color w:val="auto"/>
        </w:rPr>
        <w:t>ness</w:t>
      </w:r>
      <w:r w:rsidR="000D37ED" w:rsidRPr="005712C1">
        <w:rPr>
          <w:rFonts w:ascii="Book Antiqua" w:hAnsi="Book Antiqua"/>
          <w:color w:val="auto"/>
        </w:rPr>
        <w:t xml:space="preserve"> of hemiliver grafts</w:t>
      </w:r>
      <w:r w:rsidR="0051075B" w:rsidRPr="005712C1">
        <w:rPr>
          <w:rFonts w:ascii="Book Antiqua" w:hAnsi="Book Antiqua"/>
          <w:color w:val="auto"/>
        </w:rPr>
        <w:t xml:space="preserve"> and could</w:t>
      </w:r>
      <w:r w:rsidR="00CE1D33" w:rsidRPr="005712C1">
        <w:rPr>
          <w:rFonts w:ascii="Book Antiqua" w:hAnsi="Book Antiqua"/>
          <w:color w:val="auto"/>
        </w:rPr>
        <w:t xml:space="preserve"> </w:t>
      </w:r>
      <w:r w:rsidR="001B3A68" w:rsidRPr="005712C1">
        <w:rPr>
          <w:rFonts w:ascii="Book Antiqua" w:hAnsi="Book Antiqua"/>
          <w:color w:val="auto"/>
        </w:rPr>
        <w:t>result in wider</w:t>
      </w:r>
      <w:r w:rsidRPr="005712C1">
        <w:rPr>
          <w:rFonts w:ascii="Book Antiqua" w:hAnsi="Book Antiqua"/>
          <w:color w:val="auto"/>
        </w:rPr>
        <w:t xml:space="preserve"> application of </w:t>
      </w:r>
      <w:r w:rsidR="0051075B" w:rsidRPr="005712C1">
        <w:rPr>
          <w:rFonts w:ascii="Book Antiqua" w:hAnsi="Book Antiqua"/>
          <w:color w:val="auto"/>
        </w:rPr>
        <w:t>hemiliver SLT</w:t>
      </w:r>
      <w:r w:rsidR="00CE1D33" w:rsidRPr="005712C1">
        <w:rPr>
          <w:rFonts w:ascii="Book Antiqua" w:hAnsi="Book Antiqua"/>
          <w:color w:val="auto"/>
        </w:rPr>
        <w:t>.</w:t>
      </w:r>
    </w:p>
    <w:p w14:paraId="687268F5" w14:textId="4D062272" w:rsidR="00683E2B" w:rsidRPr="005712C1" w:rsidRDefault="0051075B" w:rsidP="00762784">
      <w:pPr>
        <w:adjustRightInd w:val="0"/>
        <w:snapToGrid w:val="0"/>
        <w:spacing w:line="360" w:lineRule="auto"/>
        <w:ind w:firstLineChars="100" w:firstLine="240"/>
        <w:jc w:val="both"/>
        <w:rPr>
          <w:rFonts w:ascii="Book Antiqua" w:hAnsi="Book Antiqua"/>
          <w:color w:val="auto"/>
        </w:rPr>
      </w:pPr>
      <w:r w:rsidRPr="005712C1">
        <w:rPr>
          <w:rFonts w:ascii="Book Antiqua" w:hAnsi="Book Antiqua"/>
          <w:color w:val="auto"/>
          <w:shd w:val="clear" w:color="auto" w:fill="FFFFFF"/>
        </w:rPr>
        <w:t>T</w:t>
      </w:r>
      <w:r w:rsidR="00FE630E" w:rsidRPr="005712C1">
        <w:rPr>
          <w:rFonts w:ascii="Book Antiqua" w:hAnsi="Book Antiqua"/>
          <w:color w:val="auto"/>
          <w:shd w:val="clear" w:color="auto" w:fill="FFFFFF"/>
        </w:rPr>
        <w:t>he</w:t>
      </w:r>
      <w:r w:rsidR="009468EB" w:rsidRPr="005712C1">
        <w:rPr>
          <w:rFonts w:ascii="Book Antiqua" w:hAnsi="Book Antiqua"/>
          <w:color w:val="auto"/>
          <w:shd w:val="clear" w:color="auto" w:fill="FFFFFF"/>
        </w:rPr>
        <w:t xml:space="preserve"> small-for-size graft</w:t>
      </w:r>
      <w:r w:rsidR="00FE630E" w:rsidRPr="005712C1">
        <w:rPr>
          <w:rFonts w:ascii="Book Antiqua" w:hAnsi="Book Antiqua"/>
          <w:color w:val="auto"/>
          <w:shd w:val="clear" w:color="auto" w:fill="FFFFFF"/>
        </w:rPr>
        <w:t>s that can result from SLT, particularly hemiliver grafts,</w:t>
      </w:r>
      <w:r w:rsidR="009468EB" w:rsidRPr="005712C1">
        <w:rPr>
          <w:rFonts w:ascii="Book Antiqua" w:hAnsi="Book Antiqua"/>
          <w:color w:val="auto"/>
          <w:shd w:val="clear" w:color="auto" w:fill="FFFFFF"/>
        </w:rPr>
        <w:t xml:space="preserve"> often receive </w:t>
      </w:r>
      <w:r w:rsidR="00281268" w:rsidRPr="005712C1">
        <w:rPr>
          <w:rFonts w:ascii="Book Antiqua" w:hAnsi="Book Antiqua"/>
          <w:color w:val="auto"/>
          <w:shd w:val="clear" w:color="auto" w:fill="FFFFFF"/>
        </w:rPr>
        <w:t>excessive portal flow</w:t>
      </w:r>
      <w:r w:rsidR="009468EB" w:rsidRPr="005712C1">
        <w:rPr>
          <w:rFonts w:ascii="Book Antiqua" w:hAnsi="Book Antiqua"/>
          <w:color w:val="auto"/>
          <w:shd w:val="clear" w:color="auto" w:fill="FFFFFF"/>
        </w:rPr>
        <w:t xml:space="preserve">, which causes hepatic arterial spasm </w:t>
      </w:r>
      <w:r w:rsidR="009468EB" w:rsidRPr="005712C1">
        <w:rPr>
          <w:rFonts w:ascii="Book Antiqua" w:hAnsi="Book Antiqua"/>
          <w:i/>
          <w:color w:val="auto"/>
          <w:shd w:val="clear" w:color="auto" w:fill="FFFFFF"/>
        </w:rPr>
        <w:t>via</w:t>
      </w:r>
      <w:r w:rsidR="009468EB" w:rsidRPr="005712C1">
        <w:rPr>
          <w:rFonts w:ascii="Book Antiqua" w:hAnsi="Book Antiqua"/>
          <w:color w:val="auto"/>
          <w:shd w:val="clear" w:color="auto" w:fill="FFFFFF"/>
        </w:rPr>
        <w:t xml:space="preserve"> hepatic a</w:t>
      </w:r>
      <w:r w:rsidR="00780C2B" w:rsidRPr="005712C1">
        <w:rPr>
          <w:rFonts w:ascii="Book Antiqua" w:hAnsi="Book Antiqua"/>
          <w:color w:val="auto"/>
          <w:shd w:val="clear" w:color="auto" w:fill="FFFFFF"/>
        </w:rPr>
        <w:t>rterial buffer response</w:t>
      </w:r>
      <w:r w:rsidR="00762784" w:rsidRPr="005712C1">
        <w:rPr>
          <w:rFonts w:ascii="Book Antiqua" w:hAnsi="Book Antiqua"/>
          <w:color w:val="auto"/>
          <w:shd w:val="clear" w:color="auto" w:fill="FFFFFF"/>
          <w:vertAlign w:val="superscript"/>
        </w:rPr>
        <w:t>[30,</w:t>
      </w:r>
      <w:r w:rsidR="003F1BAF" w:rsidRPr="005712C1">
        <w:rPr>
          <w:rFonts w:ascii="Book Antiqua" w:hAnsi="Book Antiqua"/>
          <w:color w:val="auto"/>
          <w:shd w:val="clear" w:color="auto" w:fill="FFFFFF"/>
          <w:vertAlign w:val="superscript"/>
        </w:rPr>
        <w:t>31</w:t>
      </w:r>
      <w:r w:rsidR="005E75A2" w:rsidRPr="005712C1">
        <w:rPr>
          <w:rFonts w:ascii="Book Antiqua" w:hAnsi="Book Antiqua"/>
          <w:color w:val="auto"/>
          <w:shd w:val="clear" w:color="auto" w:fill="FFFFFF"/>
          <w:vertAlign w:val="superscript"/>
        </w:rPr>
        <w:t>]</w:t>
      </w:r>
      <w:r w:rsidR="005E75A2" w:rsidRPr="005712C1">
        <w:rPr>
          <w:rFonts w:ascii="Book Antiqua" w:hAnsi="Book Antiqua"/>
          <w:color w:val="auto"/>
        </w:rPr>
        <w:t>.</w:t>
      </w:r>
      <w:r w:rsidR="004918B9" w:rsidRPr="005712C1">
        <w:rPr>
          <w:rFonts w:ascii="Book Antiqua" w:hAnsi="Book Antiqua"/>
          <w:color w:val="auto"/>
        </w:rPr>
        <w:t xml:space="preserve"> </w:t>
      </w:r>
      <w:r w:rsidR="00FE630E" w:rsidRPr="005712C1">
        <w:rPr>
          <w:rFonts w:ascii="Book Antiqua" w:hAnsi="Book Antiqua"/>
          <w:color w:val="auto"/>
          <w:shd w:val="clear" w:color="auto" w:fill="FFFFFF"/>
        </w:rPr>
        <w:t>Importantly, t</w:t>
      </w:r>
      <w:r w:rsidR="009468EB" w:rsidRPr="005712C1">
        <w:rPr>
          <w:rFonts w:ascii="Book Antiqua" w:hAnsi="Book Antiqua"/>
          <w:color w:val="auto"/>
          <w:shd w:val="clear" w:color="auto" w:fill="FFFFFF"/>
        </w:rPr>
        <w:t xml:space="preserve">his may </w:t>
      </w:r>
      <w:r w:rsidR="00683E2B" w:rsidRPr="005712C1">
        <w:rPr>
          <w:rFonts w:ascii="Book Antiqua" w:hAnsi="Book Antiqua"/>
          <w:color w:val="auto"/>
          <w:shd w:val="clear" w:color="auto" w:fill="FFFFFF"/>
        </w:rPr>
        <w:t>increase the risk of hepat</w:t>
      </w:r>
      <w:r w:rsidR="005E75A2" w:rsidRPr="005712C1">
        <w:rPr>
          <w:rFonts w:ascii="Book Antiqua" w:hAnsi="Book Antiqua"/>
          <w:color w:val="auto"/>
          <w:shd w:val="clear" w:color="auto" w:fill="FFFFFF"/>
        </w:rPr>
        <w:t>ic artery thrombosis</w:t>
      </w:r>
      <w:r w:rsidR="003F1BAF" w:rsidRPr="005712C1">
        <w:rPr>
          <w:rFonts w:ascii="Book Antiqua" w:hAnsi="Book Antiqua"/>
          <w:color w:val="auto"/>
          <w:shd w:val="clear" w:color="auto" w:fill="FFFFFF"/>
          <w:vertAlign w:val="superscript"/>
        </w:rPr>
        <w:t>[31</w:t>
      </w:r>
      <w:r w:rsidR="005E75A2" w:rsidRPr="005712C1">
        <w:rPr>
          <w:rFonts w:ascii="Book Antiqua" w:hAnsi="Book Antiqua"/>
          <w:color w:val="auto"/>
          <w:shd w:val="clear" w:color="auto" w:fill="FFFFFF"/>
          <w:vertAlign w:val="superscript"/>
        </w:rPr>
        <w:t>]</w:t>
      </w:r>
      <w:r w:rsidR="005E75A2" w:rsidRPr="005712C1">
        <w:rPr>
          <w:rFonts w:ascii="Book Antiqua" w:hAnsi="Book Antiqua"/>
          <w:color w:val="auto"/>
        </w:rPr>
        <w:t>.</w:t>
      </w:r>
      <w:r w:rsidR="004918B9" w:rsidRPr="005712C1">
        <w:rPr>
          <w:rFonts w:ascii="Book Antiqua" w:hAnsi="Book Antiqua"/>
          <w:color w:val="auto"/>
        </w:rPr>
        <w:t xml:space="preserve"> </w:t>
      </w:r>
      <w:r w:rsidR="00683E2B" w:rsidRPr="005712C1">
        <w:rPr>
          <w:rFonts w:ascii="Book Antiqua" w:hAnsi="Book Antiqua"/>
          <w:color w:val="auto"/>
          <w:shd w:val="clear" w:color="auto" w:fill="FFFFFF"/>
        </w:rPr>
        <w:t xml:space="preserve">Such arterial spasm can </w:t>
      </w:r>
      <w:r w:rsidR="009468EB" w:rsidRPr="005712C1">
        <w:rPr>
          <w:rFonts w:ascii="Book Antiqua" w:hAnsi="Book Antiqua"/>
          <w:color w:val="auto"/>
          <w:shd w:val="clear" w:color="auto" w:fill="FFFFFF"/>
        </w:rPr>
        <w:t>cause poor blood supply to the graft biliary system, resulting in an increased risk of biliary complication</w:t>
      </w:r>
      <w:r w:rsidRPr="005712C1">
        <w:rPr>
          <w:rFonts w:ascii="Book Antiqua" w:hAnsi="Book Antiqua"/>
          <w:color w:val="auto"/>
          <w:shd w:val="clear" w:color="auto" w:fill="FFFFFF"/>
        </w:rPr>
        <w:t>s</w:t>
      </w:r>
      <w:r w:rsidR="005E75A2" w:rsidRPr="005712C1">
        <w:rPr>
          <w:rFonts w:ascii="Book Antiqua" w:hAnsi="Book Antiqua"/>
          <w:color w:val="auto"/>
          <w:shd w:val="clear" w:color="auto" w:fill="FFFFFF"/>
          <w:vertAlign w:val="superscript"/>
        </w:rPr>
        <w:t>[3</w:t>
      </w:r>
      <w:r w:rsidR="003F1BAF" w:rsidRPr="005712C1">
        <w:rPr>
          <w:rFonts w:ascii="Book Antiqua" w:hAnsi="Book Antiqua"/>
          <w:color w:val="auto"/>
          <w:shd w:val="clear" w:color="auto" w:fill="FFFFFF"/>
          <w:vertAlign w:val="superscript"/>
        </w:rPr>
        <w:t>2</w:t>
      </w:r>
      <w:r w:rsidR="005E75A2" w:rsidRPr="005712C1">
        <w:rPr>
          <w:rFonts w:ascii="Book Antiqua" w:hAnsi="Book Antiqua"/>
          <w:color w:val="auto"/>
          <w:shd w:val="clear" w:color="auto" w:fill="FFFFFF"/>
          <w:vertAlign w:val="superscript"/>
        </w:rPr>
        <w:t>]</w:t>
      </w:r>
      <w:r w:rsidR="005E75A2" w:rsidRPr="005712C1">
        <w:rPr>
          <w:rFonts w:ascii="Book Antiqua" w:hAnsi="Book Antiqua"/>
          <w:color w:val="auto"/>
        </w:rPr>
        <w:t>.</w:t>
      </w:r>
      <w:r w:rsidR="004918B9" w:rsidRPr="005712C1">
        <w:rPr>
          <w:rFonts w:ascii="Book Antiqua" w:hAnsi="Book Antiqua"/>
          <w:color w:val="auto"/>
        </w:rPr>
        <w:t xml:space="preserve"> </w:t>
      </w:r>
      <w:r w:rsidR="00240D66" w:rsidRPr="005712C1">
        <w:rPr>
          <w:rFonts w:ascii="Book Antiqua" w:hAnsi="Book Antiqua"/>
          <w:color w:val="auto"/>
          <w:shd w:val="clear" w:color="auto" w:fill="FFFFFF"/>
        </w:rPr>
        <w:t xml:space="preserve">Another important surgical risk </w:t>
      </w:r>
      <w:r w:rsidR="00A43951" w:rsidRPr="005712C1">
        <w:rPr>
          <w:rFonts w:ascii="Book Antiqua" w:hAnsi="Book Antiqua"/>
          <w:color w:val="auto"/>
          <w:shd w:val="clear" w:color="auto" w:fill="FFFFFF"/>
        </w:rPr>
        <w:t xml:space="preserve">is early </w:t>
      </w:r>
      <w:r w:rsidR="00780C2B" w:rsidRPr="005712C1">
        <w:rPr>
          <w:rFonts w:ascii="Book Antiqua" w:hAnsi="Book Antiqua"/>
          <w:color w:val="auto"/>
          <w:shd w:val="clear" w:color="auto" w:fill="FFFFFF"/>
        </w:rPr>
        <w:t xml:space="preserve">graft failure </w:t>
      </w:r>
      <w:r w:rsidR="00240D66" w:rsidRPr="005712C1">
        <w:rPr>
          <w:rFonts w:ascii="Book Antiqua" w:hAnsi="Book Antiqua"/>
          <w:color w:val="auto"/>
          <w:shd w:val="clear" w:color="auto" w:fill="FFFFFF"/>
        </w:rPr>
        <w:t>due to graft-recipient size mismatch</w:t>
      </w:r>
      <w:r w:rsidR="00A43951" w:rsidRPr="005712C1">
        <w:rPr>
          <w:rFonts w:ascii="Book Antiqua" w:hAnsi="Book Antiqua"/>
          <w:color w:val="auto"/>
          <w:shd w:val="clear" w:color="auto" w:fill="FFFFFF"/>
        </w:rPr>
        <w:t>.</w:t>
      </w:r>
      <w:r w:rsidR="004918B9" w:rsidRPr="005712C1">
        <w:rPr>
          <w:rFonts w:ascii="Book Antiqua" w:hAnsi="Book Antiqua"/>
          <w:color w:val="auto"/>
          <w:shd w:val="clear" w:color="auto" w:fill="FFFFFF"/>
        </w:rPr>
        <w:t xml:space="preserve"> </w:t>
      </w:r>
      <w:r w:rsidR="00240D66" w:rsidRPr="005712C1">
        <w:rPr>
          <w:rFonts w:ascii="Book Antiqua" w:hAnsi="Book Antiqua"/>
          <w:color w:val="auto"/>
          <w:shd w:val="clear" w:color="auto" w:fill="FFFFFF"/>
        </w:rPr>
        <w:t>When a small-for-size graft is used for a recipient with severe portal hypertension, modification of the portal inflow may be necessary to prevent graft failure.</w:t>
      </w:r>
      <w:r w:rsidR="004918B9" w:rsidRPr="005712C1">
        <w:rPr>
          <w:rFonts w:ascii="Book Antiqua" w:hAnsi="Book Antiqua"/>
          <w:color w:val="auto"/>
          <w:shd w:val="clear" w:color="auto" w:fill="FFFFFF"/>
        </w:rPr>
        <w:t xml:space="preserve"> </w:t>
      </w:r>
      <w:r w:rsidR="00240D66" w:rsidRPr="005712C1">
        <w:rPr>
          <w:rFonts w:ascii="Book Antiqua" w:hAnsi="Book Antiqua"/>
          <w:color w:val="auto"/>
          <w:shd w:val="clear" w:color="auto" w:fill="FFFFFF"/>
        </w:rPr>
        <w:t xml:space="preserve">If </w:t>
      </w:r>
      <w:r w:rsidR="00FE630E" w:rsidRPr="005712C1">
        <w:rPr>
          <w:rFonts w:ascii="Book Antiqua" w:hAnsi="Book Antiqua"/>
          <w:color w:val="auto"/>
          <w:shd w:val="clear" w:color="auto" w:fill="FFFFFF"/>
        </w:rPr>
        <w:t xml:space="preserve">this </w:t>
      </w:r>
      <w:r w:rsidR="00A43951" w:rsidRPr="005712C1">
        <w:rPr>
          <w:rFonts w:ascii="Book Antiqua" w:hAnsi="Book Antiqua"/>
          <w:color w:val="auto"/>
          <w:shd w:val="clear" w:color="auto" w:fill="FFFFFF"/>
        </w:rPr>
        <w:t>occur</w:t>
      </w:r>
      <w:r w:rsidR="00240D66" w:rsidRPr="005712C1">
        <w:rPr>
          <w:rFonts w:ascii="Book Antiqua" w:hAnsi="Book Antiqua"/>
          <w:color w:val="auto"/>
          <w:shd w:val="clear" w:color="auto" w:fill="FFFFFF"/>
        </w:rPr>
        <w:t>s</w:t>
      </w:r>
      <w:r w:rsidR="00683E2B" w:rsidRPr="005712C1">
        <w:rPr>
          <w:rFonts w:ascii="Book Antiqua" w:hAnsi="Book Antiqua"/>
          <w:color w:val="auto"/>
          <w:shd w:val="clear" w:color="auto" w:fill="FFFFFF"/>
        </w:rPr>
        <w:t>, early retransplantation should be considered before</w:t>
      </w:r>
      <w:r w:rsidR="00D36F92" w:rsidRPr="005712C1">
        <w:rPr>
          <w:rFonts w:ascii="Book Antiqua" w:hAnsi="Book Antiqua"/>
          <w:color w:val="auto"/>
          <w:shd w:val="clear" w:color="auto" w:fill="FFFFFF"/>
        </w:rPr>
        <w:t xml:space="preserve"> the onset of </w:t>
      </w:r>
      <w:r w:rsidR="00683E2B" w:rsidRPr="005712C1">
        <w:rPr>
          <w:rFonts w:ascii="Book Antiqua" w:hAnsi="Book Antiqua"/>
          <w:color w:val="auto"/>
          <w:shd w:val="clear" w:color="auto" w:fill="FFFFFF"/>
        </w:rPr>
        <w:t>renal failure or sepsis.</w:t>
      </w:r>
      <w:r w:rsidR="004918B9" w:rsidRPr="005712C1">
        <w:rPr>
          <w:rFonts w:ascii="Book Antiqua" w:hAnsi="Book Antiqua"/>
          <w:color w:val="auto"/>
          <w:shd w:val="clear" w:color="auto" w:fill="FFFFFF"/>
        </w:rPr>
        <w:t xml:space="preserve"> </w:t>
      </w:r>
    </w:p>
    <w:p w14:paraId="5C183DA3" w14:textId="77777777" w:rsidR="00CF5F42" w:rsidRPr="005712C1" w:rsidRDefault="00CF5F42" w:rsidP="00CB65FC">
      <w:pPr>
        <w:pStyle w:val="Body1"/>
        <w:shd w:val="clear" w:color="auto" w:fill="FFFFFF"/>
        <w:adjustRightInd w:val="0"/>
        <w:snapToGrid w:val="0"/>
        <w:spacing w:line="360" w:lineRule="auto"/>
        <w:jc w:val="both"/>
        <w:rPr>
          <w:rFonts w:ascii="Book Antiqua" w:hAnsi="Book Antiqua"/>
          <w:color w:val="auto"/>
          <w:szCs w:val="24"/>
          <w:shd w:val="clear" w:color="auto" w:fill="FFFFFF"/>
        </w:rPr>
      </w:pPr>
    </w:p>
    <w:p w14:paraId="29018988" w14:textId="11A66534" w:rsidR="000D04BF" w:rsidRPr="005712C1" w:rsidRDefault="000D04BF" w:rsidP="00CB65FC">
      <w:pPr>
        <w:adjustRightInd w:val="0"/>
        <w:snapToGrid w:val="0"/>
        <w:spacing w:line="360" w:lineRule="auto"/>
        <w:jc w:val="both"/>
        <w:rPr>
          <w:rFonts w:ascii="Book Antiqua" w:hAnsi="Book Antiqua"/>
          <w:b/>
          <w:color w:val="auto"/>
          <w:shd w:val="clear" w:color="auto" w:fill="FFFFFF"/>
        </w:rPr>
      </w:pPr>
      <w:r w:rsidRPr="005712C1">
        <w:rPr>
          <w:rFonts w:ascii="Book Antiqua" w:hAnsi="Book Antiqua"/>
          <w:b/>
          <w:color w:val="auto"/>
          <w:shd w:val="clear" w:color="auto" w:fill="FFFFFF"/>
        </w:rPr>
        <w:t>E</w:t>
      </w:r>
      <w:r w:rsidR="00CD05C8" w:rsidRPr="005712C1">
        <w:rPr>
          <w:rFonts w:ascii="Book Antiqua" w:hAnsi="Book Antiqua"/>
          <w:b/>
          <w:color w:val="auto"/>
          <w:shd w:val="clear" w:color="auto" w:fill="FFFFFF"/>
        </w:rPr>
        <w:t>THICAL ISSUES</w:t>
      </w:r>
    </w:p>
    <w:p w14:paraId="5175FB4E" w14:textId="3F50FA23" w:rsidR="005C2BF5" w:rsidRPr="005712C1" w:rsidRDefault="005C2BF5" w:rsidP="00CB65FC">
      <w:pPr>
        <w:pStyle w:val="Body1"/>
        <w:shd w:val="clear" w:color="auto" w:fill="FFFFFF"/>
        <w:adjustRightInd w:val="0"/>
        <w:snapToGrid w:val="0"/>
        <w:spacing w:line="360" w:lineRule="auto"/>
        <w:jc w:val="both"/>
        <w:rPr>
          <w:rFonts w:ascii="Book Antiqua" w:hAnsi="Book Antiqua"/>
          <w:b/>
          <w:i/>
          <w:color w:val="auto"/>
          <w:szCs w:val="24"/>
          <w:shd w:val="clear" w:color="auto" w:fill="FFFFFF"/>
        </w:rPr>
      </w:pPr>
      <w:r w:rsidRPr="005712C1">
        <w:rPr>
          <w:rFonts w:ascii="Book Antiqua" w:hAnsi="Book Antiqua"/>
          <w:b/>
          <w:i/>
          <w:color w:val="auto"/>
          <w:szCs w:val="24"/>
          <w:shd w:val="clear" w:color="auto" w:fill="FFFFFF"/>
        </w:rPr>
        <w:t xml:space="preserve">Split </w:t>
      </w:r>
      <w:r w:rsidR="00762784" w:rsidRPr="005712C1">
        <w:rPr>
          <w:rFonts w:ascii="Book Antiqua" w:hAnsi="Book Antiqua"/>
          <w:b/>
          <w:i/>
          <w:color w:val="auto"/>
          <w:szCs w:val="24"/>
          <w:shd w:val="clear" w:color="auto" w:fill="FFFFFF"/>
        </w:rPr>
        <w:t>graft vs whole liver graft</w:t>
      </w:r>
    </w:p>
    <w:p w14:paraId="3B05EECA" w14:textId="7F251F42" w:rsidR="000D04BF" w:rsidRPr="005712C1" w:rsidRDefault="00FE630E" w:rsidP="00762784">
      <w:pPr>
        <w:adjustRightInd w:val="0"/>
        <w:snapToGrid w:val="0"/>
        <w:spacing w:line="360" w:lineRule="auto"/>
        <w:jc w:val="both"/>
        <w:rPr>
          <w:rFonts w:ascii="Book Antiqua" w:hAnsi="Book Antiqua"/>
          <w:color w:val="auto"/>
        </w:rPr>
      </w:pPr>
      <w:r w:rsidRPr="005712C1">
        <w:rPr>
          <w:rFonts w:ascii="Book Antiqua" w:hAnsi="Book Antiqua"/>
          <w:color w:val="auto"/>
        </w:rPr>
        <w:t>C</w:t>
      </w:r>
      <w:r w:rsidR="00625A5D" w:rsidRPr="005712C1">
        <w:rPr>
          <w:rFonts w:ascii="Book Antiqua" w:hAnsi="Book Antiqua"/>
          <w:color w:val="auto"/>
        </w:rPr>
        <w:t xml:space="preserve">reating two extended criteria split grafts from </w:t>
      </w:r>
      <w:r w:rsidR="003C01BF" w:rsidRPr="005712C1">
        <w:rPr>
          <w:rFonts w:ascii="Book Antiqua" w:hAnsi="Book Antiqua"/>
          <w:color w:val="auto"/>
        </w:rPr>
        <w:t xml:space="preserve">a </w:t>
      </w:r>
      <w:r w:rsidR="00625A5D" w:rsidRPr="005712C1">
        <w:rPr>
          <w:rFonts w:ascii="Book Antiqua" w:hAnsi="Book Antiqua"/>
          <w:color w:val="auto"/>
        </w:rPr>
        <w:t xml:space="preserve">standard criteria </w:t>
      </w:r>
      <w:r w:rsidR="003C01BF" w:rsidRPr="005712C1">
        <w:rPr>
          <w:rFonts w:ascii="Book Antiqua" w:hAnsi="Book Antiqua"/>
          <w:color w:val="auto"/>
        </w:rPr>
        <w:t>whole liver</w:t>
      </w:r>
      <w:r w:rsidR="00FC4C94" w:rsidRPr="005712C1">
        <w:rPr>
          <w:rFonts w:ascii="Book Antiqua" w:hAnsi="Book Antiqua"/>
          <w:color w:val="auto"/>
        </w:rPr>
        <w:t xml:space="preserve"> </w:t>
      </w:r>
      <w:r w:rsidRPr="005712C1">
        <w:rPr>
          <w:rFonts w:ascii="Book Antiqua" w:hAnsi="Book Antiqua"/>
          <w:color w:val="auto"/>
        </w:rPr>
        <w:t>raises a variety of ethical issues</w:t>
      </w:r>
      <w:r w:rsidR="00FC4C94" w:rsidRPr="005712C1">
        <w:rPr>
          <w:rFonts w:ascii="Book Antiqua" w:hAnsi="Book Antiqua"/>
          <w:color w:val="auto"/>
          <w:shd w:val="clear" w:color="auto" w:fill="FFFFFF"/>
          <w:vertAlign w:val="superscript"/>
        </w:rPr>
        <w:t>[3</w:t>
      </w:r>
      <w:r w:rsidR="003F1BAF" w:rsidRPr="005712C1">
        <w:rPr>
          <w:rFonts w:ascii="Book Antiqua" w:hAnsi="Book Antiqua"/>
          <w:color w:val="auto"/>
          <w:shd w:val="clear" w:color="auto" w:fill="FFFFFF"/>
          <w:vertAlign w:val="superscript"/>
        </w:rPr>
        <w:t>3</w:t>
      </w:r>
      <w:r w:rsidR="00FC4C94" w:rsidRPr="005712C1">
        <w:rPr>
          <w:rFonts w:ascii="Book Antiqua" w:hAnsi="Book Antiqua"/>
          <w:color w:val="auto"/>
          <w:shd w:val="clear" w:color="auto" w:fill="FFFFFF"/>
          <w:vertAlign w:val="superscript"/>
        </w:rPr>
        <w:t>, 3</w:t>
      </w:r>
      <w:r w:rsidR="003F1BAF" w:rsidRPr="005712C1">
        <w:rPr>
          <w:rFonts w:ascii="Book Antiqua" w:hAnsi="Book Antiqua"/>
          <w:color w:val="auto"/>
          <w:shd w:val="clear" w:color="auto" w:fill="FFFFFF"/>
          <w:vertAlign w:val="superscript"/>
        </w:rPr>
        <w:t>4</w:t>
      </w:r>
      <w:r w:rsidR="00FC4C94" w:rsidRPr="005712C1">
        <w:rPr>
          <w:rFonts w:ascii="Book Antiqua" w:hAnsi="Book Antiqua"/>
          <w:color w:val="auto"/>
          <w:shd w:val="clear" w:color="auto" w:fill="FFFFFF"/>
          <w:vertAlign w:val="superscript"/>
        </w:rPr>
        <w:t>]</w:t>
      </w:r>
      <w:r w:rsidR="00FC4C94" w:rsidRPr="005712C1">
        <w:rPr>
          <w:rFonts w:ascii="Book Antiqua" w:hAnsi="Book Antiqua"/>
          <w:color w:val="auto"/>
        </w:rPr>
        <w:t>.</w:t>
      </w:r>
      <w:r w:rsidR="004918B9" w:rsidRPr="005712C1">
        <w:rPr>
          <w:rFonts w:ascii="Book Antiqua" w:hAnsi="Book Antiqua"/>
          <w:color w:val="auto"/>
        </w:rPr>
        <w:t xml:space="preserve"> </w:t>
      </w:r>
      <w:r w:rsidR="005C2BF5" w:rsidRPr="005712C1">
        <w:rPr>
          <w:rFonts w:ascii="Book Antiqua" w:hAnsi="Book Antiqua"/>
          <w:color w:val="auto"/>
        </w:rPr>
        <w:t xml:space="preserve">Since partial grafting </w:t>
      </w:r>
      <w:r w:rsidR="00A4399C" w:rsidRPr="005712C1">
        <w:rPr>
          <w:rFonts w:ascii="Book Antiqua" w:hAnsi="Book Antiqua"/>
          <w:color w:val="auto"/>
        </w:rPr>
        <w:t>per se is a risk fact</w:t>
      </w:r>
      <w:r w:rsidR="00625A5D" w:rsidRPr="005712C1">
        <w:rPr>
          <w:rFonts w:ascii="Book Antiqua" w:hAnsi="Book Antiqua"/>
          <w:color w:val="auto"/>
        </w:rPr>
        <w:t>or for graft failure</w:t>
      </w:r>
      <w:r w:rsidR="003F1BAF" w:rsidRPr="005712C1">
        <w:rPr>
          <w:rFonts w:ascii="Book Antiqua" w:hAnsi="Book Antiqua"/>
          <w:color w:val="auto"/>
          <w:shd w:val="clear" w:color="auto" w:fill="FFFFFF"/>
          <w:vertAlign w:val="superscript"/>
        </w:rPr>
        <w:t>[35</w:t>
      </w:r>
      <w:r w:rsidR="00FC4C94" w:rsidRPr="005712C1">
        <w:rPr>
          <w:rFonts w:ascii="Book Antiqua" w:hAnsi="Book Antiqua"/>
          <w:color w:val="auto"/>
          <w:shd w:val="clear" w:color="auto" w:fill="FFFFFF"/>
          <w:vertAlign w:val="superscript"/>
        </w:rPr>
        <w:t>]</w:t>
      </w:r>
      <w:r w:rsidR="00625A5D" w:rsidRPr="005712C1">
        <w:rPr>
          <w:rFonts w:ascii="Book Antiqua" w:hAnsi="Book Antiqua"/>
          <w:color w:val="auto"/>
        </w:rPr>
        <w:t xml:space="preserve">, </w:t>
      </w:r>
      <w:r w:rsidRPr="005712C1">
        <w:rPr>
          <w:rFonts w:ascii="Book Antiqua" w:hAnsi="Book Antiqua"/>
          <w:color w:val="auto"/>
        </w:rPr>
        <w:t xml:space="preserve">one </w:t>
      </w:r>
      <w:r w:rsidR="00D36F92" w:rsidRPr="005712C1">
        <w:rPr>
          <w:rFonts w:ascii="Book Antiqua" w:hAnsi="Book Antiqua"/>
          <w:color w:val="auto"/>
        </w:rPr>
        <w:t xml:space="preserve">ethical </w:t>
      </w:r>
      <w:r w:rsidRPr="005712C1">
        <w:rPr>
          <w:rFonts w:ascii="Book Antiqua" w:hAnsi="Book Antiqua"/>
          <w:color w:val="auto"/>
        </w:rPr>
        <w:t>issue is</w:t>
      </w:r>
      <w:r w:rsidR="00860F93" w:rsidRPr="005712C1">
        <w:rPr>
          <w:rFonts w:ascii="Book Antiqua" w:hAnsi="Book Antiqua"/>
          <w:color w:val="auto"/>
        </w:rPr>
        <w:t xml:space="preserve"> </w:t>
      </w:r>
      <w:r w:rsidR="00181E28" w:rsidRPr="005712C1">
        <w:rPr>
          <w:rFonts w:ascii="Book Antiqua" w:hAnsi="Book Antiqua"/>
          <w:color w:val="auto"/>
        </w:rPr>
        <w:t xml:space="preserve">whether </w:t>
      </w:r>
      <w:r w:rsidRPr="005712C1">
        <w:rPr>
          <w:rFonts w:ascii="Book Antiqua" w:hAnsi="Book Antiqua"/>
          <w:color w:val="auto"/>
        </w:rPr>
        <w:t xml:space="preserve">it is best to </w:t>
      </w:r>
      <w:r w:rsidR="00181E28" w:rsidRPr="005712C1">
        <w:rPr>
          <w:rFonts w:ascii="Book Antiqua" w:hAnsi="Book Antiqua"/>
          <w:color w:val="auto"/>
        </w:rPr>
        <w:t xml:space="preserve">proceed with SLT or </w:t>
      </w:r>
      <w:r w:rsidR="00A4399C" w:rsidRPr="005712C1">
        <w:rPr>
          <w:rFonts w:ascii="Book Antiqua" w:hAnsi="Book Antiqua"/>
          <w:color w:val="auto"/>
        </w:rPr>
        <w:t xml:space="preserve">wait for a </w:t>
      </w:r>
      <w:r w:rsidR="00780C2B" w:rsidRPr="005712C1">
        <w:rPr>
          <w:rFonts w:ascii="Book Antiqua" w:hAnsi="Book Antiqua"/>
          <w:color w:val="auto"/>
        </w:rPr>
        <w:t xml:space="preserve">smaller </w:t>
      </w:r>
      <w:r w:rsidR="005C2BF5" w:rsidRPr="005712C1">
        <w:rPr>
          <w:rFonts w:ascii="Book Antiqua" w:hAnsi="Book Antiqua"/>
          <w:color w:val="auto"/>
        </w:rPr>
        <w:t>whole liver graft</w:t>
      </w:r>
      <w:r w:rsidR="00D05CA4" w:rsidRPr="005712C1">
        <w:rPr>
          <w:rFonts w:ascii="Book Antiqua" w:hAnsi="Book Antiqua"/>
          <w:color w:val="auto"/>
        </w:rPr>
        <w:t>.</w:t>
      </w:r>
      <w:r w:rsidR="004918B9" w:rsidRPr="005712C1">
        <w:rPr>
          <w:rFonts w:ascii="Book Antiqua" w:hAnsi="Book Antiqua"/>
          <w:color w:val="auto"/>
        </w:rPr>
        <w:t xml:space="preserve"> </w:t>
      </w:r>
      <w:r w:rsidR="008461A2" w:rsidRPr="005712C1">
        <w:rPr>
          <w:rFonts w:ascii="Book Antiqua" w:hAnsi="Book Antiqua"/>
          <w:color w:val="auto"/>
        </w:rPr>
        <w:t xml:space="preserve">To justify the use of split grafts, SLT </w:t>
      </w:r>
      <w:r w:rsidRPr="005712C1">
        <w:rPr>
          <w:rFonts w:ascii="Book Antiqua" w:hAnsi="Book Antiqua"/>
          <w:color w:val="auto"/>
        </w:rPr>
        <w:t>needs to show</w:t>
      </w:r>
      <w:r w:rsidR="008461A2" w:rsidRPr="005712C1">
        <w:rPr>
          <w:rFonts w:ascii="Book Antiqua" w:hAnsi="Book Antiqua"/>
          <w:color w:val="auto"/>
        </w:rPr>
        <w:t xml:space="preserve"> similar or better outcomes compared to whole liver transplantation, as </w:t>
      </w:r>
      <w:r w:rsidRPr="005712C1">
        <w:rPr>
          <w:rFonts w:ascii="Book Antiqua" w:hAnsi="Book Antiqua"/>
          <w:color w:val="auto"/>
        </w:rPr>
        <w:t>LDLT has been able to demonstrate</w:t>
      </w:r>
      <w:r w:rsidR="00680883" w:rsidRPr="005712C1">
        <w:rPr>
          <w:rFonts w:ascii="Book Antiqua" w:hAnsi="Book Antiqua"/>
          <w:color w:val="auto"/>
          <w:shd w:val="clear" w:color="auto" w:fill="FFFFFF"/>
          <w:vertAlign w:val="superscript"/>
        </w:rPr>
        <w:t>[3</w:t>
      </w:r>
      <w:r w:rsidR="003F1BAF" w:rsidRPr="005712C1">
        <w:rPr>
          <w:rFonts w:ascii="Book Antiqua" w:hAnsi="Book Antiqua"/>
          <w:color w:val="auto"/>
          <w:shd w:val="clear" w:color="auto" w:fill="FFFFFF"/>
          <w:vertAlign w:val="superscript"/>
        </w:rPr>
        <w:t>6</w:t>
      </w:r>
      <w:r w:rsidR="00680883" w:rsidRPr="005712C1">
        <w:rPr>
          <w:rFonts w:ascii="Book Antiqua" w:hAnsi="Book Antiqua"/>
          <w:color w:val="auto"/>
          <w:shd w:val="clear" w:color="auto" w:fill="FFFFFF"/>
          <w:vertAlign w:val="superscript"/>
        </w:rPr>
        <w:t>]</w:t>
      </w:r>
      <w:r w:rsidR="00680883" w:rsidRPr="005712C1">
        <w:rPr>
          <w:rFonts w:ascii="Book Antiqua" w:hAnsi="Book Antiqua"/>
          <w:color w:val="auto"/>
        </w:rPr>
        <w:t>.</w:t>
      </w:r>
      <w:r w:rsidR="004918B9" w:rsidRPr="005712C1">
        <w:rPr>
          <w:rFonts w:ascii="Book Antiqua" w:hAnsi="Book Antiqua"/>
          <w:color w:val="auto"/>
        </w:rPr>
        <w:t xml:space="preserve"> </w:t>
      </w:r>
      <w:r w:rsidR="008461A2" w:rsidRPr="005712C1">
        <w:rPr>
          <w:rFonts w:ascii="Book Antiqua" w:hAnsi="Book Antiqua"/>
          <w:color w:val="auto"/>
        </w:rPr>
        <w:t>Unfortunately, SLT is not yet considered the standard of care for adult recipients</w:t>
      </w:r>
      <w:r w:rsidRPr="005712C1">
        <w:rPr>
          <w:rFonts w:ascii="Book Antiqua" w:hAnsi="Book Antiqua"/>
          <w:color w:val="auto"/>
        </w:rPr>
        <w:t>, but it does</w:t>
      </w:r>
      <w:r w:rsidR="009B31F9" w:rsidRPr="005712C1">
        <w:rPr>
          <w:rFonts w:ascii="Book Antiqua" w:hAnsi="Book Antiqua"/>
          <w:color w:val="auto"/>
        </w:rPr>
        <w:t xml:space="preserve"> potentially</w:t>
      </w:r>
      <w:r w:rsidR="00D05CA4" w:rsidRPr="005712C1">
        <w:rPr>
          <w:rFonts w:ascii="Book Antiqua" w:hAnsi="Book Antiqua"/>
          <w:color w:val="auto"/>
        </w:rPr>
        <w:t xml:space="preserve"> give </w:t>
      </w:r>
      <w:r w:rsidR="00C7241B" w:rsidRPr="005712C1">
        <w:rPr>
          <w:rFonts w:ascii="Book Antiqua" w:hAnsi="Book Antiqua"/>
          <w:color w:val="auto"/>
        </w:rPr>
        <w:t xml:space="preserve">recipients </w:t>
      </w:r>
      <w:r w:rsidRPr="005712C1">
        <w:rPr>
          <w:rFonts w:ascii="Book Antiqua" w:hAnsi="Book Antiqua"/>
          <w:color w:val="auto"/>
        </w:rPr>
        <w:t>greater opportunity for</w:t>
      </w:r>
      <w:r w:rsidR="000D04BF" w:rsidRPr="005712C1">
        <w:rPr>
          <w:rFonts w:ascii="Book Antiqua" w:hAnsi="Book Antiqua"/>
          <w:color w:val="auto"/>
        </w:rPr>
        <w:t xml:space="preserve"> a </w:t>
      </w:r>
      <w:r w:rsidR="009B31F9" w:rsidRPr="005712C1">
        <w:rPr>
          <w:rFonts w:ascii="Book Antiqua" w:hAnsi="Book Antiqua"/>
          <w:color w:val="auto"/>
        </w:rPr>
        <w:t>life-saving</w:t>
      </w:r>
      <w:r w:rsidR="00B94428" w:rsidRPr="005712C1">
        <w:rPr>
          <w:rFonts w:ascii="Book Antiqua" w:hAnsi="Book Antiqua"/>
          <w:color w:val="auto"/>
        </w:rPr>
        <w:t xml:space="preserve"> transplant</w:t>
      </w:r>
      <w:r w:rsidR="000D04BF" w:rsidRPr="005712C1">
        <w:rPr>
          <w:rFonts w:ascii="Book Antiqua" w:hAnsi="Book Antiqua"/>
          <w:color w:val="auto"/>
        </w:rPr>
        <w:t>.</w:t>
      </w:r>
      <w:r w:rsidR="004918B9" w:rsidRPr="005712C1">
        <w:rPr>
          <w:rFonts w:ascii="Book Antiqua" w:hAnsi="Book Antiqua"/>
          <w:color w:val="auto"/>
        </w:rPr>
        <w:t xml:space="preserve"> </w:t>
      </w:r>
      <w:r w:rsidR="009B31F9" w:rsidRPr="005712C1">
        <w:rPr>
          <w:rFonts w:ascii="Book Antiqua" w:hAnsi="Book Antiqua"/>
          <w:color w:val="auto"/>
        </w:rPr>
        <w:t xml:space="preserve">Given unanswered ethical questions, </w:t>
      </w:r>
      <w:r w:rsidRPr="005712C1">
        <w:rPr>
          <w:rFonts w:ascii="Book Antiqua" w:hAnsi="Book Antiqua"/>
          <w:color w:val="auto"/>
        </w:rPr>
        <w:t xml:space="preserve">however, </w:t>
      </w:r>
      <w:r w:rsidR="0053692F" w:rsidRPr="005712C1">
        <w:rPr>
          <w:rFonts w:ascii="Book Antiqua" w:hAnsi="Book Antiqua"/>
          <w:color w:val="auto"/>
        </w:rPr>
        <w:t xml:space="preserve">recipients </w:t>
      </w:r>
      <w:r w:rsidR="009B31F9" w:rsidRPr="005712C1">
        <w:rPr>
          <w:rFonts w:ascii="Book Antiqua" w:hAnsi="Book Antiqua"/>
          <w:color w:val="auto"/>
        </w:rPr>
        <w:t xml:space="preserve">should </w:t>
      </w:r>
      <w:r w:rsidR="0053692F" w:rsidRPr="005712C1">
        <w:rPr>
          <w:rFonts w:ascii="Book Antiqua" w:hAnsi="Book Antiqua"/>
          <w:color w:val="auto"/>
        </w:rPr>
        <w:t xml:space="preserve">have the unequivocal right to refuse </w:t>
      </w:r>
      <w:r w:rsidR="007272EA" w:rsidRPr="005712C1">
        <w:rPr>
          <w:rFonts w:ascii="Book Antiqua" w:hAnsi="Book Antiqua"/>
          <w:color w:val="auto"/>
        </w:rPr>
        <w:t xml:space="preserve">a </w:t>
      </w:r>
      <w:r w:rsidR="009B31F9" w:rsidRPr="005712C1">
        <w:rPr>
          <w:rFonts w:ascii="Book Antiqua" w:hAnsi="Book Antiqua"/>
          <w:color w:val="auto"/>
        </w:rPr>
        <w:t>split graft w</w:t>
      </w:r>
      <w:r w:rsidR="0053692F" w:rsidRPr="005712C1">
        <w:rPr>
          <w:rFonts w:ascii="Book Antiqua" w:hAnsi="Book Antiqua"/>
          <w:color w:val="auto"/>
        </w:rPr>
        <w:t xml:space="preserve">ith complete and accurate </w:t>
      </w:r>
      <w:r w:rsidR="009B31F9" w:rsidRPr="005712C1">
        <w:rPr>
          <w:rFonts w:ascii="Book Antiqua" w:hAnsi="Book Antiqua"/>
          <w:color w:val="auto"/>
        </w:rPr>
        <w:t>national and center-specific information.</w:t>
      </w:r>
      <w:r w:rsidR="004918B9" w:rsidRPr="005712C1">
        <w:rPr>
          <w:rFonts w:ascii="Book Antiqua" w:hAnsi="Book Antiqua"/>
          <w:color w:val="auto"/>
        </w:rPr>
        <w:t xml:space="preserve"> </w:t>
      </w:r>
      <w:r w:rsidR="009B31F9" w:rsidRPr="005712C1">
        <w:rPr>
          <w:rFonts w:ascii="Book Antiqua" w:hAnsi="Book Antiqua"/>
          <w:color w:val="auto"/>
        </w:rPr>
        <w:t>T</w:t>
      </w:r>
      <w:r w:rsidR="00921CAC" w:rsidRPr="005712C1">
        <w:rPr>
          <w:rFonts w:ascii="Book Antiqua" w:hAnsi="Book Antiqua"/>
          <w:color w:val="auto"/>
        </w:rPr>
        <w:t xml:space="preserve">horough discussion of </w:t>
      </w:r>
      <w:r w:rsidR="0053692F" w:rsidRPr="005712C1">
        <w:rPr>
          <w:rFonts w:ascii="Book Antiqua" w:hAnsi="Book Antiqua"/>
          <w:color w:val="auto"/>
        </w:rPr>
        <w:t>the ris</w:t>
      </w:r>
      <w:r w:rsidR="00860716" w:rsidRPr="005712C1">
        <w:rPr>
          <w:rFonts w:ascii="Book Antiqua" w:hAnsi="Book Antiqua"/>
          <w:color w:val="auto"/>
        </w:rPr>
        <w:t xml:space="preserve">ks </w:t>
      </w:r>
      <w:r w:rsidR="0094279B" w:rsidRPr="005712C1">
        <w:rPr>
          <w:rFonts w:ascii="Book Antiqua" w:hAnsi="Book Antiqua"/>
          <w:color w:val="auto"/>
        </w:rPr>
        <w:t xml:space="preserve">and benefits </w:t>
      </w:r>
      <w:r w:rsidR="00860716" w:rsidRPr="005712C1">
        <w:rPr>
          <w:rFonts w:ascii="Book Antiqua" w:hAnsi="Book Antiqua"/>
          <w:color w:val="auto"/>
        </w:rPr>
        <w:t xml:space="preserve">of SLT </w:t>
      </w:r>
      <w:r w:rsidR="0094279B" w:rsidRPr="005712C1">
        <w:rPr>
          <w:rFonts w:ascii="Book Antiqua" w:hAnsi="Book Antiqua"/>
          <w:color w:val="auto"/>
        </w:rPr>
        <w:t>with</w:t>
      </w:r>
      <w:r w:rsidR="001C79D9" w:rsidRPr="005712C1">
        <w:rPr>
          <w:rFonts w:ascii="Book Antiqua" w:hAnsi="Book Antiqua"/>
          <w:color w:val="auto"/>
        </w:rPr>
        <w:t xml:space="preserve"> </w:t>
      </w:r>
      <w:r w:rsidR="0094279B" w:rsidRPr="005712C1">
        <w:rPr>
          <w:rFonts w:ascii="Book Antiqua" w:hAnsi="Book Antiqua"/>
          <w:color w:val="auto"/>
        </w:rPr>
        <w:t xml:space="preserve">transplant candidates </w:t>
      </w:r>
      <w:r w:rsidR="0053692F" w:rsidRPr="005712C1">
        <w:rPr>
          <w:rFonts w:ascii="Book Antiqua" w:hAnsi="Book Antiqua"/>
          <w:color w:val="auto"/>
        </w:rPr>
        <w:t xml:space="preserve">should </w:t>
      </w:r>
      <w:r w:rsidR="00921CAC" w:rsidRPr="005712C1">
        <w:rPr>
          <w:rFonts w:ascii="Book Antiqua" w:hAnsi="Book Antiqua"/>
          <w:color w:val="auto"/>
        </w:rPr>
        <w:t>ta</w:t>
      </w:r>
      <w:r w:rsidR="0094279B" w:rsidRPr="005712C1">
        <w:rPr>
          <w:rFonts w:ascii="Book Antiqua" w:hAnsi="Book Antiqua"/>
          <w:color w:val="auto"/>
        </w:rPr>
        <w:t>ke place at the time of evaluation, listing,</w:t>
      </w:r>
      <w:r w:rsidR="00921CAC" w:rsidRPr="005712C1">
        <w:rPr>
          <w:rFonts w:ascii="Book Antiqua" w:hAnsi="Book Antiqua"/>
          <w:color w:val="auto"/>
        </w:rPr>
        <w:t xml:space="preserve"> and organ offer</w:t>
      </w:r>
      <w:r w:rsidR="006624B4" w:rsidRPr="005712C1">
        <w:rPr>
          <w:rFonts w:ascii="Book Antiqua" w:hAnsi="Book Antiqua"/>
          <w:color w:val="auto"/>
          <w:shd w:val="clear" w:color="auto" w:fill="FFFFFF"/>
          <w:vertAlign w:val="superscript"/>
        </w:rPr>
        <w:t>[3</w:t>
      </w:r>
      <w:r w:rsidR="003F1BAF" w:rsidRPr="005712C1">
        <w:rPr>
          <w:rFonts w:ascii="Book Antiqua" w:hAnsi="Book Antiqua"/>
          <w:color w:val="auto"/>
          <w:shd w:val="clear" w:color="auto" w:fill="FFFFFF"/>
          <w:vertAlign w:val="superscript"/>
        </w:rPr>
        <w:t>7</w:t>
      </w:r>
      <w:r w:rsidR="006624B4" w:rsidRPr="005712C1">
        <w:rPr>
          <w:rFonts w:ascii="Book Antiqua" w:hAnsi="Book Antiqua"/>
          <w:color w:val="auto"/>
          <w:shd w:val="clear" w:color="auto" w:fill="FFFFFF"/>
          <w:vertAlign w:val="superscript"/>
        </w:rPr>
        <w:t>]</w:t>
      </w:r>
      <w:r w:rsidR="006624B4" w:rsidRPr="005712C1">
        <w:rPr>
          <w:rFonts w:ascii="Book Antiqua" w:hAnsi="Book Antiqua"/>
          <w:color w:val="auto"/>
        </w:rPr>
        <w:t>.</w:t>
      </w:r>
      <w:r w:rsidR="004918B9" w:rsidRPr="005712C1">
        <w:rPr>
          <w:rFonts w:ascii="Book Antiqua" w:hAnsi="Book Antiqua"/>
          <w:color w:val="auto"/>
        </w:rPr>
        <w:t xml:space="preserve"> </w:t>
      </w:r>
    </w:p>
    <w:p w14:paraId="48BFA08B" w14:textId="77777777" w:rsidR="005C2BF5" w:rsidRPr="005712C1" w:rsidRDefault="005C2BF5" w:rsidP="00CB65FC">
      <w:pPr>
        <w:adjustRightInd w:val="0"/>
        <w:snapToGrid w:val="0"/>
        <w:spacing w:line="360" w:lineRule="auto"/>
        <w:ind w:firstLine="720"/>
        <w:jc w:val="both"/>
        <w:rPr>
          <w:rFonts w:ascii="Book Antiqua" w:hAnsi="Book Antiqua"/>
          <w:color w:val="auto"/>
        </w:rPr>
      </w:pPr>
    </w:p>
    <w:p w14:paraId="6CB05711" w14:textId="617911EA" w:rsidR="005C2BF5" w:rsidRPr="005712C1" w:rsidRDefault="005C2BF5" w:rsidP="00CB65FC">
      <w:pPr>
        <w:pStyle w:val="Body1"/>
        <w:shd w:val="clear" w:color="auto" w:fill="FFFFFF"/>
        <w:adjustRightInd w:val="0"/>
        <w:snapToGrid w:val="0"/>
        <w:spacing w:line="360" w:lineRule="auto"/>
        <w:jc w:val="both"/>
        <w:rPr>
          <w:rFonts w:ascii="Book Antiqua" w:hAnsi="Book Antiqua"/>
          <w:b/>
          <w:i/>
          <w:color w:val="auto"/>
          <w:szCs w:val="24"/>
          <w:shd w:val="clear" w:color="auto" w:fill="FFFFFF"/>
        </w:rPr>
      </w:pPr>
      <w:r w:rsidRPr="005712C1">
        <w:rPr>
          <w:rFonts w:ascii="Book Antiqua" w:hAnsi="Book Antiqua"/>
          <w:b/>
          <w:i/>
          <w:color w:val="auto"/>
          <w:szCs w:val="24"/>
          <w:shd w:val="clear" w:color="auto" w:fill="FFFFFF"/>
        </w:rPr>
        <w:t xml:space="preserve">Split </w:t>
      </w:r>
      <w:r w:rsidR="00762784" w:rsidRPr="005712C1">
        <w:rPr>
          <w:rFonts w:ascii="Book Antiqua" w:hAnsi="Book Antiqua"/>
          <w:b/>
          <w:i/>
          <w:color w:val="auto"/>
          <w:szCs w:val="24"/>
          <w:shd w:val="clear" w:color="auto" w:fill="FFFFFF"/>
        </w:rPr>
        <w:t xml:space="preserve">liver transplantation in adults under </w:t>
      </w:r>
      <w:r w:rsidRPr="005712C1">
        <w:rPr>
          <w:rFonts w:ascii="Book Antiqua" w:hAnsi="Book Antiqua"/>
          <w:b/>
          <w:i/>
          <w:color w:val="auto"/>
          <w:szCs w:val="24"/>
          <w:shd w:val="clear" w:color="auto" w:fill="FFFFFF"/>
        </w:rPr>
        <w:t xml:space="preserve">MELD </w:t>
      </w:r>
      <w:r w:rsidR="00762784" w:rsidRPr="005712C1">
        <w:rPr>
          <w:rFonts w:ascii="Book Antiqua" w:hAnsi="Book Antiqua"/>
          <w:b/>
          <w:i/>
          <w:color w:val="auto"/>
          <w:szCs w:val="24"/>
          <w:shd w:val="clear" w:color="auto" w:fill="FFFFFF"/>
        </w:rPr>
        <w:t xml:space="preserve">allocation </w:t>
      </w:r>
    </w:p>
    <w:p w14:paraId="1B471F29" w14:textId="294A36B8" w:rsidR="00EC4C5E" w:rsidRPr="005712C1" w:rsidRDefault="005C2BF5" w:rsidP="00762784">
      <w:pPr>
        <w:pStyle w:val="Body1"/>
        <w:shd w:val="clear" w:color="auto" w:fill="FFFFFF"/>
        <w:adjustRightInd w:val="0"/>
        <w:snapToGrid w:val="0"/>
        <w:spacing w:line="360" w:lineRule="auto"/>
        <w:jc w:val="both"/>
        <w:rPr>
          <w:rFonts w:ascii="Book Antiqua" w:hAnsi="Book Antiqua"/>
          <w:color w:val="auto"/>
          <w:szCs w:val="24"/>
        </w:rPr>
      </w:pPr>
      <w:r w:rsidRPr="005712C1">
        <w:rPr>
          <w:rFonts w:ascii="Book Antiqua" w:hAnsi="Book Antiqua"/>
          <w:color w:val="auto"/>
          <w:szCs w:val="24"/>
        </w:rPr>
        <w:t xml:space="preserve">The use of split grafts for high </w:t>
      </w:r>
      <w:r w:rsidR="009B31F9" w:rsidRPr="005712C1">
        <w:rPr>
          <w:rFonts w:ascii="Book Antiqua" w:hAnsi="Book Antiqua"/>
          <w:color w:val="auto"/>
          <w:szCs w:val="24"/>
        </w:rPr>
        <w:t>MELD</w:t>
      </w:r>
      <w:r w:rsidRPr="005712C1">
        <w:rPr>
          <w:rFonts w:ascii="Book Antiqua" w:hAnsi="Book Antiqua"/>
          <w:color w:val="auto"/>
          <w:szCs w:val="24"/>
        </w:rPr>
        <w:t xml:space="preserve"> recipients is controversial</w:t>
      </w:r>
      <w:r w:rsidR="00762784" w:rsidRPr="005712C1">
        <w:rPr>
          <w:rFonts w:ascii="Book Antiqua" w:hAnsi="Book Antiqua"/>
          <w:color w:val="auto"/>
          <w:szCs w:val="24"/>
          <w:shd w:val="clear" w:color="auto" w:fill="FFFFFF"/>
          <w:vertAlign w:val="superscript"/>
        </w:rPr>
        <w:t>[10,</w:t>
      </w:r>
      <w:r w:rsidR="00667E3C" w:rsidRPr="005712C1">
        <w:rPr>
          <w:rFonts w:ascii="Book Antiqua" w:hAnsi="Book Antiqua"/>
          <w:color w:val="auto"/>
          <w:szCs w:val="24"/>
          <w:shd w:val="clear" w:color="auto" w:fill="FFFFFF"/>
          <w:vertAlign w:val="superscript"/>
        </w:rPr>
        <w:t>13]</w:t>
      </w:r>
      <w:r w:rsidR="00667E3C" w:rsidRPr="005712C1">
        <w:rPr>
          <w:rFonts w:ascii="Book Antiqua" w:hAnsi="Book Antiqua"/>
          <w:color w:val="auto"/>
          <w:szCs w:val="24"/>
        </w:rPr>
        <w:t>.</w:t>
      </w:r>
      <w:r w:rsidR="004918B9" w:rsidRPr="005712C1">
        <w:rPr>
          <w:rFonts w:ascii="Book Antiqua" w:hAnsi="Book Antiqua"/>
          <w:color w:val="auto"/>
          <w:szCs w:val="24"/>
        </w:rPr>
        <w:t xml:space="preserve"> </w:t>
      </w:r>
      <w:r w:rsidRPr="005712C1">
        <w:rPr>
          <w:rFonts w:ascii="Book Antiqua" w:hAnsi="Book Antiqua"/>
          <w:color w:val="auto"/>
          <w:szCs w:val="24"/>
        </w:rPr>
        <w:t>Under the philosophy of the “sickest</w:t>
      </w:r>
      <w:r w:rsidR="008461A2" w:rsidRPr="005712C1">
        <w:rPr>
          <w:rFonts w:ascii="Book Antiqua" w:hAnsi="Book Antiqua"/>
          <w:color w:val="auto"/>
          <w:szCs w:val="24"/>
        </w:rPr>
        <w:t xml:space="preserve"> first” liver</w:t>
      </w:r>
      <w:r w:rsidRPr="005712C1">
        <w:rPr>
          <w:rFonts w:ascii="Book Antiqua" w:hAnsi="Book Antiqua"/>
          <w:color w:val="auto"/>
          <w:szCs w:val="24"/>
        </w:rPr>
        <w:t xml:space="preserve"> allocation, </w:t>
      </w:r>
      <w:r w:rsidR="009B31F9" w:rsidRPr="005712C1">
        <w:rPr>
          <w:rFonts w:ascii="Book Antiqua" w:hAnsi="Book Antiqua"/>
          <w:color w:val="auto"/>
          <w:szCs w:val="24"/>
        </w:rPr>
        <w:t>splittable</w:t>
      </w:r>
      <w:r w:rsidRPr="005712C1">
        <w:rPr>
          <w:rFonts w:ascii="Book Antiqua" w:hAnsi="Book Antiqua"/>
          <w:color w:val="auto"/>
          <w:szCs w:val="24"/>
        </w:rPr>
        <w:t xml:space="preserve"> donors are </w:t>
      </w:r>
      <w:r w:rsidR="009B31F9" w:rsidRPr="005712C1">
        <w:rPr>
          <w:rFonts w:ascii="Book Antiqua" w:hAnsi="Book Antiqua"/>
          <w:color w:val="auto"/>
          <w:szCs w:val="24"/>
        </w:rPr>
        <w:t xml:space="preserve">often </w:t>
      </w:r>
      <w:r w:rsidRPr="005712C1">
        <w:rPr>
          <w:rFonts w:ascii="Book Antiqua" w:hAnsi="Book Antiqua"/>
          <w:color w:val="auto"/>
          <w:szCs w:val="24"/>
        </w:rPr>
        <w:t>allocated to those with a high MELD score who are generally unsuitable for SLT.</w:t>
      </w:r>
      <w:r w:rsidR="004918B9" w:rsidRPr="005712C1">
        <w:rPr>
          <w:rFonts w:ascii="Book Antiqua" w:hAnsi="Book Antiqua"/>
          <w:color w:val="auto"/>
          <w:szCs w:val="24"/>
        </w:rPr>
        <w:t xml:space="preserve"> </w:t>
      </w:r>
      <w:r w:rsidRPr="005712C1">
        <w:rPr>
          <w:rFonts w:ascii="Book Antiqua" w:hAnsi="Book Antiqua"/>
          <w:color w:val="auto"/>
          <w:szCs w:val="24"/>
        </w:rPr>
        <w:t xml:space="preserve">When a </w:t>
      </w:r>
      <w:r w:rsidR="0087046A" w:rsidRPr="005712C1">
        <w:rPr>
          <w:rFonts w:ascii="Book Antiqua" w:hAnsi="Book Antiqua"/>
          <w:color w:val="auto"/>
          <w:szCs w:val="24"/>
        </w:rPr>
        <w:t xml:space="preserve">donor liver is </w:t>
      </w:r>
      <w:r w:rsidRPr="005712C1">
        <w:rPr>
          <w:rFonts w:ascii="Book Antiqua" w:hAnsi="Book Antiqua"/>
          <w:color w:val="auto"/>
          <w:szCs w:val="24"/>
        </w:rPr>
        <w:t xml:space="preserve">splittable, the </w:t>
      </w:r>
      <w:r w:rsidR="008461A2" w:rsidRPr="005712C1">
        <w:rPr>
          <w:rFonts w:ascii="Book Antiqua" w:hAnsi="Book Antiqua"/>
          <w:color w:val="auto"/>
          <w:szCs w:val="24"/>
        </w:rPr>
        <w:t>best</w:t>
      </w:r>
      <w:r w:rsidR="0087046A" w:rsidRPr="005712C1">
        <w:rPr>
          <w:rFonts w:ascii="Book Antiqua" w:hAnsi="Book Antiqua"/>
          <w:color w:val="auto"/>
          <w:szCs w:val="24"/>
        </w:rPr>
        <w:t xml:space="preserve"> reason</w:t>
      </w:r>
      <w:r w:rsidRPr="005712C1">
        <w:rPr>
          <w:rFonts w:ascii="Book Antiqua" w:hAnsi="Book Antiqua"/>
          <w:color w:val="auto"/>
          <w:szCs w:val="24"/>
        </w:rPr>
        <w:t xml:space="preserve"> to proceed with </w:t>
      </w:r>
      <w:r w:rsidR="0087046A" w:rsidRPr="005712C1">
        <w:rPr>
          <w:rFonts w:ascii="Book Antiqua" w:hAnsi="Book Antiqua"/>
          <w:color w:val="auto"/>
          <w:szCs w:val="24"/>
        </w:rPr>
        <w:t>SLT is</w:t>
      </w:r>
      <w:r w:rsidRPr="005712C1">
        <w:rPr>
          <w:rFonts w:ascii="Book Antiqua" w:hAnsi="Book Antiqua"/>
          <w:color w:val="auto"/>
          <w:szCs w:val="24"/>
        </w:rPr>
        <w:t xml:space="preserve"> when </w:t>
      </w:r>
      <w:r w:rsidR="0087046A" w:rsidRPr="005712C1">
        <w:rPr>
          <w:rFonts w:ascii="Book Antiqua" w:hAnsi="Book Antiqua"/>
          <w:color w:val="auto"/>
          <w:szCs w:val="24"/>
        </w:rPr>
        <w:t>a primary recipient is too small to receive a large whole donor liver</w:t>
      </w:r>
      <w:r w:rsidRPr="005712C1">
        <w:rPr>
          <w:rFonts w:ascii="Book Antiqua" w:hAnsi="Book Antiqua"/>
          <w:color w:val="auto"/>
          <w:szCs w:val="24"/>
        </w:rPr>
        <w:t>.</w:t>
      </w:r>
      <w:r w:rsidR="004918B9" w:rsidRPr="005712C1">
        <w:rPr>
          <w:rFonts w:ascii="Book Antiqua" w:hAnsi="Book Antiqua"/>
          <w:color w:val="auto"/>
          <w:szCs w:val="24"/>
        </w:rPr>
        <w:t xml:space="preserve"> </w:t>
      </w:r>
      <w:r w:rsidR="0087046A" w:rsidRPr="005712C1">
        <w:rPr>
          <w:rFonts w:ascii="Book Antiqua" w:hAnsi="Book Antiqua"/>
          <w:color w:val="auto"/>
          <w:szCs w:val="24"/>
        </w:rPr>
        <w:t xml:space="preserve">Since small adult candidates </w:t>
      </w:r>
      <w:r w:rsidRPr="005712C1">
        <w:rPr>
          <w:rFonts w:ascii="Book Antiqua" w:hAnsi="Book Antiqua"/>
          <w:color w:val="auto"/>
          <w:szCs w:val="24"/>
        </w:rPr>
        <w:t xml:space="preserve">are often bypassed on the waiting list </w:t>
      </w:r>
      <w:r w:rsidR="0087046A" w:rsidRPr="005712C1">
        <w:rPr>
          <w:rFonts w:ascii="Book Antiqua" w:hAnsi="Book Antiqua"/>
          <w:color w:val="auto"/>
          <w:szCs w:val="24"/>
        </w:rPr>
        <w:t xml:space="preserve">when a large donor becomes available, </w:t>
      </w:r>
      <w:r w:rsidRPr="005712C1">
        <w:rPr>
          <w:rFonts w:ascii="Book Antiqua" w:hAnsi="Book Antiqua"/>
          <w:color w:val="auto"/>
          <w:szCs w:val="24"/>
        </w:rPr>
        <w:t>SLT</w:t>
      </w:r>
      <w:r w:rsidR="0087046A" w:rsidRPr="005712C1">
        <w:rPr>
          <w:rFonts w:ascii="Book Antiqua" w:hAnsi="Book Antiqua"/>
          <w:color w:val="auto"/>
          <w:szCs w:val="24"/>
        </w:rPr>
        <w:t xml:space="preserve"> </w:t>
      </w:r>
      <w:r w:rsidR="00EE6D81" w:rsidRPr="005712C1">
        <w:rPr>
          <w:rFonts w:ascii="Book Antiqua" w:hAnsi="Book Antiqua"/>
          <w:color w:val="auto"/>
          <w:szCs w:val="24"/>
        </w:rPr>
        <w:t xml:space="preserve">can overcome the </w:t>
      </w:r>
      <w:r w:rsidR="0087046A" w:rsidRPr="005712C1">
        <w:rPr>
          <w:rFonts w:ascii="Book Antiqua" w:hAnsi="Book Antiqua"/>
          <w:color w:val="auto"/>
          <w:szCs w:val="24"/>
        </w:rPr>
        <w:t>large-for-size mismatch</w:t>
      </w:r>
      <w:r w:rsidR="00EE6D81" w:rsidRPr="005712C1">
        <w:rPr>
          <w:rFonts w:ascii="Book Antiqua" w:hAnsi="Book Antiqua"/>
          <w:color w:val="auto"/>
          <w:szCs w:val="24"/>
        </w:rPr>
        <w:t xml:space="preserve"> and increase opportunity for transplantation for these candidates</w:t>
      </w:r>
      <w:r w:rsidRPr="005712C1">
        <w:rPr>
          <w:rFonts w:ascii="Book Antiqua" w:hAnsi="Book Antiqua"/>
          <w:color w:val="auto"/>
          <w:szCs w:val="24"/>
        </w:rPr>
        <w:t>.</w:t>
      </w:r>
      <w:r w:rsidR="004918B9" w:rsidRPr="005712C1">
        <w:rPr>
          <w:rFonts w:ascii="Book Antiqua" w:hAnsi="Book Antiqua"/>
          <w:color w:val="auto"/>
          <w:szCs w:val="24"/>
        </w:rPr>
        <w:t xml:space="preserve"> </w:t>
      </w:r>
      <w:r w:rsidR="0087046A" w:rsidRPr="005712C1">
        <w:rPr>
          <w:rFonts w:ascii="Book Antiqua" w:hAnsi="Book Antiqua"/>
          <w:color w:val="auto"/>
          <w:szCs w:val="24"/>
        </w:rPr>
        <w:t>For small</w:t>
      </w:r>
      <w:r w:rsidRPr="005712C1">
        <w:rPr>
          <w:rFonts w:ascii="Book Antiqua" w:hAnsi="Book Antiqua"/>
          <w:color w:val="auto"/>
          <w:szCs w:val="24"/>
        </w:rPr>
        <w:t xml:space="preserve"> recipients, split grafts can provide enough liver volume to tolerate portal hyperperfusion</w:t>
      </w:r>
      <w:r w:rsidR="0087046A" w:rsidRPr="005712C1">
        <w:rPr>
          <w:rFonts w:ascii="Book Antiqua" w:hAnsi="Book Antiqua"/>
          <w:color w:val="auto"/>
          <w:szCs w:val="24"/>
        </w:rPr>
        <w:t xml:space="preserve">, which is considered to be one of the major </w:t>
      </w:r>
      <w:r w:rsidR="00EE6D81" w:rsidRPr="005712C1">
        <w:rPr>
          <w:rFonts w:ascii="Book Antiqua" w:hAnsi="Book Antiqua"/>
          <w:color w:val="auto"/>
          <w:szCs w:val="24"/>
        </w:rPr>
        <w:t>factors resulting in</w:t>
      </w:r>
      <w:r w:rsidR="0087046A" w:rsidRPr="005712C1">
        <w:rPr>
          <w:rFonts w:ascii="Book Antiqua" w:hAnsi="Book Antiqua"/>
          <w:color w:val="auto"/>
          <w:szCs w:val="24"/>
        </w:rPr>
        <w:t xml:space="preserve"> small-for-size related graft failure</w:t>
      </w:r>
      <w:r w:rsidRPr="005712C1">
        <w:rPr>
          <w:rFonts w:ascii="Book Antiqua" w:hAnsi="Book Antiqua"/>
          <w:color w:val="auto"/>
          <w:szCs w:val="24"/>
        </w:rPr>
        <w:t>.</w:t>
      </w:r>
      <w:r w:rsidR="004918B9" w:rsidRPr="005712C1">
        <w:rPr>
          <w:rFonts w:ascii="Book Antiqua" w:hAnsi="Book Antiqua"/>
          <w:color w:val="auto"/>
          <w:szCs w:val="24"/>
        </w:rPr>
        <w:t xml:space="preserve"> </w:t>
      </w:r>
      <w:r w:rsidR="008B5CCC" w:rsidRPr="005712C1">
        <w:rPr>
          <w:rFonts w:ascii="Book Antiqua" w:hAnsi="Book Antiqua"/>
          <w:color w:val="auto"/>
          <w:szCs w:val="24"/>
        </w:rPr>
        <w:t>According to our experience, a</w:t>
      </w:r>
      <w:r w:rsidR="0087046A" w:rsidRPr="005712C1">
        <w:rPr>
          <w:rFonts w:ascii="Book Antiqua" w:hAnsi="Book Antiqua"/>
          <w:color w:val="auto"/>
          <w:szCs w:val="24"/>
        </w:rPr>
        <w:t>fter the primary recipient is transplanted, t</w:t>
      </w:r>
      <w:r w:rsidRPr="005712C1">
        <w:rPr>
          <w:rFonts w:ascii="Book Antiqua" w:hAnsi="Book Antiqua"/>
          <w:color w:val="auto"/>
          <w:szCs w:val="24"/>
        </w:rPr>
        <w:t xml:space="preserve">he </w:t>
      </w:r>
      <w:r w:rsidR="0087046A" w:rsidRPr="005712C1">
        <w:rPr>
          <w:rFonts w:ascii="Book Antiqua" w:hAnsi="Book Antiqua"/>
          <w:color w:val="auto"/>
          <w:szCs w:val="24"/>
        </w:rPr>
        <w:t>leftover</w:t>
      </w:r>
      <w:r w:rsidRPr="005712C1">
        <w:rPr>
          <w:rFonts w:ascii="Book Antiqua" w:hAnsi="Book Antiqua"/>
          <w:color w:val="auto"/>
          <w:szCs w:val="24"/>
        </w:rPr>
        <w:t xml:space="preserve"> split g</w:t>
      </w:r>
      <w:r w:rsidR="0087046A" w:rsidRPr="005712C1">
        <w:rPr>
          <w:rFonts w:ascii="Book Antiqua" w:hAnsi="Book Antiqua"/>
          <w:color w:val="auto"/>
          <w:szCs w:val="24"/>
        </w:rPr>
        <w:t xml:space="preserve">raft can be </w:t>
      </w:r>
      <w:r w:rsidR="00D63E9A" w:rsidRPr="005712C1">
        <w:rPr>
          <w:rFonts w:ascii="Book Antiqua" w:hAnsi="Book Antiqua"/>
          <w:color w:val="auto"/>
          <w:szCs w:val="24"/>
        </w:rPr>
        <w:t xml:space="preserve">used </w:t>
      </w:r>
      <w:r w:rsidR="00CD05C8" w:rsidRPr="005712C1">
        <w:rPr>
          <w:rFonts w:ascii="Book Antiqua" w:hAnsi="Book Antiqua"/>
          <w:color w:val="auto"/>
          <w:szCs w:val="24"/>
        </w:rPr>
        <w:t xml:space="preserve">safely and effectively for the </w:t>
      </w:r>
      <w:r w:rsidR="00CD05C8" w:rsidRPr="005712C1">
        <w:rPr>
          <w:rFonts w:ascii="Book Antiqua" w:hAnsi="Book Antiqua"/>
          <w:color w:val="auto"/>
          <w:szCs w:val="24"/>
        </w:rPr>
        <w:lastRenderedPageBreak/>
        <w:t>secondary</w:t>
      </w:r>
      <w:r w:rsidR="0087046A" w:rsidRPr="005712C1">
        <w:rPr>
          <w:rFonts w:ascii="Book Antiqua" w:hAnsi="Book Antiqua"/>
          <w:color w:val="auto"/>
          <w:szCs w:val="24"/>
        </w:rPr>
        <w:t xml:space="preserve"> recipient</w:t>
      </w:r>
      <w:r w:rsidRPr="005712C1">
        <w:rPr>
          <w:rFonts w:ascii="Book Antiqua" w:hAnsi="Book Antiqua"/>
          <w:color w:val="auto"/>
          <w:szCs w:val="24"/>
        </w:rPr>
        <w:t xml:space="preserve"> with </w:t>
      </w:r>
      <w:r w:rsidR="00667E3C" w:rsidRPr="005712C1">
        <w:rPr>
          <w:rFonts w:ascii="Book Antiqua" w:hAnsi="Book Antiqua"/>
          <w:color w:val="auto"/>
          <w:szCs w:val="24"/>
        </w:rPr>
        <w:t>similar outcomes</w:t>
      </w:r>
      <w:r w:rsidR="00667E3C" w:rsidRPr="005712C1">
        <w:rPr>
          <w:rFonts w:ascii="Book Antiqua" w:hAnsi="Book Antiqua"/>
          <w:color w:val="auto"/>
          <w:szCs w:val="24"/>
          <w:shd w:val="clear" w:color="auto" w:fill="FFFFFF"/>
          <w:vertAlign w:val="superscript"/>
        </w:rPr>
        <w:t>[10]</w:t>
      </w:r>
      <w:r w:rsidR="00667E3C" w:rsidRPr="005712C1">
        <w:rPr>
          <w:rFonts w:ascii="Book Antiqua" w:hAnsi="Book Antiqua"/>
          <w:color w:val="auto"/>
          <w:szCs w:val="24"/>
        </w:rPr>
        <w:t>.</w:t>
      </w:r>
      <w:r w:rsidR="004918B9" w:rsidRPr="005712C1">
        <w:rPr>
          <w:rFonts w:ascii="Book Antiqua" w:hAnsi="Book Antiqua"/>
          <w:color w:val="auto"/>
          <w:szCs w:val="24"/>
        </w:rPr>
        <w:t xml:space="preserve"> </w:t>
      </w:r>
      <w:r w:rsidR="00CD05C8" w:rsidRPr="005712C1">
        <w:rPr>
          <w:rFonts w:ascii="Book Antiqua" w:hAnsi="Book Antiqua"/>
          <w:color w:val="auto"/>
          <w:szCs w:val="24"/>
        </w:rPr>
        <w:t>While this graft-recipient combination</w:t>
      </w:r>
      <w:r w:rsidRPr="005712C1">
        <w:rPr>
          <w:rFonts w:ascii="Book Antiqua" w:hAnsi="Book Antiqua"/>
          <w:color w:val="auto"/>
          <w:szCs w:val="24"/>
        </w:rPr>
        <w:t xml:space="preserve"> helps achieve excellent survival after SLT</w:t>
      </w:r>
      <w:r w:rsidR="00CD05C8" w:rsidRPr="005712C1">
        <w:rPr>
          <w:rFonts w:ascii="Book Antiqua" w:hAnsi="Book Antiqua"/>
          <w:color w:val="auto"/>
          <w:szCs w:val="24"/>
        </w:rPr>
        <w:t>,</w:t>
      </w:r>
      <w:r w:rsidRPr="005712C1">
        <w:rPr>
          <w:rFonts w:ascii="Book Antiqua" w:hAnsi="Book Antiqua"/>
          <w:color w:val="auto"/>
          <w:szCs w:val="24"/>
        </w:rPr>
        <w:t xml:space="preserve"> suc</w:t>
      </w:r>
      <w:r w:rsidR="00CD05C8" w:rsidRPr="005712C1">
        <w:rPr>
          <w:rFonts w:ascii="Book Antiqua" w:hAnsi="Book Antiqua"/>
          <w:color w:val="auto"/>
          <w:szCs w:val="24"/>
        </w:rPr>
        <w:t>h ideal matching rarely happens under the MELD allocation.</w:t>
      </w:r>
      <w:r w:rsidR="004918B9" w:rsidRPr="005712C1">
        <w:rPr>
          <w:rFonts w:ascii="Book Antiqua" w:hAnsi="Book Antiqua"/>
          <w:color w:val="auto"/>
          <w:szCs w:val="24"/>
        </w:rPr>
        <w:t xml:space="preserve"> </w:t>
      </w:r>
      <w:r w:rsidR="00CD05C8" w:rsidRPr="005712C1">
        <w:rPr>
          <w:rFonts w:ascii="Book Antiqua" w:hAnsi="Book Antiqua"/>
          <w:color w:val="auto"/>
          <w:szCs w:val="24"/>
        </w:rPr>
        <w:t xml:space="preserve">Even with ideal matching, various challenges and higher </w:t>
      </w:r>
      <w:r w:rsidR="008B5CCC" w:rsidRPr="005712C1">
        <w:rPr>
          <w:rFonts w:ascii="Book Antiqua" w:hAnsi="Book Antiqua"/>
          <w:color w:val="auto"/>
          <w:szCs w:val="24"/>
        </w:rPr>
        <w:t>complication rates result in the</w:t>
      </w:r>
      <w:r w:rsidR="00CD05C8" w:rsidRPr="005712C1">
        <w:rPr>
          <w:rFonts w:ascii="Book Antiqua" w:hAnsi="Book Antiqua"/>
          <w:color w:val="auto"/>
          <w:szCs w:val="24"/>
        </w:rPr>
        <w:t xml:space="preserve"> underutilization of split grafts,</w:t>
      </w:r>
      <w:r w:rsidRPr="005712C1">
        <w:rPr>
          <w:rFonts w:ascii="Book Antiqua" w:hAnsi="Book Antiqua"/>
          <w:color w:val="auto"/>
          <w:szCs w:val="24"/>
        </w:rPr>
        <w:t xml:space="preserve"> parti</w:t>
      </w:r>
      <w:r w:rsidR="00CD05C8" w:rsidRPr="005712C1">
        <w:rPr>
          <w:rFonts w:ascii="Book Antiqua" w:hAnsi="Book Antiqua"/>
          <w:color w:val="auto"/>
          <w:szCs w:val="24"/>
        </w:rPr>
        <w:t>cularly when hemiliver SLT</w:t>
      </w:r>
      <w:r w:rsidRPr="005712C1">
        <w:rPr>
          <w:rFonts w:ascii="Book Antiqua" w:hAnsi="Book Antiqua"/>
          <w:color w:val="auto"/>
          <w:szCs w:val="24"/>
        </w:rPr>
        <w:t xml:space="preserve"> is indicated.</w:t>
      </w:r>
    </w:p>
    <w:p w14:paraId="6DA680B0" w14:textId="77777777" w:rsidR="00613294" w:rsidRPr="005712C1" w:rsidRDefault="0053692F" w:rsidP="00CB65FC">
      <w:pPr>
        <w:pStyle w:val="Body1"/>
        <w:shd w:val="clear" w:color="auto" w:fill="FFFFFF"/>
        <w:adjustRightInd w:val="0"/>
        <w:snapToGrid w:val="0"/>
        <w:spacing w:line="360" w:lineRule="auto"/>
        <w:jc w:val="both"/>
        <w:rPr>
          <w:rFonts w:ascii="Book Antiqua" w:hAnsi="Book Antiqua"/>
          <w:color w:val="auto"/>
          <w:szCs w:val="24"/>
          <w:shd w:val="clear" w:color="auto" w:fill="FFFFFF"/>
        </w:rPr>
      </w:pPr>
      <w:r w:rsidRPr="005712C1">
        <w:rPr>
          <w:rFonts w:ascii="Book Antiqua" w:hAnsi="Book Antiqua"/>
          <w:color w:val="auto"/>
          <w:szCs w:val="24"/>
          <w:shd w:val="clear" w:color="auto" w:fill="FFFFFF"/>
        </w:rPr>
        <w:tab/>
      </w:r>
    </w:p>
    <w:p w14:paraId="27A3E0D1" w14:textId="19D7E76C" w:rsidR="003D3863" w:rsidRPr="005712C1" w:rsidRDefault="007476CD" w:rsidP="00CB65FC">
      <w:pPr>
        <w:pStyle w:val="FreeForm"/>
        <w:adjustRightInd w:val="0"/>
        <w:snapToGrid w:val="0"/>
        <w:spacing w:line="360" w:lineRule="auto"/>
        <w:jc w:val="both"/>
        <w:rPr>
          <w:rFonts w:ascii="Book Antiqua" w:hAnsi="Book Antiqua"/>
          <w:b/>
          <w:color w:val="auto"/>
          <w:sz w:val="24"/>
          <w:szCs w:val="24"/>
          <w:shd w:val="clear" w:color="auto" w:fill="FFFFFF"/>
        </w:rPr>
      </w:pPr>
      <w:r w:rsidRPr="005712C1">
        <w:rPr>
          <w:rFonts w:ascii="Book Antiqua" w:hAnsi="Book Antiqua"/>
          <w:b/>
          <w:color w:val="auto"/>
          <w:sz w:val="24"/>
          <w:szCs w:val="24"/>
          <w:shd w:val="clear" w:color="auto" w:fill="FFFFFF"/>
        </w:rPr>
        <w:t>CONCLUSION</w:t>
      </w:r>
    </w:p>
    <w:p w14:paraId="54F47596" w14:textId="027E8794" w:rsidR="000D04BF" w:rsidRPr="005712C1" w:rsidRDefault="00921CAC" w:rsidP="00762784">
      <w:pPr>
        <w:adjustRightInd w:val="0"/>
        <w:snapToGrid w:val="0"/>
        <w:spacing w:line="360" w:lineRule="auto"/>
        <w:jc w:val="both"/>
        <w:rPr>
          <w:rFonts w:ascii="Book Antiqua" w:hAnsi="Book Antiqua"/>
          <w:color w:val="auto"/>
        </w:rPr>
      </w:pPr>
      <w:r w:rsidRPr="005712C1">
        <w:rPr>
          <w:rFonts w:ascii="Book Antiqua" w:hAnsi="Book Antiqua"/>
          <w:color w:val="auto"/>
        </w:rPr>
        <w:t>SLT is</w:t>
      </w:r>
      <w:r w:rsidR="00F3239B" w:rsidRPr="005712C1">
        <w:rPr>
          <w:rFonts w:ascii="Book Antiqua" w:hAnsi="Book Antiqua"/>
          <w:color w:val="auto"/>
        </w:rPr>
        <w:t xml:space="preserve"> an important </w:t>
      </w:r>
      <w:r w:rsidRPr="005712C1">
        <w:rPr>
          <w:rFonts w:ascii="Book Antiqua" w:hAnsi="Book Antiqua"/>
          <w:color w:val="auto"/>
        </w:rPr>
        <w:t xml:space="preserve">technique to increase </w:t>
      </w:r>
      <w:r w:rsidR="00EE6D81" w:rsidRPr="005712C1">
        <w:rPr>
          <w:rFonts w:ascii="Book Antiqua" w:hAnsi="Book Antiqua"/>
          <w:color w:val="auto"/>
        </w:rPr>
        <w:t>the availability of livers</w:t>
      </w:r>
      <w:r w:rsidR="00CB199E" w:rsidRPr="005712C1">
        <w:rPr>
          <w:rFonts w:ascii="Book Antiqua" w:hAnsi="Book Antiqua"/>
          <w:color w:val="auto"/>
        </w:rPr>
        <w:t xml:space="preserve"> for adults </w:t>
      </w:r>
      <w:r w:rsidRPr="005712C1">
        <w:rPr>
          <w:rFonts w:ascii="Book Antiqua" w:hAnsi="Book Antiqua"/>
          <w:color w:val="auto"/>
        </w:rPr>
        <w:t>in need of life-saving liver transplantation.</w:t>
      </w:r>
      <w:r w:rsidR="004918B9" w:rsidRPr="005712C1">
        <w:rPr>
          <w:rFonts w:ascii="Book Antiqua" w:hAnsi="Book Antiqua"/>
          <w:color w:val="auto"/>
        </w:rPr>
        <w:t xml:space="preserve"> </w:t>
      </w:r>
      <w:r w:rsidR="007476CD" w:rsidRPr="005712C1">
        <w:rPr>
          <w:rFonts w:ascii="Book Antiqua" w:hAnsi="Book Antiqua"/>
          <w:color w:val="auto"/>
        </w:rPr>
        <w:t>As</w:t>
      </w:r>
      <w:r w:rsidRPr="005712C1">
        <w:rPr>
          <w:rFonts w:ascii="Book Antiqua" w:hAnsi="Book Antiqua"/>
          <w:color w:val="auto"/>
        </w:rPr>
        <w:t xml:space="preserve"> experience</w:t>
      </w:r>
      <w:r w:rsidR="007476CD" w:rsidRPr="005712C1">
        <w:rPr>
          <w:rFonts w:ascii="Book Antiqua" w:hAnsi="Book Antiqua"/>
          <w:color w:val="auto"/>
        </w:rPr>
        <w:t xml:space="preserve"> has grown</w:t>
      </w:r>
      <w:r w:rsidR="007D4F2A" w:rsidRPr="005712C1">
        <w:rPr>
          <w:rFonts w:ascii="Book Antiqua" w:hAnsi="Book Antiqua"/>
          <w:color w:val="auto"/>
        </w:rPr>
        <w:t xml:space="preserve"> </w:t>
      </w:r>
      <w:r w:rsidR="00EE6D81" w:rsidRPr="005712C1">
        <w:rPr>
          <w:rFonts w:ascii="Book Antiqua" w:hAnsi="Book Antiqua"/>
          <w:color w:val="auto"/>
        </w:rPr>
        <w:t>worldwide</w:t>
      </w:r>
      <w:r w:rsidR="00D63E9A" w:rsidRPr="005712C1">
        <w:rPr>
          <w:rFonts w:ascii="Book Antiqua" w:hAnsi="Book Antiqua"/>
          <w:color w:val="auto"/>
        </w:rPr>
        <w:t>, resulting in</w:t>
      </w:r>
      <w:r w:rsidR="007D4F2A" w:rsidRPr="005712C1">
        <w:rPr>
          <w:rFonts w:ascii="Book Antiqua" w:hAnsi="Book Antiqua"/>
          <w:color w:val="auto"/>
        </w:rPr>
        <w:t xml:space="preserve"> technical advancements and better donor-recipient matching</w:t>
      </w:r>
      <w:r w:rsidR="007476CD" w:rsidRPr="005712C1">
        <w:rPr>
          <w:rFonts w:ascii="Book Antiqua" w:hAnsi="Book Antiqua"/>
          <w:color w:val="auto"/>
        </w:rPr>
        <w:t xml:space="preserve">, </w:t>
      </w:r>
      <w:r w:rsidRPr="005712C1">
        <w:rPr>
          <w:rFonts w:ascii="Book Antiqua" w:hAnsi="Book Antiqua"/>
          <w:color w:val="auto"/>
        </w:rPr>
        <w:t>this high</w:t>
      </w:r>
      <w:r w:rsidR="007476CD" w:rsidRPr="005712C1">
        <w:rPr>
          <w:rFonts w:ascii="Book Antiqua" w:hAnsi="Book Antiqua"/>
          <w:color w:val="auto"/>
        </w:rPr>
        <w:t>ly complex surgical technique has become</w:t>
      </w:r>
      <w:r w:rsidRPr="005712C1">
        <w:rPr>
          <w:rFonts w:ascii="Book Antiqua" w:hAnsi="Book Antiqua"/>
          <w:color w:val="auto"/>
        </w:rPr>
        <w:t xml:space="preserve"> </w:t>
      </w:r>
      <w:r w:rsidR="007476CD" w:rsidRPr="005712C1">
        <w:rPr>
          <w:rFonts w:ascii="Book Antiqua" w:hAnsi="Book Antiqua"/>
          <w:color w:val="auto"/>
        </w:rPr>
        <w:t xml:space="preserve">more </w:t>
      </w:r>
      <w:r w:rsidR="0024231A" w:rsidRPr="005712C1">
        <w:rPr>
          <w:rFonts w:ascii="Book Antiqua" w:hAnsi="Book Antiqua"/>
          <w:color w:val="auto"/>
        </w:rPr>
        <w:t xml:space="preserve">feasible </w:t>
      </w:r>
      <w:r w:rsidR="00D63E9A" w:rsidRPr="005712C1">
        <w:rPr>
          <w:rFonts w:ascii="Book Antiqua" w:hAnsi="Book Antiqua"/>
          <w:color w:val="auto"/>
        </w:rPr>
        <w:t xml:space="preserve">and has achieved </w:t>
      </w:r>
      <w:r w:rsidR="007D4F2A" w:rsidRPr="005712C1">
        <w:rPr>
          <w:rFonts w:ascii="Book Antiqua" w:hAnsi="Book Antiqua"/>
          <w:color w:val="auto"/>
        </w:rPr>
        <w:t>excellent outcomes.</w:t>
      </w:r>
      <w:r w:rsidR="004918B9" w:rsidRPr="005712C1">
        <w:rPr>
          <w:rFonts w:ascii="Book Antiqua" w:hAnsi="Book Antiqua"/>
          <w:color w:val="auto"/>
        </w:rPr>
        <w:t xml:space="preserve"> </w:t>
      </w:r>
      <w:r w:rsidR="0009391C" w:rsidRPr="005712C1">
        <w:rPr>
          <w:rFonts w:ascii="Book Antiqua" w:hAnsi="Book Antiqua"/>
          <w:color w:val="auto"/>
        </w:rPr>
        <w:t>However</w:t>
      </w:r>
      <w:r w:rsidR="0024231A" w:rsidRPr="005712C1">
        <w:rPr>
          <w:rFonts w:ascii="Book Antiqua" w:hAnsi="Book Antiqua"/>
          <w:color w:val="auto"/>
        </w:rPr>
        <w:t xml:space="preserve">, </w:t>
      </w:r>
      <w:r w:rsidR="00CB199E" w:rsidRPr="005712C1">
        <w:rPr>
          <w:rFonts w:ascii="Book Antiqua" w:hAnsi="Book Antiqua"/>
          <w:color w:val="auto"/>
        </w:rPr>
        <w:t>the routine applica</w:t>
      </w:r>
      <w:r w:rsidR="007D4F2A" w:rsidRPr="005712C1">
        <w:rPr>
          <w:rFonts w:ascii="Book Antiqua" w:hAnsi="Book Antiqua"/>
          <w:color w:val="auto"/>
        </w:rPr>
        <w:t xml:space="preserve">tion of </w:t>
      </w:r>
      <w:r w:rsidR="00281268" w:rsidRPr="005712C1">
        <w:rPr>
          <w:rFonts w:ascii="Book Antiqua" w:hAnsi="Book Antiqua"/>
          <w:color w:val="auto"/>
        </w:rPr>
        <w:t xml:space="preserve">adult </w:t>
      </w:r>
      <w:r w:rsidR="007D4F2A" w:rsidRPr="005712C1">
        <w:rPr>
          <w:rFonts w:ascii="Book Antiqua" w:hAnsi="Book Antiqua"/>
          <w:color w:val="auto"/>
        </w:rPr>
        <w:t xml:space="preserve">SLT </w:t>
      </w:r>
      <w:r w:rsidR="00EE6D81" w:rsidRPr="005712C1">
        <w:rPr>
          <w:rFonts w:ascii="Book Antiqua" w:hAnsi="Book Antiqua"/>
          <w:color w:val="auto"/>
        </w:rPr>
        <w:t>will only be possible when certain challenges are addressed and resolved</w:t>
      </w:r>
      <w:r w:rsidR="00CB199E" w:rsidRPr="005712C1">
        <w:rPr>
          <w:rFonts w:ascii="Book Antiqua" w:hAnsi="Book Antiqua"/>
          <w:color w:val="auto"/>
        </w:rPr>
        <w:t>.</w:t>
      </w:r>
      <w:r w:rsidR="004918B9" w:rsidRPr="005712C1">
        <w:rPr>
          <w:rFonts w:ascii="Book Antiqua" w:hAnsi="Book Antiqua"/>
          <w:color w:val="auto"/>
        </w:rPr>
        <w:t xml:space="preserve"> </w:t>
      </w:r>
      <w:r w:rsidR="0009391C" w:rsidRPr="005712C1">
        <w:rPr>
          <w:rFonts w:ascii="Book Antiqua" w:hAnsi="Book Antiqua"/>
          <w:color w:val="auto"/>
        </w:rPr>
        <w:t xml:space="preserve">While ideal donor-recipient matching </w:t>
      </w:r>
      <w:r w:rsidR="00D63E9A" w:rsidRPr="005712C1">
        <w:rPr>
          <w:rFonts w:ascii="Book Antiqua" w:hAnsi="Book Antiqua"/>
          <w:color w:val="auto"/>
        </w:rPr>
        <w:t>is hindered</w:t>
      </w:r>
      <w:r w:rsidR="0009391C" w:rsidRPr="005712C1">
        <w:rPr>
          <w:rFonts w:ascii="Book Antiqua" w:hAnsi="Book Antiqua"/>
          <w:color w:val="auto"/>
        </w:rPr>
        <w:t xml:space="preserve"> under the current “sickest first” liver allocation</w:t>
      </w:r>
      <w:r w:rsidR="00CB199E" w:rsidRPr="005712C1">
        <w:rPr>
          <w:rFonts w:ascii="Book Antiqua" w:hAnsi="Book Antiqua"/>
          <w:color w:val="auto"/>
        </w:rPr>
        <w:t xml:space="preserve">, </w:t>
      </w:r>
      <w:r w:rsidR="007D4F2A" w:rsidRPr="005712C1">
        <w:rPr>
          <w:rFonts w:ascii="Book Antiqua" w:hAnsi="Book Antiqua"/>
          <w:color w:val="auto"/>
        </w:rPr>
        <w:t>patients</w:t>
      </w:r>
      <w:r w:rsidR="00714018" w:rsidRPr="005712C1">
        <w:rPr>
          <w:rFonts w:ascii="Book Antiqua" w:hAnsi="Book Antiqua"/>
          <w:color w:val="auto"/>
        </w:rPr>
        <w:t xml:space="preserve"> </w:t>
      </w:r>
      <w:r w:rsidR="00CB199E" w:rsidRPr="005712C1">
        <w:rPr>
          <w:rFonts w:ascii="Book Antiqua" w:hAnsi="Book Antiqua"/>
          <w:color w:val="auto"/>
        </w:rPr>
        <w:t xml:space="preserve">can </w:t>
      </w:r>
      <w:r w:rsidR="007D4F2A" w:rsidRPr="005712C1">
        <w:rPr>
          <w:rFonts w:ascii="Book Antiqua" w:hAnsi="Book Antiqua"/>
          <w:color w:val="auto"/>
        </w:rPr>
        <w:t xml:space="preserve">still </w:t>
      </w:r>
      <w:r w:rsidR="00CB199E" w:rsidRPr="005712C1">
        <w:rPr>
          <w:rFonts w:ascii="Book Antiqua" w:hAnsi="Book Antiqua"/>
          <w:color w:val="auto"/>
        </w:rPr>
        <w:t xml:space="preserve">benefit </w:t>
      </w:r>
      <w:r w:rsidR="007D4F2A" w:rsidRPr="005712C1">
        <w:rPr>
          <w:rFonts w:ascii="Book Antiqua" w:hAnsi="Book Antiqua"/>
          <w:color w:val="auto"/>
        </w:rPr>
        <w:t>from SLT under certain circumstances.</w:t>
      </w:r>
      <w:r w:rsidR="004918B9" w:rsidRPr="005712C1">
        <w:rPr>
          <w:rFonts w:ascii="Book Antiqua" w:hAnsi="Book Antiqua"/>
          <w:color w:val="auto"/>
        </w:rPr>
        <w:t xml:space="preserve"> </w:t>
      </w:r>
      <w:r w:rsidR="00EE6D81" w:rsidRPr="005712C1">
        <w:rPr>
          <w:rFonts w:ascii="Book Antiqua" w:hAnsi="Book Antiqua"/>
          <w:color w:val="auto"/>
        </w:rPr>
        <w:t xml:space="preserve">Continued experience and advancement of SLT </w:t>
      </w:r>
      <w:r w:rsidR="0009391C" w:rsidRPr="005712C1">
        <w:rPr>
          <w:rFonts w:ascii="Book Antiqua" w:hAnsi="Book Antiqua"/>
          <w:color w:val="auto"/>
        </w:rPr>
        <w:t xml:space="preserve">will </w:t>
      </w:r>
      <w:r w:rsidR="00EE6D81" w:rsidRPr="005712C1">
        <w:rPr>
          <w:rFonts w:ascii="Book Antiqua" w:hAnsi="Book Antiqua"/>
          <w:color w:val="auto"/>
        </w:rPr>
        <w:t>better</w:t>
      </w:r>
      <w:r w:rsidR="0009391C" w:rsidRPr="005712C1">
        <w:rPr>
          <w:rFonts w:ascii="Book Antiqua" w:hAnsi="Book Antiqua"/>
          <w:color w:val="auto"/>
        </w:rPr>
        <w:t xml:space="preserve"> define the role of SLT </w:t>
      </w:r>
      <w:r w:rsidR="00EE6D81" w:rsidRPr="005712C1">
        <w:rPr>
          <w:rFonts w:ascii="Book Antiqua" w:hAnsi="Book Antiqua"/>
          <w:color w:val="auto"/>
        </w:rPr>
        <w:t>in addressing</w:t>
      </w:r>
      <w:r w:rsidR="007272EA" w:rsidRPr="005712C1">
        <w:rPr>
          <w:rFonts w:ascii="Book Antiqua" w:hAnsi="Book Antiqua"/>
          <w:color w:val="auto"/>
        </w:rPr>
        <w:t xml:space="preserve"> the</w:t>
      </w:r>
      <w:r w:rsidR="0024231A" w:rsidRPr="005712C1">
        <w:rPr>
          <w:rFonts w:ascii="Book Antiqua" w:hAnsi="Book Antiqua"/>
          <w:color w:val="auto"/>
        </w:rPr>
        <w:t xml:space="preserve"> current severe donor shortage</w:t>
      </w:r>
      <w:r w:rsidR="00714018" w:rsidRPr="005712C1">
        <w:rPr>
          <w:rFonts w:ascii="Book Antiqua" w:hAnsi="Book Antiqua"/>
          <w:color w:val="auto"/>
        </w:rPr>
        <w:t xml:space="preserve"> </w:t>
      </w:r>
      <w:r w:rsidR="008B5CCC" w:rsidRPr="005712C1">
        <w:rPr>
          <w:rFonts w:ascii="Book Antiqua" w:hAnsi="Book Antiqua"/>
          <w:color w:val="auto"/>
        </w:rPr>
        <w:t xml:space="preserve">and </w:t>
      </w:r>
      <w:r w:rsidR="00EE6D81" w:rsidRPr="005712C1">
        <w:rPr>
          <w:rFonts w:ascii="Book Antiqua" w:hAnsi="Book Antiqua"/>
          <w:color w:val="auto"/>
        </w:rPr>
        <w:t xml:space="preserve">reducing </w:t>
      </w:r>
      <w:r w:rsidR="008C43FA" w:rsidRPr="005712C1">
        <w:rPr>
          <w:rFonts w:ascii="Book Antiqua" w:hAnsi="Book Antiqua"/>
          <w:color w:val="auto"/>
        </w:rPr>
        <w:t xml:space="preserve">wait list </w:t>
      </w:r>
      <w:r w:rsidR="008B5CCC" w:rsidRPr="005712C1">
        <w:rPr>
          <w:rFonts w:ascii="Book Antiqua" w:hAnsi="Book Antiqua"/>
          <w:color w:val="auto"/>
        </w:rPr>
        <w:t xml:space="preserve">mortality </w:t>
      </w:r>
      <w:r w:rsidR="00714018" w:rsidRPr="005712C1">
        <w:rPr>
          <w:rFonts w:ascii="Book Antiqua" w:hAnsi="Book Antiqua"/>
          <w:color w:val="auto"/>
        </w:rPr>
        <w:t>in adults</w:t>
      </w:r>
      <w:r w:rsidR="0024231A" w:rsidRPr="005712C1">
        <w:rPr>
          <w:rFonts w:ascii="Book Antiqua" w:hAnsi="Book Antiqua"/>
          <w:color w:val="auto"/>
        </w:rPr>
        <w:t>.</w:t>
      </w:r>
      <w:r w:rsidR="004918B9" w:rsidRPr="005712C1">
        <w:rPr>
          <w:rFonts w:ascii="Book Antiqua" w:hAnsi="Book Antiqua"/>
          <w:color w:val="auto"/>
        </w:rPr>
        <w:t xml:space="preserve"> </w:t>
      </w:r>
    </w:p>
    <w:p w14:paraId="2ED78E21" w14:textId="3361AFF3" w:rsidR="003D3863" w:rsidRPr="005712C1" w:rsidRDefault="003D3863" w:rsidP="00CB65FC">
      <w:pPr>
        <w:adjustRightInd w:val="0"/>
        <w:snapToGrid w:val="0"/>
        <w:spacing w:line="360" w:lineRule="auto"/>
        <w:jc w:val="both"/>
        <w:rPr>
          <w:rFonts w:ascii="Book Antiqua" w:hAnsi="Book Antiqua"/>
          <w:color w:val="auto"/>
        </w:rPr>
      </w:pPr>
    </w:p>
    <w:p w14:paraId="2C25130B" w14:textId="34833B51" w:rsidR="008961E5" w:rsidRPr="005712C1" w:rsidRDefault="008961E5" w:rsidP="00CB65FC">
      <w:pPr>
        <w:adjustRightInd w:val="0"/>
        <w:snapToGrid w:val="0"/>
        <w:spacing w:line="360" w:lineRule="auto"/>
        <w:jc w:val="both"/>
        <w:rPr>
          <w:rFonts w:ascii="Book Antiqua" w:eastAsia="SimSun" w:hAnsi="Book Antiqua"/>
          <w:b/>
          <w:color w:val="auto"/>
          <w:lang w:eastAsia="zh-CN"/>
        </w:rPr>
      </w:pPr>
      <w:r w:rsidRPr="005712C1">
        <w:rPr>
          <w:rFonts w:ascii="Book Antiqua" w:hAnsi="Book Antiqua"/>
          <w:b/>
          <w:color w:val="auto"/>
        </w:rPr>
        <w:t>ACKNOWLEDGEMENT</w:t>
      </w:r>
      <w:r w:rsidR="00762784" w:rsidRPr="005712C1">
        <w:rPr>
          <w:rFonts w:ascii="Book Antiqua" w:eastAsia="SimSun" w:hAnsi="Book Antiqua" w:hint="eastAsia"/>
          <w:b/>
          <w:color w:val="auto"/>
          <w:lang w:eastAsia="zh-CN"/>
        </w:rPr>
        <w:t>S</w:t>
      </w:r>
    </w:p>
    <w:p w14:paraId="25584DA9" w14:textId="77777777" w:rsidR="008961E5" w:rsidRPr="005712C1" w:rsidRDefault="008961E5" w:rsidP="00CB65FC">
      <w:pPr>
        <w:adjustRightInd w:val="0"/>
        <w:snapToGrid w:val="0"/>
        <w:spacing w:line="360" w:lineRule="auto"/>
        <w:jc w:val="both"/>
        <w:rPr>
          <w:rFonts w:ascii="Book Antiqua" w:hAnsi="Book Antiqua"/>
          <w:color w:val="auto"/>
        </w:rPr>
      </w:pPr>
      <w:r w:rsidRPr="005712C1">
        <w:rPr>
          <w:rFonts w:ascii="Book Antiqua" w:hAnsi="Book Antiqua"/>
          <w:color w:val="auto"/>
        </w:rPr>
        <w:t>The authors would like to acknowledge Ms. Sally Garrett Karyo for her assistance.</w:t>
      </w:r>
    </w:p>
    <w:p w14:paraId="45A7D970" w14:textId="77777777" w:rsidR="00D61253" w:rsidRPr="005712C1" w:rsidRDefault="00D61253" w:rsidP="00CB65FC">
      <w:pPr>
        <w:adjustRightInd w:val="0"/>
        <w:snapToGrid w:val="0"/>
        <w:spacing w:line="360" w:lineRule="auto"/>
        <w:jc w:val="both"/>
        <w:rPr>
          <w:rFonts w:ascii="Book Antiqua" w:hAnsi="Book Antiqua"/>
          <w:color w:val="auto"/>
        </w:rPr>
      </w:pPr>
    </w:p>
    <w:p w14:paraId="0392D77E" w14:textId="3E2A5D51" w:rsidR="00D61253" w:rsidRPr="005712C1" w:rsidRDefault="00D61253" w:rsidP="00CB65FC">
      <w:pPr>
        <w:pStyle w:val="Body1"/>
        <w:shd w:val="clear" w:color="auto" w:fill="FFFFFF"/>
        <w:adjustRightInd w:val="0"/>
        <w:snapToGrid w:val="0"/>
        <w:spacing w:line="360" w:lineRule="auto"/>
        <w:jc w:val="both"/>
        <w:rPr>
          <w:rFonts w:ascii="Book Antiqua" w:hAnsi="Book Antiqua"/>
          <w:color w:val="auto"/>
          <w:szCs w:val="24"/>
          <w:shd w:val="clear" w:color="auto" w:fill="FFFFFF"/>
        </w:rPr>
      </w:pPr>
    </w:p>
    <w:p w14:paraId="20601EFE" w14:textId="77777777" w:rsidR="008961E5" w:rsidRPr="005712C1" w:rsidRDefault="008961E5" w:rsidP="00CB65FC">
      <w:pPr>
        <w:adjustRightInd w:val="0"/>
        <w:snapToGrid w:val="0"/>
        <w:spacing w:line="360" w:lineRule="auto"/>
        <w:jc w:val="both"/>
        <w:rPr>
          <w:rFonts w:ascii="Book Antiqua" w:hAnsi="Book Antiqua"/>
          <w:b/>
          <w:color w:val="auto"/>
          <w:shd w:val="clear" w:color="auto" w:fill="FFFFFF"/>
        </w:rPr>
      </w:pPr>
      <w:r w:rsidRPr="005712C1">
        <w:rPr>
          <w:rFonts w:ascii="Book Antiqua" w:hAnsi="Book Antiqua"/>
          <w:b/>
          <w:color w:val="auto"/>
          <w:shd w:val="clear" w:color="auto" w:fill="FFFFFF"/>
        </w:rPr>
        <w:br w:type="page"/>
      </w:r>
    </w:p>
    <w:p w14:paraId="095171C3" w14:textId="73C01CFD" w:rsidR="002104B0" w:rsidRPr="005712C1" w:rsidRDefault="008961E5" w:rsidP="00CB65FC">
      <w:pPr>
        <w:pStyle w:val="Body1"/>
        <w:shd w:val="clear" w:color="auto" w:fill="FFFFFF"/>
        <w:adjustRightInd w:val="0"/>
        <w:snapToGrid w:val="0"/>
        <w:spacing w:line="360" w:lineRule="auto"/>
        <w:jc w:val="both"/>
        <w:rPr>
          <w:rFonts w:ascii="Book Antiqua" w:eastAsia="SimSun" w:hAnsi="Book Antiqua"/>
          <w:b/>
          <w:color w:val="auto"/>
          <w:szCs w:val="24"/>
          <w:shd w:val="clear" w:color="auto" w:fill="FFFFFF"/>
          <w:lang w:eastAsia="zh-CN"/>
        </w:rPr>
      </w:pPr>
      <w:r w:rsidRPr="005712C1">
        <w:rPr>
          <w:rFonts w:ascii="Book Antiqua" w:hAnsi="Book Antiqua"/>
          <w:b/>
          <w:color w:val="auto"/>
          <w:szCs w:val="24"/>
          <w:shd w:val="clear" w:color="auto" w:fill="FFFFFF"/>
        </w:rPr>
        <w:lastRenderedPageBreak/>
        <w:t>REFERENCES</w:t>
      </w:r>
    </w:p>
    <w:p w14:paraId="64A1F9BD" w14:textId="77777777" w:rsidR="00762784" w:rsidRPr="00762784" w:rsidRDefault="00762784" w:rsidP="00762784">
      <w:pPr>
        <w:spacing w:line="360" w:lineRule="auto"/>
        <w:jc w:val="both"/>
        <w:rPr>
          <w:rFonts w:ascii="Book Antiqua" w:eastAsia="SimSun" w:hAnsi="Book Antiqua" w:cs="SimSun"/>
          <w:color w:val="auto"/>
          <w:lang w:eastAsia="zh-CN"/>
        </w:rPr>
      </w:pPr>
      <w:r w:rsidRPr="00762784">
        <w:rPr>
          <w:rFonts w:ascii="Book Antiqua" w:eastAsia="SimSun" w:hAnsi="Book Antiqua" w:cs="SimSun"/>
          <w:color w:val="auto"/>
          <w:lang w:eastAsia="zh-CN"/>
        </w:rPr>
        <w:t xml:space="preserve">1 </w:t>
      </w:r>
      <w:r w:rsidRPr="00762784">
        <w:rPr>
          <w:rFonts w:ascii="Book Antiqua" w:eastAsia="SimSun" w:hAnsi="Book Antiqua" w:cs="SimSun"/>
          <w:b/>
          <w:bCs/>
          <w:color w:val="auto"/>
          <w:lang w:eastAsia="zh-CN"/>
        </w:rPr>
        <w:t>Bismuth H</w:t>
      </w:r>
      <w:r w:rsidRPr="00762784">
        <w:rPr>
          <w:rFonts w:ascii="Book Antiqua" w:eastAsia="SimSun" w:hAnsi="Book Antiqua" w:cs="SimSun"/>
          <w:color w:val="auto"/>
          <w:lang w:eastAsia="zh-CN"/>
        </w:rPr>
        <w:t xml:space="preserve">, Houssin D. Reduced-sized orthotopic liver graft in hepatic transplantation in children. </w:t>
      </w:r>
      <w:r w:rsidRPr="00762784">
        <w:rPr>
          <w:rFonts w:ascii="Book Antiqua" w:eastAsia="SimSun" w:hAnsi="Book Antiqua" w:cs="SimSun"/>
          <w:i/>
          <w:iCs/>
          <w:color w:val="auto"/>
          <w:lang w:eastAsia="zh-CN"/>
        </w:rPr>
        <w:t>Surgery</w:t>
      </w:r>
      <w:r w:rsidRPr="00762784">
        <w:rPr>
          <w:rFonts w:ascii="Book Antiqua" w:eastAsia="SimSun" w:hAnsi="Book Antiqua" w:cs="SimSun"/>
          <w:color w:val="auto"/>
          <w:lang w:eastAsia="zh-CN"/>
        </w:rPr>
        <w:t xml:space="preserve"> 1984; </w:t>
      </w:r>
      <w:r w:rsidRPr="00762784">
        <w:rPr>
          <w:rFonts w:ascii="Book Antiqua" w:eastAsia="SimSun" w:hAnsi="Book Antiqua" w:cs="SimSun"/>
          <w:b/>
          <w:bCs/>
          <w:color w:val="auto"/>
          <w:lang w:eastAsia="zh-CN"/>
        </w:rPr>
        <w:t>95</w:t>
      </w:r>
      <w:r w:rsidRPr="00762784">
        <w:rPr>
          <w:rFonts w:ascii="Book Antiqua" w:eastAsia="SimSun" w:hAnsi="Book Antiqua" w:cs="SimSun"/>
          <w:color w:val="auto"/>
          <w:lang w:eastAsia="zh-CN"/>
        </w:rPr>
        <w:t>: 367-370 [PMID: 6367125 DOI: 10.1016/S0022-3468(85)80431-0]</w:t>
      </w:r>
    </w:p>
    <w:p w14:paraId="34F6C637" w14:textId="77777777" w:rsidR="00762784" w:rsidRPr="00762784" w:rsidRDefault="00762784" w:rsidP="00762784">
      <w:pPr>
        <w:spacing w:line="360" w:lineRule="auto"/>
        <w:jc w:val="both"/>
        <w:rPr>
          <w:rFonts w:ascii="Book Antiqua" w:eastAsia="SimSun" w:hAnsi="Book Antiqua" w:cs="SimSun"/>
          <w:color w:val="auto"/>
          <w:lang w:eastAsia="zh-CN"/>
        </w:rPr>
      </w:pPr>
      <w:r w:rsidRPr="00762784">
        <w:rPr>
          <w:rFonts w:ascii="Book Antiqua" w:eastAsia="SimSun" w:hAnsi="Book Antiqua" w:cs="SimSun"/>
          <w:color w:val="auto"/>
          <w:lang w:eastAsia="zh-CN"/>
        </w:rPr>
        <w:t xml:space="preserve">2 </w:t>
      </w:r>
      <w:r w:rsidRPr="00762784">
        <w:rPr>
          <w:rFonts w:ascii="Book Antiqua" w:eastAsia="SimSun" w:hAnsi="Book Antiqua" w:cs="SimSun"/>
          <w:b/>
          <w:bCs/>
          <w:color w:val="auto"/>
          <w:lang w:eastAsia="zh-CN"/>
        </w:rPr>
        <w:t>Pichlmayr R</w:t>
      </w:r>
      <w:r w:rsidRPr="00762784">
        <w:rPr>
          <w:rFonts w:ascii="Book Antiqua" w:eastAsia="SimSun" w:hAnsi="Book Antiqua" w:cs="SimSun"/>
          <w:color w:val="auto"/>
          <w:lang w:eastAsia="zh-CN"/>
        </w:rPr>
        <w:t xml:space="preserve">, Ringe B, Gubernatis G, Hauss J, Bunzendahl H. [Transplantation of a donor liver to 2 recipients (splitting transplantation)--a new method in the further development of segmental liver transplantation]. </w:t>
      </w:r>
      <w:r w:rsidRPr="00762784">
        <w:rPr>
          <w:rFonts w:ascii="Book Antiqua" w:eastAsia="SimSun" w:hAnsi="Book Antiqua" w:cs="SimSun"/>
          <w:i/>
          <w:iCs/>
          <w:color w:val="auto"/>
          <w:lang w:eastAsia="zh-CN"/>
        </w:rPr>
        <w:t>Langenbecks Arch Chir</w:t>
      </w:r>
      <w:r w:rsidRPr="00762784">
        <w:rPr>
          <w:rFonts w:ascii="Book Antiqua" w:eastAsia="SimSun" w:hAnsi="Book Antiqua" w:cs="SimSun"/>
          <w:color w:val="auto"/>
          <w:lang w:eastAsia="zh-CN"/>
        </w:rPr>
        <w:t xml:space="preserve"> 1988; </w:t>
      </w:r>
      <w:r w:rsidRPr="00762784">
        <w:rPr>
          <w:rFonts w:ascii="Book Antiqua" w:eastAsia="SimSun" w:hAnsi="Book Antiqua" w:cs="SimSun"/>
          <w:b/>
          <w:bCs/>
          <w:color w:val="auto"/>
          <w:lang w:eastAsia="zh-CN"/>
        </w:rPr>
        <w:t>373</w:t>
      </w:r>
      <w:r w:rsidRPr="00762784">
        <w:rPr>
          <w:rFonts w:ascii="Book Antiqua" w:eastAsia="SimSun" w:hAnsi="Book Antiqua" w:cs="SimSun"/>
          <w:color w:val="auto"/>
          <w:lang w:eastAsia="zh-CN"/>
        </w:rPr>
        <w:t>: 127-130 [PMID: 3287073 DOI: 10.1007/bf01262776]</w:t>
      </w:r>
    </w:p>
    <w:p w14:paraId="7A1EFDCD" w14:textId="77777777" w:rsidR="00762784" w:rsidRPr="00762784" w:rsidRDefault="00762784" w:rsidP="00762784">
      <w:pPr>
        <w:spacing w:line="360" w:lineRule="auto"/>
        <w:jc w:val="both"/>
        <w:rPr>
          <w:rFonts w:ascii="Book Antiqua" w:eastAsia="SimSun" w:hAnsi="Book Antiqua" w:cs="SimSun"/>
          <w:color w:val="auto"/>
          <w:lang w:eastAsia="zh-CN"/>
        </w:rPr>
      </w:pPr>
      <w:r w:rsidRPr="00762784">
        <w:rPr>
          <w:rFonts w:ascii="Book Antiqua" w:eastAsia="SimSun" w:hAnsi="Book Antiqua" w:cs="SimSun"/>
          <w:color w:val="auto"/>
          <w:lang w:eastAsia="zh-CN"/>
        </w:rPr>
        <w:t xml:space="preserve">3 </w:t>
      </w:r>
      <w:r w:rsidRPr="00762784">
        <w:rPr>
          <w:rFonts w:ascii="Book Antiqua" w:eastAsia="SimSun" w:hAnsi="Book Antiqua" w:cs="SimSun"/>
          <w:b/>
          <w:bCs/>
          <w:color w:val="auto"/>
          <w:lang w:eastAsia="zh-CN"/>
        </w:rPr>
        <w:t>Bismuth H</w:t>
      </w:r>
      <w:r w:rsidRPr="00762784">
        <w:rPr>
          <w:rFonts w:ascii="Book Antiqua" w:eastAsia="SimSun" w:hAnsi="Book Antiqua" w:cs="SimSun"/>
          <w:color w:val="auto"/>
          <w:lang w:eastAsia="zh-CN"/>
        </w:rPr>
        <w:t xml:space="preserve">, Morino M, Castaing D, Gillon MC, Descorps Declere A, Saliba F, Samuel D. Emergency orthotopic liver transplantation in two patients using one donor liver. </w:t>
      </w:r>
      <w:r w:rsidRPr="00762784">
        <w:rPr>
          <w:rFonts w:ascii="Book Antiqua" w:eastAsia="SimSun" w:hAnsi="Book Antiqua" w:cs="SimSun"/>
          <w:i/>
          <w:iCs/>
          <w:color w:val="auto"/>
          <w:lang w:eastAsia="zh-CN"/>
        </w:rPr>
        <w:t>Br J Surg</w:t>
      </w:r>
      <w:r w:rsidRPr="00762784">
        <w:rPr>
          <w:rFonts w:ascii="Book Antiqua" w:eastAsia="SimSun" w:hAnsi="Book Antiqua" w:cs="SimSun"/>
          <w:color w:val="auto"/>
          <w:lang w:eastAsia="zh-CN"/>
        </w:rPr>
        <w:t xml:space="preserve"> 1989; </w:t>
      </w:r>
      <w:r w:rsidRPr="00762784">
        <w:rPr>
          <w:rFonts w:ascii="Book Antiqua" w:eastAsia="SimSun" w:hAnsi="Book Antiqua" w:cs="SimSun"/>
          <w:b/>
          <w:bCs/>
          <w:color w:val="auto"/>
          <w:lang w:eastAsia="zh-CN"/>
        </w:rPr>
        <w:t>76</w:t>
      </w:r>
      <w:r w:rsidRPr="00762784">
        <w:rPr>
          <w:rFonts w:ascii="Book Antiqua" w:eastAsia="SimSun" w:hAnsi="Book Antiqua" w:cs="SimSun"/>
          <w:color w:val="auto"/>
          <w:lang w:eastAsia="zh-CN"/>
        </w:rPr>
        <w:t>: 722-724 [PMID: 2670054 DOI: 10.1002/bjs.1800760723]</w:t>
      </w:r>
    </w:p>
    <w:p w14:paraId="11FB88CD" w14:textId="77777777" w:rsidR="00762784" w:rsidRPr="00762784" w:rsidRDefault="00762784" w:rsidP="00762784">
      <w:pPr>
        <w:spacing w:line="360" w:lineRule="auto"/>
        <w:jc w:val="both"/>
        <w:rPr>
          <w:rFonts w:ascii="Book Antiqua" w:eastAsia="SimSun" w:hAnsi="Book Antiqua" w:cs="SimSun"/>
          <w:color w:val="auto"/>
          <w:lang w:eastAsia="zh-CN"/>
        </w:rPr>
      </w:pPr>
      <w:r w:rsidRPr="00762784">
        <w:rPr>
          <w:rFonts w:ascii="Book Antiqua" w:eastAsia="SimSun" w:hAnsi="Book Antiqua" w:cs="SimSun"/>
          <w:color w:val="auto"/>
          <w:lang w:eastAsia="zh-CN"/>
        </w:rPr>
        <w:t xml:space="preserve">4 </w:t>
      </w:r>
      <w:r w:rsidRPr="00762784">
        <w:rPr>
          <w:rFonts w:ascii="Book Antiqua" w:eastAsia="SimSun" w:hAnsi="Book Antiqua" w:cs="SimSun"/>
          <w:b/>
          <w:bCs/>
          <w:color w:val="auto"/>
          <w:lang w:eastAsia="zh-CN"/>
        </w:rPr>
        <w:t>Emond JC</w:t>
      </w:r>
      <w:r w:rsidRPr="00762784">
        <w:rPr>
          <w:rFonts w:ascii="Book Antiqua" w:eastAsia="SimSun" w:hAnsi="Book Antiqua" w:cs="SimSun"/>
          <w:color w:val="auto"/>
          <w:lang w:eastAsia="zh-CN"/>
        </w:rPr>
        <w:t xml:space="preserve">, Whitington PF, Thistlethwaite JR, Cherqui D, Alonso EA, Woodle IS, Vogelbach P, Busse-Henry SM, Zucker AR, Broelsch CE. Transplantation of two patients with one liver. Analysis of a preliminary experience with 'split-liver' grafting. </w:t>
      </w:r>
      <w:r w:rsidRPr="00762784">
        <w:rPr>
          <w:rFonts w:ascii="Book Antiqua" w:eastAsia="SimSun" w:hAnsi="Book Antiqua" w:cs="SimSun"/>
          <w:i/>
          <w:iCs/>
          <w:color w:val="auto"/>
          <w:lang w:eastAsia="zh-CN"/>
        </w:rPr>
        <w:t>Ann Surg</w:t>
      </w:r>
      <w:r w:rsidRPr="00762784">
        <w:rPr>
          <w:rFonts w:ascii="Book Antiqua" w:eastAsia="SimSun" w:hAnsi="Book Antiqua" w:cs="SimSun"/>
          <w:color w:val="auto"/>
          <w:lang w:eastAsia="zh-CN"/>
        </w:rPr>
        <w:t xml:space="preserve"> 1990; </w:t>
      </w:r>
      <w:r w:rsidRPr="00762784">
        <w:rPr>
          <w:rFonts w:ascii="Book Antiqua" w:eastAsia="SimSun" w:hAnsi="Book Antiqua" w:cs="SimSun"/>
          <w:b/>
          <w:bCs/>
          <w:color w:val="auto"/>
          <w:lang w:eastAsia="zh-CN"/>
        </w:rPr>
        <w:t>212</w:t>
      </w:r>
      <w:r w:rsidRPr="00762784">
        <w:rPr>
          <w:rFonts w:ascii="Book Antiqua" w:eastAsia="SimSun" w:hAnsi="Book Antiqua" w:cs="SimSun"/>
          <w:color w:val="auto"/>
          <w:lang w:eastAsia="zh-CN"/>
        </w:rPr>
        <w:t>: 14-22 [PMID: 2363599 DOI: 10.1016/0270-9]</w:t>
      </w:r>
    </w:p>
    <w:p w14:paraId="79BBE687" w14:textId="77777777" w:rsidR="00762784" w:rsidRPr="00762784" w:rsidRDefault="00762784" w:rsidP="00762784">
      <w:pPr>
        <w:spacing w:line="360" w:lineRule="auto"/>
        <w:jc w:val="both"/>
        <w:rPr>
          <w:rFonts w:ascii="Book Antiqua" w:eastAsia="SimSun" w:hAnsi="Book Antiqua" w:cs="SimSun"/>
          <w:color w:val="auto"/>
          <w:lang w:eastAsia="zh-CN"/>
        </w:rPr>
      </w:pPr>
      <w:r w:rsidRPr="00762784">
        <w:rPr>
          <w:rFonts w:ascii="Book Antiqua" w:eastAsia="SimSun" w:hAnsi="Book Antiqua" w:cs="SimSun"/>
          <w:color w:val="auto"/>
          <w:lang w:eastAsia="zh-CN"/>
        </w:rPr>
        <w:t xml:space="preserve">5 </w:t>
      </w:r>
      <w:r w:rsidRPr="00762784">
        <w:rPr>
          <w:rFonts w:ascii="Book Antiqua" w:eastAsia="SimSun" w:hAnsi="Book Antiqua" w:cs="SimSun"/>
          <w:b/>
          <w:bCs/>
          <w:color w:val="auto"/>
          <w:lang w:eastAsia="zh-CN"/>
        </w:rPr>
        <w:t>Broelsch CE</w:t>
      </w:r>
      <w:r w:rsidRPr="00762784">
        <w:rPr>
          <w:rFonts w:ascii="Book Antiqua" w:eastAsia="SimSun" w:hAnsi="Book Antiqua" w:cs="SimSun"/>
          <w:color w:val="auto"/>
          <w:lang w:eastAsia="zh-CN"/>
        </w:rPr>
        <w:t xml:space="preserve">, Emond JC, Whitington PF, Thistlethwaite JR, Baker AL, Lichtor JL. Application of reduced-size liver transplants as split grafts, auxiliary orthotopic grafts, and living related segmental transplants. </w:t>
      </w:r>
      <w:r w:rsidRPr="00762784">
        <w:rPr>
          <w:rFonts w:ascii="Book Antiqua" w:eastAsia="SimSun" w:hAnsi="Book Antiqua" w:cs="SimSun"/>
          <w:i/>
          <w:iCs/>
          <w:color w:val="auto"/>
          <w:lang w:eastAsia="zh-CN"/>
        </w:rPr>
        <w:t>Ann Surg</w:t>
      </w:r>
      <w:r w:rsidRPr="00762784">
        <w:rPr>
          <w:rFonts w:ascii="Book Antiqua" w:eastAsia="SimSun" w:hAnsi="Book Antiqua" w:cs="SimSun"/>
          <w:color w:val="auto"/>
          <w:lang w:eastAsia="zh-CN"/>
        </w:rPr>
        <w:t xml:space="preserve"> 1990; </w:t>
      </w:r>
      <w:r w:rsidRPr="00762784">
        <w:rPr>
          <w:rFonts w:ascii="Book Antiqua" w:eastAsia="SimSun" w:hAnsi="Book Antiqua" w:cs="SimSun"/>
          <w:b/>
          <w:bCs/>
          <w:color w:val="auto"/>
          <w:lang w:eastAsia="zh-CN"/>
        </w:rPr>
        <w:t>212</w:t>
      </w:r>
      <w:r w:rsidRPr="00762784">
        <w:rPr>
          <w:rFonts w:ascii="Book Antiqua" w:eastAsia="SimSun" w:hAnsi="Book Antiqua" w:cs="SimSun"/>
          <w:color w:val="auto"/>
          <w:lang w:eastAsia="zh-CN"/>
        </w:rPr>
        <w:t>: 368-75; discussion 375-7 [PMID: 2396888 DOI: 10.1097/00000658-199009000-00015]</w:t>
      </w:r>
    </w:p>
    <w:p w14:paraId="3887C2E1" w14:textId="77777777" w:rsidR="00762784" w:rsidRPr="00762784" w:rsidRDefault="00762784" w:rsidP="00762784">
      <w:pPr>
        <w:spacing w:line="360" w:lineRule="auto"/>
        <w:jc w:val="both"/>
        <w:rPr>
          <w:rFonts w:ascii="Book Antiqua" w:eastAsia="SimSun" w:hAnsi="Book Antiqua" w:cs="SimSun"/>
          <w:color w:val="auto"/>
          <w:lang w:eastAsia="zh-CN"/>
        </w:rPr>
      </w:pPr>
      <w:r w:rsidRPr="00762784">
        <w:rPr>
          <w:rFonts w:ascii="Book Antiqua" w:eastAsia="SimSun" w:hAnsi="Book Antiqua" w:cs="SimSun"/>
          <w:color w:val="auto"/>
          <w:lang w:eastAsia="zh-CN"/>
        </w:rPr>
        <w:t xml:space="preserve">6 </w:t>
      </w:r>
      <w:r w:rsidRPr="00762784">
        <w:rPr>
          <w:rFonts w:ascii="Book Antiqua" w:eastAsia="SimSun" w:hAnsi="Book Antiqua" w:cs="SimSun"/>
          <w:b/>
          <w:bCs/>
          <w:color w:val="auto"/>
          <w:lang w:eastAsia="zh-CN"/>
        </w:rPr>
        <w:t>Busuttil RW</w:t>
      </w:r>
      <w:r w:rsidRPr="00762784">
        <w:rPr>
          <w:rFonts w:ascii="Book Antiqua" w:eastAsia="SimSun" w:hAnsi="Book Antiqua" w:cs="SimSun"/>
          <w:color w:val="auto"/>
          <w:lang w:eastAsia="zh-CN"/>
        </w:rPr>
        <w:t xml:space="preserve">, Goss JA. Split liver transplantation. </w:t>
      </w:r>
      <w:r w:rsidRPr="00762784">
        <w:rPr>
          <w:rFonts w:ascii="Book Antiqua" w:eastAsia="SimSun" w:hAnsi="Book Antiqua" w:cs="SimSun"/>
          <w:i/>
          <w:iCs/>
          <w:color w:val="auto"/>
          <w:lang w:eastAsia="zh-CN"/>
        </w:rPr>
        <w:t>Ann Surg</w:t>
      </w:r>
      <w:r w:rsidRPr="00762784">
        <w:rPr>
          <w:rFonts w:ascii="Book Antiqua" w:eastAsia="SimSun" w:hAnsi="Book Antiqua" w:cs="SimSun"/>
          <w:color w:val="auto"/>
          <w:lang w:eastAsia="zh-CN"/>
        </w:rPr>
        <w:t xml:space="preserve"> 1999; </w:t>
      </w:r>
      <w:r w:rsidRPr="00762784">
        <w:rPr>
          <w:rFonts w:ascii="Book Antiqua" w:eastAsia="SimSun" w:hAnsi="Book Antiqua" w:cs="SimSun"/>
          <w:b/>
          <w:bCs/>
          <w:color w:val="auto"/>
          <w:lang w:eastAsia="zh-CN"/>
        </w:rPr>
        <w:t>229</w:t>
      </w:r>
      <w:r w:rsidRPr="00762784">
        <w:rPr>
          <w:rFonts w:ascii="Book Antiqua" w:eastAsia="SimSun" w:hAnsi="Book Antiqua" w:cs="SimSun"/>
          <w:color w:val="auto"/>
          <w:lang w:eastAsia="zh-CN"/>
        </w:rPr>
        <w:t>: 313-321 [PMID: 10077042 DOI: 10.1097/00000658-199903000-00003]</w:t>
      </w:r>
    </w:p>
    <w:p w14:paraId="4B4BF28D" w14:textId="77777777" w:rsidR="00762784" w:rsidRPr="00762784" w:rsidRDefault="00762784" w:rsidP="00762784">
      <w:pPr>
        <w:spacing w:line="360" w:lineRule="auto"/>
        <w:jc w:val="both"/>
        <w:rPr>
          <w:rFonts w:ascii="Book Antiqua" w:eastAsia="SimSun" w:hAnsi="Book Antiqua" w:cs="SimSun"/>
          <w:color w:val="auto"/>
          <w:lang w:eastAsia="zh-CN"/>
        </w:rPr>
      </w:pPr>
      <w:r w:rsidRPr="00762784">
        <w:rPr>
          <w:rFonts w:ascii="Book Antiqua" w:eastAsia="SimSun" w:hAnsi="Book Antiqua" w:cs="SimSun"/>
          <w:color w:val="auto"/>
          <w:lang w:eastAsia="zh-CN"/>
        </w:rPr>
        <w:t xml:space="preserve">7 </w:t>
      </w:r>
      <w:r w:rsidRPr="00762784">
        <w:rPr>
          <w:rFonts w:ascii="Book Antiqua" w:eastAsia="SimSun" w:hAnsi="Book Antiqua" w:cs="SimSun"/>
          <w:b/>
          <w:color w:val="auto"/>
          <w:lang w:eastAsia="zh-CN"/>
        </w:rPr>
        <w:t>Hashimoto K</w:t>
      </w:r>
      <w:r w:rsidRPr="00762784">
        <w:rPr>
          <w:rFonts w:ascii="Book Antiqua" w:eastAsia="SimSun" w:hAnsi="Book Antiqua" w:cs="SimSun"/>
          <w:color w:val="auto"/>
          <w:lang w:eastAsia="zh-CN"/>
        </w:rPr>
        <w:t>, Eghtesad B. Split liver transplantation. In: Doria C</w:t>
      </w:r>
      <w:r w:rsidRPr="00762784">
        <w:rPr>
          <w:rFonts w:ascii="Book Antiqua" w:eastAsia="SimSun" w:hAnsi="Book Antiqua" w:cs="SimSun" w:hint="eastAsia"/>
          <w:color w:val="auto"/>
          <w:lang w:eastAsia="zh-CN"/>
        </w:rPr>
        <w:t>,</w:t>
      </w:r>
      <w:r w:rsidRPr="00762784">
        <w:rPr>
          <w:rFonts w:ascii="Book Antiqua" w:eastAsia="SimSun" w:hAnsi="Book Antiqua" w:cs="SimSun"/>
          <w:color w:val="auto"/>
          <w:lang w:eastAsia="zh-CN"/>
        </w:rPr>
        <w:t xml:space="preserve"> ed</w:t>
      </w:r>
      <w:r w:rsidRPr="00762784">
        <w:rPr>
          <w:rFonts w:ascii="Book Antiqua" w:eastAsia="SimSun" w:hAnsi="Book Antiqua" w:cs="SimSun" w:hint="eastAsia"/>
          <w:color w:val="auto"/>
          <w:lang w:eastAsia="zh-CN"/>
        </w:rPr>
        <w:t>itors</w:t>
      </w:r>
      <w:r w:rsidRPr="00762784">
        <w:rPr>
          <w:rFonts w:ascii="Book Antiqua" w:eastAsia="SimSun" w:hAnsi="Book Antiqua" w:cs="SimSun"/>
          <w:color w:val="auto"/>
          <w:lang w:eastAsia="zh-CN"/>
        </w:rPr>
        <w:t>. Contemporary liver transplantation. Switzerland: Springer, 2016</w:t>
      </w:r>
    </w:p>
    <w:p w14:paraId="3BA4E9A2" w14:textId="77777777" w:rsidR="00762784" w:rsidRPr="00762784" w:rsidRDefault="00762784" w:rsidP="00762784">
      <w:pPr>
        <w:spacing w:line="360" w:lineRule="auto"/>
        <w:jc w:val="both"/>
        <w:rPr>
          <w:rFonts w:ascii="Book Antiqua" w:eastAsia="SimSun" w:hAnsi="Book Antiqua" w:cs="SimSun"/>
          <w:color w:val="auto"/>
          <w:lang w:eastAsia="zh-CN"/>
        </w:rPr>
      </w:pPr>
      <w:r w:rsidRPr="00762784">
        <w:rPr>
          <w:rFonts w:ascii="Book Antiqua" w:eastAsia="SimSun" w:hAnsi="Book Antiqua" w:cs="SimSun"/>
          <w:color w:val="auto"/>
          <w:lang w:eastAsia="zh-CN"/>
        </w:rPr>
        <w:t xml:space="preserve">8 </w:t>
      </w:r>
      <w:r w:rsidRPr="00762784">
        <w:rPr>
          <w:rFonts w:ascii="Book Antiqua" w:eastAsia="SimSun" w:hAnsi="Book Antiqua" w:cs="SimSun"/>
          <w:b/>
          <w:bCs/>
          <w:color w:val="auto"/>
          <w:lang w:eastAsia="zh-CN"/>
        </w:rPr>
        <w:t>Emre S</w:t>
      </w:r>
      <w:r w:rsidRPr="00762784">
        <w:rPr>
          <w:rFonts w:ascii="Book Antiqua" w:eastAsia="SimSun" w:hAnsi="Book Antiqua" w:cs="SimSun"/>
          <w:color w:val="auto"/>
          <w:lang w:eastAsia="zh-CN"/>
        </w:rPr>
        <w:t xml:space="preserve">, Umman V. Split liver transplantation: an overview. </w:t>
      </w:r>
      <w:r w:rsidRPr="00762784">
        <w:rPr>
          <w:rFonts w:ascii="Book Antiqua" w:eastAsia="SimSun" w:hAnsi="Book Antiqua" w:cs="SimSun"/>
          <w:i/>
          <w:iCs/>
          <w:color w:val="auto"/>
          <w:lang w:eastAsia="zh-CN"/>
        </w:rPr>
        <w:t>Transplant Proc</w:t>
      </w:r>
      <w:r w:rsidRPr="00762784">
        <w:rPr>
          <w:rFonts w:ascii="Book Antiqua" w:eastAsia="SimSun" w:hAnsi="Book Antiqua" w:cs="SimSun"/>
          <w:color w:val="auto"/>
          <w:lang w:eastAsia="zh-CN"/>
        </w:rPr>
        <w:t xml:space="preserve"> 2011; </w:t>
      </w:r>
      <w:r w:rsidRPr="00762784">
        <w:rPr>
          <w:rFonts w:ascii="Book Antiqua" w:eastAsia="SimSun" w:hAnsi="Book Antiqua" w:cs="SimSun"/>
          <w:b/>
          <w:bCs/>
          <w:color w:val="auto"/>
          <w:lang w:eastAsia="zh-CN"/>
        </w:rPr>
        <w:t>43</w:t>
      </w:r>
      <w:r w:rsidRPr="00762784">
        <w:rPr>
          <w:rFonts w:ascii="Book Antiqua" w:eastAsia="SimSun" w:hAnsi="Book Antiqua" w:cs="SimSun"/>
          <w:color w:val="auto"/>
          <w:lang w:eastAsia="zh-CN"/>
        </w:rPr>
        <w:t>: 884-887 [PMID: 21486620 DOI: 10.1016/j.transproceed.2011.02.036]</w:t>
      </w:r>
    </w:p>
    <w:p w14:paraId="40A3C099" w14:textId="77777777" w:rsidR="00762784" w:rsidRPr="00762784" w:rsidRDefault="00762784" w:rsidP="00762784">
      <w:pPr>
        <w:spacing w:line="360" w:lineRule="auto"/>
        <w:jc w:val="both"/>
        <w:rPr>
          <w:rFonts w:ascii="Book Antiqua" w:eastAsia="SimSun" w:hAnsi="Book Antiqua" w:cs="SimSun"/>
          <w:color w:val="auto"/>
          <w:lang w:eastAsia="zh-CN"/>
        </w:rPr>
      </w:pPr>
      <w:r w:rsidRPr="00762784">
        <w:rPr>
          <w:rFonts w:ascii="Book Antiqua" w:eastAsia="SimSun" w:hAnsi="Book Antiqua" w:cs="SimSun"/>
          <w:color w:val="auto"/>
          <w:lang w:eastAsia="zh-CN"/>
        </w:rPr>
        <w:t xml:space="preserve">9 </w:t>
      </w:r>
      <w:r w:rsidRPr="00762784">
        <w:rPr>
          <w:rFonts w:ascii="Book Antiqua" w:eastAsia="SimSun" w:hAnsi="Book Antiqua" w:cs="SimSun"/>
          <w:b/>
          <w:bCs/>
          <w:color w:val="auto"/>
          <w:lang w:eastAsia="zh-CN"/>
        </w:rPr>
        <w:t>Lee WC</w:t>
      </w:r>
      <w:r w:rsidRPr="00762784">
        <w:rPr>
          <w:rFonts w:ascii="Book Antiqua" w:eastAsia="SimSun" w:hAnsi="Book Antiqua" w:cs="SimSun"/>
          <w:color w:val="auto"/>
          <w:lang w:eastAsia="zh-CN"/>
        </w:rPr>
        <w:t xml:space="preserve">, Chan KM, Chou HS, Wu TJ, Lee CF, Soong RS, Wu TH, Lee CS. Feasibility of split liver transplantation for 2 adults in the model of end-stage </w:t>
      </w:r>
      <w:r w:rsidRPr="00762784">
        <w:rPr>
          <w:rFonts w:ascii="Book Antiqua" w:eastAsia="SimSun" w:hAnsi="Book Antiqua" w:cs="SimSun"/>
          <w:color w:val="auto"/>
          <w:lang w:eastAsia="zh-CN"/>
        </w:rPr>
        <w:lastRenderedPageBreak/>
        <w:t xml:space="preserve">liver disease era. </w:t>
      </w:r>
      <w:r w:rsidRPr="00762784">
        <w:rPr>
          <w:rFonts w:ascii="Book Antiqua" w:eastAsia="SimSun" w:hAnsi="Book Antiqua" w:cs="SimSun"/>
          <w:i/>
          <w:iCs/>
          <w:color w:val="auto"/>
          <w:lang w:eastAsia="zh-CN"/>
        </w:rPr>
        <w:t>Ann Surg</w:t>
      </w:r>
      <w:r w:rsidRPr="00762784">
        <w:rPr>
          <w:rFonts w:ascii="Book Antiqua" w:eastAsia="SimSun" w:hAnsi="Book Antiqua" w:cs="SimSun"/>
          <w:color w:val="auto"/>
          <w:lang w:eastAsia="zh-CN"/>
        </w:rPr>
        <w:t xml:space="preserve"> 2013; </w:t>
      </w:r>
      <w:r w:rsidRPr="00762784">
        <w:rPr>
          <w:rFonts w:ascii="Book Antiqua" w:eastAsia="SimSun" w:hAnsi="Book Antiqua" w:cs="SimSun"/>
          <w:b/>
          <w:bCs/>
          <w:color w:val="auto"/>
          <w:lang w:eastAsia="zh-CN"/>
        </w:rPr>
        <w:t>258</w:t>
      </w:r>
      <w:r w:rsidRPr="00762784">
        <w:rPr>
          <w:rFonts w:ascii="Book Antiqua" w:eastAsia="SimSun" w:hAnsi="Book Antiqua" w:cs="SimSun"/>
          <w:color w:val="auto"/>
          <w:lang w:eastAsia="zh-CN"/>
        </w:rPr>
        <w:t>: 306-311 [PMID: 23108123 DOI: 10.1097/SLA.0b013e3182754b8e]</w:t>
      </w:r>
    </w:p>
    <w:p w14:paraId="652071C4" w14:textId="77777777" w:rsidR="00762784" w:rsidRPr="00762784" w:rsidRDefault="00762784" w:rsidP="00762784">
      <w:pPr>
        <w:spacing w:line="360" w:lineRule="auto"/>
        <w:jc w:val="both"/>
        <w:rPr>
          <w:rFonts w:ascii="Book Antiqua" w:eastAsia="SimSun" w:hAnsi="Book Antiqua" w:cs="SimSun"/>
          <w:color w:val="auto"/>
          <w:lang w:eastAsia="zh-CN"/>
        </w:rPr>
      </w:pPr>
      <w:r w:rsidRPr="00762784">
        <w:rPr>
          <w:rFonts w:ascii="Book Antiqua" w:eastAsia="SimSun" w:hAnsi="Book Antiqua" w:cs="SimSun"/>
          <w:color w:val="auto"/>
          <w:lang w:eastAsia="zh-CN"/>
        </w:rPr>
        <w:t xml:space="preserve">10 </w:t>
      </w:r>
      <w:r w:rsidRPr="00762784">
        <w:rPr>
          <w:rFonts w:ascii="Book Antiqua" w:eastAsia="SimSun" w:hAnsi="Book Antiqua" w:cs="SimSun"/>
          <w:b/>
          <w:bCs/>
          <w:color w:val="auto"/>
          <w:lang w:eastAsia="zh-CN"/>
        </w:rPr>
        <w:t>Hashimoto K</w:t>
      </w:r>
      <w:r w:rsidRPr="00762784">
        <w:rPr>
          <w:rFonts w:ascii="Book Antiqua" w:eastAsia="SimSun" w:hAnsi="Book Antiqua" w:cs="SimSun"/>
          <w:color w:val="auto"/>
          <w:lang w:eastAsia="zh-CN"/>
        </w:rPr>
        <w:t xml:space="preserve">, Quintini C, Aucejo FN, Fujiki M, Diago T, Watson MJ, Kelly DM, Winans CG, Eghtesad B, Fung JJ, Miller CM. Split liver transplantation using Hemiliver graft in the MELD era: a single center experience in the United States. </w:t>
      </w:r>
      <w:r w:rsidRPr="00762784">
        <w:rPr>
          <w:rFonts w:ascii="Book Antiqua" w:eastAsia="SimSun" w:hAnsi="Book Antiqua" w:cs="SimSun"/>
          <w:i/>
          <w:iCs/>
          <w:color w:val="auto"/>
          <w:lang w:eastAsia="zh-CN"/>
        </w:rPr>
        <w:t>Am J Transplant</w:t>
      </w:r>
      <w:r w:rsidRPr="00762784">
        <w:rPr>
          <w:rFonts w:ascii="Book Antiqua" w:eastAsia="SimSun" w:hAnsi="Book Antiqua" w:cs="SimSun"/>
          <w:color w:val="auto"/>
          <w:lang w:eastAsia="zh-CN"/>
        </w:rPr>
        <w:t xml:space="preserve"> 2014; </w:t>
      </w:r>
      <w:r w:rsidRPr="00762784">
        <w:rPr>
          <w:rFonts w:ascii="Book Antiqua" w:eastAsia="SimSun" w:hAnsi="Book Antiqua" w:cs="SimSun"/>
          <w:b/>
          <w:bCs/>
          <w:color w:val="auto"/>
          <w:lang w:eastAsia="zh-CN"/>
        </w:rPr>
        <w:t>14</w:t>
      </w:r>
      <w:r w:rsidRPr="00762784">
        <w:rPr>
          <w:rFonts w:ascii="Book Antiqua" w:eastAsia="SimSun" w:hAnsi="Book Antiqua" w:cs="SimSun"/>
          <w:color w:val="auto"/>
          <w:lang w:eastAsia="zh-CN"/>
        </w:rPr>
        <w:t>: 2072-2080 [PMID: 25040819 DOI: 10.1111/ajt.12791]</w:t>
      </w:r>
    </w:p>
    <w:p w14:paraId="28B95148" w14:textId="77777777" w:rsidR="00762784" w:rsidRPr="00762784" w:rsidRDefault="00762784" w:rsidP="00762784">
      <w:pPr>
        <w:spacing w:line="360" w:lineRule="auto"/>
        <w:jc w:val="both"/>
        <w:rPr>
          <w:rFonts w:ascii="Book Antiqua" w:eastAsia="SimSun" w:hAnsi="Book Antiqua" w:cs="SimSun"/>
          <w:color w:val="auto"/>
          <w:lang w:eastAsia="zh-CN"/>
        </w:rPr>
      </w:pPr>
      <w:r w:rsidRPr="00762784">
        <w:rPr>
          <w:rFonts w:ascii="Book Antiqua" w:eastAsia="SimSun" w:hAnsi="Book Antiqua" w:cs="SimSun"/>
          <w:color w:val="auto"/>
          <w:lang w:eastAsia="zh-CN"/>
        </w:rPr>
        <w:t xml:space="preserve">11 </w:t>
      </w:r>
      <w:r w:rsidRPr="00762784">
        <w:rPr>
          <w:rFonts w:ascii="Book Antiqua" w:eastAsia="SimSun" w:hAnsi="Book Antiqua" w:cs="SimSun"/>
          <w:b/>
          <w:bCs/>
          <w:color w:val="auto"/>
          <w:lang w:eastAsia="zh-CN"/>
        </w:rPr>
        <w:t>Humar A</w:t>
      </w:r>
      <w:r w:rsidRPr="00762784">
        <w:rPr>
          <w:rFonts w:ascii="Book Antiqua" w:eastAsia="SimSun" w:hAnsi="Book Antiqua" w:cs="SimSun"/>
          <w:color w:val="auto"/>
          <w:lang w:eastAsia="zh-CN"/>
        </w:rPr>
        <w:t xml:space="preserve">, Ramcharan T, Sielaff TD, Kandaswamy R, Gruessner RW, Lake JR, Payne WD. Split liver transplantation for two adult recipients: an initial experience. </w:t>
      </w:r>
      <w:r w:rsidRPr="00762784">
        <w:rPr>
          <w:rFonts w:ascii="Book Antiqua" w:eastAsia="SimSun" w:hAnsi="Book Antiqua" w:cs="SimSun"/>
          <w:i/>
          <w:iCs/>
          <w:color w:val="auto"/>
          <w:lang w:eastAsia="zh-CN"/>
        </w:rPr>
        <w:t>Am J Transplant</w:t>
      </w:r>
      <w:r w:rsidRPr="00762784">
        <w:rPr>
          <w:rFonts w:ascii="Book Antiqua" w:eastAsia="SimSun" w:hAnsi="Book Antiqua" w:cs="SimSun"/>
          <w:color w:val="auto"/>
          <w:lang w:eastAsia="zh-CN"/>
        </w:rPr>
        <w:t xml:space="preserve"> 2001; </w:t>
      </w:r>
      <w:r w:rsidRPr="00762784">
        <w:rPr>
          <w:rFonts w:ascii="Book Antiqua" w:eastAsia="SimSun" w:hAnsi="Book Antiqua" w:cs="SimSun"/>
          <w:b/>
          <w:bCs/>
          <w:color w:val="auto"/>
          <w:lang w:eastAsia="zh-CN"/>
        </w:rPr>
        <w:t>1</w:t>
      </w:r>
      <w:r w:rsidRPr="00762784">
        <w:rPr>
          <w:rFonts w:ascii="Book Antiqua" w:eastAsia="SimSun" w:hAnsi="Book Antiqua" w:cs="SimSun"/>
          <w:color w:val="auto"/>
          <w:lang w:eastAsia="zh-CN"/>
        </w:rPr>
        <w:t>: 366-372 [PMID: 12099382]</w:t>
      </w:r>
    </w:p>
    <w:p w14:paraId="68701244" w14:textId="77777777" w:rsidR="00762784" w:rsidRPr="00762784" w:rsidRDefault="00762784" w:rsidP="00762784">
      <w:pPr>
        <w:spacing w:line="360" w:lineRule="auto"/>
        <w:jc w:val="both"/>
        <w:rPr>
          <w:rFonts w:ascii="Book Antiqua" w:eastAsia="SimSun" w:hAnsi="Book Antiqua" w:cs="SimSun"/>
          <w:color w:val="auto"/>
          <w:lang w:eastAsia="zh-CN"/>
        </w:rPr>
      </w:pPr>
      <w:r w:rsidRPr="00762784">
        <w:rPr>
          <w:rFonts w:ascii="Book Antiqua" w:eastAsia="SimSun" w:hAnsi="Book Antiqua" w:cs="SimSun"/>
          <w:color w:val="auto"/>
          <w:lang w:eastAsia="zh-CN"/>
        </w:rPr>
        <w:t xml:space="preserve">12 </w:t>
      </w:r>
      <w:r w:rsidRPr="00762784">
        <w:rPr>
          <w:rFonts w:ascii="Book Antiqua" w:eastAsia="SimSun" w:hAnsi="Book Antiqua" w:cs="SimSun"/>
          <w:b/>
          <w:bCs/>
          <w:color w:val="auto"/>
          <w:lang w:eastAsia="zh-CN"/>
        </w:rPr>
        <w:t>Broering DC</w:t>
      </w:r>
      <w:r w:rsidRPr="00762784">
        <w:rPr>
          <w:rFonts w:ascii="Book Antiqua" w:eastAsia="SimSun" w:hAnsi="Book Antiqua" w:cs="SimSun"/>
          <w:color w:val="auto"/>
          <w:lang w:eastAsia="zh-CN"/>
        </w:rPr>
        <w:t xml:space="preserve">, Wilms C, Lenk C, Schulte am Esch J, Schönherr S, Mueller L, Kim JS, Helmke K, Burdelski M, Rogiers X. Technical refinements and results in full-right full-left splitting of the deceased donor liver. </w:t>
      </w:r>
      <w:r w:rsidRPr="00762784">
        <w:rPr>
          <w:rFonts w:ascii="Book Antiqua" w:eastAsia="SimSun" w:hAnsi="Book Antiqua" w:cs="SimSun"/>
          <w:i/>
          <w:iCs/>
          <w:color w:val="auto"/>
          <w:lang w:eastAsia="zh-CN"/>
        </w:rPr>
        <w:t>Ann Surg</w:t>
      </w:r>
      <w:r w:rsidRPr="00762784">
        <w:rPr>
          <w:rFonts w:ascii="Book Antiqua" w:eastAsia="SimSun" w:hAnsi="Book Antiqua" w:cs="SimSun"/>
          <w:color w:val="auto"/>
          <w:lang w:eastAsia="zh-CN"/>
        </w:rPr>
        <w:t xml:space="preserve"> 2005; </w:t>
      </w:r>
      <w:r w:rsidRPr="00762784">
        <w:rPr>
          <w:rFonts w:ascii="Book Antiqua" w:eastAsia="SimSun" w:hAnsi="Book Antiqua" w:cs="SimSun"/>
          <w:b/>
          <w:bCs/>
          <w:color w:val="auto"/>
          <w:lang w:eastAsia="zh-CN"/>
        </w:rPr>
        <w:t>242</w:t>
      </w:r>
      <w:r w:rsidRPr="00762784">
        <w:rPr>
          <w:rFonts w:ascii="Book Antiqua" w:eastAsia="SimSun" w:hAnsi="Book Antiqua" w:cs="SimSun"/>
          <w:color w:val="auto"/>
          <w:lang w:eastAsia="zh-CN"/>
        </w:rPr>
        <w:t>: 802-12, discussion 812-3 [PMID: 16327490]</w:t>
      </w:r>
    </w:p>
    <w:p w14:paraId="2E79B61D" w14:textId="77777777" w:rsidR="00762784" w:rsidRPr="00762784" w:rsidRDefault="00762784" w:rsidP="00762784">
      <w:pPr>
        <w:spacing w:line="360" w:lineRule="auto"/>
        <w:jc w:val="both"/>
        <w:rPr>
          <w:rFonts w:ascii="Book Antiqua" w:eastAsia="SimSun" w:hAnsi="Book Antiqua" w:cs="SimSun"/>
          <w:color w:val="auto"/>
          <w:lang w:eastAsia="zh-CN"/>
        </w:rPr>
      </w:pPr>
      <w:r w:rsidRPr="00762784">
        <w:rPr>
          <w:rFonts w:ascii="Book Antiqua" w:eastAsia="SimSun" w:hAnsi="Book Antiqua" w:cs="SimSun"/>
          <w:color w:val="auto"/>
          <w:lang w:eastAsia="zh-CN"/>
        </w:rPr>
        <w:t xml:space="preserve">13 </w:t>
      </w:r>
      <w:r w:rsidRPr="00762784">
        <w:rPr>
          <w:rFonts w:ascii="Book Antiqua" w:eastAsia="SimSun" w:hAnsi="Book Antiqua" w:cs="SimSun"/>
          <w:b/>
          <w:bCs/>
          <w:color w:val="auto"/>
          <w:lang w:eastAsia="zh-CN"/>
        </w:rPr>
        <w:t>Nadalin S</w:t>
      </w:r>
      <w:r w:rsidRPr="00762784">
        <w:rPr>
          <w:rFonts w:ascii="Book Antiqua" w:eastAsia="SimSun" w:hAnsi="Book Antiqua" w:cs="SimSun"/>
          <w:color w:val="auto"/>
          <w:lang w:eastAsia="zh-CN"/>
        </w:rPr>
        <w:t xml:space="preserve">, Schaffer R, Fruehauf N. Split-liver transplantation in the high-MELD adult patient: are we being too cautious? </w:t>
      </w:r>
      <w:r w:rsidRPr="00762784">
        <w:rPr>
          <w:rFonts w:ascii="Book Antiqua" w:eastAsia="SimSun" w:hAnsi="Book Antiqua" w:cs="SimSun"/>
          <w:i/>
          <w:iCs/>
          <w:color w:val="auto"/>
          <w:lang w:eastAsia="zh-CN"/>
        </w:rPr>
        <w:t>Transpl Int</w:t>
      </w:r>
      <w:r w:rsidRPr="00762784">
        <w:rPr>
          <w:rFonts w:ascii="Book Antiqua" w:eastAsia="SimSun" w:hAnsi="Book Antiqua" w:cs="SimSun"/>
          <w:color w:val="auto"/>
          <w:lang w:eastAsia="zh-CN"/>
        </w:rPr>
        <w:t xml:space="preserve"> 2009; </w:t>
      </w:r>
      <w:r w:rsidRPr="00762784">
        <w:rPr>
          <w:rFonts w:ascii="Book Antiqua" w:eastAsia="SimSun" w:hAnsi="Book Antiqua" w:cs="SimSun"/>
          <w:b/>
          <w:bCs/>
          <w:color w:val="auto"/>
          <w:lang w:eastAsia="zh-CN"/>
        </w:rPr>
        <w:t>22</w:t>
      </w:r>
      <w:r w:rsidRPr="00762784">
        <w:rPr>
          <w:rFonts w:ascii="Book Antiqua" w:eastAsia="SimSun" w:hAnsi="Book Antiqua" w:cs="SimSun"/>
          <w:color w:val="auto"/>
          <w:lang w:eastAsia="zh-CN"/>
        </w:rPr>
        <w:t>: 702-706 [PMID: 19254241]</w:t>
      </w:r>
    </w:p>
    <w:p w14:paraId="0E4C303C" w14:textId="77777777" w:rsidR="00762784" w:rsidRPr="00762784" w:rsidRDefault="00762784" w:rsidP="00762784">
      <w:pPr>
        <w:spacing w:line="360" w:lineRule="auto"/>
        <w:jc w:val="both"/>
        <w:rPr>
          <w:rFonts w:ascii="Book Antiqua" w:eastAsia="SimSun" w:hAnsi="Book Antiqua" w:cs="SimSun"/>
          <w:color w:val="auto"/>
          <w:lang w:eastAsia="zh-CN"/>
        </w:rPr>
      </w:pPr>
      <w:r w:rsidRPr="00762784">
        <w:rPr>
          <w:rFonts w:ascii="Book Antiqua" w:eastAsia="SimSun" w:hAnsi="Book Antiqua" w:cs="SimSun"/>
          <w:color w:val="auto"/>
          <w:lang w:eastAsia="zh-CN"/>
        </w:rPr>
        <w:t xml:space="preserve">14 </w:t>
      </w:r>
      <w:r w:rsidRPr="00762784">
        <w:rPr>
          <w:rFonts w:ascii="Book Antiqua" w:eastAsia="SimSun" w:hAnsi="Book Antiqua" w:cs="SimSun"/>
          <w:b/>
          <w:bCs/>
          <w:color w:val="auto"/>
          <w:lang w:eastAsia="zh-CN"/>
        </w:rPr>
        <w:t>Kaido T</w:t>
      </w:r>
      <w:r w:rsidRPr="00762784">
        <w:rPr>
          <w:rFonts w:ascii="Book Antiqua" w:eastAsia="SimSun" w:hAnsi="Book Antiqua" w:cs="SimSun"/>
          <w:color w:val="auto"/>
          <w:lang w:eastAsia="zh-CN"/>
        </w:rPr>
        <w:t xml:space="preserve">, Mori A, Ogura Y, Hata K, Yoshizawa A, Iida T, Yagi S, Uemoto S. Lower limit of the graft-to-recipient weight ratio can be safely reduced to 0.6% in adult-to-adult living donor liver transplantation in combination with portal pressure control. </w:t>
      </w:r>
      <w:r w:rsidRPr="00762784">
        <w:rPr>
          <w:rFonts w:ascii="Book Antiqua" w:eastAsia="SimSun" w:hAnsi="Book Antiqua" w:cs="SimSun"/>
          <w:i/>
          <w:iCs/>
          <w:color w:val="auto"/>
          <w:lang w:eastAsia="zh-CN"/>
        </w:rPr>
        <w:t>Transplant Proc</w:t>
      </w:r>
      <w:r w:rsidRPr="00762784">
        <w:rPr>
          <w:rFonts w:ascii="Book Antiqua" w:eastAsia="SimSun" w:hAnsi="Book Antiqua" w:cs="SimSun"/>
          <w:color w:val="auto"/>
          <w:lang w:eastAsia="zh-CN"/>
        </w:rPr>
        <w:t xml:space="preserve"> </w:t>
      </w:r>
      <w:r w:rsidRPr="00762784">
        <w:rPr>
          <w:rFonts w:ascii="Book Antiqua" w:eastAsia="SimSun" w:hAnsi="Book Antiqua" w:cs="SimSun" w:hint="eastAsia"/>
          <w:color w:val="auto"/>
          <w:lang w:eastAsia="zh-CN"/>
        </w:rPr>
        <w:t>2011</w:t>
      </w:r>
      <w:r w:rsidRPr="00762784">
        <w:rPr>
          <w:rFonts w:ascii="Book Antiqua" w:eastAsia="SimSun" w:hAnsi="Book Antiqua" w:cs="SimSun"/>
          <w:color w:val="auto"/>
          <w:lang w:eastAsia="zh-CN"/>
        </w:rPr>
        <w:t xml:space="preserve">; </w:t>
      </w:r>
      <w:r w:rsidRPr="00762784">
        <w:rPr>
          <w:rFonts w:ascii="Book Antiqua" w:eastAsia="SimSun" w:hAnsi="Book Antiqua" w:cs="SimSun"/>
          <w:b/>
          <w:bCs/>
          <w:color w:val="auto"/>
          <w:lang w:eastAsia="zh-CN"/>
        </w:rPr>
        <w:t>43</w:t>
      </w:r>
      <w:r w:rsidRPr="00762784">
        <w:rPr>
          <w:rFonts w:ascii="Book Antiqua" w:eastAsia="SimSun" w:hAnsi="Book Antiqua" w:cs="SimSun"/>
          <w:color w:val="auto"/>
          <w:lang w:eastAsia="zh-CN"/>
        </w:rPr>
        <w:t>: 2391-2393 [PMID: 21839274]</w:t>
      </w:r>
    </w:p>
    <w:p w14:paraId="1BE31C08" w14:textId="77777777" w:rsidR="00762784" w:rsidRPr="00762784" w:rsidRDefault="00762784" w:rsidP="00762784">
      <w:pPr>
        <w:spacing w:line="360" w:lineRule="auto"/>
        <w:jc w:val="both"/>
        <w:rPr>
          <w:rFonts w:ascii="Book Antiqua" w:eastAsia="SimSun" w:hAnsi="Book Antiqua" w:cs="SimSun"/>
          <w:color w:val="auto"/>
          <w:lang w:eastAsia="zh-CN"/>
        </w:rPr>
      </w:pPr>
      <w:r w:rsidRPr="00762784">
        <w:rPr>
          <w:rFonts w:ascii="Book Antiqua" w:eastAsia="SimSun" w:hAnsi="Book Antiqua" w:cs="SimSun"/>
          <w:color w:val="auto"/>
          <w:lang w:eastAsia="zh-CN"/>
        </w:rPr>
        <w:t xml:space="preserve">15 </w:t>
      </w:r>
      <w:r w:rsidRPr="00762784">
        <w:rPr>
          <w:rFonts w:ascii="Book Antiqua" w:eastAsia="SimSun" w:hAnsi="Book Antiqua" w:cs="SimSun"/>
          <w:b/>
          <w:bCs/>
          <w:color w:val="auto"/>
          <w:lang w:eastAsia="zh-CN"/>
        </w:rPr>
        <w:t>Selzner M</w:t>
      </w:r>
      <w:r w:rsidRPr="00762784">
        <w:rPr>
          <w:rFonts w:ascii="Book Antiqua" w:eastAsia="SimSun" w:hAnsi="Book Antiqua" w:cs="SimSun"/>
          <w:color w:val="auto"/>
          <w:lang w:eastAsia="zh-CN"/>
        </w:rPr>
        <w:t xml:space="preserve">, Kashfi A, Cattral MS, Selzner N, Greig PD, Lilly L, McGilvray ID, Therapondos G, Adcock LE, Ghanekar A, Levy GA, Renner EL, Grant DR. A graft to body weight ratio less than 0.8 does not exclude adult-to-adult right-lobe living donor liver transplantation. </w:t>
      </w:r>
      <w:r w:rsidRPr="00762784">
        <w:rPr>
          <w:rFonts w:ascii="Book Antiqua" w:eastAsia="SimSun" w:hAnsi="Book Antiqua" w:cs="SimSun"/>
          <w:i/>
          <w:iCs/>
          <w:color w:val="auto"/>
          <w:lang w:eastAsia="zh-CN"/>
        </w:rPr>
        <w:t>Liver Transpl</w:t>
      </w:r>
      <w:r w:rsidRPr="00762784">
        <w:rPr>
          <w:rFonts w:ascii="Book Antiqua" w:eastAsia="SimSun" w:hAnsi="Book Antiqua" w:cs="SimSun"/>
          <w:color w:val="auto"/>
          <w:lang w:eastAsia="zh-CN"/>
        </w:rPr>
        <w:t xml:space="preserve"> 2009; </w:t>
      </w:r>
      <w:r w:rsidRPr="00762784">
        <w:rPr>
          <w:rFonts w:ascii="Book Antiqua" w:eastAsia="SimSun" w:hAnsi="Book Antiqua" w:cs="SimSun"/>
          <w:b/>
          <w:bCs/>
          <w:color w:val="auto"/>
          <w:lang w:eastAsia="zh-CN"/>
        </w:rPr>
        <w:t>15</w:t>
      </w:r>
      <w:r w:rsidRPr="00762784">
        <w:rPr>
          <w:rFonts w:ascii="Book Antiqua" w:eastAsia="SimSun" w:hAnsi="Book Antiqua" w:cs="SimSun"/>
          <w:color w:val="auto"/>
          <w:lang w:eastAsia="zh-CN"/>
        </w:rPr>
        <w:t>: 1776-1782 [PMID: 19938139 DOI: 10.1002/lt.21955]</w:t>
      </w:r>
    </w:p>
    <w:p w14:paraId="72B71527" w14:textId="77777777" w:rsidR="00762784" w:rsidRPr="00762784" w:rsidRDefault="00762784" w:rsidP="00762784">
      <w:pPr>
        <w:spacing w:line="360" w:lineRule="auto"/>
        <w:jc w:val="both"/>
        <w:rPr>
          <w:rFonts w:ascii="Book Antiqua" w:eastAsia="SimSun" w:hAnsi="Book Antiqua" w:cs="SimSun"/>
          <w:color w:val="auto"/>
          <w:lang w:eastAsia="zh-CN"/>
        </w:rPr>
      </w:pPr>
      <w:r w:rsidRPr="00762784">
        <w:rPr>
          <w:rFonts w:ascii="Book Antiqua" w:eastAsia="SimSun" w:hAnsi="Book Antiqua" w:cs="SimSun"/>
          <w:color w:val="auto"/>
          <w:lang w:eastAsia="zh-CN"/>
        </w:rPr>
        <w:t xml:space="preserve">16 </w:t>
      </w:r>
      <w:r w:rsidRPr="00762784">
        <w:rPr>
          <w:rFonts w:ascii="Book Antiqua" w:eastAsia="SimSun" w:hAnsi="Book Antiqua" w:cs="SimSun"/>
          <w:b/>
          <w:bCs/>
          <w:color w:val="auto"/>
          <w:lang w:eastAsia="zh-CN"/>
        </w:rPr>
        <w:t>Pratschke J</w:t>
      </w:r>
      <w:r w:rsidRPr="00762784">
        <w:rPr>
          <w:rFonts w:ascii="Book Antiqua" w:eastAsia="SimSun" w:hAnsi="Book Antiqua" w:cs="SimSun"/>
          <w:color w:val="auto"/>
          <w:lang w:eastAsia="zh-CN"/>
        </w:rPr>
        <w:t xml:space="preserve">, Wilhelm MJ, Kusaka M, Basker M, Cooper DK, Hancock WW, Tilney NL. Brain death and its influence on donor organ quality and outcome </w:t>
      </w:r>
      <w:r w:rsidRPr="00762784">
        <w:rPr>
          <w:rFonts w:ascii="Book Antiqua" w:eastAsia="SimSun" w:hAnsi="Book Antiqua" w:cs="SimSun"/>
          <w:color w:val="auto"/>
          <w:lang w:eastAsia="zh-CN"/>
        </w:rPr>
        <w:lastRenderedPageBreak/>
        <w:t xml:space="preserve">after transplantation. </w:t>
      </w:r>
      <w:r w:rsidRPr="00762784">
        <w:rPr>
          <w:rFonts w:ascii="Book Antiqua" w:eastAsia="SimSun" w:hAnsi="Book Antiqua" w:cs="SimSun"/>
          <w:i/>
          <w:iCs/>
          <w:color w:val="auto"/>
          <w:lang w:eastAsia="zh-CN"/>
        </w:rPr>
        <w:t>Transplantation</w:t>
      </w:r>
      <w:r w:rsidRPr="00762784">
        <w:rPr>
          <w:rFonts w:ascii="Book Antiqua" w:eastAsia="SimSun" w:hAnsi="Book Antiqua" w:cs="SimSun"/>
          <w:color w:val="auto"/>
          <w:lang w:eastAsia="zh-CN"/>
        </w:rPr>
        <w:t xml:space="preserve"> 1999; </w:t>
      </w:r>
      <w:r w:rsidRPr="00762784">
        <w:rPr>
          <w:rFonts w:ascii="Book Antiqua" w:eastAsia="SimSun" w:hAnsi="Book Antiqua" w:cs="SimSun"/>
          <w:b/>
          <w:bCs/>
          <w:color w:val="auto"/>
          <w:lang w:eastAsia="zh-CN"/>
        </w:rPr>
        <w:t>67</w:t>
      </w:r>
      <w:r w:rsidRPr="00762784">
        <w:rPr>
          <w:rFonts w:ascii="Book Antiqua" w:eastAsia="SimSun" w:hAnsi="Book Antiqua" w:cs="SimSun"/>
          <w:color w:val="auto"/>
          <w:lang w:eastAsia="zh-CN"/>
        </w:rPr>
        <w:t>: 343-348 [PMID: 10030276 DOI: 10.1097/00007890-199902150-00001]</w:t>
      </w:r>
    </w:p>
    <w:p w14:paraId="74B3667C" w14:textId="77777777" w:rsidR="00762784" w:rsidRPr="00762784" w:rsidRDefault="00762784" w:rsidP="00762784">
      <w:pPr>
        <w:spacing w:line="360" w:lineRule="auto"/>
        <w:jc w:val="both"/>
        <w:rPr>
          <w:rFonts w:ascii="Book Antiqua" w:eastAsia="SimSun" w:hAnsi="Book Antiqua" w:cs="SimSun"/>
          <w:color w:val="auto"/>
          <w:lang w:eastAsia="zh-CN"/>
        </w:rPr>
      </w:pPr>
      <w:r w:rsidRPr="00762784">
        <w:rPr>
          <w:rFonts w:ascii="Book Antiqua" w:eastAsia="SimSun" w:hAnsi="Book Antiqua" w:cs="SimSun"/>
          <w:color w:val="auto"/>
          <w:lang w:eastAsia="zh-CN"/>
        </w:rPr>
        <w:t xml:space="preserve">17 </w:t>
      </w:r>
      <w:r w:rsidRPr="00762784">
        <w:rPr>
          <w:rFonts w:ascii="Book Antiqua" w:eastAsia="SimSun" w:hAnsi="Book Antiqua" w:cs="SimSun"/>
          <w:b/>
          <w:bCs/>
          <w:color w:val="auto"/>
          <w:lang w:eastAsia="zh-CN"/>
        </w:rPr>
        <w:t>Heinemann A</w:t>
      </w:r>
      <w:r w:rsidRPr="00762784">
        <w:rPr>
          <w:rFonts w:ascii="Book Antiqua" w:eastAsia="SimSun" w:hAnsi="Book Antiqua" w:cs="SimSun"/>
          <w:color w:val="auto"/>
          <w:lang w:eastAsia="zh-CN"/>
        </w:rPr>
        <w:t xml:space="preserve">, Wischhusen F, Püschel K, Rogiers X. Standard liver volume in the Caucasian population. </w:t>
      </w:r>
      <w:r w:rsidRPr="00762784">
        <w:rPr>
          <w:rFonts w:ascii="Book Antiqua" w:eastAsia="SimSun" w:hAnsi="Book Antiqua" w:cs="SimSun"/>
          <w:i/>
          <w:iCs/>
          <w:color w:val="auto"/>
          <w:lang w:eastAsia="zh-CN"/>
        </w:rPr>
        <w:t>Liver Transpl Surg</w:t>
      </w:r>
      <w:r w:rsidRPr="00762784">
        <w:rPr>
          <w:rFonts w:ascii="Book Antiqua" w:eastAsia="SimSun" w:hAnsi="Book Antiqua" w:cs="SimSun"/>
          <w:color w:val="auto"/>
          <w:lang w:eastAsia="zh-CN"/>
        </w:rPr>
        <w:t xml:space="preserve"> 1999; </w:t>
      </w:r>
      <w:r w:rsidRPr="00762784">
        <w:rPr>
          <w:rFonts w:ascii="Book Antiqua" w:eastAsia="SimSun" w:hAnsi="Book Antiqua" w:cs="SimSun"/>
          <w:b/>
          <w:bCs/>
          <w:color w:val="auto"/>
          <w:lang w:eastAsia="zh-CN"/>
        </w:rPr>
        <w:t>5</w:t>
      </w:r>
      <w:r w:rsidRPr="00762784">
        <w:rPr>
          <w:rFonts w:ascii="Book Antiqua" w:eastAsia="SimSun" w:hAnsi="Book Antiqua" w:cs="SimSun"/>
          <w:color w:val="auto"/>
          <w:lang w:eastAsia="zh-CN"/>
        </w:rPr>
        <w:t>: 366-368 [PMID: 10477836 DOI: 10.1002/lt.500050516]</w:t>
      </w:r>
    </w:p>
    <w:p w14:paraId="216FA3DA" w14:textId="77777777" w:rsidR="00762784" w:rsidRPr="00762784" w:rsidRDefault="00762784" w:rsidP="00762784">
      <w:pPr>
        <w:spacing w:line="360" w:lineRule="auto"/>
        <w:jc w:val="both"/>
        <w:rPr>
          <w:rFonts w:ascii="Book Antiqua" w:eastAsia="SimSun" w:hAnsi="Book Antiqua" w:cs="SimSun"/>
          <w:color w:val="auto"/>
          <w:lang w:eastAsia="zh-CN"/>
        </w:rPr>
      </w:pPr>
      <w:r w:rsidRPr="00762784">
        <w:rPr>
          <w:rFonts w:ascii="Book Antiqua" w:eastAsia="SimSun" w:hAnsi="Book Antiqua" w:cs="SimSun"/>
          <w:color w:val="auto"/>
          <w:lang w:eastAsia="zh-CN"/>
        </w:rPr>
        <w:t xml:space="preserve">18 </w:t>
      </w:r>
      <w:r w:rsidRPr="00762784">
        <w:rPr>
          <w:rFonts w:ascii="Book Antiqua" w:eastAsia="SimSun" w:hAnsi="Book Antiqua" w:cs="SimSun"/>
          <w:b/>
          <w:bCs/>
          <w:color w:val="auto"/>
          <w:lang w:eastAsia="zh-CN"/>
        </w:rPr>
        <w:t>Urata K</w:t>
      </w:r>
      <w:r w:rsidRPr="00762784">
        <w:rPr>
          <w:rFonts w:ascii="Book Antiqua" w:eastAsia="SimSun" w:hAnsi="Book Antiqua" w:cs="SimSun"/>
          <w:color w:val="auto"/>
          <w:lang w:eastAsia="zh-CN"/>
        </w:rPr>
        <w:t xml:space="preserve">, Kawasaki S, Matsunami H, Hashikura Y, Ikegami T, Ishizone S, Momose Y, Komiyama A, Makuuchi M. Calculation of child and adult standard liver volume for liver transplantation. </w:t>
      </w:r>
      <w:r w:rsidRPr="00762784">
        <w:rPr>
          <w:rFonts w:ascii="Book Antiqua" w:eastAsia="SimSun" w:hAnsi="Book Antiqua" w:cs="SimSun"/>
          <w:i/>
          <w:iCs/>
          <w:color w:val="auto"/>
          <w:lang w:eastAsia="zh-CN"/>
        </w:rPr>
        <w:t>Hepatology</w:t>
      </w:r>
      <w:r w:rsidRPr="00762784">
        <w:rPr>
          <w:rFonts w:ascii="Book Antiqua" w:eastAsia="SimSun" w:hAnsi="Book Antiqua" w:cs="SimSun"/>
          <w:color w:val="auto"/>
          <w:lang w:eastAsia="zh-CN"/>
        </w:rPr>
        <w:t xml:space="preserve"> 1995; </w:t>
      </w:r>
      <w:r w:rsidRPr="00762784">
        <w:rPr>
          <w:rFonts w:ascii="Book Antiqua" w:eastAsia="SimSun" w:hAnsi="Book Antiqua" w:cs="SimSun"/>
          <w:b/>
          <w:bCs/>
          <w:color w:val="auto"/>
          <w:lang w:eastAsia="zh-CN"/>
        </w:rPr>
        <w:t>21</w:t>
      </w:r>
      <w:r w:rsidRPr="00762784">
        <w:rPr>
          <w:rFonts w:ascii="Book Antiqua" w:eastAsia="SimSun" w:hAnsi="Book Antiqua" w:cs="SimSun"/>
          <w:color w:val="auto"/>
          <w:lang w:eastAsia="zh-CN"/>
        </w:rPr>
        <w:t>: 1317-1321 [PMID: 7737637 DOI: 10.1002/hep.1840210515]</w:t>
      </w:r>
    </w:p>
    <w:p w14:paraId="52ED9EF6" w14:textId="77777777" w:rsidR="00762784" w:rsidRPr="00762784" w:rsidRDefault="00762784" w:rsidP="00762784">
      <w:pPr>
        <w:spacing w:line="360" w:lineRule="auto"/>
        <w:jc w:val="both"/>
        <w:rPr>
          <w:rFonts w:ascii="Book Antiqua" w:eastAsia="SimSun" w:hAnsi="Book Antiqua" w:cs="SimSun"/>
          <w:color w:val="auto"/>
          <w:lang w:eastAsia="zh-CN"/>
        </w:rPr>
      </w:pPr>
      <w:r w:rsidRPr="00762784">
        <w:rPr>
          <w:rFonts w:ascii="Book Antiqua" w:eastAsia="SimSun" w:hAnsi="Book Antiqua" w:cs="SimSun"/>
          <w:color w:val="auto"/>
          <w:lang w:eastAsia="zh-CN"/>
        </w:rPr>
        <w:t xml:space="preserve">19 </w:t>
      </w:r>
      <w:r w:rsidRPr="00762784">
        <w:rPr>
          <w:rFonts w:ascii="Book Antiqua" w:eastAsia="SimSun" w:hAnsi="Book Antiqua" w:cs="SimSun"/>
          <w:b/>
          <w:bCs/>
          <w:color w:val="auto"/>
          <w:lang w:eastAsia="zh-CN"/>
        </w:rPr>
        <w:t>Lee SG</w:t>
      </w:r>
      <w:r w:rsidRPr="00762784">
        <w:rPr>
          <w:rFonts w:ascii="Book Antiqua" w:eastAsia="SimSun" w:hAnsi="Book Antiqua" w:cs="SimSun"/>
          <w:color w:val="auto"/>
          <w:lang w:eastAsia="zh-CN"/>
        </w:rPr>
        <w:t xml:space="preserve">. Living-donor liver transplantation in adults. </w:t>
      </w:r>
      <w:r w:rsidRPr="00762784">
        <w:rPr>
          <w:rFonts w:ascii="Book Antiqua" w:eastAsia="SimSun" w:hAnsi="Book Antiqua" w:cs="SimSun"/>
          <w:i/>
          <w:iCs/>
          <w:color w:val="auto"/>
          <w:lang w:eastAsia="zh-CN"/>
        </w:rPr>
        <w:t>Br Med Bull</w:t>
      </w:r>
      <w:r w:rsidRPr="00762784">
        <w:rPr>
          <w:rFonts w:ascii="Book Antiqua" w:eastAsia="SimSun" w:hAnsi="Book Antiqua" w:cs="SimSun"/>
          <w:color w:val="auto"/>
          <w:lang w:eastAsia="zh-CN"/>
        </w:rPr>
        <w:t xml:space="preserve"> 2010; </w:t>
      </w:r>
      <w:r w:rsidRPr="00762784">
        <w:rPr>
          <w:rFonts w:ascii="Book Antiqua" w:eastAsia="SimSun" w:hAnsi="Book Antiqua" w:cs="SimSun"/>
          <w:b/>
          <w:bCs/>
          <w:color w:val="auto"/>
          <w:lang w:eastAsia="zh-CN"/>
        </w:rPr>
        <w:t>94</w:t>
      </w:r>
      <w:r w:rsidRPr="00762784">
        <w:rPr>
          <w:rFonts w:ascii="Book Antiqua" w:eastAsia="SimSun" w:hAnsi="Book Antiqua" w:cs="SimSun"/>
          <w:color w:val="auto"/>
          <w:lang w:eastAsia="zh-CN"/>
        </w:rPr>
        <w:t>: 33-48 [PMID: 20144939 DOI: 10.1093/bmb/ldq003]</w:t>
      </w:r>
    </w:p>
    <w:p w14:paraId="00F82920" w14:textId="77777777" w:rsidR="00762784" w:rsidRPr="00762784" w:rsidRDefault="00762784" w:rsidP="00762784">
      <w:pPr>
        <w:spacing w:line="360" w:lineRule="auto"/>
        <w:jc w:val="both"/>
        <w:rPr>
          <w:rFonts w:ascii="Book Antiqua" w:eastAsia="SimSun" w:hAnsi="Book Antiqua" w:cs="SimSun"/>
          <w:color w:val="auto"/>
          <w:lang w:eastAsia="zh-CN"/>
        </w:rPr>
      </w:pPr>
      <w:r w:rsidRPr="00762784">
        <w:rPr>
          <w:rFonts w:ascii="Book Antiqua" w:eastAsia="SimSun" w:hAnsi="Book Antiqua" w:cs="SimSun"/>
          <w:color w:val="auto"/>
          <w:lang w:eastAsia="zh-CN"/>
        </w:rPr>
        <w:t>20</w:t>
      </w:r>
      <w:r w:rsidRPr="00762784">
        <w:rPr>
          <w:rFonts w:ascii="Book Antiqua" w:eastAsia="SimSun" w:hAnsi="Book Antiqua" w:cs="SimSun"/>
          <w:b/>
          <w:color w:val="auto"/>
          <w:lang w:eastAsia="zh-CN"/>
        </w:rPr>
        <w:t xml:space="preserve"> Hashimoto K</w:t>
      </w:r>
      <w:r w:rsidRPr="00762784">
        <w:rPr>
          <w:rFonts w:ascii="Book Antiqua" w:eastAsia="SimSun" w:hAnsi="Book Antiqua" w:cs="SimSun"/>
          <w:color w:val="auto"/>
          <w:lang w:eastAsia="zh-CN"/>
        </w:rPr>
        <w:t>, Fung J. In situ liver splitting. In: Oniscu G, Forsythe J, Fung J, ed</w:t>
      </w:r>
      <w:r w:rsidRPr="00762784">
        <w:rPr>
          <w:rFonts w:ascii="Book Antiqua" w:eastAsia="SimSun" w:hAnsi="Book Antiqua" w:cs="SimSun" w:hint="eastAsia"/>
          <w:color w:val="auto"/>
          <w:lang w:eastAsia="zh-CN"/>
        </w:rPr>
        <w:t>itors</w:t>
      </w:r>
      <w:r w:rsidRPr="00762784">
        <w:rPr>
          <w:rFonts w:ascii="Book Antiqua" w:eastAsia="SimSun" w:hAnsi="Book Antiqua" w:cs="SimSun"/>
          <w:color w:val="auto"/>
          <w:lang w:eastAsia="zh-CN"/>
        </w:rPr>
        <w:t>. Abdominal organ retrieval and transplantation bench surgery. Oxford: Wiley-Blackwell, 2013: 101-115</w:t>
      </w:r>
    </w:p>
    <w:p w14:paraId="4B4E575D" w14:textId="77777777" w:rsidR="00762784" w:rsidRPr="00762784" w:rsidRDefault="00762784" w:rsidP="00762784">
      <w:pPr>
        <w:spacing w:line="360" w:lineRule="auto"/>
        <w:jc w:val="both"/>
        <w:rPr>
          <w:rFonts w:ascii="Book Antiqua" w:eastAsia="SimSun" w:hAnsi="Book Antiqua" w:cs="SimSun"/>
          <w:color w:val="auto"/>
          <w:lang w:eastAsia="zh-CN"/>
        </w:rPr>
      </w:pPr>
      <w:r w:rsidRPr="00762784">
        <w:rPr>
          <w:rFonts w:ascii="Book Antiqua" w:eastAsia="SimSun" w:hAnsi="Book Antiqua" w:cs="SimSun"/>
          <w:color w:val="auto"/>
          <w:lang w:eastAsia="zh-CN"/>
        </w:rPr>
        <w:t xml:space="preserve">21 </w:t>
      </w:r>
      <w:r w:rsidRPr="00762784">
        <w:rPr>
          <w:rFonts w:ascii="Book Antiqua" w:eastAsia="SimSun" w:hAnsi="Book Antiqua" w:cs="SimSun"/>
          <w:b/>
          <w:bCs/>
          <w:color w:val="auto"/>
          <w:lang w:eastAsia="zh-CN"/>
        </w:rPr>
        <w:t>Liddo G</w:t>
      </w:r>
      <w:r w:rsidRPr="00762784">
        <w:rPr>
          <w:rFonts w:ascii="Book Antiqua" w:eastAsia="SimSun" w:hAnsi="Book Antiqua" w:cs="SimSun"/>
          <w:color w:val="auto"/>
          <w:lang w:eastAsia="zh-CN"/>
        </w:rPr>
        <w:t xml:space="preserve">, Buc E, Nagarajan G, Hidaka M, Dokmak S, Belghiti J. The liver hanging manoeuvre. </w:t>
      </w:r>
      <w:r w:rsidRPr="00762784">
        <w:rPr>
          <w:rFonts w:ascii="Book Antiqua" w:eastAsia="SimSun" w:hAnsi="Book Antiqua" w:cs="SimSun"/>
          <w:i/>
          <w:iCs/>
          <w:color w:val="auto"/>
          <w:lang w:eastAsia="zh-CN"/>
        </w:rPr>
        <w:t>HPB (Oxford)</w:t>
      </w:r>
      <w:r w:rsidRPr="00762784">
        <w:rPr>
          <w:rFonts w:ascii="Book Antiqua" w:eastAsia="SimSun" w:hAnsi="Book Antiqua" w:cs="SimSun"/>
          <w:color w:val="auto"/>
          <w:lang w:eastAsia="zh-CN"/>
        </w:rPr>
        <w:t xml:space="preserve"> 2009; </w:t>
      </w:r>
      <w:r w:rsidRPr="00762784">
        <w:rPr>
          <w:rFonts w:ascii="Book Antiqua" w:eastAsia="SimSun" w:hAnsi="Book Antiqua" w:cs="SimSun"/>
          <w:b/>
          <w:bCs/>
          <w:color w:val="auto"/>
          <w:lang w:eastAsia="zh-CN"/>
        </w:rPr>
        <w:t>11</w:t>
      </w:r>
      <w:r w:rsidRPr="00762784">
        <w:rPr>
          <w:rFonts w:ascii="Book Antiqua" w:eastAsia="SimSun" w:hAnsi="Book Antiqua" w:cs="SimSun"/>
          <w:color w:val="auto"/>
          <w:lang w:eastAsia="zh-CN"/>
        </w:rPr>
        <w:t>: 296-305 [PMID: 19718356 DOI: 10.1111/j.1477-2574.2009.00068.x]</w:t>
      </w:r>
    </w:p>
    <w:p w14:paraId="177A611B" w14:textId="77777777" w:rsidR="00762784" w:rsidRPr="00762784" w:rsidRDefault="00762784" w:rsidP="00762784">
      <w:pPr>
        <w:spacing w:line="360" w:lineRule="auto"/>
        <w:jc w:val="both"/>
        <w:rPr>
          <w:rFonts w:ascii="Book Antiqua" w:eastAsia="SimSun" w:hAnsi="Book Antiqua" w:cs="SimSun"/>
          <w:color w:val="auto"/>
          <w:lang w:eastAsia="zh-CN"/>
        </w:rPr>
      </w:pPr>
      <w:r w:rsidRPr="00762784">
        <w:rPr>
          <w:rFonts w:ascii="Book Antiqua" w:eastAsia="SimSun" w:hAnsi="Book Antiqua" w:cs="SimSun"/>
          <w:color w:val="auto"/>
          <w:lang w:eastAsia="zh-CN"/>
        </w:rPr>
        <w:t xml:space="preserve">22 </w:t>
      </w:r>
      <w:r w:rsidRPr="00762784">
        <w:rPr>
          <w:rFonts w:ascii="Book Antiqua" w:eastAsia="SimSun" w:hAnsi="Book Antiqua" w:cs="SimSun"/>
          <w:b/>
          <w:bCs/>
          <w:color w:val="auto"/>
          <w:lang w:eastAsia="zh-CN"/>
        </w:rPr>
        <w:t>Boillot O</w:t>
      </w:r>
      <w:r w:rsidRPr="00762784">
        <w:rPr>
          <w:rFonts w:ascii="Book Antiqua" w:eastAsia="SimSun" w:hAnsi="Book Antiqua" w:cs="SimSun"/>
          <w:color w:val="auto"/>
          <w:lang w:eastAsia="zh-CN"/>
        </w:rPr>
        <w:t xml:space="preserve">, Delafosse B, Méchet I, Boucaud C, Pouyet M. Small-for-size partial liver graft in an adult recipient; a new transplant technique. </w:t>
      </w:r>
      <w:r w:rsidRPr="00762784">
        <w:rPr>
          <w:rFonts w:ascii="Book Antiqua" w:eastAsia="SimSun" w:hAnsi="Book Antiqua" w:cs="SimSun"/>
          <w:i/>
          <w:iCs/>
          <w:color w:val="auto"/>
          <w:lang w:eastAsia="zh-CN"/>
        </w:rPr>
        <w:t>Lancet</w:t>
      </w:r>
      <w:r w:rsidRPr="00762784">
        <w:rPr>
          <w:rFonts w:ascii="Book Antiqua" w:eastAsia="SimSun" w:hAnsi="Book Antiqua" w:cs="SimSun"/>
          <w:color w:val="auto"/>
          <w:lang w:eastAsia="zh-CN"/>
        </w:rPr>
        <w:t xml:space="preserve"> 2002; </w:t>
      </w:r>
      <w:r w:rsidRPr="00762784">
        <w:rPr>
          <w:rFonts w:ascii="Book Antiqua" w:eastAsia="SimSun" w:hAnsi="Book Antiqua" w:cs="SimSun"/>
          <w:b/>
          <w:bCs/>
          <w:color w:val="auto"/>
          <w:lang w:eastAsia="zh-CN"/>
        </w:rPr>
        <w:t>359</w:t>
      </w:r>
      <w:r w:rsidRPr="00762784">
        <w:rPr>
          <w:rFonts w:ascii="Book Antiqua" w:eastAsia="SimSun" w:hAnsi="Book Antiqua" w:cs="SimSun"/>
          <w:color w:val="auto"/>
          <w:lang w:eastAsia="zh-CN"/>
        </w:rPr>
        <w:t>: 406-407 [PMID: 11844516 DOI: 10.1016/S0140-6736(02)07593-1]</w:t>
      </w:r>
    </w:p>
    <w:p w14:paraId="4CEC1157" w14:textId="77777777" w:rsidR="00762784" w:rsidRPr="00762784" w:rsidRDefault="00762784" w:rsidP="00762784">
      <w:pPr>
        <w:spacing w:line="360" w:lineRule="auto"/>
        <w:jc w:val="both"/>
        <w:rPr>
          <w:rFonts w:ascii="Book Antiqua" w:eastAsia="SimSun" w:hAnsi="Book Antiqua" w:cs="SimSun"/>
          <w:color w:val="auto"/>
          <w:lang w:eastAsia="zh-CN"/>
        </w:rPr>
      </w:pPr>
      <w:r w:rsidRPr="00762784">
        <w:rPr>
          <w:rFonts w:ascii="Book Antiqua" w:eastAsia="SimSun" w:hAnsi="Book Antiqua" w:cs="SimSun"/>
          <w:color w:val="auto"/>
          <w:lang w:eastAsia="zh-CN"/>
        </w:rPr>
        <w:t xml:space="preserve">23 </w:t>
      </w:r>
      <w:r w:rsidRPr="00762784">
        <w:rPr>
          <w:rFonts w:ascii="Book Antiqua" w:eastAsia="SimSun" w:hAnsi="Book Antiqua" w:cs="SimSun"/>
          <w:b/>
          <w:bCs/>
          <w:color w:val="auto"/>
          <w:lang w:eastAsia="zh-CN"/>
        </w:rPr>
        <w:t>Lee SG</w:t>
      </w:r>
      <w:r w:rsidRPr="00762784">
        <w:rPr>
          <w:rFonts w:ascii="Book Antiqua" w:eastAsia="SimSun" w:hAnsi="Book Antiqua" w:cs="SimSun"/>
          <w:color w:val="auto"/>
          <w:lang w:eastAsia="zh-CN"/>
        </w:rPr>
        <w:t xml:space="preserve">. A complete treatment of adult living donor liver transplantation: a review of surgical technique and current challenges to expand indication of patients. </w:t>
      </w:r>
      <w:r w:rsidRPr="00762784">
        <w:rPr>
          <w:rFonts w:ascii="Book Antiqua" w:eastAsia="SimSun" w:hAnsi="Book Antiqua" w:cs="SimSun"/>
          <w:i/>
          <w:iCs/>
          <w:color w:val="auto"/>
          <w:lang w:eastAsia="zh-CN"/>
        </w:rPr>
        <w:t>Am J Transplant</w:t>
      </w:r>
      <w:r w:rsidRPr="00762784">
        <w:rPr>
          <w:rFonts w:ascii="Book Antiqua" w:eastAsia="SimSun" w:hAnsi="Book Antiqua" w:cs="SimSun"/>
          <w:color w:val="auto"/>
          <w:lang w:eastAsia="zh-CN"/>
        </w:rPr>
        <w:t xml:space="preserve"> 2015; </w:t>
      </w:r>
      <w:r w:rsidRPr="00762784">
        <w:rPr>
          <w:rFonts w:ascii="Book Antiqua" w:eastAsia="SimSun" w:hAnsi="Book Antiqua" w:cs="SimSun"/>
          <w:b/>
          <w:bCs/>
          <w:color w:val="auto"/>
          <w:lang w:eastAsia="zh-CN"/>
        </w:rPr>
        <w:t>15</w:t>
      </w:r>
      <w:r w:rsidRPr="00762784">
        <w:rPr>
          <w:rFonts w:ascii="Book Antiqua" w:eastAsia="SimSun" w:hAnsi="Book Antiqua" w:cs="SimSun"/>
          <w:color w:val="auto"/>
          <w:lang w:eastAsia="zh-CN"/>
        </w:rPr>
        <w:t>: 17-38 [PMID: 25358749 DOI: 10.1111/ajt.12907]</w:t>
      </w:r>
    </w:p>
    <w:p w14:paraId="176209DB" w14:textId="77777777" w:rsidR="00762784" w:rsidRPr="00762784" w:rsidRDefault="00762784" w:rsidP="00762784">
      <w:pPr>
        <w:spacing w:line="360" w:lineRule="auto"/>
        <w:jc w:val="both"/>
        <w:rPr>
          <w:rFonts w:ascii="Book Antiqua" w:eastAsia="SimSun" w:hAnsi="Book Antiqua" w:cs="SimSun"/>
          <w:color w:val="auto"/>
          <w:lang w:eastAsia="zh-CN"/>
        </w:rPr>
      </w:pPr>
      <w:r w:rsidRPr="00762784">
        <w:rPr>
          <w:rFonts w:ascii="Book Antiqua" w:eastAsia="SimSun" w:hAnsi="Book Antiqua" w:cs="SimSun"/>
          <w:color w:val="auto"/>
          <w:lang w:eastAsia="zh-CN"/>
        </w:rPr>
        <w:t xml:space="preserve">24 </w:t>
      </w:r>
      <w:r w:rsidRPr="00762784">
        <w:rPr>
          <w:rFonts w:ascii="Book Antiqua" w:eastAsia="SimSun" w:hAnsi="Book Antiqua" w:cs="SimSun"/>
          <w:b/>
          <w:bCs/>
          <w:color w:val="auto"/>
          <w:lang w:eastAsia="zh-CN"/>
        </w:rPr>
        <w:t>Soejima Y</w:t>
      </w:r>
      <w:r w:rsidRPr="00762784">
        <w:rPr>
          <w:rFonts w:ascii="Book Antiqua" w:eastAsia="SimSun" w:hAnsi="Book Antiqua" w:cs="SimSun"/>
          <w:color w:val="auto"/>
          <w:lang w:eastAsia="zh-CN"/>
        </w:rPr>
        <w:t xml:space="preserve">, Fukuhara T, Morita K, Yoshizumi T, Ikegami T, Yamashita Y, Sugimachi K, Taketomi A, Maehara Y. A simple hilar dissection technique preserving maximum blood supply to the bile duct in living donor liver transplantation. </w:t>
      </w:r>
      <w:r w:rsidRPr="00762784">
        <w:rPr>
          <w:rFonts w:ascii="Book Antiqua" w:eastAsia="SimSun" w:hAnsi="Book Antiqua" w:cs="SimSun"/>
          <w:i/>
          <w:iCs/>
          <w:color w:val="auto"/>
          <w:lang w:eastAsia="zh-CN"/>
        </w:rPr>
        <w:t>Transplantation</w:t>
      </w:r>
      <w:r w:rsidRPr="00762784">
        <w:rPr>
          <w:rFonts w:ascii="Book Antiqua" w:eastAsia="SimSun" w:hAnsi="Book Antiqua" w:cs="SimSun"/>
          <w:color w:val="auto"/>
          <w:lang w:eastAsia="zh-CN"/>
        </w:rPr>
        <w:t xml:space="preserve"> 2008; </w:t>
      </w:r>
      <w:r w:rsidRPr="00762784">
        <w:rPr>
          <w:rFonts w:ascii="Book Antiqua" w:eastAsia="SimSun" w:hAnsi="Book Antiqua" w:cs="SimSun"/>
          <w:b/>
          <w:bCs/>
          <w:color w:val="auto"/>
          <w:lang w:eastAsia="zh-CN"/>
        </w:rPr>
        <w:t>86</w:t>
      </w:r>
      <w:r w:rsidRPr="00762784">
        <w:rPr>
          <w:rFonts w:ascii="Book Antiqua" w:eastAsia="SimSun" w:hAnsi="Book Antiqua" w:cs="SimSun"/>
          <w:color w:val="auto"/>
          <w:lang w:eastAsia="zh-CN"/>
        </w:rPr>
        <w:t>: 1468-1469 [PMID: 19034019 DOI: 10.1097/TP.0b013e318188d4dc]</w:t>
      </w:r>
    </w:p>
    <w:p w14:paraId="2720C278" w14:textId="77777777" w:rsidR="00762784" w:rsidRPr="00762784" w:rsidRDefault="00762784" w:rsidP="00762784">
      <w:pPr>
        <w:spacing w:line="360" w:lineRule="auto"/>
        <w:jc w:val="both"/>
        <w:rPr>
          <w:rFonts w:ascii="Book Antiqua" w:eastAsia="SimSun" w:hAnsi="Book Antiqua" w:cs="SimSun"/>
          <w:color w:val="auto"/>
          <w:lang w:eastAsia="zh-CN"/>
        </w:rPr>
      </w:pPr>
      <w:r w:rsidRPr="00762784">
        <w:rPr>
          <w:rFonts w:ascii="Book Antiqua" w:eastAsia="SimSun" w:hAnsi="Book Antiqua" w:cs="SimSun"/>
          <w:color w:val="auto"/>
          <w:lang w:eastAsia="zh-CN"/>
        </w:rPr>
        <w:lastRenderedPageBreak/>
        <w:t xml:space="preserve">25 </w:t>
      </w:r>
      <w:r w:rsidRPr="00762784">
        <w:rPr>
          <w:rFonts w:ascii="Book Antiqua" w:eastAsia="SimSun" w:hAnsi="Book Antiqua" w:cs="SimSun"/>
          <w:b/>
          <w:bCs/>
          <w:color w:val="auto"/>
          <w:lang w:eastAsia="zh-CN"/>
        </w:rPr>
        <w:t>Mallik M</w:t>
      </w:r>
      <w:r w:rsidRPr="00762784">
        <w:rPr>
          <w:rFonts w:ascii="Book Antiqua" w:eastAsia="SimSun" w:hAnsi="Book Antiqua" w:cs="SimSun"/>
          <w:color w:val="auto"/>
          <w:lang w:eastAsia="zh-CN"/>
        </w:rPr>
        <w:t xml:space="preserve">, Callaghan CJ, Hope M, Gibbs P, Davies S, Gimson AE, Griffiths WJ, Pettigrew GJ. Comparison of liver transplantation outcomes from adult split liver and circulatory death donors. </w:t>
      </w:r>
      <w:r w:rsidRPr="00762784">
        <w:rPr>
          <w:rFonts w:ascii="Book Antiqua" w:eastAsia="SimSun" w:hAnsi="Book Antiqua" w:cs="SimSun"/>
          <w:i/>
          <w:iCs/>
          <w:color w:val="auto"/>
          <w:lang w:eastAsia="zh-CN"/>
        </w:rPr>
        <w:t>Br J Surg</w:t>
      </w:r>
      <w:r w:rsidRPr="00762784">
        <w:rPr>
          <w:rFonts w:ascii="Book Antiqua" w:eastAsia="SimSun" w:hAnsi="Book Antiqua" w:cs="SimSun"/>
          <w:color w:val="auto"/>
          <w:lang w:eastAsia="zh-CN"/>
        </w:rPr>
        <w:t xml:space="preserve"> 2012; </w:t>
      </w:r>
      <w:r w:rsidRPr="00762784">
        <w:rPr>
          <w:rFonts w:ascii="Book Antiqua" w:eastAsia="SimSun" w:hAnsi="Book Antiqua" w:cs="SimSun"/>
          <w:b/>
          <w:bCs/>
          <w:color w:val="auto"/>
          <w:lang w:eastAsia="zh-CN"/>
        </w:rPr>
        <w:t>99</w:t>
      </w:r>
      <w:r w:rsidRPr="00762784">
        <w:rPr>
          <w:rFonts w:ascii="Book Antiqua" w:eastAsia="SimSun" w:hAnsi="Book Antiqua" w:cs="SimSun"/>
          <w:color w:val="auto"/>
          <w:lang w:eastAsia="zh-CN"/>
        </w:rPr>
        <w:t>: 839-847 [PMID: 22511247 DOI: 10.1002/bjs.8755]</w:t>
      </w:r>
    </w:p>
    <w:p w14:paraId="2ED13A01" w14:textId="77777777" w:rsidR="00762784" w:rsidRPr="00762784" w:rsidRDefault="00762784" w:rsidP="00762784">
      <w:pPr>
        <w:spacing w:line="360" w:lineRule="auto"/>
        <w:jc w:val="both"/>
        <w:rPr>
          <w:rFonts w:ascii="Book Antiqua" w:eastAsia="SimSun" w:hAnsi="Book Antiqua" w:cs="SimSun"/>
          <w:color w:val="auto"/>
          <w:lang w:eastAsia="zh-CN"/>
        </w:rPr>
      </w:pPr>
      <w:r w:rsidRPr="00762784">
        <w:rPr>
          <w:rFonts w:ascii="Book Antiqua" w:eastAsia="SimSun" w:hAnsi="Book Antiqua" w:cs="SimSun"/>
          <w:color w:val="auto"/>
          <w:lang w:eastAsia="zh-CN"/>
        </w:rPr>
        <w:t xml:space="preserve">26 </w:t>
      </w:r>
      <w:r w:rsidRPr="00762784">
        <w:rPr>
          <w:rFonts w:ascii="Book Antiqua" w:eastAsia="SimSun" w:hAnsi="Book Antiqua" w:cs="SimSun"/>
          <w:b/>
          <w:bCs/>
          <w:color w:val="auto"/>
          <w:lang w:eastAsia="zh-CN"/>
        </w:rPr>
        <w:t>Corno V</w:t>
      </w:r>
      <w:r w:rsidRPr="00762784">
        <w:rPr>
          <w:rFonts w:ascii="Book Antiqua" w:eastAsia="SimSun" w:hAnsi="Book Antiqua" w:cs="SimSun"/>
          <w:color w:val="auto"/>
          <w:lang w:eastAsia="zh-CN"/>
        </w:rPr>
        <w:t xml:space="preserve">, Colledan M, Dezza MC, Guizzetti M, Lucianetti A, Maldini G, Pinelli D, Giovanelli M, Zambelli M, Torre G, Strazzabosco M. Extended right split liver graft for primary transplantation in children and adults. </w:t>
      </w:r>
      <w:r w:rsidRPr="00762784">
        <w:rPr>
          <w:rFonts w:ascii="Book Antiqua" w:eastAsia="SimSun" w:hAnsi="Book Antiqua" w:cs="SimSun"/>
          <w:i/>
          <w:iCs/>
          <w:color w:val="auto"/>
          <w:lang w:eastAsia="zh-CN"/>
        </w:rPr>
        <w:t>Transpl Int</w:t>
      </w:r>
      <w:r w:rsidRPr="00762784">
        <w:rPr>
          <w:rFonts w:ascii="Book Antiqua" w:eastAsia="SimSun" w:hAnsi="Book Antiqua" w:cs="SimSun"/>
          <w:color w:val="auto"/>
          <w:lang w:eastAsia="zh-CN"/>
        </w:rPr>
        <w:t xml:space="preserve"> 2006; </w:t>
      </w:r>
      <w:r w:rsidRPr="00762784">
        <w:rPr>
          <w:rFonts w:ascii="Book Antiqua" w:eastAsia="SimSun" w:hAnsi="Book Antiqua" w:cs="SimSun"/>
          <w:b/>
          <w:bCs/>
          <w:color w:val="auto"/>
          <w:lang w:eastAsia="zh-CN"/>
        </w:rPr>
        <w:t>19</w:t>
      </w:r>
      <w:r w:rsidRPr="00762784">
        <w:rPr>
          <w:rFonts w:ascii="Book Antiqua" w:eastAsia="SimSun" w:hAnsi="Book Antiqua" w:cs="SimSun"/>
          <w:color w:val="auto"/>
          <w:lang w:eastAsia="zh-CN"/>
        </w:rPr>
        <w:t>: 492-499 [PMID: 16771871 DOI: 10.1111/j.1432-2277.2006.00323.x]</w:t>
      </w:r>
    </w:p>
    <w:p w14:paraId="2BAB0BFC" w14:textId="77777777" w:rsidR="00762784" w:rsidRPr="00762784" w:rsidRDefault="00762784" w:rsidP="00762784">
      <w:pPr>
        <w:spacing w:line="360" w:lineRule="auto"/>
        <w:jc w:val="both"/>
        <w:rPr>
          <w:rFonts w:ascii="Book Antiqua" w:eastAsia="SimSun" w:hAnsi="Book Antiqua" w:cs="SimSun"/>
          <w:color w:val="auto"/>
          <w:lang w:eastAsia="zh-CN"/>
        </w:rPr>
      </w:pPr>
      <w:r w:rsidRPr="00762784">
        <w:rPr>
          <w:rFonts w:ascii="Book Antiqua" w:eastAsia="SimSun" w:hAnsi="Book Antiqua" w:cs="SimSun"/>
          <w:color w:val="auto"/>
          <w:lang w:eastAsia="zh-CN"/>
        </w:rPr>
        <w:t xml:space="preserve">27 </w:t>
      </w:r>
      <w:r w:rsidRPr="00762784">
        <w:rPr>
          <w:rFonts w:ascii="Book Antiqua" w:eastAsia="SimSun" w:hAnsi="Book Antiqua" w:cs="SimSun"/>
          <w:b/>
          <w:bCs/>
          <w:color w:val="auto"/>
          <w:lang w:eastAsia="zh-CN"/>
        </w:rPr>
        <w:t>Maggi U</w:t>
      </w:r>
      <w:r w:rsidRPr="00762784">
        <w:rPr>
          <w:rFonts w:ascii="Book Antiqua" w:eastAsia="SimSun" w:hAnsi="Book Antiqua" w:cs="SimSun"/>
          <w:color w:val="auto"/>
          <w:lang w:eastAsia="zh-CN"/>
        </w:rPr>
        <w:t xml:space="preserve">, De Feo TM, Andorno E, Cillo U, De Carlis L, Colledan M, Burra P, De Fazio N, Rossi G. Fifteen years and 382 extended right grafts from in situ split livers in a multicenter study: Are these still extended criteria liver grafts? </w:t>
      </w:r>
      <w:r w:rsidRPr="00762784">
        <w:rPr>
          <w:rFonts w:ascii="Book Antiqua" w:eastAsia="SimSun" w:hAnsi="Book Antiqua" w:cs="SimSun"/>
          <w:i/>
          <w:iCs/>
          <w:color w:val="auto"/>
          <w:lang w:eastAsia="zh-CN"/>
        </w:rPr>
        <w:t>Liver Transpl</w:t>
      </w:r>
      <w:r w:rsidRPr="00762784">
        <w:rPr>
          <w:rFonts w:ascii="Book Antiqua" w:eastAsia="SimSun" w:hAnsi="Book Antiqua" w:cs="SimSun"/>
          <w:color w:val="auto"/>
          <w:lang w:eastAsia="zh-CN"/>
        </w:rPr>
        <w:t xml:space="preserve"> 2015; </w:t>
      </w:r>
      <w:r w:rsidRPr="00762784">
        <w:rPr>
          <w:rFonts w:ascii="Book Antiqua" w:eastAsia="SimSun" w:hAnsi="Book Antiqua" w:cs="SimSun"/>
          <w:b/>
          <w:bCs/>
          <w:color w:val="auto"/>
          <w:lang w:eastAsia="zh-CN"/>
        </w:rPr>
        <w:t>21</w:t>
      </w:r>
      <w:r w:rsidRPr="00762784">
        <w:rPr>
          <w:rFonts w:ascii="Book Antiqua" w:eastAsia="SimSun" w:hAnsi="Book Antiqua" w:cs="SimSun"/>
          <w:color w:val="auto"/>
          <w:lang w:eastAsia="zh-CN"/>
        </w:rPr>
        <w:t>: 500-511 [PMID: 25545700 DOI: 10.1002/lt.24070]</w:t>
      </w:r>
    </w:p>
    <w:p w14:paraId="5BF7914C" w14:textId="77777777" w:rsidR="00762784" w:rsidRPr="00762784" w:rsidRDefault="00762784" w:rsidP="00762784">
      <w:pPr>
        <w:spacing w:line="360" w:lineRule="auto"/>
        <w:jc w:val="both"/>
        <w:rPr>
          <w:rFonts w:ascii="Book Antiqua" w:eastAsia="SimSun" w:hAnsi="Book Antiqua" w:cs="SimSun"/>
          <w:color w:val="auto"/>
          <w:lang w:eastAsia="zh-CN"/>
        </w:rPr>
      </w:pPr>
      <w:r w:rsidRPr="00762784">
        <w:rPr>
          <w:rFonts w:ascii="Book Antiqua" w:eastAsia="SimSun" w:hAnsi="Book Antiqua" w:cs="SimSun"/>
          <w:color w:val="auto"/>
          <w:lang w:eastAsia="zh-CN"/>
        </w:rPr>
        <w:t xml:space="preserve">28 </w:t>
      </w:r>
      <w:r w:rsidRPr="00762784">
        <w:rPr>
          <w:rFonts w:ascii="Book Antiqua" w:eastAsia="SimSun" w:hAnsi="Book Antiqua" w:cs="SimSun"/>
          <w:b/>
          <w:bCs/>
          <w:color w:val="auto"/>
          <w:lang w:eastAsia="zh-CN"/>
        </w:rPr>
        <w:t>Aseni P</w:t>
      </w:r>
      <w:r w:rsidRPr="00762784">
        <w:rPr>
          <w:rFonts w:ascii="Book Antiqua" w:eastAsia="SimSun" w:hAnsi="Book Antiqua" w:cs="SimSun"/>
          <w:color w:val="auto"/>
          <w:lang w:eastAsia="zh-CN"/>
        </w:rPr>
        <w:t xml:space="preserve">, De Feo TM, De Carlis L, Valente U, Colledan M, Cillo U, Rossi G, Mazzaferro V, Donataccio M, De Fazio N, Andorno E, Burra P. A prospective policy development to increase split-liver transplantation for 2 adult recipients: results of a 12-year multicenter collaborative study. </w:t>
      </w:r>
      <w:r w:rsidRPr="00762784">
        <w:rPr>
          <w:rFonts w:ascii="Book Antiqua" w:eastAsia="SimSun" w:hAnsi="Book Antiqua" w:cs="SimSun"/>
          <w:i/>
          <w:iCs/>
          <w:color w:val="auto"/>
          <w:lang w:eastAsia="zh-CN"/>
        </w:rPr>
        <w:t>Ann Surg</w:t>
      </w:r>
      <w:r w:rsidRPr="00762784">
        <w:rPr>
          <w:rFonts w:ascii="Book Antiqua" w:eastAsia="SimSun" w:hAnsi="Book Antiqua" w:cs="SimSun"/>
          <w:color w:val="auto"/>
          <w:lang w:eastAsia="zh-CN"/>
        </w:rPr>
        <w:t xml:space="preserve"> 2014; </w:t>
      </w:r>
      <w:r w:rsidRPr="00762784">
        <w:rPr>
          <w:rFonts w:ascii="Book Antiqua" w:eastAsia="SimSun" w:hAnsi="Book Antiqua" w:cs="SimSun"/>
          <w:b/>
          <w:bCs/>
          <w:color w:val="auto"/>
          <w:lang w:eastAsia="zh-CN"/>
        </w:rPr>
        <w:t>259</w:t>
      </w:r>
      <w:r w:rsidRPr="00762784">
        <w:rPr>
          <w:rFonts w:ascii="Book Antiqua" w:eastAsia="SimSun" w:hAnsi="Book Antiqua" w:cs="SimSun"/>
          <w:color w:val="auto"/>
          <w:lang w:eastAsia="zh-CN"/>
        </w:rPr>
        <w:t>: 157-165 [PMID: 23422004 DOI: 10.1097/SLA.0b013e31827da6c9]</w:t>
      </w:r>
    </w:p>
    <w:p w14:paraId="438DE6C7" w14:textId="77777777" w:rsidR="00762784" w:rsidRPr="00762784" w:rsidRDefault="00762784" w:rsidP="00762784">
      <w:pPr>
        <w:spacing w:line="360" w:lineRule="auto"/>
        <w:jc w:val="both"/>
        <w:rPr>
          <w:rFonts w:ascii="Book Antiqua" w:eastAsia="SimSun" w:hAnsi="Book Antiqua" w:cs="SimSun"/>
          <w:color w:val="auto"/>
          <w:lang w:eastAsia="zh-CN"/>
        </w:rPr>
      </w:pPr>
      <w:r w:rsidRPr="00762784">
        <w:rPr>
          <w:rFonts w:ascii="Book Antiqua" w:eastAsia="SimSun" w:hAnsi="Book Antiqua" w:cs="SimSun"/>
          <w:color w:val="auto"/>
          <w:lang w:eastAsia="zh-CN"/>
        </w:rPr>
        <w:t xml:space="preserve">29 </w:t>
      </w:r>
      <w:r w:rsidRPr="00762784">
        <w:rPr>
          <w:rFonts w:ascii="Book Antiqua" w:eastAsia="SimSun" w:hAnsi="Book Antiqua" w:cs="SimSun"/>
          <w:b/>
          <w:bCs/>
          <w:color w:val="auto"/>
          <w:lang w:eastAsia="zh-CN"/>
        </w:rPr>
        <w:t>Zambelli M</w:t>
      </w:r>
      <w:r w:rsidRPr="00762784">
        <w:rPr>
          <w:rFonts w:ascii="Book Antiqua" w:eastAsia="SimSun" w:hAnsi="Book Antiqua" w:cs="SimSun"/>
          <w:color w:val="auto"/>
          <w:lang w:eastAsia="zh-CN"/>
        </w:rPr>
        <w:t xml:space="preserve">, Andorno E, De Carlis L, Rossi G, Cillo U, De Feo T, Carobbio A, Giacomoni A, Bottino G, Colledan M. Full-right-full-left split liver transplantation: the retrospective analysis of an early multicenter experience including graft sharing. </w:t>
      </w:r>
      <w:r w:rsidRPr="00762784">
        <w:rPr>
          <w:rFonts w:ascii="Book Antiqua" w:eastAsia="SimSun" w:hAnsi="Book Antiqua" w:cs="SimSun"/>
          <w:i/>
          <w:iCs/>
          <w:color w:val="auto"/>
          <w:lang w:eastAsia="zh-CN"/>
        </w:rPr>
        <w:t>Am J Transplant</w:t>
      </w:r>
      <w:r w:rsidRPr="00762784">
        <w:rPr>
          <w:rFonts w:ascii="Book Antiqua" w:eastAsia="SimSun" w:hAnsi="Book Antiqua" w:cs="SimSun"/>
          <w:color w:val="auto"/>
          <w:lang w:eastAsia="zh-CN"/>
        </w:rPr>
        <w:t xml:space="preserve"> 2012; </w:t>
      </w:r>
      <w:r w:rsidRPr="00762784">
        <w:rPr>
          <w:rFonts w:ascii="Book Antiqua" w:eastAsia="SimSun" w:hAnsi="Book Antiqua" w:cs="SimSun"/>
          <w:b/>
          <w:bCs/>
          <w:color w:val="auto"/>
          <w:lang w:eastAsia="zh-CN"/>
        </w:rPr>
        <w:t>12</w:t>
      </w:r>
      <w:r w:rsidRPr="00762784">
        <w:rPr>
          <w:rFonts w:ascii="Book Antiqua" w:eastAsia="SimSun" w:hAnsi="Book Antiqua" w:cs="SimSun"/>
          <w:color w:val="auto"/>
          <w:lang w:eastAsia="zh-CN"/>
        </w:rPr>
        <w:t>: 2198-2210 [PMID: 22578214 DOI: 10.1111/j.1600-6143.2012.04071.x]</w:t>
      </w:r>
    </w:p>
    <w:p w14:paraId="35DB35C9" w14:textId="77777777" w:rsidR="00762784" w:rsidRPr="00762784" w:rsidRDefault="00762784" w:rsidP="00762784">
      <w:pPr>
        <w:spacing w:line="360" w:lineRule="auto"/>
        <w:jc w:val="both"/>
        <w:rPr>
          <w:rFonts w:ascii="Book Antiqua" w:eastAsia="SimSun" w:hAnsi="Book Antiqua" w:cs="SimSun"/>
          <w:color w:val="auto"/>
          <w:lang w:eastAsia="zh-CN"/>
        </w:rPr>
      </w:pPr>
      <w:r w:rsidRPr="00762784">
        <w:rPr>
          <w:rFonts w:ascii="Book Antiqua" w:eastAsia="SimSun" w:hAnsi="Book Antiqua" w:cs="SimSun"/>
          <w:color w:val="auto"/>
          <w:lang w:eastAsia="zh-CN"/>
        </w:rPr>
        <w:t xml:space="preserve">30 </w:t>
      </w:r>
      <w:r w:rsidRPr="00762784">
        <w:rPr>
          <w:rFonts w:ascii="Book Antiqua" w:eastAsia="SimSun" w:hAnsi="Book Antiqua" w:cs="SimSun"/>
          <w:b/>
          <w:bCs/>
          <w:color w:val="auto"/>
          <w:lang w:eastAsia="zh-CN"/>
        </w:rPr>
        <w:t>Demetris AJ</w:t>
      </w:r>
      <w:r w:rsidRPr="00762784">
        <w:rPr>
          <w:rFonts w:ascii="Book Antiqua" w:eastAsia="SimSun" w:hAnsi="Book Antiqua" w:cs="SimSun"/>
          <w:color w:val="auto"/>
          <w:lang w:eastAsia="zh-CN"/>
        </w:rPr>
        <w:t xml:space="preserve">, Kelly DM, Eghtesad B, Fontes P, Wallis Marsh J, Tom K, Tan HP, Shaw-Stiffel T, Boig L, Novelli P, Planinsic R, Fung JJ, Marcos A. Pathophysiologic observations and histopathologic recognition of the portal hyperperfusion or small-for-size syndrome. </w:t>
      </w:r>
      <w:r w:rsidRPr="00762784">
        <w:rPr>
          <w:rFonts w:ascii="Book Antiqua" w:eastAsia="SimSun" w:hAnsi="Book Antiqua" w:cs="SimSun"/>
          <w:i/>
          <w:iCs/>
          <w:color w:val="auto"/>
          <w:lang w:eastAsia="zh-CN"/>
        </w:rPr>
        <w:t>Am J Surg Pathol</w:t>
      </w:r>
      <w:r w:rsidRPr="00762784">
        <w:rPr>
          <w:rFonts w:ascii="Book Antiqua" w:eastAsia="SimSun" w:hAnsi="Book Antiqua" w:cs="SimSun"/>
          <w:color w:val="auto"/>
          <w:lang w:eastAsia="zh-CN"/>
        </w:rPr>
        <w:t xml:space="preserve"> 2006; </w:t>
      </w:r>
      <w:r w:rsidRPr="00762784">
        <w:rPr>
          <w:rFonts w:ascii="Book Antiqua" w:eastAsia="SimSun" w:hAnsi="Book Antiqua" w:cs="SimSun"/>
          <w:b/>
          <w:bCs/>
          <w:color w:val="auto"/>
          <w:lang w:eastAsia="zh-CN"/>
        </w:rPr>
        <w:t>30</w:t>
      </w:r>
      <w:r w:rsidRPr="00762784">
        <w:rPr>
          <w:rFonts w:ascii="Book Antiqua" w:eastAsia="SimSun" w:hAnsi="Book Antiqua" w:cs="SimSun"/>
          <w:color w:val="auto"/>
          <w:lang w:eastAsia="zh-CN"/>
        </w:rPr>
        <w:t>: 986-993 [PMID: 16861970 DOI: 10.1097/00000478-200608000-00009]</w:t>
      </w:r>
    </w:p>
    <w:p w14:paraId="35AB4386" w14:textId="77777777" w:rsidR="00762784" w:rsidRPr="00762784" w:rsidRDefault="00762784" w:rsidP="00762784">
      <w:pPr>
        <w:spacing w:line="360" w:lineRule="auto"/>
        <w:jc w:val="both"/>
        <w:rPr>
          <w:rFonts w:ascii="Book Antiqua" w:eastAsia="SimSun" w:hAnsi="Book Antiqua" w:cs="SimSun"/>
          <w:color w:val="auto"/>
          <w:lang w:eastAsia="zh-CN"/>
        </w:rPr>
      </w:pPr>
      <w:r w:rsidRPr="00762784">
        <w:rPr>
          <w:rFonts w:ascii="Book Antiqua" w:eastAsia="SimSun" w:hAnsi="Book Antiqua" w:cs="SimSun"/>
          <w:color w:val="auto"/>
          <w:lang w:eastAsia="zh-CN"/>
        </w:rPr>
        <w:t xml:space="preserve">31 </w:t>
      </w:r>
      <w:r w:rsidRPr="00762784">
        <w:rPr>
          <w:rFonts w:ascii="Book Antiqua" w:eastAsia="SimSun" w:hAnsi="Book Antiqua" w:cs="SimSun"/>
          <w:b/>
          <w:bCs/>
          <w:color w:val="auto"/>
          <w:lang w:eastAsia="zh-CN"/>
        </w:rPr>
        <w:t>Quintini C</w:t>
      </w:r>
      <w:r w:rsidRPr="00762784">
        <w:rPr>
          <w:rFonts w:ascii="Book Antiqua" w:eastAsia="SimSun" w:hAnsi="Book Antiqua" w:cs="SimSun"/>
          <w:color w:val="auto"/>
          <w:lang w:eastAsia="zh-CN"/>
        </w:rPr>
        <w:t xml:space="preserve">, Hirose K, Hashimoto K, Diago T, Aucejo F, Eghtesad B, Vogt D, Pierce G, Baker M, Kelly D, Miller CM. "Splenic artery steal syndrome" is a </w:t>
      </w:r>
      <w:r w:rsidRPr="00762784">
        <w:rPr>
          <w:rFonts w:ascii="Book Antiqua" w:eastAsia="SimSun" w:hAnsi="Book Antiqua" w:cs="SimSun"/>
          <w:color w:val="auto"/>
          <w:lang w:eastAsia="zh-CN"/>
        </w:rPr>
        <w:lastRenderedPageBreak/>
        <w:t xml:space="preserve">misnomer: the cause is portal hyperperfusion, not arterial siphon. </w:t>
      </w:r>
      <w:r w:rsidRPr="00762784">
        <w:rPr>
          <w:rFonts w:ascii="Book Antiqua" w:eastAsia="SimSun" w:hAnsi="Book Antiqua" w:cs="SimSun"/>
          <w:i/>
          <w:iCs/>
          <w:color w:val="auto"/>
          <w:lang w:eastAsia="zh-CN"/>
        </w:rPr>
        <w:t>Liver Transpl</w:t>
      </w:r>
      <w:r w:rsidRPr="00762784">
        <w:rPr>
          <w:rFonts w:ascii="Book Antiqua" w:eastAsia="SimSun" w:hAnsi="Book Antiqua" w:cs="SimSun"/>
          <w:color w:val="auto"/>
          <w:lang w:eastAsia="zh-CN"/>
        </w:rPr>
        <w:t xml:space="preserve"> 2008; </w:t>
      </w:r>
      <w:r w:rsidRPr="00762784">
        <w:rPr>
          <w:rFonts w:ascii="Book Antiqua" w:eastAsia="SimSun" w:hAnsi="Book Antiqua" w:cs="SimSun"/>
          <w:b/>
          <w:bCs/>
          <w:color w:val="auto"/>
          <w:lang w:eastAsia="zh-CN"/>
        </w:rPr>
        <w:t>14</w:t>
      </w:r>
      <w:r w:rsidRPr="00762784">
        <w:rPr>
          <w:rFonts w:ascii="Book Antiqua" w:eastAsia="SimSun" w:hAnsi="Book Antiqua" w:cs="SimSun"/>
          <w:color w:val="auto"/>
          <w:lang w:eastAsia="zh-CN"/>
        </w:rPr>
        <w:t>: 374-379 [PMID: 18306381 DOI: 10.1002/lt.21386]</w:t>
      </w:r>
    </w:p>
    <w:p w14:paraId="064A4DEA" w14:textId="77777777" w:rsidR="00762784" w:rsidRPr="00762784" w:rsidRDefault="00762784" w:rsidP="00762784">
      <w:pPr>
        <w:spacing w:line="360" w:lineRule="auto"/>
        <w:jc w:val="both"/>
        <w:rPr>
          <w:rFonts w:ascii="Book Antiqua" w:eastAsia="SimSun" w:hAnsi="Book Antiqua" w:cs="SimSun"/>
          <w:color w:val="auto"/>
          <w:lang w:eastAsia="zh-CN"/>
        </w:rPr>
      </w:pPr>
      <w:r w:rsidRPr="00762784">
        <w:rPr>
          <w:rFonts w:ascii="Book Antiqua" w:eastAsia="SimSun" w:hAnsi="Book Antiqua" w:cs="SimSun"/>
          <w:color w:val="auto"/>
          <w:lang w:eastAsia="zh-CN"/>
        </w:rPr>
        <w:t xml:space="preserve">32 </w:t>
      </w:r>
      <w:r w:rsidRPr="00762784">
        <w:rPr>
          <w:rFonts w:ascii="Book Antiqua" w:eastAsia="SimSun" w:hAnsi="Book Antiqua" w:cs="SimSun"/>
          <w:b/>
          <w:bCs/>
          <w:color w:val="auto"/>
          <w:lang w:eastAsia="zh-CN"/>
        </w:rPr>
        <w:t>Hashimoto K</w:t>
      </w:r>
      <w:r w:rsidRPr="00762784">
        <w:rPr>
          <w:rFonts w:ascii="Book Antiqua" w:eastAsia="SimSun" w:hAnsi="Book Antiqua" w:cs="SimSun"/>
          <w:color w:val="auto"/>
          <w:lang w:eastAsia="zh-CN"/>
        </w:rPr>
        <w:t xml:space="preserve">, Miller CM, Quintini C, Aucejo FN, Hirose K, Uso TD, Trenti L, Kelly DM, Winans CG, Vogt DP, Eghtesad B, Fung JJ. Is impaired hepatic arterial buffer response a risk factor for biliary anastomotic stricture in liver transplant recipients? </w:t>
      </w:r>
      <w:r w:rsidRPr="00762784">
        <w:rPr>
          <w:rFonts w:ascii="Book Antiqua" w:eastAsia="SimSun" w:hAnsi="Book Antiqua" w:cs="SimSun"/>
          <w:i/>
          <w:iCs/>
          <w:color w:val="auto"/>
          <w:lang w:eastAsia="zh-CN"/>
        </w:rPr>
        <w:t>Surgery</w:t>
      </w:r>
      <w:r w:rsidRPr="00762784">
        <w:rPr>
          <w:rFonts w:ascii="Book Antiqua" w:eastAsia="SimSun" w:hAnsi="Book Antiqua" w:cs="SimSun"/>
          <w:color w:val="auto"/>
          <w:lang w:eastAsia="zh-CN"/>
        </w:rPr>
        <w:t xml:space="preserve"> 2010; </w:t>
      </w:r>
      <w:r w:rsidRPr="00762784">
        <w:rPr>
          <w:rFonts w:ascii="Book Antiqua" w:eastAsia="SimSun" w:hAnsi="Book Antiqua" w:cs="SimSun"/>
          <w:b/>
          <w:bCs/>
          <w:color w:val="auto"/>
          <w:lang w:eastAsia="zh-CN"/>
        </w:rPr>
        <w:t>148</w:t>
      </w:r>
      <w:r w:rsidRPr="00762784">
        <w:rPr>
          <w:rFonts w:ascii="Book Antiqua" w:eastAsia="SimSun" w:hAnsi="Book Antiqua" w:cs="SimSun"/>
          <w:color w:val="auto"/>
          <w:lang w:eastAsia="zh-CN"/>
        </w:rPr>
        <w:t>: 582-588 [PMID: 20227098 DOI: 10.1016/j.surg.2010.01.019]</w:t>
      </w:r>
    </w:p>
    <w:p w14:paraId="6B9BC280" w14:textId="77777777" w:rsidR="00762784" w:rsidRPr="00762784" w:rsidRDefault="00762784" w:rsidP="00762784">
      <w:pPr>
        <w:spacing w:line="360" w:lineRule="auto"/>
        <w:jc w:val="both"/>
        <w:rPr>
          <w:rFonts w:ascii="Book Antiqua" w:eastAsia="SimSun" w:hAnsi="Book Antiqua" w:cs="SimSun"/>
          <w:color w:val="auto"/>
          <w:lang w:eastAsia="zh-CN"/>
        </w:rPr>
      </w:pPr>
      <w:r w:rsidRPr="00762784">
        <w:rPr>
          <w:rFonts w:ascii="Book Antiqua" w:eastAsia="SimSun" w:hAnsi="Book Antiqua" w:cs="SimSun"/>
          <w:color w:val="auto"/>
          <w:lang w:eastAsia="zh-CN"/>
        </w:rPr>
        <w:t xml:space="preserve">33 </w:t>
      </w:r>
      <w:r w:rsidRPr="00762784">
        <w:rPr>
          <w:rFonts w:ascii="Book Antiqua" w:eastAsia="SimSun" w:hAnsi="Book Antiqua" w:cs="SimSun"/>
          <w:b/>
          <w:bCs/>
          <w:color w:val="auto"/>
          <w:lang w:eastAsia="zh-CN"/>
        </w:rPr>
        <w:t>Vulchev A</w:t>
      </w:r>
      <w:r w:rsidRPr="00762784">
        <w:rPr>
          <w:rFonts w:ascii="Book Antiqua" w:eastAsia="SimSun" w:hAnsi="Book Antiqua" w:cs="SimSun"/>
          <w:color w:val="auto"/>
          <w:lang w:eastAsia="zh-CN"/>
        </w:rPr>
        <w:t xml:space="preserve">, Roberts JP, Stock PG. Ethical issues in split versus whole liver transplantation. </w:t>
      </w:r>
      <w:r w:rsidRPr="00762784">
        <w:rPr>
          <w:rFonts w:ascii="Book Antiqua" w:eastAsia="SimSun" w:hAnsi="Book Antiqua" w:cs="SimSun"/>
          <w:i/>
          <w:iCs/>
          <w:color w:val="auto"/>
          <w:lang w:eastAsia="zh-CN"/>
        </w:rPr>
        <w:t>Am J Transplant</w:t>
      </w:r>
      <w:r w:rsidRPr="00762784">
        <w:rPr>
          <w:rFonts w:ascii="Book Antiqua" w:eastAsia="SimSun" w:hAnsi="Book Antiqua" w:cs="SimSun"/>
          <w:color w:val="auto"/>
          <w:lang w:eastAsia="zh-CN"/>
        </w:rPr>
        <w:t xml:space="preserve"> 2004; </w:t>
      </w:r>
      <w:r w:rsidRPr="00762784">
        <w:rPr>
          <w:rFonts w:ascii="Book Antiqua" w:eastAsia="SimSun" w:hAnsi="Book Antiqua" w:cs="SimSun"/>
          <w:b/>
          <w:bCs/>
          <w:color w:val="auto"/>
          <w:lang w:eastAsia="zh-CN"/>
        </w:rPr>
        <w:t>4</w:t>
      </w:r>
      <w:r w:rsidRPr="00762784">
        <w:rPr>
          <w:rFonts w:ascii="Book Antiqua" w:eastAsia="SimSun" w:hAnsi="Book Antiqua" w:cs="SimSun"/>
          <w:color w:val="auto"/>
          <w:lang w:eastAsia="zh-CN"/>
        </w:rPr>
        <w:t>: 1737-1740 [PMID: 15476469 DOI: 10.1111/j.1600-6143.2004.00630.x]</w:t>
      </w:r>
    </w:p>
    <w:p w14:paraId="5181A70E" w14:textId="77777777" w:rsidR="00762784" w:rsidRPr="00762784" w:rsidRDefault="00762784" w:rsidP="00762784">
      <w:pPr>
        <w:spacing w:line="360" w:lineRule="auto"/>
        <w:jc w:val="both"/>
        <w:rPr>
          <w:rFonts w:ascii="Book Antiqua" w:eastAsia="SimSun" w:hAnsi="Book Antiqua" w:cs="SimSun"/>
          <w:color w:val="auto"/>
          <w:lang w:eastAsia="zh-CN"/>
        </w:rPr>
      </w:pPr>
      <w:r w:rsidRPr="00762784">
        <w:rPr>
          <w:rFonts w:ascii="Book Antiqua" w:eastAsia="SimSun" w:hAnsi="Book Antiqua" w:cs="SimSun"/>
          <w:color w:val="auto"/>
          <w:lang w:eastAsia="zh-CN"/>
        </w:rPr>
        <w:t xml:space="preserve">34 </w:t>
      </w:r>
      <w:r w:rsidRPr="00762784">
        <w:rPr>
          <w:rFonts w:ascii="Book Antiqua" w:eastAsia="SimSun" w:hAnsi="Book Antiqua" w:cs="SimSun"/>
          <w:b/>
          <w:bCs/>
          <w:color w:val="auto"/>
          <w:lang w:eastAsia="zh-CN"/>
        </w:rPr>
        <w:t>Collett D</w:t>
      </w:r>
      <w:r w:rsidRPr="00762784">
        <w:rPr>
          <w:rFonts w:ascii="Book Antiqua" w:eastAsia="SimSun" w:hAnsi="Book Antiqua" w:cs="SimSun"/>
          <w:color w:val="auto"/>
          <w:lang w:eastAsia="zh-CN"/>
        </w:rPr>
        <w:t xml:space="preserve">, O'Neill J, Neuberger J. Splitting livers - balancing the gain and the pain. </w:t>
      </w:r>
      <w:r w:rsidRPr="00762784">
        <w:rPr>
          <w:rFonts w:ascii="Book Antiqua" w:eastAsia="SimSun" w:hAnsi="Book Antiqua" w:cs="SimSun"/>
          <w:i/>
          <w:iCs/>
          <w:color w:val="auto"/>
          <w:lang w:eastAsia="zh-CN"/>
        </w:rPr>
        <w:t>Transpl Int</w:t>
      </w:r>
      <w:r w:rsidRPr="00762784">
        <w:rPr>
          <w:rFonts w:ascii="Book Antiqua" w:eastAsia="SimSun" w:hAnsi="Book Antiqua" w:cs="SimSun"/>
          <w:color w:val="auto"/>
          <w:lang w:eastAsia="zh-CN"/>
        </w:rPr>
        <w:t xml:space="preserve"> 2008; </w:t>
      </w:r>
      <w:r w:rsidRPr="00762784">
        <w:rPr>
          <w:rFonts w:ascii="Book Antiqua" w:eastAsia="SimSun" w:hAnsi="Book Antiqua" w:cs="SimSun"/>
          <w:b/>
          <w:bCs/>
          <w:color w:val="auto"/>
          <w:lang w:eastAsia="zh-CN"/>
        </w:rPr>
        <w:t>21</w:t>
      </w:r>
      <w:r w:rsidRPr="00762784">
        <w:rPr>
          <w:rFonts w:ascii="Book Antiqua" w:eastAsia="SimSun" w:hAnsi="Book Antiqua" w:cs="SimSun"/>
          <w:color w:val="auto"/>
          <w:lang w:eastAsia="zh-CN"/>
        </w:rPr>
        <w:t>: 218-222 [PMID: 17850237 DOI: 10.1111/j.1432-2277.2007.00553.x]</w:t>
      </w:r>
    </w:p>
    <w:p w14:paraId="75F295FB" w14:textId="77777777" w:rsidR="00762784" w:rsidRPr="00762784" w:rsidRDefault="00762784" w:rsidP="00762784">
      <w:pPr>
        <w:spacing w:line="360" w:lineRule="auto"/>
        <w:jc w:val="both"/>
        <w:rPr>
          <w:rFonts w:ascii="Book Antiqua" w:eastAsia="SimSun" w:hAnsi="Book Antiqua" w:cs="SimSun"/>
          <w:color w:val="auto"/>
          <w:lang w:eastAsia="zh-CN"/>
        </w:rPr>
      </w:pPr>
      <w:r w:rsidRPr="00762784">
        <w:rPr>
          <w:rFonts w:ascii="Book Antiqua" w:eastAsia="SimSun" w:hAnsi="Book Antiqua" w:cs="SimSun"/>
          <w:color w:val="auto"/>
          <w:lang w:eastAsia="zh-CN"/>
        </w:rPr>
        <w:t xml:space="preserve">35 </w:t>
      </w:r>
      <w:r w:rsidRPr="00762784">
        <w:rPr>
          <w:rFonts w:ascii="Book Antiqua" w:eastAsia="SimSun" w:hAnsi="Book Antiqua" w:cs="SimSun"/>
          <w:b/>
          <w:bCs/>
          <w:color w:val="auto"/>
          <w:lang w:eastAsia="zh-CN"/>
        </w:rPr>
        <w:t>Feng S</w:t>
      </w:r>
      <w:r w:rsidRPr="00762784">
        <w:rPr>
          <w:rFonts w:ascii="Book Antiqua" w:eastAsia="SimSun" w:hAnsi="Book Antiqua" w:cs="SimSun"/>
          <w:color w:val="auto"/>
          <w:lang w:eastAsia="zh-CN"/>
        </w:rPr>
        <w:t xml:space="preserve">, Goodrich NP, Bragg-Gresham JL, Dykstra DM, Punch JD, DebRoy MA, Greenstein SM, Merion RM. Characteristics associated with liver graft failure: the concept of a donor risk index. </w:t>
      </w:r>
      <w:r w:rsidRPr="00762784">
        <w:rPr>
          <w:rFonts w:ascii="Book Antiqua" w:eastAsia="SimSun" w:hAnsi="Book Antiqua" w:cs="SimSun"/>
          <w:i/>
          <w:iCs/>
          <w:color w:val="auto"/>
          <w:lang w:eastAsia="zh-CN"/>
        </w:rPr>
        <w:t>Am J Transplant</w:t>
      </w:r>
      <w:r w:rsidRPr="00762784">
        <w:rPr>
          <w:rFonts w:ascii="Book Antiqua" w:eastAsia="SimSun" w:hAnsi="Book Antiqua" w:cs="SimSun"/>
          <w:color w:val="auto"/>
          <w:lang w:eastAsia="zh-CN"/>
        </w:rPr>
        <w:t xml:space="preserve"> 2006; </w:t>
      </w:r>
      <w:r w:rsidRPr="00762784">
        <w:rPr>
          <w:rFonts w:ascii="Book Antiqua" w:eastAsia="SimSun" w:hAnsi="Book Antiqua" w:cs="SimSun"/>
          <w:b/>
          <w:bCs/>
          <w:color w:val="auto"/>
          <w:lang w:eastAsia="zh-CN"/>
        </w:rPr>
        <w:t>6</w:t>
      </w:r>
      <w:r w:rsidRPr="00762784">
        <w:rPr>
          <w:rFonts w:ascii="Book Antiqua" w:eastAsia="SimSun" w:hAnsi="Book Antiqua" w:cs="SimSun"/>
          <w:color w:val="auto"/>
          <w:lang w:eastAsia="zh-CN"/>
        </w:rPr>
        <w:t>: 783-790 [PMID: 16539636 DOI: 10.1111/j.1600-6143.2006.01242.x]</w:t>
      </w:r>
    </w:p>
    <w:p w14:paraId="7670AC7A" w14:textId="77777777" w:rsidR="00762784" w:rsidRPr="00762784" w:rsidRDefault="00762784" w:rsidP="00762784">
      <w:pPr>
        <w:spacing w:line="360" w:lineRule="auto"/>
        <w:jc w:val="both"/>
        <w:rPr>
          <w:rFonts w:ascii="Book Antiqua" w:eastAsia="SimSun" w:hAnsi="Book Antiqua" w:cs="SimSun"/>
          <w:color w:val="auto"/>
          <w:lang w:eastAsia="zh-CN"/>
        </w:rPr>
      </w:pPr>
      <w:r w:rsidRPr="00762784">
        <w:rPr>
          <w:rFonts w:ascii="Book Antiqua" w:eastAsia="SimSun" w:hAnsi="Book Antiqua" w:cs="SimSun"/>
          <w:color w:val="auto"/>
          <w:lang w:eastAsia="zh-CN"/>
        </w:rPr>
        <w:t xml:space="preserve">36 </w:t>
      </w:r>
      <w:r w:rsidRPr="00762784">
        <w:rPr>
          <w:rFonts w:ascii="Book Antiqua" w:eastAsia="SimSun" w:hAnsi="Book Antiqua" w:cs="SimSun"/>
          <w:b/>
          <w:bCs/>
          <w:color w:val="auto"/>
          <w:lang w:eastAsia="zh-CN"/>
        </w:rPr>
        <w:t>Freise CE</w:t>
      </w:r>
      <w:r w:rsidRPr="00762784">
        <w:rPr>
          <w:rFonts w:ascii="Book Antiqua" w:eastAsia="SimSun" w:hAnsi="Book Antiqua" w:cs="SimSun"/>
          <w:color w:val="auto"/>
          <w:lang w:eastAsia="zh-CN"/>
        </w:rPr>
        <w:t xml:space="preserve">, Gillespie BW, Koffron AJ, Lok AS, Pruett TL, Emond JC, Fair JH, Fisher RA, Olthoff KM, Trotter JF, Ghobrial RM, Everhart JE. Recipient morbidity after living and deceased donor liver transplantation: findings from the A2ALL Retrospective Cohort Study. </w:t>
      </w:r>
      <w:r w:rsidRPr="00762784">
        <w:rPr>
          <w:rFonts w:ascii="Book Antiqua" w:eastAsia="SimSun" w:hAnsi="Book Antiqua" w:cs="SimSun"/>
          <w:i/>
          <w:iCs/>
          <w:color w:val="auto"/>
          <w:lang w:eastAsia="zh-CN"/>
        </w:rPr>
        <w:t>Am J Transplant</w:t>
      </w:r>
      <w:r w:rsidRPr="00762784">
        <w:rPr>
          <w:rFonts w:ascii="Book Antiqua" w:eastAsia="SimSun" w:hAnsi="Book Antiqua" w:cs="SimSun"/>
          <w:color w:val="auto"/>
          <w:lang w:eastAsia="zh-CN"/>
        </w:rPr>
        <w:t xml:space="preserve"> 2008; </w:t>
      </w:r>
      <w:r w:rsidRPr="00762784">
        <w:rPr>
          <w:rFonts w:ascii="Book Antiqua" w:eastAsia="SimSun" w:hAnsi="Book Antiqua" w:cs="SimSun"/>
          <w:b/>
          <w:bCs/>
          <w:color w:val="auto"/>
          <w:lang w:eastAsia="zh-CN"/>
        </w:rPr>
        <w:t>8</w:t>
      </w:r>
      <w:r w:rsidRPr="00762784">
        <w:rPr>
          <w:rFonts w:ascii="Book Antiqua" w:eastAsia="SimSun" w:hAnsi="Book Antiqua" w:cs="SimSun"/>
          <w:color w:val="auto"/>
          <w:lang w:eastAsia="zh-CN"/>
        </w:rPr>
        <w:t>: 2569-2579 [PMID: 18976306 DOI: 10.1111/j.1600-6143.2008.02440.x]</w:t>
      </w:r>
    </w:p>
    <w:p w14:paraId="5B95AC8B" w14:textId="77777777" w:rsidR="00762784" w:rsidRPr="00762784" w:rsidRDefault="00762784" w:rsidP="00762784">
      <w:pPr>
        <w:spacing w:line="360" w:lineRule="auto"/>
        <w:jc w:val="both"/>
        <w:rPr>
          <w:rFonts w:ascii="Book Antiqua" w:eastAsia="SimSun" w:hAnsi="Book Antiqua" w:cs="SimSun"/>
          <w:color w:val="auto"/>
          <w:lang w:eastAsia="zh-CN"/>
        </w:rPr>
      </w:pPr>
      <w:r w:rsidRPr="00762784">
        <w:rPr>
          <w:rFonts w:ascii="Book Antiqua" w:eastAsia="SimSun" w:hAnsi="Book Antiqua" w:cs="SimSun"/>
          <w:color w:val="auto"/>
          <w:lang w:eastAsia="zh-CN"/>
        </w:rPr>
        <w:t xml:space="preserve">37 Organ Procurement and Transplantation Network. Ethics - Split versus whole liver transplantation. Available from: </w:t>
      </w:r>
      <w:r w:rsidRPr="00762784">
        <w:rPr>
          <w:rFonts w:ascii="Book Antiqua" w:eastAsia="SimSun" w:hAnsi="Book Antiqua" w:cs="SimSun" w:hint="eastAsia"/>
          <w:color w:val="auto"/>
          <w:lang w:eastAsia="zh-CN"/>
        </w:rPr>
        <w:t xml:space="preserve">URL: </w:t>
      </w:r>
      <w:r w:rsidRPr="00762784">
        <w:rPr>
          <w:rFonts w:ascii="Book Antiqua" w:eastAsia="SimSun" w:hAnsi="Book Antiqua" w:cs="SimSun"/>
          <w:color w:val="auto"/>
          <w:lang w:eastAsia="zh-CN"/>
        </w:rPr>
        <w:t>https: //optn.transplant.hrsa.gov/resources/ethics/split-versus-whole-liver-transplantation/</w:t>
      </w:r>
    </w:p>
    <w:p w14:paraId="60EA4C49" w14:textId="277C4C64" w:rsidR="00762784" w:rsidRPr="005712C1" w:rsidRDefault="00762784" w:rsidP="00762784">
      <w:pPr>
        <w:pStyle w:val="ListParagraph"/>
        <w:wordWrap w:val="0"/>
        <w:spacing w:line="360" w:lineRule="auto"/>
        <w:ind w:left="360" w:right="120"/>
        <w:jc w:val="right"/>
        <w:rPr>
          <w:rFonts w:ascii="Book Antiqua" w:hAnsi="Book Antiqua"/>
          <w:color w:val="auto"/>
        </w:rPr>
      </w:pPr>
      <w:bookmarkStart w:id="296" w:name="OLE_LINK51"/>
      <w:bookmarkStart w:id="297" w:name="OLE_LINK75"/>
      <w:bookmarkStart w:id="298" w:name="OLE_LINK120"/>
      <w:bookmarkStart w:id="299" w:name="OLE_LINK148"/>
      <w:bookmarkStart w:id="300" w:name="OLE_LINK72"/>
      <w:bookmarkStart w:id="301" w:name="OLE_LINK112"/>
      <w:bookmarkStart w:id="302" w:name="OLE_LINK320"/>
      <w:bookmarkStart w:id="303" w:name="OLE_LINK387"/>
      <w:bookmarkStart w:id="304" w:name="OLE_LINK183"/>
      <w:bookmarkStart w:id="305" w:name="OLE_LINK254"/>
      <w:bookmarkStart w:id="306" w:name="OLE_LINK149"/>
      <w:bookmarkStart w:id="307" w:name="OLE_LINK225"/>
      <w:bookmarkStart w:id="308" w:name="OLE_LINK207"/>
      <w:bookmarkStart w:id="309" w:name="OLE_LINK226"/>
      <w:bookmarkStart w:id="310" w:name="OLE_LINK212"/>
      <w:bookmarkStart w:id="311" w:name="OLE_LINK250"/>
      <w:bookmarkStart w:id="312" w:name="OLE_LINK281"/>
      <w:bookmarkStart w:id="313" w:name="OLE_LINK240"/>
      <w:bookmarkStart w:id="314" w:name="OLE_LINK282"/>
      <w:bookmarkStart w:id="315" w:name="OLE_LINK313"/>
      <w:bookmarkStart w:id="316" w:name="OLE_LINK304"/>
      <w:bookmarkStart w:id="317" w:name="OLE_LINK321"/>
      <w:bookmarkStart w:id="318" w:name="OLE_LINK385"/>
      <w:bookmarkStart w:id="319" w:name="OLE_LINK400"/>
      <w:bookmarkStart w:id="320" w:name="OLE_LINK346"/>
      <w:bookmarkStart w:id="321" w:name="OLE_LINK371"/>
      <w:bookmarkStart w:id="322" w:name="OLE_LINK334"/>
      <w:bookmarkStart w:id="323" w:name="OLE_LINK1830"/>
      <w:bookmarkStart w:id="324" w:name="OLE_LINK457"/>
      <w:bookmarkStart w:id="325" w:name="OLE_LINK288"/>
      <w:bookmarkStart w:id="326" w:name="OLE_LINK384"/>
      <w:bookmarkStart w:id="327" w:name="OLE_LINK379"/>
      <w:bookmarkStart w:id="328" w:name="OLE_LINK303"/>
      <w:bookmarkStart w:id="329" w:name="OLE_LINK450"/>
      <w:bookmarkStart w:id="330" w:name="OLE_LINK489"/>
      <w:bookmarkStart w:id="331" w:name="OLE_LINK535"/>
      <w:bookmarkStart w:id="332" w:name="OLE_LINK648"/>
      <w:bookmarkStart w:id="333" w:name="OLE_LINK686"/>
      <w:bookmarkStart w:id="334" w:name="OLE_LINK430"/>
      <w:bookmarkStart w:id="335" w:name="OLE_LINK471"/>
      <w:bookmarkStart w:id="336" w:name="OLE_LINK462"/>
      <w:bookmarkStart w:id="337" w:name="OLE_LINK519"/>
      <w:bookmarkStart w:id="338" w:name="OLE_LINK575"/>
      <w:bookmarkStart w:id="339" w:name="OLE_LINK491"/>
      <w:bookmarkStart w:id="340" w:name="OLE_LINK532"/>
      <w:bookmarkStart w:id="341" w:name="OLE_LINK572"/>
      <w:bookmarkStart w:id="342" w:name="OLE_LINK574"/>
      <w:bookmarkStart w:id="343" w:name="OLE_LINK480"/>
      <w:bookmarkStart w:id="344" w:name="OLE_LINK567"/>
      <w:bookmarkStart w:id="345" w:name="OLE_LINK2700"/>
      <w:bookmarkStart w:id="346" w:name="OLE_LINK581"/>
      <w:bookmarkStart w:id="347" w:name="OLE_LINK639"/>
      <w:bookmarkStart w:id="348" w:name="OLE_LINK688"/>
      <w:bookmarkStart w:id="349" w:name="OLE_LINK722"/>
      <w:bookmarkStart w:id="350" w:name="OLE_LINK542"/>
      <w:bookmarkStart w:id="351" w:name="OLE_LINK589"/>
      <w:bookmarkStart w:id="352" w:name="OLE_LINK582"/>
      <w:bookmarkStart w:id="353" w:name="OLE_LINK640"/>
      <w:bookmarkStart w:id="354" w:name="OLE_LINK714"/>
      <w:bookmarkStart w:id="355" w:name="OLE_LINK593"/>
      <w:bookmarkStart w:id="356" w:name="OLE_LINK716"/>
      <w:bookmarkStart w:id="357" w:name="OLE_LINK770"/>
      <w:bookmarkStart w:id="358" w:name="OLE_LINK801"/>
      <w:bookmarkStart w:id="359" w:name="OLE_LINK660"/>
      <w:bookmarkStart w:id="360" w:name="OLE_LINK739"/>
      <w:bookmarkStart w:id="361" w:name="OLE_LINK781"/>
      <w:bookmarkStart w:id="362" w:name="OLE_LINK833"/>
      <w:bookmarkStart w:id="363" w:name="OLE_LINK642"/>
      <w:bookmarkStart w:id="364" w:name="OLE_LINK700"/>
      <w:bookmarkStart w:id="365" w:name="OLE_LINK792"/>
      <w:bookmarkStart w:id="366" w:name="OLE_LINK2882"/>
      <w:bookmarkStart w:id="367" w:name="OLE_LINK836"/>
      <w:bookmarkStart w:id="368" w:name="OLE_LINK889"/>
      <w:bookmarkStart w:id="369" w:name="OLE_LINK782"/>
      <w:bookmarkStart w:id="370" w:name="OLE_LINK826"/>
      <w:bookmarkStart w:id="371" w:name="OLE_LINK865"/>
      <w:bookmarkStart w:id="372" w:name="OLE_LINK2898"/>
      <w:bookmarkStart w:id="373" w:name="OLE_LINK856"/>
      <w:bookmarkStart w:id="374" w:name="OLE_LINK908"/>
      <w:bookmarkStart w:id="375" w:name="OLE_LINK980"/>
      <w:bookmarkStart w:id="376" w:name="OLE_LINK1018"/>
      <w:bookmarkStart w:id="377" w:name="OLE_LINK1049"/>
      <w:bookmarkStart w:id="378" w:name="OLE_LINK1076"/>
      <w:bookmarkStart w:id="379" w:name="OLE_LINK1106"/>
      <w:bookmarkStart w:id="380" w:name="OLE_LINK891"/>
      <w:bookmarkStart w:id="381" w:name="OLE_LINK943"/>
      <w:bookmarkStart w:id="382" w:name="OLE_LINK981"/>
      <w:bookmarkStart w:id="383" w:name="OLE_LINK1030"/>
      <w:bookmarkStart w:id="384" w:name="OLE_LINK847"/>
      <w:bookmarkStart w:id="385" w:name="OLE_LINK909"/>
      <w:bookmarkStart w:id="386" w:name="OLE_LINK898"/>
      <w:bookmarkStart w:id="387" w:name="OLE_LINK906"/>
      <w:bookmarkStart w:id="388" w:name="OLE_LINK992"/>
      <w:bookmarkStart w:id="389" w:name="OLE_LINK993"/>
      <w:bookmarkStart w:id="390" w:name="OLE_LINK1052"/>
      <w:bookmarkStart w:id="391" w:name="OLE_LINK946"/>
      <w:bookmarkStart w:id="392" w:name="OLE_LINK911"/>
      <w:bookmarkStart w:id="393" w:name="OLE_LINK930"/>
      <w:bookmarkStart w:id="394" w:name="OLE_LINK1059"/>
      <w:bookmarkStart w:id="395" w:name="OLE_LINK1137"/>
      <w:bookmarkStart w:id="396" w:name="OLE_LINK1167"/>
      <w:bookmarkStart w:id="397" w:name="OLE_LINK1200"/>
      <w:bookmarkStart w:id="398" w:name="OLE_LINK1241"/>
      <w:bookmarkStart w:id="399" w:name="OLE_LINK1288"/>
      <w:bookmarkStart w:id="400" w:name="OLE_LINK1056"/>
      <w:bookmarkStart w:id="401" w:name="OLE_LINK1158"/>
      <w:bookmarkStart w:id="402" w:name="OLE_LINK1175"/>
      <w:bookmarkStart w:id="403" w:name="OLE_LINK1074"/>
      <w:bookmarkStart w:id="404" w:name="OLE_LINK1169"/>
      <w:bookmarkStart w:id="405" w:name="OLE_LINK1060"/>
      <w:bookmarkStart w:id="406" w:name="OLE_LINK1185"/>
      <w:bookmarkStart w:id="407" w:name="OLE_LINK1172"/>
      <w:bookmarkStart w:id="408" w:name="OLE_LINK1176"/>
      <w:bookmarkStart w:id="409" w:name="OLE_LINK1373"/>
      <w:bookmarkStart w:id="410" w:name="OLE_LINK1410"/>
      <w:bookmarkStart w:id="411" w:name="OLE_LINK1448"/>
      <w:bookmarkStart w:id="412" w:name="OLE_LINK1492"/>
      <w:bookmarkStart w:id="413" w:name="OLE_LINK1585"/>
      <w:bookmarkStart w:id="414" w:name="OLE_LINK1622"/>
      <w:bookmarkStart w:id="415" w:name="OLE_LINK1661"/>
      <w:bookmarkStart w:id="416" w:name="OLE_LINK1691"/>
      <w:bookmarkStart w:id="417" w:name="OLE_LINK1349"/>
      <w:bookmarkStart w:id="418" w:name="OLE_LINK1462"/>
      <w:bookmarkStart w:id="419" w:name="OLE_LINK1531"/>
      <w:bookmarkStart w:id="420" w:name="OLE_LINK1344"/>
      <w:bookmarkStart w:id="421" w:name="OLE_LINK1384"/>
      <w:bookmarkStart w:id="422" w:name="OLE_LINK1457"/>
      <w:bookmarkStart w:id="423" w:name="OLE_LINK1500"/>
      <w:bookmarkStart w:id="424" w:name="OLE_LINK1591"/>
      <w:bookmarkStart w:id="425" w:name="OLE_LINK1370"/>
      <w:bookmarkStart w:id="426" w:name="OLE_LINK1443"/>
      <w:bookmarkStart w:id="427" w:name="OLE_LINK1472"/>
      <w:bookmarkStart w:id="428" w:name="OLE_LINK1503"/>
      <w:bookmarkStart w:id="429" w:name="OLE_LINK1390"/>
      <w:bookmarkStart w:id="430" w:name="OLE_LINK1490"/>
      <w:bookmarkStart w:id="431" w:name="OLE_LINK1576"/>
      <w:bookmarkStart w:id="432" w:name="OLE_LINK1618"/>
      <w:bookmarkStart w:id="433" w:name="OLE_LINK1650"/>
      <w:bookmarkStart w:id="434" w:name="OLE_LINK1721"/>
      <w:bookmarkStart w:id="435" w:name="OLE_LINK1565"/>
      <w:bookmarkStart w:id="436" w:name="OLE_LINK1619"/>
      <w:bookmarkStart w:id="437" w:name="OLE_LINK1671"/>
      <w:bookmarkStart w:id="438" w:name="OLE_LINK1716"/>
      <w:bookmarkStart w:id="439" w:name="OLE_LINK1761"/>
      <w:bookmarkStart w:id="440" w:name="OLE_LINK1586"/>
      <w:bookmarkStart w:id="441" w:name="OLE_LINK1593"/>
      <w:bookmarkStart w:id="442" w:name="OLE_LINK1630"/>
      <w:bookmarkStart w:id="443" w:name="OLE_LINK1699"/>
      <w:bookmarkStart w:id="444" w:name="OLE_LINK1736"/>
      <w:bookmarkStart w:id="445" w:name="OLE_LINK1792"/>
      <w:bookmarkStart w:id="446" w:name="OLE_LINK1825"/>
      <w:bookmarkStart w:id="447" w:name="OLE_LINK1865"/>
      <w:bookmarkStart w:id="448" w:name="OLE_LINK1692"/>
      <w:bookmarkStart w:id="449" w:name="OLE_LINK1808"/>
      <w:bookmarkStart w:id="450" w:name="OLE_LINK1862"/>
      <w:bookmarkStart w:id="451" w:name="OLE_LINK1859"/>
      <w:bookmarkStart w:id="452" w:name="OLE_LINK1901"/>
      <w:bookmarkStart w:id="453" w:name="OLE_LINK1939"/>
      <w:bookmarkStart w:id="454" w:name="OLE_LINK1977"/>
      <w:bookmarkStart w:id="455" w:name="OLE_LINK1841"/>
      <w:bookmarkStart w:id="456" w:name="OLE_LINK1879"/>
      <w:bookmarkStart w:id="457" w:name="OLE_LINK1916"/>
      <w:bookmarkStart w:id="458" w:name="OLE_LINK1960"/>
      <w:bookmarkStart w:id="459" w:name="OLE_LINK1834"/>
      <w:bookmarkStart w:id="460" w:name="OLE_LINK2027"/>
      <w:bookmarkStart w:id="461" w:name="OLE_LINK2056"/>
      <w:bookmarkStart w:id="462" w:name="OLE_LINK1870"/>
      <w:bookmarkStart w:id="463" w:name="OLE_LINK1883"/>
      <w:bookmarkStart w:id="464" w:name="OLE_LINK1890"/>
      <w:bookmarkStart w:id="465" w:name="OLE_LINK1922"/>
      <w:bookmarkStart w:id="466" w:name="OLE_LINK1943"/>
      <w:bookmarkStart w:id="467" w:name="OLE_LINK1970"/>
      <w:bookmarkStart w:id="468" w:name="OLE_LINK1983"/>
      <w:bookmarkStart w:id="469" w:name="OLE_LINK2031"/>
      <w:bookmarkStart w:id="470" w:name="OLE_LINK2066"/>
      <w:bookmarkStart w:id="471" w:name="OLE_LINK2094"/>
      <w:bookmarkStart w:id="472" w:name="OLE_LINK2136"/>
      <w:bookmarkStart w:id="473" w:name="OLE_LINK2192"/>
      <w:bookmarkStart w:id="474" w:name="OLE_LINK1984"/>
      <w:bookmarkStart w:id="475" w:name="OLE_LINK2040"/>
      <w:bookmarkStart w:id="476" w:name="OLE_LINK2087"/>
      <w:bookmarkStart w:id="477" w:name="OLE_LINK2131"/>
      <w:bookmarkStart w:id="478" w:name="OLE_LINK2167"/>
      <w:bookmarkStart w:id="479" w:name="OLE_LINK2211"/>
      <w:bookmarkStart w:id="480" w:name="OLE_LINK2265"/>
      <w:bookmarkStart w:id="481" w:name="OLE_LINK2274"/>
      <w:bookmarkStart w:id="482" w:name="OLE_LINK2071"/>
      <w:bookmarkStart w:id="483" w:name="OLE_LINK3320"/>
      <w:bookmarkStart w:id="484" w:name="OLE_LINK3374"/>
      <w:bookmarkStart w:id="485" w:name="OLE_LINK3410"/>
      <w:bookmarkStart w:id="486" w:name="OLE_LINK1997"/>
      <w:bookmarkStart w:id="487" w:name="OLE_LINK2043"/>
      <w:bookmarkStart w:id="488" w:name="OLE_LINK2041"/>
      <w:bookmarkStart w:id="489" w:name="OLE_LINK2133"/>
      <w:bookmarkStart w:id="490" w:name="OLE_LINK2181"/>
      <w:bookmarkStart w:id="491" w:name="OLE_LINK2101"/>
      <w:bookmarkStart w:id="492" w:name="OLE_LINK2128"/>
      <w:bookmarkStart w:id="493" w:name="OLE_LINK3357"/>
      <w:bookmarkStart w:id="494" w:name="OLE_LINK2139"/>
      <w:bookmarkStart w:id="495" w:name="OLE_LINK2219"/>
      <w:bookmarkStart w:id="496" w:name="OLE_LINK2248"/>
      <w:bookmarkStart w:id="497" w:name="OLE_LINK2281"/>
      <w:bookmarkStart w:id="498" w:name="OLE_LINK2294"/>
      <w:bookmarkStart w:id="499" w:name="OLE_LINK2395"/>
      <w:bookmarkStart w:id="500" w:name="OLE_LINK2148"/>
      <w:bookmarkStart w:id="501" w:name="OLE_LINK2236"/>
      <w:bookmarkStart w:id="502" w:name="OLE_LINK2354"/>
      <w:bookmarkStart w:id="503" w:name="OLE_LINK2273"/>
      <w:bookmarkStart w:id="504" w:name="OLE_LINK2314"/>
      <w:bookmarkStart w:id="505" w:name="OLE_LINK2240"/>
      <w:bookmarkStart w:id="506" w:name="OLE_LINK2290"/>
      <w:bookmarkStart w:id="507" w:name="OLE_LINK2330"/>
      <w:bookmarkStart w:id="508" w:name="OLE_LINK2402"/>
      <w:bookmarkStart w:id="509" w:name="OLE_LINK2432"/>
      <w:bookmarkStart w:id="510" w:name="OLE_LINK2336"/>
      <w:bookmarkStart w:id="511" w:name="OLE_LINK2369"/>
      <w:bookmarkStart w:id="512" w:name="OLE_LINK2427"/>
      <w:bookmarkStart w:id="513" w:name="OLE_LINK2370"/>
      <w:bookmarkStart w:id="514" w:name="OLE_LINK2474"/>
      <w:bookmarkStart w:id="515" w:name="OLE_LINK2382"/>
      <w:bookmarkStart w:id="516" w:name="OLE_LINK2476"/>
      <w:bookmarkStart w:id="517" w:name="OLE_LINK2532"/>
      <w:bookmarkStart w:id="518" w:name="OLE_LINK2471"/>
      <w:bookmarkStart w:id="519" w:name="OLE_LINK2483"/>
      <w:bookmarkStart w:id="520" w:name="OLE_LINK2511"/>
      <w:bookmarkStart w:id="521" w:name="OLE_LINK2583"/>
      <w:bookmarkStart w:id="522" w:name="OLE_LINK2615"/>
      <w:bookmarkStart w:id="523" w:name="OLE_LINK2554"/>
      <w:bookmarkStart w:id="524" w:name="OLE_LINK2528"/>
      <w:bookmarkStart w:id="525" w:name="OLE_LINK2555"/>
      <w:bookmarkStart w:id="526" w:name="OLE_LINK2537"/>
      <w:bookmarkStart w:id="527" w:name="OLE_LINK2550"/>
      <w:bookmarkStart w:id="528" w:name="OLE_LINK2594"/>
      <w:bookmarkStart w:id="529" w:name="OLE_LINK2589"/>
      <w:bookmarkStart w:id="530" w:name="OLE_LINK2648"/>
      <w:bookmarkStart w:id="531" w:name="OLE_LINK2669"/>
      <w:bookmarkStart w:id="532" w:name="OLE_LINK2567"/>
      <w:bookmarkStart w:id="533" w:name="OLE_LINK2593"/>
      <w:bookmarkStart w:id="534" w:name="OLE_LINK2629"/>
      <w:bookmarkStart w:id="535" w:name="OLE_LINK2678"/>
      <w:bookmarkStart w:id="536" w:name="OLE_LINK2703"/>
      <w:bookmarkStart w:id="537" w:name="OLE_LINK2739"/>
      <w:bookmarkStart w:id="538" w:name="OLE_LINK2757"/>
      <w:bookmarkStart w:id="539" w:name="OLE_LINK3464"/>
      <w:bookmarkStart w:id="540" w:name="OLE_LINK3508"/>
      <w:bookmarkStart w:id="541" w:name="OLE_LINK2779"/>
      <w:bookmarkStart w:id="542" w:name="OLE_LINK2724"/>
      <w:bookmarkStart w:id="543" w:name="OLE_LINK2733"/>
      <w:bookmarkStart w:id="544" w:name="OLE_LINK2744"/>
      <w:bookmarkStart w:id="545" w:name="OLE_LINK2777"/>
      <w:bookmarkStart w:id="546" w:name="OLE_LINK2858"/>
      <w:bookmarkStart w:id="547" w:name="OLE_LINK2834"/>
      <w:bookmarkStart w:id="548" w:name="OLE_LINK2864"/>
      <w:bookmarkStart w:id="549" w:name="OLE_LINK3467"/>
      <w:bookmarkStart w:id="550" w:name="OLE_LINK2846"/>
      <w:bookmarkStart w:id="551" w:name="OLE_LINK2893"/>
      <w:bookmarkStart w:id="552" w:name="OLE_LINK2837"/>
      <w:bookmarkStart w:id="553" w:name="OLE_LINK2853"/>
      <w:bookmarkStart w:id="554" w:name="OLE_LINK2889"/>
      <w:bookmarkStart w:id="555" w:name="OLE_LINK2915"/>
      <w:bookmarkStart w:id="556" w:name="OLE_LINK2938"/>
      <w:bookmarkStart w:id="557" w:name="OLE_LINK2920"/>
      <w:bookmarkStart w:id="558" w:name="OLE_LINK2954"/>
      <w:bookmarkStart w:id="559" w:name="OLE_LINK2986"/>
      <w:bookmarkStart w:id="560" w:name="OLE_LINK3031"/>
      <w:bookmarkStart w:id="561" w:name="OLE_LINK3506"/>
      <w:bookmarkStart w:id="562" w:name="OLE_LINK2953"/>
      <w:bookmarkStart w:id="563" w:name="OLE_LINK2972"/>
      <w:bookmarkStart w:id="564" w:name="OLE_LINK3020"/>
      <w:bookmarkStart w:id="565" w:name="OLE_LINK3067"/>
      <w:bookmarkStart w:id="566" w:name="OLE_LINK3108"/>
      <w:bookmarkStart w:id="567" w:name="OLE_LINK3135"/>
      <w:bookmarkStart w:id="568" w:name="OLE_LINK3015"/>
      <w:bookmarkStart w:id="569" w:name="OLE_LINK3032"/>
      <w:bookmarkStart w:id="570" w:name="OLE_LINK3039"/>
      <w:bookmarkStart w:id="571" w:name="OLE_LINK3059"/>
      <w:bookmarkStart w:id="572" w:name="OLE_LINK3065"/>
      <w:bookmarkStart w:id="573" w:name="OLE_LINK3071"/>
      <w:bookmarkStart w:id="574" w:name="OLE_LINK3089"/>
      <w:bookmarkStart w:id="575" w:name="OLE_LINK3114"/>
      <w:bookmarkStart w:id="576" w:name="OLE_LINK3142"/>
      <w:bookmarkStart w:id="577" w:name="OLE_LINK3118"/>
      <w:bookmarkStart w:id="578" w:name="OLE_LINK3160"/>
      <w:bookmarkStart w:id="579" w:name="OLE_LINK3192"/>
      <w:bookmarkStart w:id="580" w:name="OLE_LINK3186"/>
      <w:bookmarkStart w:id="581" w:name="OLE_LINK3184"/>
      <w:r w:rsidRPr="005712C1">
        <w:rPr>
          <w:rFonts w:ascii="Book Antiqua" w:hAnsi="Book Antiqua"/>
          <w:b/>
          <w:bCs/>
          <w:color w:val="auto"/>
        </w:rPr>
        <w:t xml:space="preserve">P-Reviewer: </w:t>
      </w:r>
      <w:r w:rsidRPr="005712C1">
        <w:rPr>
          <w:rFonts w:ascii="Book Antiqua" w:hAnsi="Book Antiqua"/>
          <w:bCs/>
          <w:color w:val="auto"/>
        </w:rPr>
        <w:t>Ozsoy</w:t>
      </w:r>
      <w:r w:rsidRPr="005712C1">
        <w:rPr>
          <w:rFonts w:ascii="Book Antiqua" w:eastAsia="SimSun" w:hAnsi="Book Antiqua" w:hint="eastAsia"/>
          <w:bCs/>
          <w:color w:val="auto"/>
          <w:lang w:eastAsia="zh-CN"/>
        </w:rPr>
        <w:t xml:space="preserve"> </w:t>
      </w:r>
      <w:r w:rsidRPr="005712C1">
        <w:rPr>
          <w:rFonts w:ascii="Book Antiqua" w:hAnsi="Book Antiqua"/>
          <w:bCs/>
          <w:color w:val="auto"/>
        </w:rPr>
        <w:t>M</w:t>
      </w:r>
      <w:r w:rsidRPr="005712C1">
        <w:rPr>
          <w:rFonts w:ascii="Book Antiqua" w:eastAsia="SimSun" w:hAnsi="Book Antiqua" w:hint="eastAsia"/>
          <w:bCs/>
          <w:color w:val="auto"/>
          <w:lang w:eastAsia="zh-CN"/>
        </w:rPr>
        <w:t>,</w:t>
      </w:r>
      <w:r w:rsidRPr="005712C1">
        <w:rPr>
          <w:color w:val="auto"/>
        </w:rPr>
        <w:t xml:space="preserve"> </w:t>
      </w:r>
      <w:r w:rsidRPr="005712C1">
        <w:rPr>
          <w:rFonts w:ascii="Book Antiqua" w:eastAsia="SimSun" w:hAnsi="Book Antiqua"/>
          <w:bCs/>
          <w:color w:val="auto"/>
          <w:lang w:eastAsia="zh-CN"/>
        </w:rPr>
        <w:t>Sonzogni</w:t>
      </w:r>
      <w:r w:rsidRPr="005712C1">
        <w:rPr>
          <w:rFonts w:ascii="Book Antiqua" w:eastAsia="SimSun" w:hAnsi="Book Antiqua" w:hint="eastAsia"/>
          <w:bCs/>
          <w:color w:val="auto"/>
          <w:lang w:eastAsia="zh-CN"/>
        </w:rPr>
        <w:t xml:space="preserve"> A</w:t>
      </w:r>
      <w:r w:rsidR="004918B9" w:rsidRPr="005712C1">
        <w:rPr>
          <w:rFonts w:ascii="Book Antiqua" w:eastAsia="SimSun" w:hAnsi="Book Antiqua" w:hint="eastAsia"/>
          <w:b/>
          <w:bCs/>
          <w:color w:val="auto"/>
          <w:lang w:eastAsia="zh-CN"/>
        </w:rPr>
        <w:t xml:space="preserve"> </w:t>
      </w:r>
      <w:r w:rsidRPr="005712C1">
        <w:rPr>
          <w:rFonts w:ascii="Book Antiqua" w:hAnsi="Book Antiqua"/>
          <w:b/>
          <w:bCs/>
          <w:color w:val="auto"/>
        </w:rPr>
        <w:t>S-Editor:</w:t>
      </w:r>
      <w:r w:rsidRPr="005712C1">
        <w:rPr>
          <w:rFonts w:ascii="Book Antiqua" w:hAnsi="Book Antiqua"/>
          <w:color w:val="auto"/>
        </w:rPr>
        <w:t xml:space="preserve"> </w:t>
      </w:r>
      <w:r w:rsidRPr="005712C1">
        <w:rPr>
          <w:rFonts w:ascii="Book Antiqua" w:hAnsi="Book Antiqua" w:hint="eastAsia"/>
          <w:color w:val="auto"/>
        </w:rPr>
        <w:t>Yu J</w:t>
      </w:r>
      <w:r w:rsidRPr="005712C1">
        <w:rPr>
          <w:rFonts w:ascii="Book Antiqua" w:hAnsi="Book Antiqua"/>
          <w:color w:val="auto"/>
        </w:rPr>
        <w:t xml:space="preserve"> </w:t>
      </w:r>
      <w:r w:rsidRPr="005712C1">
        <w:rPr>
          <w:rFonts w:ascii="Book Antiqua" w:hAnsi="Book Antiqua"/>
          <w:b/>
          <w:bCs/>
          <w:color w:val="auto"/>
        </w:rPr>
        <w:t>L-Editor:</w:t>
      </w:r>
      <w:r w:rsidR="004918B9" w:rsidRPr="005712C1">
        <w:rPr>
          <w:rFonts w:ascii="Book Antiqua" w:hAnsi="Book Antiqua"/>
          <w:color w:val="auto"/>
        </w:rPr>
        <w:t xml:space="preserve"> </w:t>
      </w:r>
      <w:r w:rsidRPr="005712C1">
        <w:rPr>
          <w:rFonts w:ascii="Book Antiqua" w:hAnsi="Book Antiqua"/>
          <w:b/>
          <w:bCs/>
          <w:color w:val="auto"/>
        </w:rPr>
        <w:t>E-Editor:</w:t>
      </w:r>
    </w:p>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14:paraId="299FF276" w14:textId="77777777" w:rsidR="00680883" w:rsidRPr="005712C1" w:rsidRDefault="00680883" w:rsidP="00CB65FC">
      <w:pPr>
        <w:pStyle w:val="title1"/>
        <w:shd w:val="clear" w:color="auto" w:fill="FFFFFF"/>
        <w:adjustRightInd w:val="0"/>
        <w:snapToGrid w:val="0"/>
        <w:spacing w:line="360" w:lineRule="auto"/>
        <w:jc w:val="both"/>
        <w:rPr>
          <w:rFonts w:ascii="Book Antiqua" w:hAnsi="Book Antiqua"/>
          <w:bCs/>
          <w:sz w:val="24"/>
          <w:szCs w:val="24"/>
        </w:rPr>
      </w:pPr>
    </w:p>
    <w:p w14:paraId="2AE0D9DC" w14:textId="4CBFD83E" w:rsidR="005C5A39" w:rsidRPr="005712C1" w:rsidRDefault="005C5A39" w:rsidP="00CB65FC">
      <w:pPr>
        <w:shd w:val="clear" w:color="auto" w:fill="FFFFFF"/>
        <w:adjustRightInd w:val="0"/>
        <w:snapToGrid w:val="0"/>
        <w:spacing w:line="360" w:lineRule="auto"/>
        <w:jc w:val="both"/>
        <w:outlineLvl w:val="0"/>
        <w:rPr>
          <w:rFonts w:ascii="Book Antiqua" w:eastAsia="Times New Roman" w:hAnsi="Book Antiqua"/>
          <w:bCs/>
          <w:color w:val="auto"/>
          <w:kern w:val="36"/>
        </w:rPr>
      </w:pPr>
    </w:p>
    <w:p w14:paraId="2AF8145C" w14:textId="77777777" w:rsidR="005C5A39" w:rsidRPr="005712C1" w:rsidRDefault="005C5A39" w:rsidP="00CB65FC">
      <w:pPr>
        <w:shd w:val="clear" w:color="auto" w:fill="FFFFFF"/>
        <w:adjustRightInd w:val="0"/>
        <w:snapToGrid w:val="0"/>
        <w:spacing w:line="360" w:lineRule="auto"/>
        <w:jc w:val="both"/>
        <w:rPr>
          <w:rFonts w:ascii="Book Antiqua" w:eastAsia="Times New Roman" w:hAnsi="Book Antiqua"/>
          <w:color w:val="auto"/>
        </w:rPr>
      </w:pPr>
    </w:p>
    <w:p w14:paraId="37035F47" w14:textId="44AB153A" w:rsidR="00F11F7F" w:rsidRPr="005712C1" w:rsidRDefault="00F11F7F" w:rsidP="00CB65FC">
      <w:pPr>
        <w:adjustRightInd w:val="0"/>
        <w:snapToGrid w:val="0"/>
        <w:spacing w:line="360" w:lineRule="auto"/>
        <w:jc w:val="both"/>
        <w:rPr>
          <w:rFonts w:ascii="Book Antiqua" w:hAnsi="Book Antiqua"/>
          <w:b/>
          <w:color w:val="auto"/>
        </w:rPr>
      </w:pPr>
      <w:r w:rsidRPr="005712C1">
        <w:rPr>
          <w:rFonts w:ascii="Book Antiqua" w:hAnsi="Book Antiqua"/>
          <w:b/>
          <w:color w:val="auto"/>
        </w:rPr>
        <w:br w:type="page"/>
      </w:r>
    </w:p>
    <w:p w14:paraId="50E4CED5" w14:textId="136EAFAE" w:rsidR="004918B9" w:rsidRPr="005712C1" w:rsidRDefault="004918B9" w:rsidP="00CB65FC">
      <w:pPr>
        <w:adjustRightInd w:val="0"/>
        <w:snapToGrid w:val="0"/>
        <w:spacing w:line="360" w:lineRule="auto"/>
        <w:jc w:val="both"/>
        <w:rPr>
          <w:rFonts w:ascii="Book Antiqua" w:eastAsia="SimSun" w:hAnsi="Book Antiqua"/>
          <w:b/>
          <w:color w:val="auto"/>
          <w:lang w:eastAsia="zh-CN"/>
        </w:rPr>
      </w:pPr>
      <w:r w:rsidRPr="005712C1">
        <w:rPr>
          <w:noProof/>
          <w:color w:val="auto"/>
          <w:lang w:eastAsia="zh-CN"/>
        </w:rPr>
        <w:lastRenderedPageBreak/>
        <w:drawing>
          <wp:inline distT="0" distB="0" distL="0" distR="0" wp14:anchorId="18566F32" wp14:editId="46F4817E">
            <wp:extent cx="4400550" cy="35528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400550" cy="3552825"/>
                    </a:xfrm>
                    <a:prstGeom prst="rect">
                      <a:avLst/>
                    </a:prstGeom>
                  </pic:spPr>
                </pic:pic>
              </a:graphicData>
            </a:graphic>
          </wp:inline>
        </w:drawing>
      </w:r>
    </w:p>
    <w:p w14:paraId="00DBFC4C" w14:textId="6EA832BC" w:rsidR="004918B9" w:rsidRPr="005712C1" w:rsidRDefault="00D4212A" w:rsidP="00CB65FC">
      <w:pPr>
        <w:adjustRightInd w:val="0"/>
        <w:snapToGrid w:val="0"/>
        <w:spacing w:line="360" w:lineRule="auto"/>
        <w:jc w:val="both"/>
        <w:rPr>
          <w:rFonts w:ascii="Book Antiqua" w:hAnsi="Book Antiqua"/>
          <w:color w:val="auto"/>
          <w:shd w:val="clear" w:color="auto" w:fill="FFFFFF"/>
        </w:rPr>
      </w:pPr>
      <w:r w:rsidRPr="005712C1">
        <w:rPr>
          <w:rFonts w:ascii="Book Antiqua" w:hAnsi="Book Antiqua"/>
          <w:b/>
          <w:color w:val="auto"/>
        </w:rPr>
        <w:t>Figure 1</w:t>
      </w:r>
      <w:r w:rsidR="004918B9" w:rsidRPr="005712C1">
        <w:rPr>
          <w:rFonts w:ascii="Book Antiqua" w:hAnsi="Book Antiqua"/>
          <w:b/>
          <w:color w:val="auto"/>
        </w:rPr>
        <w:t xml:space="preserve"> </w:t>
      </w:r>
      <w:r w:rsidRPr="005712C1">
        <w:rPr>
          <w:rFonts w:ascii="Book Antiqua" w:hAnsi="Book Antiqua"/>
          <w:b/>
          <w:color w:val="auto"/>
          <w:shd w:val="clear" w:color="auto" w:fill="FFFFFF"/>
        </w:rPr>
        <w:t>Graft types for split liver transplantation.</w:t>
      </w:r>
      <w:r w:rsidR="004918B9" w:rsidRPr="005712C1">
        <w:rPr>
          <w:rFonts w:ascii="Book Antiqua" w:hAnsi="Book Antiqua"/>
          <w:color w:val="auto"/>
          <w:shd w:val="clear" w:color="auto" w:fill="FFFFFF"/>
        </w:rPr>
        <w:t xml:space="preserve"> </w:t>
      </w:r>
      <w:r w:rsidRPr="005712C1">
        <w:rPr>
          <w:rFonts w:ascii="Book Antiqua" w:hAnsi="Book Antiqua"/>
          <w:color w:val="auto"/>
          <w:shd w:val="clear" w:color="auto" w:fill="FFFFFF"/>
        </w:rPr>
        <w:t>The most common type is the left lateral segment graft (segment II and III) for children and the right trisegment graft (segment I, IV-VIII) for adults.</w:t>
      </w:r>
      <w:r w:rsidR="004918B9" w:rsidRPr="005712C1">
        <w:rPr>
          <w:rFonts w:ascii="Book Antiqua" w:hAnsi="Book Antiqua"/>
          <w:color w:val="auto"/>
          <w:shd w:val="clear" w:color="auto" w:fill="FFFFFF"/>
        </w:rPr>
        <w:t xml:space="preserve"> </w:t>
      </w:r>
      <w:r w:rsidRPr="005712C1">
        <w:rPr>
          <w:rFonts w:ascii="Book Antiqua" w:hAnsi="Book Antiqua"/>
          <w:color w:val="auto"/>
          <w:shd w:val="clear" w:color="auto" w:fill="FFFFFF"/>
        </w:rPr>
        <w:t>In hemiliver splitting, the liver is split on the right side of the middle hepatic vein to yield the left hemiliver graft (segment I-IV) and the right hemiliver graft (segment V-VIII) for 2 adults or adult-sized recipients.</w:t>
      </w:r>
    </w:p>
    <w:p w14:paraId="1F6F3F18" w14:textId="77777777" w:rsidR="004918B9" w:rsidRPr="005712C1" w:rsidRDefault="004918B9">
      <w:pPr>
        <w:rPr>
          <w:rFonts w:ascii="Book Antiqua" w:hAnsi="Book Antiqua"/>
          <w:color w:val="auto"/>
          <w:shd w:val="clear" w:color="auto" w:fill="FFFFFF"/>
        </w:rPr>
      </w:pPr>
      <w:r w:rsidRPr="005712C1">
        <w:rPr>
          <w:rFonts w:ascii="Book Antiqua" w:hAnsi="Book Antiqua"/>
          <w:color w:val="auto"/>
          <w:shd w:val="clear" w:color="auto" w:fill="FFFFFF"/>
        </w:rPr>
        <w:br w:type="page"/>
      </w:r>
    </w:p>
    <w:p w14:paraId="248C663C" w14:textId="1FC8C3D9" w:rsidR="00D4212A" w:rsidRPr="005712C1" w:rsidRDefault="004918B9" w:rsidP="00CB65FC">
      <w:pPr>
        <w:adjustRightInd w:val="0"/>
        <w:snapToGrid w:val="0"/>
        <w:spacing w:line="360" w:lineRule="auto"/>
        <w:jc w:val="both"/>
        <w:rPr>
          <w:rFonts w:ascii="Book Antiqua" w:hAnsi="Book Antiqua"/>
          <w:color w:val="auto"/>
          <w:shd w:val="clear" w:color="auto" w:fill="FFFFFF"/>
        </w:rPr>
      </w:pPr>
      <w:r w:rsidRPr="005712C1">
        <w:rPr>
          <w:noProof/>
          <w:color w:val="auto"/>
          <w:lang w:eastAsia="zh-CN"/>
        </w:rPr>
        <w:lastRenderedPageBreak/>
        <w:drawing>
          <wp:inline distT="0" distB="0" distL="0" distR="0" wp14:anchorId="740E13BA" wp14:editId="5B17B3BD">
            <wp:extent cx="4648200" cy="34861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48200" cy="3486150"/>
                    </a:xfrm>
                    <a:prstGeom prst="rect">
                      <a:avLst/>
                    </a:prstGeom>
                  </pic:spPr>
                </pic:pic>
              </a:graphicData>
            </a:graphic>
          </wp:inline>
        </w:drawing>
      </w:r>
    </w:p>
    <w:p w14:paraId="1D47B3F7" w14:textId="66D9DC1C" w:rsidR="00D4212A" w:rsidRPr="005712C1" w:rsidRDefault="00C5709C" w:rsidP="00CB65FC">
      <w:pPr>
        <w:adjustRightInd w:val="0"/>
        <w:snapToGrid w:val="0"/>
        <w:spacing w:line="360" w:lineRule="auto"/>
        <w:jc w:val="both"/>
        <w:rPr>
          <w:rFonts w:ascii="Book Antiqua" w:hAnsi="Book Antiqua"/>
          <w:color w:val="auto"/>
        </w:rPr>
      </w:pPr>
      <w:r w:rsidRPr="005712C1">
        <w:rPr>
          <w:rFonts w:ascii="Book Antiqua" w:hAnsi="Book Antiqua"/>
          <w:b/>
          <w:color w:val="auto"/>
        </w:rPr>
        <w:t>Figure 2</w:t>
      </w:r>
      <w:r w:rsidR="004918B9" w:rsidRPr="005712C1">
        <w:rPr>
          <w:rFonts w:ascii="Book Antiqua" w:hAnsi="Book Antiqua"/>
          <w:b/>
          <w:color w:val="auto"/>
        </w:rPr>
        <w:t xml:space="preserve"> </w:t>
      </w:r>
      <w:r w:rsidR="00D4212A" w:rsidRPr="005712C1">
        <w:rPr>
          <w:rFonts w:ascii="Book Antiqua" w:hAnsi="Book Antiqua"/>
          <w:b/>
          <w:color w:val="auto"/>
        </w:rPr>
        <w:t>Single venous outflow of the left hemiliver graft.</w:t>
      </w:r>
      <w:r w:rsidR="004918B9" w:rsidRPr="005712C1">
        <w:rPr>
          <w:rFonts w:ascii="Book Antiqua" w:hAnsi="Book Antiqua"/>
          <w:color w:val="auto"/>
        </w:rPr>
        <w:t xml:space="preserve"> </w:t>
      </w:r>
      <w:r w:rsidR="00D4212A" w:rsidRPr="005712C1">
        <w:rPr>
          <w:rFonts w:ascii="Book Antiqua" w:hAnsi="Book Antiqua"/>
          <w:color w:val="auto"/>
        </w:rPr>
        <w:t>A large common channel of the left and middle hepatic veins is seen.</w:t>
      </w:r>
      <w:r w:rsidR="004918B9" w:rsidRPr="005712C1">
        <w:rPr>
          <w:rFonts w:ascii="Book Antiqua" w:hAnsi="Book Antiqua"/>
          <w:color w:val="auto"/>
        </w:rPr>
        <w:t xml:space="preserve"> </w:t>
      </w:r>
    </w:p>
    <w:p w14:paraId="62CFC91B" w14:textId="77777777" w:rsidR="00D4212A" w:rsidRPr="005712C1" w:rsidRDefault="00D4212A" w:rsidP="00CB65FC">
      <w:pPr>
        <w:adjustRightInd w:val="0"/>
        <w:snapToGrid w:val="0"/>
        <w:spacing w:line="360" w:lineRule="auto"/>
        <w:jc w:val="both"/>
        <w:rPr>
          <w:rFonts w:ascii="Book Antiqua" w:hAnsi="Book Antiqua"/>
          <w:color w:val="auto"/>
        </w:rPr>
      </w:pPr>
    </w:p>
    <w:p w14:paraId="2B1F9BFB" w14:textId="77777777" w:rsidR="004918B9" w:rsidRPr="005712C1" w:rsidRDefault="004918B9">
      <w:pPr>
        <w:rPr>
          <w:rFonts w:ascii="Book Antiqua" w:hAnsi="Book Antiqua"/>
          <w:b/>
          <w:color w:val="auto"/>
        </w:rPr>
      </w:pPr>
      <w:r w:rsidRPr="005712C1">
        <w:rPr>
          <w:rFonts w:ascii="Book Antiqua" w:hAnsi="Book Antiqua"/>
          <w:b/>
          <w:color w:val="auto"/>
        </w:rPr>
        <w:br w:type="page"/>
      </w:r>
    </w:p>
    <w:p w14:paraId="76AFA3DA" w14:textId="198B410A" w:rsidR="004918B9" w:rsidRPr="005712C1" w:rsidRDefault="004918B9" w:rsidP="00CB65FC">
      <w:pPr>
        <w:adjustRightInd w:val="0"/>
        <w:snapToGrid w:val="0"/>
        <w:spacing w:line="360" w:lineRule="auto"/>
        <w:jc w:val="both"/>
        <w:rPr>
          <w:rFonts w:ascii="Book Antiqua" w:eastAsia="SimSun" w:hAnsi="Book Antiqua"/>
          <w:b/>
          <w:color w:val="auto"/>
          <w:lang w:eastAsia="zh-CN"/>
        </w:rPr>
      </w:pPr>
      <w:r w:rsidRPr="005712C1">
        <w:rPr>
          <w:noProof/>
          <w:color w:val="auto"/>
          <w:lang w:eastAsia="zh-CN"/>
        </w:rPr>
        <w:lastRenderedPageBreak/>
        <w:drawing>
          <wp:inline distT="0" distB="0" distL="0" distR="0" wp14:anchorId="0E4AEA43" wp14:editId="6B09D45D">
            <wp:extent cx="4762500" cy="34956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762500" cy="3495675"/>
                    </a:xfrm>
                    <a:prstGeom prst="rect">
                      <a:avLst/>
                    </a:prstGeom>
                  </pic:spPr>
                </pic:pic>
              </a:graphicData>
            </a:graphic>
          </wp:inline>
        </w:drawing>
      </w:r>
    </w:p>
    <w:p w14:paraId="5863061C" w14:textId="403C91C3" w:rsidR="004918B9" w:rsidRPr="005712C1" w:rsidRDefault="00D4212A" w:rsidP="00CB65FC">
      <w:pPr>
        <w:adjustRightInd w:val="0"/>
        <w:snapToGrid w:val="0"/>
        <w:spacing w:line="360" w:lineRule="auto"/>
        <w:jc w:val="both"/>
        <w:rPr>
          <w:rFonts w:ascii="Book Antiqua" w:hAnsi="Book Antiqua"/>
          <w:color w:val="auto"/>
        </w:rPr>
      </w:pPr>
      <w:r w:rsidRPr="005712C1">
        <w:rPr>
          <w:rFonts w:ascii="Book Antiqua" w:hAnsi="Book Antiqua"/>
          <w:b/>
          <w:color w:val="auto"/>
        </w:rPr>
        <w:t>Figure 3</w:t>
      </w:r>
      <w:r w:rsidR="00C5709C" w:rsidRPr="005712C1">
        <w:rPr>
          <w:rFonts w:ascii="Book Antiqua" w:eastAsia="SimSun" w:hAnsi="Book Antiqua" w:hint="eastAsia"/>
          <w:b/>
          <w:color w:val="auto"/>
          <w:lang w:eastAsia="zh-CN"/>
        </w:rPr>
        <w:t xml:space="preserve"> </w:t>
      </w:r>
      <w:r w:rsidRPr="005712C1">
        <w:rPr>
          <w:rFonts w:ascii="Book Antiqua" w:hAnsi="Book Antiqua"/>
          <w:b/>
          <w:color w:val="auto"/>
        </w:rPr>
        <w:t>Left hemiliver gra</w:t>
      </w:r>
      <w:r w:rsidR="00F11F7F" w:rsidRPr="005712C1">
        <w:rPr>
          <w:rFonts w:ascii="Book Antiqua" w:hAnsi="Book Antiqua"/>
          <w:b/>
          <w:color w:val="auto"/>
        </w:rPr>
        <w:t>ft with the celiac trunk (</w:t>
      </w:r>
      <w:r w:rsidRPr="005712C1">
        <w:rPr>
          <w:rFonts w:ascii="Book Antiqua" w:hAnsi="Book Antiqua"/>
          <w:b/>
          <w:color w:val="auto"/>
        </w:rPr>
        <w:t>arrow).</w:t>
      </w:r>
      <w:r w:rsidR="004918B9" w:rsidRPr="005712C1">
        <w:rPr>
          <w:rFonts w:ascii="Book Antiqua" w:hAnsi="Book Antiqua"/>
          <w:color w:val="auto"/>
        </w:rPr>
        <w:t xml:space="preserve"> </w:t>
      </w:r>
      <w:r w:rsidRPr="005712C1">
        <w:rPr>
          <w:rFonts w:ascii="Book Antiqua" w:hAnsi="Book Antiqua"/>
          <w:color w:val="auto"/>
        </w:rPr>
        <w:t>In this hemiliver split, the celiac trunk was retained with the left lobe graft and the remaining structures including the vena cava, main portal vein, and common hepatic duct were retained with the right lobe graft as described by Bismuth</w:t>
      </w:r>
      <w:r w:rsidRPr="005712C1">
        <w:rPr>
          <w:rFonts w:ascii="Book Antiqua" w:hAnsi="Book Antiqua"/>
          <w:color w:val="auto"/>
          <w:vertAlign w:val="superscript"/>
        </w:rPr>
        <w:t>[3]</w:t>
      </w:r>
      <w:r w:rsidRPr="005712C1">
        <w:rPr>
          <w:rFonts w:ascii="Book Antiqua" w:hAnsi="Book Antiqua"/>
          <w:color w:val="auto"/>
        </w:rPr>
        <w:t>.</w:t>
      </w:r>
      <w:r w:rsidR="004918B9" w:rsidRPr="005712C1">
        <w:rPr>
          <w:rFonts w:ascii="Book Antiqua" w:hAnsi="Book Antiqua"/>
          <w:color w:val="auto"/>
        </w:rPr>
        <w:t xml:space="preserve"> </w:t>
      </w:r>
    </w:p>
    <w:p w14:paraId="2856FDAC" w14:textId="77777777" w:rsidR="004918B9" w:rsidRPr="005712C1" w:rsidRDefault="004918B9">
      <w:pPr>
        <w:rPr>
          <w:rFonts w:ascii="Book Antiqua" w:hAnsi="Book Antiqua"/>
          <w:color w:val="auto"/>
        </w:rPr>
      </w:pPr>
      <w:r w:rsidRPr="005712C1">
        <w:rPr>
          <w:rFonts w:ascii="Book Antiqua" w:hAnsi="Book Antiqua"/>
          <w:color w:val="auto"/>
        </w:rPr>
        <w:br w:type="page"/>
      </w:r>
    </w:p>
    <w:p w14:paraId="67F76577" w14:textId="063ABF5F" w:rsidR="00D4212A" w:rsidRPr="005712C1" w:rsidRDefault="004918B9" w:rsidP="00CB65FC">
      <w:pPr>
        <w:adjustRightInd w:val="0"/>
        <w:snapToGrid w:val="0"/>
        <w:spacing w:line="360" w:lineRule="auto"/>
        <w:jc w:val="both"/>
        <w:rPr>
          <w:rFonts w:ascii="Book Antiqua" w:hAnsi="Book Antiqua"/>
          <w:color w:val="auto"/>
        </w:rPr>
      </w:pPr>
      <w:r w:rsidRPr="005712C1">
        <w:rPr>
          <w:noProof/>
          <w:color w:val="auto"/>
          <w:lang w:eastAsia="zh-CN"/>
        </w:rPr>
        <w:lastRenderedPageBreak/>
        <w:drawing>
          <wp:inline distT="0" distB="0" distL="0" distR="0" wp14:anchorId="16CC5D08" wp14:editId="3919B441">
            <wp:extent cx="4772025" cy="356235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772025" cy="3562350"/>
                    </a:xfrm>
                    <a:prstGeom prst="rect">
                      <a:avLst/>
                    </a:prstGeom>
                  </pic:spPr>
                </pic:pic>
              </a:graphicData>
            </a:graphic>
          </wp:inline>
        </w:drawing>
      </w:r>
    </w:p>
    <w:p w14:paraId="72628033" w14:textId="73475AD4" w:rsidR="00D4212A" w:rsidRPr="005712C1" w:rsidRDefault="00D4212A" w:rsidP="00CB65FC">
      <w:pPr>
        <w:adjustRightInd w:val="0"/>
        <w:snapToGrid w:val="0"/>
        <w:spacing w:line="360" w:lineRule="auto"/>
        <w:jc w:val="both"/>
        <w:rPr>
          <w:rFonts w:ascii="Book Antiqua" w:eastAsia="SimSun" w:hAnsi="Book Antiqua"/>
          <w:color w:val="auto"/>
          <w:lang w:eastAsia="zh-CN"/>
        </w:rPr>
      </w:pPr>
      <w:r w:rsidRPr="005712C1">
        <w:rPr>
          <w:rFonts w:ascii="Book Antiqua" w:hAnsi="Book Antiqua"/>
          <w:b/>
          <w:color w:val="auto"/>
        </w:rPr>
        <w:t>Figure 4</w:t>
      </w:r>
      <w:r w:rsidR="004918B9" w:rsidRPr="005712C1">
        <w:rPr>
          <w:rFonts w:ascii="Book Antiqua" w:hAnsi="Book Antiqua"/>
          <w:b/>
          <w:color w:val="auto"/>
        </w:rPr>
        <w:t xml:space="preserve"> </w:t>
      </w:r>
      <w:r w:rsidRPr="005712C1">
        <w:rPr>
          <w:rFonts w:ascii="Book Antiqua" w:hAnsi="Book Antiqua"/>
          <w:b/>
          <w:color w:val="auto"/>
        </w:rPr>
        <w:t>Right hemiliver graft with new middle hepatic vein.</w:t>
      </w:r>
      <w:r w:rsidR="004918B9" w:rsidRPr="005712C1">
        <w:rPr>
          <w:rFonts w:ascii="Book Antiqua" w:hAnsi="Book Antiqua"/>
          <w:b/>
          <w:color w:val="auto"/>
        </w:rPr>
        <w:t xml:space="preserve"> </w:t>
      </w:r>
      <w:r w:rsidRPr="005712C1">
        <w:rPr>
          <w:rFonts w:ascii="Book Antiqua" w:hAnsi="Book Antiqua"/>
          <w:color w:val="auto"/>
        </w:rPr>
        <w:t>Implantation was performed using the conventional caval inte</w:t>
      </w:r>
      <w:r w:rsidR="00F11F7F" w:rsidRPr="005712C1">
        <w:rPr>
          <w:rFonts w:ascii="Book Antiqua" w:hAnsi="Book Antiqua"/>
          <w:color w:val="auto"/>
        </w:rPr>
        <w:t>rposition technique.</w:t>
      </w:r>
      <w:r w:rsidR="004918B9" w:rsidRPr="005712C1">
        <w:rPr>
          <w:rFonts w:ascii="Book Antiqua" w:hAnsi="Book Antiqua"/>
          <w:color w:val="auto"/>
        </w:rPr>
        <w:t xml:space="preserve"> </w:t>
      </w:r>
      <w:r w:rsidR="00F11F7F" w:rsidRPr="005712C1">
        <w:rPr>
          <w:rFonts w:ascii="Book Antiqua" w:hAnsi="Book Antiqua"/>
          <w:color w:val="auto"/>
        </w:rPr>
        <w:t>Two arrow</w:t>
      </w:r>
      <w:r w:rsidRPr="005712C1">
        <w:rPr>
          <w:rFonts w:ascii="Book Antiqua" w:hAnsi="Book Antiqua"/>
          <w:color w:val="auto"/>
        </w:rPr>
        <w:t>heads indicate caval anastomoses.</w:t>
      </w:r>
      <w:r w:rsidR="004918B9" w:rsidRPr="005712C1">
        <w:rPr>
          <w:rFonts w:ascii="Book Antiqua" w:hAnsi="Book Antiqua"/>
          <w:color w:val="auto"/>
        </w:rPr>
        <w:t xml:space="preserve"> </w:t>
      </w:r>
      <w:r w:rsidRPr="005712C1">
        <w:rPr>
          <w:rFonts w:ascii="Book Antiqua" w:hAnsi="Book Antiqua"/>
          <w:color w:val="auto"/>
        </w:rPr>
        <w:t>To prevent venous congestion in the anterior segment, an iliac vein graft was used to create new middle hepatic vein that is anastomosed to the orifice of the left and middle hepatic vein</w:t>
      </w:r>
      <w:r w:rsidR="00F11F7F" w:rsidRPr="005712C1">
        <w:rPr>
          <w:rFonts w:ascii="Book Antiqua" w:hAnsi="Book Antiqua"/>
          <w:color w:val="auto"/>
        </w:rPr>
        <w:t>s on the graft vena cava (</w:t>
      </w:r>
      <w:r w:rsidR="00C5709C" w:rsidRPr="005712C1">
        <w:rPr>
          <w:rFonts w:ascii="Book Antiqua" w:hAnsi="Book Antiqua"/>
          <w:color w:val="auto"/>
        </w:rPr>
        <w:t>arrow).</w:t>
      </w:r>
      <w:r w:rsidR="004918B9" w:rsidRPr="005712C1">
        <w:rPr>
          <w:rFonts w:ascii="Book Antiqua" w:hAnsi="Book Antiqua"/>
          <w:color w:val="auto"/>
        </w:rPr>
        <w:t xml:space="preserve"> </w:t>
      </w:r>
      <w:r w:rsidRPr="005712C1">
        <w:rPr>
          <w:rFonts w:ascii="Book Antiqua" w:hAnsi="Book Antiqua"/>
          <w:color w:val="auto"/>
        </w:rPr>
        <w:t xml:space="preserve">From Hashimoto </w:t>
      </w:r>
      <w:r w:rsidR="00CC6A25" w:rsidRPr="005712C1">
        <w:rPr>
          <w:rFonts w:ascii="Book Antiqua" w:hAnsi="Book Antiqua"/>
          <w:i/>
          <w:color w:val="auto"/>
        </w:rPr>
        <w:t>et al</w:t>
      </w:r>
      <w:r w:rsidR="00C5709C" w:rsidRPr="005712C1">
        <w:rPr>
          <w:rFonts w:ascii="Book Antiqua" w:hAnsi="Book Antiqua"/>
          <w:color w:val="auto"/>
          <w:vertAlign w:val="superscript"/>
        </w:rPr>
        <w:t>[10]</w:t>
      </w:r>
      <w:r w:rsidR="00C5709C" w:rsidRPr="005712C1">
        <w:rPr>
          <w:rFonts w:ascii="Book Antiqua" w:hAnsi="Book Antiqua"/>
          <w:color w:val="auto"/>
        </w:rPr>
        <w:t>.</w:t>
      </w:r>
    </w:p>
    <w:p w14:paraId="47DD1E36" w14:textId="2A24EBDE" w:rsidR="004918B9" w:rsidRPr="005712C1" w:rsidRDefault="004918B9">
      <w:pPr>
        <w:rPr>
          <w:rFonts w:ascii="Book Antiqua" w:hAnsi="Book Antiqua"/>
          <w:color w:val="auto"/>
        </w:rPr>
      </w:pPr>
      <w:r w:rsidRPr="005712C1">
        <w:rPr>
          <w:rFonts w:ascii="Book Antiqua" w:hAnsi="Book Antiqua"/>
          <w:color w:val="auto"/>
        </w:rPr>
        <w:br w:type="page"/>
      </w:r>
    </w:p>
    <w:p w14:paraId="65797DB6" w14:textId="09922998" w:rsidR="00D4212A" w:rsidRPr="005712C1" w:rsidRDefault="004918B9" w:rsidP="00CB65FC">
      <w:pPr>
        <w:adjustRightInd w:val="0"/>
        <w:snapToGrid w:val="0"/>
        <w:spacing w:line="360" w:lineRule="auto"/>
        <w:jc w:val="both"/>
        <w:rPr>
          <w:rFonts w:ascii="Book Antiqua" w:hAnsi="Book Antiqua"/>
          <w:color w:val="auto"/>
        </w:rPr>
      </w:pPr>
      <w:r w:rsidRPr="005712C1">
        <w:rPr>
          <w:noProof/>
          <w:color w:val="auto"/>
          <w:lang w:eastAsia="zh-CN"/>
        </w:rPr>
        <w:lastRenderedPageBreak/>
        <w:drawing>
          <wp:inline distT="0" distB="0" distL="0" distR="0" wp14:anchorId="47526C82" wp14:editId="40198B39">
            <wp:extent cx="4010025" cy="28003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010025" cy="2800350"/>
                    </a:xfrm>
                    <a:prstGeom prst="rect">
                      <a:avLst/>
                    </a:prstGeom>
                  </pic:spPr>
                </pic:pic>
              </a:graphicData>
            </a:graphic>
          </wp:inline>
        </w:drawing>
      </w:r>
    </w:p>
    <w:p w14:paraId="08DCD6DC" w14:textId="6101C31B" w:rsidR="00D4212A" w:rsidRPr="005712C1" w:rsidRDefault="00C5709C" w:rsidP="00CB65FC">
      <w:pPr>
        <w:adjustRightInd w:val="0"/>
        <w:snapToGrid w:val="0"/>
        <w:spacing w:line="360" w:lineRule="auto"/>
        <w:jc w:val="both"/>
        <w:rPr>
          <w:rFonts w:ascii="Book Antiqua" w:eastAsia="SimSun" w:hAnsi="Book Antiqua"/>
          <w:color w:val="auto"/>
          <w:lang w:eastAsia="zh-CN"/>
        </w:rPr>
      </w:pPr>
      <w:r w:rsidRPr="005712C1">
        <w:rPr>
          <w:rFonts w:ascii="Book Antiqua" w:hAnsi="Book Antiqua"/>
          <w:b/>
          <w:color w:val="auto"/>
        </w:rPr>
        <w:t>Figure 5</w:t>
      </w:r>
      <w:r w:rsidR="004918B9" w:rsidRPr="005712C1">
        <w:rPr>
          <w:rFonts w:ascii="Book Antiqua" w:hAnsi="Book Antiqua"/>
          <w:b/>
          <w:color w:val="auto"/>
        </w:rPr>
        <w:t xml:space="preserve"> </w:t>
      </w:r>
      <w:r w:rsidR="00D4212A" w:rsidRPr="005712C1">
        <w:rPr>
          <w:rFonts w:ascii="Book Antiqua" w:hAnsi="Book Antiqua"/>
          <w:b/>
          <w:color w:val="auto"/>
        </w:rPr>
        <w:t xml:space="preserve">Distributions of </w:t>
      </w:r>
      <w:r w:rsidRPr="005712C1">
        <w:rPr>
          <w:rFonts w:ascii="Book Antiqua" w:hAnsi="Book Antiqua"/>
          <w:b/>
          <w:color w:val="auto"/>
        </w:rPr>
        <w:t xml:space="preserve">graft-to-recipient weight ratio </w:t>
      </w:r>
      <w:r w:rsidR="00D4212A" w:rsidRPr="005712C1">
        <w:rPr>
          <w:rFonts w:ascii="Book Antiqua" w:hAnsi="Book Antiqua"/>
          <w:b/>
          <w:color w:val="auto"/>
        </w:rPr>
        <w:t>in recipients who received hemiliver grafts at Cleveland Clinic.</w:t>
      </w:r>
      <w:r w:rsidR="004918B9" w:rsidRPr="005712C1">
        <w:rPr>
          <w:rFonts w:ascii="Book Antiqua" w:hAnsi="Book Antiqua"/>
          <w:b/>
          <w:color w:val="auto"/>
        </w:rPr>
        <w:t xml:space="preserve"> </w:t>
      </w:r>
      <w:r w:rsidR="00D4212A" w:rsidRPr="005712C1">
        <w:rPr>
          <w:rFonts w:ascii="Book Antiqua" w:hAnsi="Book Antiqua"/>
          <w:color w:val="auto"/>
        </w:rPr>
        <w:t xml:space="preserve">With ideal graft-recipient matching, the majority of recipients achieved a </w:t>
      </w:r>
      <w:r w:rsidRPr="005712C1">
        <w:rPr>
          <w:rFonts w:ascii="Book Antiqua" w:hAnsi="Book Antiqua"/>
          <w:color w:val="auto"/>
        </w:rPr>
        <w:t xml:space="preserve">graft-to-recipient weight ratio </w:t>
      </w:r>
      <w:r w:rsidRPr="005712C1">
        <w:rPr>
          <w:rFonts w:ascii="Book Antiqua" w:eastAsia="SimSun" w:hAnsi="Book Antiqua" w:hint="eastAsia"/>
          <w:color w:val="auto"/>
          <w:lang w:eastAsia="zh-CN"/>
        </w:rPr>
        <w:t>(</w:t>
      </w:r>
      <w:r w:rsidR="00D4212A" w:rsidRPr="005712C1">
        <w:rPr>
          <w:rFonts w:ascii="Book Antiqua" w:hAnsi="Book Antiqua"/>
          <w:color w:val="auto"/>
        </w:rPr>
        <w:t>GRWR</w:t>
      </w:r>
      <w:r w:rsidRPr="005712C1">
        <w:rPr>
          <w:rFonts w:ascii="Book Antiqua" w:eastAsia="SimSun" w:hAnsi="Book Antiqua" w:hint="eastAsia"/>
          <w:color w:val="auto"/>
          <w:lang w:eastAsia="zh-CN"/>
        </w:rPr>
        <w:t>)</w:t>
      </w:r>
      <w:r w:rsidR="00D4212A" w:rsidRPr="005712C1">
        <w:rPr>
          <w:rFonts w:ascii="Book Antiqua" w:hAnsi="Book Antiqua"/>
          <w:color w:val="auto"/>
        </w:rPr>
        <w:t xml:space="preserve"> &gt; 1.0%.</w:t>
      </w:r>
      <w:r w:rsidR="004918B9" w:rsidRPr="005712C1">
        <w:rPr>
          <w:rFonts w:ascii="Book Antiqua" w:hAnsi="Book Antiqua"/>
          <w:color w:val="auto"/>
        </w:rPr>
        <w:t xml:space="preserve"> </w:t>
      </w:r>
      <w:r w:rsidR="00D4212A" w:rsidRPr="005712C1">
        <w:rPr>
          <w:rFonts w:ascii="Book Antiqua" w:hAnsi="Book Antiqua"/>
          <w:color w:val="auto"/>
        </w:rPr>
        <w:t>More importantly, hemiliver grafts with low GRWR were avoided in recipients with severe portal hypertension in order to prevent small-for-size related graft failure.</w:t>
      </w:r>
      <w:r w:rsidR="004918B9" w:rsidRPr="005712C1">
        <w:rPr>
          <w:rFonts w:ascii="Book Antiqua" w:hAnsi="Book Antiqua"/>
          <w:color w:val="auto"/>
        </w:rPr>
        <w:t xml:space="preserve"> </w:t>
      </w:r>
      <w:r w:rsidR="00D4212A" w:rsidRPr="005712C1">
        <w:rPr>
          <w:rFonts w:ascii="Book Antiqua" w:hAnsi="Book Antiqua"/>
          <w:color w:val="auto"/>
        </w:rPr>
        <w:t>A line within the box indicating the mean and the lower and higher boundaries of the box indicating the 25</w:t>
      </w:r>
      <w:r w:rsidR="00D4212A" w:rsidRPr="005712C1">
        <w:rPr>
          <w:rFonts w:ascii="Book Antiqua" w:hAnsi="Book Antiqua"/>
          <w:color w:val="auto"/>
          <w:vertAlign w:val="superscript"/>
        </w:rPr>
        <w:t>th</w:t>
      </w:r>
      <w:r w:rsidR="00D4212A" w:rsidRPr="005712C1">
        <w:rPr>
          <w:rFonts w:ascii="Book Antiqua" w:hAnsi="Book Antiqua"/>
          <w:color w:val="auto"/>
        </w:rPr>
        <w:t xml:space="preserve"> and 75</w:t>
      </w:r>
      <w:r w:rsidR="00D4212A" w:rsidRPr="005712C1">
        <w:rPr>
          <w:rFonts w:ascii="Book Antiqua" w:hAnsi="Book Antiqua"/>
          <w:color w:val="auto"/>
          <w:vertAlign w:val="superscript"/>
        </w:rPr>
        <w:t>th</w:t>
      </w:r>
      <w:r w:rsidR="00D4212A" w:rsidRPr="005712C1">
        <w:rPr>
          <w:rFonts w:ascii="Book Antiqua" w:hAnsi="Book Antiqua"/>
          <w:color w:val="auto"/>
        </w:rPr>
        <w:t xml:space="preserve"> percentile, respectively.</w:t>
      </w:r>
      <w:r w:rsidR="004918B9" w:rsidRPr="005712C1">
        <w:rPr>
          <w:rFonts w:ascii="Book Antiqua" w:hAnsi="Book Antiqua"/>
          <w:color w:val="auto"/>
        </w:rPr>
        <w:t xml:space="preserve"> </w:t>
      </w:r>
      <w:r w:rsidR="00D4212A" w:rsidRPr="005712C1">
        <w:rPr>
          <w:rFonts w:ascii="Book Antiqua" w:hAnsi="Book Antiqua"/>
          <w:color w:val="auto"/>
        </w:rPr>
        <w:t>Whiskers below and above the box indicate the 10</w:t>
      </w:r>
      <w:r w:rsidR="00D4212A" w:rsidRPr="005712C1">
        <w:rPr>
          <w:rFonts w:ascii="Book Antiqua" w:hAnsi="Book Antiqua"/>
          <w:color w:val="auto"/>
          <w:vertAlign w:val="superscript"/>
        </w:rPr>
        <w:t>th</w:t>
      </w:r>
      <w:r w:rsidR="00D4212A" w:rsidRPr="005712C1">
        <w:rPr>
          <w:rFonts w:ascii="Book Antiqua" w:hAnsi="Book Antiqua"/>
          <w:color w:val="auto"/>
        </w:rPr>
        <w:t xml:space="preserve"> and 90</w:t>
      </w:r>
      <w:r w:rsidR="00D4212A" w:rsidRPr="005712C1">
        <w:rPr>
          <w:rFonts w:ascii="Book Antiqua" w:hAnsi="Book Antiqua"/>
          <w:color w:val="auto"/>
          <w:vertAlign w:val="superscript"/>
        </w:rPr>
        <w:t>th</w:t>
      </w:r>
      <w:r w:rsidR="00D4212A" w:rsidRPr="005712C1">
        <w:rPr>
          <w:rFonts w:ascii="Book Antiqua" w:hAnsi="Book Antiqua"/>
          <w:color w:val="auto"/>
        </w:rPr>
        <w:t xml:space="preserve"> percentiles.</w:t>
      </w:r>
      <w:r w:rsidR="004918B9" w:rsidRPr="005712C1">
        <w:rPr>
          <w:rFonts w:ascii="Book Antiqua" w:hAnsi="Book Antiqua"/>
          <w:color w:val="auto"/>
        </w:rPr>
        <w:t xml:space="preserve"> </w:t>
      </w:r>
      <w:r w:rsidR="00D4212A" w:rsidRPr="005712C1">
        <w:rPr>
          <w:rFonts w:ascii="Book Antiqua" w:hAnsi="Book Antiqua"/>
          <w:color w:val="auto"/>
        </w:rPr>
        <w:t xml:space="preserve">From Hashimoto </w:t>
      </w:r>
      <w:r w:rsidR="00CC6A25" w:rsidRPr="005712C1">
        <w:rPr>
          <w:rFonts w:ascii="Book Antiqua" w:hAnsi="Book Antiqua"/>
          <w:i/>
          <w:color w:val="auto"/>
        </w:rPr>
        <w:t>et al</w:t>
      </w:r>
      <w:r w:rsidRPr="005712C1">
        <w:rPr>
          <w:rFonts w:ascii="Book Antiqua" w:hAnsi="Book Antiqua"/>
          <w:color w:val="auto"/>
          <w:vertAlign w:val="superscript"/>
        </w:rPr>
        <w:t>[10]</w:t>
      </w:r>
      <w:r w:rsidRPr="005712C1">
        <w:rPr>
          <w:rFonts w:ascii="Book Antiqua" w:eastAsia="SimSun" w:hAnsi="Book Antiqua" w:hint="eastAsia"/>
          <w:color w:val="auto"/>
          <w:lang w:eastAsia="zh-CN"/>
        </w:rPr>
        <w:t>.</w:t>
      </w:r>
    </w:p>
    <w:p w14:paraId="40CD1B47" w14:textId="77777777" w:rsidR="00D61253" w:rsidRPr="005712C1" w:rsidRDefault="00D61253" w:rsidP="00CB65FC">
      <w:pPr>
        <w:pStyle w:val="title1"/>
        <w:shd w:val="clear" w:color="auto" w:fill="FFFFFF"/>
        <w:adjustRightInd w:val="0"/>
        <w:snapToGrid w:val="0"/>
        <w:spacing w:line="360" w:lineRule="auto"/>
        <w:jc w:val="both"/>
        <w:rPr>
          <w:rFonts w:ascii="Book Antiqua" w:hAnsi="Book Antiqua"/>
          <w:sz w:val="24"/>
          <w:szCs w:val="24"/>
        </w:rPr>
      </w:pPr>
    </w:p>
    <w:p w14:paraId="0DA16ECB" w14:textId="77777777" w:rsidR="00D61253" w:rsidRPr="005712C1" w:rsidRDefault="00D61253" w:rsidP="00CB65FC">
      <w:pPr>
        <w:pStyle w:val="title1"/>
        <w:shd w:val="clear" w:color="auto" w:fill="FFFFFF"/>
        <w:adjustRightInd w:val="0"/>
        <w:snapToGrid w:val="0"/>
        <w:spacing w:line="360" w:lineRule="auto"/>
        <w:jc w:val="both"/>
        <w:rPr>
          <w:rFonts w:ascii="Book Antiqua" w:hAnsi="Book Antiqua"/>
          <w:bCs/>
          <w:sz w:val="24"/>
          <w:szCs w:val="24"/>
        </w:rPr>
      </w:pPr>
    </w:p>
    <w:p w14:paraId="1E745A69" w14:textId="77777777" w:rsidR="002065DC" w:rsidRPr="005712C1" w:rsidRDefault="002065DC" w:rsidP="00CB65FC">
      <w:pPr>
        <w:pStyle w:val="Body1"/>
        <w:shd w:val="clear" w:color="auto" w:fill="FFFFFF"/>
        <w:adjustRightInd w:val="0"/>
        <w:snapToGrid w:val="0"/>
        <w:spacing w:line="360" w:lineRule="auto"/>
        <w:jc w:val="both"/>
        <w:rPr>
          <w:rFonts w:ascii="Book Antiqua" w:hAnsi="Book Antiqua"/>
          <w:color w:val="auto"/>
          <w:szCs w:val="24"/>
          <w:shd w:val="clear" w:color="auto" w:fill="FFFFFF"/>
        </w:rPr>
      </w:pPr>
    </w:p>
    <w:p w14:paraId="7CB4C303" w14:textId="77777777" w:rsidR="00220666" w:rsidRPr="005712C1" w:rsidRDefault="00220666" w:rsidP="00CB65FC">
      <w:pPr>
        <w:widowControl w:val="0"/>
        <w:adjustRightInd w:val="0"/>
        <w:snapToGrid w:val="0"/>
        <w:spacing w:line="360" w:lineRule="auto"/>
        <w:jc w:val="both"/>
        <w:rPr>
          <w:rFonts w:ascii="Book Antiqua" w:hAnsi="Book Antiqua"/>
          <w:color w:val="auto"/>
        </w:rPr>
      </w:pPr>
    </w:p>
    <w:p w14:paraId="2695B38A" w14:textId="77777777" w:rsidR="00E25402" w:rsidRPr="005712C1" w:rsidRDefault="00E25402" w:rsidP="00CB65FC">
      <w:pPr>
        <w:adjustRightInd w:val="0"/>
        <w:snapToGrid w:val="0"/>
        <w:spacing w:line="360" w:lineRule="auto"/>
        <w:jc w:val="both"/>
        <w:rPr>
          <w:rFonts w:ascii="Book Antiqua" w:hAnsi="Book Antiqua"/>
          <w:b/>
          <w:color w:val="auto"/>
          <w:shd w:val="clear" w:color="auto" w:fill="FFFFFF"/>
        </w:rPr>
      </w:pPr>
    </w:p>
    <w:p w14:paraId="4A65FAB1" w14:textId="77777777" w:rsidR="00780C2B" w:rsidRPr="005712C1" w:rsidRDefault="00780C2B" w:rsidP="00CB65FC">
      <w:pPr>
        <w:adjustRightInd w:val="0"/>
        <w:snapToGrid w:val="0"/>
        <w:spacing w:line="360" w:lineRule="auto"/>
        <w:jc w:val="both"/>
        <w:rPr>
          <w:rFonts w:ascii="Book Antiqua" w:hAnsi="Book Antiqua"/>
          <w:b/>
          <w:color w:val="auto"/>
          <w:shd w:val="clear" w:color="auto" w:fill="FFFFFF"/>
        </w:rPr>
      </w:pPr>
    </w:p>
    <w:sectPr w:rsidR="00780C2B" w:rsidRPr="005712C1" w:rsidSect="00C27BA7">
      <w:headerReference w:type="even" r:id="rId15"/>
      <w:headerReference w:type="default" r:id="rId16"/>
      <w:footerReference w:type="even" r:id="rId17"/>
      <w:footerReference w:type="default" r:id="rId18"/>
      <w:pgSz w:w="12240" w:h="15840"/>
      <w:pgMar w:top="1440" w:right="1800" w:bottom="1440" w:left="180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82163C" w14:textId="77777777" w:rsidR="00F65304" w:rsidRDefault="00F65304">
      <w:r>
        <w:separator/>
      </w:r>
    </w:p>
  </w:endnote>
  <w:endnote w:type="continuationSeparator" w:id="0">
    <w:p w14:paraId="4B8249D8" w14:textId="77777777" w:rsidR="00F65304" w:rsidRDefault="00F65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ヒラギノ角ゴ Pro W3">
    <w:altName w:val="Arial Unicode MS"/>
    <w:charset w:val="4E"/>
    <w:family w:val="auto"/>
    <w:pitch w:val="variable"/>
    <w:sig w:usb0="00000000" w:usb1="08070000" w:usb2="00000010" w:usb3="00000000" w:csb0="00020000" w:csb1="00000000"/>
  </w:font>
  <w:font w:name="Times New Roman Bold">
    <w:panose1 w:val="02020803070505020304"/>
    <w:charset w:val="00"/>
    <w:family w:val="auto"/>
    <w:pitch w:val="variable"/>
    <w:sig w:usb0="E0002AFF" w:usb1="C0007841" w:usb2="00000009" w:usb3="00000000" w:csb0="000001FF" w:csb1="00000000"/>
  </w:font>
  <w:font w:name="Lucida Grande">
    <w:charset w:val="00"/>
    <w:family w:val="auto"/>
    <w:pitch w:val="variable"/>
    <w:sig w:usb0="A1002AE7" w:usb1="C0000063" w:usb2="00000038" w:usb3="00000000" w:csb0="000000BF"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44FD90" w14:textId="77777777" w:rsidR="00CC6A25" w:rsidRDefault="00CC6A25" w:rsidP="00BC40FD">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2E6A2" w14:textId="0237D432" w:rsidR="00CC6A25" w:rsidRDefault="00CC6A25">
    <w:pPr>
      <w:pStyle w:val="Footer"/>
      <w:jc w:val="center"/>
    </w:pPr>
  </w:p>
  <w:p w14:paraId="3D96BAE8" w14:textId="77777777" w:rsidR="00CC6A25" w:rsidRPr="00BC40FD" w:rsidRDefault="00CC6A25" w:rsidP="00BC40FD">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8D4C69" w14:textId="77777777" w:rsidR="00F65304" w:rsidRDefault="00F65304">
      <w:r>
        <w:separator/>
      </w:r>
    </w:p>
  </w:footnote>
  <w:footnote w:type="continuationSeparator" w:id="0">
    <w:p w14:paraId="2E53D683" w14:textId="77777777" w:rsidR="00F65304" w:rsidRDefault="00F653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FF4326" w14:textId="77777777" w:rsidR="00CC6A25" w:rsidRDefault="00CC6A25" w:rsidP="00D51A0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EEEF727" w14:textId="77777777" w:rsidR="00CC6A25" w:rsidRDefault="00CC6A25" w:rsidP="00D51A01">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FD011" w14:textId="77777777" w:rsidR="00CC6A25" w:rsidRDefault="00CC6A25" w:rsidP="00D51A0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07C26">
      <w:rPr>
        <w:rStyle w:val="PageNumber"/>
        <w:noProof/>
      </w:rPr>
      <w:t>1</w:t>
    </w:r>
    <w:r>
      <w:rPr>
        <w:rStyle w:val="PageNumber"/>
      </w:rPr>
      <w:fldChar w:fldCharType="end"/>
    </w:r>
  </w:p>
  <w:p w14:paraId="33C373FB" w14:textId="373EF0FC" w:rsidR="00CC6A25" w:rsidRDefault="00CC6A25" w:rsidP="00D51A01">
    <w:pPr>
      <w:pStyle w:val="Header"/>
      <w:ind w:right="360"/>
      <w:jc w:val="right"/>
    </w:pPr>
    <w:r>
      <w:t xml:space="preserve">Hashimoto K, et al.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894EE873"/>
    <w:lvl w:ilvl="0">
      <w:start w:val="1"/>
      <w:numFmt w:val="bullet"/>
      <w:lvlText w:val="•"/>
      <w:lvlJc w:val="left"/>
      <w:pPr>
        <w:tabs>
          <w:tab w:val="num" w:pos="360"/>
        </w:tabs>
        <w:ind w:left="360" w:firstLine="360"/>
      </w:pPr>
      <w:rPr>
        <w:rFonts w:hint="default"/>
        <w:color w:val="000000"/>
        <w:position w:val="0"/>
        <w:sz w:val="24"/>
      </w:rPr>
    </w:lvl>
    <w:lvl w:ilvl="1">
      <w:start w:val="1"/>
      <w:numFmt w:val="bullet"/>
      <w:suff w:val="nothing"/>
      <w:lvlText w:val="o"/>
      <w:lvlJc w:val="left"/>
      <w:pPr>
        <w:ind w:left="0" w:firstLine="1440"/>
      </w:pPr>
      <w:rPr>
        <w:rFonts w:hint="default"/>
        <w:color w:val="000000"/>
        <w:position w:val="0"/>
        <w:sz w:val="24"/>
      </w:rPr>
    </w:lvl>
    <w:lvl w:ilvl="2">
      <w:start w:val="1"/>
      <w:numFmt w:val="bullet"/>
      <w:suff w:val="nothing"/>
      <w:lvlText w:val="•"/>
      <w:lvlJc w:val="left"/>
      <w:pPr>
        <w:ind w:left="0" w:firstLine="2160"/>
      </w:pPr>
      <w:rPr>
        <w:rFonts w:hint="default"/>
        <w:color w:val="000000"/>
        <w:position w:val="0"/>
        <w:sz w:val="24"/>
      </w:rPr>
    </w:lvl>
    <w:lvl w:ilvl="3">
      <w:start w:val="1"/>
      <w:numFmt w:val="bullet"/>
      <w:suff w:val="nothing"/>
      <w:lvlText w:val="•"/>
      <w:lvlJc w:val="left"/>
      <w:pPr>
        <w:ind w:left="0" w:firstLine="2880"/>
      </w:pPr>
      <w:rPr>
        <w:rFonts w:hint="default"/>
        <w:color w:val="000000"/>
        <w:position w:val="0"/>
        <w:sz w:val="24"/>
      </w:rPr>
    </w:lvl>
    <w:lvl w:ilvl="4">
      <w:start w:val="1"/>
      <w:numFmt w:val="bullet"/>
      <w:suff w:val="nothing"/>
      <w:lvlText w:val="o"/>
      <w:lvlJc w:val="left"/>
      <w:pPr>
        <w:ind w:left="0" w:firstLine="3600"/>
      </w:pPr>
      <w:rPr>
        <w:rFonts w:hint="default"/>
        <w:color w:val="000000"/>
        <w:position w:val="0"/>
        <w:sz w:val="24"/>
      </w:rPr>
    </w:lvl>
    <w:lvl w:ilvl="5">
      <w:start w:val="1"/>
      <w:numFmt w:val="bullet"/>
      <w:suff w:val="nothing"/>
      <w:lvlText w:val="•"/>
      <w:lvlJc w:val="left"/>
      <w:pPr>
        <w:ind w:left="0" w:firstLine="4320"/>
      </w:pPr>
      <w:rPr>
        <w:rFonts w:hint="default"/>
        <w:color w:val="000000"/>
        <w:position w:val="0"/>
        <w:sz w:val="24"/>
      </w:rPr>
    </w:lvl>
    <w:lvl w:ilvl="6">
      <w:start w:val="1"/>
      <w:numFmt w:val="bullet"/>
      <w:suff w:val="nothing"/>
      <w:lvlText w:val="•"/>
      <w:lvlJc w:val="left"/>
      <w:pPr>
        <w:ind w:left="0" w:firstLine="5040"/>
      </w:pPr>
      <w:rPr>
        <w:rFonts w:hint="default"/>
        <w:color w:val="000000"/>
        <w:position w:val="0"/>
        <w:sz w:val="24"/>
      </w:rPr>
    </w:lvl>
    <w:lvl w:ilvl="7">
      <w:start w:val="1"/>
      <w:numFmt w:val="bullet"/>
      <w:suff w:val="nothing"/>
      <w:lvlText w:val="o"/>
      <w:lvlJc w:val="left"/>
      <w:pPr>
        <w:ind w:left="0" w:firstLine="5760"/>
      </w:pPr>
      <w:rPr>
        <w:rFonts w:hint="default"/>
        <w:color w:val="000000"/>
        <w:position w:val="0"/>
        <w:sz w:val="24"/>
      </w:rPr>
    </w:lvl>
    <w:lvl w:ilvl="8">
      <w:start w:val="1"/>
      <w:numFmt w:val="bullet"/>
      <w:suff w:val="nothing"/>
      <w:lvlText w:val="•"/>
      <w:lvlJc w:val="left"/>
      <w:pPr>
        <w:ind w:left="0" w:firstLine="6480"/>
      </w:pPr>
      <w:rPr>
        <w:rFonts w:hint="default"/>
        <w:color w:val="000000"/>
        <w:position w:val="0"/>
        <w:sz w:val="24"/>
      </w:rPr>
    </w:lvl>
  </w:abstractNum>
  <w:abstractNum w:abstractNumId="1" w15:restartNumberingAfterBreak="0">
    <w:nsid w:val="00000002"/>
    <w:multiLevelType w:val="multilevel"/>
    <w:tmpl w:val="894EE874"/>
    <w:lvl w:ilvl="0">
      <w:start w:val="1"/>
      <w:numFmt w:val="decimal"/>
      <w:isLgl/>
      <w:lvlText w:val="%1."/>
      <w:lvlJc w:val="left"/>
      <w:pPr>
        <w:tabs>
          <w:tab w:val="num" w:pos="360"/>
        </w:tabs>
        <w:ind w:left="360" w:firstLine="360"/>
      </w:pPr>
      <w:rPr>
        <w:rFonts w:hint="default"/>
        <w:color w:val="000000"/>
        <w:position w:val="0"/>
        <w:sz w:val="24"/>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2" w15:restartNumberingAfterBreak="0">
    <w:nsid w:val="10BE7CB1"/>
    <w:multiLevelType w:val="hybridMultilevel"/>
    <w:tmpl w:val="7AB4F070"/>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 w15:restartNumberingAfterBreak="0">
    <w:nsid w:val="44507E97"/>
    <w:multiLevelType w:val="hybridMultilevel"/>
    <w:tmpl w:val="37DC41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9F218CF"/>
    <w:multiLevelType w:val="hybridMultilevel"/>
    <w:tmpl w:val="B09023E8"/>
    <w:lvl w:ilvl="0" w:tplc="D69CC0FC">
      <w:start w:val="1"/>
      <w:numFmt w:val="decimal"/>
      <w:lvlText w:val="%1."/>
      <w:lvlJc w:val="left"/>
      <w:pPr>
        <w:ind w:left="360" w:hanging="360"/>
      </w:pPr>
      <w:rPr>
        <w:rFonts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CEA7B41"/>
    <w:multiLevelType w:val="multilevel"/>
    <w:tmpl w:val="826CF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E672535"/>
    <w:multiLevelType w:val="multilevel"/>
    <w:tmpl w:val="51243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B857413"/>
    <w:multiLevelType w:val="multilevel"/>
    <w:tmpl w:val="8FFAF558"/>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257"/>
    <w:rsid w:val="00004A36"/>
    <w:rsid w:val="00007567"/>
    <w:rsid w:val="00010DB7"/>
    <w:rsid w:val="000112D7"/>
    <w:rsid w:val="0001652E"/>
    <w:rsid w:val="00017300"/>
    <w:rsid w:val="000234E7"/>
    <w:rsid w:val="000246E9"/>
    <w:rsid w:val="000258B7"/>
    <w:rsid w:val="00036255"/>
    <w:rsid w:val="000362BE"/>
    <w:rsid w:val="00037123"/>
    <w:rsid w:val="00041D71"/>
    <w:rsid w:val="0004260F"/>
    <w:rsid w:val="00042685"/>
    <w:rsid w:val="000448C4"/>
    <w:rsid w:val="00046462"/>
    <w:rsid w:val="00053AEC"/>
    <w:rsid w:val="00054123"/>
    <w:rsid w:val="00057636"/>
    <w:rsid w:val="00057C41"/>
    <w:rsid w:val="00062657"/>
    <w:rsid w:val="00066731"/>
    <w:rsid w:val="00071753"/>
    <w:rsid w:val="00073166"/>
    <w:rsid w:val="000802C4"/>
    <w:rsid w:val="00081F83"/>
    <w:rsid w:val="00085F86"/>
    <w:rsid w:val="0008657F"/>
    <w:rsid w:val="00087E7D"/>
    <w:rsid w:val="0009391C"/>
    <w:rsid w:val="00096926"/>
    <w:rsid w:val="00096EF6"/>
    <w:rsid w:val="000A2586"/>
    <w:rsid w:val="000A2AC2"/>
    <w:rsid w:val="000A2CE2"/>
    <w:rsid w:val="000A3422"/>
    <w:rsid w:val="000A5459"/>
    <w:rsid w:val="000A668A"/>
    <w:rsid w:val="000B4412"/>
    <w:rsid w:val="000B4686"/>
    <w:rsid w:val="000B4D2A"/>
    <w:rsid w:val="000C373B"/>
    <w:rsid w:val="000C5734"/>
    <w:rsid w:val="000C78CD"/>
    <w:rsid w:val="000D04BF"/>
    <w:rsid w:val="000D1545"/>
    <w:rsid w:val="000D1E6D"/>
    <w:rsid w:val="000D37ED"/>
    <w:rsid w:val="000D42A0"/>
    <w:rsid w:val="000D59C7"/>
    <w:rsid w:val="000D5C35"/>
    <w:rsid w:val="000D5D1B"/>
    <w:rsid w:val="000E18CD"/>
    <w:rsid w:val="000F0DAE"/>
    <w:rsid w:val="000F3767"/>
    <w:rsid w:val="001019AF"/>
    <w:rsid w:val="00102D22"/>
    <w:rsid w:val="0010319F"/>
    <w:rsid w:val="001047A4"/>
    <w:rsid w:val="00105891"/>
    <w:rsid w:val="00107C26"/>
    <w:rsid w:val="001134A8"/>
    <w:rsid w:val="00115CCD"/>
    <w:rsid w:val="0011612A"/>
    <w:rsid w:val="00117C7F"/>
    <w:rsid w:val="001305C9"/>
    <w:rsid w:val="001334ED"/>
    <w:rsid w:val="00135545"/>
    <w:rsid w:val="001359C3"/>
    <w:rsid w:val="00137539"/>
    <w:rsid w:val="00142D58"/>
    <w:rsid w:val="00143A19"/>
    <w:rsid w:val="00146E87"/>
    <w:rsid w:val="00152996"/>
    <w:rsid w:val="001537D2"/>
    <w:rsid w:val="001550F3"/>
    <w:rsid w:val="0015562D"/>
    <w:rsid w:val="001638E9"/>
    <w:rsid w:val="00164AA4"/>
    <w:rsid w:val="00172B91"/>
    <w:rsid w:val="0017386F"/>
    <w:rsid w:val="00177CCA"/>
    <w:rsid w:val="00181E28"/>
    <w:rsid w:val="00192134"/>
    <w:rsid w:val="00197C69"/>
    <w:rsid w:val="001A569D"/>
    <w:rsid w:val="001A6727"/>
    <w:rsid w:val="001B1427"/>
    <w:rsid w:val="001B1F50"/>
    <w:rsid w:val="001B3419"/>
    <w:rsid w:val="001B3A68"/>
    <w:rsid w:val="001C0B92"/>
    <w:rsid w:val="001C39ED"/>
    <w:rsid w:val="001C79D9"/>
    <w:rsid w:val="001D4CBE"/>
    <w:rsid w:val="001D6699"/>
    <w:rsid w:val="001D727C"/>
    <w:rsid w:val="001D7B7E"/>
    <w:rsid w:val="001E0C94"/>
    <w:rsid w:val="001E0CAE"/>
    <w:rsid w:val="001E14D7"/>
    <w:rsid w:val="001E3A9C"/>
    <w:rsid w:val="001E5FE8"/>
    <w:rsid w:val="001E6181"/>
    <w:rsid w:val="001F1513"/>
    <w:rsid w:val="001F368D"/>
    <w:rsid w:val="001F5ABA"/>
    <w:rsid w:val="001F61E1"/>
    <w:rsid w:val="001F7B59"/>
    <w:rsid w:val="00201BF0"/>
    <w:rsid w:val="00201E28"/>
    <w:rsid w:val="00202B80"/>
    <w:rsid w:val="002065DC"/>
    <w:rsid w:val="00207AF3"/>
    <w:rsid w:val="002104B0"/>
    <w:rsid w:val="0021090E"/>
    <w:rsid w:val="002160F8"/>
    <w:rsid w:val="002200F9"/>
    <w:rsid w:val="00220666"/>
    <w:rsid w:val="00222097"/>
    <w:rsid w:val="00227C99"/>
    <w:rsid w:val="002367F5"/>
    <w:rsid w:val="00240D66"/>
    <w:rsid w:val="0024231A"/>
    <w:rsid w:val="0024258D"/>
    <w:rsid w:val="002442BF"/>
    <w:rsid w:val="002449FF"/>
    <w:rsid w:val="002455D5"/>
    <w:rsid w:val="0025416E"/>
    <w:rsid w:val="0025485A"/>
    <w:rsid w:val="002571DA"/>
    <w:rsid w:val="002714EA"/>
    <w:rsid w:val="00271B86"/>
    <w:rsid w:val="00272281"/>
    <w:rsid w:val="00273A41"/>
    <w:rsid w:val="00275136"/>
    <w:rsid w:val="00276264"/>
    <w:rsid w:val="002779BE"/>
    <w:rsid w:val="00281268"/>
    <w:rsid w:val="00283686"/>
    <w:rsid w:val="00287695"/>
    <w:rsid w:val="002918C9"/>
    <w:rsid w:val="00291AB3"/>
    <w:rsid w:val="0029203A"/>
    <w:rsid w:val="0029323B"/>
    <w:rsid w:val="002A3042"/>
    <w:rsid w:val="002B67F6"/>
    <w:rsid w:val="002C0525"/>
    <w:rsid w:val="002C0F2E"/>
    <w:rsid w:val="002C10E4"/>
    <w:rsid w:val="002D085B"/>
    <w:rsid w:val="002D22F1"/>
    <w:rsid w:val="002D42FC"/>
    <w:rsid w:val="002D6FB8"/>
    <w:rsid w:val="002E1047"/>
    <w:rsid w:val="002E2807"/>
    <w:rsid w:val="002E3668"/>
    <w:rsid w:val="002E63C7"/>
    <w:rsid w:val="002F4D43"/>
    <w:rsid w:val="00300EFB"/>
    <w:rsid w:val="00303602"/>
    <w:rsid w:val="00303828"/>
    <w:rsid w:val="00304F4E"/>
    <w:rsid w:val="00313A0A"/>
    <w:rsid w:val="00316A5D"/>
    <w:rsid w:val="00316D7C"/>
    <w:rsid w:val="00331513"/>
    <w:rsid w:val="00332AD3"/>
    <w:rsid w:val="0033377D"/>
    <w:rsid w:val="00342C66"/>
    <w:rsid w:val="00350FFA"/>
    <w:rsid w:val="003546B1"/>
    <w:rsid w:val="00356110"/>
    <w:rsid w:val="00357928"/>
    <w:rsid w:val="00366257"/>
    <w:rsid w:val="0036788F"/>
    <w:rsid w:val="00367DF7"/>
    <w:rsid w:val="00371E22"/>
    <w:rsid w:val="00372EAB"/>
    <w:rsid w:val="00374C26"/>
    <w:rsid w:val="003752C5"/>
    <w:rsid w:val="00376B12"/>
    <w:rsid w:val="00382C98"/>
    <w:rsid w:val="00385737"/>
    <w:rsid w:val="00394217"/>
    <w:rsid w:val="003948F4"/>
    <w:rsid w:val="00397FBD"/>
    <w:rsid w:val="003A33E9"/>
    <w:rsid w:val="003A5B0A"/>
    <w:rsid w:val="003B605C"/>
    <w:rsid w:val="003C01BF"/>
    <w:rsid w:val="003C2075"/>
    <w:rsid w:val="003D3863"/>
    <w:rsid w:val="003D3F3C"/>
    <w:rsid w:val="003D4264"/>
    <w:rsid w:val="003D54A3"/>
    <w:rsid w:val="003D5534"/>
    <w:rsid w:val="003D6B11"/>
    <w:rsid w:val="003F1BAF"/>
    <w:rsid w:val="003F2559"/>
    <w:rsid w:val="003F320E"/>
    <w:rsid w:val="003F3360"/>
    <w:rsid w:val="004032D0"/>
    <w:rsid w:val="004046D1"/>
    <w:rsid w:val="00407350"/>
    <w:rsid w:val="00413B2E"/>
    <w:rsid w:val="004168B2"/>
    <w:rsid w:val="00421504"/>
    <w:rsid w:val="00422D3F"/>
    <w:rsid w:val="00424390"/>
    <w:rsid w:val="00426C9D"/>
    <w:rsid w:val="00427B41"/>
    <w:rsid w:val="004300A8"/>
    <w:rsid w:val="00433455"/>
    <w:rsid w:val="004335BF"/>
    <w:rsid w:val="0043662F"/>
    <w:rsid w:val="004367BA"/>
    <w:rsid w:val="00440186"/>
    <w:rsid w:val="00443997"/>
    <w:rsid w:val="00443B47"/>
    <w:rsid w:val="004461EF"/>
    <w:rsid w:val="00446238"/>
    <w:rsid w:val="004471F1"/>
    <w:rsid w:val="0045033B"/>
    <w:rsid w:val="00450AF6"/>
    <w:rsid w:val="00450BE2"/>
    <w:rsid w:val="00452A2F"/>
    <w:rsid w:val="00453D67"/>
    <w:rsid w:val="00460170"/>
    <w:rsid w:val="00460395"/>
    <w:rsid w:val="004670BA"/>
    <w:rsid w:val="00470502"/>
    <w:rsid w:val="00470E7E"/>
    <w:rsid w:val="00471F35"/>
    <w:rsid w:val="00474F38"/>
    <w:rsid w:val="0047614F"/>
    <w:rsid w:val="00476FDA"/>
    <w:rsid w:val="00481AF2"/>
    <w:rsid w:val="004830ED"/>
    <w:rsid w:val="00484B6C"/>
    <w:rsid w:val="004850F7"/>
    <w:rsid w:val="0048689B"/>
    <w:rsid w:val="00490D07"/>
    <w:rsid w:val="004918B9"/>
    <w:rsid w:val="00492776"/>
    <w:rsid w:val="00494752"/>
    <w:rsid w:val="00494E8E"/>
    <w:rsid w:val="00495935"/>
    <w:rsid w:val="004975E6"/>
    <w:rsid w:val="004B10A1"/>
    <w:rsid w:val="004B3E0A"/>
    <w:rsid w:val="004B7366"/>
    <w:rsid w:val="004C7D34"/>
    <w:rsid w:val="004D143A"/>
    <w:rsid w:val="004D3DC9"/>
    <w:rsid w:val="004D58FC"/>
    <w:rsid w:val="004E0991"/>
    <w:rsid w:val="004E2216"/>
    <w:rsid w:val="004E5CB4"/>
    <w:rsid w:val="004E5D88"/>
    <w:rsid w:val="004E76B1"/>
    <w:rsid w:val="004F2D35"/>
    <w:rsid w:val="004F4367"/>
    <w:rsid w:val="004F43F9"/>
    <w:rsid w:val="004F4E69"/>
    <w:rsid w:val="004F502F"/>
    <w:rsid w:val="004F6261"/>
    <w:rsid w:val="00504DBA"/>
    <w:rsid w:val="0051001E"/>
    <w:rsid w:val="005100D1"/>
    <w:rsid w:val="0051075B"/>
    <w:rsid w:val="0051127E"/>
    <w:rsid w:val="005211FA"/>
    <w:rsid w:val="00521E10"/>
    <w:rsid w:val="005235A6"/>
    <w:rsid w:val="005308EC"/>
    <w:rsid w:val="00531304"/>
    <w:rsid w:val="00533B25"/>
    <w:rsid w:val="0053692F"/>
    <w:rsid w:val="00537E3B"/>
    <w:rsid w:val="00545AF1"/>
    <w:rsid w:val="005476D5"/>
    <w:rsid w:val="00550351"/>
    <w:rsid w:val="005555B0"/>
    <w:rsid w:val="0055584D"/>
    <w:rsid w:val="00556A9F"/>
    <w:rsid w:val="005571F5"/>
    <w:rsid w:val="00565357"/>
    <w:rsid w:val="00566974"/>
    <w:rsid w:val="00570CE9"/>
    <w:rsid w:val="00571221"/>
    <w:rsid w:val="005712C1"/>
    <w:rsid w:val="00576FDD"/>
    <w:rsid w:val="0058248E"/>
    <w:rsid w:val="00591FCC"/>
    <w:rsid w:val="0059471E"/>
    <w:rsid w:val="00596F53"/>
    <w:rsid w:val="005974A6"/>
    <w:rsid w:val="00597825"/>
    <w:rsid w:val="005A2D22"/>
    <w:rsid w:val="005A3C83"/>
    <w:rsid w:val="005C2BF5"/>
    <w:rsid w:val="005C370E"/>
    <w:rsid w:val="005C4A8F"/>
    <w:rsid w:val="005C5252"/>
    <w:rsid w:val="005C5A39"/>
    <w:rsid w:val="005C605F"/>
    <w:rsid w:val="005C7E03"/>
    <w:rsid w:val="005E29DC"/>
    <w:rsid w:val="005E75A2"/>
    <w:rsid w:val="005F1489"/>
    <w:rsid w:val="005F444D"/>
    <w:rsid w:val="005F487A"/>
    <w:rsid w:val="00600DC6"/>
    <w:rsid w:val="00613294"/>
    <w:rsid w:val="0061591F"/>
    <w:rsid w:val="00615F82"/>
    <w:rsid w:val="00616E84"/>
    <w:rsid w:val="00620B86"/>
    <w:rsid w:val="00625A5D"/>
    <w:rsid w:val="00632FAE"/>
    <w:rsid w:val="0063393D"/>
    <w:rsid w:val="00633B49"/>
    <w:rsid w:val="00634726"/>
    <w:rsid w:val="00634F03"/>
    <w:rsid w:val="00635793"/>
    <w:rsid w:val="00635CFA"/>
    <w:rsid w:val="006371F7"/>
    <w:rsid w:val="00637A2F"/>
    <w:rsid w:val="0064380D"/>
    <w:rsid w:val="006512E9"/>
    <w:rsid w:val="0065484F"/>
    <w:rsid w:val="0065734E"/>
    <w:rsid w:val="006624B4"/>
    <w:rsid w:val="006633BA"/>
    <w:rsid w:val="006638E9"/>
    <w:rsid w:val="00664344"/>
    <w:rsid w:val="006644B1"/>
    <w:rsid w:val="006665BB"/>
    <w:rsid w:val="00667E3C"/>
    <w:rsid w:val="006719B7"/>
    <w:rsid w:val="00671B66"/>
    <w:rsid w:val="0067436F"/>
    <w:rsid w:val="00675100"/>
    <w:rsid w:val="00680430"/>
    <w:rsid w:val="00680883"/>
    <w:rsid w:val="0068193F"/>
    <w:rsid w:val="006839D7"/>
    <w:rsid w:val="00683D4E"/>
    <w:rsid w:val="00683D8F"/>
    <w:rsid w:val="00683E2B"/>
    <w:rsid w:val="0068786F"/>
    <w:rsid w:val="00687984"/>
    <w:rsid w:val="00690628"/>
    <w:rsid w:val="006A3C11"/>
    <w:rsid w:val="006A5908"/>
    <w:rsid w:val="006A7854"/>
    <w:rsid w:val="006B30B0"/>
    <w:rsid w:val="006C3310"/>
    <w:rsid w:val="006D09FB"/>
    <w:rsid w:val="006D3057"/>
    <w:rsid w:val="006D365A"/>
    <w:rsid w:val="006D7C56"/>
    <w:rsid w:val="006E201B"/>
    <w:rsid w:val="006E3543"/>
    <w:rsid w:val="006E5170"/>
    <w:rsid w:val="006E5D16"/>
    <w:rsid w:val="006F188E"/>
    <w:rsid w:val="006F5BD7"/>
    <w:rsid w:val="0070072B"/>
    <w:rsid w:val="007031A4"/>
    <w:rsid w:val="00705520"/>
    <w:rsid w:val="00705E97"/>
    <w:rsid w:val="00706809"/>
    <w:rsid w:val="00714018"/>
    <w:rsid w:val="00717A3C"/>
    <w:rsid w:val="00721D82"/>
    <w:rsid w:val="00722425"/>
    <w:rsid w:val="007272EA"/>
    <w:rsid w:val="007274DF"/>
    <w:rsid w:val="00727696"/>
    <w:rsid w:val="007309BE"/>
    <w:rsid w:val="00731A75"/>
    <w:rsid w:val="007332ED"/>
    <w:rsid w:val="007364C8"/>
    <w:rsid w:val="00740024"/>
    <w:rsid w:val="0074054F"/>
    <w:rsid w:val="00743674"/>
    <w:rsid w:val="0074517C"/>
    <w:rsid w:val="00746ED1"/>
    <w:rsid w:val="007476CD"/>
    <w:rsid w:val="00750B94"/>
    <w:rsid w:val="0075392B"/>
    <w:rsid w:val="007550CE"/>
    <w:rsid w:val="00755841"/>
    <w:rsid w:val="00761B41"/>
    <w:rsid w:val="0076237A"/>
    <w:rsid w:val="00762784"/>
    <w:rsid w:val="0076745C"/>
    <w:rsid w:val="007713F5"/>
    <w:rsid w:val="00771A50"/>
    <w:rsid w:val="007724C6"/>
    <w:rsid w:val="0077272D"/>
    <w:rsid w:val="0078034D"/>
    <w:rsid w:val="007809AB"/>
    <w:rsid w:val="00780C2B"/>
    <w:rsid w:val="00782B2B"/>
    <w:rsid w:val="00783CD6"/>
    <w:rsid w:val="0078549A"/>
    <w:rsid w:val="00787431"/>
    <w:rsid w:val="00787BA2"/>
    <w:rsid w:val="0079123E"/>
    <w:rsid w:val="00791693"/>
    <w:rsid w:val="00793BB7"/>
    <w:rsid w:val="007A0D7E"/>
    <w:rsid w:val="007A1017"/>
    <w:rsid w:val="007A22BE"/>
    <w:rsid w:val="007A26A2"/>
    <w:rsid w:val="007A31E1"/>
    <w:rsid w:val="007A3299"/>
    <w:rsid w:val="007A36FB"/>
    <w:rsid w:val="007A7C1F"/>
    <w:rsid w:val="007B021F"/>
    <w:rsid w:val="007B4254"/>
    <w:rsid w:val="007B6180"/>
    <w:rsid w:val="007C2B41"/>
    <w:rsid w:val="007C3C92"/>
    <w:rsid w:val="007C4EEA"/>
    <w:rsid w:val="007D04B2"/>
    <w:rsid w:val="007D077D"/>
    <w:rsid w:val="007D07B4"/>
    <w:rsid w:val="007D4F2A"/>
    <w:rsid w:val="007E191C"/>
    <w:rsid w:val="007E341B"/>
    <w:rsid w:val="007E59A7"/>
    <w:rsid w:val="007E68E0"/>
    <w:rsid w:val="007F2697"/>
    <w:rsid w:val="007F38C4"/>
    <w:rsid w:val="007F4A7D"/>
    <w:rsid w:val="007F4BBA"/>
    <w:rsid w:val="00803D49"/>
    <w:rsid w:val="00805E3D"/>
    <w:rsid w:val="008076DC"/>
    <w:rsid w:val="008101D7"/>
    <w:rsid w:val="00811C81"/>
    <w:rsid w:val="00817657"/>
    <w:rsid w:val="00826391"/>
    <w:rsid w:val="00840CEC"/>
    <w:rsid w:val="008435E8"/>
    <w:rsid w:val="0084393E"/>
    <w:rsid w:val="008461A2"/>
    <w:rsid w:val="0085037E"/>
    <w:rsid w:val="0085087D"/>
    <w:rsid w:val="00851E9B"/>
    <w:rsid w:val="008526C9"/>
    <w:rsid w:val="00854E04"/>
    <w:rsid w:val="00855850"/>
    <w:rsid w:val="00857AEF"/>
    <w:rsid w:val="00860716"/>
    <w:rsid w:val="00860F93"/>
    <w:rsid w:val="0086347B"/>
    <w:rsid w:val="00866250"/>
    <w:rsid w:val="00866CD7"/>
    <w:rsid w:val="0086716C"/>
    <w:rsid w:val="0087046A"/>
    <w:rsid w:val="00873263"/>
    <w:rsid w:val="00873E17"/>
    <w:rsid w:val="00875055"/>
    <w:rsid w:val="008758FC"/>
    <w:rsid w:val="00880C45"/>
    <w:rsid w:val="00886C58"/>
    <w:rsid w:val="008961E5"/>
    <w:rsid w:val="00897877"/>
    <w:rsid w:val="008A16EB"/>
    <w:rsid w:val="008A2A61"/>
    <w:rsid w:val="008B0EB9"/>
    <w:rsid w:val="008B52B0"/>
    <w:rsid w:val="008B5CCC"/>
    <w:rsid w:val="008C23EE"/>
    <w:rsid w:val="008C2E16"/>
    <w:rsid w:val="008C43FA"/>
    <w:rsid w:val="008C5675"/>
    <w:rsid w:val="008C5A6D"/>
    <w:rsid w:val="008C64AF"/>
    <w:rsid w:val="008D3D8C"/>
    <w:rsid w:val="008D4357"/>
    <w:rsid w:val="008D4EFA"/>
    <w:rsid w:val="008E2325"/>
    <w:rsid w:val="008E419B"/>
    <w:rsid w:val="008E57F0"/>
    <w:rsid w:val="008F05A8"/>
    <w:rsid w:val="008F2C2C"/>
    <w:rsid w:val="008F3ABD"/>
    <w:rsid w:val="008F3DF7"/>
    <w:rsid w:val="008F4679"/>
    <w:rsid w:val="008F7BE5"/>
    <w:rsid w:val="00903EAC"/>
    <w:rsid w:val="00905E4A"/>
    <w:rsid w:val="009074AC"/>
    <w:rsid w:val="009079DF"/>
    <w:rsid w:val="00911877"/>
    <w:rsid w:val="0091761B"/>
    <w:rsid w:val="00921746"/>
    <w:rsid w:val="00921CAC"/>
    <w:rsid w:val="00922285"/>
    <w:rsid w:val="0092297C"/>
    <w:rsid w:val="009233A6"/>
    <w:rsid w:val="00924AAD"/>
    <w:rsid w:val="00924C3B"/>
    <w:rsid w:val="00924F7C"/>
    <w:rsid w:val="00926000"/>
    <w:rsid w:val="009268B4"/>
    <w:rsid w:val="00926935"/>
    <w:rsid w:val="00933B82"/>
    <w:rsid w:val="00936DA9"/>
    <w:rsid w:val="0094279B"/>
    <w:rsid w:val="00944F4B"/>
    <w:rsid w:val="0094537F"/>
    <w:rsid w:val="009468EB"/>
    <w:rsid w:val="00947375"/>
    <w:rsid w:val="00950DD1"/>
    <w:rsid w:val="00957A69"/>
    <w:rsid w:val="009608B0"/>
    <w:rsid w:val="00964FAE"/>
    <w:rsid w:val="00970019"/>
    <w:rsid w:val="009725CC"/>
    <w:rsid w:val="0097632E"/>
    <w:rsid w:val="00980229"/>
    <w:rsid w:val="00980877"/>
    <w:rsid w:val="00983817"/>
    <w:rsid w:val="00984EB7"/>
    <w:rsid w:val="009863F7"/>
    <w:rsid w:val="0098675F"/>
    <w:rsid w:val="00986AB6"/>
    <w:rsid w:val="00992487"/>
    <w:rsid w:val="009B0206"/>
    <w:rsid w:val="009B05B9"/>
    <w:rsid w:val="009B31F9"/>
    <w:rsid w:val="009B36D0"/>
    <w:rsid w:val="009B591C"/>
    <w:rsid w:val="009C34BA"/>
    <w:rsid w:val="009C756B"/>
    <w:rsid w:val="009D04E8"/>
    <w:rsid w:val="009D2972"/>
    <w:rsid w:val="009D2F4D"/>
    <w:rsid w:val="009D3178"/>
    <w:rsid w:val="009E1E52"/>
    <w:rsid w:val="009E339A"/>
    <w:rsid w:val="009E5477"/>
    <w:rsid w:val="009E737E"/>
    <w:rsid w:val="009E76E1"/>
    <w:rsid w:val="009F03DD"/>
    <w:rsid w:val="009F2122"/>
    <w:rsid w:val="009F392C"/>
    <w:rsid w:val="009F7839"/>
    <w:rsid w:val="00A05078"/>
    <w:rsid w:val="00A06384"/>
    <w:rsid w:val="00A121FD"/>
    <w:rsid w:val="00A137DD"/>
    <w:rsid w:val="00A222AB"/>
    <w:rsid w:val="00A22E20"/>
    <w:rsid w:val="00A2414B"/>
    <w:rsid w:val="00A245B2"/>
    <w:rsid w:val="00A2484D"/>
    <w:rsid w:val="00A27A1B"/>
    <w:rsid w:val="00A3118C"/>
    <w:rsid w:val="00A3602A"/>
    <w:rsid w:val="00A40D10"/>
    <w:rsid w:val="00A43951"/>
    <w:rsid w:val="00A4399C"/>
    <w:rsid w:val="00A44A96"/>
    <w:rsid w:val="00A4568E"/>
    <w:rsid w:val="00A4696E"/>
    <w:rsid w:val="00A47356"/>
    <w:rsid w:val="00A579BD"/>
    <w:rsid w:val="00A635F0"/>
    <w:rsid w:val="00A64E16"/>
    <w:rsid w:val="00A651F8"/>
    <w:rsid w:val="00A70845"/>
    <w:rsid w:val="00A747D9"/>
    <w:rsid w:val="00A76A4A"/>
    <w:rsid w:val="00A84486"/>
    <w:rsid w:val="00A8656F"/>
    <w:rsid w:val="00A867A1"/>
    <w:rsid w:val="00A901E8"/>
    <w:rsid w:val="00A92668"/>
    <w:rsid w:val="00A92B99"/>
    <w:rsid w:val="00A93C60"/>
    <w:rsid w:val="00A97CF2"/>
    <w:rsid w:val="00AA5CDB"/>
    <w:rsid w:val="00AA6024"/>
    <w:rsid w:val="00AB168C"/>
    <w:rsid w:val="00AB502B"/>
    <w:rsid w:val="00AC24B3"/>
    <w:rsid w:val="00AC2B6C"/>
    <w:rsid w:val="00AD0E83"/>
    <w:rsid w:val="00AE2B4F"/>
    <w:rsid w:val="00AE3981"/>
    <w:rsid w:val="00AE4159"/>
    <w:rsid w:val="00AE5840"/>
    <w:rsid w:val="00AE6BB2"/>
    <w:rsid w:val="00AE730A"/>
    <w:rsid w:val="00AF100E"/>
    <w:rsid w:val="00AF1C27"/>
    <w:rsid w:val="00AF5845"/>
    <w:rsid w:val="00AF7319"/>
    <w:rsid w:val="00AF7CE5"/>
    <w:rsid w:val="00B00330"/>
    <w:rsid w:val="00B018AE"/>
    <w:rsid w:val="00B050F0"/>
    <w:rsid w:val="00B07A75"/>
    <w:rsid w:val="00B21177"/>
    <w:rsid w:val="00B22407"/>
    <w:rsid w:val="00B2497F"/>
    <w:rsid w:val="00B27FE4"/>
    <w:rsid w:val="00B301A2"/>
    <w:rsid w:val="00B33B3A"/>
    <w:rsid w:val="00B34ED8"/>
    <w:rsid w:val="00B34F33"/>
    <w:rsid w:val="00B3643E"/>
    <w:rsid w:val="00B36AA1"/>
    <w:rsid w:val="00B40480"/>
    <w:rsid w:val="00B435CD"/>
    <w:rsid w:val="00B450E0"/>
    <w:rsid w:val="00B46D59"/>
    <w:rsid w:val="00B5165A"/>
    <w:rsid w:val="00B52572"/>
    <w:rsid w:val="00B55133"/>
    <w:rsid w:val="00B56BA4"/>
    <w:rsid w:val="00B610D0"/>
    <w:rsid w:val="00B647B4"/>
    <w:rsid w:val="00B66B78"/>
    <w:rsid w:val="00B70F04"/>
    <w:rsid w:val="00B74DC0"/>
    <w:rsid w:val="00B75326"/>
    <w:rsid w:val="00B8022B"/>
    <w:rsid w:val="00B81136"/>
    <w:rsid w:val="00B82310"/>
    <w:rsid w:val="00B83A95"/>
    <w:rsid w:val="00B85E25"/>
    <w:rsid w:val="00B8656F"/>
    <w:rsid w:val="00B93769"/>
    <w:rsid w:val="00B94428"/>
    <w:rsid w:val="00B968B7"/>
    <w:rsid w:val="00B9745C"/>
    <w:rsid w:val="00B97824"/>
    <w:rsid w:val="00BA3014"/>
    <w:rsid w:val="00BA3CEC"/>
    <w:rsid w:val="00BA4BFD"/>
    <w:rsid w:val="00BA503E"/>
    <w:rsid w:val="00BB2AE9"/>
    <w:rsid w:val="00BB37A6"/>
    <w:rsid w:val="00BB3E4D"/>
    <w:rsid w:val="00BB427F"/>
    <w:rsid w:val="00BB46AB"/>
    <w:rsid w:val="00BB66EE"/>
    <w:rsid w:val="00BC2AF8"/>
    <w:rsid w:val="00BC40FD"/>
    <w:rsid w:val="00BC50AE"/>
    <w:rsid w:val="00BC6ED2"/>
    <w:rsid w:val="00BD0EEA"/>
    <w:rsid w:val="00BD2622"/>
    <w:rsid w:val="00BE070B"/>
    <w:rsid w:val="00BE0B0A"/>
    <w:rsid w:val="00BE29F0"/>
    <w:rsid w:val="00BE2EE1"/>
    <w:rsid w:val="00BE7B34"/>
    <w:rsid w:val="00BF34E2"/>
    <w:rsid w:val="00BF377E"/>
    <w:rsid w:val="00BF4A14"/>
    <w:rsid w:val="00BF5164"/>
    <w:rsid w:val="00BF72A7"/>
    <w:rsid w:val="00C000AD"/>
    <w:rsid w:val="00C0041E"/>
    <w:rsid w:val="00C0575A"/>
    <w:rsid w:val="00C05A61"/>
    <w:rsid w:val="00C10913"/>
    <w:rsid w:val="00C15ECD"/>
    <w:rsid w:val="00C2129B"/>
    <w:rsid w:val="00C27BA7"/>
    <w:rsid w:val="00C32CAD"/>
    <w:rsid w:val="00C34D7C"/>
    <w:rsid w:val="00C35636"/>
    <w:rsid w:val="00C37B4E"/>
    <w:rsid w:val="00C40276"/>
    <w:rsid w:val="00C4084E"/>
    <w:rsid w:val="00C41311"/>
    <w:rsid w:val="00C44D66"/>
    <w:rsid w:val="00C45358"/>
    <w:rsid w:val="00C45F40"/>
    <w:rsid w:val="00C46C04"/>
    <w:rsid w:val="00C52AE8"/>
    <w:rsid w:val="00C544CB"/>
    <w:rsid w:val="00C55A8C"/>
    <w:rsid w:val="00C56B89"/>
    <w:rsid w:val="00C5709C"/>
    <w:rsid w:val="00C572FF"/>
    <w:rsid w:val="00C579A0"/>
    <w:rsid w:val="00C647C1"/>
    <w:rsid w:val="00C64DC6"/>
    <w:rsid w:val="00C66AB3"/>
    <w:rsid w:val="00C6704A"/>
    <w:rsid w:val="00C70687"/>
    <w:rsid w:val="00C716C2"/>
    <w:rsid w:val="00C71EDA"/>
    <w:rsid w:val="00C71F8E"/>
    <w:rsid w:val="00C72331"/>
    <w:rsid w:val="00C7241B"/>
    <w:rsid w:val="00C72AC9"/>
    <w:rsid w:val="00C738AE"/>
    <w:rsid w:val="00C740A5"/>
    <w:rsid w:val="00C74D85"/>
    <w:rsid w:val="00C75B72"/>
    <w:rsid w:val="00C76816"/>
    <w:rsid w:val="00C807F5"/>
    <w:rsid w:val="00C80DA8"/>
    <w:rsid w:val="00C82DEB"/>
    <w:rsid w:val="00C90A01"/>
    <w:rsid w:val="00C95EAD"/>
    <w:rsid w:val="00C96C09"/>
    <w:rsid w:val="00CA1708"/>
    <w:rsid w:val="00CA366E"/>
    <w:rsid w:val="00CA389A"/>
    <w:rsid w:val="00CA4D38"/>
    <w:rsid w:val="00CA5257"/>
    <w:rsid w:val="00CA663C"/>
    <w:rsid w:val="00CB199E"/>
    <w:rsid w:val="00CB5D9C"/>
    <w:rsid w:val="00CB65FC"/>
    <w:rsid w:val="00CB74DD"/>
    <w:rsid w:val="00CC1B6A"/>
    <w:rsid w:val="00CC26FD"/>
    <w:rsid w:val="00CC64EB"/>
    <w:rsid w:val="00CC6A25"/>
    <w:rsid w:val="00CD0426"/>
    <w:rsid w:val="00CD05C8"/>
    <w:rsid w:val="00CD13C4"/>
    <w:rsid w:val="00CD1D44"/>
    <w:rsid w:val="00CD28C8"/>
    <w:rsid w:val="00CD42C9"/>
    <w:rsid w:val="00CD4998"/>
    <w:rsid w:val="00CD5A45"/>
    <w:rsid w:val="00CD789D"/>
    <w:rsid w:val="00CE09AF"/>
    <w:rsid w:val="00CE113F"/>
    <w:rsid w:val="00CE1D33"/>
    <w:rsid w:val="00CE3168"/>
    <w:rsid w:val="00CE3ADD"/>
    <w:rsid w:val="00CE4C52"/>
    <w:rsid w:val="00CF0928"/>
    <w:rsid w:val="00CF135A"/>
    <w:rsid w:val="00CF5F42"/>
    <w:rsid w:val="00CF6B00"/>
    <w:rsid w:val="00CF7769"/>
    <w:rsid w:val="00D01ABB"/>
    <w:rsid w:val="00D03613"/>
    <w:rsid w:val="00D05CA4"/>
    <w:rsid w:val="00D1075D"/>
    <w:rsid w:val="00D13104"/>
    <w:rsid w:val="00D17A94"/>
    <w:rsid w:val="00D20406"/>
    <w:rsid w:val="00D2129C"/>
    <w:rsid w:val="00D22384"/>
    <w:rsid w:val="00D24297"/>
    <w:rsid w:val="00D25FEC"/>
    <w:rsid w:val="00D30510"/>
    <w:rsid w:val="00D31C88"/>
    <w:rsid w:val="00D36F92"/>
    <w:rsid w:val="00D4212A"/>
    <w:rsid w:val="00D431CE"/>
    <w:rsid w:val="00D43719"/>
    <w:rsid w:val="00D43DAC"/>
    <w:rsid w:val="00D44F85"/>
    <w:rsid w:val="00D5040A"/>
    <w:rsid w:val="00D51A01"/>
    <w:rsid w:val="00D52376"/>
    <w:rsid w:val="00D53F23"/>
    <w:rsid w:val="00D55791"/>
    <w:rsid w:val="00D61253"/>
    <w:rsid w:val="00D63E9A"/>
    <w:rsid w:val="00D761CD"/>
    <w:rsid w:val="00D82E67"/>
    <w:rsid w:val="00D84143"/>
    <w:rsid w:val="00D87E3A"/>
    <w:rsid w:val="00D92EE4"/>
    <w:rsid w:val="00D94C87"/>
    <w:rsid w:val="00DA3EC2"/>
    <w:rsid w:val="00DA4573"/>
    <w:rsid w:val="00DB459D"/>
    <w:rsid w:val="00DB683C"/>
    <w:rsid w:val="00DB7D58"/>
    <w:rsid w:val="00DC188C"/>
    <w:rsid w:val="00DC29E2"/>
    <w:rsid w:val="00DC6724"/>
    <w:rsid w:val="00DC67D4"/>
    <w:rsid w:val="00DC7AB7"/>
    <w:rsid w:val="00DC7B60"/>
    <w:rsid w:val="00DC7BE5"/>
    <w:rsid w:val="00DD072F"/>
    <w:rsid w:val="00DD2028"/>
    <w:rsid w:val="00DD310D"/>
    <w:rsid w:val="00DD5306"/>
    <w:rsid w:val="00DD540F"/>
    <w:rsid w:val="00DE015A"/>
    <w:rsid w:val="00DE45EF"/>
    <w:rsid w:val="00DE53A9"/>
    <w:rsid w:val="00DF5512"/>
    <w:rsid w:val="00DF56EE"/>
    <w:rsid w:val="00DF78E0"/>
    <w:rsid w:val="00E0165E"/>
    <w:rsid w:val="00E01EA5"/>
    <w:rsid w:val="00E050B0"/>
    <w:rsid w:val="00E1028E"/>
    <w:rsid w:val="00E1251F"/>
    <w:rsid w:val="00E14118"/>
    <w:rsid w:val="00E16E27"/>
    <w:rsid w:val="00E22558"/>
    <w:rsid w:val="00E23FBB"/>
    <w:rsid w:val="00E24460"/>
    <w:rsid w:val="00E24E12"/>
    <w:rsid w:val="00E25402"/>
    <w:rsid w:val="00E26162"/>
    <w:rsid w:val="00E27F36"/>
    <w:rsid w:val="00E328AB"/>
    <w:rsid w:val="00E34D19"/>
    <w:rsid w:val="00E403DD"/>
    <w:rsid w:val="00E40708"/>
    <w:rsid w:val="00E535A9"/>
    <w:rsid w:val="00E556D9"/>
    <w:rsid w:val="00E622D6"/>
    <w:rsid w:val="00E66F2D"/>
    <w:rsid w:val="00E675A5"/>
    <w:rsid w:val="00E71F66"/>
    <w:rsid w:val="00E77BB0"/>
    <w:rsid w:val="00E824C5"/>
    <w:rsid w:val="00E85CEE"/>
    <w:rsid w:val="00E87E79"/>
    <w:rsid w:val="00E90E1C"/>
    <w:rsid w:val="00E913A7"/>
    <w:rsid w:val="00E9663B"/>
    <w:rsid w:val="00EA2376"/>
    <w:rsid w:val="00EA292F"/>
    <w:rsid w:val="00EA40DC"/>
    <w:rsid w:val="00EA5DE6"/>
    <w:rsid w:val="00EB0E11"/>
    <w:rsid w:val="00EB3D76"/>
    <w:rsid w:val="00EB5BC4"/>
    <w:rsid w:val="00EB6071"/>
    <w:rsid w:val="00EB6979"/>
    <w:rsid w:val="00EB6C52"/>
    <w:rsid w:val="00EC03FF"/>
    <w:rsid w:val="00EC4B08"/>
    <w:rsid w:val="00EC4C5E"/>
    <w:rsid w:val="00EC6D52"/>
    <w:rsid w:val="00EC7583"/>
    <w:rsid w:val="00ED410C"/>
    <w:rsid w:val="00ED6DFB"/>
    <w:rsid w:val="00ED7D71"/>
    <w:rsid w:val="00ED7FD7"/>
    <w:rsid w:val="00EE233C"/>
    <w:rsid w:val="00EE6D81"/>
    <w:rsid w:val="00EF0D17"/>
    <w:rsid w:val="00F0019C"/>
    <w:rsid w:val="00F00A93"/>
    <w:rsid w:val="00F02B94"/>
    <w:rsid w:val="00F02F45"/>
    <w:rsid w:val="00F04B78"/>
    <w:rsid w:val="00F076B4"/>
    <w:rsid w:val="00F07B7B"/>
    <w:rsid w:val="00F1197D"/>
    <w:rsid w:val="00F11EC9"/>
    <w:rsid w:val="00F11F7F"/>
    <w:rsid w:val="00F126BF"/>
    <w:rsid w:val="00F14879"/>
    <w:rsid w:val="00F15304"/>
    <w:rsid w:val="00F1701E"/>
    <w:rsid w:val="00F202EB"/>
    <w:rsid w:val="00F20C30"/>
    <w:rsid w:val="00F22807"/>
    <w:rsid w:val="00F230C0"/>
    <w:rsid w:val="00F26864"/>
    <w:rsid w:val="00F3239B"/>
    <w:rsid w:val="00F3475E"/>
    <w:rsid w:val="00F364A3"/>
    <w:rsid w:val="00F37465"/>
    <w:rsid w:val="00F41F42"/>
    <w:rsid w:val="00F421D2"/>
    <w:rsid w:val="00F42888"/>
    <w:rsid w:val="00F42A67"/>
    <w:rsid w:val="00F52769"/>
    <w:rsid w:val="00F538D9"/>
    <w:rsid w:val="00F54771"/>
    <w:rsid w:val="00F622B9"/>
    <w:rsid w:val="00F637B8"/>
    <w:rsid w:val="00F6396E"/>
    <w:rsid w:val="00F64D43"/>
    <w:rsid w:val="00F65304"/>
    <w:rsid w:val="00F7618B"/>
    <w:rsid w:val="00F856D0"/>
    <w:rsid w:val="00F923D0"/>
    <w:rsid w:val="00F94215"/>
    <w:rsid w:val="00F95391"/>
    <w:rsid w:val="00F95A7D"/>
    <w:rsid w:val="00FA088A"/>
    <w:rsid w:val="00FA0E45"/>
    <w:rsid w:val="00FA128E"/>
    <w:rsid w:val="00FA54EB"/>
    <w:rsid w:val="00FA6102"/>
    <w:rsid w:val="00FA7627"/>
    <w:rsid w:val="00FA7DD2"/>
    <w:rsid w:val="00FB0036"/>
    <w:rsid w:val="00FB1922"/>
    <w:rsid w:val="00FB6B9E"/>
    <w:rsid w:val="00FC28F7"/>
    <w:rsid w:val="00FC33A0"/>
    <w:rsid w:val="00FC349C"/>
    <w:rsid w:val="00FC4C94"/>
    <w:rsid w:val="00FD161F"/>
    <w:rsid w:val="00FD24CF"/>
    <w:rsid w:val="00FD4667"/>
    <w:rsid w:val="00FD77E3"/>
    <w:rsid w:val="00FE259C"/>
    <w:rsid w:val="00FE630E"/>
    <w:rsid w:val="00FF0E67"/>
    <w:rsid w:val="00FF358C"/>
    <w:rsid w:val="00FF6066"/>
    <w:rsid w:val="00FF744A"/>
    <w:rsid w:val="00FF74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6FC8B98"/>
  <w15:docId w15:val="{D167E386-EC62-4BAF-9D97-173EDCBF8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uiPriority="9"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ヒラギノ角ゴ Pro W3"/>
      <w:color w:val="000000"/>
      <w:sz w:val="24"/>
      <w:szCs w:val="24"/>
    </w:rPr>
  </w:style>
  <w:style w:type="paragraph" w:styleId="Heading1">
    <w:name w:val="heading 1"/>
    <w:basedOn w:val="Normal"/>
    <w:link w:val="Heading1Char"/>
    <w:uiPriority w:val="9"/>
    <w:qFormat/>
    <w:locked/>
    <w:rsid w:val="0058248E"/>
    <w:pPr>
      <w:spacing w:before="240" w:after="120"/>
      <w:outlineLvl w:val="0"/>
    </w:pPr>
    <w:rPr>
      <w:rFonts w:eastAsia="Times New Roman"/>
      <w:b/>
      <w:bCs/>
      <w:kern w:val="36"/>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Pr>
      <w:rFonts w:eastAsia="ヒラギノ角ゴ Pro W3"/>
      <w:color w:val="000000"/>
    </w:rPr>
  </w:style>
  <w:style w:type="paragraph" w:customStyle="1" w:styleId="Body1">
    <w:name w:val="Body 1"/>
    <w:pPr>
      <w:outlineLvl w:val="0"/>
    </w:pPr>
    <w:rPr>
      <w:rFonts w:eastAsia="ヒラギノ角ゴ Pro W3"/>
      <w:color w:val="000000"/>
      <w:sz w:val="24"/>
    </w:rPr>
  </w:style>
  <w:style w:type="paragraph" w:customStyle="1" w:styleId="Heading1A">
    <w:name w:val="Heading 1 A"/>
    <w:pPr>
      <w:spacing w:before="100" w:after="100" w:line="264" w:lineRule="atLeast"/>
      <w:outlineLvl w:val="0"/>
    </w:pPr>
    <w:rPr>
      <w:rFonts w:ascii="Times New Roman Bold" w:eastAsia="ヒラギノ角ゴ Pro W3" w:hAnsi="Times New Roman Bold"/>
      <w:color w:val="000000"/>
      <w:kern w:val="36"/>
      <w:sz w:val="36"/>
    </w:rPr>
  </w:style>
  <w:style w:type="paragraph" w:styleId="Header">
    <w:name w:val="header"/>
    <w:basedOn w:val="Normal"/>
    <w:link w:val="HeaderChar"/>
    <w:uiPriority w:val="99"/>
    <w:locked/>
    <w:rsid w:val="00BC40FD"/>
    <w:pPr>
      <w:tabs>
        <w:tab w:val="center" w:pos="4320"/>
        <w:tab w:val="right" w:pos="8640"/>
      </w:tabs>
    </w:pPr>
  </w:style>
  <w:style w:type="paragraph" w:styleId="Footer">
    <w:name w:val="footer"/>
    <w:basedOn w:val="Normal"/>
    <w:link w:val="FooterChar"/>
    <w:uiPriority w:val="99"/>
    <w:locked/>
    <w:rsid w:val="00BC40FD"/>
    <w:pPr>
      <w:tabs>
        <w:tab w:val="center" w:pos="4320"/>
        <w:tab w:val="right" w:pos="8640"/>
      </w:tabs>
    </w:pPr>
  </w:style>
  <w:style w:type="character" w:styleId="PageNumber">
    <w:name w:val="page number"/>
    <w:basedOn w:val="DefaultParagraphFont"/>
    <w:locked/>
    <w:rsid w:val="00BC40FD"/>
  </w:style>
  <w:style w:type="paragraph" w:customStyle="1" w:styleId="Header1">
    <w:name w:val="Header1"/>
    <w:rsid w:val="003D3863"/>
    <w:pPr>
      <w:widowControl w:val="0"/>
      <w:tabs>
        <w:tab w:val="center" w:pos="4252"/>
        <w:tab w:val="right" w:pos="8504"/>
      </w:tabs>
      <w:jc w:val="both"/>
    </w:pPr>
    <w:rPr>
      <w:rFonts w:ascii="Lucida Grande" w:eastAsia="MS Mincho" w:hAnsi="Lucida Grande"/>
      <w:color w:val="000000"/>
      <w:kern w:val="2"/>
      <w:sz w:val="24"/>
    </w:rPr>
  </w:style>
  <w:style w:type="character" w:customStyle="1" w:styleId="HeaderChar">
    <w:name w:val="Header Char"/>
    <w:link w:val="Header"/>
    <w:uiPriority w:val="99"/>
    <w:rsid w:val="008F3DF7"/>
    <w:rPr>
      <w:rFonts w:eastAsia="ヒラギノ角ゴ Pro W3"/>
      <w:color w:val="000000"/>
      <w:sz w:val="24"/>
      <w:szCs w:val="24"/>
    </w:rPr>
  </w:style>
  <w:style w:type="paragraph" w:customStyle="1" w:styleId="title1">
    <w:name w:val="title1"/>
    <w:basedOn w:val="Normal"/>
    <w:rsid w:val="00087E7D"/>
    <w:rPr>
      <w:rFonts w:eastAsia="Times New Roman"/>
      <w:color w:val="auto"/>
      <w:sz w:val="27"/>
      <w:szCs w:val="27"/>
    </w:rPr>
  </w:style>
  <w:style w:type="paragraph" w:customStyle="1" w:styleId="desc2">
    <w:name w:val="desc2"/>
    <w:basedOn w:val="Normal"/>
    <w:rsid w:val="00087E7D"/>
    <w:rPr>
      <w:rFonts w:eastAsia="Times New Roman"/>
      <w:color w:val="auto"/>
      <w:sz w:val="26"/>
      <w:szCs w:val="26"/>
    </w:rPr>
  </w:style>
  <w:style w:type="paragraph" w:customStyle="1" w:styleId="details1">
    <w:name w:val="details1"/>
    <w:basedOn w:val="Normal"/>
    <w:rsid w:val="00087E7D"/>
    <w:rPr>
      <w:rFonts w:eastAsia="Times New Roman"/>
      <w:color w:val="auto"/>
      <w:sz w:val="22"/>
      <w:szCs w:val="22"/>
    </w:rPr>
  </w:style>
  <w:style w:type="character" w:customStyle="1" w:styleId="jrnl">
    <w:name w:val="jrnl"/>
    <w:rsid w:val="00087E7D"/>
  </w:style>
  <w:style w:type="character" w:customStyle="1" w:styleId="Heading1Char">
    <w:name w:val="Heading 1 Char"/>
    <w:basedOn w:val="DefaultParagraphFont"/>
    <w:link w:val="Heading1"/>
    <w:uiPriority w:val="9"/>
    <w:rsid w:val="0058248E"/>
    <w:rPr>
      <w:b/>
      <w:bCs/>
      <w:color w:val="000000"/>
      <w:kern w:val="36"/>
      <w:sz w:val="33"/>
      <w:szCs w:val="33"/>
    </w:rPr>
  </w:style>
  <w:style w:type="character" w:customStyle="1" w:styleId="highlight2">
    <w:name w:val="highlight2"/>
    <w:basedOn w:val="DefaultParagraphFont"/>
    <w:rsid w:val="0058248E"/>
  </w:style>
  <w:style w:type="character" w:customStyle="1" w:styleId="FooterChar">
    <w:name w:val="Footer Char"/>
    <w:basedOn w:val="DefaultParagraphFont"/>
    <w:link w:val="Footer"/>
    <w:uiPriority w:val="99"/>
    <w:rsid w:val="0059471E"/>
    <w:rPr>
      <w:rFonts w:eastAsia="ヒラギノ角ゴ Pro W3"/>
      <w:color w:val="000000"/>
      <w:sz w:val="24"/>
      <w:szCs w:val="24"/>
    </w:rPr>
  </w:style>
  <w:style w:type="character" w:styleId="PlaceholderText">
    <w:name w:val="Placeholder Text"/>
    <w:basedOn w:val="DefaultParagraphFont"/>
    <w:uiPriority w:val="99"/>
    <w:semiHidden/>
    <w:rsid w:val="00B21177"/>
    <w:rPr>
      <w:color w:val="808080"/>
    </w:rPr>
  </w:style>
  <w:style w:type="paragraph" w:styleId="BalloonText">
    <w:name w:val="Balloon Text"/>
    <w:basedOn w:val="Normal"/>
    <w:link w:val="BalloonTextChar"/>
    <w:locked/>
    <w:rsid w:val="00B21177"/>
    <w:rPr>
      <w:rFonts w:ascii="Lucida Grande" w:hAnsi="Lucida Grande" w:cs="Lucida Grande"/>
      <w:sz w:val="18"/>
      <w:szCs w:val="18"/>
    </w:rPr>
  </w:style>
  <w:style w:type="character" w:customStyle="1" w:styleId="BalloonTextChar">
    <w:name w:val="Balloon Text Char"/>
    <w:basedOn w:val="DefaultParagraphFont"/>
    <w:link w:val="BalloonText"/>
    <w:rsid w:val="00B21177"/>
    <w:rPr>
      <w:rFonts w:ascii="Lucida Grande" w:eastAsia="ヒラギノ角ゴ Pro W3" w:hAnsi="Lucida Grande" w:cs="Lucida Grande"/>
      <w:color w:val="000000"/>
      <w:sz w:val="18"/>
      <w:szCs w:val="18"/>
    </w:rPr>
  </w:style>
  <w:style w:type="character" w:styleId="CommentReference">
    <w:name w:val="annotation reference"/>
    <w:basedOn w:val="DefaultParagraphFont"/>
    <w:semiHidden/>
    <w:unhideWhenUsed/>
    <w:locked/>
    <w:rsid w:val="00EA5DE6"/>
    <w:rPr>
      <w:sz w:val="16"/>
      <w:szCs w:val="16"/>
    </w:rPr>
  </w:style>
  <w:style w:type="paragraph" w:styleId="CommentText">
    <w:name w:val="annotation text"/>
    <w:basedOn w:val="Normal"/>
    <w:link w:val="CommentTextChar"/>
    <w:semiHidden/>
    <w:unhideWhenUsed/>
    <w:locked/>
    <w:rsid w:val="00EA5DE6"/>
    <w:rPr>
      <w:sz w:val="20"/>
      <w:szCs w:val="20"/>
    </w:rPr>
  </w:style>
  <w:style w:type="character" w:customStyle="1" w:styleId="CommentTextChar">
    <w:name w:val="Comment Text Char"/>
    <w:basedOn w:val="DefaultParagraphFont"/>
    <w:link w:val="CommentText"/>
    <w:semiHidden/>
    <w:rsid w:val="00EA5DE6"/>
    <w:rPr>
      <w:rFonts w:eastAsia="ヒラギノ角ゴ Pro W3"/>
      <w:color w:val="000000"/>
    </w:rPr>
  </w:style>
  <w:style w:type="paragraph" w:styleId="CommentSubject">
    <w:name w:val="annotation subject"/>
    <w:basedOn w:val="CommentText"/>
    <w:next w:val="CommentText"/>
    <w:link w:val="CommentSubjectChar"/>
    <w:semiHidden/>
    <w:unhideWhenUsed/>
    <w:locked/>
    <w:rsid w:val="00EA5DE6"/>
    <w:rPr>
      <w:b/>
      <w:bCs/>
    </w:rPr>
  </w:style>
  <w:style w:type="character" w:customStyle="1" w:styleId="CommentSubjectChar">
    <w:name w:val="Comment Subject Char"/>
    <w:basedOn w:val="CommentTextChar"/>
    <w:link w:val="CommentSubject"/>
    <w:semiHidden/>
    <w:rsid w:val="00EA5DE6"/>
    <w:rPr>
      <w:rFonts w:eastAsia="ヒラギノ角ゴ Pro W3"/>
      <w:b/>
      <w:bCs/>
      <w:color w:val="000000"/>
    </w:rPr>
  </w:style>
  <w:style w:type="paragraph" w:styleId="Revision">
    <w:name w:val="Revision"/>
    <w:hidden/>
    <w:uiPriority w:val="99"/>
    <w:semiHidden/>
    <w:rsid w:val="00537E3B"/>
    <w:rPr>
      <w:rFonts w:eastAsia="ヒラギノ角ゴ Pro W3"/>
      <w:color w:val="000000"/>
      <w:sz w:val="24"/>
      <w:szCs w:val="24"/>
    </w:rPr>
  </w:style>
  <w:style w:type="table" w:styleId="TableGrid">
    <w:name w:val="Table Grid"/>
    <w:basedOn w:val="TableNormal"/>
    <w:locked/>
    <w:rsid w:val="00D557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locked/>
    <w:rsid w:val="008F4679"/>
    <w:rPr>
      <w:color w:val="0000FF" w:themeColor="hyperlink"/>
      <w:u w:val="single"/>
    </w:rPr>
  </w:style>
  <w:style w:type="paragraph" w:styleId="NormalWeb">
    <w:name w:val="Normal (Web)"/>
    <w:basedOn w:val="Normal"/>
    <w:uiPriority w:val="99"/>
    <w:unhideWhenUsed/>
    <w:locked/>
    <w:rsid w:val="002C0525"/>
    <w:pPr>
      <w:spacing w:before="100" w:beforeAutospacing="1" w:after="100" w:afterAutospacing="1"/>
    </w:pPr>
    <w:rPr>
      <w:rFonts w:ascii="Times" w:eastAsiaTheme="minorEastAsia" w:hAnsi="Times"/>
      <w:color w:val="auto"/>
      <w:sz w:val="20"/>
      <w:szCs w:val="20"/>
    </w:rPr>
  </w:style>
  <w:style w:type="paragraph" w:styleId="ListParagraph">
    <w:name w:val="List Paragraph"/>
    <w:basedOn w:val="Normal"/>
    <w:uiPriority w:val="34"/>
    <w:qFormat/>
    <w:rsid w:val="003F1B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379402">
      <w:bodyDiv w:val="1"/>
      <w:marLeft w:val="0"/>
      <w:marRight w:val="0"/>
      <w:marTop w:val="0"/>
      <w:marBottom w:val="0"/>
      <w:divBdr>
        <w:top w:val="none" w:sz="0" w:space="0" w:color="auto"/>
        <w:left w:val="none" w:sz="0" w:space="0" w:color="auto"/>
        <w:bottom w:val="none" w:sz="0" w:space="0" w:color="auto"/>
        <w:right w:val="none" w:sz="0" w:space="0" w:color="auto"/>
      </w:divBdr>
      <w:divsChild>
        <w:div w:id="234165523">
          <w:marLeft w:val="0"/>
          <w:marRight w:val="1"/>
          <w:marTop w:val="0"/>
          <w:marBottom w:val="0"/>
          <w:divBdr>
            <w:top w:val="none" w:sz="0" w:space="0" w:color="auto"/>
            <w:left w:val="none" w:sz="0" w:space="0" w:color="auto"/>
            <w:bottom w:val="none" w:sz="0" w:space="0" w:color="auto"/>
            <w:right w:val="none" w:sz="0" w:space="0" w:color="auto"/>
          </w:divBdr>
          <w:divsChild>
            <w:div w:id="159279065">
              <w:marLeft w:val="0"/>
              <w:marRight w:val="0"/>
              <w:marTop w:val="0"/>
              <w:marBottom w:val="0"/>
              <w:divBdr>
                <w:top w:val="none" w:sz="0" w:space="0" w:color="auto"/>
                <w:left w:val="none" w:sz="0" w:space="0" w:color="auto"/>
                <w:bottom w:val="none" w:sz="0" w:space="0" w:color="auto"/>
                <w:right w:val="none" w:sz="0" w:space="0" w:color="auto"/>
              </w:divBdr>
              <w:divsChild>
                <w:div w:id="1413745435">
                  <w:marLeft w:val="0"/>
                  <w:marRight w:val="1"/>
                  <w:marTop w:val="0"/>
                  <w:marBottom w:val="0"/>
                  <w:divBdr>
                    <w:top w:val="none" w:sz="0" w:space="0" w:color="auto"/>
                    <w:left w:val="none" w:sz="0" w:space="0" w:color="auto"/>
                    <w:bottom w:val="none" w:sz="0" w:space="0" w:color="auto"/>
                    <w:right w:val="none" w:sz="0" w:space="0" w:color="auto"/>
                  </w:divBdr>
                  <w:divsChild>
                    <w:div w:id="537011655">
                      <w:marLeft w:val="0"/>
                      <w:marRight w:val="0"/>
                      <w:marTop w:val="0"/>
                      <w:marBottom w:val="0"/>
                      <w:divBdr>
                        <w:top w:val="none" w:sz="0" w:space="0" w:color="auto"/>
                        <w:left w:val="none" w:sz="0" w:space="0" w:color="auto"/>
                        <w:bottom w:val="none" w:sz="0" w:space="0" w:color="auto"/>
                        <w:right w:val="none" w:sz="0" w:space="0" w:color="auto"/>
                      </w:divBdr>
                      <w:divsChild>
                        <w:div w:id="1112625155">
                          <w:marLeft w:val="0"/>
                          <w:marRight w:val="0"/>
                          <w:marTop w:val="0"/>
                          <w:marBottom w:val="0"/>
                          <w:divBdr>
                            <w:top w:val="none" w:sz="0" w:space="0" w:color="auto"/>
                            <w:left w:val="none" w:sz="0" w:space="0" w:color="auto"/>
                            <w:bottom w:val="none" w:sz="0" w:space="0" w:color="auto"/>
                            <w:right w:val="none" w:sz="0" w:space="0" w:color="auto"/>
                          </w:divBdr>
                          <w:divsChild>
                            <w:div w:id="4214344">
                              <w:marLeft w:val="0"/>
                              <w:marRight w:val="0"/>
                              <w:marTop w:val="120"/>
                              <w:marBottom w:val="360"/>
                              <w:divBdr>
                                <w:top w:val="none" w:sz="0" w:space="0" w:color="auto"/>
                                <w:left w:val="none" w:sz="0" w:space="0" w:color="auto"/>
                                <w:bottom w:val="none" w:sz="0" w:space="0" w:color="auto"/>
                                <w:right w:val="none" w:sz="0" w:space="0" w:color="auto"/>
                              </w:divBdr>
                              <w:divsChild>
                                <w:div w:id="549658893">
                                  <w:marLeft w:val="420"/>
                                  <w:marRight w:val="0"/>
                                  <w:marTop w:val="0"/>
                                  <w:marBottom w:val="0"/>
                                  <w:divBdr>
                                    <w:top w:val="none" w:sz="0" w:space="0" w:color="auto"/>
                                    <w:left w:val="none" w:sz="0" w:space="0" w:color="auto"/>
                                    <w:bottom w:val="none" w:sz="0" w:space="0" w:color="auto"/>
                                    <w:right w:val="none" w:sz="0" w:space="0" w:color="auto"/>
                                  </w:divBdr>
                                  <w:divsChild>
                                    <w:div w:id="1193567483">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89279">
      <w:bodyDiv w:val="1"/>
      <w:marLeft w:val="0"/>
      <w:marRight w:val="0"/>
      <w:marTop w:val="0"/>
      <w:marBottom w:val="0"/>
      <w:divBdr>
        <w:top w:val="none" w:sz="0" w:space="0" w:color="auto"/>
        <w:left w:val="none" w:sz="0" w:space="0" w:color="auto"/>
        <w:bottom w:val="none" w:sz="0" w:space="0" w:color="auto"/>
        <w:right w:val="none" w:sz="0" w:space="0" w:color="auto"/>
      </w:divBdr>
      <w:divsChild>
        <w:div w:id="1041321169">
          <w:marLeft w:val="0"/>
          <w:marRight w:val="1"/>
          <w:marTop w:val="0"/>
          <w:marBottom w:val="0"/>
          <w:divBdr>
            <w:top w:val="none" w:sz="0" w:space="0" w:color="auto"/>
            <w:left w:val="none" w:sz="0" w:space="0" w:color="auto"/>
            <w:bottom w:val="none" w:sz="0" w:space="0" w:color="auto"/>
            <w:right w:val="none" w:sz="0" w:space="0" w:color="auto"/>
          </w:divBdr>
          <w:divsChild>
            <w:div w:id="596182538">
              <w:marLeft w:val="0"/>
              <w:marRight w:val="0"/>
              <w:marTop w:val="0"/>
              <w:marBottom w:val="0"/>
              <w:divBdr>
                <w:top w:val="none" w:sz="0" w:space="0" w:color="auto"/>
                <w:left w:val="none" w:sz="0" w:space="0" w:color="auto"/>
                <w:bottom w:val="none" w:sz="0" w:space="0" w:color="auto"/>
                <w:right w:val="none" w:sz="0" w:space="0" w:color="auto"/>
              </w:divBdr>
              <w:divsChild>
                <w:div w:id="967512636">
                  <w:marLeft w:val="0"/>
                  <w:marRight w:val="1"/>
                  <w:marTop w:val="0"/>
                  <w:marBottom w:val="0"/>
                  <w:divBdr>
                    <w:top w:val="none" w:sz="0" w:space="0" w:color="auto"/>
                    <w:left w:val="none" w:sz="0" w:space="0" w:color="auto"/>
                    <w:bottom w:val="none" w:sz="0" w:space="0" w:color="auto"/>
                    <w:right w:val="none" w:sz="0" w:space="0" w:color="auto"/>
                  </w:divBdr>
                  <w:divsChild>
                    <w:div w:id="600525404">
                      <w:marLeft w:val="0"/>
                      <w:marRight w:val="0"/>
                      <w:marTop w:val="0"/>
                      <w:marBottom w:val="0"/>
                      <w:divBdr>
                        <w:top w:val="none" w:sz="0" w:space="0" w:color="auto"/>
                        <w:left w:val="none" w:sz="0" w:space="0" w:color="auto"/>
                        <w:bottom w:val="none" w:sz="0" w:space="0" w:color="auto"/>
                        <w:right w:val="none" w:sz="0" w:space="0" w:color="auto"/>
                      </w:divBdr>
                      <w:divsChild>
                        <w:div w:id="1351419185">
                          <w:marLeft w:val="0"/>
                          <w:marRight w:val="0"/>
                          <w:marTop w:val="0"/>
                          <w:marBottom w:val="0"/>
                          <w:divBdr>
                            <w:top w:val="none" w:sz="0" w:space="0" w:color="auto"/>
                            <w:left w:val="none" w:sz="0" w:space="0" w:color="auto"/>
                            <w:bottom w:val="none" w:sz="0" w:space="0" w:color="auto"/>
                            <w:right w:val="none" w:sz="0" w:space="0" w:color="auto"/>
                          </w:divBdr>
                          <w:divsChild>
                            <w:div w:id="619650345">
                              <w:marLeft w:val="0"/>
                              <w:marRight w:val="0"/>
                              <w:marTop w:val="120"/>
                              <w:marBottom w:val="360"/>
                              <w:divBdr>
                                <w:top w:val="none" w:sz="0" w:space="0" w:color="auto"/>
                                <w:left w:val="none" w:sz="0" w:space="0" w:color="auto"/>
                                <w:bottom w:val="none" w:sz="0" w:space="0" w:color="auto"/>
                                <w:right w:val="none" w:sz="0" w:space="0" w:color="auto"/>
                              </w:divBdr>
                              <w:divsChild>
                                <w:div w:id="1799253844">
                                  <w:marLeft w:val="420"/>
                                  <w:marRight w:val="0"/>
                                  <w:marTop w:val="0"/>
                                  <w:marBottom w:val="0"/>
                                  <w:divBdr>
                                    <w:top w:val="none" w:sz="0" w:space="0" w:color="auto"/>
                                    <w:left w:val="none" w:sz="0" w:space="0" w:color="auto"/>
                                    <w:bottom w:val="none" w:sz="0" w:space="0" w:color="auto"/>
                                    <w:right w:val="none" w:sz="0" w:space="0" w:color="auto"/>
                                  </w:divBdr>
                                  <w:divsChild>
                                    <w:div w:id="188536145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5430222">
      <w:bodyDiv w:val="1"/>
      <w:marLeft w:val="0"/>
      <w:marRight w:val="0"/>
      <w:marTop w:val="0"/>
      <w:marBottom w:val="0"/>
      <w:divBdr>
        <w:top w:val="none" w:sz="0" w:space="0" w:color="auto"/>
        <w:left w:val="none" w:sz="0" w:space="0" w:color="auto"/>
        <w:bottom w:val="none" w:sz="0" w:space="0" w:color="auto"/>
        <w:right w:val="none" w:sz="0" w:space="0" w:color="auto"/>
      </w:divBdr>
      <w:divsChild>
        <w:div w:id="1417675733">
          <w:marLeft w:val="0"/>
          <w:marRight w:val="1"/>
          <w:marTop w:val="0"/>
          <w:marBottom w:val="0"/>
          <w:divBdr>
            <w:top w:val="none" w:sz="0" w:space="0" w:color="auto"/>
            <w:left w:val="none" w:sz="0" w:space="0" w:color="auto"/>
            <w:bottom w:val="none" w:sz="0" w:space="0" w:color="auto"/>
            <w:right w:val="none" w:sz="0" w:space="0" w:color="auto"/>
          </w:divBdr>
          <w:divsChild>
            <w:div w:id="385448787">
              <w:marLeft w:val="0"/>
              <w:marRight w:val="0"/>
              <w:marTop w:val="0"/>
              <w:marBottom w:val="0"/>
              <w:divBdr>
                <w:top w:val="none" w:sz="0" w:space="0" w:color="auto"/>
                <w:left w:val="none" w:sz="0" w:space="0" w:color="auto"/>
                <w:bottom w:val="none" w:sz="0" w:space="0" w:color="auto"/>
                <w:right w:val="none" w:sz="0" w:space="0" w:color="auto"/>
              </w:divBdr>
              <w:divsChild>
                <w:div w:id="1437170704">
                  <w:marLeft w:val="0"/>
                  <w:marRight w:val="1"/>
                  <w:marTop w:val="0"/>
                  <w:marBottom w:val="0"/>
                  <w:divBdr>
                    <w:top w:val="none" w:sz="0" w:space="0" w:color="auto"/>
                    <w:left w:val="none" w:sz="0" w:space="0" w:color="auto"/>
                    <w:bottom w:val="none" w:sz="0" w:space="0" w:color="auto"/>
                    <w:right w:val="none" w:sz="0" w:space="0" w:color="auto"/>
                  </w:divBdr>
                  <w:divsChild>
                    <w:div w:id="1638680783">
                      <w:marLeft w:val="0"/>
                      <w:marRight w:val="0"/>
                      <w:marTop w:val="0"/>
                      <w:marBottom w:val="0"/>
                      <w:divBdr>
                        <w:top w:val="none" w:sz="0" w:space="0" w:color="auto"/>
                        <w:left w:val="none" w:sz="0" w:space="0" w:color="auto"/>
                        <w:bottom w:val="none" w:sz="0" w:space="0" w:color="auto"/>
                        <w:right w:val="none" w:sz="0" w:space="0" w:color="auto"/>
                      </w:divBdr>
                      <w:divsChild>
                        <w:div w:id="378166928">
                          <w:marLeft w:val="0"/>
                          <w:marRight w:val="0"/>
                          <w:marTop w:val="0"/>
                          <w:marBottom w:val="0"/>
                          <w:divBdr>
                            <w:top w:val="none" w:sz="0" w:space="0" w:color="auto"/>
                            <w:left w:val="none" w:sz="0" w:space="0" w:color="auto"/>
                            <w:bottom w:val="none" w:sz="0" w:space="0" w:color="auto"/>
                            <w:right w:val="none" w:sz="0" w:space="0" w:color="auto"/>
                          </w:divBdr>
                          <w:divsChild>
                            <w:div w:id="1711029666">
                              <w:marLeft w:val="0"/>
                              <w:marRight w:val="0"/>
                              <w:marTop w:val="120"/>
                              <w:marBottom w:val="360"/>
                              <w:divBdr>
                                <w:top w:val="none" w:sz="0" w:space="0" w:color="auto"/>
                                <w:left w:val="none" w:sz="0" w:space="0" w:color="auto"/>
                                <w:bottom w:val="none" w:sz="0" w:space="0" w:color="auto"/>
                                <w:right w:val="none" w:sz="0" w:space="0" w:color="auto"/>
                              </w:divBdr>
                              <w:divsChild>
                                <w:div w:id="964892923">
                                  <w:marLeft w:val="420"/>
                                  <w:marRight w:val="0"/>
                                  <w:marTop w:val="0"/>
                                  <w:marBottom w:val="0"/>
                                  <w:divBdr>
                                    <w:top w:val="none" w:sz="0" w:space="0" w:color="auto"/>
                                    <w:left w:val="none" w:sz="0" w:space="0" w:color="auto"/>
                                    <w:bottom w:val="none" w:sz="0" w:space="0" w:color="auto"/>
                                    <w:right w:val="none" w:sz="0" w:space="0" w:color="auto"/>
                                  </w:divBdr>
                                  <w:divsChild>
                                    <w:div w:id="155015026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6105664">
      <w:bodyDiv w:val="1"/>
      <w:marLeft w:val="0"/>
      <w:marRight w:val="0"/>
      <w:marTop w:val="0"/>
      <w:marBottom w:val="0"/>
      <w:divBdr>
        <w:top w:val="none" w:sz="0" w:space="0" w:color="auto"/>
        <w:left w:val="none" w:sz="0" w:space="0" w:color="auto"/>
        <w:bottom w:val="none" w:sz="0" w:space="0" w:color="auto"/>
        <w:right w:val="none" w:sz="0" w:space="0" w:color="auto"/>
      </w:divBdr>
      <w:divsChild>
        <w:div w:id="150340509">
          <w:marLeft w:val="0"/>
          <w:marRight w:val="1"/>
          <w:marTop w:val="0"/>
          <w:marBottom w:val="0"/>
          <w:divBdr>
            <w:top w:val="none" w:sz="0" w:space="0" w:color="auto"/>
            <w:left w:val="none" w:sz="0" w:space="0" w:color="auto"/>
            <w:bottom w:val="none" w:sz="0" w:space="0" w:color="auto"/>
            <w:right w:val="none" w:sz="0" w:space="0" w:color="auto"/>
          </w:divBdr>
          <w:divsChild>
            <w:div w:id="82148304">
              <w:marLeft w:val="0"/>
              <w:marRight w:val="0"/>
              <w:marTop w:val="0"/>
              <w:marBottom w:val="0"/>
              <w:divBdr>
                <w:top w:val="none" w:sz="0" w:space="0" w:color="auto"/>
                <w:left w:val="none" w:sz="0" w:space="0" w:color="auto"/>
                <w:bottom w:val="none" w:sz="0" w:space="0" w:color="auto"/>
                <w:right w:val="none" w:sz="0" w:space="0" w:color="auto"/>
              </w:divBdr>
              <w:divsChild>
                <w:div w:id="731922877">
                  <w:marLeft w:val="0"/>
                  <w:marRight w:val="1"/>
                  <w:marTop w:val="0"/>
                  <w:marBottom w:val="0"/>
                  <w:divBdr>
                    <w:top w:val="none" w:sz="0" w:space="0" w:color="auto"/>
                    <w:left w:val="none" w:sz="0" w:space="0" w:color="auto"/>
                    <w:bottom w:val="none" w:sz="0" w:space="0" w:color="auto"/>
                    <w:right w:val="none" w:sz="0" w:space="0" w:color="auto"/>
                  </w:divBdr>
                  <w:divsChild>
                    <w:div w:id="2048098294">
                      <w:marLeft w:val="0"/>
                      <w:marRight w:val="0"/>
                      <w:marTop w:val="0"/>
                      <w:marBottom w:val="0"/>
                      <w:divBdr>
                        <w:top w:val="none" w:sz="0" w:space="0" w:color="auto"/>
                        <w:left w:val="none" w:sz="0" w:space="0" w:color="auto"/>
                        <w:bottom w:val="none" w:sz="0" w:space="0" w:color="auto"/>
                        <w:right w:val="none" w:sz="0" w:space="0" w:color="auto"/>
                      </w:divBdr>
                      <w:divsChild>
                        <w:div w:id="1190142217">
                          <w:marLeft w:val="0"/>
                          <w:marRight w:val="0"/>
                          <w:marTop w:val="0"/>
                          <w:marBottom w:val="0"/>
                          <w:divBdr>
                            <w:top w:val="none" w:sz="0" w:space="0" w:color="auto"/>
                            <w:left w:val="none" w:sz="0" w:space="0" w:color="auto"/>
                            <w:bottom w:val="none" w:sz="0" w:space="0" w:color="auto"/>
                            <w:right w:val="none" w:sz="0" w:space="0" w:color="auto"/>
                          </w:divBdr>
                          <w:divsChild>
                            <w:div w:id="1920366022">
                              <w:marLeft w:val="0"/>
                              <w:marRight w:val="0"/>
                              <w:marTop w:val="120"/>
                              <w:marBottom w:val="360"/>
                              <w:divBdr>
                                <w:top w:val="none" w:sz="0" w:space="0" w:color="auto"/>
                                <w:left w:val="none" w:sz="0" w:space="0" w:color="auto"/>
                                <w:bottom w:val="none" w:sz="0" w:space="0" w:color="auto"/>
                                <w:right w:val="none" w:sz="0" w:space="0" w:color="auto"/>
                              </w:divBdr>
                              <w:divsChild>
                                <w:div w:id="514537455">
                                  <w:marLeft w:val="420"/>
                                  <w:marRight w:val="0"/>
                                  <w:marTop w:val="0"/>
                                  <w:marBottom w:val="0"/>
                                  <w:divBdr>
                                    <w:top w:val="none" w:sz="0" w:space="0" w:color="auto"/>
                                    <w:left w:val="none" w:sz="0" w:space="0" w:color="auto"/>
                                    <w:bottom w:val="none" w:sz="0" w:space="0" w:color="auto"/>
                                    <w:right w:val="none" w:sz="0" w:space="0" w:color="auto"/>
                                  </w:divBdr>
                                  <w:divsChild>
                                    <w:div w:id="60052739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9327140">
      <w:bodyDiv w:val="1"/>
      <w:marLeft w:val="0"/>
      <w:marRight w:val="0"/>
      <w:marTop w:val="0"/>
      <w:marBottom w:val="0"/>
      <w:divBdr>
        <w:top w:val="none" w:sz="0" w:space="0" w:color="auto"/>
        <w:left w:val="none" w:sz="0" w:space="0" w:color="auto"/>
        <w:bottom w:val="none" w:sz="0" w:space="0" w:color="auto"/>
        <w:right w:val="none" w:sz="0" w:space="0" w:color="auto"/>
      </w:divBdr>
      <w:divsChild>
        <w:div w:id="861288739">
          <w:marLeft w:val="0"/>
          <w:marRight w:val="1"/>
          <w:marTop w:val="0"/>
          <w:marBottom w:val="0"/>
          <w:divBdr>
            <w:top w:val="none" w:sz="0" w:space="0" w:color="auto"/>
            <w:left w:val="none" w:sz="0" w:space="0" w:color="auto"/>
            <w:bottom w:val="none" w:sz="0" w:space="0" w:color="auto"/>
            <w:right w:val="none" w:sz="0" w:space="0" w:color="auto"/>
          </w:divBdr>
          <w:divsChild>
            <w:div w:id="1028026254">
              <w:marLeft w:val="0"/>
              <w:marRight w:val="0"/>
              <w:marTop w:val="0"/>
              <w:marBottom w:val="0"/>
              <w:divBdr>
                <w:top w:val="none" w:sz="0" w:space="0" w:color="auto"/>
                <w:left w:val="none" w:sz="0" w:space="0" w:color="auto"/>
                <w:bottom w:val="none" w:sz="0" w:space="0" w:color="auto"/>
                <w:right w:val="none" w:sz="0" w:space="0" w:color="auto"/>
              </w:divBdr>
              <w:divsChild>
                <w:div w:id="1457679059">
                  <w:marLeft w:val="0"/>
                  <w:marRight w:val="1"/>
                  <w:marTop w:val="0"/>
                  <w:marBottom w:val="0"/>
                  <w:divBdr>
                    <w:top w:val="none" w:sz="0" w:space="0" w:color="auto"/>
                    <w:left w:val="none" w:sz="0" w:space="0" w:color="auto"/>
                    <w:bottom w:val="none" w:sz="0" w:space="0" w:color="auto"/>
                    <w:right w:val="none" w:sz="0" w:space="0" w:color="auto"/>
                  </w:divBdr>
                  <w:divsChild>
                    <w:div w:id="1521698373">
                      <w:marLeft w:val="0"/>
                      <w:marRight w:val="0"/>
                      <w:marTop w:val="0"/>
                      <w:marBottom w:val="0"/>
                      <w:divBdr>
                        <w:top w:val="none" w:sz="0" w:space="0" w:color="auto"/>
                        <w:left w:val="none" w:sz="0" w:space="0" w:color="auto"/>
                        <w:bottom w:val="none" w:sz="0" w:space="0" w:color="auto"/>
                        <w:right w:val="none" w:sz="0" w:space="0" w:color="auto"/>
                      </w:divBdr>
                      <w:divsChild>
                        <w:div w:id="60908433">
                          <w:marLeft w:val="0"/>
                          <w:marRight w:val="0"/>
                          <w:marTop w:val="0"/>
                          <w:marBottom w:val="0"/>
                          <w:divBdr>
                            <w:top w:val="none" w:sz="0" w:space="0" w:color="auto"/>
                            <w:left w:val="none" w:sz="0" w:space="0" w:color="auto"/>
                            <w:bottom w:val="none" w:sz="0" w:space="0" w:color="auto"/>
                            <w:right w:val="none" w:sz="0" w:space="0" w:color="auto"/>
                          </w:divBdr>
                          <w:divsChild>
                            <w:div w:id="1436830095">
                              <w:marLeft w:val="0"/>
                              <w:marRight w:val="0"/>
                              <w:marTop w:val="120"/>
                              <w:marBottom w:val="360"/>
                              <w:divBdr>
                                <w:top w:val="none" w:sz="0" w:space="0" w:color="auto"/>
                                <w:left w:val="none" w:sz="0" w:space="0" w:color="auto"/>
                                <w:bottom w:val="none" w:sz="0" w:space="0" w:color="auto"/>
                                <w:right w:val="none" w:sz="0" w:space="0" w:color="auto"/>
                              </w:divBdr>
                              <w:divsChild>
                                <w:div w:id="1295863809">
                                  <w:marLeft w:val="0"/>
                                  <w:marRight w:val="0"/>
                                  <w:marTop w:val="0"/>
                                  <w:marBottom w:val="0"/>
                                  <w:divBdr>
                                    <w:top w:val="none" w:sz="0" w:space="0" w:color="auto"/>
                                    <w:left w:val="none" w:sz="0" w:space="0" w:color="auto"/>
                                    <w:bottom w:val="none" w:sz="0" w:space="0" w:color="auto"/>
                                    <w:right w:val="none" w:sz="0" w:space="0" w:color="auto"/>
                                  </w:divBdr>
                                  <w:divsChild>
                                    <w:div w:id="134886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8351442">
      <w:bodyDiv w:val="1"/>
      <w:marLeft w:val="0"/>
      <w:marRight w:val="0"/>
      <w:marTop w:val="0"/>
      <w:marBottom w:val="0"/>
      <w:divBdr>
        <w:top w:val="none" w:sz="0" w:space="0" w:color="auto"/>
        <w:left w:val="none" w:sz="0" w:space="0" w:color="auto"/>
        <w:bottom w:val="none" w:sz="0" w:space="0" w:color="auto"/>
        <w:right w:val="none" w:sz="0" w:space="0" w:color="auto"/>
      </w:divBdr>
      <w:divsChild>
        <w:div w:id="1826970568">
          <w:marLeft w:val="0"/>
          <w:marRight w:val="1"/>
          <w:marTop w:val="0"/>
          <w:marBottom w:val="0"/>
          <w:divBdr>
            <w:top w:val="none" w:sz="0" w:space="0" w:color="auto"/>
            <w:left w:val="none" w:sz="0" w:space="0" w:color="auto"/>
            <w:bottom w:val="none" w:sz="0" w:space="0" w:color="auto"/>
            <w:right w:val="none" w:sz="0" w:space="0" w:color="auto"/>
          </w:divBdr>
          <w:divsChild>
            <w:div w:id="1978293260">
              <w:marLeft w:val="0"/>
              <w:marRight w:val="0"/>
              <w:marTop w:val="0"/>
              <w:marBottom w:val="0"/>
              <w:divBdr>
                <w:top w:val="none" w:sz="0" w:space="0" w:color="auto"/>
                <w:left w:val="none" w:sz="0" w:space="0" w:color="auto"/>
                <w:bottom w:val="none" w:sz="0" w:space="0" w:color="auto"/>
                <w:right w:val="none" w:sz="0" w:space="0" w:color="auto"/>
              </w:divBdr>
              <w:divsChild>
                <w:div w:id="1148086009">
                  <w:marLeft w:val="0"/>
                  <w:marRight w:val="1"/>
                  <w:marTop w:val="0"/>
                  <w:marBottom w:val="0"/>
                  <w:divBdr>
                    <w:top w:val="none" w:sz="0" w:space="0" w:color="auto"/>
                    <w:left w:val="none" w:sz="0" w:space="0" w:color="auto"/>
                    <w:bottom w:val="none" w:sz="0" w:space="0" w:color="auto"/>
                    <w:right w:val="none" w:sz="0" w:space="0" w:color="auto"/>
                  </w:divBdr>
                  <w:divsChild>
                    <w:div w:id="2092314672">
                      <w:marLeft w:val="0"/>
                      <w:marRight w:val="0"/>
                      <w:marTop w:val="0"/>
                      <w:marBottom w:val="0"/>
                      <w:divBdr>
                        <w:top w:val="none" w:sz="0" w:space="0" w:color="auto"/>
                        <w:left w:val="none" w:sz="0" w:space="0" w:color="auto"/>
                        <w:bottom w:val="none" w:sz="0" w:space="0" w:color="auto"/>
                        <w:right w:val="none" w:sz="0" w:space="0" w:color="auto"/>
                      </w:divBdr>
                      <w:divsChild>
                        <w:div w:id="1897400557">
                          <w:marLeft w:val="0"/>
                          <w:marRight w:val="0"/>
                          <w:marTop w:val="0"/>
                          <w:marBottom w:val="0"/>
                          <w:divBdr>
                            <w:top w:val="none" w:sz="0" w:space="0" w:color="auto"/>
                            <w:left w:val="none" w:sz="0" w:space="0" w:color="auto"/>
                            <w:bottom w:val="none" w:sz="0" w:space="0" w:color="auto"/>
                            <w:right w:val="none" w:sz="0" w:space="0" w:color="auto"/>
                          </w:divBdr>
                          <w:divsChild>
                            <w:div w:id="562563983">
                              <w:marLeft w:val="0"/>
                              <w:marRight w:val="0"/>
                              <w:marTop w:val="120"/>
                              <w:marBottom w:val="360"/>
                              <w:divBdr>
                                <w:top w:val="none" w:sz="0" w:space="0" w:color="auto"/>
                                <w:left w:val="none" w:sz="0" w:space="0" w:color="auto"/>
                                <w:bottom w:val="none" w:sz="0" w:space="0" w:color="auto"/>
                                <w:right w:val="none" w:sz="0" w:space="0" w:color="auto"/>
                              </w:divBdr>
                              <w:divsChild>
                                <w:div w:id="104738556">
                                  <w:marLeft w:val="420"/>
                                  <w:marRight w:val="0"/>
                                  <w:marTop w:val="0"/>
                                  <w:marBottom w:val="0"/>
                                  <w:divBdr>
                                    <w:top w:val="none" w:sz="0" w:space="0" w:color="auto"/>
                                    <w:left w:val="none" w:sz="0" w:space="0" w:color="auto"/>
                                    <w:bottom w:val="none" w:sz="0" w:space="0" w:color="auto"/>
                                    <w:right w:val="none" w:sz="0" w:space="0" w:color="auto"/>
                                  </w:divBdr>
                                  <w:divsChild>
                                    <w:div w:id="30737037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8240657">
      <w:bodyDiv w:val="1"/>
      <w:marLeft w:val="0"/>
      <w:marRight w:val="0"/>
      <w:marTop w:val="0"/>
      <w:marBottom w:val="0"/>
      <w:divBdr>
        <w:top w:val="none" w:sz="0" w:space="0" w:color="auto"/>
        <w:left w:val="none" w:sz="0" w:space="0" w:color="auto"/>
        <w:bottom w:val="none" w:sz="0" w:space="0" w:color="auto"/>
        <w:right w:val="none" w:sz="0" w:space="0" w:color="auto"/>
      </w:divBdr>
      <w:divsChild>
        <w:div w:id="1284534417">
          <w:marLeft w:val="0"/>
          <w:marRight w:val="1"/>
          <w:marTop w:val="0"/>
          <w:marBottom w:val="0"/>
          <w:divBdr>
            <w:top w:val="none" w:sz="0" w:space="0" w:color="auto"/>
            <w:left w:val="none" w:sz="0" w:space="0" w:color="auto"/>
            <w:bottom w:val="none" w:sz="0" w:space="0" w:color="auto"/>
            <w:right w:val="none" w:sz="0" w:space="0" w:color="auto"/>
          </w:divBdr>
          <w:divsChild>
            <w:div w:id="1485973325">
              <w:marLeft w:val="0"/>
              <w:marRight w:val="0"/>
              <w:marTop w:val="0"/>
              <w:marBottom w:val="0"/>
              <w:divBdr>
                <w:top w:val="none" w:sz="0" w:space="0" w:color="auto"/>
                <w:left w:val="none" w:sz="0" w:space="0" w:color="auto"/>
                <w:bottom w:val="none" w:sz="0" w:space="0" w:color="auto"/>
                <w:right w:val="none" w:sz="0" w:space="0" w:color="auto"/>
              </w:divBdr>
              <w:divsChild>
                <w:div w:id="625697464">
                  <w:marLeft w:val="0"/>
                  <w:marRight w:val="1"/>
                  <w:marTop w:val="0"/>
                  <w:marBottom w:val="0"/>
                  <w:divBdr>
                    <w:top w:val="none" w:sz="0" w:space="0" w:color="auto"/>
                    <w:left w:val="none" w:sz="0" w:space="0" w:color="auto"/>
                    <w:bottom w:val="none" w:sz="0" w:space="0" w:color="auto"/>
                    <w:right w:val="none" w:sz="0" w:space="0" w:color="auto"/>
                  </w:divBdr>
                  <w:divsChild>
                    <w:div w:id="1749957530">
                      <w:marLeft w:val="0"/>
                      <w:marRight w:val="0"/>
                      <w:marTop w:val="0"/>
                      <w:marBottom w:val="0"/>
                      <w:divBdr>
                        <w:top w:val="none" w:sz="0" w:space="0" w:color="auto"/>
                        <w:left w:val="none" w:sz="0" w:space="0" w:color="auto"/>
                        <w:bottom w:val="none" w:sz="0" w:space="0" w:color="auto"/>
                        <w:right w:val="none" w:sz="0" w:space="0" w:color="auto"/>
                      </w:divBdr>
                      <w:divsChild>
                        <w:div w:id="619920601">
                          <w:marLeft w:val="0"/>
                          <w:marRight w:val="0"/>
                          <w:marTop w:val="0"/>
                          <w:marBottom w:val="0"/>
                          <w:divBdr>
                            <w:top w:val="none" w:sz="0" w:space="0" w:color="auto"/>
                            <w:left w:val="none" w:sz="0" w:space="0" w:color="auto"/>
                            <w:bottom w:val="none" w:sz="0" w:space="0" w:color="auto"/>
                            <w:right w:val="none" w:sz="0" w:space="0" w:color="auto"/>
                          </w:divBdr>
                          <w:divsChild>
                            <w:div w:id="589776632">
                              <w:marLeft w:val="0"/>
                              <w:marRight w:val="0"/>
                              <w:marTop w:val="120"/>
                              <w:marBottom w:val="360"/>
                              <w:divBdr>
                                <w:top w:val="none" w:sz="0" w:space="0" w:color="auto"/>
                                <w:left w:val="none" w:sz="0" w:space="0" w:color="auto"/>
                                <w:bottom w:val="none" w:sz="0" w:space="0" w:color="auto"/>
                                <w:right w:val="none" w:sz="0" w:space="0" w:color="auto"/>
                              </w:divBdr>
                              <w:divsChild>
                                <w:div w:id="985277156">
                                  <w:marLeft w:val="0"/>
                                  <w:marRight w:val="0"/>
                                  <w:marTop w:val="0"/>
                                  <w:marBottom w:val="0"/>
                                  <w:divBdr>
                                    <w:top w:val="none" w:sz="0" w:space="0" w:color="auto"/>
                                    <w:left w:val="none" w:sz="0" w:space="0" w:color="auto"/>
                                    <w:bottom w:val="none" w:sz="0" w:space="0" w:color="auto"/>
                                    <w:right w:val="none" w:sz="0" w:space="0" w:color="auto"/>
                                  </w:divBdr>
                                </w:div>
                                <w:div w:id="4007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070763">
      <w:bodyDiv w:val="1"/>
      <w:marLeft w:val="0"/>
      <w:marRight w:val="0"/>
      <w:marTop w:val="0"/>
      <w:marBottom w:val="0"/>
      <w:divBdr>
        <w:top w:val="none" w:sz="0" w:space="0" w:color="auto"/>
        <w:left w:val="none" w:sz="0" w:space="0" w:color="auto"/>
        <w:bottom w:val="none" w:sz="0" w:space="0" w:color="auto"/>
        <w:right w:val="none" w:sz="0" w:space="0" w:color="auto"/>
      </w:divBdr>
      <w:divsChild>
        <w:div w:id="1752460707">
          <w:marLeft w:val="0"/>
          <w:marRight w:val="1"/>
          <w:marTop w:val="0"/>
          <w:marBottom w:val="0"/>
          <w:divBdr>
            <w:top w:val="none" w:sz="0" w:space="0" w:color="auto"/>
            <w:left w:val="none" w:sz="0" w:space="0" w:color="auto"/>
            <w:bottom w:val="none" w:sz="0" w:space="0" w:color="auto"/>
            <w:right w:val="none" w:sz="0" w:space="0" w:color="auto"/>
          </w:divBdr>
          <w:divsChild>
            <w:div w:id="636884606">
              <w:marLeft w:val="0"/>
              <w:marRight w:val="0"/>
              <w:marTop w:val="0"/>
              <w:marBottom w:val="0"/>
              <w:divBdr>
                <w:top w:val="none" w:sz="0" w:space="0" w:color="auto"/>
                <w:left w:val="none" w:sz="0" w:space="0" w:color="auto"/>
                <w:bottom w:val="none" w:sz="0" w:space="0" w:color="auto"/>
                <w:right w:val="none" w:sz="0" w:space="0" w:color="auto"/>
              </w:divBdr>
              <w:divsChild>
                <w:div w:id="51586432">
                  <w:marLeft w:val="0"/>
                  <w:marRight w:val="1"/>
                  <w:marTop w:val="0"/>
                  <w:marBottom w:val="0"/>
                  <w:divBdr>
                    <w:top w:val="none" w:sz="0" w:space="0" w:color="auto"/>
                    <w:left w:val="none" w:sz="0" w:space="0" w:color="auto"/>
                    <w:bottom w:val="none" w:sz="0" w:space="0" w:color="auto"/>
                    <w:right w:val="none" w:sz="0" w:space="0" w:color="auto"/>
                  </w:divBdr>
                  <w:divsChild>
                    <w:div w:id="1493376619">
                      <w:marLeft w:val="0"/>
                      <w:marRight w:val="0"/>
                      <w:marTop w:val="0"/>
                      <w:marBottom w:val="0"/>
                      <w:divBdr>
                        <w:top w:val="none" w:sz="0" w:space="0" w:color="auto"/>
                        <w:left w:val="none" w:sz="0" w:space="0" w:color="auto"/>
                        <w:bottom w:val="none" w:sz="0" w:space="0" w:color="auto"/>
                        <w:right w:val="none" w:sz="0" w:space="0" w:color="auto"/>
                      </w:divBdr>
                      <w:divsChild>
                        <w:div w:id="392699208">
                          <w:marLeft w:val="0"/>
                          <w:marRight w:val="0"/>
                          <w:marTop w:val="0"/>
                          <w:marBottom w:val="0"/>
                          <w:divBdr>
                            <w:top w:val="none" w:sz="0" w:space="0" w:color="auto"/>
                            <w:left w:val="none" w:sz="0" w:space="0" w:color="auto"/>
                            <w:bottom w:val="none" w:sz="0" w:space="0" w:color="auto"/>
                            <w:right w:val="none" w:sz="0" w:space="0" w:color="auto"/>
                          </w:divBdr>
                          <w:divsChild>
                            <w:div w:id="754282147">
                              <w:marLeft w:val="0"/>
                              <w:marRight w:val="0"/>
                              <w:marTop w:val="120"/>
                              <w:marBottom w:val="360"/>
                              <w:divBdr>
                                <w:top w:val="none" w:sz="0" w:space="0" w:color="auto"/>
                                <w:left w:val="none" w:sz="0" w:space="0" w:color="auto"/>
                                <w:bottom w:val="none" w:sz="0" w:space="0" w:color="auto"/>
                                <w:right w:val="none" w:sz="0" w:space="0" w:color="auto"/>
                              </w:divBdr>
                              <w:divsChild>
                                <w:div w:id="917010298">
                                  <w:marLeft w:val="420"/>
                                  <w:marRight w:val="0"/>
                                  <w:marTop w:val="0"/>
                                  <w:marBottom w:val="0"/>
                                  <w:divBdr>
                                    <w:top w:val="none" w:sz="0" w:space="0" w:color="auto"/>
                                    <w:left w:val="none" w:sz="0" w:space="0" w:color="auto"/>
                                    <w:bottom w:val="none" w:sz="0" w:space="0" w:color="auto"/>
                                    <w:right w:val="none" w:sz="0" w:space="0" w:color="auto"/>
                                  </w:divBdr>
                                  <w:divsChild>
                                    <w:div w:id="109335980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7319270">
      <w:bodyDiv w:val="1"/>
      <w:marLeft w:val="0"/>
      <w:marRight w:val="0"/>
      <w:marTop w:val="0"/>
      <w:marBottom w:val="0"/>
      <w:divBdr>
        <w:top w:val="none" w:sz="0" w:space="0" w:color="auto"/>
        <w:left w:val="none" w:sz="0" w:space="0" w:color="auto"/>
        <w:bottom w:val="none" w:sz="0" w:space="0" w:color="auto"/>
        <w:right w:val="none" w:sz="0" w:space="0" w:color="auto"/>
      </w:divBdr>
      <w:divsChild>
        <w:div w:id="413362364">
          <w:marLeft w:val="0"/>
          <w:marRight w:val="1"/>
          <w:marTop w:val="0"/>
          <w:marBottom w:val="0"/>
          <w:divBdr>
            <w:top w:val="none" w:sz="0" w:space="0" w:color="auto"/>
            <w:left w:val="none" w:sz="0" w:space="0" w:color="auto"/>
            <w:bottom w:val="none" w:sz="0" w:space="0" w:color="auto"/>
            <w:right w:val="none" w:sz="0" w:space="0" w:color="auto"/>
          </w:divBdr>
          <w:divsChild>
            <w:div w:id="12615">
              <w:marLeft w:val="0"/>
              <w:marRight w:val="0"/>
              <w:marTop w:val="0"/>
              <w:marBottom w:val="0"/>
              <w:divBdr>
                <w:top w:val="none" w:sz="0" w:space="0" w:color="auto"/>
                <w:left w:val="none" w:sz="0" w:space="0" w:color="auto"/>
                <w:bottom w:val="none" w:sz="0" w:space="0" w:color="auto"/>
                <w:right w:val="none" w:sz="0" w:space="0" w:color="auto"/>
              </w:divBdr>
              <w:divsChild>
                <w:div w:id="993722425">
                  <w:marLeft w:val="0"/>
                  <w:marRight w:val="1"/>
                  <w:marTop w:val="0"/>
                  <w:marBottom w:val="0"/>
                  <w:divBdr>
                    <w:top w:val="none" w:sz="0" w:space="0" w:color="auto"/>
                    <w:left w:val="none" w:sz="0" w:space="0" w:color="auto"/>
                    <w:bottom w:val="none" w:sz="0" w:space="0" w:color="auto"/>
                    <w:right w:val="none" w:sz="0" w:space="0" w:color="auto"/>
                  </w:divBdr>
                  <w:divsChild>
                    <w:div w:id="1592465278">
                      <w:marLeft w:val="0"/>
                      <w:marRight w:val="0"/>
                      <w:marTop w:val="0"/>
                      <w:marBottom w:val="0"/>
                      <w:divBdr>
                        <w:top w:val="none" w:sz="0" w:space="0" w:color="auto"/>
                        <w:left w:val="none" w:sz="0" w:space="0" w:color="auto"/>
                        <w:bottom w:val="none" w:sz="0" w:space="0" w:color="auto"/>
                        <w:right w:val="none" w:sz="0" w:space="0" w:color="auto"/>
                      </w:divBdr>
                      <w:divsChild>
                        <w:div w:id="331876658">
                          <w:marLeft w:val="0"/>
                          <w:marRight w:val="0"/>
                          <w:marTop w:val="0"/>
                          <w:marBottom w:val="0"/>
                          <w:divBdr>
                            <w:top w:val="none" w:sz="0" w:space="0" w:color="auto"/>
                            <w:left w:val="none" w:sz="0" w:space="0" w:color="auto"/>
                            <w:bottom w:val="none" w:sz="0" w:space="0" w:color="auto"/>
                            <w:right w:val="none" w:sz="0" w:space="0" w:color="auto"/>
                          </w:divBdr>
                          <w:divsChild>
                            <w:div w:id="37749537">
                              <w:marLeft w:val="0"/>
                              <w:marRight w:val="0"/>
                              <w:marTop w:val="120"/>
                              <w:marBottom w:val="360"/>
                              <w:divBdr>
                                <w:top w:val="none" w:sz="0" w:space="0" w:color="auto"/>
                                <w:left w:val="none" w:sz="0" w:space="0" w:color="auto"/>
                                <w:bottom w:val="none" w:sz="0" w:space="0" w:color="auto"/>
                                <w:right w:val="none" w:sz="0" w:space="0" w:color="auto"/>
                              </w:divBdr>
                              <w:divsChild>
                                <w:div w:id="932326436">
                                  <w:marLeft w:val="420"/>
                                  <w:marRight w:val="0"/>
                                  <w:marTop w:val="0"/>
                                  <w:marBottom w:val="0"/>
                                  <w:divBdr>
                                    <w:top w:val="none" w:sz="0" w:space="0" w:color="auto"/>
                                    <w:left w:val="none" w:sz="0" w:space="0" w:color="auto"/>
                                    <w:bottom w:val="none" w:sz="0" w:space="0" w:color="auto"/>
                                    <w:right w:val="none" w:sz="0" w:space="0" w:color="auto"/>
                                  </w:divBdr>
                                  <w:divsChild>
                                    <w:div w:id="1676834222">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9840028">
      <w:bodyDiv w:val="1"/>
      <w:marLeft w:val="0"/>
      <w:marRight w:val="0"/>
      <w:marTop w:val="0"/>
      <w:marBottom w:val="0"/>
      <w:divBdr>
        <w:top w:val="none" w:sz="0" w:space="0" w:color="auto"/>
        <w:left w:val="none" w:sz="0" w:space="0" w:color="auto"/>
        <w:bottom w:val="none" w:sz="0" w:space="0" w:color="auto"/>
        <w:right w:val="none" w:sz="0" w:space="0" w:color="auto"/>
      </w:divBdr>
      <w:divsChild>
        <w:div w:id="951739460">
          <w:marLeft w:val="0"/>
          <w:marRight w:val="1"/>
          <w:marTop w:val="0"/>
          <w:marBottom w:val="0"/>
          <w:divBdr>
            <w:top w:val="none" w:sz="0" w:space="0" w:color="auto"/>
            <w:left w:val="none" w:sz="0" w:space="0" w:color="auto"/>
            <w:bottom w:val="none" w:sz="0" w:space="0" w:color="auto"/>
            <w:right w:val="none" w:sz="0" w:space="0" w:color="auto"/>
          </w:divBdr>
          <w:divsChild>
            <w:div w:id="1566718388">
              <w:marLeft w:val="0"/>
              <w:marRight w:val="0"/>
              <w:marTop w:val="0"/>
              <w:marBottom w:val="0"/>
              <w:divBdr>
                <w:top w:val="none" w:sz="0" w:space="0" w:color="auto"/>
                <w:left w:val="none" w:sz="0" w:space="0" w:color="auto"/>
                <w:bottom w:val="none" w:sz="0" w:space="0" w:color="auto"/>
                <w:right w:val="none" w:sz="0" w:space="0" w:color="auto"/>
              </w:divBdr>
              <w:divsChild>
                <w:div w:id="47581327">
                  <w:marLeft w:val="0"/>
                  <w:marRight w:val="1"/>
                  <w:marTop w:val="0"/>
                  <w:marBottom w:val="0"/>
                  <w:divBdr>
                    <w:top w:val="none" w:sz="0" w:space="0" w:color="auto"/>
                    <w:left w:val="none" w:sz="0" w:space="0" w:color="auto"/>
                    <w:bottom w:val="none" w:sz="0" w:space="0" w:color="auto"/>
                    <w:right w:val="none" w:sz="0" w:space="0" w:color="auto"/>
                  </w:divBdr>
                  <w:divsChild>
                    <w:div w:id="748190175">
                      <w:marLeft w:val="0"/>
                      <w:marRight w:val="0"/>
                      <w:marTop w:val="0"/>
                      <w:marBottom w:val="0"/>
                      <w:divBdr>
                        <w:top w:val="none" w:sz="0" w:space="0" w:color="auto"/>
                        <w:left w:val="none" w:sz="0" w:space="0" w:color="auto"/>
                        <w:bottom w:val="none" w:sz="0" w:space="0" w:color="auto"/>
                        <w:right w:val="none" w:sz="0" w:space="0" w:color="auto"/>
                      </w:divBdr>
                      <w:divsChild>
                        <w:div w:id="930813484">
                          <w:marLeft w:val="0"/>
                          <w:marRight w:val="0"/>
                          <w:marTop w:val="0"/>
                          <w:marBottom w:val="0"/>
                          <w:divBdr>
                            <w:top w:val="none" w:sz="0" w:space="0" w:color="auto"/>
                            <w:left w:val="none" w:sz="0" w:space="0" w:color="auto"/>
                            <w:bottom w:val="none" w:sz="0" w:space="0" w:color="auto"/>
                            <w:right w:val="none" w:sz="0" w:space="0" w:color="auto"/>
                          </w:divBdr>
                          <w:divsChild>
                            <w:div w:id="753815886">
                              <w:marLeft w:val="0"/>
                              <w:marRight w:val="0"/>
                              <w:marTop w:val="120"/>
                              <w:marBottom w:val="360"/>
                              <w:divBdr>
                                <w:top w:val="none" w:sz="0" w:space="0" w:color="auto"/>
                                <w:left w:val="none" w:sz="0" w:space="0" w:color="auto"/>
                                <w:bottom w:val="none" w:sz="0" w:space="0" w:color="auto"/>
                                <w:right w:val="none" w:sz="0" w:space="0" w:color="auto"/>
                              </w:divBdr>
                              <w:divsChild>
                                <w:div w:id="43405993">
                                  <w:marLeft w:val="420"/>
                                  <w:marRight w:val="0"/>
                                  <w:marTop w:val="0"/>
                                  <w:marBottom w:val="0"/>
                                  <w:divBdr>
                                    <w:top w:val="none" w:sz="0" w:space="0" w:color="auto"/>
                                    <w:left w:val="none" w:sz="0" w:space="0" w:color="auto"/>
                                    <w:bottom w:val="none" w:sz="0" w:space="0" w:color="auto"/>
                                    <w:right w:val="none" w:sz="0" w:space="0" w:color="auto"/>
                                  </w:divBdr>
                                  <w:divsChild>
                                    <w:div w:id="80092760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5999149">
      <w:bodyDiv w:val="1"/>
      <w:marLeft w:val="0"/>
      <w:marRight w:val="0"/>
      <w:marTop w:val="0"/>
      <w:marBottom w:val="0"/>
      <w:divBdr>
        <w:top w:val="none" w:sz="0" w:space="0" w:color="auto"/>
        <w:left w:val="none" w:sz="0" w:space="0" w:color="auto"/>
        <w:bottom w:val="none" w:sz="0" w:space="0" w:color="auto"/>
        <w:right w:val="none" w:sz="0" w:space="0" w:color="auto"/>
      </w:divBdr>
      <w:divsChild>
        <w:div w:id="728724242">
          <w:marLeft w:val="0"/>
          <w:marRight w:val="0"/>
          <w:marTop w:val="0"/>
          <w:marBottom w:val="0"/>
          <w:divBdr>
            <w:top w:val="none" w:sz="0" w:space="0" w:color="auto"/>
            <w:left w:val="none" w:sz="0" w:space="0" w:color="auto"/>
            <w:bottom w:val="none" w:sz="0" w:space="0" w:color="auto"/>
            <w:right w:val="none" w:sz="0" w:space="0" w:color="auto"/>
          </w:divBdr>
          <w:divsChild>
            <w:div w:id="2127654087">
              <w:marLeft w:val="0"/>
              <w:marRight w:val="0"/>
              <w:marTop w:val="0"/>
              <w:marBottom w:val="0"/>
              <w:divBdr>
                <w:top w:val="none" w:sz="0" w:space="0" w:color="auto"/>
                <w:left w:val="none" w:sz="0" w:space="0" w:color="auto"/>
                <w:bottom w:val="none" w:sz="0" w:space="0" w:color="auto"/>
                <w:right w:val="none" w:sz="0" w:space="0" w:color="auto"/>
              </w:divBdr>
              <w:divsChild>
                <w:div w:id="199413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95841">
      <w:bodyDiv w:val="1"/>
      <w:marLeft w:val="0"/>
      <w:marRight w:val="0"/>
      <w:marTop w:val="0"/>
      <w:marBottom w:val="0"/>
      <w:divBdr>
        <w:top w:val="none" w:sz="0" w:space="0" w:color="auto"/>
        <w:left w:val="none" w:sz="0" w:space="0" w:color="auto"/>
        <w:bottom w:val="none" w:sz="0" w:space="0" w:color="auto"/>
        <w:right w:val="none" w:sz="0" w:space="0" w:color="auto"/>
      </w:divBdr>
      <w:divsChild>
        <w:div w:id="263196047">
          <w:marLeft w:val="0"/>
          <w:marRight w:val="1"/>
          <w:marTop w:val="0"/>
          <w:marBottom w:val="0"/>
          <w:divBdr>
            <w:top w:val="none" w:sz="0" w:space="0" w:color="auto"/>
            <w:left w:val="none" w:sz="0" w:space="0" w:color="auto"/>
            <w:bottom w:val="none" w:sz="0" w:space="0" w:color="auto"/>
            <w:right w:val="none" w:sz="0" w:space="0" w:color="auto"/>
          </w:divBdr>
          <w:divsChild>
            <w:div w:id="988175100">
              <w:marLeft w:val="0"/>
              <w:marRight w:val="0"/>
              <w:marTop w:val="0"/>
              <w:marBottom w:val="0"/>
              <w:divBdr>
                <w:top w:val="none" w:sz="0" w:space="0" w:color="auto"/>
                <w:left w:val="none" w:sz="0" w:space="0" w:color="auto"/>
                <w:bottom w:val="none" w:sz="0" w:space="0" w:color="auto"/>
                <w:right w:val="none" w:sz="0" w:space="0" w:color="auto"/>
              </w:divBdr>
              <w:divsChild>
                <w:div w:id="754278912">
                  <w:marLeft w:val="0"/>
                  <w:marRight w:val="1"/>
                  <w:marTop w:val="0"/>
                  <w:marBottom w:val="0"/>
                  <w:divBdr>
                    <w:top w:val="none" w:sz="0" w:space="0" w:color="auto"/>
                    <w:left w:val="none" w:sz="0" w:space="0" w:color="auto"/>
                    <w:bottom w:val="none" w:sz="0" w:space="0" w:color="auto"/>
                    <w:right w:val="none" w:sz="0" w:space="0" w:color="auto"/>
                  </w:divBdr>
                  <w:divsChild>
                    <w:div w:id="432896273">
                      <w:marLeft w:val="0"/>
                      <w:marRight w:val="0"/>
                      <w:marTop w:val="0"/>
                      <w:marBottom w:val="0"/>
                      <w:divBdr>
                        <w:top w:val="none" w:sz="0" w:space="0" w:color="auto"/>
                        <w:left w:val="none" w:sz="0" w:space="0" w:color="auto"/>
                        <w:bottom w:val="none" w:sz="0" w:space="0" w:color="auto"/>
                        <w:right w:val="none" w:sz="0" w:space="0" w:color="auto"/>
                      </w:divBdr>
                      <w:divsChild>
                        <w:div w:id="951977425">
                          <w:marLeft w:val="0"/>
                          <w:marRight w:val="0"/>
                          <w:marTop w:val="0"/>
                          <w:marBottom w:val="0"/>
                          <w:divBdr>
                            <w:top w:val="none" w:sz="0" w:space="0" w:color="auto"/>
                            <w:left w:val="none" w:sz="0" w:space="0" w:color="auto"/>
                            <w:bottom w:val="none" w:sz="0" w:space="0" w:color="auto"/>
                            <w:right w:val="none" w:sz="0" w:space="0" w:color="auto"/>
                          </w:divBdr>
                          <w:divsChild>
                            <w:div w:id="1534534146">
                              <w:marLeft w:val="0"/>
                              <w:marRight w:val="0"/>
                              <w:marTop w:val="120"/>
                              <w:marBottom w:val="360"/>
                              <w:divBdr>
                                <w:top w:val="none" w:sz="0" w:space="0" w:color="auto"/>
                                <w:left w:val="none" w:sz="0" w:space="0" w:color="auto"/>
                                <w:bottom w:val="none" w:sz="0" w:space="0" w:color="auto"/>
                                <w:right w:val="none" w:sz="0" w:space="0" w:color="auto"/>
                              </w:divBdr>
                              <w:divsChild>
                                <w:div w:id="149832267">
                                  <w:marLeft w:val="420"/>
                                  <w:marRight w:val="0"/>
                                  <w:marTop w:val="0"/>
                                  <w:marBottom w:val="0"/>
                                  <w:divBdr>
                                    <w:top w:val="none" w:sz="0" w:space="0" w:color="auto"/>
                                    <w:left w:val="none" w:sz="0" w:space="0" w:color="auto"/>
                                    <w:bottom w:val="none" w:sz="0" w:space="0" w:color="auto"/>
                                    <w:right w:val="none" w:sz="0" w:space="0" w:color="auto"/>
                                  </w:divBdr>
                                  <w:divsChild>
                                    <w:div w:id="122856654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6373389">
      <w:bodyDiv w:val="1"/>
      <w:marLeft w:val="0"/>
      <w:marRight w:val="0"/>
      <w:marTop w:val="0"/>
      <w:marBottom w:val="0"/>
      <w:divBdr>
        <w:top w:val="none" w:sz="0" w:space="0" w:color="auto"/>
        <w:left w:val="none" w:sz="0" w:space="0" w:color="auto"/>
        <w:bottom w:val="none" w:sz="0" w:space="0" w:color="auto"/>
        <w:right w:val="none" w:sz="0" w:space="0" w:color="auto"/>
      </w:divBdr>
      <w:divsChild>
        <w:div w:id="1045518323">
          <w:marLeft w:val="0"/>
          <w:marRight w:val="0"/>
          <w:marTop w:val="0"/>
          <w:marBottom w:val="0"/>
          <w:divBdr>
            <w:top w:val="none" w:sz="0" w:space="0" w:color="auto"/>
            <w:left w:val="none" w:sz="0" w:space="0" w:color="auto"/>
            <w:bottom w:val="none" w:sz="0" w:space="0" w:color="auto"/>
            <w:right w:val="none" w:sz="0" w:space="0" w:color="auto"/>
          </w:divBdr>
          <w:divsChild>
            <w:div w:id="1292830462">
              <w:marLeft w:val="0"/>
              <w:marRight w:val="0"/>
              <w:marTop w:val="0"/>
              <w:marBottom w:val="0"/>
              <w:divBdr>
                <w:top w:val="none" w:sz="0" w:space="0" w:color="auto"/>
                <w:left w:val="none" w:sz="0" w:space="0" w:color="auto"/>
                <w:bottom w:val="none" w:sz="0" w:space="0" w:color="auto"/>
                <w:right w:val="none" w:sz="0" w:space="0" w:color="auto"/>
              </w:divBdr>
              <w:divsChild>
                <w:div w:id="158992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703398">
      <w:bodyDiv w:val="1"/>
      <w:marLeft w:val="0"/>
      <w:marRight w:val="0"/>
      <w:marTop w:val="0"/>
      <w:marBottom w:val="0"/>
      <w:divBdr>
        <w:top w:val="none" w:sz="0" w:space="0" w:color="auto"/>
        <w:left w:val="none" w:sz="0" w:space="0" w:color="auto"/>
        <w:bottom w:val="none" w:sz="0" w:space="0" w:color="auto"/>
        <w:right w:val="none" w:sz="0" w:space="0" w:color="auto"/>
      </w:divBdr>
      <w:divsChild>
        <w:div w:id="593512484">
          <w:marLeft w:val="0"/>
          <w:marRight w:val="0"/>
          <w:marTop w:val="0"/>
          <w:marBottom w:val="0"/>
          <w:divBdr>
            <w:top w:val="none" w:sz="0" w:space="0" w:color="auto"/>
            <w:left w:val="none" w:sz="0" w:space="0" w:color="auto"/>
            <w:bottom w:val="none" w:sz="0" w:space="0" w:color="auto"/>
            <w:right w:val="none" w:sz="0" w:space="0" w:color="auto"/>
          </w:divBdr>
          <w:divsChild>
            <w:div w:id="364408343">
              <w:marLeft w:val="0"/>
              <w:marRight w:val="0"/>
              <w:marTop w:val="0"/>
              <w:marBottom w:val="0"/>
              <w:divBdr>
                <w:top w:val="none" w:sz="0" w:space="0" w:color="auto"/>
                <w:left w:val="none" w:sz="0" w:space="0" w:color="auto"/>
                <w:bottom w:val="none" w:sz="0" w:space="0" w:color="auto"/>
                <w:right w:val="none" w:sz="0" w:space="0" w:color="auto"/>
              </w:divBdr>
              <w:divsChild>
                <w:div w:id="108581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468353">
      <w:bodyDiv w:val="1"/>
      <w:marLeft w:val="0"/>
      <w:marRight w:val="0"/>
      <w:marTop w:val="0"/>
      <w:marBottom w:val="0"/>
      <w:divBdr>
        <w:top w:val="none" w:sz="0" w:space="0" w:color="auto"/>
        <w:left w:val="none" w:sz="0" w:space="0" w:color="auto"/>
        <w:bottom w:val="none" w:sz="0" w:space="0" w:color="auto"/>
        <w:right w:val="none" w:sz="0" w:space="0" w:color="auto"/>
      </w:divBdr>
      <w:divsChild>
        <w:div w:id="929116585">
          <w:marLeft w:val="0"/>
          <w:marRight w:val="1"/>
          <w:marTop w:val="0"/>
          <w:marBottom w:val="0"/>
          <w:divBdr>
            <w:top w:val="none" w:sz="0" w:space="0" w:color="auto"/>
            <w:left w:val="none" w:sz="0" w:space="0" w:color="auto"/>
            <w:bottom w:val="none" w:sz="0" w:space="0" w:color="auto"/>
            <w:right w:val="none" w:sz="0" w:space="0" w:color="auto"/>
          </w:divBdr>
          <w:divsChild>
            <w:div w:id="193808947">
              <w:marLeft w:val="0"/>
              <w:marRight w:val="0"/>
              <w:marTop w:val="0"/>
              <w:marBottom w:val="0"/>
              <w:divBdr>
                <w:top w:val="none" w:sz="0" w:space="0" w:color="auto"/>
                <w:left w:val="none" w:sz="0" w:space="0" w:color="auto"/>
                <w:bottom w:val="none" w:sz="0" w:space="0" w:color="auto"/>
                <w:right w:val="none" w:sz="0" w:space="0" w:color="auto"/>
              </w:divBdr>
              <w:divsChild>
                <w:div w:id="198706387">
                  <w:marLeft w:val="0"/>
                  <w:marRight w:val="1"/>
                  <w:marTop w:val="0"/>
                  <w:marBottom w:val="0"/>
                  <w:divBdr>
                    <w:top w:val="none" w:sz="0" w:space="0" w:color="auto"/>
                    <w:left w:val="none" w:sz="0" w:space="0" w:color="auto"/>
                    <w:bottom w:val="none" w:sz="0" w:space="0" w:color="auto"/>
                    <w:right w:val="none" w:sz="0" w:space="0" w:color="auto"/>
                  </w:divBdr>
                  <w:divsChild>
                    <w:div w:id="1912691862">
                      <w:marLeft w:val="0"/>
                      <w:marRight w:val="0"/>
                      <w:marTop w:val="0"/>
                      <w:marBottom w:val="0"/>
                      <w:divBdr>
                        <w:top w:val="none" w:sz="0" w:space="0" w:color="auto"/>
                        <w:left w:val="none" w:sz="0" w:space="0" w:color="auto"/>
                        <w:bottom w:val="none" w:sz="0" w:space="0" w:color="auto"/>
                        <w:right w:val="none" w:sz="0" w:space="0" w:color="auto"/>
                      </w:divBdr>
                      <w:divsChild>
                        <w:div w:id="773478382">
                          <w:marLeft w:val="0"/>
                          <w:marRight w:val="0"/>
                          <w:marTop w:val="0"/>
                          <w:marBottom w:val="0"/>
                          <w:divBdr>
                            <w:top w:val="none" w:sz="0" w:space="0" w:color="auto"/>
                            <w:left w:val="none" w:sz="0" w:space="0" w:color="auto"/>
                            <w:bottom w:val="none" w:sz="0" w:space="0" w:color="auto"/>
                            <w:right w:val="none" w:sz="0" w:space="0" w:color="auto"/>
                          </w:divBdr>
                          <w:divsChild>
                            <w:div w:id="797071604">
                              <w:marLeft w:val="0"/>
                              <w:marRight w:val="0"/>
                              <w:marTop w:val="120"/>
                              <w:marBottom w:val="360"/>
                              <w:divBdr>
                                <w:top w:val="none" w:sz="0" w:space="0" w:color="auto"/>
                                <w:left w:val="none" w:sz="0" w:space="0" w:color="auto"/>
                                <w:bottom w:val="none" w:sz="0" w:space="0" w:color="auto"/>
                                <w:right w:val="none" w:sz="0" w:space="0" w:color="auto"/>
                              </w:divBdr>
                              <w:divsChild>
                                <w:div w:id="1930851174">
                                  <w:marLeft w:val="0"/>
                                  <w:marRight w:val="0"/>
                                  <w:marTop w:val="0"/>
                                  <w:marBottom w:val="0"/>
                                  <w:divBdr>
                                    <w:top w:val="none" w:sz="0" w:space="0" w:color="auto"/>
                                    <w:left w:val="none" w:sz="0" w:space="0" w:color="auto"/>
                                    <w:bottom w:val="none" w:sz="0" w:space="0" w:color="auto"/>
                                    <w:right w:val="none" w:sz="0" w:space="0" w:color="auto"/>
                                  </w:divBdr>
                                  <w:divsChild>
                                    <w:div w:id="125535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6309350">
      <w:bodyDiv w:val="1"/>
      <w:marLeft w:val="0"/>
      <w:marRight w:val="0"/>
      <w:marTop w:val="0"/>
      <w:marBottom w:val="0"/>
      <w:divBdr>
        <w:top w:val="none" w:sz="0" w:space="0" w:color="auto"/>
        <w:left w:val="none" w:sz="0" w:space="0" w:color="auto"/>
        <w:bottom w:val="none" w:sz="0" w:space="0" w:color="auto"/>
        <w:right w:val="none" w:sz="0" w:space="0" w:color="auto"/>
      </w:divBdr>
      <w:divsChild>
        <w:div w:id="1358115552">
          <w:marLeft w:val="0"/>
          <w:marRight w:val="1"/>
          <w:marTop w:val="0"/>
          <w:marBottom w:val="0"/>
          <w:divBdr>
            <w:top w:val="none" w:sz="0" w:space="0" w:color="auto"/>
            <w:left w:val="none" w:sz="0" w:space="0" w:color="auto"/>
            <w:bottom w:val="none" w:sz="0" w:space="0" w:color="auto"/>
            <w:right w:val="none" w:sz="0" w:space="0" w:color="auto"/>
          </w:divBdr>
          <w:divsChild>
            <w:div w:id="372777628">
              <w:marLeft w:val="0"/>
              <w:marRight w:val="0"/>
              <w:marTop w:val="0"/>
              <w:marBottom w:val="0"/>
              <w:divBdr>
                <w:top w:val="none" w:sz="0" w:space="0" w:color="auto"/>
                <w:left w:val="none" w:sz="0" w:space="0" w:color="auto"/>
                <w:bottom w:val="none" w:sz="0" w:space="0" w:color="auto"/>
                <w:right w:val="none" w:sz="0" w:space="0" w:color="auto"/>
              </w:divBdr>
              <w:divsChild>
                <w:div w:id="1401977074">
                  <w:marLeft w:val="0"/>
                  <w:marRight w:val="1"/>
                  <w:marTop w:val="0"/>
                  <w:marBottom w:val="0"/>
                  <w:divBdr>
                    <w:top w:val="none" w:sz="0" w:space="0" w:color="auto"/>
                    <w:left w:val="none" w:sz="0" w:space="0" w:color="auto"/>
                    <w:bottom w:val="none" w:sz="0" w:space="0" w:color="auto"/>
                    <w:right w:val="none" w:sz="0" w:space="0" w:color="auto"/>
                  </w:divBdr>
                  <w:divsChild>
                    <w:div w:id="1417743953">
                      <w:marLeft w:val="0"/>
                      <w:marRight w:val="0"/>
                      <w:marTop w:val="0"/>
                      <w:marBottom w:val="0"/>
                      <w:divBdr>
                        <w:top w:val="none" w:sz="0" w:space="0" w:color="auto"/>
                        <w:left w:val="none" w:sz="0" w:space="0" w:color="auto"/>
                        <w:bottom w:val="none" w:sz="0" w:space="0" w:color="auto"/>
                        <w:right w:val="none" w:sz="0" w:space="0" w:color="auto"/>
                      </w:divBdr>
                      <w:divsChild>
                        <w:div w:id="1338579198">
                          <w:marLeft w:val="0"/>
                          <w:marRight w:val="0"/>
                          <w:marTop w:val="0"/>
                          <w:marBottom w:val="0"/>
                          <w:divBdr>
                            <w:top w:val="none" w:sz="0" w:space="0" w:color="auto"/>
                            <w:left w:val="none" w:sz="0" w:space="0" w:color="auto"/>
                            <w:bottom w:val="none" w:sz="0" w:space="0" w:color="auto"/>
                            <w:right w:val="none" w:sz="0" w:space="0" w:color="auto"/>
                          </w:divBdr>
                          <w:divsChild>
                            <w:div w:id="40978896">
                              <w:marLeft w:val="0"/>
                              <w:marRight w:val="0"/>
                              <w:marTop w:val="120"/>
                              <w:marBottom w:val="360"/>
                              <w:divBdr>
                                <w:top w:val="none" w:sz="0" w:space="0" w:color="auto"/>
                                <w:left w:val="none" w:sz="0" w:space="0" w:color="auto"/>
                                <w:bottom w:val="none" w:sz="0" w:space="0" w:color="auto"/>
                                <w:right w:val="none" w:sz="0" w:space="0" w:color="auto"/>
                              </w:divBdr>
                              <w:divsChild>
                                <w:div w:id="1291981940">
                                  <w:marLeft w:val="0"/>
                                  <w:marRight w:val="0"/>
                                  <w:marTop w:val="0"/>
                                  <w:marBottom w:val="0"/>
                                  <w:divBdr>
                                    <w:top w:val="none" w:sz="0" w:space="0" w:color="auto"/>
                                    <w:left w:val="none" w:sz="0" w:space="0" w:color="auto"/>
                                    <w:bottom w:val="none" w:sz="0" w:space="0" w:color="auto"/>
                                    <w:right w:val="none" w:sz="0" w:space="0" w:color="auto"/>
                                  </w:divBdr>
                                </w:div>
                                <w:div w:id="69573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4936893">
      <w:bodyDiv w:val="1"/>
      <w:marLeft w:val="0"/>
      <w:marRight w:val="0"/>
      <w:marTop w:val="0"/>
      <w:marBottom w:val="0"/>
      <w:divBdr>
        <w:top w:val="none" w:sz="0" w:space="0" w:color="auto"/>
        <w:left w:val="none" w:sz="0" w:space="0" w:color="auto"/>
        <w:bottom w:val="none" w:sz="0" w:space="0" w:color="auto"/>
        <w:right w:val="none" w:sz="0" w:space="0" w:color="auto"/>
      </w:divBdr>
      <w:divsChild>
        <w:div w:id="1776099312">
          <w:marLeft w:val="0"/>
          <w:marRight w:val="0"/>
          <w:marTop w:val="0"/>
          <w:marBottom w:val="0"/>
          <w:divBdr>
            <w:top w:val="none" w:sz="0" w:space="0" w:color="auto"/>
            <w:left w:val="none" w:sz="0" w:space="0" w:color="auto"/>
            <w:bottom w:val="none" w:sz="0" w:space="0" w:color="auto"/>
            <w:right w:val="none" w:sz="0" w:space="0" w:color="auto"/>
          </w:divBdr>
          <w:divsChild>
            <w:div w:id="222567402">
              <w:marLeft w:val="0"/>
              <w:marRight w:val="0"/>
              <w:marTop w:val="0"/>
              <w:marBottom w:val="0"/>
              <w:divBdr>
                <w:top w:val="none" w:sz="0" w:space="0" w:color="auto"/>
                <w:left w:val="none" w:sz="0" w:space="0" w:color="auto"/>
                <w:bottom w:val="none" w:sz="0" w:space="0" w:color="auto"/>
                <w:right w:val="none" w:sz="0" w:space="0" w:color="auto"/>
              </w:divBdr>
              <w:divsChild>
                <w:div w:id="165132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968958">
      <w:bodyDiv w:val="1"/>
      <w:marLeft w:val="0"/>
      <w:marRight w:val="0"/>
      <w:marTop w:val="0"/>
      <w:marBottom w:val="0"/>
      <w:divBdr>
        <w:top w:val="none" w:sz="0" w:space="0" w:color="auto"/>
        <w:left w:val="none" w:sz="0" w:space="0" w:color="auto"/>
        <w:bottom w:val="none" w:sz="0" w:space="0" w:color="auto"/>
        <w:right w:val="none" w:sz="0" w:space="0" w:color="auto"/>
      </w:divBdr>
    </w:div>
    <w:div w:id="1834685830">
      <w:bodyDiv w:val="1"/>
      <w:marLeft w:val="0"/>
      <w:marRight w:val="0"/>
      <w:marTop w:val="0"/>
      <w:marBottom w:val="0"/>
      <w:divBdr>
        <w:top w:val="none" w:sz="0" w:space="0" w:color="auto"/>
        <w:left w:val="none" w:sz="0" w:space="0" w:color="auto"/>
        <w:bottom w:val="none" w:sz="0" w:space="0" w:color="auto"/>
        <w:right w:val="none" w:sz="0" w:space="0" w:color="auto"/>
      </w:divBdr>
      <w:divsChild>
        <w:div w:id="967709970">
          <w:marLeft w:val="0"/>
          <w:marRight w:val="1"/>
          <w:marTop w:val="0"/>
          <w:marBottom w:val="0"/>
          <w:divBdr>
            <w:top w:val="none" w:sz="0" w:space="0" w:color="auto"/>
            <w:left w:val="none" w:sz="0" w:space="0" w:color="auto"/>
            <w:bottom w:val="none" w:sz="0" w:space="0" w:color="auto"/>
            <w:right w:val="none" w:sz="0" w:space="0" w:color="auto"/>
          </w:divBdr>
          <w:divsChild>
            <w:div w:id="462888346">
              <w:marLeft w:val="0"/>
              <w:marRight w:val="0"/>
              <w:marTop w:val="0"/>
              <w:marBottom w:val="0"/>
              <w:divBdr>
                <w:top w:val="none" w:sz="0" w:space="0" w:color="auto"/>
                <w:left w:val="none" w:sz="0" w:space="0" w:color="auto"/>
                <w:bottom w:val="none" w:sz="0" w:space="0" w:color="auto"/>
                <w:right w:val="none" w:sz="0" w:space="0" w:color="auto"/>
              </w:divBdr>
              <w:divsChild>
                <w:div w:id="400838188">
                  <w:marLeft w:val="0"/>
                  <w:marRight w:val="1"/>
                  <w:marTop w:val="0"/>
                  <w:marBottom w:val="0"/>
                  <w:divBdr>
                    <w:top w:val="none" w:sz="0" w:space="0" w:color="auto"/>
                    <w:left w:val="none" w:sz="0" w:space="0" w:color="auto"/>
                    <w:bottom w:val="none" w:sz="0" w:space="0" w:color="auto"/>
                    <w:right w:val="none" w:sz="0" w:space="0" w:color="auto"/>
                  </w:divBdr>
                  <w:divsChild>
                    <w:div w:id="1934510679">
                      <w:marLeft w:val="0"/>
                      <w:marRight w:val="0"/>
                      <w:marTop w:val="0"/>
                      <w:marBottom w:val="0"/>
                      <w:divBdr>
                        <w:top w:val="none" w:sz="0" w:space="0" w:color="auto"/>
                        <w:left w:val="none" w:sz="0" w:space="0" w:color="auto"/>
                        <w:bottom w:val="none" w:sz="0" w:space="0" w:color="auto"/>
                        <w:right w:val="none" w:sz="0" w:space="0" w:color="auto"/>
                      </w:divBdr>
                      <w:divsChild>
                        <w:div w:id="734623682">
                          <w:marLeft w:val="0"/>
                          <w:marRight w:val="0"/>
                          <w:marTop w:val="0"/>
                          <w:marBottom w:val="0"/>
                          <w:divBdr>
                            <w:top w:val="none" w:sz="0" w:space="0" w:color="auto"/>
                            <w:left w:val="none" w:sz="0" w:space="0" w:color="auto"/>
                            <w:bottom w:val="none" w:sz="0" w:space="0" w:color="auto"/>
                            <w:right w:val="none" w:sz="0" w:space="0" w:color="auto"/>
                          </w:divBdr>
                          <w:divsChild>
                            <w:div w:id="301811161">
                              <w:marLeft w:val="0"/>
                              <w:marRight w:val="0"/>
                              <w:marTop w:val="120"/>
                              <w:marBottom w:val="360"/>
                              <w:divBdr>
                                <w:top w:val="none" w:sz="0" w:space="0" w:color="auto"/>
                                <w:left w:val="none" w:sz="0" w:space="0" w:color="auto"/>
                                <w:bottom w:val="none" w:sz="0" w:space="0" w:color="auto"/>
                                <w:right w:val="none" w:sz="0" w:space="0" w:color="auto"/>
                              </w:divBdr>
                              <w:divsChild>
                                <w:div w:id="804473604">
                                  <w:marLeft w:val="0"/>
                                  <w:marRight w:val="0"/>
                                  <w:marTop w:val="0"/>
                                  <w:marBottom w:val="0"/>
                                  <w:divBdr>
                                    <w:top w:val="none" w:sz="0" w:space="0" w:color="auto"/>
                                    <w:left w:val="none" w:sz="0" w:space="0" w:color="auto"/>
                                    <w:bottom w:val="none" w:sz="0" w:space="0" w:color="auto"/>
                                    <w:right w:val="none" w:sz="0" w:space="0" w:color="auto"/>
                                  </w:divBdr>
                                </w:div>
                                <w:div w:id="170879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5719597">
      <w:bodyDiv w:val="1"/>
      <w:marLeft w:val="0"/>
      <w:marRight w:val="0"/>
      <w:marTop w:val="0"/>
      <w:marBottom w:val="0"/>
      <w:divBdr>
        <w:top w:val="none" w:sz="0" w:space="0" w:color="auto"/>
        <w:left w:val="none" w:sz="0" w:space="0" w:color="auto"/>
        <w:bottom w:val="none" w:sz="0" w:space="0" w:color="auto"/>
        <w:right w:val="none" w:sz="0" w:space="0" w:color="auto"/>
      </w:divBdr>
      <w:divsChild>
        <w:div w:id="511189825">
          <w:marLeft w:val="0"/>
          <w:marRight w:val="1"/>
          <w:marTop w:val="0"/>
          <w:marBottom w:val="0"/>
          <w:divBdr>
            <w:top w:val="none" w:sz="0" w:space="0" w:color="auto"/>
            <w:left w:val="none" w:sz="0" w:space="0" w:color="auto"/>
            <w:bottom w:val="none" w:sz="0" w:space="0" w:color="auto"/>
            <w:right w:val="none" w:sz="0" w:space="0" w:color="auto"/>
          </w:divBdr>
          <w:divsChild>
            <w:div w:id="223028474">
              <w:marLeft w:val="0"/>
              <w:marRight w:val="0"/>
              <w:marTop w:val="0"/>
              <w:marBottom w:val="0"/>
              <w:divBdr>
                <w:top w:val="none" w:sz="0" w:space="0" w:color="auto"/>
                <w:left w:val="none" w:sz="0" w:space="0" w:color="auto"/>
                <w:bottom w:val="none" w:sz="0" w:space="0" w:color="auto"/>
                <w:right w:val="none" w:sz="0" w:space="0" w:color="auto"/>
              </w:divBdr>
              <w:divsChild>
                <w:div w:id="1975871996">
                  <w:marLeft w:val="0"/>
                  <w:marRight w:val="1"/>
                  <w:marTop w:val="0"/>
                  <w:marBottom w:val="0"/>
                  <w:divBdr>
                    <w:top w:val="none" w:sz="0" w:space="0" w:color="auto"/>
                    <w:left w:val="none" w:sz="0" w:space="0" w:color="auto"/>
                    <w:bottom w:val="none" w:sz="0" w:space="0" w:color="auto"/>
                    <w:right w:val="none" w:sz="0" w:space="0" w:color="auto"/>
                  </w:divBdr>
                  <w:divsChild>
                    <w:div w:id="1725712726">
                      <w:marLeft w:val="0"/>
                      <w:marRight w:val="0"/>
                      <w:marTop w:val="0"/>
                      <w:marBottom w:val="0"/>
                      <w:divBdr>
                        <w:top w:val="none" w:sz="0" w:space="0" w:color="auto"/>
                        <w:left w:val="none" w:sz="0" w:space="0" w:color="auto"/>
                        <w:bottom w:val="none" w:sz="0" w:space="0" w:color="auto"/>
                        <w:right w:val="none" w:sz="0" w:space="0" w:color="auto"/>
                      </w:divBdr>
                      <w:divsChild>
                        <w:div w:id="493499021">
                          <w:marLeft w:val="0"/>
                          <w:marRight w:val="0"/>
                          <w:marTop w:val="0"/>
                          <w:marBottom w:val="0"/>
                          <w:divBdr>
                            <w:top w:val="none" w:sz="0" w:space="0" w:color="auto"/>
                            <w:left w:val="none" w:sz="0" w:space="0" w:color="auto"/>
                            <w:bottom w:val="none" w:sz="0" w:space="0" w:color="auto"/>
                            <w:right w:val="none" w:sz="0" w:space="0" w:color="auto"/>
                          </w:divBdr>
                          <w:divsChild>
                            <w:div w:id="134684291">
                              <w:marLeft w:val="0"/>
                              <w:marRight w:val="0"/>
                              <w:marTop w:val="120"/>
                              <w:marBottom w:val="360"/>
                              <w:divBdr>
                                <w:top w:val="none" w:sz="0" w:space="0" w:color="auto"/>
                                <w:left w:val="none" w:sz="0" w:space="0" w:color="auto"/>
                                <w:bottom w:val="none" w:sz="0" w:space="0" w:color="auto"/>
                                <w:right w:val="none" w:sz="0" w:space="0" w:color="auto"/>
                              </w:divBdr>
                              <w:divsChild>
                                <w:div w:id="1830634948">
                                  <w:marLeft w:val="420"/>
                                  <w:marRight w:val="0"/>
                                  <w:marTop w:val="0"/>
                                  <w:marBottom w:val="0"/>
                                  <w:divBdr>
                                    <w:top w:val="none" w:sz="0" w:space="0" w:color="auto"/>
                                    <w:left w:val="none" w:sz="0" w:space="0" w:color="auto"/>
                                    <w:bottom w:val="none" w:sz="0" w:space="0" w:color="auto"/>
                                    <w:right w:val="none" w:sz="0" w:space="0" w:color="auto"/>
                                  </w:divBdr>
                                  <w:divsChild>
                                    <w:div w:id="117958629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2463797">
      <w:bodyDiv w:val="1"/>
      <w:marLeft w:val="0"/>
      <w:marRight w:val="0"/>
      <w:marTop w:val="0"/>
      <w:marBottom w:val="0"/>
      <w:divBdr>
        <w:top w:val="none" w:sz="0" w:space="0" w:color="auto"/>
        <w:left w:val="none" w:sz="0" w:space="0" w:color="auto"/>
        <w:bottom w:val="none" w:sz="0" w:space="0" w:color="auto"/>
        <w:right w:val="none" w:sz="0" w:space="0" w:color="auto"/>
      </w:divBdr>
      <w:divsChild>
        <w:div w:id="996688850">
          <w:marLeft w:val="0"/>
          <w:marRight w:val="1"/>
          <w:marTop w:val="0"/>
          <w:marBottom w:val="0"/>
          <w:divBdr>
            <w:top w:val="none" w:sz="0" w:space="0" w:color="auto"/>
            <w:left w:val="none" w:sz="0" w:space="0" w:color="auto"/>
            <w:bottom w:val="none" w:sz="0" w:space="0" w:color="auto"/>
            <w:right w:val="none" w:sz="0" w:space="0" w:color="auto"/>
          </w:divBdr>
          <w:divsChild>
            <w:div w:id="285430658">
              <w:marLeft w:val="0"/>
              <w:marRight w:val="0"/>
              <w:marTop w:val="0"/>
              <w:marBottom w:val="0"/>
              <w:divBdr>
                <w:top w:val="none" w:sz="0" w:space="0" w:color="auto"/>
                <w:left w:val="none" w:sz="0" w:space="0" w:color="auto"/>
                <w:bottom w:val="none" w:sz="0" w:space="0" w:color="auto"/>
                <w:right w:val="none" w:sz="0" w:space="0" w:color="auto"/>
              </w:divBdr>
              <w:divsChild>
                <w:div w:id="328027499">
                  <w:marLeft w:val="0"/>
                  <w:marRight w:val="1"/>
                  <w:marTop w:val="0"/>
                  <w:marBottom w:val="0"/>
                  <w:divBdr>
                    <w:top w:val="none" w:sz="0" w:space="0" w:color="auto"/>
                    <w:left w:val="none" w:sz="0" w:space="0" w:color="auto"/>
                    <w:bottom w:val="none" w:sz="0" w:space="0" w:color="auto"/>
                    <w:right w:val="none" w:sz="0" w:space="0" w:color="auto"/>
                  </w:divBdr>
                  <w:divsChild>
                    <w:div w:id="1540631976">
                      <w:marLeft w:val="0"/>
                      <w:marRight w:val="0"/>
                      <w:marTop w:val="0"/>
                      <w:marBottom w:val="0"/>
                      <w:divBdr>
                        <w:top w:val="none" w:sz="0" w:space="0" w:color="auto"/>
                        <w:left w:val="none" w:sz="0" w:space="0" w:color="auto"/>
                        <w:bottom w:val="none" w:sz="0" w:space="0" w:color="auto"/>
                        <w:right w:val="none" w:sz="0" w:space="0" w:color="auto"/>
                      </w:divBdr>
                      <w:divsChild>
                        <w:div w:id="1040663873">
                          <w:marLeft w:val="0"/>
                          <w:marRight w:val="0"/>
                          <w:marTop w:val="0"/>
                          <w:marBottom w:val="0"/>
                          <w:divBdr>
                            <w:top w:val="none" w:sz="0" w:space="0" w:color="auto"/>
                            <w:left w:val="none" w:sz="0" w:space="0" w:color="auto"/>
                            <w:bottom w:val="none" w:sz="0" w:space="0" w:color="auto"/>
                            <w:right w:val="none" w:sz="0" w:space="0" w:color="auto"/>
                          </w:divBdr>
                          <w:divsChild>
                            <w:div w:id="950090461">
                              <w:marLeft w:val="0"/>
                              <w:marRight w:val="0"/>
                              <w:marTop w:val="120"/>
                              <w:marBottom w:val="360"/>
                              <w:divBdr>
                                <w:top w:val="none" w:sz="0" w:space="0" w:color="auto"/>
                                <w:left w:val="none" w:sz="0" w:space="0" w:color="auto"/>
                                <w:bottom w:val="none" w:sz="0" w:space="0" w:color="auto"/>
                                <w:right w:val="none" w:sz="0" w:space="0" w:color="auto"/>
                              </w:divBdr>
                              <w:divsChild>
                                <w:div w:id="621040514">
                                  <w:marLeft w:val="0"/>
                                  <w:marRight w:val="0"/>
                                  <w:marTop w:val="0"/>
                                  <w:marBottom w:val="0"/>
                                  <w:divBdr>
                                    <w:top w:val="none" w:sz="0" w:space="0" w:color="auto"/>
                                    <w:left w:val="none" w:sz="0" w:space="0" w:color="auto"/>
                                    <w:bottom w:val="none" w:sz="0" w:space="0" w:color="auto"/>
                                    <w:right w:val="none" w:sz="0" w:space="0" w:color="auto"/>
                                  </w:divBdr>
                                  <w:divsChild>
                                    <w:div w:id="112808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8698741">
      <w:bodyDiv w:val="1"/>
      <w:marLeft w:val="0"/>
      <w:marRight w:val="0"/>
      <w:marTop w:val="0"/>
      <w:marBottom w:val="0"/>
      <w:divBdr>
        <w:top w:val="none" w:sz="0" w:space="0" w:color="auto"/>
        <w:left w:val="none" w:sz="0" w:space="0" w:color="auto"/>
        <w:bottom w:val="none" w:sz="0" w:space="0" w:color="auto"/>
        <w:right w:val="none" w:sz="0" w:space="0" w:color="auto"/>
      </w:divBdr>
      <w:divsChild>
        <w:div w:id="960182666">
          <w:marLeft w:val="0"/>
          <w:marRight w:val="1"/>
          <w:marTop w:val="0"/>
          <w:marBottom w:val="0"/>
          <w:divBdr>
            <w:top w:val="none" w:sz="0" w:space="0" w:color="auto"/>
            <w:left w:val="none" w:sz="0" w:space="0" w:color="auto"/>
            <w:bottom w:val="none" w:sz="0" w:space="0" w:color="auto"/>
            <w:right w:val="none" w:sz="0" w:space="0" w:color="auto"/>
          </w:divBdr>
          <w:divsChild>
            <w:div w:id="943653663">
              <w:marLeft w:val="0"/>
              <w:marRight w:val="0"/>
              <w:marTop w:val="0"/>
              <w:marBottom w:val="0"/>
              <w:divBdr>
                <w:top w:val="none" w:sz="0" w:space="0" w:color="auto"/>
                <w:left w:val="none" w:sz="0" w:space="0" w:color="auto"/>
                <w:bottom w:val="none" w:sz="0" w:space="0" w:color="auto"/>
                <w:right w:val="none" w:sz="0" w:space="0" w:color="auto"/>
              </w:divBdr>
              <w:divsChild>
                <w:div w:id="1819296734">
                  <w:marLeft w:val="0"/>
                  <w:marRight w:val="1"/>
                  <w:marTop w:val="0"/>
                  <w:marBottom w:val="0"/>
                  <w:divBdr>
                    <w:top w:val="none" w:sz="0" w:space="0" w:color="auto"/>
                    <w:left w:val="none" w:sz="0" w:space="0" w:color="auto"/>
                    <w:bottom w:val="none" w:sz="0" w:space="0" w:color="auto"/>
                    <w:right w:val="none" w:sz="0" w:space="0" w:color="auto"/>
                  </w:divBdr>
                  <w:divsChild>
                    <w:div w:id="239407218">
                      <w:marLeft w:val="0"/>
                      <w:marRight w:val="0"/>
                      <w:marTop w:val="0"/>
                      <w:marBottom w:val="0"/>
                      <w:divBdr>
                        <w:top w:val="none" w:sz="0" w:space="0" w:color="auto"/>
                        <w:left w:val="none" w:sz="0" w:space="0" w:color="auto"/>
                        <w:bottom w:val="none" w:sz="0" w:space="0" w:color="auto"/>
                        <w:right w:val="none" w:sz="0" w:space="0" w:color="auto"/>
                      </w:divBdr>
                      <w:divsChild>
                        <w:div w:id="1580292349">
                          <w:marLeft w:val="0"/>
                          <w:marRight w:val="0"/>
                          <w:marTop w:val="0"/>
                          <w:marBottom w:val="0"/>
                          <w:divBdr>
                            <w:top w:val="none" w:sz="0" w:space="0" w:color="auto"/>
                            <w:left w:val="none" w:sz="0" w:space="0" w:color="auto"/>
                            <w:bottom w:val="none" w:sz="0" w:space="0" w:color="auto"/>
                            <w:right w:val="none" w:sz="0" w:space="0" w:color="auto"/>
                          </w:divBdr>
                          <w:divsChild>
                            <w:div w:id="1085491301">
                              <w:marLeft w:val="0"/>
                              <w:marRight w:val="0"/>
                              <w:marTop w:val="120"/>
                              <w:marBottom w:val="360"/>
                              <w:divBdr>
                                <w:top w:val="none" w:sz="0" w:space="0" w:color="auto"/>
                                <w:left w:val="none" w:sz="0" w:space="0" w:color="auto"/>
                                <w:bottom w:val="none" w:sz="0" w:space="0" w:color="auto"/>
                                <w:right w:val="none" w:sz="0" w:space="0" w:color="auto"/>
                              </w:divBdr>
                              <w:divsChild>
                                <w:div w:id="1470173066">
                                  <w:marLeft w:val="420"/>
                                  <w:marRight w:val="0"/>
                                  <w:marTop w:val="0"/>
                                  <w:marBottom w:val="0"/>
                                  <w:divBdr>
                                    <w:top w:val="none" w:sz="0" w:space="0" w:color="auto"/>
                                    <w:left w:val="none" w:sz="0" w:space="0" w:color="auto"/>
                                    <w:bottom w:val="none" w:sz="0" w:space="0" w:color="auto"/>
                                    <w:right w:val="none" w:sz="0" w:space="0" w:color="auto"/>
                                  </w:divBdr>
                                  <w:divsChild>
                                    <w:div w:id="763650491">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hashimk@ccf.org"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3F5E0-979B-4421-959B-EECC40325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4941</Words>
  <Characters>28167</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In-Situ Splitting in Liver Procurement</vt:lpstr>
    </vt:vector>
  </TitlesOfParts>
  <Company>Cleveland Clinic Foundation</Company>
  <LinksUpToDate>false</LinksUpToDate>
  <CharactersWithSpaces>33042</CharactersWithSpaces>
  <SharedDoc>false</SharedDoc>
  <HLinks>
    <vt:vector size="66" baseType="variant">
      <vt:variant>
        <vt:i4>4325411</vt:i4>
      </vt:variant>
      <vt:variant>
        <vt:i4>30</vt:i4>
      </vt:variant>
      <vt:variant>
        <vt:i4>0</vt:i4>
      </vt:variant>
      <vt:variant>
        <vt:i4>5</vt:i4>
      </vt:variant>
      <vt:variant>
        <vt:lpwstr>http://www.ncbi.nlm.nih.gov/pubmed?term=Samuel%20D%5BAuthor%5D&amp;cauthor=true&amp;cauthor_uid=2670054</vt:lpwstr>
      </vt:variant>
      <vt:variant>
        <vt:lpwstr/>
      </vt:variant>
      <vt:variant>
        <vt:i4>5308453</vt:i4>
      </vt:variant>
      <vt:variant>
        <vt:i4>27</vt:i4>
      </vt:variant>
      <vt:variant>
        <vt:i4>0</vt:i4>
      </vt:variant>
      <vt:variant>
        <vt:i4>5</vt:i4>
      </vt:variant>
      <vt:variant>
        <vt:lpwstr>http://www.ncbi.nlm.nih.gov/pubmed?term=Saliba%20F%5BAuthor%5D&amp;cauthor=true&amp;cauthor_uid=2670054</vt:lpwstr>
      </vt:variant>
      <vt:variant>
        <vt:lpwstr/>
      </vt:variant>
      <vt:variant>
        <vt:i4>852030</vt:i4>
      </vt:variant>
      <vt:variant>
        <vt:i4>24</vt:i4>
      </vt:variant>
      <vt:variant>
        <vt:i4>0</vt:i4>
      </vt:variant>
      <vt:variant>
        <vt:i4>5</vt:i4>
      </vt:variant>
      <vt:variant>
        <vt:lpwstr>http://www.ncbi.nlm.nih.gov/pubmed?term=Descorps%20Declere%20A%5BAuthor%5D&amp;cauthor=true&amp;cauthor_uid=2670054</vt:lpwstr>
      </vt:variant>
      <vt:variant>
        <vt:lpwstr/>
      </vt:variant>
      <vt:variant>
        <vt:i4>4718715</vt:i4>
      </vt:variant>
      <vt:variant>
        <vt:i4>21</vt:i4>
      </vt:variant>
      <vt:variant>
        <vt:i4>0</vt:i4>
      </vt:variant>
      <vt:variant>
        <vt:i4>5</vt:i4>
      </vt:variant>
      <vt:variant>
        <vt:lpwstr>http://www.ncbi.nlm.nih.gov/pubmed?term=Gillon%20MC%5BAuthor%5D&amp;cauthor=true&amp;cauthor_uid=2670054</vt:lpwstr>
      </vt:variant>
      <vt:variant>
        <vt:lpwstr/>
      </vt:variant>
      <vt:variant>
        <vt:i4>2162759</vt:i4>
      </vt:variant>
      <vt:variant>
        <vt:i4>18</vt:i4>
      </vt:variant>
      <vt:variant>
        <vt:i4>0</vt:i4>
      </vt:variant>
      <vt:variant>
        <vt:i4>5</vt:i4>
      </vt:variant>
      <vt:variant>
        <vt:lpwstr>http://www.ncbi.nlm.nih.gov/pubmed?term=Castaing%20D%5BAuthor%5D&amp;cauthor=true&amp;cauthor_uid=2670054</vt:lpwstr>
      </vt:variant>
      <vt:variant>
        <vt:lpwstr/>
      </vt:variant>
      <vt:variant>
        <vt:i4>5898281</vt:i4>
      </vt:variant>
      <vt:variant>
        <vt:i4>15</vt:i4>
      </vt:variant>
      <vt:variant>
        <vt:i4>0</vt:i4>
      </vt:variant>
      <vt:variant>
        <vt:i4>5</vt:i4>
      </vt:variant>
      <vt:variant>
        <vt:lpwstr>http://www.ncbi.nlm.nih.gov/pubmed?term=Morino%20M%5BAuthor%5D&amp;cauthor=true&amp;cauthor_uid=2670054</vt:lpwstr>
      </vt:variant>
      <vt:variant>
        <vt:lpwstr/>
      </vt:variant>
      <vt:variant>
        <vt:i4>1638463</vt:i4>
      </vt:variant>
      <vt:variant>
        <vt:i4>12</vt:i4>
      </vt:variant>
      <vt:variant>
        <vt:i4>0</vt:i4>
      </vt:variant>
      <vt:variant>
        <vt:i4>5</vt:i4>
      </vt:variant>
      <vt:variant>
        <vt:lpwstr>http://www.ncbi.nlm.nih.gov/pubmed?term=Bismuth%20H%5BAuthor%5D&amp;cauthor=true&amp;cauthor_uid=2670054</vt:lpwstr>
      </vt:variant>
      <vt:variant>
        <vt:lpwstr/>
      </vt:variant>
      <vt:variant>
        <vt:i4>3473445</vt:i4>
      </vt:variant>
      <vt:variant>
        <vt:i4>9</vt:i4>
      </vt:variant>
      <vt:variant>
        <vt:i4>0</vt:i4>
      </vt:variant>
      <vt:variant>
        <vt:i4>5</vt:i4>
      </vt:variant>
      <vt:variant>
        <vt:lpwstr>http://www.ncbi.nlm.nih.gov/pubmed/7737637</vt:lpwstr>
      </vt:variant>
      <vt:variant>
        <vt:lpwstr/>
      </vt:variant>
      <vt:variant>
        <vt:i4>3211305</vt:i4>
      </vt:variant>
      <vt:variant>
        <vt:i4>6</vt:i4>
      </vt:variant>
      <vt:variant>
        <vt:i4>0</vt:i4>
      </vt:variant>
      <vt:variant>
        <vt:i4>5</vt:i4>
      </vt:variant>
      <vt:variant>
        <vt:lpwstr>http://www.ncbi.nlm.nih.gov/pubmed/10477836</vt:lpwstr>
      </vt:variant>
      <vt:variant>
        <vt:lpwstr/>
      </vt:variant>
      <vt:variant>
        <vt:i4>3866667</vt:i4>
      </vt:variant>
      <vt:variant>
        <vt:i4>3</vt:i4>
      </vt:variant>
      <vt:variant>
        <vt:i4>0</vt:i4>
      </vt:variant>
      <vt:variant>
        <vt:i4>5</vt:i4>
      </vt:variant>
      <vt:variant>
        <vt:lpwstr>http://www.ncbi.nlm.nih.gov/pubmed/2396888</vt:lpwstr>
      </vt:variant>
      <vt:variant>
        <vt:lpwstr/>
      </vt:variant>
      <vt:variant>
        <vt:i4>3211302</vt:i4>
      </vt:variant>
      <vt:variant>
        <vt:i4>0</vt:i4>
      </vt:variant>
      <vt:variant>
        <vt:i4>0</vt:i4>
      </vt:variant>
      <vt:variant>
        <vt:i4>5</vt:i4>
      </vt:variant>
      <vt:variant>
        <vt:lpwstr>http://www.ncbi.nlm.nih.gov/pubmed/7732550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In-Situ Splitting in Liver Procurement</dc:title>
  <dc:creator>Hashimoto, Koji</dc:creator>
  <cp:lastModifiedBy>LS Ma</cp:lastModifiedBy>
  <cp:revision>2</cp:revision>
  <cp:lastPrinted>2016-03-29T04:39:00Z</cp:lastPrinted>
  <dcterms:created xsi:type="dcterms:W3CDTF">2016-06-27T21:24:00Z</dcterms:created>
  <dcterms:modified xsi:type="dcterms:W3CDTF">2016-06-27T21:24:00Z</dcterms:modified>
</cp:coreProperties>
</file>