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F9334" w14:textId="77777777" w:rsidR="00F23BC9" w:rsidRPr="00A36A1F" w:rsidRDefault="00F23BC9" w:rsidP="00C45067">
      <w:pPr>
        <w:adjustRightInd w:val="0"/>
        <w:snapToGrid w:val="0"/>
        <w:spacing w:line="360" w:lineRule="auto"/>
        <w:jc w:val="both"/>
        <w:rPr>
          <w:rFonts w:ascii="Book Antiqua" w:hAnsi="Book Antiqua"/>
          <w:b/>
        </w:rPr>
      </w:pPr>
      <w:r w:rsidRPr="00A36A1F">
        <w:rPr>
          <w:rFonts w:ascii="Book Antiqua" w:hAnsi="Book Antiqua"/>
          <w:b/>
        </w:rPr>
        <w:t>Name of Journal:</w:t>
      </w:r>
      <w:r w:rsidR="00E54578" w:rsidRPr="00A36A1F">
        <w:rPr>
          <w:rFonts w:ascii="Book Antiqua" w:hAnsi="Book Antiqua"/>
          <w:b/>
        </w:rPr>
        <w:t xml:space="preserve"> </w:t>
      </w:r>
      <w:r w:rsidR="00E54578" w:rsidRPr="00A36A1F">
        <w:rPr>
          <w:rFonts w:ascii="Book Antiqua" w:hAnsi="Book Antiqua"/>
          <w:b/>
          <w:i/>
        </w:rPr>
        <w:t xml:space="preserve">World Journal of </w:t>
      </w:r>
      <w:r w:rsidR="00BA24AF">
        <w:rPr>
          <w:rFonts w:ascii="Book Antiqua" w:hAnsi="Book Antiqua"/>
          <w:b/>
          <w:i/>
        </w:rPr>
        <w:t>Clinical Urology</w:t>
      </w:r>
    </w:p>
    <w:p w14:paraId="641F1B9D" w14:textId="77777777" w:rsidR="00F23BC9" w:rsidRPr="00A36A1F" w:rsidRDefault="00F23BC9" w:rsidP="00C45067">
      <w:pPr>
        <w:adjustRightInd w:val="0"/>
        <w:snapToGrid w:val="0"/>
        <w:spacing w:line="360" w:lineRule="auto"/>
        <w:jc w:val="both"/>
        <w:rPr>
          <w:rFonts w:ascii="Book Antiqua" w:hAnsi="Book Antiqua"/>
          <w:b/>
          <w:lang w:eastAsia="zh-CN"/>
        </w:rPr>
      </w:pPr>
      <w:r w:rsidRPr="00A36A1F">
        <w:rPr>
          <w:rFonts w:ascii="Book Antiqua" w:hAnsi="Book Antiqua"/>
          <w:b/>
        </w:rPr>
        <w:t>ESPS Manuscript NO:</w:t>
      </w:r>
      <w:r w:rsidR="00E54578" w:rsidRPr="00A36A1F">
        <w:rPr>
          <w:rFonts w:ascii="Book Antiqua" w:hAnsi="Book Antiqua"/>
          <w:b/>
        </w:rPr>
        <w:t xml:space="preserve"> </w:t>
      </w:r>
      <w:r w:rsidR="006F1CCA" w:rsidRPr="00A36A1F">
        <w:rPr>
          <w:rFonts w:ascii="Book Antiqua" w:hAnsi="Book Antiqua"/>
          <w:b/>
          <w:lang w:eastAsia="zh-CN"/>
        </w:rPr>
        <w:t>26361</w:t>
      </w:r>
    </w:p>
    <w:p w14:paraId="18733B31" w14:textId="77777777" w:rsidR="00F23BC9" w:rsidRPr="00A36A1F" w:rsidRDefault="00F23BC9" w:rsidP="00C45067">
      <w:pPr>
        <w:adjustRightInd w:val="0"/>
        <w:snapToGrid w:val="0"/>
        <w:spacing w:line="360" w:lineRule="auto"/>
        <w:jc w:val="both"/>
        <w:rPr>
          <w:rFonts w:ascii="Book Antiqua" w:hAnsi="Book Antiqua"/>
          <w:b/>
        </w:rPr>
      </w:pPr>
      <w:r w:rsidRPr="00A36A1F">
        <w:rPr>
          <w:rFonts w:ascii="Book Antiqua" w:hAnsi="Book Antiqua"/>
          <w:b/>
        </w:rPr>
        <w:t xml:space="preserve">Manuscript Type: </w:t>
      </w:r>
      <w:r w:rsidR="00E54578" w:rsidRPr="00A36A1F">
        <w:rPr>
          <w:rFonts w:ascii="Book Antiqua" w:hAnsi="Book Antiqua"/>
          <w:b/>
        </w:rPr>
        <w:t>Review</w:t>
      </w:r>
    </w:p>
    <w:p w14:paraId="17B28285" w14:textId="77777777" w:rsidR="00F23BC9" w:rsidRPr="00A36A1F" w:rsidRDefault="00F23BC9" w:rsidP="00C45067">
      <w:pPr>
        <w:adjustRightInd w:val="0"/>
        <w:snapToGrid w:val="0"/>
        <w:spacing w:line="360" w:lineRule="auto"/>
        <w:jc w:val="both"/>
        <w:rPr>
          <w:rFonts w:ascii="Book Antiqua" w:hAnsi="Book Antiqua"/>
          <w:b/>
        </w:rPr>
      </w:pPr>
    </w:p>
    <w:p w14:paraId="3645F93D" w14:textId="56E4B910" w:rsidR="006911DA" w:rsidRPr="00A36A1F" w:rsidRDefault="006911DA" w:rsidP="00C45067">
      <w:pPr>
        <w:adjustRightInd w:val="0"/>
        <w:snapToGrid w:val="0"/>
        <w:spacing w:line="360" w:lineRule="auto"/>
        <w:jc w:val="both"/>
        <w:rPr>
          <w:rFonts w:ascii="Book Antiqua" w:hAnsi="Book Antiqua"/>
          <w:b/>
        </w:rPr>
      </w:pPr>
      <w:r w:rsidRPr="00A36A1F">
        <w:rPr>
          <w:rFonts w:ascii="Book Antiqua" w:hAnsi="Book Antiqua"/>
          <w:b/>
        </w:rPr>
        <w:t xml:space="preserve">Contemporary </w:t>
      </w:r>
      <w:r w:rsidR="00643BF2">
        <w:rPr>
          <w:rFonts w:ascii="Book Antiqua" w:hAnsi="Book Antiqua"/>
          <w:b/>
        </w:rPr>
        <w:t>management of upper tract urothelial cell c</w:t>
      </w:r>
      <w:r w:rsidR="00643BF2" w:rsidRPr="00A36A1F">
        <w:rPr>
          <w:rFonts w:ascii="Book Antiqua" w:hAnsi="Book Antiqua"/>
          <w:b/>
        </w:rPr>
        <w:t>arcinoma</w:t>
      </w:r>
    </w:p>
    <w:p w14:paraId="35777998" w14:textId="77777777" w:rsidR="006911DA" w:rsidRPr="00A36A1F" w:rsidRDefault="00F23BC9" w:rsidP="00C45067">
      <w:pPr>
        <w:tabs>
          <w:tab w:val="left" w:pos="380"/>
          <w:tab w:val="left" w:pos="3360"/>
        </w:tabs>
        <w:adjustRightInd w:val="0"/>
        <w:snapToGrid w:val="0"/>
        <w:spacing w:line="360" w:lineRule="auto"/>
        <w:jc w:val="both"/>
        <w:rPr>
          <w:rFonts w:ascii="Book Antiqua" w:hAnsi="Book Antiqua"/>
          <w:b/>
        </w:rPr>
      </w:pPr>
      <w:r w:rsidRPr="00A36A1F">
        <w:rPr>
          <w:rFonts w:ascii="Book Antiqua" w:hAnsi="Book Antiqua"/>
          <w:b/>
        </w:rPr>
        <w:tab/>
      </w:r>
      <w:r w:rsidRPr="00A36A1F">
        <w:rPr>
          <w:rFonts w:ascii="Book Antiqua" w:hAnsi="Book Antiqua"/>
          <w:b/>
        </w:rPr>
        <w:tab/>
      </w:r>
    </w:p>
    <w:p w14:paraId="43808D4B" w14:textId="77777777" w:rsidR="006911DA" w:rsidRPr="00A36A1F" w:rsidRDefault="00F23BC9" w:rsidP="00C45067">
      <w:pPr>
        <w:adjustRightInd w:val="0"/>
        <w:snapToGrid w:val="0"/>
        <w:spacing w:line="360" w:lineRule="auto"/>
        <w:jc w:val="both"/>
        <w:rPr>
          <w:rFonts w:ascii="Book Antiqua" w:hAnsi="Book Antiqua"/>
        </w:rPr>
      </w:pPr>
      <w:r w:rsidRPr="00A36A1F">
        <w:rPr>
          <w:rFonts w:ascii="Book Antiqua" w:hAnsi="Book Antiqua"/>
        </w:rPr>
        <w:t xml:space="preserve">Choi K </w:t>
      </w:r>
      <w:r w:rsidRPr="00A36A1F">
        <w:rPr>
          <w:rFonts w:ascii="Book Antiqua" w:hAnsi="Book Antiqua"/>
          <w:i/>
        </w:rPr>
        <w:t>et al</w:t>
      </w:r>
      <w:r w:rsidRPr="00A36A1F">
        <w:rPr>
          <w:rFonts w:ascii="Book Antiqua" w:hAnsi="Book Antiqua"/>
        </w:rPr>
        <w:t>. Urothelial cell carcinoma</w:t>
      </w:r>
    </w:p>
    <w:p w14:paraId="35B93E41" w14:textId="77777777" w:rsidR="006911DA" w:rsidRPr="00A36A1F" w:rsidRDefault="006911DA" w:rsidP="00C45067">
      <w:pPr>
        <w:adjustRightInd w:val="0"/>
        <w:snapToGrid w:val="0"/>
        <w:spacing w:line="360" w:lineRule="auto"/>
        <w:jc w:val="both"/>
        <w:rPr>
          <w:rFonts w:ascii="Book Antiqua" w:hAnsi="Book Antiqua"/>
          <w:b/>
        </w:rPr>
      </w:pPr>
    </w:p>
    <w:p w14:paraId="1C567854" w14:textId="77777777" w:rsidR="00A35A88" w:rsidRPr="00A36A1F" w:rsidRDefault="00A35A88" w:rsidP="00A35A88">
      <w:pPr>
        <w:adjustRightInd w:val="0"/>
        <w:snapToGrid w:val="0"/>
        <w:spacing w:line="360" w:lineRule="auto"/>
        <w:jc w:val="both"/>
        <w:rPr>
          <w:rFonts w:ascii="Book Antiqua" w:hAnsi="Book Antiqua"/>
          <w:b/>
        </w:rPr>
      </w:pPr>
      <w:r w:rsidRPr="00A36A1F">
        <w:rPr>
          <w:rFonts w:ascii="Book Antiqua" w:hAnsi="Book Antiqua"/>
          <w:b/>
        </w:rPr>
        <w:t xml:space="preserve">Kellen Choi, Ryan </w:t>
      </w:r>
      <w:proofErr w:type="spellStart"/>
      <w:r w:rsidRPr="00A36A1F">
        <w:rPr>
          <w:rFonts w:ascii="Book Antiqua" w:hAnsi="Book Antiqua"/>
          <w:b/>
        </w:rPr>
        <w:t>McCafferty</w:t>
      </w:r>
      <w:proofErr w:type="spellEnd"/>
      <w:r w:rsidRPr="00A36A1F">
        <w:rPr>
          <w:rFonts w:ascii="Book Antiqua" w:hAnsi="Book Antiqua"/>
          <w:b/>
        </w:rPr>
        <w:t>, Samuel Deem</w:t>
      </w:r>
    </w:p>
    <w:p w14:paraId="7D683A2A" w14:textId="77777777" w:rsidR="00F23BC9" w:rsidRPr="00A36A1F" w:rsidRDefault="00F23BC9" w:rsidP="00C45067">
      <w:pPr>
        <w:adjustRightInd w:val="0"/>
        <w:snapToGrid w:val="0"/>
        <w:spacing w:line="360" w:lineRule="auto"/>
        <w:jc w:val="both"/>
        <w:rPr>
          <w:rFonts w:ascii="Book Antiqua" w:hAnsi="Book Antiqua"/>
          <w:b/>
        </w:rPr>
      </w:pPr>
    </w:p>
    <w:p w14:paraId="576EC87F" w14:textId="77777777" w:rsidR="00A35A88" w:rsidRPr="00A36A1F" w:rsidRDefault="00A35A88" w:rsidP="00A35A88">
      <w:pPr>
        <w:adjustRightInd w:val="0"/>
        <w:snapToGrid w:val="0"/>
        <w:spacing w:line="360" w:lineRule="auto"/>
        <w:jc w:val="both"/>
        <w:rPr>
          <w:rFonts w:ascii="Book Antiqua" w:hAnsi="Book Antiqua"/>
          <w:lang w:eastAsia="zh-CN"/>
        </w:rPr>
      </w:pPr>
      <w:r w:rsidRPr="00A36A1F">
        <w:rPr>
          <w:rFonts w:ascii="Book Antiqua" w:hAnsi="Book Antiqua"/>
          <w:b/>
        </w:rPr>
        <w:t xml:space="preserve">Kellen Choi, Samuel Deem, </w:t>
      </w:r>
      <w:r w:rsidRPr="00A36A1F">
        <w:rPr>
          <w:rFonts w:ascii="Book Antiqua" w:hAnsi="Book Antiqua"/>
        </w:rPr>
        <w:t>Department of Urology, Charleston Area Medical Center, Charleston</w:t>
      </w:r>
      <w:r w:rsidRPr="00A36A1F">
        <w:rPr>
          <w:rFonts w:ascii="Book Antiqua" w:hAnsi="Book Antiqua"/>
          <w:lang w:eastAsia="zh-CN"/>
        </w:rPr>
        <w:t>,</w:t>
      </w:r>
      <w:r w:rsidRPr="00A36A1F">
        <w:rPr>
          <w:rFonts w:ascii="Book Antiqua" w:hAnsi="Book Antiqua"/>
        </w:rPr>
        <w:t xml:space="preserve"> </w:t>
      </w:r>
      <w:r w:rsidRPr="00A36A1F">
        <w:rPr>
          <w:rFonts w:ascii="Book Antiqua" w:hAnsi="Book Antiqua"/>
          <w:lang w:eastAsia="zh-CN"/>
        </w:rPr>
        <w:t xml:space="preserve">WV </w:t>
      </w:r>
      <w:r w:rsidRPr="00A36A1F">
        <w:rPr>
          <w:rFonts w:ascii="Book Antiqua" w:hAnsi="Book Antiqua"/>
        </w:rPr>
        <w:t>25304, United States</w:t>
      </w:r>
    </w:p>
    <w:p w14:paraId="000F50FE" w14:textId="77777777" w:rsidR="00295521" w:rsidRPr="00A36A1F" w:rsidRDefault="00295521" w:rsidP="00C45067">
      <w:pPr>
        <w:adjustRightInd w:val="0"/>
        <w:snapToGrid w:val="0"/>
        <w:spacing w:line="360" w:lineRule="auto"/>
        <w:jc w:val="both"/>
        <w:rPr>
          <w:rFonts w:ascii="Book Antiqua" w:hAnsi="Book Antiqua"/>
          <w:lang w:eastAsia="zh-CN"/>
        </w:rPr>
      </w:pPr>
    </w:p>
    <w:p w14:paraId="5D33FAED" w14:textId="77777777" w:rsidR="00A35A88" w:rsidRPr="00A36A1F" w:rsidRDefault="00A35A88" w:rsidP="00A35A88">
      <w:pPr>
        <w:adjustRightInd w:val="0"/>
        <w:snapToGrid w:val="0"/>
        <w:spacing w:line="360" w:lineRule="auto"/>
        <w:jc w:val="both"/>
        <w:rPr>
          <w:rFonts w:ascii="Book Antiqua" w:hAnsi="Book Antiqua"/>
          <w:lang w:eastAsia="zh-CN"/>
        </w:rPr>
      </w:pPr>
      <w:r w:rsidRPr="00A36A1F">
        <w:rPr>
          <w:rFonts w:ascii="Book Antiqua" w:hAnsi="Book Antiqua"/>
          <w:b/>
        </w:rPr>
        <w:t xml:space="preserve">Ryan </w:t>
      </w:r>
      <w:proofErr w:type="spellStart"/>
      <w:r w:rsidRPr="00A36A1F">
        <w:rPr>
          <w:rFonts w:ascii="Book Antiqua" w:hAnsi="Book Antiqua"/>
          <w:b/>
        </w:rPr>
        <w:t>McCafferty</w:t>
      </w:r>
      <w:proofErr w:type="spellEnd"/>
      <w:r w:rsidRPr="00A36A1F">
        <w:rPr>
          <w:rFonts w:ascii="Book Antiqua" w:hAnsi="Book Antiqua"/>
          <w:b/>
        </w:rPr>
        <w:t xml:space="preserve">, </w:t>
      </w:r>
      <w:r w:rsidRPr="00A36A1F">
        <w:rPr>
          <w:rFonts w:ascii="Book Antiqua" w:hAnsi="Book Antiqua"/>
        </w:rPr>
        <w:t>Department of Anesthesiology PGY-1, Larkin Community Hospital, South Miami, F</w:t>
      </w:r>
      <w:r w:rsidRPr="00A36A1F">
        <w:rPr>
          <w:rFonts w:ascii="Book Antiqua" w:hAnsi="Book Antiqua"/>
          <w:lang w:eastAsia="zh-CN"/>
        </w:rPr>
        <w:t xml:space="preserve">L </w:t>
      </w:r>
      <w:r w:rsidRPr="00A36A1F">
        <w:rPr>
          <w:rFonts w:ascii="Book Antiqua" w:hAnsi="Book Antiqua"/>
        </w:rPr>
        <w:t>33143, United States</w:t>
      </w:r>
    </w:p>
    <w:p w14:paraId="0EADE96B" w14:textId="77777777" w:rsidR="00295521" w:rsidRPr="00A36A1F" w:rsidRDefault="00295521" w:rsidP="00C45067">
      <w:pPr>
        <w:adjustRightInd w:val="0"/>
        <w:snapToGrid w:val="0"/>
        <w:spacing w:line="360" w:lineRule="auto"/>
        <w:jc w:val="both"/>
        <w:rPr>
          <w:rFonts w:ascii="Book Antiqua" w:hAnsi="Book Antiqua"/>
          <w:lang w:eastAsia="zh-CN"/>
        </w:rPr>
      </w:pPr>
    </w:p>
    <w:p w14:paraId="40E0738E" w14:textId="77777777" w:rsidR="00792BD8" w:rsidRPr="00A36A1F" w:rsidRDefault="00792BD8" w:rsidP="00C45067">
      <w:pPr>
        <w:adjustRightInd w:val="0"/>
        <w:snapToGrid w:val="0"/>
        <w:spacing w:line="360" w:lineRule="auto"/>
        <w:jc w:val="both"/>
        <w:rPr>
          <w:rFonts w:ascii="Book Antiqua" w:hAnsi="Book Antiqua"/>
          <w:b/>
        </w:rPr>
      </w:pPr>
      <w:r w:rsidRPr="00A36A1F">
        <w:rPr>
          <w:rFonts w:ascii="Book Antiqua" w:hAnsi="Book Antiqua"/>
          <w:b/>
        </w:rPr>
        <w:t xml:space="preserve">Author contributions: </w:t>
      </w:r>
      <w:r w:rsidRPr="00A36A1F">
        <w:rPr>
          <w:rFonts w:ascii="Book Antiqua" w:hAnsi="Book Antiqua"/>
        </w:rPr>
        <w:t>Choi K wrote the paper</w:t>
      </w:r>
      <w:r w:rsidR="00295521" w:rsidRPr="00A36A1F">
        <w:rPr>
          <w:rFonts w:ascii="Book Antiqua" w:hAnsi="Book Antiqua"/>
          <w:lang w:eastAsia="zh-CN"/>
        </w:rPr>
        <w:t>;</w:t>
      </w:r>
      <w:r w:rsidRPr="00A36A1F">
        <w:rPr>
          <w:rFonts w:ascii="Book Antiqua" w:hAnsi="Book Antiqua"/>
        </w:rPr>
        <w:t xml:space="preserve"> </w:t>
      </w:r>
      <w:proofErr w:type="spellStart"/>
      <w:r w:rsidRPr="00A36A1F">
        <w:rPr>
          <w:rFonts w:ascii="Book Antiqua" w:hAnsi="Book Antiqua"/>
        </w:rPr>
        <w:t>McCafferty</w:t>
      </w:r>
      <w:proofErr w:type="spellEnd"/>
      <w:r w:rsidRPr="00A36A1F">
        <w:rPr>
          <w:rFonts w:ascii="Book Antiqua" w:hAnsi="Book Antiqua"/>
        </w:rPr>
        <w:t xml:space="preserve"> R </w:t>
      </w:r>
      <w:r w:rsidR="00295521" w:rsidRPr="00A36A1F">
        <w:rPr>
          <w:rFonts w:ascii="Book Antiqua" w:hAnsi="Book Antiqua"/>
          <w:lang w:eastAsia="zh-CN"/>
        </w:rPr>
        <w:t xml:space="preserve">and </w:t>
      </w:r>
      <w:r w:rsidR="00295521" w:rsidRPr="00A36A1F">
        <w:rPr>
          <w:rFonts w:ascii="Book Antiqua" w:hAnsi="Book Antiqua"/>
        </w:rPr>
        <w:t xml:space="preserve">Deem </w:t>
      </w:r>
      <w:r w:rsidR="00295521" w:rsidRPr="00A36A1F">
        <w:rPr>
          <w:rFonts w:ascii="Book Antiqua" w:hAnsi="Book Antiqua"/>
          <w:lang w:eastAsia="zh-CN"/>
        </w:rPr>
        <w:t xml:space="preserve">S </w:t>
      </w:r>
      <w:r w:rsidRPr="00A36A1F">
        <w:rPr>
          <w:rFonts w:ascii="Book Antiqua" w:hAnsi="Book Antiqua"/>
        </w:rPr>
        <w:t>performed literature review.</w:t>
      </w:r>
    </w:p>
    <w:p w14:paraId="7DBDE593" w14:textId="77777777" w:rsidR="00F23BC9" w:rsidRPr="00A36A1F" w:rsidRDefault="00F23BC9" w:rsidP="00C45067">
      <w:pPr>
        <w:adjustRightInd w:val="0"/>
        <w:snapToGrid w:val="0"/>
        <w:spacing w:line="360" w:lineRule="auto"/>
        <w:jc w:val="both"/>
        <w:rPr>
          <w:rFonts w:ascii="Book Antiqua" w:hAnsi="Book Antiqua"/>
          <w:lang w:eastAsia="zh-CN"/>
        </w:rPr>
      </w:pPr>
    </w:p>
    <w:p w14:paraId="791D342E" w14:textId="77777777" w:rsidR="00F23BC9" w:rsidRPr="00A36A1F" w:rsidRDefault="00F23BC9" w:rsidP="00C45067">
      <w:pPr>
        <w:adjustRightInd w:val="0"/>
        <w:snapToGrid w:val="0"/>
        <w:spacing w:line="360" w:lineRule="auto"/>
        <w:jc w:val="both"/>
        <w:rPr>
          <w:rFonts w:ascii="Book Antiqua" w:hAnsi="Book Antiqua"/>
          <w:lang w:eastAsia="zh-CN"/>
        </w:rPr>
      </w:pPr>
      <w:r w:rsidRPr="00A36A1F">
        <w:rPr>
          <w:rFonts w:ascii="Book Antiqua" w:hAnsi="Book Antiqua"/>
          <w:b/>
        </w:rPr>
        <w:t>Conflict-of-interest statement:</w:t>
      </w:r>
      <w:r w:rsidRPr="00A36A1F">
        <w:rPr>
          <w:rFonts w:ascii="Book Antiqua" w:hAnsi="Book Antiqua"/>
        </w:rPr>
        <w:t xml:space="preserve"> Authors declare no conflict of interests for this article.</w:t>
      </w:r>
    </w:p>
    <w:p w14:paraId="7067CB9C" w14:textId="77777777" w:rsidR="00295521" w:rsidRPr="00A36A1F" w:rsidRDefault="00295521" w:rsidP="00C45067">
      <w:pPr>
        <w:adjustRightInd w:val="0"/>
        <w:snapToGrid w:val="0"/>
        <w:spacing w:line="360" w:lineRule="auto"/>
        <w:jc w:val="both"/>
        <w:rPr>
          <w:rFonts w:ascii="Book Antiqua" w:hAnsi="Book Antiqua"/>
          <w:b/>
          <w:lang w:eastAsia="zh-CN"/>
        </w:rPr>
      </w:pPr>
    </w:p>
    <w:p w14:paraId="584494DA" w14:textId="77777777" w:rsidR="00643BF2" w:rsidRPr="00C52BCF" w:rsidRDefault="00643BF2" w:rsidP="00643BF2">
      <w:pPr>
        <w:widowControl w:val="0"/>
        <w:adjustRightInd w:val="0"/>
        <w:snapToGrid w:val="0"/>
        <w:spacing w:line="360" w:lineRule="auto"/>
        <w:jc w:val="both"/>
        <w:rPr>
          <w:rFonts w:ascii="Book Antiqua" w:hAnsi="Book Antiqua"/>
        </w:rPr>
      </w:pPr>
      <w:bookmarkStart w:id="0" w:name="OLE_LINK111"/>
      <w:bookmarkStart w:id="1" w:name="OLE_LINK112"/>
      <w:bookmarkStart w:id="2" w:name="OLE_LINK54"/>
      <w:bookmarkStart w:id="3" w:name="OLE_LINK70"/>
      <w:bookmarkStart w:id="4" w:name="OLE_LINK123"/>
      <w:bookmarkStart w:id="5" w:name="OLE_LINK183"/>
      <w:bookmarkStart w:id="6" w:name="OLE_LINK329"/>
      <w:bookmarkStart w:id="7" w:name="OLE_LINK424"/>
      <w:bookmarkStart w:id="8" w:name="OLE_LINK268"/>
      <w:bookmarkStart w:id="9" w:name="OLE_LINK269"/>
      <w:bookmarkStart w:id="10" w:name="OLE_LINK439"/>
      <w:bookmarkStart w:id="11" w:name="OLE_LINK501"/>
      <w:bookmarkStart w:id="12" w:name="OLE_LINK594"/>
      <w:r w:rsidRPr="00C52BCF">
        <w:rPr>
          <w:rFonts w:ascii="Book Antiqua" w:hAnsi="Book Antiqua"/>
          <w:b/>
          <w:color w:val="000000"/>
        </w:rPr>
        <w:t xml:space="preserve">Open-Access: </w:t>
      </w:r>
      <w:r w:rsidRPr="00C52BCF">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0"/>
      <w:bookmarkEnd w:id="1"/>
    </w:p>
    <w:bookmarkEnd w:id="2"/>
    <w:bookmarkEnd w:id="3"/>
    <w:bookmarkEnd w:id="4"/>
    <w:bookmarkEnd w:id="5"/>
    <w:bookmarkEnd w:id="6"/>
    <w:bookmarkEnd w:id="7"/>
    <w:p w14:paraId="5A0F5792" w14:textId="77777777" w:rsidR="00643BF2" w:rsidRPr="00C52BCF" w:rsidRDefault="00643BF2" w:rsidP="00643BF2">
      <w:pPr>
        <w:snapToGrid w:val="0"/>
        <w:spacing w:line="360" w:lineRule="auto"/>
        <w:ind w:right="120"/>
        <w:jc w:val="both"/>
        <w:rPr>
          <w:rFonts w:ascii="Book Antiqua" w:hAnsi="Book Antiqua"/>
          <w:color w:val="000000"/>
        </w:rPr>
      </w:pPr>
    </w:p>
    <w:p w14:paraId="199F56DB" w14:textId="77777777" w:rsidR="00643BF2" w:rsidRPr="00C52BCF" w:rsidRDefault="00643BF2" w:rsidP="00643BF2">
      <w:pPr>
        <w:snapToGrid w:val="0"/>
        <w:spacing w:line="360" w:lineRule="auto"/>
        <w:ind w:right="120"/>
        <w:jc w:val="both"/>
        <w:rPr>
          <w:rFonts w:ascii="Book Antiqua" w:hAnsi="Book Antiqua"/>
          <w:color w:val="000000"/>
        </w:rPr>
      </w:pPr>
      <w:bookmarkStart w:id="13" w:name="OLE_LINK219"/>
      <w:bookmarkStart w:id="14" w:name="OLE_LINK368"/>
      <w:bookmarkStart w:id="15" w:name="OLE_LINK551"/>
      <w:r w:rsidRPr="00C52BCF">
        <w:rPr>
          <w:rFonts w:ascii="Book Antiqua" w:hAnsi="Book Antiqua"/>
          <w:b/>
          <w:color w:val="000000"/>
        </w:rPr>
        <w:t>Manuscript source:</w:t>
      </w:r>
      <w:r w:rsidRPr="00C52BCF">
        <w:rPr>
          <w:rFonts w:ascii="Book Antiqua" w:hAnsi="Book Antiqua"/>
          <w:color w:val="000000"/>
        </w:rPr>
        <w:t xml:space="preserve"> Invited manuscript</w:t>
      </w:r>
    </w:p>
    <w:bookmarkEnd w:id="8"/>
    <w:bookmarkEnd w:id="9"/>
    <w:bookmarkEnd w:id="10"/>
    <w:bookmarkEnd w:id="11"/>
    <w:bookmarkEnd w:id="12"/>
    <w:bookmarkEnd w:id="13"/>
    <w:bookmarkEnd w:id="14"/>
    <w:bookmarkEnd w:id="15"/>
    <w:p w14:paraId="09567F1E" w14:textId="77777777" w:rsidR="00E54578" w:rsidRPr="00A36A1F" w:rsidRDefault="00E54578" w:rsidP="00C45067">
      <w:pPr>
        <w:adjustRightInd w:val="0"/>
        <w:snapToGrid w:val="0"/>
        <w:spacing w:line="360" w:lineRule="auto"/>
        <w:jc w:val="both"/>
        <w:rPr>
          <w:rFonts w:ascii="Book Antiqua" w:hAnsi="Book Antiqua"/>
          <w:b/>
        </w:rPr>
      </w:pPr>
    </w:p>
    <w:p w14:paraId="56575DD7" w14:textId="1C75E74D" w:rsidR="00C73A2F" w:rsidRPr="00A36A1F" w:rsidRDefault="00C73A2F" w:rsidP="00C45067">
      <w:pPr>
        <w:adjustRightInd w:val="0"/>
        <w:snapToGrid w:val="0"/>
        <w:spacing w:line="360" w:lineRule="auto"/>
        <w:jc w:val="both"/>
        <w:rPr>
          <w:rFonts w:ascii="Book Antiqua" w:hAnsi="Book Antiqua"/>
        </w:rPr>
      </w:pPr>
      <w:r w:rsidRPr="00A36A1F">
        <w:rPr>
          <w:rFonts w:ascii="Book Antiqua" w:hAnsi="Book Antiqua"/>
          <w:b/>
        </w:rPr>
        <w:t xml:space="preserve">Correspondence to: Kellen Choi, DO, </w:t>
      </w:r>
      <w:r w:rsidRPr="00A36A1F">
        <w:rPr>
          <w:rFonts w:ascii="Book Antiqua" w:hAnsi="Book Antiqua"/>
        </w:rPr>
        <w:t xml:space="preserve">Department of Urology, Charleston Area Medical Center, 3200 </w:t>
      </w:r>
      <w:proofErr w:type="spellStart"/>
      <w:r w:rsidRPr="00A36A1F">
        <w:rPr>
          <w:rFonts w:ascii="Book Antiqua" w:hAnsi="Book Antiqua"/>
        </w:rPr>
        <w:t>MacCorkle</w:t>
      </w:r>
      <w:proofErr w:type="spellEnd"/>
      <w:r w:rsidRPr="00A36A1F">
        <w:rPr>
          <w:rFonts w:ascii="Book Antiqua" w:hAnsi="Book Antiqua"/>
        </w:rPr>
        <w:t xml:space="preserve"> Ave, S.E., </w:t>
      </w:r>
      <w:r w:rsidR="00E2714F" w:rsidRPr="00A36A1F">
        <w:rPr>
          <w:rFonts w:ascii="Book Antiqua" w:hAnsi="Book Antiqua"/>
        </w:rPr>
        <w:t>Charleston</w:t>
      </w:r>
      <w:r w:rsidR="00E2714F" w:rsidRPr="00A36A1F">
        <w:rPr>
          <w:rFonts w:ascii="Book Antiqua" w:hAnsi="Book Antiqua"/>
          <w:lang w:eastAsia="zh-CN"/>
        </w:rPr>
        <w:t>,</w:t>
      </w:r>
      <w:r w:rsidR="00E2714F" w:rsidRPr="00A36A1F">
        <w:rPr>
          <w:rFonts w:ascii="Book Antiqua" w:hAnsi="Book Antiqua"/>
        </w:rPr>
        <w:t xml:space="preserve"> </w:t>
      </w:r>
      <w:r w:rsidR="00E2714F" w:rsidRPr="00A36A1F">
        <w:rPr>
          <w:rFonts w:ascii="Book Antiqua" w:hAnsi="Book Antiqua"/>
          <w:lang w:eastAsia="zh-CN"/>
        </w:rPr>
        <w:t xml:space="preserve">WV </w:t>
      </w:r>
      <w:r w:rsidR="00E2714F" w:rsidRPr="00A36A1F">
        <w:rPr>
          <w:rFonts w:ascii="Book Antiqua" w:hAnsi="Book Antiqua"/>
        </w:rPr>
        <w:t>25304, United States</w:t>
      </w:r>
      <w:r w:rsidR="00E2714F" w:rsidRPr="00A36A1F">
        <w:rPr>
          <w:rFonts w:ascii="Book Antiqua" w:hAnsi="Book Antiqua"/>
          <w:lang w:eastAsia="zh-CN"/>
        </w:rPr>
        <w:t xml:space="preserve">. </w:t>
      </w:r>
      <w:r w:rsidRPr="00C53640">
        <w:rPr>
          <w:rFonts w:ascii="Book Antiqua" w:hAnsi="Book Antiqua"/>
        </w:rPr>
        <w:t>bchoi@alum.unthsc.edu</w:t>
      </w:r>
    </w:p>
    <w:p w14:paraId="70B7E6EE" w14:textId="77777777" w:rsidR="00C73A2F" w:rsidRPr="00A36A1F" w:rsidRDefault="00C73A2F" w:rsidP="00C45067">
      <w:pPr>
        <w:adjustRightInd w:val="0"/>
        <w:snapToGrid w:val="0"/>
        <w:spacing w:line="360" w:lineRule="auto"/>
        <w:jc w:val="both"/>
        <w:rPr>
          <w:rFonts w:ascii="Book Antiqua" w:hAnsi="Book Antiqua"/>
          <w:b/>
        </w:rPr>
      </w:pPr>
      <w:r w:rsidRPr="00A36A1F">
        <w:rPr>
          <w:rFonts w:ascii="Book Antiqua" w:hAnsi="Book Antiqua"/>
          <w:b/>
        </w:rPr>
        <w:t>Telephone</w:t>
      </w:r>
      <w:r w:rsidR="00880927" w:rsidRPr="00A36A1F">
        <w:rPr>
          <w:rFonts w:ascii="Book Antiqua" w:hAnsi="Book Antiqua"/>
          <w:b/>
          <w:lang w:eastAsia="zh-CN"/>
        </w:rPr>
        <w:t>:</w:t>
      </w:r>
      <w:r w:rsidRPr="00A36A1F">
        <w:rPr>
          <w:rFonts w:ascii="Book Antiqua" w:hAnsi="Book Antiqua"/>
          <w:b/>
        </w:rPr>
        <w:t xml:space="preserve"> </w:t>
      </w:r>
      <w:r w:rsidR="007D0E84" w:rsidRPr="00A36A1F">
        <w:rPr>
          <w:rFonts w:ascii="Book Antiqua" w:hAnsi="Book Antiqua"/>
        </w:rPr>
        <w:t>+1-</w:t>
      </w:r>
      <w:r w:rsidR="00880927" w:rsidRPr="00A36A1F">
        <w:rPr>
          <w:rFonts w:ascii="Book Antiqua" w:hAnsi="Book Antiqua"/>
        </w:rPr>
        <w:t>304-388</w:t>
      </w:r>
      <w:r w:rsidR="00A10F4E" w:rsidRPr="00A36A1F">
        <w:rPr>
          <w:rFonts w:ascii="Book Antiqua" w:hAnsi="Book Antiqua"/>
        </w:rPr>
        <w:t>5280</w:t>
      </w:r>
    </w:p>
    <w:p w14:paraId="5A2332E4" w14:textId="77777777" w:rsidR="00C73A2F" w:rsidRPr="00A36A1F" w:rsidRDefault="00C73A2F" w:rsidP="00C45067">
      <w:pPr>
        <w:adjustRightInd w:val="0"/>
        <w:snapToGrid w:val="0"/>
        <w:spacing w:line="360" w:lineRule="auto"/>
        <w:jc w:val="both"/>
        <w:rPr>
          <w:rFonts w:ascii="Book Antiqua" w:hAnsi="Book Antiqua"/>
          <w:b/>
        </w:rPr>
      </w:pPr>
      <w:r w:rsidRPr="00A36A1F">
        <w:rPr>
          <w:rFonts w:ascii="Book Antiqua" w:hAnsi="Book Antiqua"/>
          <w:b/>
        </w:rPr>
        <w:t>Fax</w:t>
      </w:r>
      <w:r w:rsidR="00880927" w:rsidRPr="00A36A1F">
        <w:rPr>
          <w:rFonts w:ascii="Book Antiqua" w:hAnsi="Book Antiqua"/>
          <w:b/>
          <w:lang w:eastAsia="zh-CN"/>
        </w:rPr>
        <w:t>:</w:t>
      </w:r>
      <w:r w:rsidR="00A10F4E" w:rsidRPr="00A36A1F">
        <w:rPr>
          <w:rFonts w:ascii="Book Antiqua" w:hAnsi="Book Antiqua"/>
          <w:b/>
        </w:rPr>
        <w:t xml:space="preserve"> </w:t>
      </w:r>
      <w:r w:rsidR="007D0E84" w:rsidRPr="00A36A1F">
        <w:rPr>
          <w:rFonts w:ascii="Book Antiqua" w:hAnsi="Book Antiqua"/>
          <w:b/>
        </w:rPr>
        <w:t>+</w:t>
      </w:r>
      <w:r w:rsidR="007D0E84" w:rsidRPr="00A36A1F">
        <w:rPr>
          <w:rFonts w:ascii="Book Antiqua" w:hAnsi="Book Antiqua"/>
        </w:rPr>
        <w:t>1-</w:t>
      </w:r>
      <w:r w:rsidR="00880927" w:rsidRPr="00A36A1F">
        <w:rPr>
          <w:rFonts w:ascii="Book Antiqua" w:hAnsi="Book Antiqua"/>
        </w:rPr>
        <w:t>304-388</w:t>
      </w:r>
      <w:r w:rsidR="00A10F4E" w:rsidRPr="00A36A1F">
        <w:rPr>
          <w:rFonts w:ascii="Book Antiqua" w:hAnsi="Book Antiqua"/>
        </w:rPr>
        <w:t>5291</w:t>
      </w:r>
    </w:p>
    <w:p w14:paraId="13644D8A" w14:textId="77777777" w:rsidR="00C73A2F" w:rsidRPr="00A36A1F" w:rsidRDefault="00C73A2F" w:rsidP="00C45067">
      <w:pPr>
        <w:adjustRightInd w:val="0"/>
        <w:snapToGrid w:val="0"/>
        <w:spacing w:line="360" w:lineRule="auto"/>
        <w:jc w:val="both"/>
        <w:rPr>
          <w:rFonts w:ascii="Book Antiqua" w:hAnsi="Book Antiqua"/>
          <w:b/>
        </w:rPr>
      </w:pPr>
    </w:p>
    <w:p w14:paraId="09FF7284" w14:textId="77777777" w:rsidR="00E2714F" w:rsidRPr="00A36A1F" w:rsidRDefault="00E2714F" w:rsidP="00E2714F">
      <w:pPr>
        <w:widowControl w:val="0"/>
        <w:adjustRightInd w:val="0"/>
        <w:spacing w:line="360" w:lineRule="auto"/>
        <w:jc w:val="both"/>
        <w:rPr>
          <w:rFonts w:ascii="Book Antiqua" w:hAnsi="Book Antiqua"/>
        </w:rPr>
      </w:pPr>
      <w:bookmarkStart w:id="16" w:name="OLE_LINK140"/>
      <w:bookmarkStart w:id="17" w:name="OLE_LINK7"/>
      <w:bookmarkStart w:id="18" w:name="OLE_LINK8"/>
      <w:bookmarkStart w:id="19" w:name="OLE_LINK16"/>
      <w:bookmarkStart w:id="20" w:name="OLE_LINK36"/>
      <w:bookmarkStart w:id="21" w:name="OLE_LINK38"/>
      <w:bookmarkStart w:id="22" w:name="OLE_LINK47"/>
      <w:bookmarkStart w:id="23" w:name="OLE_LINK55"/>
      <w:bookmarkStart w:id="24" w:name="OLE_LINK77"/>
      <w:bookmarkStart w:id="25" w:name="OLE_LINK80"/>
      <w:bookmarkStart w:id="26" w:name="OLE_LINK83"/>
      <w:bookmarkStart w:id="27" w:name="OLE_LINK85"/>
      <w:bookmarkStart w:id="28" w:name="OLE_LINK153"/>
      <w:bookmarkStart w:id="29" w:name="OLE_LINK156"/>
      <w:bookmarkStart w:id="30" w:name="OLE_LINK224"/>
      <w:r w:rsidRPr="00A36A1F">
        <w:rPr>
          <w:rFonts w:ascii="Book Antiqua" w:hAnsi="Book Antiqua"/>
          <w:b/>
        </w:rPr>
        <w:t xml:space="preserve">Received: </w:t>
      </w:r>
      <w:bookmarkStart w:id="31" w:name="OLE_LINK1"/>
      <w:bookmarkStart w:id="32" w:name="OLE_LINK2"/>
      <w:r w:rsidRPr="00A36A1F">
        <w:rPr>
          <w:rFonts w:ascii="Book Antiqua" w:hAnsi="Book Antiqua"/>
        </w:rPr>
        <w:t>A</w:t>
      </w:r>
      <w:r w:rsidRPr="00A36A1F">
        <w:rPr>
          <w:rFonts w:ascii="Book Antiqua" w:hAnsi="Book Antiqua"/>
          <w:lang w:eastAsia="zh-CN"/>
        </w:rPr>
        <w:t>pril</w:t>
      </w:r>
      <w:r w:rsidRPr="00A36A1F">
        <w:rPr>
          <w:rFonts w:ascii="Book Antiqua" w:hAnsi="Book Antiqua"/>
        </w:rPr>
        <w:t xml:space="preserve"> </w:t>
      </w:r>
      <w:r w:rsidRPr="00A36A1F">
        <w:rPr>
          <w:rFonts w:ascii="Book Antiqua" w:hAnsi="Book Antiqua"/>
          <w:lang w:eastAsia="zh-CN"/>
        </w:rPr>
        <w:t>5</w:t>
      </w:r>
      <w:bookmarkEnd w:id="31"/>
      <w:bookmarkEnd w:id="32"/>
      <w:r w:rsidRPr="00A36A1F">
        <w:rPr>
          <w:rFonts w:ascii="Book Antiqua" w:hAnsi="Book Antiqua"/>
        </w:rPr>
        <w:t>, 2016</w:t>
      </w:r>
    </w:p>
    <w:p w14:paraId="27D8DB17" w14:textId="77777777" w:rsidR="00E2714F" w:rsidRPr="00A36A1F" w:rsidRDefault="00E2714F" w:rsidP="00E2714F">
      <w:pPr>
        <w:widowControl w:val="0"/>
        <w:adjustRightInd w:val="0"/>
        <w:spacing w:line="360" w:lineRule="auto"/>
        <w:jc w:val="both"/>
        <w:rPr>
          <w:rFonts w:ascii="Book Antiqua" w:hAnsi="Book Antiqua"/>
        </w:rPr>
      </w:pPr>
      <w:r w:rsidRPr="00A36A1F">
        <w:rPr>
          <w:rFonts w:ascii="Book Antiqua" w:hAnsi="Book Antiqua"/>
          <w:b/>
        </w:rPr>
        <w:t xml:space="preserve">Peer-review started: </w:t>
      </w:r>
      <w:r w:rsidRPr="00A36A1F">
        <w:rPr>
          <w:rFonts w:ascii="Book Antiqua" w:hAnsi="Book Antiqua"/>
        </w:rPr>
        <w:t>A</w:t>
      </w:r>
      <w:r w:rsidRPr="00A36A1F">
        <w:rPr>
          <w:rFonts w:ascii="Book Antiqua" w:hAnsi="Book Antiqua"/>
          <w:lang w:eastAsia="zh-CN"/>
        </w:rPr>
        <w:t>pril</w:t>
      </w:r>
      <w:r w:rsidRPr="00A36A1F">
        <w:rPr>
          <w:rFonts w:ascii="Book Antiqua" w:hAnsi="Book Antiqua"/>
        </w:rPr>
        <w:t xml:space="preserve"> </w:t>
      </w:r>
      <w:r w:rsidRPr="00A36A1F">
        <w:rPr>
          <w:rFonts w:ascii="Book Antiqua" w:hAnsi="Book Antiqua"/>
          <w:lang w:eastAsia="zh-CN"/>
        </w:rPr>
        <w:t>8</w:t>
      </w:r>
      <w:r w:rsidRPr="00A36A1F">
        <w:rPr>
          <w:rFonts w:ascii="Book Antiqua" w:hAnsi="Book Antiqua"/>
        </w:rPr>
        <w:t>, 2016</w:t>
      </w:r>
    </w:p>
    <w:p w14:paraId="4559D07B" w14:textId="77777777" w:rsidR="00E2714F" w:rsidRPr="00A36A1F" w:rsidRDefault="00E2714F" w:rsidP="00E2714F">
      <w:pPr>
        <w:widowControl w:val="0"/>
        <w:adjustRightInd w:val="0"/>
        <w:spacing w:line="360" w:lineRule="auto"/>
        <w:jc w:val="both"/>
        <w:rPr>
          <w:rFonts w:ascii="Book Antiqua" w:hAnsi="Book Antiqua"/>
          <w:lang w:eastAsia="zh-CN"/>
        </w:rPr>
      </w:pPr>
      <w:r w:rsidRPr="00A36A1F">
        <w:rPr>
          <w:rFonts w:ascii="Book Antiqua" w:hAnsi="Book Antiqua"/>
          <w:b/>
        </w:rPr>
        <w:t>First decision:</w:t>
      </w:r>
      <w:r w:rsidRPr="00A36A1F">
        <w:rPr>
          <w:rFonts w:ascii="Book Antiqua" w:hAnsi="Book Antiqua"/>
        </w:rPr>
        <w:t xml:space="preserve"> </w:t>
      </w:r>
      <w:r w:rsidR="00C85D90" w:rsidRPr="00A36A1F">
        <w:rPr>
          <w:rFonts w:ascii="Book Antiqua" w:hAnsi="Book Antiqua"/>
          <w:lang w:eastAsia="zh-CN"/>
        </w:rPr>
        <w:t>July 14, 2016</w:t>
      </w:r>
    </w:p>
    <w:p w14:paraId="219FD155" w14:textId="519AD095" w:rsidR="00E2714F" w:rsidRPr="00A36A1F" w:rsidRDefault="00E2714F" w:rsidP="00E2714F">
      <w:pPr>
        <w:widowControl w:val="0"/>
        <w:adjustRightInd w:val="0"/>
        <w:spacing w:line="360" w:lineRule="auto"/>
        <w:jc w:val="both"/>
        <w:rPr>
          <w:rFonts w:ascii="Book Antiqua" w:hAnsi="Book Antiqua"/>
          <w:lang w:eastAsia="zh-CN"/>
        </w:rPr>
      </w:pPr>
      <w:r w:rsidRPr="00A36A1F">
        <w:rPr>
          <w:rFonts w:ascii="Book Antiqua" w:hAnsi="Book Antiqua"/>
          <w:b/>
        </w:rPr>
        <w:t>Revised:</w:t>
      </w:r>
      <w:r w:rsidRPr="00A36A1F">
        <w:rPr>
          <w:rFonts w:ascii="Book Antiqua" w:hAnsi="Book Antiqua"/>
        </w:rPr>
        <w:t xml:space="preserve"> </w:t>
      </w:r>
      <w:r w:rsidR="00C53640">
        <w:rPr>
          <w:rFonts w:ascii="Book Antiqua" w:hAnsi="Book Antiqua" w:hint="eastAsia"/>
          <w:lang w:eastAsia="zh-CN"/>
        </w:rPr>
        <w:t xml:space="preserve">November </w:t>
      </w:r>
      <w:r w:rsidR="00C85D90" w:rsidRPr="00A36A1F">
        <w:rPr>
          <w:rFonts w:ascii="Book Antiqua" w:hAnsi="Book Antiqua"/>
          <w:lang w:eastAsia="zh-CN"/>
        </w:rPr>
        <w:t>7, 2016</w:t>
      </w:r>
    </w:p>
    <w:p w14:paraId="0B2E6AC5" w14:textId="35F73513" w:rsidR="00E2714F" w:rsidRPr="00A36A1F" w:rsidRDefault="00E2714F" w:rsidP="00E2714F">
      <w:pPr>
        <w:widowControl w:val="0"/>
        <w:adjustRightInd w:val="0"/>
        <w:spacing w:line="360" w:lineRule="auto"/>
        <w:jc w:val="both"/>
        <w:rPr>
          <w:rFonts w:ascii="Book Antiqua" w:hAnsi="Book Antiqua"/>
        </w:rPr>
      </w:pPr>
      <w:r w:rsidRPr="00A36A1F">
        <w:rPr>
          <w:rFonts w:ascii="Book Antiqua" w:hAnsi="Book Antiqua"/>
          <w:b/>
        </w:rPr>
        <w:t>Accepted:</w:t>
      </w:r>
      <w:r w:rsidR="00157BE9">
        <w:rPr>
          <w:rFonts w:ascii="Book Antiqua" w:hAnsi="Book Antiqua"/>
          <w:b/>
        </w:rPr>
        <w:t xml:space="preserve"> </w:t>
      </w:r>
      <w:r w:rsidR="00157BE9" w:rsidRPr="00157BE9">
        <w:rPr>
          <w:rFonts w:ascii="Book Antiqua" w:hAnsi="Book Antiqua"/>
        </w:rPr>
        <w:t>December 27, 2016</w:t>
      </w:r>
    </w:p>
    <w:p w14:paraId="0EC2C696" w14:textId="77777777" w:rsidR="00E2714F" w:rsidRPr="00A36A1F" w:rsidRDefault="00E2714F" w:rsidP="00E2714F">
      <w:pPr>
        <w:widowControl w:val="0"/>
        <w:adjustRightInd w:val="0"/>
        <w:spacing w:line="360" w:lineRule="auto"/>
        <w:jc w:val="both"/>
        <w:rPr>
          <w:rFonts w:ascii="Book Antiqua" w:hAnsi="Book Antiqua"/>
        </w:rPr>
      </w:pPr>
      <w:r w:rsidRPr="00A36A1F">
        <w:rPr>
          <w:rFonts w:ascii="Book Antiqua" w:hAnsi="Book Antiqua"/>
          <w:b/>
        </w:rPr>
        <w:t>Article in press:</w:t>
      </w:r>
    </w:p>
    <w:p w14:paraId="614912C0" w14:textId="77777777" w:rsidR="00E2714F" w:rsidRPr="00A36A1F" w:rsidRDefault="00E2714F" w:rsidP="00E2714F">
      <w:pPr>
        <w:spacing w:line="360" w:lineRule="auto"/>
        <w:jc w:val="both"/>
        <w:rPr>
          <w:rFonts w:ascii="Book Antiqua" w:hAnsi="Book Antiqua"/>
        </w:rPr>
      </w:pPr>
      <w:r w:rsidRPr="00A36A1F">
        <w:rPr>
          <w:rFonts w:ascii="Book Antiqua" w:hAnsi="Book Antiqua"/>
          <w:b/>
        </w:rPr>
        <w:t>Published online:</w:t>
      </w:r>
      <w:bookmarkEnd w:id="16"/>
    </w:p>
    <w:bookmarkEnd w:id="17"/>
    <w:bookmarkEnd w:id="18"/>
    <w:bookmarkEnd w:id="19"/>
    <w:bookmarkEnd w:id="20"/>
    <w:bookmarkEnd w:id="21"/>
    <w:bookmarkEnd w:id="22"/>
    <w:bookmarkEnd w:id="23"/>
    <w:bookmarkEnd w:id="24"/>
    <w:bookmarkEnd w:id="25"/>
    <w:bookmarkEnd w:id="26"/>
    <w:bookmarkEnd w:id="27"/>
    <w:bookmarkEnd w:id="28"/>
    <w:bookmarkEnd w:id="29"/>
    <w:bookmarkEnd w:id="30"/>
    <w:p w14:paraId="4B613AAC" w14:textId="77777777" w:rsidR="00C73A2F" w:rsidRPr="00A36A1F" w:rsidRDefault="00C73A2F" w:rsidP="00C45067">
      <w:pPr>
        <w:adjustRightInd w:val="0"/>
        <w:snapToGrid w:val="0"/>
        <w:spacing w:line="360" w:lineRule="auto"/>
        <w:jc w:val="both"/>
        <w:rPr>
          <w:rFonts w:ascii="Book Antiqua" w:hAnsi="Book Antiqua"/>
          <w:b/>
        </w:rPr>
      </w:pPr>
    </w:p>
    <w:p w14:paraId="6C14BA0A" w14:textId="77777777" w:rsidR="00C73A2F" w:rsidRPr="00A36A1F" w:rsidRDefault="00C73A2F" w:rsidP="00C45067">
      <w:pPr>
        <w:adjustRightInd w:val="0"/>
        <w:snapToGrid w:val="0"/>
        <w:spacing w:line="360" w:lineRule="auto"/>
        <w:jc w:val="both"/>
        <w:rPr>
          <w:rFonts w:ascii="Book Antiqua" w:hAnsi="Book Antiqua"/>
          <w:b/>
        </w:rPr>
      </w:pPr>
    </w:p>
    <w:p w14:paraId="7231FE80" w14:textId="77777777" w:rsidR="00C73A2F" w:rsidRPr="00A36A1F" w:rsidRDefault="00C73A2F" w:rsidP="00C45067">
      <w:pPr>
        <w:adjustRightInd w:val="0"/>
        <w:snapToGrid w:val="0"/>
        <w:spacing w:line="360" w:lineRule="auto"/>
        <w:jc w:val="both"/>
        <w:rPr>
          <w:rFonts w:ascii="Book Antiqua" w:hAnsi="Book Antiqua"/>
          <w:b/>
        </w:rPr>
      </w:pPr>
    </w:p>
    <w:p w14:paraId="02FD71DC" w14:textId="77777777" w:rsidR="00C73A2F" w:rsidRPr="00A36A1F" w:rsidRDefault="00C73A2F" w:rsidP="00C45067">
      <w:pPr>
        <w:adjustRightInd w:val="0"/>
        <w:snapToGrid w:val="0"/>
        <w:spacing w:line="360" w:lineRule="auto"/>
        <w:jc w:val="both"/>
        <w:rPr>
          <w:rFonts w:ascii="Book Antiqua" w:hAnsi="Book Antiqua"/>
          <w:b/>
        </w:rPr>
      </w:pPr>
    </w:p>
    <w:p w14:paraId="5005B40D" w14:textId="77777777" w:rsidR="00231603" w:rsidRPr="00A36A1F" w:rsidRDefault="00231603" w:rsidP="00C45067">
      <w:pPr>
        <w:adjustRightInd w:val="0"/>
        <w:snapToGrid w:val="0"/>
        <w:spacing w:line="360" w:lineRule="auto"/>
        <w:jc w:val="both"/>
        <w:rPr>
          <w:rFonts w:ascii="Book Antiqua" w:hAnsi="Book Antiqua"/>
          <w:b/>
        </w:rPr>
      </w:pPr>
    </w:p>
    <w:p w14:paraId="05D93A3C" w14:textId="77777777" w:rsidR="00C73A2F" w:rsidRPr="00A36A1F" w:rsidRDefault="00C73A2F" w:rsidP="00C45067">
      <w:pPr>
        <w:adjustRightInd w:val="0"/>
        <w:snapToGrid w:val="0"/>
        <w:spacing w:line="360" w:lineRule="auto"/>
        <w:jc w:val="both"/>
        <w:rPr>
          <w:rFonts w:ascii="Book Antiqua" w:hAnsi="Book Antiqua"/>
          <w:b/>
        </w:rPr>
      </w:pPr>
    </w:p>
    <w:p w14:paraId="799BBC4D" w14:textId="77777777" w:rsidR="00C73A2F" w:rsidRPr="00A36A1F" w:rsidRDefault="00C73A2F" w:rsidP="00C45067">
      <w:pPr>
        <w:adjustRightInd w:val="0"/>
        <w:snapToGrid w:val="0"/>
        <w:spacing w:line="360" w:lineRule="auto"/>
        <w:jc w:val="both"/>
        <w:rPr>
          <w:rFonts w:ascii="Book Antiqua" w:hAnsi="Book Antiqua"/>
          <w:b/>
        </w:rPr>
      </w:pPr>
    </w:p>
    <w:p w14:paraId="6693D220" w14:textId="77777777" w:rsidR="00047EDD" w:rsidRPr="00A36A1F" w:rsidRDefault="00047EDD">
      <w:pPr>
        <w:rPr>
          <w:rFonts w:ascii="Book Antiqua" w:hAnsi="Book Antiqua"/>
          <w:b/>
        </w:rPr>
      </w:pPr>
      <w:r w:rsidRPr="00A36A1F">
        <w:rPr>
          <w:rFonts w:ascii="Book Antiqua" w:hAnsi="Book Antiqua"/>
          <w:b/>
        </w:rPr>
        <w:br w:type="page"/>
      </w:r>
    </w:p>
    <w:p w14:paraId="4FF11514" w14:textId="77777777" w:rsidR="00C73A2F" w:rsidRPr="00A36A1F" w:rsidRDefault="00C73A2F" w:rsidP="00C45067">
      <w:pPr>
        <w:adjustRightInd w:val="0"/>
        <w:snapToGrid w:val="0"/>
        <w:spacing w:line="360" w:lineRule="auto"/>
        <w:jc w:val="both"/>
        <w:rPr>
          <w:rFonts w:ascii="Book Antiqua" w:hAnsi="Book Antiqua"/>
          <w:b/>
        </w:rPr>
      </w:pPr>
      <w:r w:rsidRPr="00A36A1F">
        <w:rPr>
          <w:rFonts w:ascii="Book Antiqua" w:hAnsi="Book Antiqua"/>
          <w:b/>
        </w:rPr>
        <w:lastRenderedPageBreak/>
        <w:t>Abstract</w:t>
      </w:r>
    </w:p>
    <w:p w14:paraId="6EC278FA" w14:textId="77777777" w:rsidR="00C73A2F" w:rsidRPr="00A36A1F" w:rsidRDefault="00C73A2F" w:rsidP="00047EDD">
      <w:pPr>
        <w:adjustRightInd w:val="0"/>
        <w:snapToGrid w:val="0"/>
        <w:spacing w:line="360" w:lineRule="auto"/>
        <w:jc w:val="both"/>
        <w:rPr>
          <w:rFonts w:ascii="Book Antiqua" w:hAnsi="Book Antiqua"/>
          <w:lang w:eastAsia="zh-CN"/>
        </w:rPr>
      </w:pPr>
      <w:r w:rsidRPr="00A36A1F">
        <w:rPr>
          <w:rFonts w:ascii="Book Antiqua" w:hAnsi="Book Antiqua"/>
        </w:rPr>
        <w:t xml:space="preserve">Upper tract urothelial cell carcinoma (UTUCC), formerly known as transitional cell carcinoma of the upper urinary tract, is a rare oncologic disease in Western countries. Thus its disease process and its management </w:t>
      </w:r>
      <w:r w:rsidR="00F7605E" w:rsidRPr="00A36A1F">
        <w:rPr>
          <w:rFonts w:ascii="Book Antiqua" w:hAnsi="Book Antiqua"/>
        </w:rPr>
        <w:t>are</w:t>
      </w:r>
      <w:r w:rsidRPr="00A36A1F">
        <w:rPr>
          <w:rFonts w:ascii="Book Antiqua" w:hAnsi="Book Antiqua"/>
        </w:rPr>
        <w:t xml:space="preserve"> not as well defined as other urologic cancers. We are reviewing the current evidence based literature available to develop a plan for the treatment of UTUCC.</w:t>
      </w:r>
      <w:r w:rsidR="00047EDD" w:rsidRPr="00A36A1F">
        <w:rPr>
          <w:rFonts w:ascii="Book Antiqua" w:hAnsi="Book Antiqua"/>
        </w:rPr>
        <w:t xml:space="preserve"> </w:t>
      </w:r>
      <w:r w:rsidRPr="00A36A1F">
        <w:rPr>
          <w:rFonts w:ascii="Book Antiqua" w:hAnsi="Book Antiqua"/>
        </w:rPr>
        <w:t xml:space="preserve">A </w:t>
      </w:r>
      <w:r w:rsidR="00264452" w:rsidRPr="00A36A1F">
        <w:rPr>
          <w:rFonts w:ascii="Book Antiqua" w:hAnsi="Book Antiqua"/>
        </w:rPr>
        <w:t>PubMed</w:t>
      </w:r>
      <w:r w:rsidRPr="00A36A1F">
        <w:rPr>
          <w:rFonts w:ascii="Book Antiqua" w:hAnsi="Book Antiqua"/>
        </w:rPr>
        <w:t xml:space="preserve"> search was completed using the key words ‘upper tract urothelial cell carcinoma,’ ‘epidemiology,’ ‘risk factor’, ‘treatment,’ and ‘prognosis.’ Six hundred fifty two articles were found. We narrowed our search to articles published between </w:t>
      </w:r>
      <w:r w:rsidR="00264452" w:rsidRPr="00A36A1F">
        <w:rPr>
          <w:rFonts w:ascii="Book Antiqua" w:hAnsi="Book Antiqua"/>
        </w:rPr>
        <w:t xml:space="preserve">January </w:t>
      </w:r>
      <w:r w:rsidRPr="00A36A1F">
        <w:rPr>
          <w:rFonts w:ascii="Book Antiqua" w:hAnsi="Book Antiqua"/>
        </w:rPr>
        <w:t xml:space="preserve">2004 </w:t>
      </w:r>
      <w:r w:rsidR="00C04A26" w:rsidRPr="00A36A1F">
        <w:rPr>
          <w:rFonts w:ascii="Book Antiqua" w:hAnsi="Book Antiqua"/>
        </w:rPr>
        <w:t>and June</w:t>
      </w:r>
      <w:r w:rsidR="00264452" w:rsidRPr="00A36A1F">
        <w:rPr>
          <w:rFonts w:ascii="Book Antiqua" w:hAnsi="Book Antiqua"/>
        </w:rPr>
        <w:t xml:space="preserve"> </w:t>
      </w:r>
      <w:r w:rsidR="00C04A26" w:rsidRPr="00A36A1F">
        <w:rPr>
          <w:rFonts w:ascii="Book Antiqua" w:hAnsi="Book Antiqua"/>
        </w:rPr>
        <w:t>2016</w:t>
      </w:r>
      <w:r w:rsidRPr="00A36A1F">
        <w:rPr>
          <w:rFonts w:ascii="Book Antiqua" w:hAnsi="Book Antiqua"/>
        </w:rPr>
        <w:t xml:space="preserve"> for a more contemporary review </w:t>
      </w:r>
      <w:r w:rsidR="00833695" w:rsidRPr="00A36A1F">
        <w:rPr>
          <w:rFonts w:ascii="Book Antiqua" w:hAnsi="Book Antiqua"/>
        </w:rPr>
        <w:t>of the topic. Four hundred seventy</w:t>
      </w:r>
      <w:r w:rsidRPr="00A36A1F">
        <w:rPr>
          <w:rFonts w:ascii="Book Antiqua" w:hAnsi="Book Antiqua"/>
        </w:rPr>
        <w:t xml:space="preserve"> articles were then available for review. Further detailed search was performed for relevance on the topic and </w:t>
      </w:r>
      <w:r w:rsidR="00833695" w:rsidRPr="00A36A1F">
        <w:rPr>
          <w:rFonts w:ascii="Book Antiqua" w:hAnsi="Book Antiqua"/>
        </w:rPr>
        <w:t>hundred one</w:t>
      </w:r>
      <w:r w:rsidRPr="00A36A1F">
        <w:rPr>
          <w:rFonts w:ascii="Book Antiqua" w:hAnsi="Book Antiqua"/>
        </w:rPr>
        <w:t xml:space="preserve"> articles were selected for the review.</w:t>
      </w:r>
      <w:r w:rsidR="00047EDD" w:rsidRPr="00A36A1F">
        <w:rPr>
          <w:rFonts w:ascii="Book Antiqua" w:hAnsi="Book Antiqua"/>
        </w:rPr>
        <w:t xml:space="preserve"> </w:t>
      </w:r>
      <w:r w:rsidRPr="00A36A1F">
        <w:rPr>
          <w:rFonts w:ascii="Book Antiqua" w:hAnsi="Book Antiqua"/>
        </w:rPr>
        <w:t>Many risk factors have been found to be associate</w:t>
      </w:r>
      <w:r w:rsidR="00833695" w:rsidRPr="00A36A1F">
        <w:rPr>
          <w:rFonts w:ascii="Book Antiqua" w:hAnsi="Book Antiqua"/>
        </w:rPr>
        <w:t>d with the development of UTUCC, including tobacco use.</w:t>
      </w:r>
      <w:r w:rsidR="00047EDD" w:rsidRPr="00A36A1F">
        <w:rPr>
          <w:rFonts w:ascii="Book Antiqua" w:hAnsi="Book Antiqua"/>
        </w:rPr>
        <w:t xml:space="preserve"> </w:t>
      </w:r>
      <w:r w:rsidRPr="00A36A1F">
        <w:rPr>
          <w:rFonts w:ascii="Book Antiqua" w:hAnsi="Book Antiqua"/>
        </w:rPr>
        <w:t>Patients are often asymptomatic and may only present with microscopic or gross hematuria.</w:t>
      </w:r>
      <w:r w:rsidR="00047EDD" w:rsidRPr="00A36A1F">
        <w:rPr>
          <w:rFonts w:ascii="Book Antiqua" w:hAnsi="Book Antiqua"/>
        </w:rPr>
        <w:t xml:space="preserve"> </w:t>
      </w:r>
      <w:r w:rsidRPr="00A36A1F">
        <w:rPr>
          <w:rFonts w:ascii="Book Antiqua" w:hAnsi="Book Antiqua"/>
        </w:rPr>
        <w:t>Tumor grade and stage are pivotal in determining the treatment options for UTUCC. Advancements in endoscopic techniques have aided in the diagnosis, grading and treatment of this disease.</w:t>
      </w:r>
      <w:r w:rsidR="00047EDD" w:rsidRPr="00A36A1F">
        <w:rPr>
          <w:rFonts w:ascii="Book Antiqua" w:hAnsi="Book Antiqua"/>
        </w:rPr>
        <w:t xml:space="preserve"> </w:t>
      </w:r>
      <w:r w:rsidRPr="00A36A1F">
        <w:rPr>
          <w:rFonts w:ascii="Book Antiqua" w:hAnsi="Book Antiqua"/>
        </w:rPr>
        <w:t xml:space="preserve">Treatment options include topical therapy, with combinations of methotrexate, vinblastine, doxorubicin and cisplatin or </w:t>
      </w:r>
      <w:proofErr w:type="spellStart"/>
      <w:r w:rsidRPr="00A36A1F">
        <w:rPr>
          <w:rFonts w:ascii="Book Antiqua" w:hAnsi="Book Antiqua"/>
        </w:rPr>
        <w:t>gemcitibine</w:t>
      </w:r>
      <w:proofErr w:type="spellEnd"/>
      <w:r w:rsidRPr="00A36A1F">
        <w:rPr>
          <w:rFonts w:ascii="Book Antiqua" w:hAnsi="Book Antiqua"/>
        </w:rPr>
        <w:t xml:space="preserve"> or cisplatin, endoscopic resection, segmental </w:t>
      </w:r>
      <w:proofErr w:type="spellStart"/>
      <w:r w:rsidRPr="00A36A1F">
        <w:rPr>
          <w:rFonts w:ascii="Book Antiqua" w:hAnsi="Book Antiqua"/>
        </w:rPr>
        <w:t>ureterectomy</w:t>
      </w:r>
      <w:proofErr w:type="spellEnd"/>
      <w:r w:rsidRPr="00A36A1F">
        <w:rPr>
          <w:rFonts w:ascii="Book Antiqua" w:hAnsi="Book Antiqua"/>
        </w:rPr>
        <w:t xml:space="preserve"> and ureteral implantation, and </w:t>
      </w:r>
      <w:proofErr w:type="spellStart"/>
      <w:r w:rsidRPr="00A36A1F">
        <w:rPr>
          <w:rFonts w:ascii="Book Antiqua" w:hAnsi="Book Antiqua"/>
        </w:rPr>
        <w:t>nephroureterectomy</w:t>
      </w:r>
      <w:proofErr w:type="spellEnd"/>
      <w:r w:rsidRPr="00A36A1F">
        <w:rPr>
          <w:rFonts w:ascii="Book Antiqua" w:hAnsi="Book Antiqua"/>
        </w:rPr>
        <w:t>, including bladder cuff.</w:t>
      </w:r>
      <w:r w:rsidR="00047EDD" w:rsidRPr="00A36A1F">
        <w:rPr>
          <w:rFonts w:ascii="Book Antiqua" w:hAnsi="Book Antiqua"/>
        </w:rPr>
        <w:t xml:space="preserve"> </w:t>
      </w:r>
      <w:r w:rsidRPr="00A36A1F">
        <w:rPr>
          <w:rFonts w:ascii="Book Antiqua" w:hAnsi="Book Antiqua"/>
        </w:rPr>
        <w:t>Treatment recommendations depend on tumor grade and stage, renal function, tumor location and the patient’s prognosis. There are currently no tissue or blood-based biomarkers available to accurately monitor the disease. Further studies of gene expression and biomarkers may hopefully improve the management of this disease.</w:t>
      </w:r>
      <w:r w:rsidR="00047EDD" w:rsidRPr="00A36A1F">
        <w:rPr>
          <w:rFonts w:ascii="Book Antiqua" w:hAnsi="Book Antiqua"/>
        </w:rPr>
        <w:t xml:space="preserve"> </w:t>
      </w:r>
      <w:r w:rsidRPr="00A36A1F">
        <w:rPr>
          <w:rFonts w:ascii="Book Antiqua" w:hAnsi="Book Antiqua"/>
        </w:rPr>
        <w:t xml:space="preserve">Although rare in many countries, UTUCC is becoming more </w:t>
      </w:r>
      <w:r w:rsidR="00B764BF" w:rsidRPr="00A36A1F">
        <w:rPr>
          <w:rFonts w:ascii="Book Antiqua" w:hAnsi="Book Antiqua"/>
        </w:rPr>
        <w:t>prevalent due</w:t>
      </w:r>
      <w:r w:rsidRPr="00A36A1F">
        <w:rPr>
          <w:rFonts w:ascii="Book Antiqua" w:hAnsi="Book Antiqua"/>
        </w:rPr>
        <w:t xml:space="preserve"> to exposure to carcinogenic herbal remedies and other identifiable risk factors.</w:t>
      </w:r>
      <w:r w:rsidR="00047EDD" w:rsidRPr="00A36A1F">
        <w:rPr>
          <w:rFonts w:ascii="Book Antiqua" w:hAnsi="Book Antiqua"/>
        </w:rPr>
        <w:t xml:space="preserve"> </w:t>
      </w:r>
      <w:r w:rsidRPr="00A36A1F">
        <w:rPr>
          <w:rFonts w:ascii="Book Antiqua" w:hAnsi="Book Antiqua"/>
        </w:rPr>
        <w:t>Numerous treatment modalities, both surgical and chemotherapeutic, have been utilized to treat both low and high grade UTUCC tumors.</w:t>
      </w:r>
      <w:r w:rsidR="00047EDD" w:rsidRPr="00A36A1F">
        <w:rPr>
          <w:rFonts w:ascii="Book Antiqua" w:hAnsi="Book Antiqua"/>
        </w:rPr>
        <w:t xml:space="preserve"> </w:t>
      </w:r>
      <w:r w:rsidRPr="00A36A1F">
        <w:rPr>
          <w:rFonts w:ascii="Book Antiqua" w:hAnsi="Book Antiqua"/>
        </w:rPr>
        <w:t>Additional clinical trials are necessary to further develop methods for screening, treatment, and surveillance to improve management.</w:t>
      </w:r>
    </w:p>
    <w:p w14:paraId="35A8116C" w14:textId="77777777" w:rsidR="00047EDD" w:rsidRPr="00A36A1F" w:rsidRDefault="00047EDD" w:rsidP="00047EDD">
      <w:pPr>
        <w:adjustRightInd w:val="0"/>
        <w:snapToGrid w:val="0"/>
        <w:spacing w:line="360" w:lineRule="auto"/>
        <w:jc w:val="both"/>
        <w:rPr>
          <w:rFonts w:ascii="Book Antiqua" w:hAnsi="Book Antiqua"/>
          <w:lang w:eastAsia="zh-CN"/>
        </w:rPr>
      </w:pPr>
    </w:p>
    <w:p w14:paraId="0BB126CB" w14:textId="77777777" w:rsidR="00C73A2F" w:rsidRPr="00A36A1F" w:rsidRDefault="00047EDD" w:rsidP="00C45067">
      <w:pPr>
        <w:adjustRightInd w:val="0"/>
        <w:snapToGrid w:val="0"/>
        <w:spacing w:line="360" w:lineRule="auto"/>
        <w:jc w:val="both"/>
        <w:rPr>
          <w:rFonts w:ascii="Book Antiqua" w:hAnsi="Book Antiqua"/>
        </w:rPr>
      </w:pPr>
      <w:r w:rsidRPr="00A36A1F">
        <w:rPr>
          <w:rFonts w:ascii="Book Antiqua" w:hAnsi="Book Antiqua"/>
          <w:b/>
        </w:rPr>
        <w:lastRenderedPageBreak/>
        <w:t>Key</w:t>
      </w:r>
      <w:r w:rsidRPr="00A36A1F">
        <w:rPr>
          <w:rFonts w:ascii="Book Antiqua" w:hAnsi="Book Antiqua"/>
          <w:b/>
          <w:lang w:eastAsia="zh-CN"/>
        </w:rPr>
        <w:t xml:space="preserve"> </w:t>
      </w:r>
      <w:r w:rsidRPr="00A36A1F">
        <w:rPr>
          <w:rFonts w:ascii="Book Antiqua" w:hAnsi="Book Antiqua"/>
          <w:b/>
        </w:rPr>
        <w:t>words</w:t>
      </w:r>
      <w:r w:rsidR="00C73A2F" w:rsidRPr="00A36A1F">
        <w:rPr>
          <w:rFonts w:ascii="Book Antiqua" w:hAnsi="Book Antiqua"/>
          <w:b/>
        </w:rPr>
        <w:t>:</w:t>
      </w:r>
      <w:r w:rsidR="00C73A2F" w:rsidRPr="00A36A1F">
        <w:rPr>
          <w:rFonts w:ascii="Book Antiqua" w:hAnsi="Book Antiqua"/>
        </w:rPr>
        <w:t xml:space="preserve"> Urothelial cell carcinoma</w:t>
      </w:r>
      <w:r w:rsidRPr="00A36A1F">
        <w:rPr>
          <w:rFonts w:ascii="Book Antiqua" w:hAnsi="Book Antiqua"/>
          <w:lang w:eastAsia="zh-CN"/>
        </w:rPr>
        <w:t>;</w:t>
      </w:r>
      <w:r w:rsidR="00C73A2F" w:rsidRPr="00A36A1F">
        <w:rPr>
          <w:rFonts w:ascii="Book Antiqua" w:hAnsi="Book Antiqua"/>
        </w:rPr>
        <w:t xml:space="preserve"> </w:t>
      </w:r>
      <w:r w:rsidRPr="00A36A1F">
        <w:rPr>
          <w:rFonts w:ascii="Book Antiqua" w:hAnsi="Book Antiqua"/>
        </w:rPr>
        <w:t>U</w:t>
      </w:r>
      <w:r w:rsidR="00C73A2F" w:rsidRPr="00A36A1F">
        <w:rPr>
          <w:rFonts w:ascii="Book Antiqua" w:hAnsi="Book Antiqua"/>
        </w:rPr>
        <w:t>pper tract</w:t>
      </w:r>
      <w:r w:rsidRPr="00A36A1F">
        <w:rPr>
          <w:rFonts w:ascii="Book Antiqua" w:hAnsi="Book Antiqua"/>
          <w:lang w:eastAsia="zh-CN"/>
        </w:rPr>
        <w:t>;</w:t>
      </w:r>
      <w:r w:rsidR="00C73A2F" w:rsidRPr="00A36A1F">
        <w:rPr>
          <w:rFonts w:ascii="Book Antiqua" w:hAnsi="Book Antiqua"/>
        </w:rPr>
        <w:t xml:space="preserve"> </w:t>
      </w:r>
      <w:r w:rsidRPr="00A36A1F">
        <w:rPr>
          <w:rFonts w:ascii="Book Antiqua" w:hAnsi="Book Antiqua"/>
        </w:rPr>
        <w:t>E</w:t>
      </w:r>
      <w:r w:rsidR="00C73A2F" w:rsidRPr="00A36A1F">
        <w:rPr>
          <w:rFonts w:ascii="Book Antiqua" w:hAnsi="Book Antiqua"/>
        </w:rPr>
        <w:t>pidemiology</w:t>
      </w:r>
      <w:r w:rsidRPr="00A36A1F">
        <w:rPr>
          <w:rFonts w:ascii="Book Antiqua" w:hAnsi="Book Antiqua"/>
          <w:lang w:eastAsia="zh-CN"/>
        </w:rPr>
        <w:t xml:space="preserve">; </w:t>
      </w:r>
      <w:r w:rsidRPr="00A36A1F">
        <w:rPr>
          <w:rFonts w:ascii="Book Antiqua" w:hAnsi="Book Antiqua"/>
        </w:rPr>
        <w:t>R</w:t>
      </w:r>
      <w:r w:rsidR="00C73A2F" w:rsidRPr="00A36A1F">
        <w:rPr>
          <w:rFonts w:ascii="Book Antiqua" w:hAnsi="Book Antiqua"/>
        </w:rPr>
        <w:t>isk factors</w:t>
      </w:r>
      <w:r w:rsidRPr="00A36A1F">
        <w:rPr>
          <w:rFonts w:ascii="Book Antiqua" w:hAnsi="Book Antiqua"/>
          <w:lang w:eastAsia="zh-CN"/>
        </w:rPr>
        <w:t xml:space="preserve">; </w:t>
      </w:r>
      <w:r w:rsidRPr="00A36A1F">
        <w:rPr>
          <w:rFonts w:ascii="Book Antiqua" w:hAnsi="Book Antiqua"/>
        </w:rPr>
        <w:t>D</w:t>
      </w:r>
      <w:r w:rsidR="00C73A2F" w:rsidRPr="00A36A1F">
        <w:rPr>
          <w:rFonts w:ascii="Book Antiqua" w:hAnsi="Book Antiqua"/>
        </w:rPr>
        <w:t>iagnosis</w:t>
      </w:r>
      <w:r w:rsidRPr="00A36A1F">
        <w:rPr>
          <w:rFonts w:ascii="Book Antiqua" w:hAnsi="Book Antiqua"/>
          <w:lang w:eastAsia="zh-CN"/>
        </w:rPr>
        <w:t>;</w:t>
      </w:r>
      <w:r w:rsidR="00C73A2F" w:rsidRPr="00A36A1F">
        <w:rPr>
          <w:rFonts w:ascii="Book Antiqua" w:hAnsi="Book Antiqua"/>
        </w:rPr>
        <w:t xml:space="preserve"> </w:t>
      </w:r>
      <w:r w:rsidRPr="00A36A1F">
        <w:rPr>
          <w:rFonts w:ascii="Book Antiqua" w:hAnsi="Book Antiqua"/>
        </w:rPr>
        <w:t>T</w:t>
      </w:r>
      <w:r w:rsidR="00C73A2F" w:rsidRPr="00A36A1F">
        <w:rPr>
          <w:rFonts w:ascii="Book Antiqua" w:hAnsi="Book Antiqua"/>
        </w:rPr>
        <w:t>reatment</w:t>
      </w:r>
      <w:r w:rsidRPr="00A36A1F">
        <w:rPr>
          <w:rFonts w:ascii="Book Antiqua" w:hAnsi="Book Antiqua"/>
          <w:lang w:eastAsia="zh-CN"/>
        </w:rPr>
        <w:t>;</w:t>
      </w:r>
      <w:r w:rsidR="00C73A2F" w:rsidRPr="00A36A1F">
        <w:rPr>
          <w:rFonts w:ascii="Book Antiqua" w:hAnsi="Book Antiqua"/>
        </w:rPr>
        <w:t xml:space="preserve"> </w:t>
      </w:r>
      <w:r w:rsidRPr="00A36A1F">
        <w:rPr>
          <w:rFonts w:ascii="Book Antiqua" w:hAnsi="Book Antiqua"/>
        </w:rPr>
        <w:t>P</w:t>
      </w:r>
      <w:r w:rsidR="00C73A2F" w:rsidRPr="00A36A1F">
        <w:rPr>
          <w:rFonts w:ascii="Book Antiqua" w:hAnsi="Book Antiqua"/>
        </w:rPr>
        <w:t>rognosis</w:t>
      </w:r>
    </w:p>
    <w:p w14:paraId="2629E2F5" w14:textId="77777777" w:rsidR="00047EDD" w:rsidRPr="00A36A1F" w:rsidRDefault="00047EDD" w:rsidP="00C45067">
      <w:pPr>
        <w:adjustRightInd w:val="0"/>
        <w:snapToGrid w:val="0"/>
        <w:spacing w:line="360" w:lineRule="auto"/>
        <w:jc w:val="both"/>
        <w:rPr>
          <w:rFonts w:ascii="Book Antiqua" w:hAnsi="Book Antiqua"/>
          <w:lang w:eastAsia="zh-CN"/>
        </w:rPr>
      </w:pPr>
    </w:p>
    <w:p w14:paraId="2FF4A719" w14:textId="77777777" w:rsidR="00047EDD" w:rsidRPr="00A36A1F" w:rsidRDefault="00047EDD" w:rsidP="00047EDD">
      <w:pPr>
        <w:widowControl w:val="0"/>
        <w:adjustRightInd w:val="0"/>
        <w:snapToGrid w:val="0"/>
        <w:spacing w:line="360" w:lineRule="auto"/>
        <w:jc w:val="both"/>
        <w:rPr>
          <w:rFonts w:ascii="Book Antiqua" w:hAnsi="Book Antiqua" w:cs="Tahoma"/>
          <w:color w:val="000000"/>
          <w:kern w:val="2"/>
        </w:rPr>
      </w:pPr>
      <w:bookmarkStart w:id="33" w:name="OLE_LINK148"/>
      <w:bookmarkStart w:id="34" w:name="OLE_LINK149"/>
      <w:bookmarkStart w:id="35" w:name="OLE_LINK200"/>
      <w:bookmarkStart w:id="36" w:name="OLE_LINK288"/>
      <w:bookmarkStart w:id="37" w:name="OLE_LINK1864"/>
      <w:bookmarkStart w:id="38" w:name="OLE_LINK382"/>
      <w:bookmarkStart w:id="39" w:name="OLE_LINK306"/>
      <w:bookmarkStart w:id="40" w:name="OLE_LINK569"/>
      <w:bookmarkStart w:id="41" w:name="OLE_LINK682"/>
      <w:bookmarkStart w:id="42" w:name="OLE_LINK78"/>
      <w:bookmarkStart w:id="43" w:name="OLE_LINK79"/>
      <w:bookmarkStart w:id="44" w:name="OLE_LINK86"/>
      <w:bookmarkStart w:id="45" w:name="OLE_LINK99"/>
      <w:bookmarkStart w:id="46" w:name="OLE_LINK217"/>
      <w:bookmarkStart w:id="47" w:name="OLE_LINK245"/>
      <w:bookmarkStart w:id="48" w:name="OLE_LINK246"/>
      <w:proofErr w:type="gramStart"/>
      <w:r w:rsidRPr="00A36A1F">
        <w:rPr>
          <w:rFonts w:ascii="Book Antiqua" w:hAnsi="Book Antiqua" w:cs="Tahoma"/>
          <w:b/>
          <w:color w:val="000000"/>
          <w:kern w:val="2"/>
          <w:lang w:eastAsia="ja-JP"/>
        </w:rPr>
        <w:t>© The Author(s) 201</w:t>
      </w:r>
      <w:r w:rsidRPr="00A36A1F">
        <w:rPr>
          <w:rFonts w:ascii="Book Antiqua" w:hAnsi="Book Antiqua" w:cs="Tahoma"/>
          <w:b/>
          <w:color w:val="000000"/>
          <w:kern w:val="2"/>
        </w:rPr>
        <w:t>6</w:t>
      </w:r>
      <w:r w:rsidRPr="00A36A1F">
        <w:rPr>
          <w:rFonts w:ascii="Book Antiqua" w:hAnsi="Book Antiqua" w:cs="Tahoma"/>
          <w:b/>
          <w:color w:val="000000"/>
          <w:kern w:val="2"/>
          <w:lang w:eastAsia="ja-JP"/>
        </w:rPr>
        <w:t>.</w:t>
      </w:r>
      <w:proofErr w:type="gramEnd"/>
      <w:r w:rsidRPr="00A36A1F">
        <w:rPr>
          <w:rFonts w:ascii="Book Antiqua" w:hAnsi="Book Antiqua" w:cs="Tahoma"/>
          <w:color w:val="000000"/>
          <w:kern w:val="2"/>
          <w:lang w:eastAsia="ja-JP"/>
        </w:rPr>
        <w:t xml:space="preserve"> Published by </w:t>
      </w:r>
      <w:proofErr w:type="spellStart"/>
      <w:r w:rsidRPr="00A36A1F">
        <w:rPr>
          <w:rFonts w:ascii="Book Antiqua" w:hAnsi="Book Antiqua" w:cs="Tahoma"/>
          <w:color w:val="000000"/>
          <w:kern w:val="2"/>
          <w:lang w:eastAsia="ja-JP"/>
        </w:rPr>
        <w:t>Baishideng</w:t>
      </w:r>
      <w:proofErr w:type="spellEnd"/>
      <w:r w:rsidRPr="00A36A1F">
        <w:rPr>
          <w:rFonts w:ascii="Book Antiqua" w:hAnsi="Book Antiqua" w:cs="Tahoma"/>
          <w:color w:val="000000"/>
          <w:kern w:val="2"/>
          <w:lang w:eastAsia="ja-JP"/>
        </w:rPr>
        <w:t xml:space="preserve"> Publishing Group Inc. All rights reserved.</w:t>
      </w:r>
      <w:bookmarkEnd w:id="33"/>
      <w:bookmarkEnd w:id="34"/>
      <w:bookmarkEnd w:id="35"/>
      <w:bookmarkEnd w:id="36"/>
      <w:bookmarkEnd w:id="37"/>
      <w:bookmarkEnd w:id="38"/>
      <w:bookmarkEnd w:id="39"/>
      <w:bookmarkEnd w:id="40"/>
      <w:bookmarkEnd w:id="41"/>
    </w:p>
    <w:bookmarkEnd w:id="42"/>
    <w:bookmarkEnd w:id="43"/>
    <w:bookmarkEnd w:id="44"/>
    <w:bookmarkEnd w:id="45"/>
    <w:bookmarkEnd w:id="46"/>
    <w:bookmarkEnd w:id="47"/>
    <w:bookmarkEnd w:id="48"/>
    <w:p w14:paraId="57BB389B" w14:textId="77777777" w:rsidR="00047EDD" w:rsidRPr="00A36A1F" w:rsidRDefault="00047EDD" w:rsidP="00C45067">
      <w:pPr>
        <w:adjustRightInd w:val="0"/>
        <w:snapToGrid w:val="0"/>
        <w:spacing w:line="360" w:lineRule="auto"/>
        <w:jc w:val="both"/>
        <w:rPr>
          <w:rFonts w:ascii="Book Antiqua" w:hAnsi="Book Antiqua"/>
          <w:lang w:eastAsia="zh-CN"/>
        </w:rPr>
      </w:pPr>
    </w:p>
    <w:p w14:paraId="447779EF" w14:textId="77777777" w:rsidR="00CB5642" w:rsidRPr="00A36A1F" w:rsidRDefault="00C73A2F" w:rsidP="00C45067">
      <w:pPr>
        <w:adjustRightInd w:val="0"/>
        <w:snapToGrid w:val="0"/>
        <w:spacing w:line="360" w:lineRule="auto"/>
        <w:jc w:val="both"/>
        <w:rPr>
          <w:rFonts w:ascii="Book Antiqua" w:hAnsi="Book Antiqua"/>
        </w:rPr>
      </w:pPr>
      <w:r w:rsidRPr="00A36A1F">
        <w:rPr>
          <w:rFonts w:ascii="Book Antiqua" w:hAnsi="Book Antiqua"/>
          <w:b/>
        </w:rPr>
        <w:t>C</w:t>
      </w:r>
      <w:r w:rsidR="00981DB3" w:rsidRPr="00A36A1F">
        <w:rPr>
          <w:rFonts w:ascii="Book Antiqua" w:hAnsi="Book Antiqua"/>
          <w:b/>
        </w:rPr>
        <w:t xml:space="preserve">ore </w:t>
      </w:r>
      <w:r w:rsidR="00047EDD" w:rsidRPr="00A36A1F">
        <w:rPr>
          <w:rFonts w:ascii="Book Antiqua" w:hAnsi="Book Antiqua"/>
          <w:b/>
        </w:rPr>
        <w:t>tip</w:t>
      </w:r>
      <w:r w:rsidR="00047EDD" w:rsidRPr="00A36A1F">
        <w:rPr>
          <w:rFonts w:ascii="Book Antiqua" w:hAnsi="Book Antiqua"/>
          <w:b/>
          <w:lang w:eastAsia="zh-CN"/>
        </w:rPr>
        <w:t xml:space="preserve">: </w:t>
      </w:r>
      <w:r w:rsidR="00CB5642" w:rsidRPr="00A36A1F">
        <w:rPr>
          <w:rFonts w:ascii="Book Antiqua" w:hAnsi="Book Antiqua"/>
        </w:rPr>
        <w:t xml:space="preserve">To review the current literature on upper tract urothelial cell carcinoma (UTUCC) and provide a contemporary management </w:t>
      </w:r>
      <w:r w:rsidR="004C6DF8" w:rsidRPr="00A36A1F">
        <w:rPr>
          <w:rFonts w:ascii="Book Antiqua" w:hAnsi="Book Antiqua"/>
        </w:rPr>
        <w:t xml:space="preserve">plan </w:t>
      </w:r>
      <w:r w:rsidR="00CB5642" w:rsidRPr="00A36A1F">
        <w:rPr>
          <w:rFonts w:ascii="Book Antiqua" w:hAnsi="Book Antiqua"/>
        </w:rPr>
        <w:t xml:space="preserve">for treatment based on best </w:t>
      </w:r>
      <w:r w:rsidR="004C6DF8" w:rsidRPr="00A36A1F">
        <w:rPr>
          <w:rFonts w:ascii="Book Antiqua" w:hAnsi="Book Antiqua"/>
        </w:rPr>
        <w:t xml:space="preserve">available </w:t>
      </w:r>
      <w:r w:rsidR="00CB5642" w:rsidRPr="00A36A1F">
        <w:rPr>
          <w:rFonts w:ascii="Book Antiqua" w:hAnsi="Book Antiqua"/>
        </w:rPr>
        <w:t>evidence.</w:t>
      </w:r>
      <w:r w:rsidR="00047EDD" w:rsidRPr="00A36A1F">
        <w:rPr>
          <w:rFonts w:ascii="Book Antiqua" w:hAnsi="Book Antiqua"/>
          <w:lang w:eastAsia="zh-CN"/>
        </w:rPr>
        <w:t xml:space="preserve"> </w:t>
      </w:r>
      <w:r w:rsidR="00CB5642" w:rsidRPr="00A36A1F">
        <w:rPr>
          <w:rFonts w:ascii="Book Antiqua" w:hAnsi="Book Antiqua"/>
        </w:rPr>
        <w:t>Large randomized controlled trials are lacking in UTUCC due to the fortunately rare occurrence of the disease.</w:t>
      </w:r>
      <w:r w:rsidR="00047EDD" w:rsidRPr="00A36A1F">
        <w:rPr>
          <w:rFonts w:ascii="Book Antiqua" w:hAnsi="Book Antiqua"/>
          <w:lang w:eastAsia="zh-CN"/>
        </w:rPr>
        <w:t xml:space="preserve"> </w:t>
      </w:r>
      <w:r w:rsidR="00CB5642" w:rsidRPr="00A36A1F">
        <w:rPr>
          <w:rFonts w:ascii="Book Antiqua" w:hAnsi="Book Antiqua"/>
        </w:rPr>
        <w:t xml:space="preserve">Treatment recommendations for the primary lesion, imaging, and follow-up in this review are </w:t>
      </w:r>
      <w:r w:rsidR="00CF2AD3" w:rsidRPr="00A36A1F">
        <w:rPr>
          <w:rFonts w:ascii="Book Antiqua" w:hAnsi="Book Antiqua"/>
        </w:rPr>
        <w:t>based on the stage and grade of the tumor</w:t>
      </w:r>
      <w:r w:rsidR="00CB5642" w:rsidRPr="00A36A1F">
        <w:rPr>
          <w:rFonts w:ascii="Book Antiqua" w:hAnsi="Book Antiqua"/>
        </w:rPr>
        <w:t>.</w:t>
      </w:r>
      <w:r w:rsidR="00047EDD" w:rsidRPr="00A36A1F">
        <w:rPr>
          <w:rFonts w:ascii="Book Antiqua" w:hAnsi="Book Antiqua"/>
          <w:lang w:eastAsia="zh-CN"/>
        </w:rPr>
        <w:t xml:space="preserve"> </w:t>
      </w:r>
      <w:r w:rsidR="00CB5642" w:rsidRPr="00A36A1F">
        <w:rPr>
          <w:rFonts w:ascii="Book Antiqua" w:hAnsi="Book Antiqua"/>
        </w:rPr>
        <w:t>Early diagnosis and aggressive treatment remains the mainstay of therapy for UTUCC.</w:t>
      </w:r>
    </w:p>
    <w:p w14:paraId="368DA7AE" w14:textId="77777777" w:rsidR="00FA7DE8" w:rsidRPr="00A36A1F" w:rsidRDefault="00FA7DE8" w:rsidP="00C45067">
      <w:pPr>
        <w:adjustRightInd w:val="0"/>
        <w:snapToGrid w:val="0"/>
        <w:spacing w:line="360" w:lineRule="auto"/>
        <w:jc w:val="both"/>
        <w:rPr>
          <w:rFonts w:ascii="Book Antiqua" w:hAnsi="Book Antiqua"/>
        </w:rPr>
      </w:pPr>
    </w:p>
    <w:p w14:paraId="7366A097" w14:textId="3D6C136D" w:rsidR="00047EDD" w:rsidRPr="00A36A1F" w:rsidRDefault="00E54578" w:rsidP="00047EDD">
      <w:pPr>
        <w:pStyle w:val="ListParagraph"/>
        <w:spacing w:after="0" w:line="360" w:lineRule="auto"/>
        <w:ind w:left="0"/>
        <w:jc w:val="both"/>
        <w:rPr>
          <w:rFonts w:ascii="Book Antiqua" w:hAnsi="Book Antiqua" w:cs="Arial"/>
          <w:i/>
          <w:iCs/>
          <w:color w:val="000000"/>
          <w:sz w:val="24"/>
          <w:szCs w:val="24"/>
        </w:rPr>
      </w:pPr>
      <w:r w:rsidRPr="00A36A1F">
        <w:rPr>
          <w:rFonts w:ascii="Book Antiqua" w:hAnsi="Book Antiqua"/>
          <w:sz w:val="24"/>
          <w:szCs w:val="24"/>
        </w:rPr>
        <w:t xml:space="preserve">Choi K, </w:t>
      </w:r>
      <w:proofErr w:type="spellStart"/>
      <w:r w:rsidRPr="00A36A1F">
        <w:rPr>
          <w:rFonts w:ascii="Book Antiqua" w:hAnsi="Book Antiqua"/>
          <w:sz w:val="24"/>
          <w:szCs w:val="24"/>
        </w:rPr>
        <w:t>McCafferty</w:t>
      </w:r>
      <w:proofErr w:type="spellEnd"/>
      <w:r w:rsidRPr="00A36A1F">
        <w:rPr>
          <w:rFonts w:ascii="Book Antiqua" w:hAnsi="Book Antiqua"/>
          <w:sz w:val="24"/>
          <w:szCs w:val="24"/>
        </w:rPr>
        <w:t xml:space="preserve"> R, Deem S.</w:t>
      </w:r>
      <w:r w:rsidR="00047EDD" w:rsidRPr="00A36A1F">
        <w:rPr>
          <w:rFonts w:ascii="Book Antiqua" w:hAnsi="Book Antiqua"/>
          <w:sz w:val="24"/>
          <w:szCs w:val="24"/>
        </w:rPr>
        <w:t xml:space="preserve"> Contemporary management of upper tract urothelial cell carcinoma</w:t>
      </w:r>
      <w:r w:rsidR="00047EDD" w:rsidRPr="00A36A1F">
        <w:rPr>
          <w:rFonts w:ascii="Book Antiqua" w:hAnsi="Book Antiqua"/>
          <w:sz w:val="24"/>
          <w:szCs w:val="24"/>
          <w:lang w:eastAsia="zh-CN"/>
        </w:rPr>
        <w:t xml:space="preserve">. </w:t>
      </w:r>
      <w:r w:rsidR="00300A11" w:rsidRPr="00C341A0">
        <w:rPr>
          <w:rFonts w:ascii="Book Antiqua" w:hAnsi="Book Antiqua"/>
          <w:i/>
          <w:iCs/>
          <w:sz w:val="24"/>
          <w:szCs w:val="24"/>
        </w:rPr>
        <w:t xml:space="preserve">World J </w:t>
      </w:r>
      <w:proofErr w:type="spellStart"/>
      <w:r w:rsidR="00300A11" w:rsidRPr="00C341A0">
        <w:rPr>
          <w:rFonts w:ascii="Book Antiqua" w:hAnsi="Book Antiqua"/>
          <w:i/>
          <w:iCs/>
          <w:sz w:val="24"/>
          <w:szCs w:val="24"/>
        </w:rPr>
        <w:t>Clin</w:t>
      </w:r>
      <w:proofErr w:type="spellEnd"/>
      <w:r w:rsidR="00300A11" w:rsidRPr="00C341A0">
        <w:rPr>
          <w:rFonts w:ascii="Book Antiqua" w:hAnsi="Book Antiqua"/>
          <w:i/>
          <w:iCs/>
          <w:sz w:val="24"/>
          <w:szCs w:val="24"/>
        </w:rPr>
        <w:t xml:space="preserve"> Urol</w:t>
      </w:r>
      <w:r w:rsidR="00047EDD" w:rsidRPr="00A36A1F">
        <w:rPr>
          <w:rFonts w:ascii="Book Antiqua" w:hAnsi="Book Antiqua" w:cs="Arial"/>
          <w:i/>
          <w:iCs/>
          <w:color w:val="000000"/>
          <w:sz w:val="24"/>
          <w:szCs w:val="24"/>
        </w:rPr>
        <w:t xml:space="preserve"> </w:t>
      </w:r>
      <w:r w:rsidR="00047EDD" w:rsidRPr="00A36A1F">
        <w:rPr>
          <w:rFonts w:ascii="Book Antiqua" w:hAnsi="Book Antiqua"/>
          <w:sz w:val="24"/>
          <w:szCs w:val="24"/>
        </w:rPr>
        <w:t>2016; In press</w:t>
      </w:r>
    </w:p>
    <w:p w14:paraId="432BADA7" w14:textId="77777777" w:rsidR="00047EDD" w:rsidRPr="00A36A1F" w:rsidRDefault="00047EDD" w:rsidP="00047EDD">
      <w:pPr>
        <w:adjustRightInd w:val="0"/>
        <w:snapToGrid w:val="0"/>
        <w:spacing w:line="360" w:lineRule="auto"/>
        <w:jc w:val="both"/>
        <w:rPr>
          <w:rFonts w:ascii="Book Antiqua" w:hAnsi="Book Antiqua"/>
          <w:lang w:eastAsia="zh-CN"/>
        </w:rPr>
      </w:pPr>
    </w:p>
    <w:p w14:paraId="7DB1AF9D" w14:textId="77777777" w:rsidR="00E54578" w:rsidRPr="00A36A1F" w:rsidRDefault="00E54578" w:rsidP="00C45067">
      <w:pPr>
        <w:adjustRightInd w:val="0"/>
        <w:snapToGrid w:val="0"/>
        <w:spacing w:line="360" w:lineRule="auto"/>
        <w:jc w:val="both"/>
        <w:rPr>
          <w:rFonts w:ascii="Book Antiqua" w:hAnsi="Book Antiqua"/>
        </w:rPr>
      </w:pPr>
    </w:p>
    <w:p w14:paraId="24AB12F9" w14:textId="77777777" w:rsidR="00047EDD" w:rsidRPr="00A36A1F" w:rsidRDefault="00047EDD">
      <w:pPr>
        <w:rPr>
          <w:rFonts w:ascii="Book Antiqua" w:hAnsi="Book Antiqua"/>
          <w:b/>
        </w:rPr>
      </w:pPr>
      <w:r w:rsidRPr="00A36A1F">
        <w:rPr>
          <w:rFonts w:ascii="Book Antiqua" w:hAnsi="Book Antiqua"/>
          <w:b/>
        </w:rPr>
        <w:br w:type="page"/>
      </w:r>
    </w:p>
    <w:p w14:paraId="52039487" w14:textId="77777777" w:rsidR="00F64D5C" w:rsidRPr="00A36A1F" w:rsidRDefault="00DC686A" w:rsidP="00C45067">
      <w:pPr>
        <w:adjustRightInd w:val="0"/>
        <w:snapToGrid w:val="0"/>
        <w:spacing w:line="360" w:lineRule="auto"/>
        <w:jc w:val="both"/>
        <w:rPr>
          <w:rFonts w:ascii="Book Antiqua" w:hAnsi="Book Antiqua"/>
          <w:b/>
        </w:rPr>
      </w:pPr>
      <w:r w:rsidRPr="00A36A1F">
        <w:rPr>
          <w:rFonts w:ascii="Book Antiqua" w:hAnsi="Book Antiqua"/>
          <w:b/>
        </w:rPr>
        <w:lastRenderedPageBreak/>
        <w:t>INTRODUCTION</w:t>
      </w:r>
    </w:p>
    <w:p w14:paraId="6E65D01D" w14:textId="3CDDBCC4" w:rsidR="006D48B0" w:rsidRDefault="00922ACF" w:rsidP="006D48B0">
      <w:pPr>
        <w:pStyle w:val="ListParagraph"/>
        <w:adjustRightInd w:val="0"/>
        <w:snapToGrid w:val="0"/>
        <w:spacing w:after="0" w:line="360" w:lineRule="auto"/>
        <w:ind w:left="0"/>
        <w:contextualSpacing w:val="0"/>
        <w:jc w:val="both"/>
        <w:rPr>
          <w:rFonts w:ascii="Book Antiqua" w:hAnsi="Book Antiqua"/>
          <w:sz w:val="24"/>
          <w:szCs w:val="24"/>
        </w:rPr>
      </w:pPr>
      <w:r w:rsidRPr="00A36A1F">
        <w:rPr>
          <w:rFonts w:ascii="Book Antiqua" w:hAnsi="Book Antiqua"/>
          <w:sz w:val="24"/>
          <w:szCs w:val="24"/>
        </w:rPr>
        <w:t xml:space="preserve">Upper </w:t>
      </w:r>
      <w:r w:rsidR="007301AF" w:rsidRPr="00A36A1F">
        <w:rPr>
          <w:rFonts w:ascii="Book Antiqua" w:hAnsi="Book Antiqua"/>
          <w:sz w:val="24"/>
          <w:szCs w:val="24"/>
        </w:rPr>
        <w:t xml:space="preserve">tract urothelial cell carcinoma </w:t>
      </w:r>
      <w:r w:rsidRPr="00A36A1F">
        <w:rPr>
          <w:rFonts w:ascii="Book Antiqua" w:hAnsi="Book Antiqua"/>
          <w:sz w:val="24"/>
          <w:szCs w:val="24"/>
        </w:rPr>
        <w:t xml:space="preserve">(UTUCC) </w:t>
      </w:r>
      <w:r w:rsidR="00202C8A" w:rsidRPr="00A36A1F">
        <w:rPr>
          <w:rFonts w:ascii="Book Antiqua" w:hAnsi="Book Antiqua"/>
          <w:sz w:val="24"/>
          <w:szCs w:val="24"/>
        </w:rPr>
        <w:t xml:space="preserve">accounts for 95% of upper tract carcinoma, </w:t>
      </w:r>
      <w:r w:rsidR="00A019F3" w:rsidRPr="00A36A1F">
        <w:rPr>
          <w:rFonts w:ascii="Book Antiqua" w:hAnsi="Book Antiqua"/>
          <w:sz w:val="24"/>
          <w:szCs w:val="24"/>
        </w:rPr>
        <w:t>with the</w:t>
      </w:r>
      <w:r w:rsidR="00202C8A" w:rsidRPr="00A36A1F">
        <w:rPr>
          <w:rFonts w:ascii="Book Antiqua" w:hAnsi="Book Antiqua"/>
          <w:sz w:val="24"/>
          <w:szCs w:val="24"/>
        </w:rPr>
        <w:t xml:space="preserve"> remaining types </w:t>
      </w:r>
      <w:r w:rsidR="00A019F3" w:rsidRPr="00A36A1F">
        <w:rPr>
          <w:rFonts w:ascii="Book Antiqua" w:hAnsi="Book Antiqua"/>
          <w:sz w:val="24"/>
          <w:szCs w:val="24"/>
        </w:rPr>
        <w:t>being</w:t>
      </w:r>
      <w:r w:rsidR="00202C8A" w:rsidRPr="00A36A1F">
        <w:rPr>
          <w:rFonts w:ascii="Book Antiqua" w:hAnsi="Book Antiqua"/>
          <w:sz w:val="24"/>
          <w:szCs w:val="24"/>
        </w:rPr>
        <w:t xml:space="preserve"> squamous c</w:t>
      </w:r>
      <w:r w:rsidR="002D4859">
        <w:rPr>
          <w:rFonts w:ascii="Book Antiqua" w:hAnsi="Book Antiqua"/>
          <w:sz w:val="24"/>
          <w:szCs w:val="24"/>
        </w:rPr>
        <w:t xml:space="preserve">ell carcinoma and </w:t>
      </w:r>
      <w:proofErr w:type="gramStart"/>
      <w:r w:rsidR="002D4859">
        <w:rPr>
          <w:rFonts w:ascii="Book Antiqua" w:hAnsi="Book Antiqua"/>
          <w:sz w:val="24"/>
          <w:szCs w:val="24"/>
        </w:rPr>
        <w:t>adenocarcinoma</w:t>
      </w:r>
      <w:r w:rsidR="00DD114A">
        <w:rPr>
          <w:rFonts w:ascii="Book Antiqua" w:hAnsi="Book Antiqua"/>
          <w:sz w:val="24"/>
          <w:szCs w:val="24"/>
          <w:vertAlign w:val="superscript"/>
        </w:rPr>
        <w:t>[</w:t>
      </w:r>
      <w:proofErr w:type="gramEnd"/>
      <w:r w:rsidR="00205E0E">
        <w:rPr>
          <w:rFonts w:ascii="Book Antiqua" w:hAnsi="Book Antiqua"/>
          <w:sz w:val="24"/>
          <w:szCs w:val="24"/>
          <w:vertAlign w:val="superscript"/>
        </w:rPr>
        <w:t>1</w:t>
      </w:r>
      <w:r w:rsidR="007D0E84" w:rsidRPr="00A36A1F">
        <w:rPr>
          <w:rFonts w:ascii="Book Antiqua" w:hAnsi="Book Antiqua"/>
          <w:sz w:val="24"/>
          <w:szCs w:val="24"/>
          <w:vertAlign w:val="superscript"/>
        </w:rPr>
        <w:t>]</w:t>
      </w:r>
      <w:r w:rsidR="006D48B0">
        <w:rPr>
          <w:rFonts w:ascii="Book Antiqua" w:hAnsi="Book Antiqua"/>
          <w:sz w:val="24"/>
          <w:szCs w:val="24"/>
        </w:rPr>
        <w:t xml:space="preserve">. </w:t>
      </w:r>
      <w:r w:rsidR="00F64D5C" w:rsidRPr="00A36A1F">
        <w:rPr>
          <w:rFonts w:ascii="Book Antiqua" w:hAnsi="Book Antiqua"/>
          <w:sz w:val="24"/>
          <w:szCs w:val="24"/>
        </w:rPr>
        <w:t>Although UTU</w:t>
      </w:r>
      <w:r w:rsidR="00CB5642" w:rsidRPr="00A36A1F">
        <w:rPr>
          <w:rFonts w:ascii="Book Antiqua" w:hAnsi="Book Antiqua"/>
          <w:sz w:val="24"/>
          <w:szCs w:val="24"/>
        </w:rPr>
        <w:t>C</w:t>
      </w:r>
      <w:r w:rsidR="00F64D5C" w:rsidRPr="00A36A1F">
        <w:rPr>
          <w:rFonts w:ascii="Book Antiqua" w:hAnsi="Book Antiqua"/>
          <w:sz w:val="24"/>
          <w:szCs w:val="24"/>
        </w:rPr>
        <w:t xml:space="preserve">C is a rare disease in the West, </w:t>
      </w:r>
      <w:r w:rsidRPr="00A36A1F">
        <w:rPr>
          <w:rFonts w:ascii="Book Antiqua" w:hAnsi="Book Antiqua"/>
          <w:sz w:val="24"/>
          <w:szCs w:val="24"/>
        </w:rPr>
        <w:t>with a</w:t>
      </w:r>
      <w:r w:rsidR="00A35A88">
        <w:rPr>
          <w:rFonts w:ascii="Book Antiqua" w:hAnsi="Book Antiqua"/>
          <w:sz w:val="24"/>
          <w:szCs w:val="24"/>
        </w:rPr>
        <w:t>n incidence of approximately 40</w:t>
      </w:r>
      <w:r w:rsidRPr="00A36A1F">
        <w:rPr>
          <w:rFonts w:ascii="Book Antiqua" w:hAnsi="Book Antiqua"/>
          <w:sz w:val="24"/>
          <w:szCs w:val="24"/>
        </w:rPr>
        <w:t xml:space="preserve">000 cases per year, </w:t>
      </w:r>
      <w:r w:rsidR="00E13F69" w:rsidRPr="00A36A1F">
        <w:rPr>
          <w:rFonts w:ascii="Book Antiqua" w:hAnsi="Book Antiqua"/>
          <w:sz w:val="24"/>
          <w:szCs w:val="24"/>
        </w:rPr>
        <w:t>the incidence has risen in recent years. I</w:t>
      </w:r>
      <w:r w:rsidR="00F64D5C" w:rsidRPr="00A36A1F">
        <w:rPr>
          <w:rFonts w:ascii="Book Antiqua" w:hAnsi="Book Antiqua"/>
          <w:sz w:val="24"/>
          <w:szCs w:val="24"/>
        </w:rPr>
        <w:t>t</w:t>
      </w:r>
      <w:r w:rsidR="00BE3DF5" w:rsidRPr="00A36A1F">
        <w:rPr>
          <w:rFonts w:ascii="Book Antiqua" w:hAnsi="Book Antiqua"/>
          <w:sz w:val="24"/>
          <w:szCs w:val="24"/>
        </w:rPr>
        <w:t xml:space="preserve"> is more common and </w:t>
      </w:r>
      <w:r w:rsidR="00BD450B" w:rsidRPr="00A36A1F">
        <w:rPr>
          <w:rFonts w:ascii="Book Antiqua" w:hAnsi="Book Antiqua"/>
          <w:sz w:val="24"/>
          <w:szCs w:val="24"/>
        </w:rPr>
        <w:t xml:space="preserve">the </w:t>
      </w:r>
      <w:r w:rsidR="00A019F3" w:rsidRPr="00A36A1F">
        <w:rPr>
          <w:rFonts w:ascii="Book Antiqua" w:hAnsi="Book Antiqua"/>
          <w:sz w:val="24"/>
          <w:szCs w:val="24"/>
        </w:rPr>
        <w:t xml:space="preserve">incidence has </w:t>
      </w:r>
      <w:r w:rsidR="00E16878" w:rsidRPr="00A36A1F">
        <w:rPr>
          <w:rFonts w:ascii="Book Antiqua" w:hAnsi="Book Antiqua"/>
          <w:sz w:val="24"/>
          <w:szCs w:val="24"/>
        </w:rPr>
        <w:t>ris</w:t>
      </w:r>
      <w:r w:rsidR="00A019F3" w:rsidRPr="00A36A1F">
        <w:rPr>
          <w:rFonts w:ascii="Book Antiqua" w:hAnsi="Book Antiqua"/>
          <w:sz w:val="24"/>
          <w:szCs w:val="24"/>
        </w:rPr>
        <w:t>e</w:t>
      </w:r>
      <w:r w:rsidR="00E16878" w:rsidRPr="00A36A1F">
        <w:rPr>
          <w:rFonts w:ascii="Book Antiqua" w:hAnsi="Book Antiqua"/>
          <w:sz w:val="24"/>
          <w:szCs w:val="24"/>
        </w:rPr>
        <w:t xml:space="preserve">n </w:t>
      </w:r>
      <w:r w:rsidR="00F83D28" w:rsidRPr="00A36A1F">
        <w:rPr>
          <w:rFonts w:ascii="Book Antiqua" w:hAnsi="Book Antiqua"/>
          <w:sz w:val="24"/>
          <w:szCs w:val="24"/>
        </w:rPr>
        <w:t xml:space="preserve">quickly </w:t>
      </w:r>
      <w:r w:rsidR="00E16878" w:rsidRPr="00A36A1F">
        <w:rPr>
          <w:rFonts w:ascii="Book Antiqua" w:hAnsi="Book Antiqua"/>
          <w:sz w:val="24"/>
          <w:szCs w:val="24"/>
        </w:rPr>
        <w:t>in Asi</w:t>
      </w:r>
      <w:r w:rsidR="00CB5642" w:rsidRPr="00A36A1F">
        <w:rPr>
          <w:rFonts w:ascii="Book Antiqua" w:hAnsi="Book Antiqua"/>
          <w:sz w:val="24"/>
          <w:szCs w:val="24"/>
        </w:rPr>
        <w:t>an countries, especially Taiwan, alon</w:t>
      </w:r>
      <w:r w:rsidR="004B615F" w:rsidRPr="00A36A1F">
        <w:rPr>
          <w:rFonts w:ascii="Book Antiqua" w:hAnsi="Book Antiqua"/>
          <w:sz w:val="24"/>
          <w:szCs w:val="24"/>
        </w:rPr>
        <w:t xml:space="preserve">g with </w:t>
      </w:r>
      <w:r w:rsidR="00C21251" w:rsidRPr="00A36A1F">
        <w:rPr>
          <w:rFonts w:ascii="Book Antiqua" w:hAnsi="Book Antiqua"/>
          <w:sz w:val="24"/>
          <w:szCs w:val="24"/>
        </w:rPr>
        <w:t>the Ba</w:t>
      </w:r>
      <w:r w:rsidR="00CB5642" w:rsidRPr="00A36A1F">
        <w:rPr>
          <w:rFonts w:ascii="Book Antiqua" w:hAnsi="Book Antiqua"/>
          <w:sz w:val="24"/>
          <w:szCs w:val="24"/>
        </w:rPr>
        <w:t xml:space="preserve">lkan </w:t>
      </w:r>
      <w:proofErr w:type="gramStart"/>
      <w:r w:rsidR="00CB5642" w:rsidRPr="00A36A1F">
        <w:rPr>
          <w:rFonts w:ascii="Book Antiqua" w:hAnsi="Book Antiqua"/>
          <w:sz w:val="24"/>
          <w:szCs w:val="24"/>
        </w:rPr>
        <w:t>regions</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2</w:t>
      </w:r>
      <w:r w:rsidR="00D87F95" w:rsidRPr="00A36A1F">
        <w:rPr>
          <w:rFonts w:ascii="Book Antiqua" w:hAnsi="Book Antiqua"/>
          <w:sz w:val="24"/>
          <w:szCs w:val="24"/>
          <w:vertAlign w:val="superscript"/>
        </w:rPr>
        <w:t>]</w:t>
      </w:r>
      <w:r w:rsidR="006D48B0">
        <w:rPr>
          <w:rFonts w:ascii="Book Antiqua" w:hAnsi="Book Antiqua"/>
          <w:sz w:val="24"/>
          <w:szCs w:val="24"/>
        </w:rPr>
        <w:t>.</w:t>
      </w:r>
    </w:p>
    <w:p w14:paraId="52EDD6E7" w14:textId="77777777" w:rsidR="000771CD" w:rsidRPr="00A36A1F" w:rsidRDefault="00202C8A" w:rsidP="006D48B0">
      <w:pPr>
        <w:pStyle w:val="ListParagraph"/>
        <w:adjustRightInd w:val="0"/>
        <w:snapToGrid w:val="0"/>
        <w:spacing w:after="0" w:line="360" w:lineRule="auto"/>
        <w:ind w:left="0" w:firstLine="720"/>
        <w:contextualSpacing w:val="0"/>
        <w:jc w:val="both"/>
        <w:rPr>
          <w:rFonts w:ascii="Book Antiqua" w:hAnsi="Book Antiqua"/>
          <w:sz w:val="24"/>
          <w:szCs w:val="24"/>
        </w:rPr>
      </w:pPr>
      <w:r w:rsidRPr="00A36A1F">
        <w:rPr>
          <w:rFonts w:ascii="Book Antiqua" w:hAnsi="Book Antiqua"/>
          <w:sz w:val="24"/>
          <w:szCs w:val="24"/>
        </w:rPr>
        <w:t xml:space="preserve">UTUCC shares </w:t>
      </w:r>
      <w:r w:rsidR="00EA482E" w:rsidRPr="00A36A1F">
        <w:rPr>
          <w:rFonts w:ascii="Book Antiqua" w:hAnsi="Book Antiqua"/>
          <w:sz w:val="24"/>
          <w:szCs w:val="24"/>
        </w:rPr>
        <w:t xml:space="preserve">a </w:t>
      </w:r>
      <w:r w:rsidRPr="00A36A1F">
        <w:rPr>
          <w:rFonts w:ascii="Book Antiqua" w:hAnsi="Book Antiqua"/>
          <w:sz w:val="24"/>
          <w:szCs w:val="24"/>
        </w:rPr>
        <w:t>similar e</w:t>
      </w:r>
      <w:r w:rsidR="00EA482E" w:rsidRPr="00A36A1F">
        <w:rPr>
          <w:rFonts w:ascii="Book Antiqua" w:hAnsi="Book Antiqua"/>
          <w:sz w:val="24"/>
          <w:szCs w:val="24"/>
        </w:rPr>
        <w:t>mbryolo</w:t>
      </w:r>
      <w:r w:rsidR="00D524F1" w:rsidRPr="00A36A1F">
        <w:rPr>
          <w:rFonts w:ascii="Book Antiqua" w:hAnsi="Book Antiqua"/>
          <w:sz w:val="24"/>
          <w:szCs w:val="24"/>
        </w:rPr>
        <w:t xml:space="preserve">gic origin as the bladder, </w:t>
      </w:r>
      <w:r w:rsidR="00EA482E" w:rsidRPr="00A36A1F">
        <w:rPr>
          <w:rFonts w:ascii="Book Antiqua" w:hAnsi="Book Antiqua"/>
          <w:sz w:val="24"/>
          <w:szCs w:val="24"/>
        </w:rPr>
        <w:t>both</w:t>
      </w:r>
      <w:r w:rsidRPr="00A36A1F">
        <w:rPr>
          <w:rFonts w:ascii="Book Antiqua" w:hAnsi="Book Antiqua"/>
          <w:sz w:val="24"/>
          <w:szCs w:val="24"/>
        </w:rPr>
        <w:t xml:space="preserve"> b</w:t>
      </w:r>
      <w:r w:rsidR="00EA482E" w:rsidRPr="00A36A1F">
        <w:rPr>
          <w:rFonts w:ascii="Book Antiqua" w:hAnsi="Book Antiqua"/>
          <w:sz w:val="24"/>
          <w:szCs w:val="24"/>
        </w:rPr>
        <w:t xml:space="preserve">eing derived from the </w:t>
      </w:r>
      <w:proofErr w:type="spellStart"/>
      <w:r w:rsidR="00EA482E" w:rsidRPr="00A36A1F">
        <w:rPr>
          <w:rFonts w:ascii="Book Antiqua" w:hAnsi="Book Antiqua"/>
          <w:sz w:val="24"/>
          <w:szCs w:val="24"/>
        </w:rPr>
        <w:t>urothelium</w:t>
      </w:r>
      <w:proofErr w:type="spellEnd"/>
      <w:r w:rsidR="00EA482E" w:rsidRPr="00A36A1F">
        <w:rPr>
          <w:rFonts w:ascii="Book Antiqua" w:hAnsi="Book Antiqua"/>
          <w:sz w:val="24"/>
          <w:szCs w:val="24"/>
        </w:rPr>
        <w:t>.</w:t>
      </w:r>
      <w:r w:rsidR="00047EDD" w:rsidRPr="00A36A1F">
        <w:rPr>
          <w:rFonts w:ascii="Book Antiqua" w:hAnsi="Book Antiqua"/>
          <w:sz w:val="24"/>
          <w:szCs w:val="24"/>
        </w:rPr>
        <w:t xml:space="preserve"> </w:t>
      </w:r>
      <w:r w:rsidR="00EA482E" w:rsidRPr="00A36A1F">
        <w:rPr>
          <w:rFonts w:ascii="Book Antiqua" w:hAnsi="Book Antiqua"/>
          <w:sz w:val="24"/>
          <w:szCs w:val="24"/>
        </w:rPr>
        <w:t>But d</w:t>
      </w:r>
      <w:r w:rsidR="00B747FA" w:rsidRPr="00A36A1F">
        <w:rPr>
          <w:rFonts w:ascii="Book Antiqua" w:hAnsi="Book Antiqua"/>
          <w:sz w:val="24"/>
          <w:szCs w:val="24"/>
        </w:rPr>
        <w:t>ue to anatomic, biological, and molecular differences between upper tract urothelial carcinoma and bladder cancer, they have been referred to a</w:t>
      </w:r>
      <w:r w:rsidR="004A4A2F" w:rsidRPr="00A36A1F">
        <w:rPr>
          <w:rFonts w:ascii="Book Antiqua" w:hAnsi="Book Antiqua"/>
          <w:sz w:val="24"/>
          <w:szCs w:val="24"/>
        </w:rPr>
        <w:t xml:space="preserve">s “disparate twin” </w:t>
      </w:r>
      <w:proofErr w:type="gramStart"/>
      <w:r w:rsidR="004A4A2F" w:rsidRPr="00A36A1F">
        <w:rPr>
          <w:rFonts w:ascii="Book Antiqua" w:hAnsi="Book Antiqua"/>
          <w:sz w:val="24"/>
          <w:szCs w:val="24"/>
        </w:rPr>
        <w:t>diseases</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2,3</w:t>
      </w:r>
      <w:r w:rsidR="00D87F95" w:rsidRPr="00A36A1F">
        <w:rPr>
          <w:rFonts w:ascii="Book Antiqua" w:hAnsi="Book Antiqua"/>
          <w:sz w:val="24"/>
          <w:szCs w:val="24"/>
          <w:vertAlign w:val="superscript"/>
        </w:rPr>
        <w:t>]</w:t>
      </w:r>
      <w:r w:rsidR="006D48B0">
        <w:rPr>
          <w:rFonts w:ascii="Book Antiqua" w:hAnsi="Book Antiqua"/>
          <w:sz w:val="24"/>
          <w:szCs w:val="24"/>
        </w:rPr>
        <w:t xml:space="preserve">. </w:t>
      </w:r>
      <w:r w:rsidR="00B747FA" w:rsidRPr="00A36A1F">
        <w:rPr>
          <w:rFonts w:ascii="Book Antiqua" w:hAnsi="Book Antiqua"/>
          <w:sz w:val="24"/>
          <w:szCs w:val="24"/>
        </w:rPr>
        <w:t>Accurate local surgical staging and subsequent clinical staging (TNM) is important to help standardize treatment</w:t>
      </w:r>
      <w:r w:rsidR="00D524F1" w:rsidRPr="00A36A1F">
        <w:rPr>
          <w:rFonts w:ascii="Book Antiqua" w:hAnsi="Book Antiqua"/>
          <w:sz w:val="24"/>
          <w:szCs w:val="24"/>
        </w:rPr>
        <w:t xml:space="preserve"> planning</w:t>
      </w:r>
      <w:r w:rsidR="00B747FA" w:rsidRPr="00A36A1F">
        <w:rPr>
          <w:rFonts w:ascii="Book Antiqua" w:hAnsi="Book Antiqua"/>
          <w:sz w:val="24"/>
          <w:szCs w:val="24"/>
        </w:rPr>
        <w:t xml:space="preserve">. Modern </w:t>
      </w:r>
      <w:r w:rsidR="00FF5A3A" w:rsidRPr="00A36A1F">
        <w:rPr>
          <w:rFonts w:ascii="Book Antiqua" w:hAnsi="Book Antiqua"/>
          <w:sz w:val="24"/>
          <w:szCs w:val="24"/>
        </w:rPr>
        <w:t>management of UTUCC includes</w:t>
      </w:r>
      <w:r w:rsidR="00922ACF" w:rsidRPr="00A36A1F">
        <w:rPr>
          <w:rFonts w:ascii="Book Antiqua" w:hAnsi="Book Antiqua"/>
          <w:sz w:val="24"/>
          <w:szCs w:val="24"/>
        </w:rPr>
        <w:t xml:space="preserve"> chemotherapy, endoscopic procedures, and</w:t>
      </w:r>
      <w:r w:rsidR="00FF5A3A" w:rsidRPr="00A36A1F">
        <w:rPr>
          <w:rFonts w:ascii="Book Antiqua" w:hAnsi="Book Antiqua"/>
          <w:sz w:val="24"/>
          <w:szCs w:val="24"/>
        </w:rPr>
        <w:t xml:space="preserve"> </w:t>
      </w:r>
      <w:proofErr w:type="spellStart"/>
      <w:r w:rsidR="00FF5A3A" w:rsidRPr="00A36A1F">
        <w:rPr>
          <w:rFonts w:ascii="Book Antiqua" w:hAnsi="Book Antiqua"/>
          <w:sz w:val="24"/>
          <w:szCs w:val="24"/>
        </w:rPr>
        <w:t>ne</w:t>
      </w:r>
      <w:r w:rsidR="00B747FA" w:rsidRPr="00A36A1F">
        <w:rPr>
          <w:rFonts w:ascii="Book Antiqua" w:hAnsi="Book Antiqua"/>
          <w:sz w:val="24"/>
          <w:szCs w:val="24"/>
        </w:rPr>
        <w:t>p</w:t>
      </w:r>
      <w:r w:rsidR="00FF5A3A" w:rsidRPr="00A36A1F">
        <w:rPr>
          <w:rFonts w:ascii="Book Antiqua" w:hAnsi="Book Antiqua"/>
          <w:sz w:val="24"/>
          <w:szCs w:val="24"/>
        </w:rPr>
        <w:t>h</w:t>
      </w:r>
      <w:r w:rsidR="00B747FA" w:rsidRPr="00A36A1F">
        <w:rPr>
          <w:rFonts w:ascii="Book Antiqua" w:hAnsi="Book Antiqua"/>
          <w:sz w:val="24"/>
          <w:szCs w:val="24"/>
        </w:rPr>
        <w:t>rouret</w:t>
      </w:r>
      <w:r w:rsidR="00922ACF" w:rsidRPr="00A36A1F">
        <w:rPr>
          <w:rFonts w:ascii="Book Antiqua" w:hAnsi="Book Antiqua"/>
          <w:sz w:val="24"/>
          <w:szCs w:val="24"/>
        </w:rPr>
        <w:t>er</w:t>
      </w:r>
      <w:r w:rsidR="00B747FA" w:rsidRPr="00A36A1F">
        <w:rPr>
          <w:rFonts w:ascii="Book Antiqua" w:hAnsi="Book Antiqua"/>
          <w:sz w:val="24"/>
          <w:szCs w:val="24"/>
        </w:rPr>
        <w:t>ectomy</w:t>
      </w:r>
      <w:proofErr w:type="spellEnd"/>
      <w:r w:rsidRPr="00A36A1F">
        <w:rPr>
          <w:rFonts w:ascii="Book Antiqua" w:hAnsi="Book Antiqua"/>
          <w:sz w:val="24"/>
          <w:szCs w:val="24"/>
        </w:rPr>
        <w:t>.</w:t>
      </w:r>
      <w:r w:rsidR="00047EDD" w:rsidRPr="00A36A1F">
        <w:rPr>
          <w:rFonts w:ascii="Book Antiqua" w:hAnsi="Book Antiqua"/>
          <w:sz w:val="24"/>
          <w:szCs w:val="24"/>
        </w:rPr>
        <w:t xml:space="preserve"> </w:t>
      </w:r>
      <w:r w:rsidRPr="00A36A1F">
        <w:rPr>
          <w:rFonts w:ascii="Book Antiqua" w:hAnsi="Book Antiqua"/>
          <w:sz w:val="24"/>
          <w:szCs w:val="24"/>
        </w:rPr>
        <w:t>We</w:t>
      </w:r>
      <w:r w:rsidR="00B747FA" w:rsidRPr="00A36A1F">
        <w:rPr>
          <w:rFonts w:ascii="Book Antiqua" w:hAnsi="Book Antiqua"/>
          <w:sz w:val="24"/>
          <w:szCs w:val="24"/>
        </w:rPr>
        <w:t xml:space="preserve"> will review the epidemiology, risk factors, classification, diagnosis, staging and medical and surgical treatments of </w:t>
      </w:r>
      <w:r w:rsidR="00C21251" w:rsidRPr="00A36A1F">
        <w:rPr>
          <w:rFonts w:ascii="Book Antiqua" w:hAnsi="Book Antiqua"/>
          <w:sz w:val="24"/>
          <w:szCs w:val="24"/>
        </w:rPr>
        <w:t>UTUCC</w:t>
      </w:r>
      <w:r w:rsidR="00B747FA" w:rsidRPr="00A36A1F">
        <w:rPr>
          <w:rFonts w:ascii="Book Antiqua" w:hAnsi="Book Antiqua"/>
          <w:sz w:val="24"/>
          <w:szCs w:val="24"/>
        </w:rPr>
        <w:t>.</w:t>
      </w:r>
      <w:r w:rsidR="00047EDD" w:rsidRPr="00A36A1F">
        <w:rPr>
          <w:rFonts w:ascii="Book Antiqua" w:hAnsi="Book Antiqua"/>
          <w:sz w:val="24"/>
          <w:szCs w:val="24"/>
        </w:rPr>
        <w:t xml:space="preserve"> </w:t>
      </w:r>
    </w:p>
    <w:p w14:paraId="095A4B31" w14:textId="77777777" w:rsidR="00A36A1F" w:rsidRPr="00A36A1F" w:rsidRDefault="00A36A1F" w:rsidP="00C45067">
      <w:pPr>
        <w:adjustRightInd w:val="0"/>
        <w:snapToGrid w:val="0"/>
        <w:spacing w:line="360" w:lineRule="auto"/>
        <w:jc w:val="both"/>
        <w:rPr>
          <w:rFonts w:ascii="Book Antiqua" w:hAnsi="Book Antiqua"/>
          <w:i/>
          <w:lang w:eastAsia="zh-CN"/>
        </w:rPr>
      </w:pPr>
    </w:p>
    <w:p w14:paraId="68034029" w14:textId="77777777" w:rsidR="00F64D5C" w:rsidRPr="00A36A1F" w:rsidRDefault="00DC686A" w:rsidP="00C45067">
      <w:pPr>
        <w:adjustRightInd w:val="0"/>
        <w:snapToGrid w:val="0"/>
        <w:spacing w:line="360" w:lineRule="auto"/>
        <w:jc w:val="both"/>
        <w:rPr>
          <w:rFonts w:ascii="Book Antiqua" w:hAnsi="Book Antiqua"/>
          <w:b/>
        </w:rPr>
      </w:pPr>
      <w:r w:rsidRPr="00A36A1F">
        <w:rPr>
          <w:rFonts w:ascii="Book Antiqua" w:hAnsi="Book Antiqua"/>
          <w:b/>
        </w:rPr>
        <w:t>EPIDEMIOLOGY</w:t>
      </w:r>
    </w:p>
    <w:p w14:paraId="5FC148EC" w14:textId="77777777" w:rsidR="006D48B0" w:rsidRDefault="00B747FA" w:rsidP="006D48B0">
      <w:pPr>
        <w:pStyle w:val="ListParagraph"/>
        <w:adjustRightInd w:val="0"/>
        <w:snapToGrid w:val="0"/>
        <w:spacing w:after="0" w:line="360" w:lineRule="auto"/>
        <w:ind w:left="0"/>
        <w:contextualSpacing w:val="0"/>
        <w:jc w:val="both"/>
        <w:rPr>
          <w:rFonts w:ascii="Book Antiqua" w:hAnsi="Book Antiqua"/>
          <w:sz w:val="24"/>
          <w:szCs w:val="24"/>
        </w:rPr>
      </w:pPr>
      <w:r w:rsidRPr="00A36A1F">
        <w:rPr>
          <w:rFonts w:ascii="Book Antiqua" w:hAnsi="Book Antiqua"/>
          <w:sz w:val="24"/>
          <w:szCs w:val="24"/>
        </w:rPr>
        <w:t xml:space="preserve">Upper tract urothelial cell cancer can be found with higher incidence in </w:t>
      </w:r>
      <w:r w:rsidR="00C21251" w:rsidRPr="00A36A1F">
        <w:rPr>
          <w:rFonts w:ascii="Book Antiqua" w:hAnsi="Book Antiqua"/>
          <w:sz w:val="24"/>
          <w:szCs w:val="24"/>
        </w:rPr>
        <w:t xml:space="preserve">Balkan </w:t>
      </w:r>
      <w:r w:rsidRPr="00A36A1F">
        <w:rPr>
          <w:rFonts w:ascii="Book Antiqua" w:hAnsi="Book Antiqua"/>
          <w:sz w:val="24"/>
          <w:szCs w:val="24"/>
        </w:rPr>
        <w:t>regions, and most recently in certain Asian countr</w:t>
      </w:r>
      <w:r w:rsidR="004A4A2F" w:rsidRPr="00A36A1F">
        <w:rPr>
          <w:rFonts w:ascii="Book Antiqua" w:hAnsi="Book Antiqua"/>
          <w:sz w:val="24"/>
          <w:szCs w:val="24"/>
        </w:rPr>
        <w:t xml:space="preserve">ies especially in </w:t>
      </w:r>
      <w:proofErr w:type="gramStart"/>
      <w:r w:rsidR="004A4A2F" w:rsidRPr="00A36A1F">
        <w:rPr>
          <w:rFonts w:ascii="Book Antiqua" w:hAnsi="Book Antiqua"/>
          <w:sz w:val="24"/>
          <w:szCs w:val="24"/>
        </w:rPr>
        <w:t>Taiwan</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2</w:t>
      </w:r>
      <w:r w:rsidR="00D87F95" w:rsidRPr="00A36A1F">
        <w:rPr>
          <w:rFonts w:ascii="Book Antiqua" w:hAnsi="Book Antiqua"/>
          <w:sz w:val="24"/>
          <w:szCs w:val="24"/>
          <w:vertAlign w:val="superscript"/>
        </w:rPr>
        <w:t>,</w:t>
      </w:r>
      <w:r w:rsidR="00205E0E">
        <w:rPr>
          <w:rFonts w:ascii="Book Antiqua" w:hAnsi="Book Antiqua"/>
          <w:sz w:val="24"/>
          <w:szCs w:val="24"/>
          <w:vertAlign w:val="superscript"/>
        </w:rPr>
        <w:t>4</w:t>
      </w:r>
      <w:r w:rsidR="00D87F95" w:rsidRPr="00A36A1F">
        <w:rPr>
          <w:rFonts w:ascii="Book Antiqua" w:hAnsi="Book Antiqua"/>
          <w:sz w:val="24"/>
          <w:szCs w:val="24"/>
          <w:vertAlign w:val="superscript"/>
        </w:rPr>
        <w:t>,</w:t>
      </w:r>
      <w:r w:rsidR="00205E0E">
        <w:rPr>
          <w:rFonts w:ascii="Book Antiqua" w:hAnsi="Book Antiqua"/>
          <w:sz w:val="24"/>
          <w:szCs w:val="24"/>
          <w:vertAlign w:val="superscript"/>
        </w:rPr>
        <w:t>5</w:t>
      </w:r>
      <w:r w:rsidR="00D87F95" w:rsidRPr="00A36A1F">
        <w:rPr>
          <w:rFonts w:ascii="Book Antiqua" w:hAnsi="Book Antiqua"/>
          <w:sz w:val="24"/>
          <w:szCs w:val="24"/>
          <w:vertAlign w:val="superscript"/>
        </w:rPr>
        <w:t>]</w:t>
      </w:r>
      <w:r w:rsidR="006D48B0">
        <w:rPr>
          <w:rFonts w:ascii="Book Antiqua" w:hAnsi="Book Antiqua"/>
          <w:sz w:val="24"/>
          <w:szCs w:val="24"/>
        </w:rPr>
        <w:t>.</w:t>
      </w:r>
    </w:p>
    <w:p w14:paraId="15177262" w14:textId="7E4179DD" w:rsidR="006D48B0" w:rsidRDefault="00A138CB" w:rsidP="006D48B0">
      <w:pPr>
        <w:pStyle w:val="ListParagraph"/>
        <w:adjustRightInd w:val="0"/>
        <w:snapToGrid w:val="0"/>
        <w:spacing w:after="0" w:line="360" w:lineRule="auto"/>
        <w:ind w:left="0" w:firstLine="720"/>
        <w:contextualSpacing w:val="0"/>
        <w:jc w:val="both"/>
        <w:rPr>
          <w:rFonts w:ascii="Book Antiqua" w:hAnsi="Book Antiqua"/>
          <w:sz w:val="24"/>
          <w:szCs w:val="24"/>
          <w:vertAlign w:val="superscript"/>
        </w:rPr>
      </w:pPr>
      <w:r w:rsidRPr="00A36A1F">
        <w:rPr>
          <w:rFonts w:ascii="Book Antiqua" w:hAnsi="Book Antiqua"/>
          <w:sz w:val="24"/>
          <w:szCs w:val="24"/>
        </w:rPr>
        <w:t>Upper tract urothelial cell cancers are most</w:t>
      </w:r>
      <w:r w:rsidR="00182D29" w:rsidRPr="00A36A1F">
        <w:rPr>
          <w:rFonts w:ascii="Book Antiqua" w:hAnsi="Book Antiqua"/>
          <w:sz w:val="24"/>
          <w:szCs w:val="24"/>
        </w:rPr>
        <w:t xml:space="preserve"> commonly diagnosed later in life</w:t>
      </w:r>
      <w:r w:rsidRPr="00A36A1F">
        <w:rPr>
          <w:rFonts w:ascii="Book Antiqua" w:hAnsi="Book Antiqua"/>
          <w:sz w:val="24"/>
          <w:szCs w:val="24"/>
        </w:rPr>
        <w:t>,</w:t>
      </w:r>
      <w:r w:rsidR="00182D29" w:rsidRPr="00A36A1F">
        <w:rPr>
          <w:rFonts w:ascii="Book Antiqua" w:hAnsi="Book Antiqua"/>
          <w:sz w:val="24"/>
          <w:szCs w:val="24"/>
        </w:rPr>
        <w:t xml:space="preserve"> mostly in</w:t>
      </w:r>
      <w:r w:rsidR="0038500F" w:rsidRPr="00A36A1F">
        <w:rPr>
          <w:rFonts w:ascii="Book Antiqua" w:hAnsi="Book Antiqua"/>
          <w:sz w:val="24"/>
          <w:szCs w:val="24"/>
        </w:rPr>
        <w:t xml:space="preserve"> the eighth </w:t>
      </w:r>
      <w:proofErr w:type="gramStart"/>
      <w:r w:rsidR="0038500F" w:rsidRPr="00A36A1F">
        <w:rPr>
          <w:rFonts w:ascii="Book Antiqua" w:hAnsi="Book Antiqua"/>
          <w:sz w:val="24"/>
          <w:szCs w:val="24"/>
        </w:rPr>
        <w:t>decade</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6</w:t>
      </w:r>
      <w:r w:rsidR="001203EC" w:rsidRPr="00A36A1F">
        <w:rPr>
          <w:rFonts w:ascii="Book Antiqua" w:hAnsi="Book Antiqua"/>
          <w:sz w:val="24"/>
          <w:szCs w:val="24"/>
          <w:vertAlign w:val="superscript"/>
        </w:rPr>
        <w:t>]</w:t>
      </w:r>
      <w:r w:rsidR="006D48B0">
        <w:rPr>
          <w:rFonts w:ascii="Book Antiqua" w:hAnsi="Book Antiqua"/>
          <w:sz w:val="24"/>
          <w:szCs w:val="24"/>
        </w:rPr>
        <w:t xml:space="preserve">. </w:t>
      </w:r>
      <w:r w:rsidRPr="00A36A1F">
        <w:rPr>
          <w:rFonts w:ascii="Book Antiqua" w:hAnsi="Book Antiqua"/>
          <w:sz w:val="24"/>
          <w:szCs w:val="24"/>
        </w:rPr>
        <w:t>However, it should also be considered in younger</w:t>
      </w:r>
      <w:r w:rsidR="00182D29" w:rsidRPr="00A36A1F">
        <w:rPr>
          <w:rFonts w:ascii="Book Antiqua" w:hAnsi="Book Antiqua"/>
          <w:sz w:val="24"/>
          <w:szCs w:val="24"/>
        </w:rPr>
        <w:t xml:space="preserve"> populations, especially in patients with exposure to </w:t>
      </w:r>
      <w:proofErr w:type="spellStart"/>
      <w:r w:rsidR="00CD7842" w:rsidRPr="00A36A1F">
        <w:rPr>
          <w:rFonts w:ascii="Book Antiqua" w:hAnsi="Book Antiqua"/>
          <w:sz w:val="24"/>
          <w:szCs w:val="24"/>
        </w:rPr>
        <w:t>aristolochic</w:t>
      </w:r>
      <w:proofErr w:type="spellEnd"/>
      <w:r w:rsidR="00CD7842" w:rsidRPr="00A36A1F">
        <w:rPr>
          <w:rFonts w:ascii="Book Antiqua" w:hAnsi="Book Antiqua"/>
          <w:sz w:val="24"/>
          <w:szCs w:val="24"/>
        </w:rPr>
        <w:t xml:space="preserve"> acid (</w:t>
      </w:r>
      <w:r w:rsidR="00182D29" w:rsidRPr="00A36A1F">
        <w:rPr>
          <w:rFonts w:ascii="Book Antiqua" w:hAnsi="Book Antiqua"/>
          <w:sz w:val="24"/>
          <w:szCs w:val="24"/>
        </w:rPr>
        <w:t>AA</w:t>
      </w:r>
      <w:r w:rsidR="00CD7842" w:rsidRPr="00A36A1F">
        <w:rPr>
          <w:rFonts w:ascii="Book Antiqua" w:hAnsi="Book Antiqua"/>
          <w:sz w:val="24"/>
          <w:szCs w:val="24"/>
        </w:rPr>
        <w:t>) plants</w:t>
      </w:r>
      <w:r w:rsidR="00182D29" w:rsidRPr="00A36A1F">
        <w:rPr>
          <w:rFonts w:ascii="Book Antiqua" w:hAnsi="Book Antiqua"/>
          <w:sz w:val="24"/>
          <w:szCs w:val="24"/>
        </w:rPr>
        <w:t>, which is commonly used for weight loss in Asian countries.</w:t>
      </w:r>
      <w:r w:rsidR="00F83D28" w:rsidRPr="00A36A1F">
        <w:rPr>
          <w:rFonts w:ascii="Book Antiqua" w:hAnsi="Book Antiqua"/>
          <w:sz w:val="24"/>
          <w:szCs w:val="24"/>
        </w:rPr>
        <w:t xml:space="preserve"> It</w:t>
      </w:r>
      <w:r w:rsidR="00182D29" w:rsidRPr="00A36A1F">
        <w:rPr>
          <w:rFonts w:ascii="Book Antiqua" w:hAnsi="Book Antiqua"/>
          <w:sz w:val="24"/>
          <w:szCs w:val="24"/>
        </w:rPr>
        <w:t xml:space="preserve"> is a very u</w:t>
      </w:r>
      <w:r w:rsidR="000771CD" w:rsidRPr="00A36A1F">
        <w:rPr>
          <w:rFonts w:ascii="Book Antiqua" w:hAnsi="Book Antiqua"/>
          <w:sz w:val="24"/>
          <w:szCs w:val="24"/>
        </w:rPr>
        <w:t>ncommon</w:t>
      </w:r>
      <w:r w:rsidR="00182D29" w:rsidRPr="00A36A1F">
        <w:rPr>
          <w:rFonts w:ascii="Book Antiqua" w:hAnsi="Book Antiqua"/>
          <w:sz w:val="24"/>
          <w:szCs w:val="24"/>
        </w:rPr>
        <w:t xml:space="preserve"> disease, with </w:t>
      </w:r>
      <w:r w:rsidR="00F83D28" w:rsidRPr="00A36A1F">
        <w:rPr>
          <w:rFonts w:ascii="Book Antiqua" w:hAnsi="Book Antiqua"/>
          <w:sz w:val="24"/>
          <w:szCs w:val="24"/>
        </w:rPr>
        <w:t xml:space="preserve">an </w:t>
      </w:r>
      <w:r w:rsidR="00182D29" w:rsidRPr="00A36A1F">
        <w:rPr>
          <w:rFonts w:ascii="Book Antiqua" w:hAnsi="Book Antiqua"/>
          <w:sz w:val="24"/>
          <w:szCs w:val="24"/>
        </w:rPr>
        <w:t xml:space="preserve">incidence </w:t>
      </w:r>
      <w:r w:rsidR="00F83D28" w:rsidRPr="00A36A1F">
        <w:rPr>
          <w:rFonts w:ascii="Book Antiqua" w:hAnsi="Book Antiqua"/>
          <w:sz w:val="24"/>
          <w:szCs w:val="24"/>
        </w:rPr>
        <w:t xml:space="preserve">of </w:t>
      </w:r>
      <w:r w:rsidR="00182D29" w:rsidRPr="00A36A1F">
        <w:rPr>
          <w:rFonts w:ascii="Book Antiqua" w:hAnsi="Book Antiqua"/>
          <w:sz w:val="24"/>
          <w:szCs w:val="24"/>
        </w:rPr>
        <w:t>less than 1 case</w:t>
      </w:r>
      <w:r w:rsidR="00A35A88">
        <w:rPr>
          <w:rFonts w:ascii="Book Antiqua" w:hAnsi="Book Antiqua"/>
          <w:sz w:val="24"/>
          <w:szCs w:val="24"/>
        </w:rPr>
        <w:t xml:space="preserve"> per 40</w:t>
      </w:r>
      <w:r w:rsidR="00182D29" w:rsidRPr="00A36A1F">
        <w:rPr>
          <w:rFonts w:ascii="Book Antiqua" w:hAnsi="Book Antiqua"/>
          <w:sz w:val="24"/>
          <w:szCs w:val="24"/>
        </w:rPr>
        <w:t>000</w:t>
      </w:r>
      <w:r w:rsidR="00205E0E">
        <w:rPr>
          <w:rFonts w:ascii="Book Antiqua" w:hAnsi="Book Antiqua"/>
          <w:sz w:val="24"/>
          <w:szCs w:val="24"/>
          <w:vertAlign w:val="superscript"/>
        </w:rPr>
        <w:t>[2</w:t>
      </w:r>
      <w:r w:rsidR="001203EC" w:rsidRPr="00A36A1F">
        <w:rPr>
          <w:rFonts w:ascii="Book Antiqua" w:hAnsi="Book Antiqua"/>
          <w:sz w:val="24"/>
          <w:szCs w:val="24"/>
          <w:vertAlign w:val="superscript"/>
        </w:rPr>
        <w:t>]</w:t>
      </w:r>
      <w:r w:rsidR="006D48B0">
        <w:rPr>
          <w:rFonts w:ascii="Book Antiqua" w:hAnsi="Book Antiqua"/>
          <w:sz w:val="24"/>
          <w:szCs w:val="24"/>
        </w:rPr>
        <w:t xml:space="preserve">. </w:t>
      </w:r>
      <w:r w:rsidR="00182D29" w:rsidRPr="00A36A1F">
        <w:rPr>
          <w:rFonts w:ascii="Book Antiqua" w:hAnsi="Book Antiqua"/>
          <w:sz w:val="24"/>
          <w:szCs w:val="24"/>
        </w:rPr>
        <w:t xml:space="preserve">It makes up </w:t>
      </w:r>
      <w:r w:rsidR="000771CD" w:rsidRPr="00A36A1F">
        <w:rPr>
          <w:rFonts w:ascii="Book Antiqua" w:hAnsi="Book Antiqua"/>
          <w:sz w:val="24"/>
          <w:szCs w:val="24"/>
        </w:rPr>
        <w:t>5% of all urothelial tumors</w:t>
      </w:r>
      <w:r w:rsidR="00182D29" w:rsidRPr="00A36A1F">
        <w:rPr>
          <w:rFonts w:ascii="Book Antiqua" w:hAnsi="Book Antiqua"/>
          <w:sz w:val="24"/>
          <w:szCs w:val="24"/>
        </w:rPr>
        <w:t xml:space="preserve"> and </w:t>
      </w:r>
      <w:r w:rsidR="000771CD" w:rsidRPr="00A36A1F">
        <w:rPr>
          <w:rFonts w:ascii="Book Antiqua" w:hAnsi="Book Antiqua"/>
          <w:sz w:val="24"/>
          <w:szCs w:val="24"/>
        </w:rPr>
        <w:t xml:space="preserve">5% to 7% of all renal </w:t>
      </w:r>
      <w:proofErr w:type="gramStart"/>
      <w:r w:rsidR="000771CD" w:rsidRPr="00A36A1F">
        <w:rPr>
          <w:rFonts w:ascii="Book Antiqua" w:hAnsi="Book Antiqua"/>
          <w:sz w:val="24"/>
          <w:szCs w:val="24"/>
        </w:rPr>
        <w:t>tumors</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6</w:t>
      </w:r>
      <w:r w:rsidR="001203EC" w:rsidRPr="00A36A1F">
        <w:rPr>
          <w:rFonts w:ascii="Book Antiqua" w:hAnsi="Book Antiqua"/>
          <w:sz w:val="24"/>
          <w:szCs w:val="24"/>
          <w:vertAlign w:val="superscript"/>
        </w:rPr>
        <w:t>]</w:t>
      </w:r>
      <w:r w:rsidR="006D48B0">
        <w:rPr>
          <w:rFonts w:ascii="Book Antiqua" w:hAnsi="Book Antiqua"/>
          <w:sz w:val="24"/>
          <w:szCs w:val="24"/>
        </w:rPr>
        <w:t xml:space="preserve">. </w:t>
      </w:r>
      <w:r w:rsidR="00182D29" w:rsidRPr="00A36A1F">
        <w:rPr>
          <w:rFonts w:ascii="Book Antiqua" w:hAnsi="Book Antiqua"/>
          <w:sz w:val="24"/>
          <w:szCs w:val="24"/>
        </w:rPr>
        <w:t xml:space="preserve">Men are twice </w:t>
      </w:r>
      <w:r w:rsidR="00C71E8F" w:rsidRPr="00A36A1F">
        <w:rPr>
          <w:rFonts w:ascii="Book Antiqua" w:hAnsi="Book Antiqua"/>
          <w:sz w:val="24"/>
          <w:szCs w:val="24"/>
        </w:rPr>
        <w:t xml:space="preserve">as </w:t>
      </w:r>
      <w:r w:rsidR="00182D29" w:rsidRPr="00A36A1F">
        <w:rPr>
          <w:rFonts w:ascii="Book Antiqua" w:hAnsi="Book Antiqua"/>
          <w:sz w:val="24"/>
          <w:szCs w:val="24"/>
        </w:rPr>
        <w:t xml:space="preserve">likely to have UTUCC, compared to </w:t>
      </w:r>
      <w:proofErr w:type="gramStart"/>
      <w:r w:rsidR="00182D29" w:rsidRPr="00A36A1F">
        <w:rPr>
          <w:rFonts w:ascii="Book Antiqua" w:hAnsi="Book Antiqua"/>
          <w:sz w:val="24"/>
          <w:szCs w:val="24"/>
        </w:rPr>
        <w:t>women</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7</w:t>
      </w:r>
      <w:r w:rsidR="001203EC" w:rsidRPr="00A36A1F">
        <w:rPr>
          <w:rFonts w:ascii="Book Antiqua" w:hAnsi="Book Antiqua"/>
          <w:sz w:val="24"/>
          <w:szCs w:val="24"/>
          <w:vertAlign w:val="superscript"/>
        </w:rPr>
        <w:t>]</w:t>
      </w:r>
      <w:r w:rsidR="006D48B0">
        <w:rPr>
          <w:rFonts w:ascii="Book Antiqua" w:hAnsi="Book Antiqua"/>
          <w:sz w:val="24"/>
          <w:szCs w:val="24"/>
        </w:rPr>
        <w:t xml:space="preserve">. </w:t>
      </w:r>
      <w:r w:rsidR="00182D29" w:rsidRPr="00A36A1F">
        <w:rPr>
          <w:rFonts w:ascii="Book Antiqua" w:hAnsi="Book Antiqua"/>
          <w:sz w:val="24"/>
          <w:szCs w:val="24"/>
        </w:rPr>
        <w:t>Although low in incidence, UTUCC is very aggressive</w:t>
      </w:r>
      <w:r w:rsidR="0038500F" w:rsidRPr="00A36A1F">
        <w:rPr>
          <w:rFonts w:ascii="Book Antiqua" w:hAnsi="Book Antiqua"/>
          <w:sz w:val="24"/>
          <w:szCs w:val="24"/>
        </w:rPr>
        <w:t>,</w:t>
      </w:r>
      <w:r w:rsidR="00182D29" w:rsidRPr="00A36A1F">
        <w:rPr>
          <w:rFonts w:ascii="Book Antiqua" w:hAnsi="Book Antiqua"/>
          <w:sz w:val="24"/>
          <w:szCs w:val="24"/>
        </w:rPr>
        <w:t xml:space="preserve"> as many patients are asymptomatic and tend to present later </w:t>
      </w:r>
      <w:r w:rsidR="0038500F" w:rsidRPr="00A36A1F">
        <w:rPr>
          <w:rFonts w:ascii="Book Antiqua" w:hAnsi="Book Antiqua"/>
          <w:sz w:val="24"/>
          <w:szCs w:val="24"/>
        </w:rPr>
        <w:t>with advanced stage disease</w:t>
      </w:r>
      <w:r w:rsidR="00182D29" w:rsidRPr="00A36A1F">
        <w:rPr>
          <w:rFonts w:ascii="Book Antiqua" w:hAnsi="Book Antiqua"/>
          <w:sz w:val="24"/>
          <w:szCs w:val="24"/>
        </w:rPr>
        <w:t>, often with metastasis</w:t>
      </w:r>
      <w:r w:rsidR="0038500F" w:rsidRPr="00A36A1F">
        <w:rPr>
          <w:rFonts w:ascii="Book Antiqua" w:hAnsi="Book Antiqua"/>
          <w:sz w:val="24"/>
          <w:szCs w:val="24"/>
        </w:rPr>
        <w:t>.</w:t>
      </w:r>
      <w:r w:rsidR="00047EDD" w:rsidRPr="00A36A1F">
        <w:rPr>
          <w:rFonts w:ascii="Book Antiqua" w:hAnsi="Book Antiqua"/>
          <w:sz w:val="24"/>
          <w:szCs w:val="24"/>
        </w:rPr>
        <w:t xml:space="preserve"> </w:t>
      </w:r>
      <w:r w:rsidR="00FA1109" w:rsidRPr="00A36A1F">
        <w:rPr>
          <w:rFonts w:ascii="Book Antiqua" w:hAnsi="Book Antiqua"/>
          <w:sz w:val="24"/>
          <w:szCs w:val="24"/>
        </w:rPr>
        <w:t>A</w:t>
      </w:r>
      <w:r w:rsidR="00F83D28" w:rsidRPr="00A36A1F">
        <w:rPr>
          <w:rFonts w:ascii="Book Antiqua" w:hAnsi="Book Antiqua"/>
          <w:sz w:val="24"/>
          <w:szCs w:val="24"/>
        </w:rPr>
        <w:t xml:space="preserve"> thorough </w:t>
      </w:r>
      <w:r w:rsidR="00182D29" w:rsidRPr="00A36A1F">
        <w:rPr>
          <w:rFonts w:ascii="Book Antiqua" w:hAnsi="Book Antiqua"/>
          <w:sz w:val="24"/>
          <w:szCs w:val="24"/>
        </w:rPr>
        <w:t xml:space="preserve">understanding </w:t>
      </w:r>
      <w:r w:rsidR="00F83D28" w:rsidRPr="00A36A1F">
        <w:rPr>
          <w:rFonts w:ascii="Book Antiqua" w:hAnsi="Book Antiqua"/>
          <w:sz w:val="24"/>
          <w:szCs w:val="24"/>
        </w:rPr>
        <w:t xml:space="preserve">of </w:t>
      </w:r>
      <w:r w:rsidR="00182D29" w:rsidRPr="00A36A1F">
        <w:rPr>
          <w:rFonts w:ascii="Book Antiqua" w:hAnsi="Book Antiqua"/>
          <w:sz w:val="24"/>
          <w:szCs w:val="24"/>
        </w:rPr>
        <w:t>this disease is pivotal</w:t>
      </w:r>
      <w:r w:rsidR="00FA1109" w:rsidRPr="00A36A1F">
        <w:rPr>
          <w:rFonts w:ascii="Book Antiqua" w:hAnsi="Book Antiqua"/>
          <w:sz w:val="24"/>
          <w:szCs w:val="24"/>
        </w:rPr>
        <w:t xml:space="preserve"> in successful diagnosis and </w:t>
      </w:r>
      <w:proofErr w:type="gramStart"/>
      <w:r w:rsidR="00FA1109" w:rsidRPr="00A36A1F">
        <w:rPr>
          <w:rFonts w:ascii="Book Antiqua" w:hAnsi="Book Antiqua"/>
          <w:sz w:val="24"/>
          <w:szCs w:val="24"/>
        </w:rPr>
        <w:t>treatment</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8</w:t>
      </w:r>
      <w:r w:rsidR="001203EC" w:rsidRPr="00A36A1F">
        <w:rPr>
          <w:rFonts w:ascii="Book Antiqua" w:hAnsi="Book Antiqua"/>
          <w:sz w:val="24"/>
          <w:szCs w:val="24"/>
          <w:vertAlign w:val="superscript"/>
        </w:rPr>
        <w:t>]</w:t>
      </w:r>
      <w:r w:rsidR="006D48B0">
        <w:rPr>
          <w:rFonts w:ascii="Book Antiqua" w:hAnsi="Book Antiqua"/>
          <w:sz w:val="24"/>
          <w:szCs w:val="24"/>
          <w:vertAlign w:val="superscript"/>
        </w:rPr>
        <w:t>.</w:t>
      </w:r>
    </w:p>
    <w:p w14:paraId="0E0F5413" w14:textId="77777777" w:rsidR="00C76D60" w:rsidRDefault="00C76D60" w:rsidP="006D48B0">
      <w:pPr>
        <w:adjustRightInd w:val="0"/>
        <w:snapToGrid w:val="0"/>
        <w:spacing w:line="360" w:lineRule="auto"/>
        <w:jc w:val="both"/>
        <w:rPr>
          <w:rFonts w:ascii="Book Antiqua" w:hAnsi="Book Antiqua"/>
          <w:b/>
          <w:lang w:eastAsia="zh-CN"/>
        </w:rPr>
      </w:pPr>
    </w:p>
    <w:p w14:paraId="3F8BDB9D" w14:textId="77777777" w:rsidR="00A138CB" w:rsidRPr="006D48B0" w:rsidRDefault="00130C07" w:rsidP="006D48B0">
      <w:pPr>
        <w:adjustRightInd w:val="0"/>
        <w:snapToGrid w:val="0"/>
        <w:spacing w:line="360" w:lineRule="auto"/>
        <w:jc w:val="both"/>
        <w:rPr>
          <w:rFonts w:ascii="Book Antiqua" w:hAnsi="Book Antiqua"/>
        </w:rPr>
      </w:pPr>
      <w:r w:rsidRPr="006D48B0">
        <w:rPr>
          <w:rFonts w:ascii="Book Antiqua" w:hAnsi="Book Antiqua"/>
          <w:b/>
        </w:rPr>
        <w:lastRenderedPageBreak/>
        <w:t>RISK FACTORS</w:t>
      </w:r>
    </w:p>
    <w:p w14:paraId="7374F0D8" w14:textId="77777777" w:rsidR="006D48B0" w:rsidRDefault="00F83D28" w:rsidP="006D48B0">
      <w:pPr>
        <w:pStyle w:val="ListParagraph"/>
        <w:adjustRightInd w:val="0"/>
        <w:snapToGrid w:val="0"/>
        <w:spacing w:after="0" w:line="360" w:lineRule="auto"/>
        <w:ind w:left="0"/>
        <w:contextualSpacing w:val="0"/>
        <w:jc w:val="both"/>
        <w:rPr>
          <w:rFonts w:ascii="Book Antiqua" w:hAnsi="Book Antiqua"/>
          <w:i/>
          <w:sz w:val="24"/>
          <w:szCs w:val="24"/>
        </w:rPr>
      </w:pPr>
      <w:r w:rsidRPr="00A36A1F">
        <w:rPr>
          <w:rFonts w:ascii="Book Antiqua" w:hAnsi="Book Antiqua"/>
          <w:sz w:val="24"/>
          <w:szCs w:val="24"/>
        </w:rPr>
        <w:t>The m</w:t>
      </w:r>
      <w:r w:rsidR="00A138CB" w:rsidRPr="00A36A1F">
        <w:rPr>
          <w:rFonts w:ascii="Book Antiqua" w:hAnsi="Book Antiqua"/>
          <w:sz w:val="24"/>
          <w:szCs w:val="24"/>
        </w:rPr>
        <w:t xml:space="preserve">ost well known risk factor for UTUCC is </w:t>
      </w:r>
      <w:proofErr w:type="spellStart"/>
      <w:r w:rsidR="00A138CB" w:rsidRPr="00BA24AF">
        <w:rPr>
          <w:rFonts w:ascii="Book Antiqua" w:hAnsi="Book Antiqua"/>
          <w:sz w:val="24"/>
          <w:szCs w:val="24"/>
        </w:rPr>
        <w:t>aristol</w:t>
      </w:r>
      <w:r w:rsidR="00662FA6" w:rsidRPr="00BA24AF">
        <w:rPr>
          <w:rFonts w:ascii="Book Antiqua" w:hAnsi="Book Antiqua"/>
          <w:sz w:val="24"/>
          <w:szCs w:val="24"/>
        </w:rPr>
        <w:t>o</w:t>
      </w:r>
      <w:r w:rsidR="00A138CB" w:rsidRPr="00BA24AF">
        <w:rPr>
          <w:rFonts w:ascii="Book Antiqua" w:hAnsi="Book Antiqua"/>
          <w:sz w:val="24"/>
          <w:szCs w:val="24"/>
        </w:rPr>
        <w:t>chic</w:t>
      </w:r>
      <w:proofErr w:type="spellEnd"/>
      <w:r w:rsidR="00A138CB" w:rsidRPr="00BA24AF">
        <w:rPr>
          <w:rFonts w:ascii="Book Antiqua" w:hAnsi="Book Antiqua"/>
          <w:sz w:val="24"/>
          <w:szCs w:val="24"/>
        </w:rPr>
        <w:t xml:space="preserve"> acid plan</w:t>
      </w:r>
      <w:r w:rsidR="00C21251" w:rsidRPr="00BA24AF">
        <w:rPr>
          <w:rFonts w:ascii="Book Antiqua" w:hAnsi="Book Antiqua"/>
          <w:sz w:val="24"/>
          <w:szCs w:val="24"/>
        </w:rPr>
        <w:t>ts, more commonly used in Ba</w:t>
      </w:r>
      <w:r w:rsidR="00A138CB" w:rsidRPr="00BA24AF">
        <w:rPr>
          <w:rFonts w:ascii="Book Antiqua" w:hAnsi="Book Antiqua"/>
          <w:sz w:val="24"/>
          <w:szCs w:val="24"/>
        </w:rPr>
        <w:t xml:space="preserve">lkan regions and in Asian countries, especially in </w:t>
      </w:r>
      <w:proofErr w:type="gramStart"/>
      <w:r w:rsidR="00A138CB" w:rsidRPr="00BA24AF">
        <w:rPr>
          <w:rFonts w:ascii="Book Antiqua" w:hAnsi="Book Antiqua"/>
          <w:sz w:val="24"/>
          <w:szCs w:val="24"/>
        </w:rPr>
        <w:t>Taiwan</w:t>
      </w:r>
      <w:r w:rsidR="001203EC" w:rsidRPr="00BA24AF">
        <w:rPr>
          <w:rFonts w:ascii="Book Antiqua" w:hAnsi="Book Antiqua"/>
          <w:sz w:val="24"/>
          <w:szCs w:val="24"/>
          <w:vertAlign w:val="superscript"/>
        </w:rPr>
        <w:t>[</w:t>
      </w:r>
      <w:proofErr w:type="gramEnd"/>
      <w:r w:rsidR="00205E0E">
        <w:rPr>
          <w:rFonts w:ascii="Book Antiqua" w:hAnsi="Book Antiqua"/>
          <w:sz w:val="24"/>
          <w:szCs w:val="24"/>
          <w:vertAlign w:val="superscript"/>
        </w:rPr>
        <w:t>4,</w:t>
      </w:r>
      <w:r w:rsidR="001203EC" w:rsidRPr="00BA24AF">
        <w:rPr>
          <w:rFonts w:ascii="Book Antiqua" w:hAnsi="Book Antiqua"/>
          <w:sz w:val="24"/>
          <w:szCs w:val="24"/>
          <w:vertAlign w:val="superscript"/>
        </w:rPr>
        <w:t>9</w:t>
      </w:r>
      <w:r w:rsidR="00205E0E">
        <w:rPr>
          <w:rFonts w:ascii="Book Antiqua" w:hAnsi="Book Antiqua"/>
          <w:sz w:val="24"/>
          <w:szCs w:val="24"/>
          <w:vertAlign w:val="superscript"/>
        </w:rPr>
        <w:t>-12</w:t>
      </w:r>
      <w:r w:rsidR="001203EC" w:rsidRPr="00A36A1F">
        <w:rPr>
          <w:rFonts w:ascii="Book Antiqua" w:hAnsi="Book Antiqua"/>
          <w:sz w:val="24"/>
          <w:szCs w:val="24"/>
          <w:vertAlign w:val="superscript"/>
        </w:rPr>
        <w:t>]</w:t>
      </w:r>
      <w:r w:rsidR="006D48B0">
        <w:rPr>
          <w:rFonts w:ascii="Book Antiqua" w:hAnsi="Book Antiqua"/>
          <w:sz w:val="24"/>
          <w:szCs w:val="24"/>
          <w:vertAlign w:val="superscript"/>
        </w:rPr>
        <w:t>.</w:t>
      </w:r>
      <w:r w:rsidR="00A138CB" w:rsidRPr="00A36A1F">
        <w:rPr>
          <w:rFonts w:ascii="Book Antiqua" w:hAnsi="Book Antiqua"/>
          <w:sz w:val="24"/>
          <w:szCs w:val="24"/>
        </w:rPr>
        <w:t xml:space="preserve"> </w:t>
      </w:r>
      <w:r w:rsidR="00C21251" w:rsidRPr="00A36A1F">
        <w:rPr>
          <w:rFonts w:ascii="Book Antiqua" w:hAnsi="Book Antiqua"/>
          <w:sz w:val="24"/>
          <w:szCs w:val="24"/>
        </w:rPr>
        <w:t>Ba</w:t>
      </w:r>
      <w:r w:rsidR="006E3827" w:rsidRPr="00A36A1F">
        <w:rPr>
          <w:rFonts w:ascii="Book Antiqua" w:hAnsi="Book Antiqua"/>
          <w:sz w:val="24"/>
          <w:szCs w:val="24"/>
        </w:rPr>
        <w:t>lkan endemic nephropathy</w:t>
      </w:r>
      <w:r w:rsidR="00CD7842" w:rsidRPr="00A36A1F">
        <w:rPr>
          <w:rFonts w:ascii="Book Antiqua" w:hAnsi="Book Antiqua"/>
          <w:sz w:val="24"/>
          <w:szCs w:val="24"/>
        </w:rPr>
        <w:t xml:space="preserve">, associated with ingesting the </w:t>
      </w:r>
      <w:proofErr w:type="spellStart"/>
      <w:r w:rsidR="00CD7842" w:rsidRPr="00A36A1F">
        <w:rPr>
          <w:rFonts w:ascii="Book Antiqua" w:hAnsi="Book Antiqua"/>
          <w:sz w:val="24"/>
          <w:szCs w:val="24"/>
        </w:rPr>
        <w:t>arstolochic</w:t>
      </w:r>
      <w:proofErr w:type="spellEnd"/>
      <w:r w:rsidR="00CD7842" w:rsidRPr="00A36A1F">
        <w:rPr>
          <w:rFonts w:ascii="Book Antiqua" w:hAnsi="Book Antiqua"/>
          <w:sz w:val="24"/>
          <w:szCs w:val="24"/>
        </w:rPr>
        <w:t xml:space="preserve"> acid plants, </w:t>
      </w:r>
      <w:r w:rsidR="003E0C93" w:rsidRPr="00A36A1F">
        <w:rPr>
          <w:rFonts w:ascii="Book Antiqua" w:hAnsi="Book Antiqua"/>
          <w:sz w:val="24"/>
          <w:szCs w:val="24"/>
        </w:rPr>
        <w:t>can lead to r</w:t>
      </w:r>
      <w:r w:rsidR="006E3827" w:rsidRPr="00A36A1F">
        <w:rPr>
          <w:rFonts w:ascii="Book Antiqua" w:hAnsi="Book Antiqua"/>
          <w:sz w:val="24"/>
          <w:szCs w:val="24"/>
        </w:rPr>
        <w:t xml:space="preserve">enal </w:t>
      </w:r>
      <w:r w:rsidR="003E0C93" w:rsidRPr="00A36A1F">
        <w:rPr>
          <w:rFonts w:ascii="Book Antiqua" w:hAnsi="Book Antiqua"/>
          <w:sz w:val="24"/>
          <w:szCs w:val="24"/>
        </w:rPr>
        <w:t xml:space="preserve">failure and </w:t>
      </w:r>
      <w:r w:rsidR="006E3827" w:rsidRPr="00A36A1F">
        <w:rPr>
          <w:rFonts w:ascii="Book Antiqua" w:hAnsi="Book Antiqua"/>
          <w:sz w:val="24"/>
          <w:szCs w:val="24"/>
        </w:rPr>
        <w:t>i</w:t>
      </w:r>
      <w:r w:rsidR="003E0C93" w:rsidRPr="00A36A1F">
        <w:rPr>
          <w:rFonts w:ascii="Book Antiqua" w:hAnsi="Book Antiqua"/>
          <w:sz w:val="24"/>
          <w:szCs w:val="24"/>
        </w:rPr>
        <w:t>ncreased risk of UTUCC.</w:t>
      </w:r>
      <w:r w:rsidR="00047EDD" w:rsidRPr="00A36A1F">
        <w:rPr>
          <w:rFonts w:ascii="Book Antiqua" w:hAnsi="Book Antiqua"/>
          <w:sz w:val="24"/>
          <w:szCs w:val="24"/>
        </w:rPr>
        <w:t xml:space="preserve"> </w:t>
      </w:r>
      <w:r w:rsidR="0084274F" w:rsidRPr="00A36A1F">
        <w:rPr>
          <w:rFonts w:ascii="Book Antiqua" w:hAnsi="Book Antiqua"/>
          <w:sz w:val="24"/>
          <w:szCs w:val="24"/>
        </w:rPr>
        <w:t xml:space="preserve">In addition to increased exposure to </w:t>
      </w:r>
      <w:proofErr w:type="spellStart"/>
      <w:r w:rsidR="0084274F" w:rsidRPr="00A36A1F">
        <w:rPr>
          <w:rFonts w:ascii="Book Antiqua" w:hAnsi="Book Antiqua"/>
          <w:sz w:val="24"/>
          <w:szCs w:val="24"/>
        </w:rPr>
        <w:t>aristolochic</w:t>
      </w:r>
      <w:proofErr w:type="spellEnd"/>
      <w:r w:rsidR="0084274F" w:rsidRPr="00A36A1F">
        <w:rPr>
          <w:rFonts w:ascii="Book Antiqua" w:hAnsi="Book Antiqua"/>
          <w:sz w:val="24"/>
          <w:szCs w:val="24"/>
        </w:rPr>
        <w:t xml:space="preserve"> acid</w:t>
      </w:r>
      <w:r w:rsidR="00C21251" w:rsidRPr="00A36A1F">
        <w:rPr>
          <w:rFonts w:ascii="Book Antiqua" w:hAnsi="Book Antiqua"/>
          <w:sz w:val="24"/>
          <w:szCs w:val="24"/>
        </w:rPr>
        <w:t>, Ba</w:t>
      </w:r>
      <w:r w:rsidR="00AB3FA2" w:rsidRPr="00A36A1F">
        <w:rPr>
          <w:rFonts w:ascii="Book Antiqua" w:hAnsi="Book Antiqua"/>
          <w:sz w:val="24"/>
          <w:szCs w:val="24"/>
        </w:rPr>
        <w:t>lkan populations are also known to have genetic and hereditary predisposition to UTUCC.</w:t>
      </w:r>
      <w:r w:rsidR="00047EDD" w:rsidRPr="00A36A1F">
        <w:rPr>
          <w:rFonts w:ascii="Book Antiqua" w:hAnsi="Book Antiqua"/>
          <w:sz w:val="24"/>
          <w:szCs w:val="24"/>
        </w:rPr>
        <w:t xml:space="preserve"> </w:t>
      </w:r>
      <w:r w:rsidR="00CD7842" w:rsidRPr="00A36A1F">
        <w:rPr>
          <w:rFonts w:ascii="Book Antiqua" w:hAnsi="Book Antiqua"/>
          <w:sz w:val="24"/>
          <w:szCs w:val="24"/>
        </w:rPr>
        <w:t xml:space="preserve">Other risk factors are microsatellite instability and lynch syndrome type </w:t>
      </w:r>
      <w:proofErr w:type="gramStart"/>
      <w:r w:rsidR="00CD7842" w:rsidRPr="00A36A1F">
        <w:rPr>
          <w:rFonts w:ascii="Book Antiqua" w:hAnsi="Book Antiqua"/>
          <w:sz w:val="24"/>
          <w:szCs w:val="24"/>
        </w:rPr>
        <w:t>II</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13-16</w:t>
      </w:r>
      <w:r w:rsidR="008C661C" w:rsidRPr="00A36A1F">
        <w:rPr>
          <w:rFonts w:ascii="Book Antiqua" w:hAnsi="Book Antiqua"/>
          <w:sz w:val="24"/>
          <w:szCs w:val="24"/>
          <w:vertAlign w:val="superscript"/>
        </w:rPr>
        <w:t>]</w:t>
      </w:r>
      <w:r w:rsidR="006D48B0">
        <w:rPr>
          <w:rFonts w:ascii="Book Antiqua" w:hAnsi="Book Antiqua"/>
          <w:i/>
          <w:sz w:val="24"/>
          <w:szCs w:val="24"/>
        </w:rPr>
        <w:t>.</w:t>
      </w:r>
    </w:p>
    <w:p w14:paraId="6848945D" w14:textId="466576D5" w:rsidR="006D48B0" w:rsidRDefault="00A85CB0" w:rsidP="006D48B0">
      <w:pPr>
        <w:pStyle w:val="ListParagraph"/>
        <w:adjustRightInd w:val="0"/>
        <w:snapToGrid w:val="0"/>
        <w:spacing w:after="0" w:line="360" w:lineRule="auto"/>
        <w:ind w:left="0" w:firstLine="360"/>
        <w:contextualSpacing w:val="0"/>
        <w:jc w:val="both"/>
        <w:rPr>
          <w:rFonts w:ascii="Book Antiqua" w:hAnsi="Book Antiqua"/>
          <w:sz w:val="24"/>
          <w:szCs w:val="24"/>
        </w:rPr>
      </w:pPr>
      <w:r w:rsidRPr="00A36A1F">
        <w:rPr>
          <w:rFonts w:ascii="Book Antiqua" w:hAnsi="Book Antiqua"/>
          <w:sz w:val="24"/>
          <w:szCs w:val="24"/>
        </w:rPr>
        <w:t>Other risk factors for UTUCC are similar</w:t>
      </w:r>
      <w:r w:rsidR="006E3827" w:rsidRPr="00A36A1F">
        <w:rPr>
          <w:rFonts w:ascii="Book Antiqua" w:hAnsi="Book Antiqua"/>
          <w:sz w:val="24"/>
          <w:szCs w:val="24"/>
        </w:rPr>
        <w:t xml:space="preserve"> </w:t>
      </w:r>
      <w:r w:rsidR="0084274F" w:rsidRPr="00A36A1F">
        <w:rPr>
          <w:rFonts w:ascii="Book Antiqua" w:hAnsi="Book Antiqua"/>
          <w:sz w:val="24"/>
          <w:szCs w:val="24"/>
        </w:rPr>
        <w:t>to</w:t>
      </w:r>
      <w:r w:rsidRPr="00A36A1F">
        <w:rPr>
          <w:rFonts w:ascii="Book Antiqua" w:hAnsi="Book Antiqua"/>
          <w:sz w:val="24"/>
          <w:szCs w:val="24"/>
        </w:rPr>
        <w:t xml:space="preserve"> bladder </w:t>
      </w:r>
      <w:r w:rsidR="00FA1109" w:rsidRPr="00A36A1F">
        <w:rPr>
          <w:rFonts w:ascii="Book Antiqua" w:hAnsi="Book Antiqua"/>
          <w:sz w:val="24"/>
          <w:szCs w:val="24"/>
        </w:rPr>
        <w:t>urothelial cell carcinoma</w:t>
      </w:r>
      <w:r w:rsidRPr="00A36A1F">
        <w:rPr>
          <w:rFonts w:ascii="Book Antiqua" w:hAnsi="Book Antiqua"/>
          <w:sz w:val="24"/>
          <w:szCs w:val="24"/>
        </w:rPr>
        <w:t xml:space="preserve">, </w:t>
      </w:r>
      <w:r w:rsidR="0084274F" w:rsidRPr="00A36A1F">
        <w:rPr>
          <w:rFonts w:ascii="Book Antiqua" w:hAnsi="Book Antiqua"/>
          <w:sz w:val="24"/>
          <w:szCs w:val="24"/>
        </w:rPr>
        <w:t xml:space="preserve">with the </w:t>
      </w:r>
      <w:r w:rsidR="006E715D" w:rsidRPr="00A36A1F">
        <w:rPr>
          <w:rFonts w:ascii="Book Antiqua" w:hAnsi="Book Antiqua"/>
          <w:sz w:val="24"/>
          <w:szCs w:val="24"/>
        </w:rPr>
        <w:t xml:space="preserve">most common risk factor being cigarette </w:t>
      </w:r>
      <w:proofErr w:type="gramStart"/>
      <w:r w:rsidRPr="00A36A1F">
        <w:rPr>
          <w:rFonts w:ascii="Book Antiqua" w:hAnsi="Book Antiqua"/>
          <w:sz w:val="24"/>
          <w:szCs w:val="24"/>
        </w:rPr>
        <w:t>smoking</w:t>
      </w:r>
      <w:r w:rsidR="00205E0E">
        <w:rPr>
          <w:rFonts w:ascii="Book Antiqua" w:hAnsi="Book Antiqua"/>
          <w:sz w:val="24"/>
          <w:szCs w:val="24"/>
          <w:vertAlign w:val="superscript"/>
        </w:rPr>
        <w:t>[</w:t>
      </w:r>
      <w:proofErr w:type="gramEnd"/>
      <w:r w:rsidR="00205E0E">
        <w:rPr>
          <w:rFonts w:ascii="Book Antiqua" w:hAnsi="Book Antiqua"/>
          <w:sz w:val="24"/>
          <w:szCs w:val="24"/>
          <w:vertAlign w:val="superscript"/>
        </w:rPr>
        <w:t>7</w:t>
      </w:r>
      <w:r w:rsidR="00C05102">
        <w:rPr>
          <w:rFonts w:ascii="Book Antiqua" w:hAnsi="Book Antiqua"/>
          <w:sz w:val="24"/>
          <w:szCs w:val="24"/>
          <w:vertAlign w:val="superscript"/>
        </w:rPr>
        <w:t>,17,</w:t>
      </w:r>
      <w:r w:rsidR="00205E0E">
        <w:rPr>
          <w:rFonts w:ascii="Book Antiqua" w:hAnsi="Book Antiqua"/>
          <w:sz w:val="24"/>
          <w:szCs w:val="24"/>
          <w:vertAlign w:val="superscript"/>
        </w:rPr>
        <w:t>18</w:t>
      </w:r>
      <w:r w:rsidR="008C661C" w:rsidRPr="00BA24AF">
        <w:rPr>
          <w:rFonts w:ascii="Book Antiqua" w:hAnsi="Book Antiqua"/>
          <w:sz w:val="24"/>
          <w:szCs w:val="24"/>
          <w:vertAlign w:val="superscript"/>
        </w:rPr>
        <w:t>]</w:t>
      </w:r>
      <w:r w:rsidR="006D48B0" w:rsidRPr="00BA24AF">
        <w:rPr>
          <w:rFonts w:ascii="Book Antiqua" w:hAnsi="Book Antiqua"/>
          <w:sz w:val="24"/>
          <w:szCs w:val="24"/>
        </w:rPr>
        <w:t xml:space="preserve">. </w:t>
      </w:r>
      <w:r w:rsidR="00833695" w:rsidRPr="00BA24AF">
        <w:rPr>
          <w:rFonts w:ascii="Book Antiqua" w:hAnsi="Book Antiqua"/>
          <w:sz w:val="24"/>
          <w:szCs w:val="24"/>
        </w:rPr>
        <w:t>Tobacco use is found to increase the relative risk exposure from 2.5 to 7</w:t>
      </w:r>
      <w:r w:rsidR="00205E0E">
        <w:rPr>
          <w:rFonts w:ascii="Book Antiqua" w:hAnsi="Book Antiqua"/>
          <w:sz w:val="24"/>
          <w:szCs w:val="24"/>
          <w:vertAlign w:val="superscript"/>
        </w:rPr>
        <w:t>[19</w:t>
      </w:r>
      <w:r w:rsidR="00833695" w:rsidRPr="00BA24AF">
        <w:rPr>
          <w:rFonts w:ascii="Book Antiqua" w:hAnsi="Book Antiqua"/>
          <w:sz w:val="24"/>
          <w:szCs w:val="24"/>
          <w:vertAlign w:val="superscript"/>
        </w:rPr>
        <w:t>]</w:t>
      </w:r>
      <w:r w:rsidR="006D48B0" w:rsidRPr="00BA24AF">
        <w:rPr>
          <w:rFonts w:ascii="Book Antiqua" w:hAnsi="Book Antiqua"/>
          <w:sz w:val="24"/>
          <w:szCs w:val="24"/>
        </w:rPr>
        <w:t xml:space="preserve">. </w:t>
      </w:r>
      <w:r w:rsidR="006E715D" w:rsidRPr="00BA24AF">
        <w:rPr>
          <w:rFonts w:ascii="Book Antiqua" w:hAnsi="Book Antiqua"/>
          <w:sz w:val="24"/>
          <w:szCs w:val="24"/>
        </w:rPr>
        <w:t>O</w:t>
      </w:r>
      <w:r w:rsidR="006E715D" w:rsidRPr="00A36A1F">
        <w:rPr>
          <w:rFonts w:ascii="Book Antiqua" w:hAnsi="Book Antiqua"/>
          <w:sz w:val="24"/>
          <w:szCs w:val="24"/>
        </w:rPr>
        <w:t xml:space="preserve">ccupational exposures </w:t>
      </w:r>
      <w:r w:rsidR="00F83D28" w:rsidRPr="00A36A1F">
        <w:rPr>
          <w:rFonts w:ascii="Book Antiqua" w:hAnsi="Book Antiqua"/>
          <w:sz w:val="24"/>
          <w:szCs w:val="24"/>
        </w:rPr>
        <w:t xml:space="preserve">to chemicals </w:t>
      </w:r>
      <w:r w:rsidR="006E715D" w:rsidRPr="00A36A1F">
        <w:rPr>
          <w:rFonts w:ascii="Book Antiqua" w:hAnsi="Book Antiqua"/>
          <w:sz w:val="24"/>
          <w:szCs w:val="24"/>
        </w:rPr>
        <w:t>such as petrochemical and plastic industries</w:t>
      </w:r>
      <w:r w:rsidR="00F83D28" w:rsidRPr="00A36A1F">
        <w:rPr>
          <w:rFonts w:ascii="Book Antiqua" w:hAnsi="Book Antiqua"/>
          <w:sz w:val="24"/>
          <w:szCs w:val="24"/>
        </w:rPr>
        <w:t xml:space="preserve">, ink solvents, coals, asphalt and </w:t>
      </w:r>
      <w:r w:rsidR="006E715D" w:rsidRPr="00A36A1F">
        <w:rPr>
          <w:rFonts w:ascii="Book Antiqua" w:hAnsi="Book Antiqua"/>
          <w:sz w:val="24"/>
          <w:szCs w:val="24"/>
        </w:rPr>
        <w:t xml:space="preserve">aniline dye products are shared risk factors between UTUCC and bladder </w:t>
      </w:r>
      <w:proofErr w:type="gramStart"/>
      <w:r w:rsidR="006E715D" w:rsidRPr="00A36A1F">
        <w:rPr>
          <w:rFonts w:ascii="Book Antiqua" w:hAnsi="Book Antiqua"/>
          <w:sz w:val="24"/>
          <w:szCs w:val="24"/>
        </w:rPr>
        <w:t>UCC</w:t>
      </w:r>
      <w:r w:rsidR="006A7A33" w:rsidRPr="00A36A1F">
        <w:rPr>
          <w:rFonts w:ascii="Book Antiqua" w:hAnsi="Book Antiqua"/>
          <w:sz w:val="24"/>
          <w:szCs w:val="24"/>
          <w:vertAlign w:val="superscript"/>
        </w:rPr>
        <w:t>[</w:t>
      </w:r>
      <w:proofErr w:type="gramEnd"/>
      <w:r w:rsidR="006A7A33" w:rsidRPr="00A36A1F">
        <w:rPr>
          <w:rFonts w:ascii="Book Antiqua" w:hAnsi="Book Antiqua"/>
          <w:sz w:val="24"/>
          <w:szCs w:val="24"/>
          <w:vertAlign w:val="superscript"/>
        </w:rPr>
        <w:t>20</w:t>
      </w:r>
      <w:r w:rsidR="00AA44DF">
        <w:rPr>
          <w:rFonts w:ascii="Book Antiqua" w:hAnsi="Book Antiqua"/>
          <w:sz w:val="24"/>
          <w:szCs w:val="24"/>
          <w:vertAlign w:val="superscript"/>
        </w:rPr>
        <w:t>,21</w:t>
      </w:r>
      <w:r w:rsidR="006A7A33" w:rsidRPr="00A36A1F">
        <w:rPr>
          <w:rFonts w:ascii="Book Antiqua" w:hAnsi="Book Antiqua"/>
          <w:sz w:val="24"/>
          <w:szCs w:val="24"/>
          <w:vertAlign w:val="superscript"/>
        </w:rPr>
        <w:t>]</w:t>
      </w:r>
      <w:r w:rsidR="006D48B0">
        <w:rPr>
          <w:rFonts w:ascii="Book Antiqua" w:hAnsi="Book Antiqua"/>
          <w:sz w:val="24"/>
          <w:szCs w:val="24"/>
        </w:rPr>
        <w:t xml:space="preserve">. </w:t>
      </w:r>
      <w:r w:rsidR="00AC3C2F" w:rsidRPr="00A36A1F">
        <w:rPr>
          <w:rFonts w:ascii="Book Antiqua" w:hAnsi="Book Antiqua"/>
          <w:sz w:val="24"/>
          <w:szCs w:val="24"/>
        </w:rPr>
        <w:t>N</w:t>
      </w:r>
      <w:r w:rsidR="00C21251" w:rsidRPr="00A36A1F">
        <w:rPr>
          <w:rFonts w:ascii="Book Antiqua" w:hAnsi="Book Antiqua"/>
          <w:sz w:val="24"/>
          <w:szCs w:val="24"/>
        </w:rPr>
        <w:t>ewly identified risk factor</w:t>
      </w:r>
      <w:r w:rsidR="0084274F" w:rsidRPr="00A36A1F">
        <w:rPr>
          <w:rFonts w:ascii="Book Antiqua" w:hAnsi="Book Antiqua"/>
          <w:sz w:val="24"/>
          <w:szCs w:val="24"/>
        </w:rPr>
        <w:t xml:space="preserve">s </w:t>
      </w:r>
      <w:r w:rsidR="00AC3C2F" w:rsidRPr="00A36A1F">
        <w:rPr>
          <w:rFonts w:ascii="Book Antiqua" w:hAnsi="Book Antiqua"/>
          <w:sz w:val="24"/>
          <w:szCs w:val="24"/>
        </w:rPr>
        <w:t>associated with</w:t>
      </w:r>
      <w:r w:rsidR="0084274F" w:rsidRPr="00A36A1F">
        <w:rPr>
          <w:rFonts w:ascii="Book Antiqua" w:hAnsi="Book Antiqua"/>
          <w:sz w:val="24"/>
          <w:szCs w:val="24"/>
        </w:rPr>
        <w:t xml:space="preserve"> UTUCC include</w:t>
      </w:r>
      <w:r w:rsidRPr="00A36A1F">
        <w:rPr>
          <w:rFonts w:ascii="Book Antiqua" w:hAnsi="Book Antiqua"/>
          <w:sz w:val="24"/>
          <w:szCs w:val="24"/>
        </w:rPr>
        <w:t xml:space="preserve"> </w:t>
      </w:r>
      <w:r w:rsidR="0084274F" w:rsidRPr="00A36A1F">
        <w:rPr>
          <w:rFonts w:ascii="Book Antiqua" w:hAnsi="Book Antiqua"/>
          <w:sz w:val="24"/>
          <w:szCs w:val="24"/>
        </w:rPr>
        <w:t>i</w:t>
      </w:r>
      <w:r w:rsidR="006E3827" w:rsidRPr="00A36A1F">
        <w:rPr>
          <w:rFonts w:ascii="Book Antiqua" w:hAnsi="Book Antiqua"/>
          <w:sz w:val="24"/>
          <w:szCs w:val="24"/>
        </w:rPr>
        <w:t xml:space="preserve">nverted </w:t>
      </w:r>
      <w:r w:rsidRPr="00A36A1F">
        <w:rPr>
          <w:rFonts w:ascii="Book Antiqua" w:hAnsi="Book Antiqua"/>
          <w:sz w:val="24"/>
          <w:szCs w:val="24"/>
        </w:rPr>
        <w:t>papilloma which are foun</w:t>
      </w:r>
      <w:r w:rsidR="00C21251" w:rsidRPr="00A36A1F">
        <w:rPr>
          <w:rFonts w:ascii="Book Antiqua" w:hAnsi="Book Antiqua"/>
          <w:sz w:val="24"/>
          <w:szCs w:val="24"/>
        </w:rPr>
        <w:t xml:space="preserve">d in the </w:t>
      </w:r>
      <w:proofErr w:type="gramStart"/>
      <w:r w:rsidR="00C21251" w:rsidRPr="00A36A1F">
        <w:rPr>
          <w:rFonts w:ascii="Book Antiqua" w:hAnsi="Book Antiqua"/>
          <w:sz w:val="24"/>
          <w:szCs w:val="24"/>
        </w:rPr>
        <w:t>bladder</w:t>
      </w:r>
      <w:r w:rsidR="006A7A33" w:rsidRPr="00A36A1F">
        <w:rPr>
          <w:rFonts w:ascii="Book Antiqua" w:hAnsi="Book Antiqua"/>
          <w:sz w:val="24"/>
          <w:szCs w:val="24"/>
          <w:vertAlign w:val="superscript"/>
        </w:rPr>
        <w:t>[</w:t>
      </w:r>
      <w:proofErr w:type="gramEnd"/>
      <w:r w:rsidR="00205E0E">
        <w:rPr>
          <w:rFonts w:ascii="Book Antiqua" w:hAnsi="Book Antiqua"/>
          <w:sz w:val="24"/>
          <w:szCs w:val="24"/>
          <w:vertAlign w:val="superscript"/>
        </w:rPr>
        <w:t>2</w:t>
      </w:r>
      <w:r w:rsidR="00AA44DF">
        <w:rPr>
          <w:rFonts w:ascii="Book Antiqua" w:hAnsi="Book Antiqua"/>
          <w:sz w:val="24"/>
          <w:szCs w:val="24"/>
          <w:vertAlign w:val="superscript"/>
        </w:rPr>
        <w:t>2</w:t>
      </w:r>
      <w:r w:rsidR="006A7A33" w:rsidRPr="00A36A1F">
        <w:rPr>
          <w:rFonts w:ascii="Book Antiqua" w:hAnsi="Book Antiqua"/>
          <w:sz w:val="24"/>
          <w:szCs w:val="24"/>
          <w:vertAlign w:val="superscript"/>
        </w:rPr>
        <w:t>]</w:t>
      </w:r>
      <w:r w:rsidR="006D48B0">
        <w:rPr>
          <w:rFonts w:ascii="Book Antiqua" w:hAnsi="Book Antiqua"/>
          <w:sz w:val="24"/>
          <w:szCs w:val="24"/>
        </w:rPr>
        <w:t xml:space="preserve">. </w:t>
      </w:r>
    </w:p>
    <w:p w14:paraId="4370A467" w14:textId="02F1EBA4" w:rsidR="000771CD" w:rsidRPr="006D48B0" w:rsidRDefault="00C21251" w:rsidP="006D48B0">
      <w:pPr>
        <w:pStyle w:val="ListParagraph"/>
        <w:adjustRightInd w:val="0"/>
        <w:snapToGrid w:val="0"/>
        <w:spacing w:after="0" w:line="360" w:lineRule="auto"/>
        <w:ind w:left="0" w:firstLine="720"/>
        <w:contextualSpacing w:val="0"/>
        <w:jc w:val="both"/>
        <w:rPr>
          <w:rFonts w:ascii="Book Antiqua" w:hAnsi="Book Antiqua"/>
          <w:i/>
          <w:sz w:val="24"/>
          <w:szCs w:val="24"/>
        </w:rPr>
      </w:pPr>
      <w:r w:rsidRPr="00A36A1F">
        <w:rPr>
          <w:rFonts w:ascii="Book Antiqua" w:hAnsi="Book Antiqua"/>
          <w:sz w:val="24"/>
          <w:szCs w:val="24"/>
        </w:rPr>
        <w:t xml:space="preserve">UTUCC </w:t>
      </w:r>
      <w:r w:rsidR="00AC3C2F" w:rsidRPr="00A36A1F">
        <w:rPr>
          <w:rFonts w:ascii="Book Antiqua" w:hAnsi="Book Antiqua"/>
          <w:sz w:val="24"/>
          <w:szCs w:val="24"/>
        </w:rPr>
        <w:t xml:space="preserve">can be </w:t>
      </w:r>
      <w:r w:rsidRPr="00A36A1F">
        <w:rPr>
          <w:rFonts w:ascii="Book Antiqua" w:hAnsi="Book Antiqua"/>
          <w:sz w:val="24"/>
          <w:szCs w:val="24"/>
        </w:rPr>
        <w:t>associated with bladder urothelial cell carcinoma</w:t>
      </w:r>
      <w:r w:rsidR="00A85CB0" w:rsidRPr="00A36A1F">
        <w:rPr>
          <w:rFonts w:ascii="Book Antiqua" w:hAnsi="Book Antiqua"/>
          <w:sz w:val="24"/>
          <w:szCs w:val="24"/>
        </w:rPr>
        <w:t xml:space="preserve"> </w:t>
      </w:r>
      <w:r w:rsidR="00AC3C2F" w:rsidRPr="00A36A1F">
        <w:rPr>
          <w:rFonts w:ascii="Book Antiqua" w:hAnsi="Book Antiqua"/>
          <w:sz w:val="24"/>
          <w:szCs w:val="24"/>
        </w:rPr>
        <w:t xml:space="preserve">but </w:t>
      </w:r>
      <w:r w:rsidR="00FA1109" w:rsidRPr="00A36A1F">
        <w:rPr>
          <w:rFonts w:ascii="Book Antiqua" w:hAnsi="Book Antiqua"/>
          <w:sz w:val="24"/>
          <w:szCs w:val="24"/>
        </w:rPr>
        <w:t xml:space="preserve">occurs </w:t>
      </w:r>
      <w:r w:rsidR="00A85CB0" w:rsidRPr="00A36A1F">
        <w:rPr>
          <w:rFonts w:ascii="Book Antiqua" w:hAnsi="Book Antiqua"/>
          <w:sz w:val="24"/>
          <w:szCs w:val="24"/>
        </w:rPr>
        <w:t>i</w:t>
      </w:r>
      <w:r w:rsidR="00AC3C2F" w:rsidRPr="00A36A1F">
        <w:rPr>
          <w:rFonts w:ascii="Book Antiqua" w:hAnsi="Book Antiqua"/>
          <w:sz w:val="24"/>
          <w:szCs w:val="24"/>
        </w:rPr>
        <w:t>n</w:t>
      </w:r>
      <w:r w:rsidR="00A85CB0" w:rsidRPr="00A36A1F">
        <w:rPr>
          <w:rFonts w:ascii="Book Antiqua" w:hAnsi="Book Antiqua"/>
          <w:sz w:val="24"/>
          <w:szCs w:val="24"/>
        </w:rPr>
        <w:t xml:space="preserve"> less than </w:t>
      </w:r>
      <w:r w:rsidR="006E3827" w:rsidRPr="00A36A1F">
        <w:rPr>
          <w:rFonts w:ascii="Book Antiqua" w:hAnsi="Book Antiqua"/>
          <w:sz w:val="24"/>
          <w:szCs w:val="24"/>
        </w:rPr>
        <w:t>5%</w:t>
      </w:r>
      <w:r w:rsidR="00A85CB0" w:rsidRPr="00A36A1F">
        <w:rPr>
          <w:rFonts w:ascii="Book Antiqua" w:hAnsi="Book Antiqua"/>
          <w:sz w:val="24"/>
          <w:szCs w:val="24"/>
        </w:rPr>
        <w:t xml:space="preserve">, although </w:t>
      </w:r>
      <w:r w:rsidR="006E3827" w:rsidRPr="00A36A1F">
        <w:rPr>
          <w:rFonts w:ascii="Book Antiqua" w:hAnsi="Book Antiqua"/>
          <w:sz w:val="24"/>
          <w:szCs w:val="24"/>
        </w:rPr>
        <w:t>near</w:t>
      </w:r>
      <w:r w:rsidR="00A85CB0" w:rsidRPr="00A36A1F">
        <w:rPr>
          <w:rFonts w:ascii="Book Antiqua" w:hAnsi="Book Antiqua"/>
          <w:sz w:val="24"/>
          <w:szCs w:val="24"/>
        </w:rPr>
        <w:t>ly</w:t>
      </w:r>
      <w:r w:rsidR="006E3827" w:rsidRPr="00A36A1F">
        <w:rPr>
          <w:rFonts w:ascii="Book Antiqua" w:hAnsi="Book Antiqua"/>
          <w:sz w:val="24"/>
          <w:szCs w:val="24"/>
        </w:rPr>
        <w:t xml:space="preserve"> 25% in patients with</w:t>
      </w:r>
      <w:r w:rsidR="00B4615C" w:rsidRPr="00A36A1F">
        <w:rPr>
          <w:rFonts w:ascii="Book Antiqua" w:hAnsi="Book Antiqua"/>
          <w:sz w:val="24"/>
          <w:szCs w:val="24"/>
        </w:rPr>
        <w:t xml:space="preserve"> carcinoma in situ (</w:t>
      </w:r>
      <w:r w:rsidR="006E3827" w:rsidRPr="00A36A1F">
        <w:rPr>
          <w:rFonts w:ascii="Book Antiqua" w:hAnsi="Book Antiqua"/>
          <w:sz w:val="24"/>
          <w:szCs w:val="24"/>
        </w:rPr>
        <w:t>CIS</w:t>
      </w:r>
      <w:r w:rsidR="00B4615C" w:rsidRPr="00A36A1F">
        <w:rPr>
          <w:rFonts w:ascii="Book Antiqua" w:hAnsi="Book Antiqua"/>
          <w:sz w:val="24"/>
          <w:szCs w:val="24"/>
        </w:rPr>
        <w:t>)</w:t>
      </w:r>
      <w:r w:rsidR="006E3827" w:rsidRPr="00A36A1F">
        <w:rPr>
          <w:rFonts w:ascii="Book Antiqua" w:hAnsi="Book Antiqua"/>
          <w:sz w:val="24"/>
          <w:szCs w:val="24"/>
        </w:rPr>
        <w:t>.</w:t>
      </w:r>
      <w:r w:rsidRPr="00A36A1F">
        <w:rPr>
          <w:rFonts w:ascii="Book Antiqua" w:hAnsi="Book Antiqua"/>
          <w:sz w:val="24"/>
          <w:szCs w:val="24"/>
        </w:rPr>
        <w:t xml:space="preserve"> </w:t>
      </w:r>
      <w:r w:rsidR="000771CD" w:rsidRPr="00A36A1F">
        <w:rPr>
          <w:rFonts w:ascii="Book Antiqua" w:hAnsi="Book Antiqua" w:cstheme="minorHAnsi"/>
          <w:sz w:val="24"/>
          <w:szCs w:val="24"/>
        </w:rPr>
        <w:t>Environmental exposures</w:t>
      </w:r>
      <w:r w:rsidR="00AB3FA2" w:rsidRPr="00A36A1F">
        <w:rPr>
          <w:rFonts w:ascii="Book Antiqua" w:hAnsi="Book Antiqua" w:cstheme="minorHAnsi"/>
          <w:sz w:val="24"/>
          <w:szCs w:val="24"/>
        </w:rPr>
        <w:t xml:space="preserve"> </w:t>
      </w:r>
      <w:r w:rsidR="000771CD" w:rsidRPr="00A36A1F">
        <w:rPr>
          <w:rFonts w:ascii="Book Antiqua" w:hAnsi="Book Antiqua" w:cstheme="minorHAnsi"/>
          <w:sz w:val="24"/>
          <w:szCs w:val="24"/>
        </w:rPr>
        <w:t>unique to upper tract tumors</w:t>
      </w:r>
      <w:r w:rsidR="00AB3FA2" w:rsidRPr="00A36A1F">
        <w:rPr>
          <w:rFonts w:ascii="Book Antiqua" w:hAnsi="Book Antiqua" w:cstheme="minorHAnsi"/>
          <w:sz w:val="24"/>
          <w:szCs w:val="24"/>
        </w:rPr>
        <w:t xml:space="preserve"> include </w:t>
      </w:r>
      <w:r w:rsidR="000771CD" w:rsidRPr="00A36A1F">
        <w:rPr>
          <w:rFonts w:ascii="Book Antiqua" w:hAnsi="Book Antiqua" w:cstheme="minorHAnsi"/>
          <w:sz w:val="24"/>
          <w:szCs w:val="24"/>
        </w:rPr>
        <w:t>Blackfoot disease</w:t>
      </w:r>
      <w:r w:rsidR="00AB3FA2" w:rsidRPr="00A36A1F">
        <w:rPr>
          <w:rFonts w:ascii="Book Antiqua" w:hAnsi="Book Antiqua" w:cstheme="minorHAnsi"/>
          <w:sz w:val="24"/>
          <w:szCs w:val="24"/>
        </w:rPr>
        <w:t xml:space="preserve">, </w:t>
      </w:r>
      <w:r w:rsidR="000771CD" w:rsidRPr="00A36A1F">
        <w:rPr>
          <w:rFonts w:ascii="Book Antiqua" w:hAnsi="Book Antiqua" w:cstheme="minorHAnsi"/>
          <w:sz w:val="24"/>
          <w:szCs w:val="24"/>
        </w:rPr>
        <w:t>Artesian well water</w:t>
      </w:r>
      <w:r w:rsidR="00AB3FA2" w:rsidRPr="00A36A1F">
        <w:rPr>
          <w:rFonts w:ascii="Book Antiqua" w:hAnsi="Book Antiqua" w:cstheme="minorHAnsi"/>
          <w:sz w:val="24"/>
          <w:szCs w:val="24"/>
        </w:rPr>
        <w:t>, w</w:t>
      </w:r>
      <w:r w:rsidR="000771CD" w:rsidRPr="00A36A1F">
        <w:rPr>
          <w:rFonts w:ascii="Book Antiqua" w:hAnsi="Book Antiqua" w:cstheme="minorHAnsi"/>
          <w:sz w:val="24"/>
          <w:szCs w:val="24"/>
        </w:rPr>
        <w:t>eight-reducing pills</w:t>
      </w:r>
      <w:r w:rsidR="00AB3FA2" w:rsidRPr="00A36A1F">
        <w:rPr>
          <w:rFonts w:ascii="Book Antiqua" w:hAnsi="Book Antiqua" w:cstheme="minorHAnsi"/>
          <w:sz w:val="24"/>
          <w:szCs w:val="24"/>
        </w:rPr>
        <w:t>, well w</w:t>
      </w:r>
      <w:r w:rsidR="000771CD" w:rsidRPr="00A36A1F">
        <w:rPr>
          <w:rFonts w:ascii="Book Antiqua" w:hAnsi="Book Antiqua" w:cstheme="minorHAnsi"/>
          <w:sz w:val="24"/>
          <w:szCs w:val="24"/>
        </w:rPr>
        <w:t>ater</w:t>
      </w:r>
      <w:r w:rsidR="00AB3FA2" w:rsidRPr="00A36A1F">
        <w:rPr>
          <w:rFonts w:ascii="Book Antiqua" w:hAnsi="Book Antiqua" w:cstheme="minorHAnsi"/>
          <w:sz w:val="24"/>
          <w:szCs w:val="24"/>
        </w:rPr>
        <w:t>, a</w:t>
      </w:r>
      <w:r w:rsidR="000771CD" w:rsidRPr="00A36A1F">
        <w:rPr>
          <w:rFonts w:ascii="Book Antiqua" w:hAnsi="Book Antiqua" w:cstheme="minorHAnsi"/>
          <w:sz w:val="24"/>
          <w:szCs w:val="24"/>
        </w:rPr>
        <w:t>rsenic</w:t>
      </w:r>
      <w:r w:rsidR="00AB3FA2" w:rsidRPr="00A36A1F">
        <w:rPr>
          <w:rFonts w:ascii="Book Antiqua" w:hAnsi="Book Antiqua" w:cstheme="minorHAnsi"/>
          <w:sz w:val="24"/>
          <w:szCs w:val="24"/>
        </w:rPr>
        <w:t>, o</w:t>
      </w:r>
      <w:r w:rsidR="000771CD" w:rsidRPr="00A36A1F">
        <w:rPr>
          <w:rFonts w:ascii="Book Antiqua" w:hAnsi="Book Antiqua" w:cstheme="minorHAnsi"/>
          <w:sz w:val="24"/>
          <w:szCs w:val="24"/>
        </w:rPr>
        <w:t>rganic chlorides</w:t>
      </w:r>
      <w:r w:rsidR="00AB3FA2" w:rsidRPr="00A36A1F">
        <w:rPr>
          <w:rFonts w:ascii="Book Antiqua" w:hAnsi="Book Antiqua" w:cstheme="minorHAnsi"/>
          <w:sz w:val="24"/>
          <w:szCs w:val="24"/>
        </w:rPr>
        <w:t>, and E</w:t>
      </w:r>
      <w:r w:rsidR="000771CD" w:rsidRPr="00A36A1F">
        <w:rPr>
          <w:rFonts w:ascii="Book Antiqua" w:hAnsi="Book Antiqua" w:cstheme="minorHAnsi"/>
          <w:sz w:val="24"/>
          <w:szCs w:val="24"/>
        </w:rPr>
        <w:t>rgot alkaloids</w:t>
      </w:r>
      <w:r w:rsidR="00205E0E">
        <w:rPr>
          <w:rFonts w:ascii="Book Antiqua" w:hAnsi="Book Antiqua" w:cstheme="minorHAnsi"/>
          <w:sz w:val="24"/>
          <w:szCs w:val="24"/>
          <w:vertAlign w:val="superscript"/>
        </w:rPr>
        <w:t>[5,2</w:t>
      </w:r>
      <w:r w:rsidR="00AA44DF">
        <w:rPr>
          <w:rFonts w:ascii="Book Antiqua" w:hAnsi="Book Antiqua" w:cstheme="minorHAnsi"/>
          <w:sz w:val="24"/>
          <w:szCs w:val="24"/>
          <w:vertAlign w:val="superscript"/>
        </w:rPr>
        <w:t>3</w:t>
      </w:r>
      <w:r w:rsidR="006A7A33"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AC3C2F" w:rsidRPr="00A36A1F">
        <w:rPr>
          <w:rFonts w:ascii="Book Antiqua" w:hAnsi="Book Antiqua" w:cstheme="minorHAnsi"/>
          <w:sz w:val="24"/>
          <w:szCs w:val="24"/>
        </w:rPr>
        <w:t>P</w:t>
      </w:r>
      <w:r w:rsidR="000771CD" w:rsidRPr="00A36A1F">
        <w:rPr>
          <w:rFonts w:ascii="Book Antiqua" w:hAnsi="Book Antiqua" w:cstheme="minorHAnsi"/>
          <w:sz w:val="24"/>
          <w:szCs w:val="24"/>
        </w:rPr>
        <w:t>henacetin-based analgesics</w:t>
      </w:r>
      <w:r w:rsidR="00AB3FA2" w:rsidRPr="00A36A1F">
        <w:rPr>
          <w:rFonts w:ascii="Book Antiqua" w:hAnsi="Book Antiqua" w:cstheme="minorHAnsi"/>
          <w:sz w:val="24"/>
          <w:szCs w:val="24"/>
        </w:rPr>
        <w:t xml:space="preserve"> </w:t>
      </w:r>
      <w:r w:rsidR="0084274F" w:rsidRPr="00A36A1F">
        <w:rPr>
          <w:rFonts w:ascii="Book Antiqua" w:hAnsi="Book Antiqua" w:cstheme="minorHAnsi"/>
          <w:sz w:val="24"/>
          <w:szCs w:val="24"/>
        </w:rPr>
        <w:t xml:space="preserve">and </w:t>
      </w:r>
      <w:r w:rsidR="00AB3FA2" w:rsidRPr="00A36A1F">
        <w:rPr>
          <w:rFonts w:ascii="Book Antiqua" w:hAnsi="Book Antiqua" w:cstheme="minorHAnsi"/>
          <w:sz w:val="24"/>
          <w:szCs w:val="24"/>
        </w:rPr>
        <w:t>c</w:t>
      </w:r>
      <w:r w:rsidR="000771CD" w:rsidRPr="00A36A1F">
        <w:rPr>
          <w:rFonts w:ascii="Book Antiqua" w:hAnsi="Book Antiqua" w:cstheme="minorHAnsi"/>
          <w:sz w:val="24"/>
          <w:szCs w:val="24"/>
        </w:rPr>
        <w:t>yclophosphamide</w:t>
      </w:r>
      <w:r w:rsidR="00AB3FA2" w:rsidRPr="00A36A1F">
        <w:rPr>
          <w:rFonts w:ascii="Book Antiqua" w:hAnsi="Book Antiqua" w:cstheme="minorHAnsi"/>
          <w:sz w:val="24"/>
          <w:szCs w:val="24"/>
        </w:rPr>
        <w:t xml:space="preserve"> </w:t>
      </w:r>
      <w:r w:rsidR="00AC3C2F" w:rsidRPr="00A36A1F">
        <w:rPr>
          <w:rFonts w:ascii="Book Antiqua" w:hAnsi="Book Antiqua" w:cstheme="minorHAnsi"/>
          <w:sz w:val="24"/>
          <w:szCs w:val="24"/>
        </w:rPr>
        <w:t xml:space="preserve">have also been found </w:t>
      </w:r>
      <w:r w:rsidR="00922ACF" w:rsidRPr="00A36A1F">
        <w:rPr>
          <w:rFonts w:ascii="Book Antiqua" w:hAnsi="Book Antiqua" w:cstheme="minorHAnsi"/>
          <w:sz w:val="24"/>
          <w:szCs w:val="24"/>
        </w:rPr>
        <w:t xml:space="preserve">to be </w:t>
      </w:r>
      <w:r w:rsidR="00FA1109" w:rsidRPr="00A36A1F">
        <w:rPr>
          <w:rFonts w:ascii="Book Antiqua" w:hAnsi="Book Antiqua" w:cstheme="minorHAnsi"/>
          <w:sz w:val="24"/>
          <w:szCs w:val="24"/>
        </w:rPr>
        <w:t>caus</w:t>
      </w:r>
      <w:r w:rsidR="00922ACF" w:rsidRPr="00A36A1F">
        <w:rPr>
          <w:rFonts w:ascii="Book Antiqua" w:hAnsi="Book Antiqua" w:cstheme="minorHAnsi"/>
          <w:sz w:val="24"/>
          <w:szCs w:val="24"/>
        </w:rPr>
        <w:t>ativ</w:t>
      </w:r>
      <w:r w:rsidR="00FA1109" w:rsidRPr="00A36A1F">
        <w:rPr>
          <w:rFonts w:ascii="Book Antiqua" w:hAnsi="Book Antiqua" w:cstheme="minorHAnsi"/>
          <w:sz w:val="24"/>
          <w:szCs w:val="24"/>
        </w:rPr>
        <w:t>e</w:t>
      </w:r>
      <w:r w:rsidR="00AC3C2F" w:rsidRPr="00A36A1F">
        <w:rPr>
          <w:rFonts w:ascii="Book Antiqua" w:hAnsi="Book Antiqua" w:cstheme="minorHAnsi"/>
          <w:sz w:val="24"/>
          <w:szCs w:val="24"/>
        </w:rPr>
        <w:t xml:space="preserve"> </w:t>
      </w:r>
      <w:r w:rsidR="00922ACF" w:rsidRPr="00A36A1F">
        <w:rPr>
          <w:rFonts w:ascii="Book Antiqua" w:hAnsi="Book Antiqua" w:cstheme="minorHAnsi"/>
          <w:sz w:val="24"/>
          <w:szCs w:val="24"/>
        </w:rPr>
        <w:t xml:space="preserve">agents in </w:t>
      </w:r>
      <w:r w:rsidR="00AC3C2F" w:rsidRPr="00A36A1F">
        <w:rPr>
          <w:rFonts w:ascii="Book Antiqua" w:hAnsi="Book Antiqua" w:cstheme="minorHAnsi"/>
          <w:sz w:val="24"/>
          <w:szCs w:val="24"/>
        </w:rPr>
        <w:t>UTUCC</w:t>
      </w:r>
      <w:r w:rsidR="00775C81" w:rsidRPr="00A36A1F">
        <w:rPr>
          <w:rFonts w:ascii="Book Antiqua" w:hAnsi="Book Antiqua" w:cstheme="minorHAnsi"/>
          <w:sz w:val="24"/>
          <w:szCs w:val="24"/>
        </w:rPr>
        <w:t>.</w:t>
      </w:r>
      <w:r w:rsidR="00047EDD" w:rsidRPr="00A36A1F">
        <w:rPr>
          <w:rFonts w:ascii="Book Antiqua" w:hAnsi="Book Antiqua" w:cstheme="minorHAnsi"/>
          <w:sz w:val="24"/>
          <w:szCs w:val="24"/>
        </w:rPr>
        <w:t xml:space="preserve"> </w:t>
      </w:r>
    </w:p>
    <w:p w14:paraId="535FDD7B" w14:textId="77777777" w:rsidR="00F77E3B" w:rsidRPr="00A36A1F" w:rsidRDefault="00F77E3B" w:rsidP="00C45067">
      <w:pPr>
        <w:pStyle w:val="ListParagraph"/>
        <w:adjustRightInd w:val="0"/>
        <w:snapToGrid w:val="0"/>
        <w:spacing w:after="0" w:line="360" w:lineRule="auto"/>
        <w:ind w:left="0" w:firstLine="360"/>
        <w:contextualSpacing w:val="0"/>
        <w:jc w:val="both"/>
        <w:rPr>
          <w:rFonts w:ascii="Book Antiqua" w:hAnsi="Book Antiqua"/>
          <w:i/>
          <w:sz w:val="24"/>
          <w:szCs w:val="24"/>
          <w:lang w:eastAsia="zh-CN"/>
        </w:rPr>
      </w:pPr>
    </w:p>
    <w:p w14:paraId="1FC09E43" w14:textId="77777777" w:rsidR="00DA37B1" w:rsidRPr="00130C07" w:rsidRDefault="00130C07" w:rsidP="00C45067">
      <w:pPr>
        <w:adjustRightInd w:val="0"/>
        <w:snapToGrid w:val="0"/>
        <w:spacing w:line="360" w:lineRule="auto"/>
        <w:jc w:val="both"/>
        <w:rPr>
          <w:rFonts w:ascii="Book Antiqua" w:hAnsi="Book Antiqua" w:cstheme="minorHAnsi"/>
          <w:b/>
        </w:rPr>
      </w:pPr>
      <w:r w:rsidRPr="00130C07">
        <w:rPr>
          <w:rFonts w:ascii="Book Antiqua" w:hAnsi="Book Antiqua" w:cstheme="minorHAnsi"/>
          <w:b/>
        </w:rPr>
        <w:t>PRESENTATION</w:t>
      </w:r>
    </w:p>
    <w:p w14:paraId="3B843D5E" w14:textId="77777777" w:rsidR="00DA37B1" w:rsidRPr="00A36A1F" w:rsidRDefault="00DA37B1" w:rsidP="00F77E3B">
      <w:pPr>
        <w:pStyle w:val="ListParagraph"/>
        <w:adjustRightInd w:val="0"/>
        <w:snapToGrid w:val="0"/>
        <w:spacing w:after="0" w:line="360" w:lineRule="auto"/>
        <w:ind w:left="0"/>
        <w:contextualSpacing w:val="0"/>
        <w:jc w:val="both"/>
        <w:rPr>
          <w:rFonts w:ascii="Book Antiqua" w:hAnsi="Book Antiqua" w:cstheme="minorHAnsi"/>
          <w:i/>
          <w:sz w:val="24"/>
          <w:szCs w:val="24"/>
        </w:rPr>
      </w:pPr>
      <w:r w:rsidRPr="00A36A1F">
        <w:rPr>
          <w:rFonts w:ascii="Book Antiqua" w:hAnsi="Book Antiqua" w:cstheme="minorHAnsi"/>
          <w:sz w:val="24"/>
          <w:szCs w:val="24"/>
        </w:rPr>
        <w:t xml:space="preserve">UTUCC has been associated with significant delays in presentation, as many cases are </w:t>
      </w:r>
      <w:r w:rsidR="006A796E" w:rsidRPr="00A36A1F">
        <w:rPr>
          <w:rFonts w:ascii="Book Antiqua" w:hAnsi="Book Antiqua" w:cstheme="minorHAnsi"/>
          <w:sz w:val="24"/>
          <w:szCs w:val="24"/>
        </w:rPr>
        <w:t xml:space="preserve">asymptomatic. </w:t>
      </w:r>
      <w:r w:rsidRPr="00A36A1F">
        <w:rPr>
          <w:rFonts w:ascii="Book Antiqua" w:hAnsi="Book Antiqua" w:cstheme="minorHAnsi"/>
          <w:sz w:val="24"/>
          <w:szCs w:val="24"/>
        </w:rPr>
        <w:t xml:space="preserve">However, these cancers tend to be very aggressive once </w:t>
      </w:r>
      <w:r w:rsidR="007E75D0" w:rsidRPr="00A36A1F">
        <w:rPr>
          <w:rFonts w:ascii="Book Antiqua" w:hAnsi="Book Antiqua" w:cstheme="minorHAnsi"/>
          <w:sz w:val="24"/>
          <w:szCs w:val="24"/>
        </w:rPr>
        <w:t xml:space="preserve">they </w:t>
      </w:r>
      <w:r w:rsidRPr="00A36A1F">
        <w:rPr>
          <w:rFonts w:ascii="Book Antiqua" w:hAnsi="Book Antiqua" w:cstheme="minorHAnsi"/>
          <w:sz w:val="24"/>
          <w:szCs w:val="24"/>
        </w:rPr>
        <w:t>present.</w:t>
      </w:r>
      <w:r w:rsidR="00047EDD" w:rsidRPr="00A36A1F">
        <w:rPr>
          <w:rFonts w:ascii="Book Antiqua" w:hAnsi="Book Antiqua" w:cstheme="minorHAnsi"/>
          <w:sz w:val="24"/>
          <w:szCs w:val="24"/>
        </w:rPr>
        <w:t xml:space="preserve"> </w:t>
      </w:r>
      <w:r w:rsidRPr="00A36A1F">
        <w:rPr>
          <w:rFonts w:ascii="Book Antiqua" w:hAnsi="Book Antiqua" w:cstheme="minorHAnsi"/>
          <w:sz w:val="24"/>
          <w:szCs w:val="24"/>
        </w:rPr>
        <w:t xml:space="preserve">Typically, it presents </w:t>
      </w:r>
      <w:r w:rsidR="00123370" w:rsidRPr="00A36A1F">
        <w:rPr>
          <w:rFonts w:ascii="Book Antiqua" w:hAnsi="Book Antiqua" w:cstheme="minorHAnsi"/>
          <w:sz w:val="24"/>
          <w:szCs w:val="24"/>
        </w:rPr>
        <w:t>with microscopic</w:t>
      </w:r>
      <w:r w:rsidR="00AC3C2F" w:rsidRPr="00A36A1F">
        <w:rPr>
          <w:rFonts w:ascii="Book Antiqua" w:hAnsi="Book Antiqua" w:cstheme="minorHAnsi"/>
          <w:sz w:val="24"/>
          <w:szCs w:val="24"/>
        </w:rPr>
        <w:t xml:space="preserve"> or gross</w:t>
      </w:r>
      <w:r w:rsidR="00123370" w:rsidRPr="00A36A1F">
        <w:rPr>
          <w:rFonts w:ascii="Book Antiqua" w:hAnsi="Book Antiqua" w:cstheme="minorHAnsi"/>
          <w:sz w:val="24"/>
          <w:szCs w:val="24"/>
        </w:rPr>
        <w:t xml:space="preserve"> hematuria</w:t>
      </w:r>
      <w:r w:rsidRPr="00A36A1F">
        <w:rPr>
          <w:rFonts w:ascii="Book Antiqua" w:hAnsi="Book Antiqua" w:cstheme="minorHAnsi"/>
          <w:sz w:val="24"/>
          <w:szCs w:val="24"/>
        </w:rPr>
        <w:t>.</w:t>
      </w:r>
      <w:r w:rsidR="00047EDD" w:rsidRPr="00A36A1F">
        <w:rPr>
          <w:rFonts w:ascii="Book Antiqua" w:hAnsi="Book Antiqua" w:cstheme="minorHAnsi"/>
          <w:sz w:val="24"/>
          <w:szCs w:val="24"/>
        </w:rPr>
        <w:t xml:space="preserve"> </w:t>
      </w:r>
      <w:r w:rsidR="006A4364" w:rsidRPr="00A36A1F">
        <w:rPr>
          <w:rFonts w:ascii="Book Antiqua" w:hAnsi="Book Antiqua" w:cstheme="minorHAnsi"/>
          <w:sz w:val="24"/>
          <w:szCs w:val="24"/>
        </w:rPr>
        <w:t>Flank pain can be present in up to 30% of patients. This is often attributed to urinary tract obstruction by the tumor.</w:t>
      </w:r>
    </w:p>
    <w:p w14:paraId="5B330E7F" w14:textId="7D507C80" w:rsidR="00F77E3B" w:rsidRPr="006D48B0" w:rsidRDefault="00AC3C2F" w:rsidP="006D48B0">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sz w:val="24"/>
          <w:szCs w:val="24"/>
        </w:rPr>
        <w:t>The most common locations for this tumor are the renal pe</w:t>
      </w:r>
      <w:r w:rsidR="006C7CF4" w:rsidRPr="00A36A1F">
        <w:rPr>
          <w:rFonts w:ascii="Book Antiqua" w:hAnsi="Book Antiqua"/>
          <w:sz w:val="24"/>
          <w:szCs w:val="24"/>
        </w:rPr>
        <w:t>lvis and less often the ureter.</w:t>
      </w:r>
      <w:r w:rsidR="00047EDD" w:rsidRPr="00A36A1F">
        <w:rPr>
          <w:rFonts w:ascii="Book Antiqua" w:hAnsi="Book Antiqua"/>
          <w:sz w:val="24"/>
          <w:szCs w:val="24"/>
        </w:rPr>
        <w:t xml:space="preserve"> </w:t>
      </w:r>
      <w:r w:rsidRPr="00A36A1F">
        <w:rPr>
          <w:rFonts w:ascii="Book Antiqua" w:hAnsi="Book Antiqua"/>
          <w:sz w:val="24"/>
          <w:szCs w:val="24"/>
        </w:rPr>
        <w:t xml:space="preserve">Ureteral tumors are located most commonly in the lower ureter and least </w:t>
      </w:r>
      <w:r w:rsidRPr="00A36A1F">
        <w:rPr>
          <w:rFonts w:ascii="Book Antiqua" w:hAnsi="Book Antiqua"/>
          <w:sz w:val="24"/>
          <w:szCs w:val="24"/>
        </w:rPr>
        <w:lastRenderedPageBreak/>
        <w:t>commonly in the upper ureter. Incidence based on location is as follows: distal ureter in 70%, mid ureter in 25% and then proximal ureter in 5%</w:t>
      </w:r>
      <w:r w:rsidR="006C7CF4" w:rsidRPr="00A36A1F">
        <w:rPr>
          <w:rFonts w:ascii="Book Antiqua" w:hAnsi="Book Antiqua"/>
          <w:sz w:val="24"/>
          <w:szCs w:val="24"/>
          <w:vertAlign w:val="superscript"/>
        </w:rPr>
        <w:t>[</w:t>
      </w:r>
      <w:r w:rsidR="00AA44DF">
        <w:rPr>
          <w:rFonts w:ascii="Book Antiqua" w:hAnsi="Book Antiqua"/>
          <w:sz w:val="24"/>
          <w:szCs w:val="24"/>
          <w:vertAlign w:val="superscript"/>
        </w:rPr>
        <w:t>24</w:t>
      </w:r>
      <w:r w:rsidR="00EB4EC6">
        <w:rPr>
          <w:rFonts w:ascii="Book Antiqua" w:hAnsi="Book Antiqua"/>
          <w:sz w:val="24"/>
          <w:szCs w:val="24"/>
          <w:vertAlign w:val="superscript"/>
        </w:rPr>
        <w:t>-26</w:t>
      </w:r>
      <w:r w:rsidR="006C7CF4" w:rsidRPr="00A36A1F">
        <w:rPr>
          <w:rFonts w:ascii="Book Antiqua" w:hAnsi="Book Antiqua"/>
          <w:sz w:val="24"/>
          <w:szCs w:val="24"/>
          <w:vertAlign w:val="superscript"/>
        </w:rPr>
        <w:t>]</w:t>
      </w:r>
      <w:r w:rsidR="006D48B0">
        <w:rPr>
          <w:rFonts w:ascii="Book Antiqua" w:hAnsi="Book Antiqua"/>
          <w:sz w:val="24"/>
          <w:szCs w:val="24"/>
        </w:rPr>
        <w:t>.</w:t>
      </w:r>
    </w:p>
    <w:p w14:paraId="30ED1E0E" w14:textId="77777777" w:rsidR="00A35A88" w:rsidRDefault="00A35A88" w:rsidP="00C45067">
      <w:pPr>
        <w:adjustRightInd w:val="0"/>
        <w:snapToGrid w:val="0"/>
        <w:spacing w:line="360" w:lineRule="auto"/>
        <w:jc w:val="both"/>
        <w:rPr>
          <w:rFonts w:ascii="Book Antiqua" w:hAnsi="Book Antiqua" w:cstheme="minorHAnsi"/>
          <w:b/>
          <w:lang w:eastAsia="zh-CN"/>
        </w:rPr>
      </w:pPr>
    </w:p>
    <w:p w14:paraId="50C005B0" w14:textId="77777777" w:rsidR="00F64D5C" w:rsidRPr="00130C07" w:rsidRDefault="00130C07" w:rsidP="00C45067">
      <w:pPr>
        <w:adjustRightInd w:val="0"/>
        <w:snapToGrid w:val="0"/>
        <w:spacing w:line="360" w:lineRule="auto"/>
        <w:jc w:val="both"/>
        <w:rPr>
          <w:rFonts w:ascii="Book Antiqua" w:hAnsi="Book Antiqua" w:cstheme="minorHAnsi"/>
          <w:b/>
        </w:rPr>
      </w:pPr>
      <w:r w:rsidRPr="00130C07">
        <w:rPr>
          <w:rFonts w:ascii="Book Antiqua" w:hAnsi="Book Antiqua" w:cstheme="minorHAnsi"/>
          <w:b/>
        </w:rPr>
        <w:t>DIAGNOSIS</w:t>
      </w:r>
    </w:p>
    <w:p w14:paraId="71A70BD3" w14:textId="4DA5FE03" w:rsidR="00C21251" w:rsidRPr="00A36A1F" w:rsidRDefault="006A4364" w:rsidP="00F77E3B">
      <w:pPr>
        <w:pStyle w:val="ListParagraph"/>
        <w:adjustRightInd w:val="0"/>
        <w:snapToGrid w:val="0"/>
        <w:spacing w:after="0" w:line="360" w:lineRule="auto"/>
        <w:ind w:left="0"/>
        <w:contextualSpacing w:val="0"/>
        <w:jc w:val="both"/>
        <w:rPr>
          <w:rFonts w:ascii="Book Antiqua" w:hAnsi="Book Antiqua" w:cstheme="minorHAnsi"/>
          <w:sz w:val="24"/>
          <w:szCs w:val="24"/>
        </w:rPr>
      </w:pPr>
      <w:r w:rsidRPr="00A36A1F">
        <w:rPr>
          <w:rFonts w:ascii="Book Antiqua" w:hAnsi="Book Antiqua" w:cstheme="minorHAnsi"/>
          <w:sz w:val="24"/>
          <w:szCs w:val="24"/>
        </w:rPr>
        <w:t>C</w:t>
      </w:r>
      <w:r w:rsidR="007E75D0" w:rsidRPr="00A36A1F">
        <w:rPr>
          <w:rFonts w:ascii="Book Antiqua" w:hAnsi="Book Antiqua" w:cstheme="minorHAnsi"/>
          <w:sz w:val="24"/>
          <w:szCs w:val="24"/>
        </w:rPr>
        <w:t>ontrast</w:t>
      </w:r>
      <w:r w:rsidRPr="00A36A1F">
        <w:rPr>
          <w:rFonts w:ascii="Book Antiqua" w:hAnsi="Book Antiqua" w:cstheme="minorHAnsi"/>
          <w:sz w:val="24"/>
          <w:szCs w:val="24"/>
        </w:rPr>
        <w:t>ed</w:t>
      </w:r>
      <w:r w:rsidR="007E75D0" w:rsidRPr="00A36A1F">
        <w:rPr>
          <w:rFonts w:ascii="Book Antiqua" w:hAnsi="Book Antiqua" w:cstheme="minorHAnsi"/>
          <w:sz w:val="24"/>
          <w:szCs w:val="24"/>
        </w:rPr>
        <w:t xml:space="preserve"> imaging of</w:t>
      </w:r>
      <w:r w:rsidR="00654B19" w:rsidRPr="00A36A1F">
        <w:rPr>
          <w:rFonts w:ascii="Book Antiqua" w:hAnsi="Book Antiqua" w:cstheme="minorHAnsi"/>
          <w:sz w:val="24"/>
          <w:szCs w:val="24"/>
        </w:rPr>
        <w:t xml:space="preserve"> </w:t>
      </w:r>
      <w:r w:rsidRPr="00A36A1F">
        <w:rPr>
          <w:rFonts w:ascii="Book Antiqua" w:hAnsi="Book Antiqua" w:cstheme="minorHAnsi"/>
          <w:sz w:val="24"/>
          <w:szCs w:val="24"/>
        </w:rPr>
        <w:t xml:space="preserve">the </w:t>
      </w:r>
      <w:r w:rsidR="00CD7842" w:rsidRPr="00A36A1F">
        <w:rPr>
          <w:rFonts w:ascii="Book Antiqua" w:hAnsi="Book Antiqua" w:cstheme="minorHAnsi"/>
          <w:sz w:val="24"/>
          <w:szCs w:val="24"/>
        </w:rPr>
        <w:t xml:space="preserve">collecting systems and </w:t>
      </w:r>
      <w:r w:rsidR="00654B19" w:rsidRPr="00A36A1F">
        <w:rPr>
          <w:rFonts w:ascii="Book Antiqua" w:hAnsi="Book Antiqua" w:cstheme="minorHAnsi"/>
          <w:sz w:val="24"/>
          <w:szCs w:val="24"/>
        </w:rPr>
        <w:t>u</w:t>
      </w:r>
      <w:r w:rsidR="00CD7842" w:rsidRPr="00A36A1F">
        <w:rPr>
          <w:rFonts w:ascii="Book Antiqua" w:hAnsi="Book Antiqua" w:cstheme="minorHAnsi"/>
          <w:sz w:val="24"/>
          <w:szCs w:val="24"/>
        </w:rPr>
        <w:t>reters</w:t>
      </w:r>
      <w:r w:rsidR="00654B19" w:rsidRPr="00A36A1F">
        <w:rPr>
          <w:rFonts w:ascii="Book Antiqua" w:hAnsi="Book Antiqua" w:cstheme="minorHAnsi"/>
          <w:sz w:val="24"/>
          <w:szCs w:val="24"/>
        </w:rPr>
        <w:t xml:space="preserve"> with CT </w:t>
      </w:r>
      <w:proofErr w:type="spellStart"/>
      <w:r w:rsidR="00654B19" w:rsidRPr="00A36A1F">
        <w:rPr>
          <w:rFonts w:ascii="Book Antiqua" w:hAnsi="Book Antiqua" w:cstheme="minorHAnsi"/>
          <w:sz w:val="24"/>
          <w:szCs w:val="24"/>
        </w:rPr>
        <w:t>urogram</w:t>
      </w:r>
      <w:proofErr w:type="spellEnd"/>
      <w:r w:rsidR="00654B19" w:rsidRPr="00A36A1F">
        <w:rPr>
          <w:rFonts w:ascii="Book Antiqua" w:hAnsi="Book Antiqua" w:cstheme="minorHAnsi"/>
          <w:sz w:val="24"/>
          <w:szCs w:val="24"/>
        </w:rPr>
        <w:t xml:space="preserve"> or </w:t>
      </w:r>
      <w:proofErr w:type="spellStart"/>
      <w:r w:rsidR="00654B19" w:rsidRPr="00A36A1F">
        <w:rPr>
          <w:rFonts w:ascii="Book Antiqua" w:hAnsi="Book Antiqua" w:cstheme="minorHAnsi"/>
          <w:sz w:val="24"/>
          <w:szCs w:val="24"/>
        </w:rPr>
        <w:t>retropyelogram</w:t>
      </w:r>
      <w:proofErr w:type="spellEnd"/>
      <w:r w:rsidR="00654B19" w:rsidRPr="00A36A1F">
        <w:rPr>
          <w:rFonts w:ascii="Book Antiqua" w:hAnsi="Book Antiqua" w:cstheme="minorHAnsi"/>
          <w:sz w:val="24"/>
          <w:szCs w:val="24"/>
        </w:rPr>
        <w:t xml:space="preserve"> is necessary along with cystoscopy</w:t>
      </w:r>
      <w:r w:rsidRPr="00A36A1F">
        <w:rPr>
          <w:rFonts w:ascii="Book Antiqua" w:hAnsi="Book Antiqua" w:cstheme="minorHAnsi"/>
          <w:sz w:val="24"/>
          <w:szCs w:val="24"/>
        </w:rPr>
        <w:t xml:space="preserve"> to diagnose UTUCC</w:t>
      </w:r>
      <w:r w:rsidR="00654B19" w:rsidRPr="00A36A1F">
        <w:rPr>
          <w:rFonts w:ascii="Book Antiqua" w:hAnsi="Book Antiqua" w:cstheme="minorHAnsi"/>
          <w:sz w:val="24"/>
          <w:szCs w:val="24"/>
        </w:rPr>
        <w:t xml:space="preserve">. UTUCC is most frequently identified as an </w:t>
      </w:r>
      <w:r w:rsidR="00654B19" w:rsidRPr="00BA24AF">
        <w:rPr>
          <w:rFonts w:ascii="Book Antiqua" w:hAnsi="Book Antiqua" w:cstheme="minorHAnsi"/>
          <w:sz w:val="24"/>
          <w:szCs w:val="24"/>
        </w:rPr>
        <w:t>obstruction or filling defect</w:t>
      </w:r>
      <w:r w:rsidR="00F972A3" w:rsidRPr="00BA24AF">
        <w:rPr>
          <w:rFonts w:ascii="Book Antiqua" w:hAnsi="Book Antiqua" w:cstheme="minorHAnsi"/>
          <w:sz w:val="24"/>
          <w:szCs w:val="24"/>
        </w:rPr>
        <w:t>, often known as</w:t>
      </w:r>
      <w:r w:rsidRPr="00BA24AF">
        <w:rPr>
          <w:rFonts w:ascii="Book Antiqua" w:hAnsi="Book Antiqua" w:cstheme="minorHAnsi"/>
          <w:sz w:val="24"/>
          <w:szCs w:val="24"/>
        </w:rPr>
        <w:t xml:space="preserve"> the</w:t>
      </w:r>
      <w:r w:rsidR="00F972A3" w:rsidRPr="00BA24AF">
        <w:rPr>
          <w:rFonts w:ascii="Book Antiqua" w:hAnsi="Book Antiqua" w:cstheme="minorHAnsi"/>
          <w:sz w:val="24"/>
          <w:szCs w:val="24"/>
        </w:rPr>
        <w:t xml:space="preserve"> ‘goblet sign’</w:t>
      </w:r>
      <w:r w:rsidR="0097602B" w:rsidRPr="00BA24AF">
        <w:rPr>
          <w:rFonts w:ascii="Book Antiqua" w:hAnsi="Book Antiqua" w:cstheme="minorHAnsi"/>
          <w:sz w:val="24"/>
          <w:szCs w:val="24"/>
        </w:rPr>
        <w:t xml:space="preserve"> </w:t>
      </w:r>
      <w:r w:rsidR="00F972A3" w:rsidRPr="00BA24AF">
        <w:rPr>
          <w:rFonts w:ascii="Book Antiqua" w:hAnsi="Book Antiqua" w:cstheme="minorHAnsi"/>
          <w:sz w:val="24"/>
          <w:szCs w:val="24"/>
        </w:rPr>
        <w:t xml:space="preserve">when found </w:t>
      </w:r>
      <w:r w:rsidRPr="00BA24AF">
        <w:rPr>
          <w:rFonts w:ascii="Book Antiqua" w:hAnsi="Book Antiqua" w:cstheme="minorHAnsi"/>
          <w:sz w:val="24"/>
          <w:szCs w:val="24"/>
        </w:rPr>
        <w:t>i</w:t>
      </w:r>
      <w:r w:rsidR="00F972A3" w:rsidRPr="00BA24AF">
        <w:rPr>
          <w:rFonts w:ascii="Book Antiqua" w:hAnsi="Book Antiqua" w:cstheme="minorHAnsi"/>
          <w:sz w:val="24"/>
          <w:szCs w:val="24"/>
        </w:rPr>
        <w:t xml:space="preserve">n </w:t>
      </w:r>
      <w:r w:rsidR="007E75D0" w:rsidRPr="00BA24AF">
        <w:rPr>
          <w:rFonts w:ascii="Book Antiqua" w:hAnsi="Book Antiqua" w:cstheme="minorHAnsi"/>
          <w:sz w:val="24"/>
          <w:szCs w:val="24"/>
        </w:rPr>
        <w:t xml:space="preserve">the </w:t>
      </w:r>
      <w:r w:rsidR="00F972A3" w:rsidRPr="00BA24AF">
        <w:rPr>
          <w:rFonts w:ascii="Book Antiqua" w:hAnsi="Book Antiqua" w:cstheme="minorHAnsi"/>
          <w:sz w:val="24"/>
          <w:szCs w:val="24"/>
        </w:rPr>
        <w:t>ureter</w:t>
      </w:r>
      <w:r w:rsidR="00654B19" w:rsidRPr="00BA24AF">
        <w:rPr>
          <w:rFonts w:ascii="Book Antiqua" w:hAnsi="Book Antiqua" w:cstheme="minorHAnsi"/>
          <w:sz w:val="24"/>
          <w:szCs w:val="24"/>
        </w:rPr>
        <w:t xml:space="preserve"> </w:t>
      </w:r>
      <w:r w:rsidRPr="00BA24AF">
        <w:rPr>
          <w:rFonts w:ascii="Book Antiqua" w:hAnsi="Book Antiqua" w:cstheme="minorHAnsi"/>
          <w:sz w:val="24"/>
          <w:szCs w:val="24"/>
        </w:rPr>
        <w:t xml:space="preserve">(Figure 1). </w:t>
      </w:r>
      <w:r w:rsidR="00654B19" w:rsidRPr="00BA24AF">
        <w:rPr>
          <w:rFonts w:ascii="Book Antiqua" w:hAnsi="Book Antiqua" w:cstheme="minorHAnsi"/>
          <w:sz w:val="24"/>
          <w:szCs w:val="24"/>
        </w:rPr>
        <w:t xml:space="preserve">CT </w:t>
      </w:r>
      <w:proofErr w:type="spellStart"/>
      <w:r w:rsidR="00654B19" w:rsidRPr="00BA24AF">
        <w:rPr>
          <w:rFonts w:ascii="Book Antiqua" w:hAnsi="Book Antiqua" w:cstheme="minorHAnsi"/>
          <w:sz w:val="24"/>
          <w:szCs w:val="24"/>
        </w:rPr>
        <w:t>urogram</w:t>
      </w:r>
      <w:proofErr w:type="spellEnd"/>
      <w:r w:rsidR="00654B19" w:rsidRPr="00BA24AF">
        <w:rPr>
          <w:rFonts w:ascii="Book Antiqua" w:hAnsi="Book Antiqua" w:cstheme="minorHAnsi"/>
          <w:sz w:val="24"/>
          <w:szCs w:val="24"/>
        </w:rPr>
        <w:t xml:space="preserve"> is </w:t>
      </w:r>
      <w:r w:rsidR="007E75D0" w:rsidRPr="00BA24AF">
        <w:rPr>
          <w:rFonts w:ascii="Book Antiqua" w:hAnsi="Book Antiqua" w:cstheme="minorHAnsi"/>
          <w:sz w:val="24"/>
          <w:szCs w:val="24"/>
        </w:rPr>
        <w:t xml:space="preserve">the </w:t>
      </w:r>
      <w:r w:rsidR="00654B19" w:rsidRPr="00BA24AF">
        <w:rPr>
          <w:rFonts w:ascii="Book Antiqua" w:hAnsi="Book Antiqua" w:cstheme="minorHAnsi"/>
          <w:sz w:val="24"/>
          <w:szCs w:val="24"/>
        </w:rPr>
        <w:t>gold standard for both staging and diagno</w:t>
      </w:r>
      <w:r w:rsidR="00C334FA" w:rsidRPr="00BA24AF">
        <w:rPr>
          <w:rFonts w:ascii="Book Antiqua" w:hAnsi="Book Antiqua" w:cstheme="minorHAnsi"/>
          <w:sz w:val="24"/>
          <w:szCs w:val="24"/>
        </w:rPr>
        <w:t>sis</w:t>
      </w:r>
      <w:r w:rsidR="007D0166" w:rsidRPr="00BA24AF">
        <w:rPr>
          <w:rFonts w:ascii="Book Antiqua" w:hAnsi="Book Antiqua" w:cstheme="minorHAnsi"/>
          <w:sz w:val="24"/>
          <w:szCs w:val="24"/>
        </w:rPr>
        <w:t>, with the sensitivity of 0.67-1 and specificity of 0.93</w:t>
      </w:r>
      <w:r w:rsidR="000469F3">
        <w:rPr>
          <w:rFonts w:ascii="Book Antiqua" w:hAnsi="Book Antiqua" w:cstheme="minorHAnsi"/>
          <w:sz w:val="24"/>
          <w:szCs w:val="24"/>
          <w:vertAlign w:val="superscript"/>
        </w:rPr>
        <w:t>[19,</w:t>
      </w:r>
      <w:r w:rsidR="005C1563">
        <w:rPr>
          <w:rFonts w:ascii="Book Antiqua" w:hAnsi="Book Antiqua" w:cstheme="minorHAnsi"/>
          <w:sz w:val="24"/>
          <w:szCs w:val="24"/>
          <w:vertAlign w:val="superscript"/>
        </w:rPr>
        <w:t>27-31</w:t>
      </w:r>
      <w:r w:rsidR="006C7CF4" w:rsidRPr="00BA24AF">
        <w:rPr>
          <w:rFonts w:ascii="Book Antiqua" w:hAnsi="Book Antiqua" w:cstheme="minorHAnsi"/>
          <w:sz w:val="24"/>
          <w:szCs w:val="24"/>
          <w:vertAlign w:val="superscript"/>
        </w:rPr>
        <w:t>]</w:t>
      </w:r>
      <w:r w:rsidR="006D48B0" w:rsidRPr="00BA24AF">
        <w:rPr>
          <w:rFonts w:ascii="Book Antiqua" w:hAnsi="Book Antiqua" w:cstheme="minorHAnsi"/>
          <w:sz w:val="24"/>
          <w:szCs w:val="24"/>
        </w:rPr>
        <w:t>.</w:t>
      </w:r>
      <w:r w:rsidR="006D48B0">
        <w:rPr>
          <w:rFonts w:ascii="Book Antiqua" w:hAnsi="Book Antiqua" w:cstheme="minorHAnsi"/>
          <w:sz w:val="24"/>
          <w:szCs w:val="24"/>
        </w:rPr>
        <w:t xml:space="preserve"> </w:t>
      </w:r>
      <w:r w:rsidR="00C334FA" w:rsidRPr="00A36A1F">
        <w:rPr>
          <w:rFonts w:ascii="Book Antiqua" w:hAnsi="Book Antiqua" w:cstheme="minorHAnsi"/>
          <w:sz w:val="24"/>
          <w:szCs w:val="24"/>
        </w:rPr>
        <w:t xml:space="preserve">If </w:t>
      </w:r>
      <w:r w:rsidR="007E75D0" w:rsidRPr="00A36A1F">
        <w:rPr>
          <w:rFonts w:ascii="Book Antiqua" w:hAnsi="Book Antiqua" w:cstheme="minorHAnsi"/>
          <w:sz w:val="24"/>
          <w:szCs w:val="24"/>
        </w:rPr>
        <w:t xml:space="preserve">the </w:t>
      </w:r>
      <w:r w:rsidR="00C334FA" w:rsidRPr="00A36A1F">
        <w:rPr>
          <w:rFonts w:ascii="Book Antiqua" w:hAnsi="Book Antiqua" w:cstheme="minorHAnsi"/>
          <w:sz w:val="24"/>
          <w:szCs w:val="24"/>
        </w:rPr>
        <w:t>patient has renal fail</w:t>
      </w:r>
      <w:r w:rsidR="00654B19" w:rsidRPr="00A36A1F">
        <w:rPr>
          <w:rFonts w:ascii="Book Antiqua" w:hAnsi="Book Antiqua" w:cstheme="minorHAnsi"/>
          <w:sz w:val="24"/>
          <w:szCs w:val="24"/>
        </w:rPr>
        <w:t>ure</w:t>
      </w:r>
      <w:r w:rsidRPr="00A36A1F">
        <w:rPr>
          <w:rFonts w:ascii="Book Antiqua" w:hAnsi="Book Antiqua" w:cstheme="minorHAnsi"/>
          <w:sz w:val="24"/>
          <w:szCs w:val="24"/>
        </w:rPr>
        <w:t xml:space="preserve"> or another reason to avoid intravenous contrast</w:t>
      </w:r>
      <w:r w:rsidR="00654B19" w:rsidRPr="00A36A1F">
        <w:rPr>
          <w:rFonts w:ascii="Book Antiqua" w:hAnsi="Book Antiqua" w:cstheme="minorHAnsi"/>
          <w:sz w:val="24"/>
          <w:szCs w:val="24"/>
        </w:rPr>
        <w:t xml:space="preserve">, </w:t>
      </w:r>
      <w:r w:rsidR="007E75D0" w:rsidRPr="00A36A1F">
        <w:rPr>
          <w:rFonts w:ascii="Book Antiqua" w:hAnsi="Book Antiqua" w:cstheme="minorHAnsi"/>
          <w:sz w:val="24"/>
          <w:szCs w:val="24"/>
        </w:rPr>
        <w:t xml:space="preserve">a </w:t>
      </w:r>
      <w:r w:rsidR="00654B19" w:rsidRPr="00A36A1F">
        <w:rPr>
          <w:rFonts w:ascii="Book Antiqua" w:hAnsi="Book Antiqua" w:cstheme="minorHAnsi"/>
          <w:sz w:val="24"/>
          <w:szCs w:val="24"/>
        </w:rPr>
        <w:t>retrograde pyelogram c</w:t>
      </w:r>
      <w:r w:rsidRPr="00A36A1F">
        <w:rPr>
          <w:rFonts w:ascii="Book Antiqua" w:hAnsi="Book Antiqua" w:cstheme="minorHAnsi"/>
          <w:sz w:val="24"/>
          <w:szCs w:val="24"/>
        </w:rPr>
        <w:t>an</w:t>
      </w:r>
      <w:r w:rsidR="00654B19" w:rsidRPr="00A36A1F">
        <w:rPr>
          <w:rFonts w:ascii="Book Antiqua" w:hAnsi="Book Antiqua" w:cstheme="minorHAnsi"/>
          <w:sz w:val="24"/>
          <w:szCs w:val="24"/>
        </w:rPr>
        <w:t xml:space="preserve"> be </w:t>
      </w:r>
      <w:r w:rsidRPr="00A36A1F">
        <w:rPr>
          <w:rFonts w:ascii="Book Antiqua" w:hAnsi="Book Antiqua" w:cstheme="minorHAnsi"/>
          <w:sz w:val="24"/>
          <w:szCs w:val="24"/>
        </w:rPr>
        <w:t>p</w:t>
      </w:r>
      <w:r w:rsidR="00654B19" w:rsidRPr="00A36A1F">
        <w:rPr>
          <w:rFonts w:ascii="Book Antiqua" w:hAnsi="Book Antiqua" w:cstheme="minorHAnsi"/>
          <w:sz w:val="24"/>
          <w:szCs w:val="24"/>
        </w:rPr>
        <w:t>e</w:t>
      </w:r>
      <w:r w:rsidRPr="00A36A1F">
        <w:rPr>
          <w:rFonts w:ascii="Book Antiqua" w:hAnsi="Book Antiqua" w:cstheme="minorHAnsi"/>
          <w:sz w:val="24"/>
          <w:szCs w:val="24"/>
        </w:rPr>
        <w:t xml:space="preserve">rformed. </w:t>
      </w:r>
      <w:r w:rsidR="00654B19" w:rsidRPr="00A36A1F">
        <w:rPr>
          <w:rFonts w:ascii="Book Antiqua" w:hAnsi="Book Antiqua" w:cstheme="minorHAnsi"/>
          <w:sz w:val="24"/>
          <w:szCs w:val="24"/>
        </w:rPr>
        <w:t xml:space="preserve">Suspect UTUCC </w:t>
      </w:r>
      <w:r w:rsidR="00C21251" w:rsidRPr="00A36A1F">
        <w:rPr>
          <w:rFonts w:ascii="Book Antiqua" w:hAnsi="Book Antiqua" w:cstheme="minorHAnsi"/>
          <w:sz w:val="24"/>
          <w:szCs w:val="24"/>
        </w:rPr>
        <w:t xml:space="preserve">if </w:t>
      </w:r>
      <w:r w:rsidR="007E75D0" w:rsidRPr="00A36A1F">
        <w:rPr>
          <w:rFonts w:ascii="Book Antiqua" w:hAnsi="Book Antiqua" w:cstheme="minorHAnsi"/>
          <w:sz w:val="24"/>
          <w:szCs w:val="24"/>
        </w:rPr>
        <w:t xml:space="preserve">a </w:t>
      </w:r>
      <w:r w:rsidR="00C21251" w:rsidRPr="00A36A1F">
        <w:rPr>
          <w:rFonts w:ascii="Book Antiqua" w:hAnsi="Book Antiqua" w:cstheme="minorHAnsi"/>
          <w:sz w:val="24"/>
          <w:szCs w:val="24"/>
        </w:rPr>
        <w:t>centr</w:t>
      </w:r>
      <w:r w:rsidR="001C0D00" w:rsidRPr="00A36A1F">
        <w:rPr>
          <w:rFonts w:ascii="Book Antiqua" w:hAnsi="Book Antiqua" w:cstheme="minorHAnsi"/>
          <w:sz w:val="24"/>
          <w:szCs w:val="24"/>
        </w:rPr>
        <w:t>al renal tumor is seen</w:t>
      </w:r>
      <w:r w:rsidR="006F0AE0" w:rsidRPr="00A36A1F">
        <w:rPr>
          <w:rFonts w:ascii="Book Antiqua" w:hAnsi="Book Antiqua" w:cstheme="minorHAnsi"/>
          <w:sz w:val="24"/>
          <w:szCs w:val="24"/>
        </w:rPr>
        <w:t xml:space="preserve">, as </w:t>
      </w:r>
      <w:r w:rsidR="007E75D0" w:rsidRPr="00A36A1F">
        <w:rPr>
          <w:rFonts w:ascii="Book Antiqua" w:hAnsi="Book Antiqua" w:cstheme="minorHAnsi"/>
          <w:sz w:val="24"/>
          <w:szCs w:val="24"/>
        </w:rPr>
        <w:t xml:space="preserve">the </w:t>
      </w:r>
      <w:r w:rsidR="006F0AE0" w:rsidRPr="00A36A1F">
        <w:rPr>
          <w:rFonts w:ascii="Book Antiqua" w:hAnsi="Book Antiqua" w:cstheme="minorHAnsi"/>
          <w:sz w:val="24"/>
          <w:szCs w:val="24"/>
        </w:rPr>
        <w:t xml:space="preserve">mass grows into </w:t>
      </w:r>
      <w:r w:rsidR="007E75D0" w:rsidRPr="00A36A1F">
        <w:rPr>
          <w:rFonts w:ascii="Book Antiqua" w:hAnsi="Book Antiqua" w:cstheme="minorHAnsi"/>
          <w:sz w:val="24"/>
          <w:szCs w:val="24"/>
        </w:rPr>
        <w:t xml:space="preserve">the </w:t>
      </w:r>
      <w:r w:rsidR="006F0AE0" w:rsidRPr="00A36A1F">
        <w:rPr>
          <w:rFonts w:ascii="Book Antiqua" w:hAnsi="Book Antiqua" w:cstheme="minorHAnsi"/>
          <w:sz w:val="24"/>
          <w:szCs w:val="24"/>
        </w:rPr>
        <w:t>renal sinus</w:t>
      </w:r>
      <w:r w:rsidR="001C0D00" w:rsidRPr="00A36A1F">
        <w:rPr>
          <w:rFonts w:ascii="Book Antiqua" w:hAnsi="Book Antiqua" w:cstheme="minorHAnsi"/>
          <w:sz w:val="24"/>
          <w:szCs w:val="24"/>
        </w:rPr>
        <w:t xml:space="preserve"> (Figure 2)</w:t>
      </w:r>
      <w:r w:rsidR="00FD0D6A" w:rsidRPr="00A36A1F">
        <w:rPr>
          <w:rFonts w:ascii="Book Antiqua" w:hAnsi="Book Antiqua" w:cstheme="minorHAnsi"/>
          <w:sz w:val="24"/>
          <w:szCs w:val="24"/>
        </w:rPr>
        <w:t>.</w:t>
      </w:r>
    </w:p>
    <w:p w14:paraId="307D8428" w14:textId="42AE9595" w:rsidR="000771CD" w:rsidRPr="00A36A1F" w:rsidRDefault="00B636B7" w:rsidP="00C45067">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t xml:space="preserve">Physicians must have </w:t>
      </w:r>
      <w:r w:rsidR="00E2684A" w:rsidRPr="00A36A1F">
        <w:rPr>
          <w:rFonts w:ascii="Book Antiqua" w:hAnsi="Book Antiqua" w:cstheme="minorHAnsi"/>
          <w:sz w:val="24"/>
          <w:szCs w:val="24"/>
        </w:rPr>
        <w:t xml:space="preserve">a </w:t>
      </w:r>
      <w:r w:rsidRPr="00A36A1F">
        <w:rPr>
          <w:rFonts w:ascii="Book Antiqua" w:hAnsi="Book Antiqua" w:cstheme="minorHAnsi"/>
          <w:sz w:val="24"/>
          <w:szCs w:val="24"/>
        </w:rPr>
        <w:t xml:space="preserve">high </w:t>
      </w:r>
      <w:r w:rsidR="00E2684A" w:rsidRPr="00A36A1F">
        <w:rPr>
          <w:rFonts w:ascii="Book Antiqua" w:hAnsi="Book Antiqua" w:cstheme="minorHAnsi"/>
          <w:sz w:val="24"/>
          <w:szCs w:val="24"/>
        </w:rPr>
        <w:t xml:space="preserve">index of </w:t>
      </w:r>
      <w:r w:rsidRPr="00A36A1F">
        <w:rPr>
          <w:rFonts w:ascii="Book Antiqua" w:hAnsi="Book Antiqua" w:cstheme="minorHAnsi"/>
          <w:sz w:val="24"/>
          <w:szCs w:val="24"/>
        </w:rPr>
        <w:t xml:space="preserve">suspicion for UTUCC </w:t>
      </w:r>
      <w:r w:rsidR="00E2684A" w:rsidRPr="00A36A1F">
        <w:rPr>
          <w:rFonts w:ascii="Book Antiqua" w:hAnsi="Book Antiqua" w:cstheme="minorHAnsi"/>
          <w:sz w:val="24"/>
          <w:szCs w:val="24"/>
        </w:rPr>
        <w:t>when faced with</w:t>
      </w:r>
      <w:r w:rsidRPr="00A36A1F">
        <w:rPr>
          <w:rFonts w:ascii="Book Antiqua" w:hAnsi="Book Antiqua" w:cstheme="minorHAnsi"/>
          <w:sz w:val="24"/>
          <w:szCs w:val="24"/>
        </w:rPr>
        <w:t xml:space="preserve"> a positive cytology despite having a negative cystoscopy, especially high grade UCC and </w:t>
      </w:r>
      <w:proofErr w:type="gramStart"/>
      <w:r w:rsidRPr="00A36A1F">
        <w:rPr>
          <w:rFonts w:ascii="Book Antiqua" w:hAnsi="Book Antiqua" w:cstheme="minorHAnsi"/>
          <w:sz w:val="24"/>
          <w:szCs w:val="24"/>
        </w:rPr>
        <w:t>CIS</w:t>
      </w:r>
      <w:r w:rsidR="006C7CF4" w:rsidRPr="00A36A1F">
        <w:rPr>
          <w:rFonts w:ascii="Book Antiqua" w:hAnsi="Book Antiqua" w:cstheme="minorHAnsi"/>
          <w:sz w:val="24"/>
          <w:szCs w:val="24"/>
          <w:vertAlign w:val="superscript"/>
        </w:rPr>
        <w:t>[</w:t>
      </w:r>
      <w:proofErr w:type="gramEnd"/>
      <w:r w:rsidR="006C7CF4" w:rsidRPr="00A36A1F">
        <w:rPr>
          <w:rFonts w:ascii="Book Antiqua" w:hAnsi="Book Antiqua" w:cstheme="minorHAnsi"/>
          <w:sz w:val="24"/>
          <w:szCs w:val="24"/>
          <w:vertAlign w:val="superscript"/>
        </w:rPr>
        <w:t>3</w:t>
      </w:r>
      <w:r w:rsidR="005C1563">
        <w:rPr>
          <w:rFonts w:ascii="Book Antiqua" w:hAnsi="Book Antiqua" w:cstheme="minorHAnsi"/>
          <w:sz w:val="24"/>
          <w:szCs w:val="24"/>
          <w:vertAlign w:val="superscript"/>
        </w:rPr>
        <w:t>2,33</w:t>
      </w:r>
      <w:r w:rsidR="006C7CF4"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Pr="00A36A1F">
        <w:rPr>
          <w:rFonts w:ascii="Book Antiqua" w:hAnsi="Book Antiqua" w:cstheme="minorHAnsi"/>
          <w:sz w:val="24"/>
          <w:szCs w:val="24"/>
        </w:rPr>
        <w:t xml:space="preserve">In this </w:t>
      </w:r>
      <w:r w:rsidR="00E2684A" w:rsidRPr="00A36A1F">
        <w:rPr>
          <w:rFonts w:ascii="Book Antiqua" w:hAnsi="Book Antiqua" w:cstheme="minorHAnsi"/>
          <w:sz w:val="24"/>
          <w:szCs w:val="24"/>
        </w:rPr>
        <w:t>s</w:t>
      </w:r>
      <w:r w:rsidRPr="00A36A1F">
        <w:rPr>
          <w:rFonts w:ascii="Book Antiqua" w:hAnsi="Book Antiqua" w:cstheme="minorHAnsi"/>
          <w:sz w:val="24"/>
          <w:szCs w:val="24"/>
        </w:rPr>
        <w:t>ce</w:t>
      </w:r>
      <w:r w:rsidR="00E2684A" w:rsidRPr="00A36A1F">
        <w:rPr>
          <w:rFonts w:ascii="Book Antiqua" w:hAnsi="Book Antiqua" w:cstheme="minorHAnsi"/>
          <w:sz w:val="24"/>
          <w:szCs w:val="24"/>
        </w:rPr>
        <w:t>nario</w:t>
      </w:r>
      <w:r w:rsidRPr="00A36A1F">
        <w:rPr>
          <w:rFonts w:ascii="Book Antiqua" w:hAnsi="Book Antiqua" w:cstheme="minorHAnsi"/>
          <w:sz w:val="24"/>
          <w:szCs w:val="24"/>
        </w:rPr>
        <w:t>, u</w:t>
      </w:r>
      <w:r w:rsidR="006E3827" w:rsidRPr="00A36A1F">
        <w:rPr>
          <w:rFonts w:ascii="Book Antiqua" w:hAnsi="Book Antiqua" w:cstheme="minorHAnsi"/>
          <w:sz w:val="24"/>
          <w:szCs w:val="24"/>
        </w:rPr>
        <w:t xml:space="preserve">reteral </w:t>
      </w:r>
      <w:proofErr w:type="spellStart"/>
      <w:r w:rsidR="006E3827" w:rsidRPr="00A36A1F">
        <w:rPr>
          <w:rFonts w:ascii="Book Antiqua" w:hAnsi="Book Antiqua" w:cstheme="minorHAnsi"/>
          <w:sz w:val="24"/>
          <w:szCs w:val="24"/>
        </w:rPr>
        <w:t>ba</w:t>
      </w:r>
      <w:r w:rsidR="00C31425" w:rsidRPr="00A36A1F">
        <w:rPr>
          <w:rFonts w:ascii="Book Antiqua" w:hAnsi="Book Antiqua" w:cstheme="minorHAnsi"/>
          <w:sz w:val="24"/>
          <w:szCs w:val="24"/>
        </w:rPr>
        <w:t>rbotage</w:t>
      </w:r>
      <w:proofErr w:type="spellEnd"/>
      <w:r w:rsidR="00C31425" w:rsidRPr="00A36A1F">
        <w:rPr>
          <w:rFonts w:ascii="Book Antiqua" w:hAnsi="Book Antiqua" w:cstheme="minorHAnsi"/>
          <w:sz w:val="24"/>
          <w:szCs w:val="24"/>
        </w:rPr>
        <w:t xml:space="preserve">, also known as selective ureteral </w:t>
      </w:r>
      <w:proofErr w:type="spellStart"/>
      <w:r w:rsidR="00C31425" w:rsidRPr="00A36A1F">
        <w:rPr>
          <w:rFonts w:ascii="Book Antiqua" w:hAnsi="Book Antiqua" w:cstheme="minorHAnsi"/>
          <w:sz w:val="24"/>
          <w:szCs w:val="24"/>
        </w:rPr>
        <w:t>catherization</w:t>
      </w:r>
      <w:proofErr w:type="spellEnd"/>
      <w:r w:rsidR="007E75D0" w:rsidRPr="00A36A1F">
        <w:rPr>
          <w:rFonts w:ascii="Book Antiqua" w:hAnsi="Book Antiqua" w:cstheme="minorHAnsi"/>
          <w:sz w:val="24"/>
          <w:szCs w:val="24"/>
        </w:rPr>
        <w:t xml:space="preserve"> is </w:t>
      </w:r>
      <w:proofErr w:type="gramStart"/>
      <w:r w:rsidR="007E75D0" w:rsidRPr="00A36A1F">
        <w:rPr>
          <w:rFonts w:ascii="Book Antiqua" w:hAnsi="Book Antiqua" w:cstheme="minorHAnsi"/>
          <w:sz w:val="24"/>
          <w:szCs w:val="24"/>
        </w:rPr>
        <w:t>performed</w:t>
      </w:r>
      <w:r w:rsidR="006C7CF4" w:rsidRPr="00A36A1F">
        <w:rPr>
          <w:rFonts w:ascii="Book Antiqua" w:hAnsi="Book Antiqua" w:cstheme="minorHAnsi"/>
          <w:sz w:val="24"/>
          <w:szCs w:val="24"/>
          <w:vertAlign w:val="superscript"/>
        </w:rPr>
        <w:t>[</w:t>
      </w:r>
      <w:proofErr w:type="gramEnd"/>
      <w:r w:rsidR="006C7CF4" w:rsidRPr="00A36A1F">
        <w:rPr>
          <w:rFonts w:ascii="Book Antiqua" w:hAnsi="Book Antiqua" w:cstheme="minorHAnsi"/>
          <w:sz w:val="24"/>
          <w:szCs w:val="24"/>
          <w:vertAlign w:val="superscript"/>
        </w:rPr>
        <w:t>3</w:t>
      </w:r>
      <w:r w:rsidR="005C1563">
        <w:rPr>
          <w:rFonts w:ascii="Book Antiqua" w:hAnsi="Book Antiqua" w:cstheme="minorHAnsi"/>
          <w:sz w:val="24"/>
          <w:szCs w:val="24"/>
          <w:vertAlign w:val="superscript"/>
        </w:rPr>
        <w:t>4</w:t>
      </w:r>
      <w:r w:rsidR="006C7CF4"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C31425" w:rsidRPr="00A36A1F">
        <w:rPr>
          <w:rFonts w:ascii="Book Antiqua" w:hAnsi="Book Antiqua" w:cstheme="minorHAnsi"/>
          <w:sz w:val="24"/>
          <w:szCs w:val="24"/>
        </w:rPr>
        <w:t>Ureteral washing has 80% sensitivity and ureteral brushing has 90% sensitivity. Of note, such s</w:t>
      </w:r>
      <w:r w:rsidR="000771CD" w:rsidRPr="00A36A1F">
        <w:rPr>
          <w:rFonts w:ascii="Book Antiqua" w:hAnsi="Book Antiqua" w:cstheme="minorHAnsi"/>
          <w:sz w:val="24"/>
          <w:szCs w:val="24"/>
        </w:rPr>
        <w:t>elective collection of urine samples</w:t>
      </w:r>
      <w:r w:rsidR="00C31425" w:rsidRPr="00A36A1F">
        <w:rPr>
          <w:rFonts w:ascii="Book Antiqua" w:hAnsi="Book Antiqua" w:cstheme="minorHAnsi"/>
          <w:sz w:val="24"/>
          <w:szCs w:val="24"/>
        </w:rPr>
        <w:t xml:space="preserve"> </w:t>
      </w:r>
      <w:r w:rsidR="000771CD" w:rsidRPr="00A36A1F">
        <w:rPr>
          <w:rFonts w:ascii="Book Antiqua" w:hAnsi="Book Antiqua" w:cstheme="minorHAnsi"/>
          <w:sz w:val="24"/>
          <w:szCs w:val="24"/>
        </w:rPr>
        <w:t>should occur prior to retrograde</w:t>
      </w:r>
      <w:r w:rsidR="00C31425" w:rsidRPr="00A36A1F">
        <w:rPr>
          <w:rFonts w:ascii="Book Antiqua" w:hAnsi="Book Antiqua" w:cstheme="minorHAnsi"/>
          <w:sz w:val="24"/>
          <w:szCs w:val="24"/>
        </w:rPr>
        <w:t xml:space="preserve"> </w:t>
      </w:r>
      <w:r w:rsidR="000771CD" w:rsidRPr="00A36A1F">
        <w:rPr>
          <w:rFonts w:ascii="Book Antiqua" w:hAnsi="Book Antiqua" w:cstheme="minorHAnsi"/>
          <w:sz w:val="24"/>
          <w:szCs w:val="24"/>
        </w:rPr>
        <w:t>pyelography</w:t>
      </w:r>
      <w:r w:rsidR="007E3CBB" w:rsidRPr="00A36A1F">
        <w:rPr>
          <w:rFonts w:ascii="Book Antiqua" w:hAnsi="Book Antiqua" w:cstheme="minorHAnsi"/>
          <w:sz w:val="24"/>
          <w:szCs w:val="24"/>
        </w:rPr>
        <w:t>,</w:t>
      </w:r>
      <w:r w:rsidR="00C31425" w:rsidRPr="00A36A1F">
        <w:rPr>
          <w:rFonts w:ascii="Book Antiqua" w:hAnsi="Book Antiqua" w:cstheme="minorHAnsi"/>
          <w:sz w:val="24"/>
          <w:szCs w:val="24"/>
        </w:rPr>
        <w:t xml:space="preserve"> a</w:t>
      </w:r>
      <w:r w:rsidR="007E3CBB" w:rsidRPr="00A36A1F">
        <w:rPr>
          <w:rFonts w:ascii="Book Antiqua" w:hAnsi="Book Antiqua" w:cstheme="minorHAnsi"/>
          <w:sz w:val="24"/>
          <w:szCs w:val="24"/>
        </w:rPr>
        <w:t>s</w:t>
      </w:r>
      <w:r w:rsidR="00C31425" w:rsidRPr="00A36A1F">
        <w:rPr>
          <w:rFonts w:ascii="Book Antiqua" w:hAnsi="Book Antiqua" w:cstheme="minorHAnsi"/>
          <w:sz w:val="24"/>
          <w:szCs w:val="24"/>
        </w:rPr>
        <w:t xml:space="preserve"> h</w:t>
      </w:r>
      <w:r w:rsidR="000771CD" w:rsidRPr="00A36A1F">
        <w:rPr>
          <w:rFonts w:ascii="Book Antiqua" w:hAnsi="Book Antiqua" w:cstheme="minorHAnsi"/>
          <w:sz w:val="24"/>
          <w:szCs w:val="24"/>
        </w:rPr>
        <w:t>igh-</w:t>
      </w:r>
      <w:proofErr w:type="spellStart"/>
      <w:r w:rsidR="000771CD" w:rsidRPr="00A36A1F">
        <w:rPr>
          <w:rFonts w:ascii="Book Antiqua" w:hAnsi="Book Antiqua" w:cstheme="minorHAnsi"/>
          <w:sz w:val="24"/>
          <w:szCs w:val="24"/>
        </w:rPr>
        <w:t>osmolar</w:t>
      </w:r>
      <w:proofErr w:type="spellEnd"/>
      <w:r w:rsidR="000771CD" w:rsidRPr="00A36A1F">
        <w:rPr>
          <w:rFonts w:ascii="Book Antiqua" w:hAnsi="Book Antiqua" w:cstheme="minorHAnsi"/>
          <w:sz w:val="24"/>
          <w:szCs w:val="24"/>
        </w:rPr>
        <w:t xml:space="preserve"> contrast agents may alter</w:t>
      </w:r>
      <w:r w:rsidR="00C31425" w:rsidRPr="00A36A1F">
        <w:rPr>
          <w:rFonts w:ascii="Book Antiqua" w:hAnsi="Book Antiqua" w:cstheme="minorHAnsi"/>
          <w:sz w:val="24"/>
          <w:szCs w:val="24"/>
        </w:rPr>
        <w:t xml:space="preserve"> </w:t>
      </w:r>
      <w:r w:rsidR="000771CD" w:rsidRPr="00A36A1F">
        <w:rPr>
          <w:rFonts w:ascii="Book Antiqua" w:hAnsi="Book Antiqua" w:cstheme="minorHAnsi"/>
          <w:sz w:val="24"/>
          <w:szCs w:val="24"/>
        </w:rPr>
        <w:t xml:space="preserve">the </w:t>
      </w:r>
      <w:proofErr w:type="spellStart"/>
      <w:r w:rsidR="000771CD" w:rsidRPr="00A36A1F">
        <w:rPr>
          <w:rFonts w:ascii="Book Antiqua" w:hAnsi="Book Antiqua" w:cstheme="minorHAnsi"/>
          <w:sz w:val="24"/>
          <w:szCs w:val="24"/>
        </w:rPr>
        <w:t>cytologic</w:t>
      </w:r>
      <w:proofErr w:type="spellEnd"/>
      <w:r w:rsidR="000771CD" w:rsidRPr="00A36A1F">
        <w:rPr>
          <w:rFonts w:ascii="Book Antiqua" w:hAnsi="Book Antiqua" w:cstheme="minorHAnsi"/>
          <w:sz w:val="24"/>
          <w:szCs w:val="24"/>
        </w:rPr>
        <w:t xml:space="preserve"> features of the urine sample</w:t>
      </w:r>
      <w:r w:rsidR="00C31425" w:rsidRPr="00A36A1F">
        <w:rPr>
          <w:rFonts w:ascii="Book Antiqua" w:hAnsi="Book Antiqua" w:cstheme="minorHAnsi"/>
          <w:sz w:val="24"/>
          <w:szCs w:val="24"/>
        </w:rPr>
        <w:t>.</w:t>
      </w:r>
    </w:p>
    <w:p w14:paraId="5A43B897" w14:textId="323369EA" w:rsidR="000771CD" w:rsidRPr="00A36A1F" w:rsidRDefault="002671CC" w:rsidP="00C45067">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t>O</w:t>
      </w:r>
      <w:r w:rsidR="00654B19" w:rsidRPr="00A36A1F">
        <w:rPr>
          <w:rFonts w:ascii="Book Antiqua" w:hAnsi="Book Antiqua" w:cstheme="minorHAnsi"/>
          <w:sz w:val="24"/>
          <w:szCs w:val="24"/>
        </w:rPr>
        <w:t xml:space="preserve">nce UTUCC is suspected, </w:t>
      </w:r>
      <w:proofErr w:type="spellStart"/>
      <w:r w:rsidR="00654B19" w:rsidRPr="00A36A1F">
        <w:rPr>
          <w:rFonts w:ascii="Book Antiqua" w:hAnsi="Book Antiqua" w:cstheme="minorHAnsi"/>
          <w:sz w:val="24"/>
          <w:szCs w:val="24"/>
        </w:rPr>
        <w:t>ureteropy</w:t>
      </w:r>
      <w:r w:rsidR="00E2684A" w:rsidRPr="00A36A1F">
        <w:rPr>
          <w:rFonts w:ascii="Book Antiqua" w:hAnsi="Book Antiqua" w:cstheme="minorHAnsi"/>
          <w:sz w:val="24"/>
          <w:szCs w:val="24"/>
        </w:rPr>
        <w:t>e</w:t>
      </w:r>
      <w:r w:rsidR="00654B19" w:rsidRPr="00A36A1F">
        <w:rPr>
          <w:rFonts w:ascii="Book Antiqua" w:hAnsi="Book Antiqua" w:cstheme="minorHAnsi"/>
          <w:sz w:val="24"/>
          <w:szCs w:val="24"/>
        </w:rPr>
        <w:t>loscopy</w:t>
      </w:r>
      <w:proofErr w:type="spellEnd"/>
      <w:r w:rsidR="00654B19" w:rsidRPr="00A36A1F">
        <w:rPr>
          <w:rFonts w:ascii="Book Antiqua" w:hAnsi="Book Antiqua" w:cstheme="minorHAnsi"/>
          <w:sz w:val="24"/>
          <w:szCs w:val="24"/>
        </w:rPr>
        <w:t xml:space="preserve"> and biopsy is </w:t>
      </w:r>
      <w:proofErr w:type="gramStart"/>
      <w:r w:rsidR="00654B19" w:rsidRPr="00A36A1F">
        <w:rPr>
          <w:rFonts w:ascii="Book Antiqua" w:hAnsi="Book Antiqua" w:cstheme="minorHAnsi"/>
          <w:sz w:val="24"/>
          <w:szCs w:val="24"/>
        </w:rPr>
        <w:t>indicated</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3</w:t>
      </w:r>
      <w:r w:rsidR="007677ED">
        <w:rPr>
          <w:rFonts w:ascii="Book Antiqua" w:hAnsi="Book Antiqua" w:cstheme="minorHAnsi"/>
          <w:sz w:val="24"/>
          <w:szCs w:val="24"/>
          <w:vertAlign w:val="superscript"/>
        </w:rPr>
        <w:t>5</w:t>
      </w:r>
      <w:r w:rsidR="000469F3">
        <w:rPr>
          <w:rFonts w:ascii="Book Antiqua" w:hAnsi="Book Antiqua" w:cstheme="minorHAnsi"/>
          <w:sz w:val="24"/>
          <w:szCs w:val="24"/>
          <w:vertAlign w:val="superscript"/>
        </w:rPr>
        <w:t>-3</w:t>
      </w:r>
      <w:r w:rsidR="007677ED">
        <w:rPr>
          <w:rFonts w:ascii="Book Antiqua" w:hAnsi="Book Antiqua" w:cstheme="minorHAnsi"/>
          <w:sz w:val="24"/>
          <w:szCs w:val="24"/>
          <w:vertAlign w:val="superscript"/>
        </w:rPr>
        <w:t>7</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0771CD" w:rsidRPr="00A36A1F">
        <w:rPr>
          <w:rFonts w:ascii="Book Antiqua" w:hAnsi="Book Antiqua" w:cstheme="minorHAnsi"/>
          <w:sz w:val="24"/>
          <w:szCs w:val="24"/>
        </w:rPr>
        <w:t xml:space="preserve">Coupled with biopsy, </w:t>
      </w:r>
      <w:proofErr w:type="spellStart"/>
      <w:r w:rsidR="00654B19" w:rsidRPr="00A36A1F">
        <w:rPr>
          <w:rFonts w:ascii="Book Antiqua" w:hAnsi="Book Antiqua" w:cstheme="minorHAnsi"/>
          <w:sz w:val="24"/>
          <w:szCs w:val="24"/>
        </w:rPr>
        <w:t>ureteropy</w:t>
      </w:r>
      <w:r w:rsidR="00E2684A" w:rsidRPr="00A36A1F">
        <w:rPr>
          <w:rFonts w:ascii="Book Antiqua" w:hAnsi="Book Antiqua" w:cstheme="minorHAnsi"/>
          <w:sz w:val="24"/>
          <w:szCs w:val="24"/>
        </w:rPr>
        <w:t>e</w:t>
      </w:r>
      <w:r w:rsidR="00654B19" w:rsidRPr="00A36A1F">
        <w:rPr>
          <w:rFonts w:ascii="Book Antiqua" w:hAnsi="Book Antiqua" w:cstheme="minorHAnsi"/>
          <w:sz w:val="24"/>
          <w:szCs w:val="24"/>
        </w:rPr>
        <w:t>loscopy</w:t>
      </w:r>
      <w:proofErr w:type="spellEnd"/>
      <w:r w:rsidR="00654B19" w:rsidRPr="00A36A1F">
        <w:rPr>
          <w:rFonts w:ascii="Book Antiqua" w:hAnsi="Book Antiqua" w:cstheme="minorHAnsi"/>
          <w:sz w:val="24"/>
          <w:szCs w:val="24"/>
        </w:rPr>
        <w:t xml:space="preserve"> </w:t>
      </w:r>
      <w:r w:rsidR="000771CD" w:rsidRPr="00A36A1F">
        <w:rPr>
          <w:rFonts w:ascii="Book Antiqua" w:hAnsi="Book Antiqua" w:cstheme="minorHAnsi"/>
          <w:sz w:val="24"/>
          <w:szCs w:val="24"/>
        </w:rPr>
        <w:t>is the method of</w:t>
      </w:r>
      <w:r w:rsidR="00654B19" w:rsidRPr="00A36A1F">
        <w:rPr>
          <w:rFonts w:ascii="Book Antiqua" w:hAnsi="Book Antiqua" w:cstheme="minorHAnsi"/>
          <w:sz w:val="24"/>
          <w:szCs w:val="24"/>
        </w:rPr>
        <w:t xml:space="preserve"> </w:t>
      </w:r>
      <w:r w:rsidR="000771CD" w:rsidRPr="00A36A1F">
        <w:rPr>
          <w:rFonts w:ascii="Book Antiqua" w:hAnsi="Book Antiqua" w:cstheme="minorHAnsi"/>
          <w:sz w:val="24"/>
          <w:szCs w:val="24"/>
        </w:rPr>
        <w:t>choice for diagnosis</w:t>
      </w:r>
      <w:r w:rsidR="00654B19" w:rsidRPr="00A36A1F">
        <w:rPr>
          <w:rFonts w:ascii="Book Antiqua" w:hAnsi="Book Antiqua" w:cstheme="minorHAnsi"/>
          <w:sz w:val="24"/>
          <w:szCs w:val="24"/>
        </w:rPr>
        <w:t xml:space="preserve"> of </w:t>
      </w:r>
      <w:proofErr w:type="gramStart"/>
      <w:r w:rsidR="00654B19" w:rsidRPr="00A36A1F">
        <w:rPr>
          <w:rFonts w:ascii="Book Antiqua" w:hAnsi="Book Antiqua" w:cstheme="minorHAnsi"/>
          <w:sz w:val="24"/>
          <w:szCs w:val="24"/>
        </w:rPr>
        <w:t>UTUC</w:t>
      </w:r>
      <w:r w:rsidR="0017524B" w:rsidRPr="00A36A1F">
        <w:rPr>
          <w:rFonts w:ascii="Book Antiqua" w:hAnsi="Book Antiqua" w:cstheme="minorHAnsi"/>
          <w:sz w:val="24"/>
          <w:szCs w:val="24"/>
        </w:rPr>
        <w:t>C</w:t>
      </w:r>
      <w:r w:rsidR="0017524B" w:rsidRPr="00A36A1F">
        <w:rPr>
          <w:rFonts w:ascii="Book Antiqua" w:hAnsi="Book Antiqua" w:cstheme="minorHAnsi"/>
          <w:sz w:val="24"/>
          <w:szCs w:val="24"/>
          <w:vertAlign w:val="superscript"/>
        </w:rPr>
        <w:t>[</w:t>
      </w:r>
      <w:proofErr w:type="gramEnd"/>
      <w:r w:rsidR="007677ED">
        <w:rPr>
          <w:rFonts w:ascii="Book Antiqua" w:hAnsi="Book Antiqua" w:cstheme="minorHAnsi"/>
          <w:sz w:val="24"/>
          <w:szCs w:val="24"/>
          <w:vertAlign w:val="superscript"/>
        </w:rPr>
        <w:t>38</w:t>
      </w:r>
      <w:r w:rsidR="000469F3">
        <w:rPr>
          <w:rFonts w:ascii="Book Antiqua" w:hAnsi="Book Antiqua" w:cstheme="minorHAnsi"/>
          <w:sz w:val="24"/>
          <w:szCs w:val="24"/>
          <w:vertAlign w:val="superscript"/>
        </w:rPr>
        <w:t>-</w:t>
      </w:r>
      <w:r w:rsidR="0017524B" w:rsidRPr="00A36A1F">
        <w:rPr>
          <w:rFonts w:ascii="Book Antiqua" w:hAnsi="Book Antiqua" w:cstheme="minorHAnsi"/>
          <w:sz w:val="24"/>
          <w:szCs w:val="24"/>
          <w:vertAlign w:val="superscript"/>
        </w:rPr>
        <w:t>4</w:t>
      </w:r>
      <w:r w:rsidR="007677ED">
        <w:rPr>
          <w:rFonts w:ascii="Book Antiqua" w:hAnsi="Book Antiqua" w:cstheme="minorHAnsi"/>
          <w:sz w:val="24"/>
          <w:szCs w:val="24"/>
          <w:vertAlign w:val="superscript"/>
        </w:rPr>
        <w:t>0</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654B19" w:rsidRPr="00A36A1F">
        <w:rPr>
          <w:rFonts w:ascii="Book Antiqua" w:hAnsi="Book Antiqua" w:cstheme="minorHAnsi"/>
          <w:sz w:val="24"/>
          <w:szCs w:val="24"/>
        </w:rPr>
        <w:t>However,</w:t>
      </w:r>
      <w:r w:rsidR="00435C74" w:rsidRPr="00A36A1F">
        <w:rPr>
          <w:rFonts w:ascii="Book Antiqua" w:hAnsi="Book Antiqua" w:cstheme="minorHAnsi"/>
          <w:sz w:val="24"/>
          <w:szCs w:val="24"/>
        </w:rPr>
        <w:t xml:space="preserve"> </w:t>
      </w:r>
      <w:r w:rsidR="00654B19" w:rsidRPr="00A36A1F">
        <w:rPr>
          <w:rFonts w:ascii="Book Antiqua" w:hAnsi="Book Antiqua" w:cstheme="minorHAnsi"/>
          <w:sz w:val="24"/>
          <w:szCs w:val="24"/>
        </w:rPr>
        <w:t>d</w:t>
      </w:r>
      <w:r w:rsidR="000771CD" w:rsidRPr="00A36A1F">
        <w:rPr>
          <w:rFonts w:ascii="Book Antiqua" w:hAnsi="Book Antiqua" w:cstheme="minorHAnsi"/>
          <w:sz w:val="24"/>
          <w:szCs w:val="24"/>
        </w:rPr>
        <w:t>ue to the small size of the ureteral</w:t>
      </w:r>
      <w:r w:rsidR="00654B19" w:rsidRPr="00A36A1F">
        <w:rPr>
          <w:rFonts w:ascii="Book Antiqua" w:hAnsi="Book Antiqua" w:cstheme="minorHAnsi"/>
          <w:sz w:val="24"/>
          <w:szCs w:val="24"/>
        </w:rPr>
        <w:t xml:space="preserve"> </w:t>
      </w:r>
      <w:r w:rsidR="000771CD" w:rsidRPr="00A36A1F">
        <w:rPr>
          <w:rFonts w:ascii="Book Antiqua" w:hAnsi="Book Antiqua" w:cstheme="minorHAnsi"/>
          <w:sz w:val="24"/>
          <w:szCs w:val="24"/>
        </w:rPr>
        <w:t>scopes, thin walled ureter and small</w:t>
      </w:r>
      <w:r w:rsidR="00654B19" w:rsidRPr="00A36A1F">
        <w:rPr>
          <w:rFonts w:ascii="Book Antiqua" w:hAnsi="Book Antiqua" w:cstheme="minorHAnsi"/>
          <w:sz w:val="24"/>
          <w:szCs w:val="24"/>
        </w:rPr>
        <w:t xml:space="preserve"> </w:t>
      </w:r>
      <w:r w:rsidR="000771CD" w:rsidRPr="00A36A1F">
        <w:rPr>
          <w:rFonts w:ascii="Book Antiqua" w:hAnsi="Book Antiqua" w:cstheme="minorHAnsi"/>
          <w:sz w:val="24"/>
          <w:szCs w:val="24"/>
        </w:rPr>
        <w:t>biopsy forceps, staging is limited</w:t>
      </w:r>
      <w:r w:rsidR="00654B19" w:rsidRPr="00A36A1F">
        <w:rPr>
          <w:rFonts w:ascii="Book Antiqua" w:hAnsi="Book Antiqua" w:cstheme="minorHAnsi"/>
          <w:sz w:val="24"/>
          <w:szCs w:val="24"/>
        </w:rPr>
        <w:t>.</w:t>
      </w:r>
      <w:r w:rsidR="00047EDD" w:rsidRPr="00A36A1F">
        <w:rPr>
          <w:rFonts w:ascii="Book Antiqua" w:hAnsi="Book Antiqua" w:cstheme="minorHAnsi"/>
          <w:sz w:val="24"/>
          <w:szCs w:val="24"/>
        </w:rPr>
        <w:t xml:space="preserve"> </w:t>
      </w:r>
      <w:r w:rsidR="000771CD" w:rsidRPr="00A36A1F">
        <w:rPr>
          <w:rFonts w:ascii="Book Antiqua" w:hAnsi="Book Antiqua" w:cstheme="minorHAnsi"/>
          <w:sz w:val="24"/>
          <w:szCs w:val="24"/>
        </w:rPr>
        <w:t>Nevertheless</w:t>
      </w:r>
      <w:r w:rsidR="00E2684A" w:rsidRPr="00A36A1F">
        <w:rPr>
          <w:rFonts w:ascii="Book Antiqua" w:hAnsi="Book Antiqua" w:cstheme="minorHAnsi"/>
          <w:sz w:val="24"/>
          <w:szCs w:val="24"/>
        </w:rPr>
        <w:t xml:space="preserve">, </w:t>
      </w:r>
      <w:r w:rsidR="000771CD" w:rsidRPr="00A36A1F">
        <w:rPr>
          <w:rFonts w:ascii="Book Antiqua" w:hAnsi="Book Antiqua" w:cstheme="minorHAnsi"/>
          <w:sz w:val="24"/>
          <w:szCs w:val="24"/>
        </w:rPr>
        <w:t>concordance between</w:t>
      </w:r>
      <w:r w:rsidR="00654B19" w:rsidRPr="00A36A1F">
        <w:rPr>
          <w:rFonts w:ascii="Book Antiqua" w:hAnsi="Book Antiqua" w:cstheme="minorHAnsi"/>
          <w:sz w:val="24"/>
          <w:szCs w:val="24"/>
        </w:rPr>
        <w:t xml:space="preserve"> </w:t>
      </w:r>
      <w:r w:rsidR="000771CD" w:rsidRPr="00A36A1F">
        <w:rPr>
          <w:rFonts w:ascii="Book Antiqua" w:hAnsi="Book Antiqua" w:cstheme="minorHAnsi"/>
          <w:sz w:val="24"/>
          <w:szCs w:val="24"/>
        </w:rPr>
        <w:t>biopsy a</w:t>
      </w:r>
      <w:r w:rsidR="00654B19" w:rsidRPr="00A36A1F">
        <w:rPr>
          <w:rFonts w:ascii="Book Antiqua" w:hAnsi="Book Antiqua" w:cstheme="minorHAnsi"/>
          <w:sz w:val="24"/>
          <w:szCs w:val="24"/>
        </w:rPr>
        <w:t xml:space="preserve">nd final pathology is </w:t>
      </w:r>
      <w:r w:rsidR="00E2684A" w:rsidRPr="00A36A1F">
        <w:rPr>
          <w:rFonts w:ascii="Book Antiqua" w:hAnsi="Book Antiqua" w:cstheme="minorHAnsi"/>
          <w:sz w:val="24"/>
          <w:szCs w:val="24"/>
        </w:rPr>
        <w:t xml:space="preserve">as </w:t>
      </w:r>
      <w:r w:rsidR="00654B19" w:rsidRPr="00A36A1F">
        <w:rPr>
          <w:rFonts w:ascii="Book Antiqua" w:hAnsi="Book Antiqua" w:cstheme="minorHAnsi"/>
          <w:sz w:val="24"/>
          <w:szCs w:val="24"/>
        </w:rPr>
        <w:t>high as 90% to 92%.</w:t>
      </w:r>
    </w:p>
    <w:p w14:paraId="730D4C53" w14:textId="386DC734" w:rsidR="006D48B0" w:rsidRDefault="00C22D39" w:rsidP="006D48B0">
      <w:pPr>
        <w:pStyle w:val="ListParagraph"/>
        <w:adjustRightInd w:val="0"/>
        <w:snapToGrid w:val="0"/>
        <w:spacing w:after="0" w:line="360" w:lineRule="auto"/>
        <w:ind w:left="0" w:firstLine="270"/>
        <w:contextualSpacing w:val="0"/>
        <w:jc w:val="both"/>
        <w:rPr>
          <w:rFonts w:ascii="Book Antiqua" w:hAnsi="Book Antiqua" w:cstheme="minorHAnsi"/>
          <w:sz w:val="24"/>
          <w:szCs w:val="24"/>
        </w:rPr>
      </w:pPr>
      <w:r w:rsidRPr="00A36A1F">
        <w:rPr>
          <w:rFonts w:ascii="Book Antiqua" w:hAnsi="Book Antiqua" w:cstheme="minorHAnsi"/>
          <w:sz w:val="24"/>
          <w:szCs w:val="24"/>
        </w:rPr>
        <w:t xml:space="preserve">The </w:t>
      </w:r>
      <w:r w:rsidR="000771CD" w:rsidRPr="00A36A1F">
        <w:rPr>
          <w:rFonts w:ascii="Book Antiqua" w:hAnsi="Book Antiqua" w:cstheme="minorHAnsi"/>
          <w:sz w:val="24"/>
          <w:szCs w:val="24"/>
        </w:rPr>
        <w:t>TNM Staging System</w:t>
      </w:r>
      <w:r w:rsidR="00435C74" w:rsidRPr="00A36A1F">
        <w:rPr>
          <w:rFonts w:ascii="Book Antiqua" w:hAnsi="Book Antiqua" w:cstheme="minorHAnsi"/>
          <w:sz w:val="24"/>
          <w:szCs w:val="24"/>
        </w:rPr>
        <w:t xml:space="preserve"> for UTUCC </w:t>
      </w:r>
      <w:r w:rsidR="00347337" w:rsidRPr="00A36A1F">
        <w:rPr>
          <w:rFonts w:ascii="Book Antiqua" w:hAnsi="Book Antiqua" w:cstheme="minorHAnsi"/>
          <w:sz w:val="24"/>
          <w:szCs w:val="24"/>
        </w:rPr>
        <w:t>provided in Figure 3 and Table 1 defines the locations and extent of disease.</w:t>
      </w:r>
      <w:r w:rsidR="00047EDD" w:rsidRPr="00A36A1F">
        <w:rPr>
          <w:rFonts w:ascii="Book Antiqua" w:hAnsi="Book Antiqua" w:cstheme="minorHAnsi"/>
          <w:sz w:val="24"/>
          <w:szCs w:val="24"/>
        </w:rPr>
        <w:t xml:space="preserve"> </w:t>
      </w:r>
      <w:r w:rsidR="00347337" w:rsidRPr="00A36A1F">
        <w:rPr>
          <w:rFonts w:ascii="Book Antiqua" w:hAnsi="Book Antiqua" w:cstheme="minorHAnsi"/>
          <w:sz w:val="24"/>
          <w:szCs w:val="24"/>
        </w:rPr>
        <w:t>The staging system begins at T</w:t>
      </w:r>
      <w:r w:rsidR="00435C74" w:rsidRPr="00A36A1F">
        <w:rPr>
          <w:rFonts w:ascii="Book Antiqua" w:hAnsi="Book Antiqua" w:cstheme="minorHAnsi"/>
          <w:sz w:val="24"/>
          <w:szCs w:val="24"/>
        </w:rPr>
        <w:t>0, which is</w:t>
      </w:r>
      <w:r w:rsidR="000771CD" w:rsidRPr="00A36A1F">
        <w:rPr>
          <w:rFonts w:ascii="Book Antiqua" w:hAnsi="Book Antiqua" w:cstheme="minorHAnsi"/>
          <w:sz w:val="24"/>
          <w:szCs w:val="24"/>
        </w:rPr>
        <w:t xml:space="preserve"> no evidence of primary tumor</w:t>
      </w:r>
      <w:r w:rsidR="00347337" w:rsidRPr="00A36A1F">
        <w:rPr>
          <w:rFonts w:ascii="Book Antiqua" w:hAnsi="Book Antiqua" w:cstheme="minorHAnsi"/>
          <w:sz w:val="24"/>
          <w:szCs w:val="24"/>
        </w:rPr>
        <w:t xml:space="preserve"> and progresses to</w:t>
      </w:r>
      <w:r w:rsidR="00435C74" w:rsidRPr="00A36A1F">
        <w:rPr>
          <w:rFonts w:ascii="Book Antiqua" w:hAnsi="Book Antiqua" w:cstheme="minorHAnsi"/>
          <w:sz w:val="24"/>
          <w:szCs w:val="24"/>
        </w:rPr>
        <w:t xml:space="preserve"> </w:t>
      </w:r>
      <w:r w:rsidR="009D5101" w:rsidRPr="00A36A1F">
        <w:rPr>
          <w:rFonts w:ascii="Book Antiqua" w:hAnsi="Book Antiqua" w:cstheme="minorHAnsi"/>
          <w:sz w:val="24"/>
          <w:szCs w:val="24"/>
        </w:rPr>
        <w:t>T4</w:t>
      </w:r>
      <w:r w:rsidR="00347337" w:rsidRPr="00A36A1F">
        <w:rPr>
          <w:rFonts w:ascii="Book Antiqua" w:hAnsi="Book Antiqua" w:cstheme="minorHAnsi"/>
          <w:sz w:val="24"/>
          <w:szCs w:val="24"/>
        </w:rPr>
        <w:t>, where the</w:t>
      </w:r>
      <w:r w:rsidR="009D5101" w:rsidRPr="00A36A1F">
        <w:rPr>
          <w:rFonts w:ascii="Book Antiqua" w:hAnsi="Book Antiqua" w:cstheme="minorHAnsi"/>
          <w:sz w:val="24"/>
          <w:szCs w:val="24"/>
        </w:rPr>
        <w:t xml:space="preserve"> </w:t>
      </w:r>
      <w:r w:rsidR="00347337" w:rsidRPr="00A36A1F">
        <w:rPr>
          <w:rFonts w:ascii="Book Antiqua" w:hAnsi="Book Antiqua" w:cstheme="minorHAnsi"/>
          <w:sz w:val="24"/>
          <w:szCs w:val="24"/>
        </w:rPr>
        <w:t>t</w:t>
      </w:r>
      <w:r w:rsidR="009D5101" w:rsidRPr="00A36A1F">
        <w:rPr>
          <w:rFonts w:ascii="Book Antiqua" w:hAnsi="Book Antiqua" w:cstheme="minorHAnsi"/>
          <w:sz w:val="24"/>
          <w:szCs w:val="24"/>
        </w:rPr>
        <w:t>umor invades adjacent organs or</w:t>
      </w:r>
      <w:r w:rsidR="00435C74" w:rsidRPr="00A36A1F">
        <w:rPr>
          <w:rFonts w:ascii="Book Antiqua" w:hAnsi="Book Antiqua" w:cstheme="minorHAnsi"/>
          <w:sz w:val="24"/>
          <w:szCs w:val="24"/>
        </w:rPr>
        <w:t xml:space="preserve"> </w:t>
      </w:r>
      <w:r w:rsidR="009D5101" w:rsidRPr="00A36A1F">
        <w:rPr>
          <w:rFonts w:ascii="Book Antiqua" w:hAnsi="Book Antiqua" w:cstheme="minorHAnsi"/>
          <w:sz w:val="24"/>
          <w:szCs w:val="24"/>
        </w:rPr>
        <w:t>through the kidney into the perinephric fat</w:t>
      </w:r>
      <w:r w:rsidR="00435C74" w:rsidRPr="00A36A1F">
        <w:rPr>
          <w:rFonts w:ascii="Book Antiqua" w:hAnsi="Book Antiqua" w:cstheme="minorHAnsi"/>
          <w:sz w:val="24"/>
          <w:szCs w:val="24"/>
        </w:rPr>
        <w:t>.</w:t>
      </w:r>
      <w:r w:rsidR="00833695" w:rsidRPr="00A36A1F">
        <w:rPr>
          <w:rFonts w:ascii="Book Antiqua" w:hAnsi="Book Antiqua" w:cstheme="minorHAnsi"/>
          <w:sz w:val="24"/>
          <w:szCs w:val="24"/>
        </w:rPr>
        <w:t xml:space="preserve"> Of note, </w:t>
      </w:r>
      <w:r w:rsidR="00833695" w:rsidRPr="00A36A1F">
        <w:rPr>
          <w:rFonts w:ascii="Book Antiqua" w:eastAsia="Times New Roman" w:hAnsi="Book Antiqua" w:cs="Arial"/>
          <w:sz w:val="24"/>
          <w:szCs w:val="24"/>
        </w:rPr>
        <w:t>tumor stage was identified as the most important determinant in predicting recurrence and survival. There for all efforts to obtain an accu</w:t>
      </w:r>
      <w:r w:rsidR="006D48B0">
        <w:rPr>
          <w:rFonts w:ascii="Book Antiqua" w:eastAsia="Times New Roman" w:hAnsi="Book Antiqua" w:cs="Arial"/>
          <w:sz w:val="24"/>
          <w:szCs w:val="24"/>
        </w:rPr>
        <w:t xml:space="preserve">rately staged tissue is </w:t>
      </w:r>
      <w:proofErr w:type="gramStart"/>
      <w:r w:rsidR="006D48B0">
        <w:rPr>
          <w:rFonts w:ascii="Book Antiqua" w:eastAsia="Times New Roman" w:hAnsi="Book Antiqua" w:cs="Arial"/>
          <w:sz w:val="24"/>
          <w:szCs w:val="24"/>
        </w:rPr>
        <w:t>crucial</w:t>
      </w:r>
      <w:r w:rsidR="007677ED">
        <w:rPr>
          <w:rFonts w:ascii="Book Antiqua" w:hAnsi="Book Antiqua" w:cstheme="minorHAnsi"/>
          <w:sz w:val="24"/>
          <w:szCs w:val="24"/>
          <w:vertAlign w:val="superscript"/>
        </w:rPr>
        <w:t>[</w:t>
      </w:r>
      <w:proofErr w:type="gramEnd"/>
      <w:r w:rsidR="007677ED">
        <w:rPr>
          <w:rFonts w:ascii="Book Antiqua" w:hAnsi="Book Antiqua" w:cstheme="minorHAnsi"/>
          <w:sz w:val="24"/>
          <w:szCs w:val="24"/>
          <w:vertAlign w:val="superscript"/>
        </w:rPr>
        <w:t>41</w:t>
      </w:r>
      <w:r w:rsidR="00833695"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p>
    <w:p w14:paraId="6035F354" w14:textId="77777777" w:rsidR="006E3827" w:rsidRPr="00A36A1F" w:rsidRDefault="00435C74" w:rsidP="006D48B0">
      <w:pPr>
        <w:pStyle w:val="ListParagraph"/>
        <w:adjustRightInd w:val="0"/>
        <w:snapToGrid w:val="0"/>
        <w:spacing w:after="0" w:line="360" w:lineRule="auto"/>
        <w:ind w:left="0" w:firstLine="720"/>
        <w:contextualSpacing w:val="0"/>
        <w:jc w:val="both"/>
        <w:rPr>
          <w:rFonts w:ascii="Book Antiqua" w:hAnsi="Book Antiqua" w:cstheme="minorHAnsi"/>
          <w:sz w:val="24"/>
          <w:szCs w:val="24"/>
        </w:rPr>
      </w:pPr>
      <w:r w:rsidRPr="00A36A1F">
        <w:rPr>
          <w:rFonts w:ascii="Book Antiqua" w:hAnsi="Book Antiqua" w:cstheme="minorHAnsi"/>
          <w:sz w:val="24"/>
          <w:szCs w:val="24"/>
        </w:rPr>
        <w:lastRenderedPageBreak/>
        <w:t>Lymph node involvement for re</w:t>
      </w:r>
      <w:r w:rsidR="006E3827" w:rsidRPr="00A36A1F">
        <w:rPr>
          <w:rFonts w:ascii="Book Antiqua" w:hAnsi="Book Antiqua" w:cstheme="minorHAnsi"/>
          <w:sz w:val="24"/>
          <w:szCs w:val="24"/>
        </w:rPr>
        <w:t>n</w:t>
      </w:r>
      <w:r w:rsidRPr="00A36A1F">
        <w:rPr>
          <w:rFonts w:ascii="Book Antiqua" w:hAnsi="Book Antiqua" w:cstheme="minorHAnsi"/>
          <w:sz w:val="24"/>
          <w:szCs w:val="24"/>
        </w:rPr>
        <w:t>al pelvis</w:t>
      </w:r>
      <w:r w:rsidR="00E2684A" w:rsidRPr="00A36A1F">
        <w:rPr>
          <w:rFonts w:ascii="Book Antiqua" w:hAnsi="Book Antiqua" w:cstheme="minorHAnsi"/>
          <w:sz w:val="24"/>
          <w:szCs w:val="24"/>
        </w:rPr>
        <w:t xml:space="preserve"> tumors may</w:t>
      </w:r>
      <w:r w:rsidRPr="00A36A1F">
        <w:rPr>
          <w:rFonts w:ascii="Book Antiqua" w:hAnsi="Book Antiqua" w:cstheme="minorHAnsi"/>
          <w:sz w:val="24"/>
          <w:szCs w:val="24"/>
        </w:rPr>
        <w:t xml:space="preserve"> include re</w:t>
      </w:r>
      <w:r w:rsidR="006E3827" w:rsidRPr="00A36A1F">
        <w:rPr>
          <w:rFonts w:ascii="Book Antiqua" w:hAnsi="Book Antiqua" w:cstheme="minorHAnsi"/>
          <w:sz w:val="24"/>
          <w:szCs w:val="24"/>
        </w:rPr>
        <w:t>n</w:t>
      </w:r>
      <w:r w:rsidRPr="00A36A1F">
        <w:rPr>
          <w:rFonts w:ascii="Book Antiqua" w:hAnsi="Book Antiqua" w:cstheme="minorHAnsi"/>
          <w:sz w:val="24"/>
          <w:szCs w:val="24"/>
        </w:rPr>
        <w:t>a</w:t>
      </w:r>
      <w:r w:rsidR="006E3827" w:rsidRPr="00A36A1F">
        <w:rPr>
          <w:rFonts w:ascii="Book Antiqua" w:hAnsi="Book Antiqua" w:cstheme="minorHAnsi"/>
          <w:sz w:val="24"/>
          <w:szCs w:val="24"/>
        </w:rPr>
        <w:t xml:space="preserve">l hilar, </w:t>
      </w:r>
      <w:proofErr w:type="spellStart"/>
      <w:r w:rsidR="006E3827" w:rsidRPr="00A36A1F">
        <w:rPr>
          <w:rFonts w:ascii="Book Antiqua" w:hAnsi="Book Antiqua" w:cstheme="minorHAnsi"/>
          <w:sz w:val="24"/>
          <w:szCs w:val="24"/>
        </w:rPr>
        <w:t>par</w:t>
      </w:r>
      <w:r w:rsidRPr="00A36A1F">
        <w:rPr>
          <w:rFonts w:ascii="Book Antiqua" w:hAnsi="Book Antiqua" w:cstheme="minorHAnsi"/>
          <w:sz w:val="24"/>
          <w:szCs w:val="24"/>
        </w:rPr>
        <w:t>acaval</w:t>
      </w:r>
      <w:proofErr w:type="spellEnd"/>
      <w:r w:rsidRPr="00A36A1F">
        <w:rPr>
          <w:rFonts w:ascii="Book Antiqua" w:hAnsi="Book Antiqua" w:cstheme="minorHAnsi"/>
          <w:sz w:val="24"/>
          <w:szCs w:val="24"/>
        </w:rPr>
        <w:t>, aortic,</w:t>
      </w:r>
      <w:r w:rsidR="007E75D0" w:rsidRPr="00A36A1F">
        <w:rPr>
          <w:rFonts w:ascii="Book Antiqua" w:hAnsi="Book Antiqua" w:cstheme="minorHAnsi"/>
          <w:sz w:val="24"/>
          <w:szCs w:val="24"/>
        </w:rPr>
        <w:t xml:space="preserve"> and</w:t>
      </w:r>
      <w:r w:rsidRPr="00A36A1F">
        <w:rPr>
          <w:rFonts w:ascii="Book Antiqua" w:hAnsi="Book Antiqua" w:cstheme="minorHAnsi"/>
          <w:sz w:val="24"/>
          <w:szCs w:val="24"/>
        </w:rPr>
        <w:t xml:space="preserve"> retroperitoneal nodes.</w:t>
      </w:r>
      <w:r w:rsidR="00047EDD" w:rsidRPr="00A36A1F">
        <w:rPr>
          <w:rFonts w:ascii="Book Antiqua" w:hAnsi="Book Antiqua" w:cstheme="minorHAnsi"/>
          <w:sz w:val="24"/>
          <w:szCs w:val="24"/>
        </w:rPr>
        <w:t xml:space="preserve"> </w:t>
      </w:r>
      <w:r w:rsidRPr="00A36A1F">
        <w:rPr>
          <w:rFonts w:ascii="Book Antiqua" w:hAnsi="Book Antiqua" w:cstheme="minorHAnsi"/>
          <w:sz w:val="24"/>
          <w:szCs w:val="24"/>
        </w:rPr>
        <w:t xml:space="preserve">For ureteral lymph node involvement, </w:t>
      </w:r>
      <w:r w:rsidR="006E3827" w:rsidRPr="00A36A1F">
        <w:rPr>
          <w:rFonts w:ascii="Book Antiqua" w:hAnsi="Book Antiqua" w:cstheme="minorHAnsi"/>
          <w:sz w:val="24"/>
          <w:szCs w:val="24"/>
        </w:rPr>
        <w:t xml:space="preserve">renal hilar, iliac, </w:t>
      </w:r>
      <w:proofErr w:type="spellStart"/>
      <w:r w:rsidRPr="00A36A1F">
        <w:rPr>
          <w:rFonts w:ascii="Book Antiqua" w:hAnsi="Book Antiqua" w:cstheme="minorHAnsi"/>
          <w:sz w:val="24"/>
          <w:szCs w:val="24"/>
        </w:rPr>
        <w:t>paracaval</w:t>
      </w:r>
      <w:proofErr w:type="spellEnd"/>
      <w:r w:rsidRPr="00A36A1F">
        <w:rPr>
          <w:rFonts w:ascii="Book Antiqua" w:hAnsi="Book Antiqua" w:cstheme="minorHAnsi"/>
          <w:sz w:val="24"/>
          <w:szCs w:val="24"/>
        </w:rPr>
        <w:t xml:space="preserve">, </w:t>
      </w:r>
      <w:proofErr w:type="spellStart"/>
      <w:r w:rsidRPr="00A36A1F">
        <w:rPr>
          <w:rFonts w:ascii="Book Antiqua" w:hAnsi="Book Antiqua" w:cstheme="minorHAnsi"/>
          <w:sz w:val="24"/>
          <w:szCs w:val="24"/>
        </w:rPr>
        <w:t>periureteral</w:t>
      </w:r>
      <w:proofErr w:type="spellEnd"/>
      <w:r w:rsidRPr="00A36A1F">
        <w:rPr>
          <w:rFonts w:ascii="Book Antiqua" w:hAnsi="Book Antiqua" w:cstheme="minorHAnsi"/>
          <w:sz w:val="24"/>
          <w:szCs w:val="24"/>
        </w:rPr>
        <w:t xml:space="preserve">, </w:t>
      </w:r>
      <w:r w:rsidR="007E75D0" w:rsidRPr="00A36A1F">
        <w:rPr>
          <w:rFonts w:ascii="Book Antiqua" w:hAnsi="Book Antiqua" w:cstheme="minorHAnsi"/>
          <w:sz w:val="24"/>
          <w:szCs w:val="24"/>
        </w:rPr>
        <w:t xml:space="preserve">and </w:t>
      </w:r>
      <w:r w:rsidRPr="00A36A1F">
        <w:rPr>
          <w:rFonts w:ascii="Book Antiqua" w:hAnsi="Book Antiqua" w:cstheme="minorHAnsi"/>
          <w:sz w:val="24"/>
          <w:szCs w:val="24"/>
        </w:rPr>
        <w:t xml:space="preserve">pelvic </w:t>
      </w:r>
      <w:r w:rsidR="007E75D0" w:rsidRPr="00A36A1F">
        <w:rPr>
          <w:rFonts w:ascii="Book Antiqua" w:hAnsi="Book Antiqua" w:cstheme="minorHAnsi"/>
          <w:sz w:val="24"/>
          <w:szCs w:val="24"/>
        </w:rPr>
        <w:t xml:space="preserve">nodes </w:t>
      </w:r>
      <w:r w:rsidRPr="00A36A1F">
        <w:rPr>
          <w:rFonts w:ascii="Book Antiqua" w:hAnsi="Book Antiqua" w:cstheme="minorHAnsi"/>
          <w:sz w:val="24"/>
          <w:szCs w:val="24"/>
        </w:rPr>
        <w:t>are common</w:t>
      </w:r>
      <w:r w:rsidR="00E2684A" w:rsidRPr="00A36A1F">
        <w:rPr>
          <w:rFonts w:ascii="Book Antiqua" w:hAnsi="Book Antiqua" w:cstheme="minorHAnsi"/>
          <w:sz w:val="24"/>
          <w:szCs w:val="24"/>
        </w:rPr>
        <w:t>ly involved</w:t>
      </w:r>
      <w:r w:rsidRPr="00A36A1F">
        <w:rPr>
          <w:rFonts w:ascii="Book Antiqua" w:hAnsi="Book Antiqua" w:cstheme="minorHAnsi"/>
          <w:sz w:val="24"/>
          <w:szCs w:val="24"/>
        </w:rPr>
        <w:t>.</w:t>
      </w:r>
    </w:p>
    <w:p w14:paraId="10C4BC01" w14:textId="77777777" w:rsidR="00F77E3B" w:rsidRDefault="00F77E3B" w:rsidP="00C45067">
      <w:pPr>
        <w:adjustRightInd w:val="0"/>
        <w:snapToGrid w:val="0"/>
        <w:spacing w:line="360" w:lineRule="auto"/>
        <w:jc w:val="both"/>
        <w:rPr>
          <w:rFonts w:ascii="Book Antiqua" w:hAnsi="Book Antiqua" w:cstheme="minorHAnsi"/>
          <w:b/>
          <w:lang w:eastAsia="zh-CN"/>
        </w:rPr>
      </w:pPr>
    </w:p>
    <w:p w14:paraId="666D27B6" w14:textId="77777777" w:rsidR="00493ABA" w:rsidRPr="00F77E3B" w:rsidRDefault="00493ABA" w:rsidP="00C45067">
      <w:pPr>
        <w:adjustRightInd w:val="0"/>
        <w:snapToGrid w:val="0"/>
        <w:spacing w:line="360" w:lineRule="auto"/>
        <w:jc w:val="both"/>
        <w:rPr>
          <w:rFonts w:ascii="Book Antiqua" w:hAnsi="Book Antiqua" w:cstheme="minorHAnsi"/>
          <w:b/>
        </w:rPr>
      </w:pPr>
      <w:r w:rsidRPr="00F77E3B">
        <w:rPr>
          <w:rFonts w:ascii="Book Antiqua" w:hAnsi="Book Antiqua" w:cstheme="minorHAnsi"/>
          <w:b/>
        </w:rPr>
        <w:t>PROGNOSTIC FACTORS</w:t>
      </w:r>
    </w:p>
    <w:p w14:paraId="0499578C" w14:textId="49D01D5E" w:rsidR="00493ABA" w:rsidRPr="00A36A1F" w:rsidRDefault="00493ABA" w:rsidP="00F77E3B">
      <w:pPr>
        <w:pStyle w:val="ListParagraph"/>
        <w:adjustRightInd w:val="0"/>
        <w:snapToGrid w:val="0"/>
        <w:spacing w:after="0" w:line="360" w:lineRule="auto"/>
        <w:ind w:left="0"/>
        <w:contextualSpacing w:val="0"/>
        <w:jc w:val="both"/>
        <w:rPr>
          <w:rFonts w:ascii="Book Antiqua" w:hAnsi="Book Antiqua" w:cstheme="minorHAnsi"/>
          <w:sz w:val="24"/>
          <w:szCs w:val="24"/>
        </w:rPr>
      </w:pPr>
      <w:r w:rsidRPr="00A36A1F">
        <w:rPr>
          <w:rFonts w:ascii="Book Antiqua" w:hAnsi="Book Antiqua" w:cstheme="minorHAnsi"/>
          <w:sz w:val="24"/>
          <w:szCs w:val="24"/>
        </w:rPr>
        <w:t xml:space="preserve">The most pivotal factors in determining prognosis are tumor stage and </w:t>
      </w:r>
      <w:proofErr w:type="gramStart"/>
      <w:r w:rsidRPr="00A36A1F">
        <w:rPr>
          <w:rFonts w:ascii="Book Antiqua" w:hAnsi="Book Antiqua" w:cstheme="minorHAnsi"/>
          <w:sz w:val="24"/>
          <w:szCs w:val="24"/>
        </w:rPr>
        <w:t>grade</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4</w:t>
      </w:r>
      <w:r w:rsidR="007677ED">
        <w:rPr>
          <w:rFonts w:ascii="Book Antiqua" w:hAnsi="Book Antiqua" w:cstheme="minorHAnsi"/>
          <w:sz w:val="24"/>
          <w:szCs w:val="24"/>
          <w:vertAlign w:val="superscript"/>
        </w:rPr>
        <w:t>2</w:t>
      </w:r>
      <w:r w:rsidR="00E749AC">
        <w:rPr>
          <w:rFonts w:ascii="Book Antiqua" w:hAnsi="Book Antiqua" w:cstheme="minorHAnsi"/>
          <w:sz w:val="24"/>
          <w:szCs w:val="24"/>
          <w:vertAlign w:val="superscript"/>
        </w:rPr>
        <w:t>-46</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C323CA" w:rsidRPr="00A36A1F">
        <w:rPr>
          <w:rFonts w:ascii="Book Antiqua" w:hAnsi="Book Antiqua" w:cstheme="minorHAnsi"/>
          <w:sz w:val="24"/>
          <w:szCs w:val="24"/>
        </w:rPr>
        <w:t xml:space="preserve">Invasion of the vascular, lymphatic, renal hilum and parenchyma, and </w:t>
      </w:r>
      <w:proofErr w:type="spellStart"/>
      <w:r w:rsidR="00C323CA" w:rsidRPr="00A36A1F">
        <w:rPr>
          <w:rFonts w:ascii="Book Antiqua" w:hAnsi="Book Antiqua" w:cstheme="minorHAnsi"/>
          <w:sz w:val="24"/>
          <w:szCs w:val="24"/>
        </w:rPr>
        <w:t>perineural</w:t>
      </w:r>
      <w:proofErr w:type="spellEnd"/>
      <w:r w:rsidR="00C323CA" w:rsidRPr="00A36A1F">
        <w:rPr>
          <w:rFonts w:ascii="Book Antiqua" w:hAnsi="Book Antiqua" w:cstheme="minorHAnsi"/>
          <w:sz w:val="24"/>
          <w:szCs w:val="24"/>
        </w:rPr>
        <w:t xml:space="preserve"> tissue surrounding the kidney has been shown to indicate more aggressive tumor </w:t>
      </w:r>
      <w:proofErr w:type="gramStart"/>
      <w:r w:rsidR="00C323CA" w:rsidRPr="00A36A1F">
        <w:rPr>
          <w:rFonts w:ascii="Book Antiqua" w:hAnsi="Book Antiqua" w:cstheme="minorHAnsi"/>
          <w:sz w:val="24"/>
          <w:szCs w:val="24"/>
        </w:rPr>
        <w:t>behavior</w:t>
      </w:r>
      <w:r w:rsidR="00E749AC">
        <w:rPr>
          <w:rFonts w:ascii="Book Antiqua" w:hAnsi="Book Antiqua" w:cstheme="minorHAnsi"/>
          <w:sz w:val="24"/>
          <w:szCs w:val="24"/>
          <w:vertAlign w:val="superscript"/>
        </w:rPr>
        <w:t>[</w:t>
      </w:r>
      <w:proofErr w:type="gramEnd"/>
      <w:r w:rsidR="00E749AC">
        <w:rPr>
          <w:rFonts w:ascii="Book Antiqua" w:hAnsi="Book Antiqua" w:cstheme="minorHAnsi"/>
          <w:sz w:val="24"/>
          <w:szCs w:val="24"/>
          <w:vertAlign w:val="superscript"/>
        </w:rPr>
        <w:t>47-52</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C323CA" w:rsidRPr="00A36A1F">
        <w:rPr>
          <w:rFonts w:ascii="Book Antiqua" w:hAnsi="Book Antiqua" w:cstheme="minorHAnsi"/>
          <w:sz w:val="24"/>
          <w:szCs w:val="24"/>
        </w:rPr>
        <w:t xml:space="preserve">Multifocal disease, including areas such as the bladder, have been found to indicate a higher likelihood of recurrence and a worse overall </w:t>
      </w:r>
      <w:proofErr w:type="gramStart"/>
      <w:r w:rsidR="00C323CA" w:rsidRPr="00A36A1F">
        <w:rPr>
          <w:rFonts w:ascii="Book Antiqua" w:hAnsi="Book Antiqua" w:cstheme="minorHAnsi"/>
          <w:sz w:val="24"/>
          <w:szCs w:val="24"/>
        </w:rPr>
        <w:t>prognosis</w:t>
      </w:r>
      <w:r w:rsidR="00E749AC">
        <w:rPr>
          <w:rFonts w:ascii="Book Antiqua" w:hAnsi="Book Antiqua" w:cstheme="minorHAnsi"/>
          <w:sz w:val="24"/>
          <w:szCs w:val="24"/>
          <w:vertAlign w:val="superscript"/>
        </w:rPr>
        <w:t>[</w:t>
      </w:r>
      <w:proofErr w:type="gramEnd"/>
      <w:r w:rsidR="00E749AC">
        <w:rPr>
          <w:rFonts w:ascii="Book Antiqua" w:hAnsi="Book Antiqua" w:cstheme="minorHAnsi"/>
          <w:sz w:val="24"/>
          <w:szCs w:val="24"/>
          <w:vertAlign w:val="superscript"/>
        </w:rPr>
        <w:t>53</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C323CA" w:rsidRPr="00A36A1F">
        <w:rPr>
          <w:rFonts w:ascii="Book Antiqua" w:hAnsi="Book Antiqua" w:cstheme="minorHAnsi"/>
          <w:sz w:val="24"/>
          <w:szCs w:val="24"/>
        </w:rPr>
        <w:t xml:space="preserve">Tumor necrosis greater than 10% is another independent risk factor indicating worse </w:t>
      </w:r>
      <w:proofErr w:type="gramStart"/>
      <w:r w:rsidR="00C323CA" w:rsidRPr="00A36A1F">
        <w:rPr>
          <w:rFonts w:ascii="Book Antiqua" w:hAnsi="Book Antiqua" w:cstheme="minorHAnsi"/>
          <w:sz w:val="24"/>
          <w:szCs w:val="24"/>
        </w:rPr>
        <w:t>prognosis</w:t>
      </w:r>
      <w:r w:rsidR="00E749AC">
        <w:rPr>
          <w:rFonts w:ascii="Book Antiqua" w:hAnsi="Book Antiqua" w:cstheme="minorHAnsi"/>
          <w:sz w:val="24"/>
          <w:szCs w:val="24"/>
          <w:vertAlign w:val="superscript"/>
        </w:rPr>
        <w:t>[</w:t>
      </w:r>
      <w:proofErr w:type="gramEnd"/>
      <w:r w:rsidR="00E749AC">
        <w:rPr>
          <w:rFonts w:ascii="Book Antiqua" w:hAnsi="Book Antiqua" w:cstheme="minorHAnsi"/>
          <w:sz w:val="24"/>
          <w:szCs w:val="24"/>
          <w:vertAlign w:val="superscript"/>
        </w:rPr>
        <w:t>54,55</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C323CA" w:rsidRPr="00A36A1F">
        <w:rPr>
          <w:rFonts w:ascii="Book Antiqua" w:hAnsi="Book Antiqua" w:cstheme="minorHAnsi"/>
          <w:sz w:val="24"/>
          <w:szCs w:val="24"/>
        </w:rPr>
        <w:t xml:space="preserve">Age, gender </w:t>
      </w:r>
      <w:r w:rsidR="007521C5" w:rsidRPr="00A36A1F">
        <w:rPr>
          <w:rFonts w:ascii="Book Antiqua" w:hAnsi="Book Antiqua" w:cstheme="minorHAnsi"/>
          <w:sz w:val="24"/>
          <w:szCs w:val="24"/>
        </w:rPr>
        <w:t xml:space="preserve">and </w:t>
      </w:r>
      <w:r w:rsidR="00C323CA" w:rsidRPr="00A36A1F">
        <w:rPr>
          <w:rFonts w:ascii="Book Antiqua" w:hAnsi="Book Antiqua" w:cstheme="minorHAnsi"/>
          <w:sz w:val="24"/>
          <w:szCs w:val="24"/>
        </w:rPr>
        <w:t xml:space="preserve">tumor location </w:t>
      </w:r>
      <w:r w:rsidR="00E2684A" w:rsidRPr="00A36A1F">
        <w:rPr>
          <w:rFonts w:ascii="Book Antiqua" w:hAnsi="Book Antiqua" w:cstheme="minorHAnsi"/>
          <w:sz w:val="24"/>
          <w:szCs w:val="24"/>
        </w:rPr>
        <w:t xml:space="preserve">have been found to </w:t>
      </w:r>
      <w:r w:rsidR="00C323CA" w:rsidRPr="00A36A1F">
        <w:rPr>
          <w:rFonts w:ascii="Book Antiqua" w:hAnsi="Book Antiqua" w:cstheme="minorHAnsi"/>
          <w:sz w:val="24"/>
          <w:szCs w:val="24"/>
        </w:rPr>
        <w:t>offer little information on disease course and</w:t>
      </w:r>
      <w:r w:rsidR="007521C5" w:rsidRPr="00A36A1F">
        <w:rPr>
          <w:rFonts w:ascii="Book Antiqua" w:hAnsi="Book Antiqua" w:cstheme="minorHAnsi"/>
          <w:sz w:val="24"/>
          <w:szCs w:val="24"/>
        </w:rPr>
        <w:t xml:space="preserve"> predic</w:t>
      </w:r>
      <w:r w:rsidR="009F0B55" w:rsidRPr="00A36A1F">
        <w:rPr>
          <w:rFonts w:ascii="Book Antiqua" w:hAnsi="Book Antiqua" w:cstheme="minorHAnsi"/>
          <w:sz w:val="24"/>
          <w:szCs w:val="24"/>
        </w:rPr>
        <w:t xml:space="preserve">ting </w:t>
      </w:r>
      <w:r w:rsidR="007116BF" w:rsidRPr="00A36A1F">
        <w:rPr>
          <w:rFonts w:ascii="Book Antiqua" w:hAnsi="Book Antiqua" w:cstheme="minorHAnsi"/>
          <w:sz w:val="24"/>
          <w:szCs w:val="24"/>
        </w:rPr>
        <w:t xml:space="preserve">overall </w:t>
      </w:r>
      <w:proofErr w:type="gramStart"/>
      <w:r w:rsidR="009F0B55" w:rsidRPr="00A36A1F">
        <w:rPr>
          <w:rFonts w:ascii="Book Antiqua" w:hAnsi="Book Antiqua" w:cstheme="minorHAnsi"/>
          <w:sz w:val="24"/>
          <w:szCs w:val="24"/>
        </w:rPr>
        <w:t>prognosis</w:t>
      </w:r>
      <w:r w:rsidR="00971EA6">
        <w:rPr>
          <w:rFonts w:ascii="Book Antiqua" w:hAnsi="Book Antiqua" w:cstheme="minorHAnsi"/>
          <w:sz w:val="24"/>
          <w:szCs w:val="24"/>
          <w:vertAlign w:val="superscript"/>
        </w:rPr>
        <w:t>[</w:t>
      </w:r>
      <w:proofErr w:type="gramEnd"/>
      <w:r w:rsidR="00971EA6">
        <w:rPr>
          <w:rFonts w:ascii="Book Antiqua" w:hAnsi="Book Antiqua" w:cstheme="minorHAnsi"/>
          <w:sz w:val="24"/>
          <w:szCs w:val="24"/>
          <w:vertAlign w:val="superscript"/>
        </w:rPr>
        <w:t>56-61</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7116BF" w:rsidRPr="00A36A1F">
        <w:rPr>
          <w:rFonts w:ascii="Book Antiqua" w:hAnsi="Book Antiqua" w:cstheme="minorHAnsi"/>
          <w:sz w:val="24"/>
          <w:szCs w:val="24"/>
        </w:rPr>
        <w:t>Numerous</w:t>
      </w:r>
      <w:r w:rsidR="00D93586" w:rsidRPr="00A36A1F">
        <w:rPr>
          <w:rFonts w:ascii="Book Antiqua" w:hAnsi="Book Antiqua" w:cstheme="minorHAnsi"/>
          <w:sz w:val="24"/>
          <w:szCs w:val="24"/>
        </w:rPr>
        <w:t xml:space="preserve"> molecular markers</w:t>
      </w:r>
      <w:r w:rsidR="00787D32" w:rsidRPr="00A36A1F">
        <w:rPr>
          <w:rFonts w:ascii="Book Antiqua" w:hAnsi="Book Antiqua" w:cstheme="minorHAnsi"/>
          <w:sz w:val="24"/>
          <w:szCs w:val="24"/>
        </w:rPr>
        <w:t xml:space="preserve"> including E-cadherin, Telomerase RNA component, hypoxia-inducible factor (HIF) 1-α, </w:t>
      </w:r>
      <w:r w:rsidR="002B39E4" w:rsidRPr="00A36A1F">
        <w:rPr>
          <w:rFonts w:ascii="Book Antiqua" w:hAnsi="Book Antiqua"/>
          <w:sz w:val="24"/>
          <w:szCs w:val="24"/>
        </w:rPr>
        <w:t>epithelial membrane protein 3</w:t>
      </w:r>
      <w:r w:rsidR="00840B0D" w:rsidRPr="00A36A1F">
        <w:rPr>
          <w:rFonts w:ascii="Book Antiqua" w:hAnsi="Book Antiqua"/>
          <w:sz w:val="24"/>
          <w:szCs w:val="24"/>
        </w:rPr>
        <w:t>,</w:t>
      </w:r>
      <w:r w:rsidR="002B39E4" w:rsidRPr="00A36A1F">
        <w:rPr>
          <w:rFonts w:ascii="Book Antiqua" w:hAnsi="Book Antiqua"/>
          <w:sz w:val="24"/>
          <w:szCs w:val="24"/>
        </w:rPr>
        <w:t xml:space="preserve"> </w:t>
      </w:r>
      <w:r w:rsidR="00787D32" w:rsidRPr="00A36A1F">
        <w:rPr>
          <w:rFonts w:ascii="Book Antiqua" w:hAnsi="Book Antiqua" w:cstheme="minorHAnsi"/>
          <w:sz w:val="24"/>
          <w:szCs w:val="24"/>
        </w:rPr>
        <w:t xml:space="preserve">and C-erb-B2 have been investigated as possible diagnostic and prognostic </w:t>
      </w:r>
      <w:proofErr w:type="gramStart"/>
      <w:r w:rsidR="00787D32" w:rsidRPr="00A36A1F">
        <w:rPr>
          <w:rFonts w:ascii="Book Antiqua" w:hAnsi="Book Antiqua" w:cstheme="minorHAnsi"/>
          <w:sz w:val="24"/>
          <w:szCs w:val="24"/>
        </w:rPr>
        <w:t>tools</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6</w:t>
      </w:r>
      <w:r w:rsidR="004377F5">
        <w:rPr>
          <w:rFonts w:ascii="Book Antiqua" w:hAnsi="Book Antiqua" w:cstheme="minorHAnsi"/>
          <w:sz w:val="24"/>
          <w:szCs w:val="24"/>
          <w:vertAlign w:val="superscript"/>
        </w:rPr>
        <w:t>2-66</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347337" w:rsidRPr="00A36A1F">
        <w:rPr>
          <w:rFonts w:ascii="Book Antiqua" w:hAnsi="Book Antiqua" w:cstheme="minorHAnsi"/>
          <w:sz w:val="24"/>
          <w:szCs w:val="24"/>
        </w:rPr>
        <w:t>M</w:t>
      </w:r>
      <w:r w:rsidR="00326681" w:rsidRPr="00A36A1F">
        <w:rPr>
          <w:rFonts w:ascii="Book Antiqua" w:hAnsi="Book Antiqua" w:cstheme="minorHAnsi"/>
          <w:sz w:val="24"/>
          <w:szCs w:val="24"/>
        </w:rPr>
        <w:t>ore data is needed</w:t>
      </w:r>
      <w:r w:rsidR="00787D32" w:rsidRPr="00A36A1F">
        <w:rPr>
          <w:rFonts w:ascii="Book Antiqua" w:hAnsi="Book Antiqua" w:cstheme="minorHAnsi"/>
          <w:sz w:val="24"/>
          <w:szCs w:val="24"/>
        </w:rPr>
        <w:t xml:space="preserve"> before applying the</w:t>
      </w:r>
      <w:r w:rsidR="00347337" w:rsidRPr="00A36A1F">
        <w:rPr>
          <w:rFonts w:ascii="Book Antiqua" w:hAnsi="Book Antiqua" w:cstheme="minorHAnsi"/>
          <w:sz w:val="24"/>
          <w:szCs w:val="24"/>
        </w:rPr>
        <w:t xml:space="preserve"> </w:t>
      </w:r>
      <w:r w:rsidR="00787D32" w:rsidRPr="00A36A1F">
        <w:rPr>
          <w:rFonts w:ascii="Book Antiqua" w:hAnsi="Book Antiqua" w:cstheme="minorHAnsi"/>
          <w:sz w:val="24"/>
          <w:szCs w:val="24"/>
        </w:rPr>
        <w:t>m</w:t>
      </w:r>
      <w:r w:rsidR="00347337" w:rsidRPr="00A36A1F">
        <w:rPr>
          <w:rFonts w:ascii="Book Antiqua" w:hAnsi="Book Antiqua" w:cstheme="minorHAnsi"/>
          <w:sz w:val="24"/>
          <w:szCs w:val="24"/>
        </w:rPr>
        <w:t>arkers</w:t>
      </w:r>
      <w:r w:rsidR="00787D32" w:rsidRPr="00A36A1F">
        <w:rPr>
          <w:rFonts w:ascii="Book Antiqua" w:hAnsi="Book Antiqua" w:cstheme="minorHAnsi"/>
          <w:sz w:val="24"/>
          <w:szCs w:val="24"/>
        </w:rPr>
        <w:t xml:space="preserve"> in a clinical setting.</w:t>
      </w:r>
    </w:p>
    <w:p w14:paraId="09C054F4" w14:textId="77777777" w:rsidR="002119E8" w:rsidRPr="00A36A1F" w:rsidRDefault="002119E8" w:rsidP="00C45067">
      <w:pPr>
        <w:pStyle w:val="ListParagraph"/>
        <w:adjustRightInd w:val="0"/>
        <w:snapToGrid w:val="0"/>
        <w:spacing w:after="0" w:line="360" w:lineRule="auto"/>
        <w:ind w:left="0"/>
        <w:contextualSpacing w:val="0"/>
        <w:jc w:val="both"/>
        <w:rPr>
          <w:rFonts w:ascii="Book Antiqua" w:hAnsi="Book Antiqua" w:cstheme="minorHAnsi"/>
          <w:sz w:val="24"/>
          <w:szCs w:val="24"/>
        </w:rPr>
      </w:pPr>
    </w:p>
    <w:p w14:paraId="3287C5DF" w14:textId="77777777" w:rsidR="009E2EAF" w:rsidRPr="00F77E3B" w:rsidRDefault="009E2EAF" w:rsidP="00C45067">
      <w:pPr>
        <w:adjustRightInd w:val="0"/>
        <w:snapToGrid w:val="0"/>
        <w:spacing w:line="360" w:lineRule="auto"/>
        <w:jc w:val="both"/>
        <w:rPr>
          <w:rFonts w:ascii="Book Antiqua" w:hAnsi="Book Antiqua" w:cstheme="minorHAnsi"/>
          <w:b/>
        </w:rPr>
      </w:pPr>
      <w:r w:rsidRPr="00F77E3B">
        <w:rPr>
          <w:rFonts w:ascii="Book Antiqua" w:hAnsi="Book Antiqua" w:cstheme="minorHAnsi"/>
          <w:b/>
        </w:rPr>
        <w:t>TREAMENT</w:t>
      </w:r>
    </w:p>
    <w:p w14:paraId="1DBEBC74" w14:textId="7F677599" w:rsidR="006D48B0" w:rsidRDefault="007116BF" w:rsidP="006D48B0">
      <w:pPr>
        <w:pStyle w:val="ListParagraph"/>
        <w:adjustRightInd w:val="0"/>
        <w:snapToGrid w:val="0"/>
        <w:spacing w:after="0" w:line="360" w:lineRule="auto"/>
        <w:ind w:left="0"/>
        <w:contextualSpacing w:val="0"/>
        <w:jc w:val="both"/>
        <w:rPr>
          <w:rFonts w:ascii="Book Antiqua" w:hAnsi="Book Antiqua" w:cstheme="minorHAnsi"/>
          <w:sz w:val="24"/>
          <w:szCs w:val="24"/>
        </w:rPr>
      </w:pPr>
      <w:r w:rsidRPr="00A36A1F">
        <w:rPr>
          <w:rFonts w:ascii="Book Antiqua" w:hAnsi="Book Antiqua" w:cstheme="minorHAnsi"/>
          <w:sz w:val="24"/>
          <w:szCs w:val="24"/>
        </w:rPr>
        <w:t>Stage and g</w:t>
      </w:r>
      <w:r w:rsidR="006E3827" w:rsidRPr="00A36A1F">
        <w:rPr>
          <w:rFonts w:ascii="Book Antiqua" w:hAnsi="Book Antiqua" w:cstheme="minorHAnsi"/>
          <w:sz w:val="24"/>
          <w:szCs w:val="24"/>
        </w:rPr>
        <w:t xml:space="preserve">rade </w:t>
      </w:r>
      <w:r w:rsidRPr="00A36A1F">
        <w:rPr>
          <w:rFonts w:ascii="Book Antiqua" w:hAnsi="Book Antiqua" w:cstheme="minorHAnsi"/>
          <w:sz w:val="24"/>
          <w:szCs w:val="24"/>
        </w:rPr>
        <w:t xml:space="preserve">of the tumor </w:t>
      </w:r>
      <w:r w:rsidR="006E3827" w:rsidRPr="00A36A1F">
        <w:rPr>
          <w:rFonts w:ascii="Book Antiqua" w:hAnsi="Book Antiqua" w:cstheme="minorHAnsi"/>
          <w:sz w:val="24"/>
          <w:szCs w:val="24"/>
        </w:rPr>
        <w:t xml:space="preserve">is </w:t>
      </w:r>
      <w:r w:rsidR="00326681" w:rsidRPr="00A36A1F">
        <w:rPr>
          <w:rFonts w:ascii="Book Antiqua" w:hAnsi="Book Antiqua" w:cstheme="minorHAnsi"/>
          <w:sz w:val="24"/>
          <w:szCs w:val="24"/>
        </w:rPr>
        <w:t>instrumental</w:t>
      </w:r>
      <w:r w:rsidR="006E3827" w:rsidRPr="00A36A1F">
        <w:rPr>
          <w:rFonts w:ascii="Book Antiqua" w:hAnsi="Book Antiqua" w:cstheme="minorHAnsi"/>
          <w:sz w:val="24"/>
          <w:szCs w:val="24"/>
        </w:rPr>
        <w:t xml:space="preserve"> </w:t>
      </w:r>
      <w:r w:rsidR="00220FC8" w:rsidRPr="00A36A1F">
        <w:rPr>
          <w:rFonts w:ascii="Book Antiqua" w:hAnsi="Book Antiqua" w:cstheme="minorHAnsi"/>
          <w:sz w:val="24"/>
          <w:szCs w:val="24"/>
        </w:rPr>
        <w:t>in deciding treatment plans.</w:t>
      </w:r>
      <w:r w:rsidRPr="00A36A1F">
        <w:rPr>
          <w:rFonts w:ascii="Book Antiqua" w:hAnsi="Book Antiqua" w:cstheme="minorHAnsi"/>
          <w:sz w:val="24"/>
          <w:szCs w:val="24"/>
        </w:rPr>
        <w:t xml:space="preserve"> </w:t>
      </w:r>
      <w:proofErr w:type="spellStart"/>
      <w:r w:rsidRPr="00A36A1F">
        <w:rPr>
          <w:rFonts w:ascii="Book Antiqua" w:hAnsi="Book Antiqua" w:cstheme="minorHAnsi"/>
          <w:sz w:val="24"/>
          <w:szCs w:val="24"/>
        </w:rPr>
        <w:t>Ne</w:t>
      </w:r>
      <w:r w:rsidR="001C4F23" w:rsidRPr="00A36A1F">
        <w:rPr>
          <w:rFonts w:ascii="Book Antiqua" w:hAnsi="Book Antiqua" w:cstheme="minorHAnsi"/>
          <w:sz w:val="24"/>
          <w:szCs w:val="24"/>
        </w:rPr>
        <w:t>phroureteretomy</w:t>
      </w:r>
      <w:proofErr w:type="spellEnd"/>
      <w:r w:rsidR="001C4F23" w:rsidRPr="00A36A1F">
        <w:rPr>
          <w:rFonts w:ascii="Book Antiqua" w:hAnsi="Book Antiqua" w:cstheme="minorHAnsi"/>
          <w:sz w:val="24"/>
          <w:szCs w:val="24"/>
        </w:rPr>
        <w:t xml:space="preserve"> (NU)</w:t>
      </w:r>
      <w:r w:rsidR="00D95FAD" w:rsidRPr="00A36A1F">
        <w:rPr>
          <w:rFonts w:ascii="Book Antiqua" w:hAnsi="Book Antiqua" w:cstheme="minorHAnsi"/>
          <w:sz w:val="24"/>
          <w:szCs w:val="24"/>
        </w:rPr>
        <w:t xml:space="preserve"> with</w:t>
      </w:r>
      <w:r w:rsidR="006E3827" w:rsidRPr="00A36A1F">
        <w:rPr>
          <w:rFonts w:ascii="Book Antiqua" w:hAnsi="Book Antiqua" w:cstheme="minorHAnsi"/>
          <w:sz w:val="24"/>
          <w:szCs w:val="24"/>
        </w:rPr>
        <w:t xml:space="preserve"> bladder cuff has been </w:t>
      </w:r>
      <w:r w:rsidRPr="00A36A1F">
        <w:rPr>
          <w:rFonts w:ascii="Book Antiqua" w:hAnsi="Book Antiqua" w:cstheme="minorHAnsi"/>
          <w:sz w:val="24"/>
          <w:szCs w:val="24"/>
        </w:rPr>
        <w:t xml:space="preserve">the </w:t>
      </w:r>
      <w:r w:rsidR="006E3827" w:rsidRPr="00A36A1F">
        <w:rPr>
          <w:rFonts w:ascii="Book Antiqua" w:hAnsi="Book Antiqua" w:cstheme="minorHAnsi"/>
          <w:sz w:val="24"/>
          <w:szCs w:val="24"/>
        </w:rPr>
        <w:t>g</w:t>
      </w:r>
      <w:r w:rsidR="001C4F23" w:rsidRPr="00A36A1F">
        <w:rPr>
          <w:rFonts w:ascii="Book Antiqua" w:hAnsi="Book Antiqua" w:cstheme="minorHAnsi"/>
          <w:sz w:val="24"/>
          <w:szCs w:val="24"/>
        </w:rPr>
        <w:t>old standard, and remains the treatment</w:t>
      </w:r>
      <w:r w:rsidR="006E3827" w:rsidRPr="00A36A1F">
        <w:rPr>
          <w:rFonts w:ascii="Book Antiqua" w:hAnsi="Book Antiqua" w:cstheme="minorHAnsi"/>
          <w:sz w:val="24"/>
          <w:szCs w:val="24"/>
        </w:rPr>
        <w:t xml:space="preserve"> of choice for high grade</w:t>
      </w:r>
      <w:r w:rsidR="00326681" w:rsidRPr="00A36A1F">
        <w:rPr>
          <w:rFonts w:ascii="Book Antiqua" w:hAnsi="Book Antiqua" w:cstheme="minorHAnsi"/>
          <w:sz w:val="24"/>
          <w:szCs w:val="24"/>
        </w:rPr>
        <w:t xml:space="preserve"> (TA/T1, HG</w:t>
      </w:r>
      <w:r w:rsidR="00B04A5F" w:rsidRPr="00A36A1F">
        <w:rPr>
          <w:rFonts w:ascii="Book Antiqua" w:hAnsi="Book Antiqua" w:cstheme="minorHAnsi"/>
          <w:sz w:val="24"/>
          <w:szCs w:val="24"/>
        </w:rPr>
        <w:t xml:space="preserve"> or CIS)</w:t>
      </w:r>
      <w:r w:rsidR="006E3827" w:rsidRPr="00A36A1F">
        <w:rPr>
          <w:rFonts w:ascii="Book Antiqua" w:hAnsi="Book Antiqua" w:cstheme="minorHAnsi"/>
          <w:sz w:val="24"/>
          <w:szCs w:val="24"/>
        </w:rPr>
        <w:t>, invasive, or multifocal tumors</w:t>
      </w:r>
      <w:r w:rsidR="006911DA" w:rsidRPr="00A36A1F">
        <w:rPr>
          <w:rFonts w:ascii="Book Antiqua" w:hAnsi="Book Antiqua" w:cstheme="minorHAnsi"/>
          <w:sz w:val="24"/>
          <w:szCs w:val="24"/>
        </w:rPr>
        <w:t xml:space="preserve">, along with regional lymph node </w:t>
      </w:r>
      <w:proofErr w:type="gramStart"/>
      <w:r w:rsidR="006911DA" w:rsidRPr="00A36A1F">
        <w:rPr>
          <w:rFonts w:ascii="Book Antiqua" w:hAnsi="Book Antiqua" w:cstheme="minorHAnsi"/>
          <w:sz w:val="24"/>
          <w:szCs w:val="24"/>
        </w:rPr>
        <w:t>dissection</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4</w:t>
      </w:r>
      <w:r w:rsidR="007677ED">
        <w:rPr>
          <w:rFonts w:ascii="Book Antiqua" w:hAnsi="Book Antiqua" w:cstheme="minorHAnsi"/>
          <w:sz w:val="24"/>
          <w:szCs w:val="24"/>
          <w:vertAlign w:val="superscript"/>
        </w:rPr>
        <w:t>2</w:t>
      </w:r>
      <w:r w:rsidR="00AB1203">
        <w:rPr>
          <w:rFonts w:ascii="Book Antiqua" w:hAnsi="Book Antiqua" w:cstheme="minorHAnsi"/>
          <w:sz w:val="24"/>
          <w:szCs w:val="24"/>
          <w:vertAlign w:val="superscript"/>
        </w:rPr>
        <w:t>,67</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p>
    <w:p w14:paraId="395069B6" w14:textId="016F21DB" w:rsidR="00B04A5F" w:rsidRPr="00A36A1F" w:rsidRDefault="00B04A5F" w:rsidP="006D48B0">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t xml:space="preserve">Segmental resection or distal </w:t>
      </w:r>
      <w:proofErr w:type="spellStart"/>
      <w:r w:rsidRPr="00A36A1F">
        <w:rPr>
          <w:rFonts w:ascii="Book Antiqua" w:hAnsi="Book Antiqua" w:cstheme="minorHAnsi"/>
          <w:sz w:val="24"/>
          <w:szCs w:val="24"/>
        </w:rPr>
        <w:t>ureterectomy</w:t>
      </w:r>
      <w:proofErr w:type="spellEnd"/>
      <w:r w:rsidRPr="00A36A1F">
        <w:rPr>
          <w:rFonts w:ascii="Book Antiqua" w:hAnsi="Book Antiqua" w:cstheme="minorHAnsi"/>
          <w:sz w:val="24"/>
          <w:szCs w:val="24"/>
        </w:rPr>
        <w:t xml:space="preserve"> may be indicated in select cases to preserve renal </w:t>
      </w:r>
      <w:proofErr w:type="gramStart"/>
      <w:r w:rsidRPr="00A36A1F">
        <w:rPr>
          <w:rFonts w:ascii="Book Antiqua" w:hAnsi="Book Antiqua" w:cstheme="minorHAnsi"/>
          <w:sz w:val="24"/>
          <w:szCs w:val="24"/>
        </w:rPr>
        <w:t>function</w:t>
      </w:r>
      <w:r w:rsidR="00AB1203">
        <w:rPr>
          <w:rFonts w:ascii="Book Antiqua" w:hAnsi="Book Antiqua" w:cstheme="minorHAnsi"/>
          <w:sz w:val="24"/>
          <w:szCs w:val="24"/>
          <w:vertAlign w:val="superscript"/>
        </w:rPr>
        <w:t>[</w:t>
      </w:r>
      <w:proofErr w:type="gramEnd"/>
      <w:r w:rsidR="00AB1203">
        <w:rPr>
          <w:rFonts w:ascii="Book Antiqua" w:hAnsi="Book Antiqua" w:cstheme="minorHAnsi"/>
          <w:sz w:val="24"/>
          <w:szCs w:val="24"/>
          <w:vertAlign w:val="superscript"/>
        </w:rPr>
        <w:t>68-70</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Pr="00A36A1F">
        <w:rPr>
          <w:rFonts w:ascii="Book Antiqua" w:hAnsi="Book Antiqua" w:cstheme="minorHAnsi"/>
          <w:sz w:val="24"/>
          <w:szCs w:val="24"/>
        </w:rPr>
        <w:t>Tumors located in the distal third of the ureter</w:t>
      </w:r>
      <w:r w:rsidR="00B47138" w:rsidRPr="00A36A1F">
        <w:rPr>
          <w:rFonts w:ascii="Book Antiqua" w:hAnsi="Book Antiqua" w:cstheme="minorHAnsi"/>
          <w:sz w:val="24"/>
          <w:szCs w:val="24"/>
        </w:rPr>
        <w:t xml:space="preserve"> can utilize</w:t>
      </w:r>
      <w:r w:rsidRPr="00A36A1F">
        <w:rPr>
          <w:rFonts w:ascii="Book Antiqua" w:hAnsi="Book Antiqua" w:cstheme="minorHAnsi"/>
          <w:sz w:val="24"/>
          <w:szCs w:val="24"/>
        </w:rPr>
        <w:t xml:space="preserve"> a</w:t>
      </w:r>
      <w:r w:rsidR="00A35A88">
        <w:rPr>
          <w:rFonts w:ascii="Book Antiqua" w:hAnsi="Book Antiqua" w:cstheme="minorHAnsi"/>
          <w:sz w:val="24"/>
          <w:szCs w:val="24"/>
        </w:rPr>
        <w:t xml:space="preserve"> Psoas </w:t>
      </w:r>
      <w:proofErr w:type="gramStart"/>
      <w:r w:rsidR="00A35A88">
        <w:rPr>
          <w:rFonts w:ascii="Book Antiqua" w:hAnsi="Book Antiqua" w:cstheme="minorHAnsi"/>
          <w:sz w:val="24"/>
          <w:szCs w:val="24"/>
        </w:rPr>
        <w:t>Hitch</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7</w:t>
      </w:r>
      <w:r w:rsidR="00AB1203">
        <w:rPr>
          <w:rFonts w:ascii="Book Antiqua" w:hAnsi="Book Antiqua" w:cstheme="minorHAnsi"/>
          <w:sz w:val="24"/>
          <w:szCs w:val="24"/>
          <w:vertAlign w:val="superscript"/>
        </w:rPr>
        <w:t>1,72</w:t>
      </w:r>
      <w:r w:rsidR="0017524B" w:rsidRPr="00A36A1F">
        <w:rPr>
          <w:rFonts w:ascii="Book Antiqua" w:hAnsi="Book Antiqua" w:cstheme="minorHAnsi"/>
          <w:sz w:val="24"/>
          <w:szCs w:val="24"/>
          <w:vertAlign w:val="superscript"/>
        </w:rPr>
        <w:t>]</w:t>
      </w:r>
      <w:r w:rsidR="00B47138" w:rsidRPr="00A36A1F">
        <w:rPr>
          <w:rFonts w:ascii="Book Antiqua" w:hAnsi="Book Antiqua" w:cstheme="minorHAnsi"/>
          <w:sz w:val="24"/>
          <w:szCs w:val="24"/>
        </w:rPr>
        <w:t xml:space="preserve"> which was popularized by Turner-Warwick. This method is an effective means to bridge </w:t>
      </w:r>
      <w:r w:rsidR="00C50F2A" w:rsidRPr="00A36A1F">
        <w:rPr>
          <w:rFonts w:ascii="Book Antiqua" w:hAnsi="Book Antiqua" w:cstheme="minorHAnsi"/>
          <w:sz w:val="24"/>
          <w:szCs w:val="24"/>
        </w:rPr>
        <w:t xml:space="preserve">the resultant </w:t>
      </w:r>
      <w:r w:rsidR="00B47138" w:rsidRPr="00A36A1F">
        <w:rPr>
          <w:rFonts w:ascii="Book Antiqua" w:hAnsi="Book Antiqua" w:cstheme="minorHAnsi"/>
          <w:sz w:val="24"/>
          <w:szCs w:val="24"/>
        </w:rPr>
        <w:t xml:space="preserve">defect of the lower third of the ureter. However, </w:t>
      </w:r>
      <w:r w:rsidR="00C50F2A" w:rsidRPr="00A36A1F">
        <w:rPr>
          <w:rFonts w:ascii="Book Antiqua" w:hAnsi="Book Antiqua" w:cstheme="minorHAnsi"/>
          <w:sz w:val="24"/>
          <w:szCs w:val="24"/>
        </w:rPr>
        <w:t xml:space="preserve">a </w:t>
      </w:r>
      <w:r w:rsidR="00B47138" w:rsidRPr="00A36A1F">
        <w:rPr>
          <w:rFonts w:ascii="Book Antiqua" w:hAnsi="Book Antiqua" w:cstheme="minorHAnsi"/>
          <w:sz w:val="24"/>
          <w:szCs w:val="24"/>
        </w:rPr>
        <w:t>small contracted bladder is a contraindication due to insufficient bladder capacity.</w:t>
      </w:r>
      <w:r w:rsidR="00047EDD" w:rsidRPr="00A36A1F">
        <w:rPr>
          <w:rFonts w:ascii="Book Antiqua" w:hAnsi="Book Antiqua" w:cstheme="minorHAnsi"/>
          <w:sz w:val="24"/>
          <w:szCs w:val="24"/>
        </w:rPr>
        <w:t xml:space="preserve"> </w:t>
      </w:r>
    </w:p>
    <w:p w14:paraId="5CF42E1A" w14:textId="77777777" w:rsidR="00B47138" w:rsidRPr="00A36A1F" w:rsidRDefault="00B47138" w:rsidP="00C45067">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t>Ureteral defects proximal to the pelvic brim require more than a Psoas hitch.</w:t>
      </w:r>
      <w:r w:rsidR="00047EDD" w:rsidRPr="00A36A1F">
        <w:rPr>
          <w:rFonts w:ascii="Book Antiqua" w:hAnsi="Book Antiqua" w:cstheme="minorHAnsi"/>
          <w:sz w:val="24"/>
          <w:szCs w:val="24"/>
        </w:rPr>
        <w:t xml:space="preserve"> </w:t>
      </w:r>
      <w:r w:rsidR="00C50F2A" w:rsidRPr="00A36A1F">
        <w:rPr>
          <w:rFonts w:ascii="Book Antiqua" w:hAnsi="Book Antiqua" w:cstheme="minorHAnsi"/>
          <w:sz w:val="24"/>
          <w:szCs w:val="24"/>
        </w:rPr>
        <w:t>A l</w:t>
      </w:r>
      <w:r w:rsidRPr="00A36A1F">
        <w:rPr>
          <w:rFonts w:ascii="Book Antiqua" w:hAnsi="Book Antiqua" w:cstheme="minorHAnsi"/>
          <w:sz w:val="24"/>
          <w:szCs w:val="24"/>
        </w:rPr>
        <w:t>engthy ureteral tumor</w:t>
      </w:r>
      <w:r w:rsidR="00C50F2A" w:rsidRPr="00A36A1F">
        <w:rPr>
          <w:rFonts w:ascii="Book Antiqua" w:hAnsi="Book Antiqua" w:cstheme="minorHAnsi"/>
          <w:sz w:val="24"/>
          <w:szCs w:val="24"/>
        </w:rPr>
        <w:t xml:space="preserve"> or diseased ureter in a patient</w:t>
      </w:r>
      <w:r w:rsidRPr="00A36A1F">
        <w:rPr>
          <w:rFonts w:ascii="Book Antiqua" w:hAnsi="Book Antiqua" w:cstheme="minorHAnsi"/>
          <w:sz w:val="24"/>
          <w:szCs w:val="24"/>
        </w:rPr>
        <w:t xml:space="preserve"> with </w:t>
      </w:r>
      <w:r w:rsidR="00C50F2A" w:rsidRPr="00A36A1F">
        <w:rPr>
          <w:rFonts w:ascii="Book Antiqua" w:hAnsi="Book Antiqua" w:cstheme="minorHAnsi"/>
          <w:sz w:val="24"/>
          <w:szCs w:val="24"/>
        </w:rPr>
        <w:t xml:space="preserve">a </w:t>
      </w:r>
      <w:r w:rsidRPr="00A36A1F">
        <w:rPr>
          <w:rFonts w:ascii="Book Antiqua" w:hAnsi="Book Antiqua" w:cstheme="minorHAnsi"/>
          <w:sz w:val="24"/>
          <w:szCs w:val="24"/>
        </w:rPr>
        <w:t xml:space="preserve">need to preserve renal </w:t>
      </w:r>
      <w:r w:rsidRPr="00A36A1F">
        <w:rPr>
          <w:rFonts w:ascii="Book Antiqua" w:hAnsi="Book Antiqua" w:cstheme="minorHAnsi"/>
          <w:sz w:val="24"/>
          <w:szCs w:val="24"/>
        </w:rPr>
        <w:lastRenderedPageBreak/>
        <w:t xml:space="preserve">function can utilize </w:t>
      </w:r>
      <w:r w:rsidR="00C50F2A" w:rsidRPr="00A36A1F">
        <w:rPr>
          <w:rFonts w:ascii="Book Antiqua" w:hAnsi="Book Antiqua" w:cstheme="minorHAnsi"/>
          <w:sz w:val="24"/>
          <w:szCs w:val="24"/>
        </w:rPr>
        <w:t xml:space="preserve">an </w:t>
      </w:r>
      <w:proofErr w:type="spellStart"/>
      <w:r w:rsidRPr="00A36A1F">
        <w:rPr>
          <w:rFonts w:ascii="Book Antiqua" w:hAnsi="Book Antiqua" w:cstheme="minorHAnsi"/>
          <w:sz w:val="24"/>
          <w:szCs w:val="24"/>
        </w:rPr>
        <w:t>ileal</w:t>
      </w:r>
      <w:proofErr w:type="spellEnd"/>
      <w:r w:rsidRPr="00A36A1F">
        <w:rPr>
          <w:rFonts w:ascii="Book Antiqua" w:hAnsi="Book Antiqua" w:cstheme="minorHAnsi"/>
          <w:sz w:val="24"/>
          <w:szCs w:val="24"/>
        </w:rPr>
        <w:t xml:space="preserve"> ureteral substitution</w:t>
      </w:r>
      <w:r w:rsidR="00C50F2A" w:rsidRPr="00A36A1F">
        <w:rPr>
          <w:rFonts w:ascii="Book Antiqua" w:hAnsi="Book Antiqua" w:cstheme="minorHAnsi"/>
          <w:sz w:val="24"/>
          <w:szCs w:val="24"/>
        </w:rPr>
        <w:t>.</w:t>
      </w:r>
      <w:r w:rsidR="00047EDD" w:rsidRPr="00A36A1F">
        <w:rPr>
          <w:rFonts w:ascii="Book Antiqua" w:hAnsi="Book Antiqua" w:cstheme="minorHAnsi"/>
          <w:sz w:val="24"/>
          <w:szCs w:val="24"/>
        </w:rPr>
        <w:t xml:space="preserve"> </w:t>
      </w:r>
      <w:r w:rsidRPr="00A36A1F">
        <w:rPr>
          <w:rFonts w:ascii="Book Antiqua" w:hAnsi="Book Antiqua" w:cstheme="minorHAnsi"/>
          <w:sz w:val="24"/>
          <w:szCs w:val="24"/>
        </w:rPr>
        <w:t xml:space="preserve">Relative contraindications for </w:t>
      </w:r>
      <w:proofErr w:type="spellStart"/>
      <w:r w:rsidRPr="00A36A1F">
        <w:rPr>
          <w:rFonts w:ascii="Book Antiqua" w:hAnsi="Book Antiqua" w:cstheme="minorHAnsi"/>
          <w:sz w:val="24"/>
          <w:szCs w:val="24"/>
        </w:rPr>
        <w:t>ileal</w:t>
      </w:r>
      <w:proofErr w:type="spellEnd"/>
      <w:r w:rsidRPr="00A36A1F">
        <w:rPr>
          <w:rFonts w:ascii="Book Antiqua" w:hAnsi="Book Antiqua" w:cstheme="minorHAnsi"/>
          <w:sz w:val="24"/>
          <w:szCs w:val="24"/>
        </w:rPr>
        <w:t xml:space="preserve"> ureteral substitution </w:t>
      </w:r>
      <w:r w:rsidR="00B04A5F" w:rsidRPr="00A36A1F">
        <w:rPr>
          <w:rFonts w:ascii="Book Antiqua" w:hAnsi="Book Antiqua" w:cstheme="minorHAnsi"/>
          <w:sz w:val="24"/>
          <w:szCs w:val="24"/>
        </w:rPr>
        <w:t>include</w:t>
      </w:r>
      <w:r w:rsidRPr="00A36A1F">
        <w:rPr>
          <w:rFonts w:ascii="Book Antiqua" w:hAnsi="Book Antiqua" w:cstheme="minorHAnsi"/>
          <w:sz w:val="24"/>
          <w:szCs w:val="24"/>
        </w:rPr>
        <w:t xml:space="preserve"> renal </w:t>
      </w:r>
      <w:r w:rsidR="007E75D0" w:rsidRPr="00A36A1F">
        <w:rPr>
          <w:rFonts w:ascii="Book Antiqua" w:hAnsi="Book Antiqua" w:cstheme="minorHAnsi"/>
          <w:sz w:val="24"/>
          <w:szCs w:val="24"/>
        </w:rPr>
        <w:t>i</w:t>
      </w:r>
      <w:r w:rsidRPr="00A36A1F">
        <w:rPr>
          <w:rFonts w:ascii="Book Antiqua" w:hAnsi="Book Antiqua" w:cstheme="minorHAnsi"/>
          <w:sz w:val="24"/>
          <w:szCs w:val="24"/>
        </w:rPr>
        <w:t xml:space="preserve">nsufficiency, bladder outlet obstruction, </w:t>
      </w:r>
      <w:r w:rsidR="00C50F2A" w:rsidRPr="00A36A1F">
        <w:rPr>
          <w:rFonts w:ascii="Book Antiqua" w:hAnsi="Book Antiqua" w:cstheme="minorHAnsi"/>
          <w:sz w:val="24"/>
          <w:szCs w:val="24"/>
        </w:rPr>
        <w:t>and inflammatory bowel disease.</w:t>
      </w:r>
      <w:r w:rsidRPr="00A36A1F">
        <w:rPr>
          <w:rFonts w:ascii="Book Antiqua" w:hAnsi="Book Antiqua" w:cstheme="minorHAnsi"/>
          <w:sz w:val="24"/>
          <w:szCs w:val="24"/>
        </w:rPr>
        <w:t xml:space="preserve"> </w:t>
      </w:r>
    </w:p>
    <w:p w14:paraId="1E99841F" w14:textId="2C60C14A" w:rsidR="006D48B0" w:rsidRDefault="00B04A5F" w:rsidP="006D48B0">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t>E</w:t>
      </w:r>
      <w:r w:rsidR="001C4F23" w:rsidRPr="00A36A1F">
        <w:rPr>
          <w:rFonts w:ascii="Book Antiqua" w:hAnsi="Book Antiqua" w:cstheme="minorHAnsi"/>
          <w:sz w:val="24"/>
          <w:szCs w:val="24"/>
        </w:rPr>
        <w:t xml:space="preserve">ndoscopic resection or </w:t>
      </w:r>
      <w:r w:rsidR="007E75D0" w:rsidRPr="00A36A1F">
        <w:rPr>
          <w:rFonts w:ascii="Book Antiqua" w:hAnsi="Book Antiqua" w:cstheme="minorHAnsi"/>
          <w:sz w:val="24"/>
          <w:szCs w:val="24"/>
        </w:rPr>
        <w:t xml:space="preserve">ablation </w:t>
      </w:r>
      <w:r w:rsidRPr="00A36A1F">
        <w:rPr>
          <w:rFonts w:ascii="Book Antiqua" w:hAnsi="Book Antiqua" w:cstheme="minorHAnsi"/>
          <w:sz w:val="24"/>
          <w:szCs w:val="24"/>
        </w:rPr>
        <w:t xml:space="preserve">can be considered </w:t>
      </w:r>
      <w:r w:rsidR="007E75D0" w:rsidRPr="00A36A1F">
        <w:rPr>
          <w:rFonts w:ascii="Book Antiqua" w:hAnsi="Book Antiqua" w:cstheme="minorHAnsi"/>
          <w:sz w:val="24"/>
          <w:szCs w:val="24"/>
        </w:rPr>
        <w:t xml:space="preserve">in patients with a solitary kidney or </w:t>
      </w:r>
      <w:r w:rsidR="001C4F23" w:rsidRPr="00A36A1F">
        <w:rPr>
          <w:rFonts w:ascii="Book Antiqua" w:hAnsi="Book Antiqua" w:cstheme="minorHAnsi"/>
          <w:sz w:val="24"/>
          <w:szCs w:val="24"/>
        </w:rPr>
        <w:t xml:space="preserve">poor surgical candidates, especially for low grade and </w:t>
      </w:r>
      <w:r w:rsidR="007E75D0" w:rsidRPr="00A36A1F">
        <w:rPr>
          <w:rFonts w:ascii="Book Antiqua" w:hAnsi="Book Antiqua" w:cstheme="minorHAnsi"/>
          <w:sz w:val="24"/>
          <w:szCs w:val="24"/>
        </w:rPr>
        <w:t xml:space="preserve">low </w:t>
      </w:r>
      <w:r w:rsidR="006E3827" w:rsidRPr="00A36A1F">
        <w:rPr>
          <w:rFonts w:ascii="Book Antiqua" w:hAnsi="Book Antiqua" w:cstheme="minorHAnsi"/>
          <w:sz w:val="24"/>
          <w:szCs w:val="24"/>
        </w:rPr>
        <w:t xml:space="preserve">stage </w:t>
      </w:r>
      <w:proofErr w:type="gramStart"/>
      <w:r w:rsidR="006E3827" w:rsidRPr="00A36A1F">
        <w:rPr>
          <w:rFonts w:ascii="Book Antiqua" w:hAnsi="Book Antiqua" w:cstheme="minorHAnsi"/>
          <w:sz w:val="24"/>
          <w:szCs w:val="24"/>
        </w:rPr>
        <w:t>tumors</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7</w:t>
      </w:r>
      <w:r w:rsidR="00806029">
        <w:rPr>
          <w:rFonts w:ascii="Book Antiqua" w:hAnsi="Book Antiqua" w:cstheme="minorHAnsi"/>
          <w:sz w:val="24"/>
          <w:szCs w:val="24"/>
          <w:vertAlign w:val="superscript"/>
        </w:rPr>
        <w:t>3-78</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6E3827" w:rsidRPr="00A36A1F">
        <w:rPr>
          <w:rFonts w:ascii="Book Antiqua" w:hAnsi="Book Antiqua" w:cstheme="minorHAnsi"/>
          <w:sz w:val="24"/>
          <w:szCs w:val="24"/>
        </w:rPr>
        <w:t>Hol</w:t>
      </w:r>
      <w:r w:rsidR="00347337" w:rsidRPr="00A36A1F">
        <w:rPr>
          <w:rFonts w:ascii="Book Antiqua" w:hAnsi="Book Antiqua" w:cstheme="minorHAnsi"/>
          <w:sz w:val="24"/>
          <w:szCs w:val="24"/>
        </w:rPr>
        <w:t>m</w:t>
      </w:r>
      <w:r w:rsidR="006E3827" w:rsidRPr="00A36A1F">
        <w:rPr>
          <w:rFonts w:ascii="Book Antiqua" w:hAnsi="Book Antiqua" w:cstheme="minorHAnsi"/>
          <w:sz w:val="24"/>
          <w:szCs w:val="24"/>
        </w:rPr>
        <w:t xml:space="preserve">ium or </w:t>
      </w:r>
      <w:proofErr w:type="spellStart"/>
      <w:r w:rsidR="006E3827" w:rsidRPr="00A36A1F">
        <w:rPr>
          <w:rFonts w:ascii="Book Antiqua" w:hAnsi="Book Antiqua" w:cstheme="minorHAnsi"/>
          <w:sz w:val="24"/>
          <w:szCs w:val="24"/>
        </w:rPr>
        <w:t>Nd</w:t>
      </w:r>
      <w:proofErr w:type="spellEnd"/>
      <w:r w:rsidR="006E3827" w:rsidRPr="00A36A1F">
        <w:rPr>
          <w:rFonts w:ascii="Book Antiqua" w:hAnsi="Book Antiqua" w:cstheme="minorHAnsi"/>
          <w:sz w:val="24"/>
          <w:szCs w:val="24"/>
        </w:rPr>
        <w:t xml:space="preserve">: </w:t>
      </w:r>
      <w:proofErr w:type="spellStart"/>
      <w:r w:rsidR="006E3827" w:rsidRPr="00A36A1F">
        <w:rPr>
          <w:rFonts w:ascii="Book Antiqua" w:hAnsi="Book Antiqua" w:cstheme="minorHAnsi"/>
          <w:sz w:val="24"/>
          <w:szCs w:val="24"/>
        </w:rPr>
        <w:t>Yag</w:t>
      </w:r>
      <w:proofErr w:type="spellEnd"/>
      <w:r w:rsidR="006E3827" w:rsidRPr="00A36A1F">
        <w:rPr>
          <w:rFonts w:ascii="Book Antiqua" w:hAnsi="Book Antiqua" w:cstheme="minorHAnsi"/>
          <w:sz w:val="24"/>
          <w:szCs w:val="24"/>
        </w:rPr>
        <w:t xml:space="preserve"> may be used for tumor ablation</w:t>
      </w:r>
      <w:r w:rsidR="00C334FA" w:rsidRPr="00A36A1F">
        <w:rPr>
          <w:rFonts w:ascii="Book Antiqua" w:hAnsi="Book Antiqua" w:cstheme="minorHAnsi"/>
          <w:sz w:val="24"/>
          <w:szCs w:val="24"/>
        </w:rPr>
        <w:t>, as well as ureteral resect</w:t>
      </w:r>
      <w:r w:rsidR="00C22D39" w:rsidRPr="00A36A1F">
        <w:rPr>
          <w:rFonts w:ascii="Book Antiqua" w:hAnsi="Book Antiqua" w:cstheme="minorHAnsi"/>
          <w:sz w:val="24"/>
          <w:szCs w:val="24"/>
        </w:rPr>
        <w:t>ion via a</w:t>
      </w:r>
      <w:r w:rsidR="00157BE9">
        <w:rPr>
          <w:rFonts w:ascii="Book Antiqua" w:hAnsi="Book Antiqua" w:cstheme="minorHAnsi"/>
          <w:sz w:val="24"/>
          <w:szCs w:val="24"/>
        </w:rPr>
        <w:t>n</w:t>
      </w:r>
      <w:r w:rsidR="00C22D39" w:rsidRPr="00A36A1F">
        <w:rPr>
          <w:rFonts w:ascii="Book Antiqua" w:hAnsi="Book Antiqua" w:cstheme="minorHAnsi"/>
          <w:sz w:val="24"/>
          <w:szCs w:val="24"/>
        </w:rPr>
        <w:t xml:space="preserve"> </w:t>
      </w:r>
      <w:proofErr w:type="spellStart"/>
      <w:r w:rsidR="00C22D39" w:rsidRPr="00A36A1F">
        <w:rPr>
          <w:rFonts w:ascii="Book Antiqua" w:hAnsi="Book Antiqua" w:cstheme="minorHAnsi"/>
          <w:sz w:val="24"/>
          <w:szCs w:val="24"/>
        </w:rPr>
        <w:t>ureter</w:t>
      </w:r>
      <w:r w:rsidR="00C334FA" w:rsidRPr="00A36A1F">
        <w:rPr>
          <w:rFonts w:ascii="Book Antiqua" w:hAnsi="Book Antiqua" w:cstheme="minorHAnsi"/>
          <w:sz w:val="24"/>
          <w:szCs w:val="24"/>
        </w:rPr>
        <w:t>oscope</w:t>
      </w:r>
      <w:proofErr w:type="spellEnd"/>
      <w:r w:rsidR="005C2651" w:rsidRPr="00A36A1F">
        <w:rPr>
          <w:rFonts w:ascii="Book Antiqua" w:hAnsi="Book Antiqua" w:cstheme="minorHAnsi"/>
          <w:sz w:val="24"/>
          <w:szCs w:val="24"/>
        </w:rPr>
        <w:t xml:space="preserve"> (Figure</w:t>
      </w:r>
      <w:r w:rsidR="00A35A88">
        <w:rPr>
          <w:rFonts w:ascii="Book Antiqua" w:hAnsi="Book Antiqua" w:cstheme="minorHAnsi" w:hint="eastAsia"/>
          <w:sz w:val="24"/>
          <w:szCs w:val="24"/>
          <w:lang w:eastAsia="zh-CN"/>
        </w:rPr>
        <w:t>s</w:t>
      </w:r>
      <w:r w:rsidR="005C2651" w:rsidRPr="00A36A1F">
        <w:rPr>
          <w:rFonts w:ascii="Book Antiqua" w:hAnsi="Book Antiqua" w:cstheme="minorHAnsi"/>
          <w:sz w:val="24"/>
          <w:szCs w:val="24"/>
        </w:rPr>
        <w:t xml:space="preserve"> 4</w:t>
      </w:r>
      <w:r w:rsidR="00A35A88">
        <w:rPr>
          <w:rFonts w:ascii="Book Antiqua" w:hAnsi="Book Antiqua" w:cstheme="minorHAnsi" w:hint="eastAsia"/>
          <w:sz w:val="24"/>
          <w:szCs w:val="24"/>
          <w:lang w:eastAsia="zh-CN"/>
        </w:rPr>
        <w:t xml:space="preserve"> and </w:t>
      </w:r>
      <w:r w:rsidR="0024268C" w:rsidRPr="00A36A1F">
        <w:rPr>
          <w:rFonts w:ascii="Book Antiqua" w:hAnsi="Book Antiqua" w:cstheme="minorHAnsi"/>
          <w:sz w:val="24"/>
          <w:szCs w:val="24"/>
        </w:rPr>
        <w:t>5</w:t>
      </w:r>
      <w:r w:rsidR="005C2651" w:rsidRPr="00A36A1F">
        <w:rPr>
          <w:rFonts w:ascii="Book Antiqua" w:hAnsi="Book Antiqua" w:cstheme="minorHAnsi"/>
          <w:sz w:val="24"/>
          <w:szCs w:val="24"/>
        </w:rPr>
        <w:t>)</w:t>
      </w:r>
      <w:r w:rsidR="00806029">
        <w:rPr>
          <w:rFonts w:ascii="Book Antiqua" w:hAnsi="Book Antiqua" w:cstheme="minorHAnsi"/>
          <w:sz w:val="24"/>
          <w:szCs w:val="24"/>
          <w:vertAlign w:val="superscript"/>
        </w:rPr>
        <w:t>[79</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p>
    <w:p w14:paraId="026E6997" w14:textId="1F19FCF6" w:rsidR="00CD6600" w:rsidRPr="00A36A1F" w:rsidRDefault="00C50F2A" w:rsidP="006D48B0">
      <w:pPr>
        <w:pStyle w:val="ListParagraph"/>
        <w:adjustRightInd w:val="0"/>
        <w:snapToGrid w:val="0"/>
        <w:spacing w:after="0" w:line="360" w:lineRule="auto"/>
        <w:ind w:left="0" w:firstLine="720"/>
        <w:contextualSpacing w:val="0"/>
        <w:jc w:val="both"/>
        <w:rPr>
          <w:rFonts w:ascii="Book Antiqua" w:hAnsi="Book Antiqua" w:cstheme="minorHAnsi"/>
          <w:sz w:val="24"/>
          <w:szCs w:val="24"/>
        </w:rPr>
      </w:pPr>
      <w:r w:rsidRPr="00A36A1F">
        <w:rPr>
          <w:rFonts w:ascii="Book Antiqua" w:hAnsi="Book Antiqua" w:cstheme="minorHAnsi"/>
          <w:sz w:val="24"/>
          <w:szCs w:val="24"/>
        </w:rPr>
        <w:t>A p</w:t>
      </w:r>
      <w:r w:rsidR="006E3827" w:rsidRPr="00A36A1F">
        <w:rPr>
          <w:rFonts w:ascii="Book Antiqua" w:hAnsi="Book Antiqua" w:cstheme="minorHAnsi"/>
          <w:sz w:val="24"/>
          <w:szCs w:val="24"/>
        </w:rPr>
        <w:t>erc</w:t>
      </w:r>
      <w:r w:rsidR="001C4F23" w:rsidRPr="00A36A1F">
        <w:rPr>
          <w:rFonts w:ascii="Book Antiqua" w:hAnsi="Book Antiqua" w:cstheme="minorHAnsi"/>
          <w:sz w:val="24"/>
          <w:szCs w:val="24"/>
        </w:rPr>
        <w:t>utaneous approac</w:t>
      </w:r>
      <w:r w:rsidR="006E3827" w:rsidRPr="00A36A1F">
        <w:rPr>
          <w:rFonts w:ascii="Book Antiqua" w:hAnsi="Book Antiqua" w:cstheme="minorHAnsi"/>
          <w:sz w:val="24"/>
          <w:szCs w:val="24"/>
        </w:rPr>
        <w:t>h may be considered in large (&gt;1.5cm) renal pelvis UCC that are grade 1 and possibly grade 2</w:t>
      </w:r>
      <w:r w:rsidR="0017524B" w:rsidRPr="00A36A1F">
        <w:rPr>
          <w:rFonts w:ascii="Book Antiqua" w:hAnsi="Book Antiqua" w:cstheme="minorHAnsi"/>
          <w:sz w:val="24"/>
          <w:szCs w:val="24"/>
          <w:vertAlign w:val="superscript"/>
        </w:rPr>
        <w:t>[8</w:t>
      </w:r>
      <w:r w:rsidR="00806029">
        <w:rPr>
          <w:rFonts w:ascii="Book Antiqua" w:hAnsi="Book Antiqua" w:cstheme="minorHAnsi"/>
          <w:sz w:val="24"/>
          <w:szCs w:val="24"/>
          <w:vertAlign w:val="superscript"/>
        </w:rPr>
        <w:t>0,81</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FF5A3A" w:rsidRPr="00A36A1F">
        <w:rPr>
          <w:rFonts w:ascii="Book Antiqua" w:hAnsi="Book Antiqua" w:cstheme="minorHAnsi"/>
          <w:sz w:val="24"/>
          <w:szCs w:val="24"/>
        </w:rPr>
        <w:t xml:space="preserve">The advantage for </w:t>
      </w:r>
      <w:r w:rsidR="007E75D0" w:rsidRPr="00A36A1F">
        <w:rPr>
          <w:rFonts w:ascii="Book Antiqua" w:hAnsi="Book Antiqua" w:cstheme="minorHAnsi"/>
          <w:sz w:val="24"/>
          <w:szCs w:val="24"/>
        </w:rPr>
        <w:t xml:space="preserve">the </w:t>
      </w:r>
      <w:r w:rsidR="00FF5A3A" w:rsidRPr="00A36A1F">
        <w:rPr>
          <w:rFonts w:ascii="Book Antiqua" w:hAnsi="Book Antiqua" w:cstheme="minorHAnsi"/>
          <w:sz w:val="24"/>
          <w:szCs w:val="24"/>
        </w:rPr>
        <w:t>percutaneous approach is that af</w:t>
      </w:r>
      <w:r w:rsidR="00B72DA1" w:rsidRPr="00A36A1F">
        <w:rPr>
          <w:rFonts w:ascii="Book Antiqua" w:hAnsi="Book Antiqua" w:cstheme="minorHAnsi"/>
          <w:sz w:val="24"/>
          <w:szCs w:val="24"/>
        </w:rPr>
        <w:t>ter 2</w:t>
      </w:r>
      <w:r w:rsidR="00347337" w:rsidRPr="00A36A1F">
        <w:rPr>
          <w:rFonts w:ascii="Book Antiqua" w:hAnsi="Book Antiqua" w:cstheme="minorHAnsi"/>
          <w:sz w:val="24"/>
          <w:szCs w:val="24"/>
        </w:rPr>
        <w:t>-3</w:t>
      </w:r>
      <w:r w:rsidR="00A35A88">
        <w:rPr>
          <w:rFonts w:ascii="Book Antiqua" w:hAnsi="Book Antiqua" w:cstheme="minorHAnsi"/>
          <w:sz w:val="24"/>
          <w:szCs w:val="24"/>
        </w:rPr>
        <w:t xml:space="preserve"> </w:t>
      </w:r>
      <w:proofErr w:type="spellStart"/>
      <w:r w:rsidR="00A35A88">
        <w:rPr>
          <w:rFonts w:ascii="Book Antiqua" w:hAnsi="Book Antiqua" w:cstheme="minorHAnsi"/>
          <w:sz w:val="24"/>
          <w:szCs w:val="24"/>
        </w:rPr>
        <w:t>wk</w:t>
      </w:r>
      <w:proofErr w:type="spellEnd"/>
      <w:r w:rsidR="00B72DA1" w:rsidRPr="00A36A1F">
        <w:rPr>
          <w:rFonts w:ascii="Book Antiqua" w:hAnsi="Book Antiqua" w:cstheme="minorHAnsi"/>
          <w:sz w:val="24"/>
          <w:szCs w:val="24"/>
        </w:rPr>
        <w:t xml:space="preserve"> and </w:t>
      </w:r>
      <w:r w:rsidR="00347337" w:rsidRPr="00A36A1F">
        <w:rPr>
          <w:rFonts w:ascii="Book Antiqua" w:hAnsi="Book Antiqua" w:cstheme="minorHAnsi"/>
          <w:sz w:val="24"/>
          <w:szCs w:val="24"/>
        </w:rPr>
        <w:t xml:space="preserve">with a </w:t>
      </w:r>
      <w:r w:rsidR="00B72DA1" w:rsidRPr="00A36A1F">
        <w:rPr>
          <w:rFonts w:ascii="Book Antiqua" w:hAnsi="Book Antiqua" w:cstheme="minorHAnsi"/>
          <w:sz w:val="24"/>
          <w:szCs w:val="24"/>
        </w:rPr>
        <w:t xml:space="preserve">normal </w:t>
      </w:r>
      <w:proofErr w:type="spellStart"/>
      <w:r w:rsidR="00B72DA1" w:rsidRPr="00A36A1F">
        <w:rPr>
          <w:rFonts w:ascii="Book Antiqua" w:hAnsi="Book Antiqua" w:cstheme="minorHAnsi"/>
          <w:sz w:val="24"/>
          <w:szCs w:val="24"/>
        </w:rPr>
        <w:t>nephrogram</w:t>
      </w:r>
      <w:proofErr w:type="spellEnd"/>
      <w:r w:rsidR="00157BE9">
        <w:rPr>
          <w:rFonts w:ascii="Book Antiqua" w:hAnsi="Book Antiqua" w:cstheme="minorHAnsi"/>
          <w:sz w:val="24"/>
          <w:szCs w:val="24"/>
        </w:rPr>
        <w:t xml:space="preserve">, BCG or </w:t>
      </w:r>
      <w:proofErr w:type="spellStart"/>
      <w:r w:rsidR="00157BE9">
        <w:rPr>
          <w:rFonts w:ascii="Book Antiqua" w:hAnsi="Book Antiqua" w:cstheme="minorHAnsi"/>
          <w:sz w:val="24"/>
          <w:szCs w:val="24"/>
        </w:rPr>
        <w:t>m</w:t>
      </w:r>
      <w:r w:rsidR="00FF5A3A" w:rsidRPr="00A36A1F">
        <w:rPr>
          <w:rFonts w:ascii="Book Antiqua" w:hAnsi="Book Antiqua" w:cstheme="minorHAnsi"/>
          <w:sz w:val="24"/>
          <w:szCs w:val="24"/>
        </w:rPr>
        <w:t>itomycin</w:t>
      </w:r>
      <w:proofErr w:type="spellEnd"/>
      <w:r w:rsidR="00FF5A3A" w:rsidRPr="00A36A1F">
        <w:rPr>
          <w:rFonts w:ascii="Book Antiqua" w:hAnsi="Book Antiqua" w:cstheme="minorHAnsi"/>
          <w:sz w:val="24"/>
          <w:szCs w:val="24"/>
        </w:rPr>
        <w:t xml:space="preserve"> may be adminis</w:t>
      </w:r>
      <w:r w:rsidR="00B72DA1" w:rsidRPr="00A36A1F">
        <w:rPr>
          <w:rFonts w:ascii="Book Antiqua" w:hAnsi="Book Antiqua" w:cstheme="minorHAnsi"/>
          <w:sz w:val="24"/>
          <w:szCs w:val="24"/>
        </w:rPr>
        <w:t>tered int</w:t>
      </w:r>
      <w:r w:rsidR="00FF5A3A" w:rsidRPr="00A36A1F">
        <w:rPr>
          <w:rFonts w:ascii="Book Antiqua" w:hAnsi="Book Antiqua" w:cstheme="minorHAnsi"/>
          <w:sz w:val="24"/>
          <w:szCs w:val="24"/>
        </w:rPr>
        <w:t xml:space="preserve">o </w:t>
      </w:r>
      <w:r w:rsidR="007E75D0" w:rsidRPr="00A36A1F">
        <w:rPr>
          <w:rFonts w:ascii="Book Antiqua" w:hAnsi="Book Antiqua" w:cstheme="minorHAnsi"/>
          <w:sz w:val="24"/>
          <w:szCs w:val="24"/>
        </w:rPr>
        <w:t xml:space="preserve">the </w:t>
      </w:r>
      <w:r w:rsidR="00FF5A3A" w:rsidRPr="00A36A1F">
        <w:rPr>
          <w:rFonts w:ascii="Book Antiqua" w:hAnsi="Book Antiqua" w:cstheme="minorHAnsi"/>
          <w:sz w:val="24"/>
          <w:szCs w:val="24"/>
        </w:rPr>
        <w:t>collecting system</w:t>
      </w:r>
      <w:r w:rsidRPr="00A36A1F">
        <w:rPr>
          <w:rFonts w:ascii="Book Antiqua" w:hAnsi="Book Antiqua" w:cstheme="minorHAnsi"/>
          <w:sz w:val="24"/>
          <w:szCs w:val="24"/>
        </w:rPr>
        <w:t xml:space="preserve"> through the neph</w:t>
      </w:r>
      <w:r w:rsidR="00C22D39" w:rsidRPr="00A36A1F">
        <w:rPr>
          <w:rFonts w:ascii="Book Antiqua" w:hAnsi="Book Antiqua" w:cstheme="minorHAnsi"/>
          <w:sz w:val="24"/>
          <w:szCs w:val="24"/>
        </w:rPr>
        <w:t>rostomy</w:t>
      </w:r>
      <w:r w:rsidRPr="00A36A1F">
        <w:rPr>
          <w:rFonts w:ascii="Book Antiqua" w:hAnsi="Book Antiqua" w:cstheme="minorHAnsi"/>
          <w:sz w:val="24"/>
          <w:szCs w:val="24"/>
        </w:rPr>
        <w:t xml:space="preserve"> tube</w:t>
      </w:r>
      <w:r w:rsidR="00FF5A3A" w:rsidRPr="00A36A1F">
        <w:rPr>
          <w:rFonts w:ascii="Book Antiqua" w:hAnsi="Book Antiqua" w:cstheme="minorHAnsi"/>
          <w:sz w:val="24"/>
          <w:szCs w:val="24"/>
        </w:rPr>
        <w:t xml:space="preserve">, as opposed to </w:t>
      </w:r>
      <w:r w:rsidR="00B72DA1" w:rsidRPr="00A36A1F">
        <w:rPr>
          <w:rFonts w:ascii="Book Antiqua" w:hAnsi="Book Antiqua" w:cstheme="minorHAnsi"/>
          <w:sz w:val="24"/>
          <w:szCs w:val="24"/>
        </w:rPr>
        <w:t>retrograde</w:t>
      </w:r>
      <w:r w:rsidR="00FF5A3A" w:rsidRPr="00A36A1F">
        <w:rPr>
          <w:rFonts w:ascii="Book Antiqua" w:hAnsi="Book Antiqua" w:cstheme="minorHAnsi"/>
          <w:sz w:val="24"/>
          <w:szCs w:val="24"/>
        </w:rPr>
        <w:t xml:space="preserve"> administration</w:t>
      </w:r>
      <w:r w:rsidR="00B72DA1" w:rsidRPr="00A36A1F">
        <w:rPr>
          <w:rFonts w:ascii="Book Antiqua" w:hAnsi="Book Antiqua" w:cstheme="minorHAnsi"/>
          <w:sz w:val="24"/>
          <w:szCs w:val="24"/>
        </w:rPr>
        <w:t xml:space="preserve"> via reflux up a ureteral stent</w:t>
      </w:r>
      <w:r w:rsidR="00FF5A3A" w:rsidRPr="00A36A1F">
        <w:rPr>
          <w:rFonts w:ascii="Book Antiqua" w:hAnsi="Book Antiqua" w:cstheme="minorHAnsi"/>
          <w:sz w:val="24"/>
          <w:szCs w:val="24"/>
        </w:rPr>
        <w:t xml:space="preserve"> which is more </w:t>
      </w:r>
      <w:proofErr w:type="gramStart"/>
      <w:r w:rsidR="00FF5A3A" w:rsidRPr="00A36A1F">
        <w:rPr>
          <w:rFonts w:ascii="Book Antiqua" w:hAnsi="Book Antiqua" w:cstheme="minorHAnsi"/>
          <w:sz w:val="24"/>
          <w:szCs w:val="24"/>
        </w:rPr>
        <w:t>challenging</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8</w:t>
      </w:r>
      <w:r w:rsidR="00806029">
        <w:rPr>
          <w:rFonts w:ascii="Book Antiqua" w:hAnsi="Book Antiqua" w:cstheme="minorHAnsi"/>
          <w:sz w:val="24"/>
          <w:szCs w:val="24"/>
          <w:vertAlign w:val="superscript"/>
        </w:rPr>
        <w:t>2</w:t>
      </w:r>
      <w:r w:rsidR="00202954">
        <w:rPr>
          <w:rFonts w:ascii="Book Antiqua" w:hAnsi="Book Antiqua" w:cstheme="minorHAnsi"/>
          <w:sz w:val="24"/>
          <w:szCs w:val="24"/>
          <w:vertAlign w:val="superscript"/>
        </w:rPr>
        <w:t>-85</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FF5A3A" w:rsidRPr="00A36A1F">
        <w:rPr>
          <w:rFonts w:ascii="Book Antiqua" w:hAnsi="Book Antiqua" w:cstheme="minorHAnsi"/>
          <w:sz w:val="24"/>
          <w:szCs w:val="24"/>
        </w:rPr>
        <w:t>The d</w:t>
      </w:r>
      <w:r w:rsidR="00B72DA1" w:rsidRPr="00A36A1F">
        <w:rPr>
          <w:rFonts w:ascii="Book Antiqua" w:hAnsi="Book Antiqua" w:cstheme="minorHAnsi"/>
          <w:sz w:val="24"/>
          <w:szCs w:val="24"/>
        </w:rPr>
        <w:t>isadvantage</w:t>
      </w:r>
      <w:r w:rsidR="00FF5A3A" w:rsidRPr="00A36A1F">
        <w:rPr>
          <w:rFonts w:ascii="Book Antiqua" w:hAnsi="Book Antiqua" w:cstheme="minorHAnsi"/>
          <w:sz w:val="24"/>
          <w:szCs w:val="24"/>
        </w:rPr>
        <w:t xml:space="preserve"> for </w:t>
      </w:r>
      <w:r w:rsidR="00C22D39" w:rsidRPr="00A36A1F">
        <w:rPr>
          <w:rFonts w:ascii="Book Antiqua" w:hAnsi="Book Antiqua" w:cstheme="minorHAnsi"/>
          <w:sz w:val="24"/>
          <w:szCs w:val="24"/>
        </w:rPr>
        <w:t xml:space="preserve">a </w:t>
      </w:r>
      <w:r w:rsidR="00FF5A3A" w:rsidRPr="00A36A1F">
        <w:rPr>
          <w:rFonts w:ascii="Book Antiqua" w:hAnsi="Book Antiqua" w:cstheme="minorHAnsi"/>
          <w:sz w:val="24"/>
          <w:szCs w:val="24"/>
        </w:rPr>
        <w:t>percutaneous approach is that</w:t>
      </w:r>
      <w:r w:rsidR="00B72DA1" w:rsidRPr="00A36A1F">
        <w:rPr>
          <w:rFonts w:ascii="Book Antiqua" w:hAnsi="Book Antiqua" w:cstheme="minorHAnsi"/>
          <w:sz w:val="24"/>
          <w:szCs w:val="24"/>
        </w:rPr>
        <w:t xml:space="preserve"> 1/3 will recur</w:t>
      </w:r>
      <w:r w:rsidRPr="00A36A1F">
        <w:rPr>
          <w:rFonts w:ascii="Book Antiqua" w:hAnsi="Book Antiqua" w:cstheme="minorHAnsi"/>
          <w:sz w:val="24"/>
          <w:szCs w:val="24"/>
        </w:rPr>
        <w:t xml:space="preserve"> and it is more invasive than other treatment options</w:t>
      </w:r>
      <w:r w:rsidR="00FF5A3A" w:rsidRPr="00A36A1F">
        <w:rPr>
          <w:rFonts w:ascii="Book Antiqua" w:hAnsi="Book Antiqua" w:cstheme="minorHAnsi"/>
          <w:sz w:val="24"/>
          <w:szCs w:val="24"/>
        </w:rPr>
        <w:t>.</w:t>
      </w:r>
    </w:p>
    <w:p w14:paraId="60D56E8A" w14:textId="590B4C56" w:rsidR="006D48B0" w:rsidRDefault="00C334FA" w:rsidP="006D48B0">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t>The</w:t>
      </w:r>
      <w:r w:rsidR="005E307B" w:rsidRPr="00A36A1F">
        <w:rPr>
          <w:rFonts w:ascii="Book Antiqua" w:hAnsi="Book Antiqua" w:cstheme="minorHAnsi"/>
          <w:sz w:val="24"/>
          <w:szCs w:val="24"/>
        </w:rPr>
        <w:t>re is a lack of prospective studies that</w:t>
      </w:r>
      <w:r w:rsidRPr="00A36A1F">
        <w:rPr>
          <w:rFonts w:ascii="Book Antiqua" w:hAnsi="Book Antiqua" w:cstheme="minorHAnsi"/>
          <w:sz w:val="24"/>
          <w:szCs w:val="24"/>
        </w:rPr>
        <w:t xml:space="preserve"> use of c</w:t>
      </w:r>
      <w:r w:rsidR="009D5101" w:rsidRPr="00A36A1F">
        <w:rPr>
          <w:rFonts w:ascii="Book Antiqua" w:hAnsi="Book Antiqua" w:cstheme="minorHAnsi"/>
          <w:sz w:val="24"/>
          <w:szCs w:val="24"/>
        </w:rPr>
        <w:t>hemotherapy</w:t>
      </w:r>
      <w:r w:rsidRPr="00A36A1F">
        <w:rPr>
          <w:rFonts w:ascii="Book Antiqua" w:hAnsi="Book Antiqua" w:cstheme="minorHAnsi"/>
          <w:sz w:val="24"/>
          <w:szCs w:val="24"/>
        </w:rPr>
        <w:t>, whether neoadjuvant or adjuvant</w:t>
      </w:r>
      <w:r w:rsidR="00CD6600" w:rsidRPr="00A36A1F">
        <w:rPr>
          <w:rFonts w:ascii="Book Antiqua" w:hAnsi="Book Antiqua" w:cstheme="minorHAnsi"/>
          <w:sz w:val="24"/>
          <w:szCs w:val="24"/>
        </w:rPr>
        <w:t>,</w:t>
      </w:r>
      <w:r w:rsidRPr="00A36A1F">
        <w:rPr>
          <w:rFonts w:ascii="Book Antiqua" w:hAnsi="Book Antiqua" w:cstheme="minorHAnsi"/>
          <w:sz w:val="24"/>
          <w:szCs w:val="24"/>
        </w:rPr>
        <w:t xml:space="preserve"> </w:t>
      </w:r>
      <w:r w:rsidR="00CD6600" w:rsidRPr="00A36A1F">
        <w:rPr>
          <w:rFonts w:ascii="Book Antiqua" w:hAnsi="Book Antiqua" w:cstheme="minorHAnsi"/>
          <w:sz w:val="24"/>
          <w:szCs w:val="24"/>
        </w:rPr>
        <w:t xml:space="preserve">due to the </w:t>
      </w:r>
      <w:r w:rsidR="007E75D0" w:rsidRPr="00A36A1F">
        <w:rPr>
          <w:rFonts w:ascii="Book Antiqua" w:hAnsi="Book Antiqua" w:cstheme="minorHAnsi"/>
          <w:sz w:val="24"/>
          <w:szCs w:val="24"/>
        </w:rPr>
        <w:t>low incidence</w:t>
      </w:r>
      <w:r w:rsidR="00CD6600" w:rsidRPr="00A36A1F">
        <w:rPr>
          <w:rFonts w:ascii="Book Antiqua" w:hAnsi="Book Antiqua" w:cstheme="minorHAnsi"/>
          <w:sz w:val="24"/>
          <w:szCs w:val="24"/>
        </w:rPr>
        <w:t xml:space="preserve"> of this disease</w:t>
      </w:r>
      <w:r w:rsidRPr="00A36A1F">
        <w:rPr>
          <w:rFonts w:ascii="Book Antiqua" w:hAnsi="Book Antiqua" w:cstheme="minorHAnsi"/>
          <w:sz w:val="24"/>
          <w:szCs w:val="24"/>
        </w:rPr>
        <w:t>.</w:t>
      </w:r>
      <w:r w:rsidR="00221FF0" w:rsidRPr="00A36A1F">
        <w:rPr>
          <w:rFonts w:ascii="Book Antiqua" w:hAnsi="Book Antiqua"/>
          <w:sz w:val="24"/>
          <w:szCs w:val="24"/>
        </w:rPr>
        <w:t xml:space="preserve"> </w:t>
      </w:r>
      <w:r w:rsidR="00221FF0" w:rsidRPr="00A36A1F">
        <w:rPr>
          <w:rFonts w:ascii="Book Antiqua" w:hAnsi="Book Antiqua" w:cstheme="minorHAnsi"/>
          <w:sz w:val="24"/>
          <w:szCs w:val="24"/>
        </w:rPr>
        <w:t>The National Comprehensive Cancer Network® (NCCN®) Clinical Practice Guidelines in Oncology (NCCN Guidelines®) suggest the use of both with patient discretion</w:t>
      </w:r>
      <w:r w:rsidR="00C41C3E" w:rsidRPr="00A36A1F">
        <w:rPr>
          <w:rFonts w:ascii="Book Antiqua" w:hAnsi="Book Antiqua" w:cstheme="minorHAnsi"/>
          <w:sz w:val="24"/>
          <w:szCs w:val="24"/>
        </w:rPr>
        <w:t xml:space="preserve"> (Table 2)</w:t>
      </w:r>
      <w:r w:rsidRPr="00A36A1F">
        <w:rPr>
          <w:rFonts w:ascii="Book Antiqua" w:hAnsi="Book Antiqua" w:cstheme="minorHAnsi"/>
          <w:sz w:val="24"/>
          <w:szCs w:val="24"/>
        </w:rPr>
        <w:t>.</w:t>
      </w:r>
      <w:r w:rsidR="00047EDD" w:rsidRPr="00A36A1F">
        <w:rPr>
          <w:rFonts w:ascii="Book Antiqua" w:hAnsi="Book Antiqua" w:cstheme="minorHAnsi"/>
          <w:sz w:val="24"/>
          <w:szCs w:val="24"/>
        </w:rPr>
        <w:t xml:space="preserve"> </w:t>
      </w:r>
      <w:r w:rsidR="00A326CF" w:rsidRPr="00A36A1F">
        <w:rPr>
          <w:rFonts w:ascii="Book Antiqua" w:hAnsi="Book Antiqua" w:cstheme="minorHAnsi"/>
          <w:sz w:val="24"/>
          <w:szCs w:val="24"/>
        </w:rPr>
        <w:t>For muscle invasive UCC, MVAC</w:t>
      </w:r>
      <w:r w:rsidR="00CD6600" w:rsidRPr="00A36A1F">
        <w:rPr>
          <w:rFonts w:ascii="Book Antiqua" w:hAnsi="Book Antiqua" w:cstheme="minorHAnsi"/>
          <w:sz w:val="24"/>
          <w:szCs w:val="24"/>
        </w:rPr>
        <w:t xml:space="preserve"> (methotrexate, vinblastine, doxorubicin, and cisplatin)</w:t>
      </w:r>
      <w:r w:rsidR="00A326CF" w:rsidRPr="00A36A1F">
        <w:rPr>
          <w:rFonts w:ascii="Book Antiqua" w:hAnsi="Book Antiqua" w:cstheme="minorHAnsi"/>
          <w:sz w:val="24"/>
          <w:szCs w:val="24"/>
        </w:rPr>
        <w:t xml:space="preserve"> or gemcitabine and cisplatin chemotherapy </w:t>
      </w:r>
      <w:r w:rsidR="006F3F41" w:rsidRPr="00A36A1F">
        <w:rPr>
          <w:rFonts w:ascii="Book Antiqua" w:hAnsi="Book Antiqua" w:cstheme="minorHAnsi"/>
          <w:sz w:val="24"/>
          <w:szCs w:val="24"/>
        </w:rPr>
        <w:t>are both</w:t>
      </w:r>
      <w:r w:rsidR="00A326CF" w:rsidRPr="00A36A1F">
        <w:rPr>
          <w:rFonts w:ascii="Book Antiqua" w:hAnsi="Book Antiqua" w:cstheme="minorHAnsi"/>
          <w:sz w:val="24"/>
          <w:szCs w:val="24"/>
        </w:rPr>
        <w:t xml:space="preserve"> treatment </w:t>
      </w:r>
      <w:proofErr w:type="gramStart"/>
      <w:r w:rsidR="00A326CF" w:rsidRPr="00A36A1F">
        <w:rPr>
          <w:rFonts w:ascii="Book Antiqua" w:hAnsi="Book Antiqua" w:cstheme="minorHAnsi"/>
          <w:sz w:val="24"/>
          <w:szCs w:val="24"/>
        </w:rPr>
        <w:t>o</w:t>
      </w:r>
      <w:r w:rsidR="006F3F41" w:rsidRPr="00A36A1F">
        <w:rPr>
          <w:rFonts w:ascii="Book Antiqua" w:hAnsi="Book Antiqua" w:cstheme="minorHAnsi"/>
          <w:sz w:val="24"/>
          <w:szCs w:val="24"/>
        </w:rPr>
        <w:t>ptions</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8</w:t>
      </w:r>
      <w:r w:rsidR="00202954">
        <w:rPr>
          <w:rFonts w:ascii="Book Antiqua" w:hAnsi="Book Antiqua" w:cstheme="minorHAnsi"/>
          <w:sz w:val="24"/>
          <w:szCs w:val="24"/>
          <w:vertAlign w:val="superscript"/>
        </w:rPr>
        <w:t>5-91</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A326CF" w:rsidRPr="00A36A1F">
        <w:rPr>
          <w:rFonts w:ascii="Book Antiqua" w:hAnsi="Book Antiqua" w:cstheme="minorHAnsi"/>
          <w:sz w:val="24"/>
          <w:szCs w:val="24"/>
        </w:rPr>
        <w:t xml:space="preserve">Of note, BCG and </w:t>
      </w:r>
      <w:proofErr w:type="spellStart"/>
      <w:r w:rsidR="00A326CF" w:rsidRPr="00A36A1F">
        <w:rPr>
          <w:rFonts w:ascii="Book Antiqua" w:hAnsi="Book Antiqua" w:cstheme="minorHAnsi"/>
          <w:sz w:val="24"/>
          <w:szCs w:val="24"/>
        </w:rPr>
        <w:t>mitomycin</w:t>
      </w:r>
      <w:proofErr w:type="spellEnd"/>
      <w:r w:rsidR="00A326CF" w:rsidRPr="00A36A1F">
        <w:rPr>
          <w:rFonts w:ascii="Book Antiqua" w:hAnsi="Book Antiqua" w:cstheme="minorHAnsi"/>
          <w:sz w:val="24"/>
          <w:szCs w:val="24"/>
        </w:rPr>
        <w:t xml:space="preserve"> trea</w:t>
      </w:r>
      <w:r w:rsidR="00445390" w:rsidRPr="00A36A1F">
        <w:rPr>
          <w:rFonts w:ascii="Book Antiqua" w:hAnsi="Book Antiqua" w:cstheme="minorHAnsi"/>
          <w:sz w:val="24"/>
          <w:szCs w:val="24"/>
        </w:rPr>
        <w:t>t</w:t>
      </w:r>
      <w:r w:rsidR="00A326CF" w:rsidRPr="00A36A1F">
        <w:rPr>
          <w:rFonts w:ascii="Book Antiqua" w:hAnsi="Book Antiqua" w:cstheme="minorHAnsi"/>
          <w:sz w:val="24"/>
          <w:szCs w:val="24"/>
        </w:rPr>
        <w:t xml:space="preserve">ment for upper tract </w:t>
      </w:r>
      <w:r w:rsidR="005E307B" w:rsidRPr="00A36A1F">
        <w:rPr>
          <w:rFonts w:ascii="Book Antiqua" w:hAnsi="Book Antiqua" w:cstheme="minorHAnsi"/>
          <w:sz w:val="24"/>
          <w:szCs w:val="24"/>
        </w:rPr>
        <w:t>UCC</w:t>
      </w:r>
      <w:r w:rsidR="00A326CF" w:rsidRPr="00A36A1F">
        <w:rPr>
          <w:rFonts w:ascii="Book Antiqua" w:hAnsi="Book Antiqua" w:cstheme="minorHAnsi"/>
          <w:sz w:val="24"/>
          <w:szCs w:val="24"/>
        </w:rPr>
        <w:t xml:space="preserve"> is extrapolated from bladder cancer and retrospective studies.</w:t>
      </w:r>
      <w:r w:rsidR="00047EDD" w:rsidRPr="00A36A1F">
        <w:rPr>
          <w:rFonts w:ascii="Book Antiqua" w:hAnsi="Book Antiqua" w:cstheme="minorHAnsi"/>
          <w:sz w:val="24"/>
          <w:szCs w:val="24"/>
        </w:rPr>
        <w:t xml:space="preserve"> </w:t>
      </w:r>
      <w:r w:rsidR="00A326CF" w:rsidRPr="00A36A1F">
        <w:rPr>
          <w:rFonts w:ascii="Book Antiqua" w:hAnsi="Book Antiqua" w:cstheme="minorHAnsi"/>
          <w:sz w:val="24"/>
          <w:szCs w:val="24"/>
        </w:rPr>
        <w:t xml:space="preserve">There are currently no prospective studies </w:t>
      </w:r>
      <w:r w:rsidR="006333DA" w:rsidRPr="00A36A1F">
        <w:rPr>
          <w:rFonts w:ascii="Book Antiqua" w:hAnsi="Book Antiqua" w:cstheme="minorHAnsi"/>
          <w:sz w:val="24"/>
          <w:szCs w:val="24"/>
        </w:rPr>
        <w:t>showing improved</w:t>
      </w:r>
      <w:r w:rsidR="00A326CF" w:rsidRPr="00A36A1F">
        <w:rPr>
          <w:rFonts w:ascii="Book Antiqua" w:hAnsi="Book Antiqua" w:cstheme="minorHAnsi"/>
          <w:sz w:val="24"/>
          <w:szCs w:val="24"/>
        </w:rPr>
        <w:t xml:space="preserve"> survival </w:t>
      </w:r>
      <w:r w:rsidR="006F3F41" w:rsidRPr="00A36A1F">
        <w:rPr>
          <w:rFonts w:ascii="Book Antiqua" w:hAnsi="Book Antiqua" w:cstheme="minorHAnsi"/>
          <w:sz w:val="24"/>
          <w:szCs w:val="24"/>
        </w:rPr>
        <w:t xml:space="preserve">and </w:t>
      </w:r>
      <w:r w:rsidR="00C22D39" w:rsidRPr="00A36A1F">
        <w:rPr>
          <w:rFonts w:ascii="Book Antiqua" w:hAnsi="Book Antiqua" w:cstheme="minorHAnsi"/>
          <w:sz w:val="24"/>
          <w:szCs w:val="24"/>
        </w:rPr>
        <w:t xml:space="preserve">these </w:t>
      </w:r>
      <w:r w:rsidR="006F3F41" w:rsidRPr="00A36A1F">
        <w:rPr>
          <w:rFonts w:ascii="Book Antiqua" w:hAnsi="Book Antiqua" w:cstheme="minorHAnsi"/>
          <w:sz w:val="24"/>
          <w:szCs w:val="24"/>
        </w:rPr>
        <w:t xml:space="preserve">are difficult to construct </w:t>
      </w:r>
      <w:r w:rsidR="00A326CF" w:rsidRPr="00A36A1F">
        <w:rPr>
          <w:rFonts w:ascii="Book Antiqua" w:hAnsi="Book Antiqua" w:cstheme="minorHAnsi"/>
          <w:sz w:val="24"/>
          <w:szCs w:val="24"/>
        </w:rPr>
        <w:t>since it is such</w:t>
      </w:r>
      <w:r w:rsidR="006F3F41" w:rsidRPr="00A36A1F">
        <w:rPr>
          <w:rFonts w:ascii="Book Antiqua" w:hAnsi="Book Antiqua" w:cstheme="minorHAnsi"/>
          <w:sz w:val="24"/>
          <w:szCs w:val="24"/>
        </w:rPr>
        <w:t xml:space="preserve"> a</w:t>
      </w:r>
      <w:r w:rsidR="00A326CF" w:rsidRPr="00A36A1F">
        <w:rPr>
          <w:rFonts w:ascii="Book Antiqua" w:hAnsi="Book Antiqua" w:cstheme="minorHAnsi"/>
          <w:sz w:val="24"/>
          <w:szCs w:val="24"/>
        </w:rPr>
        <w:t xml:space="preserve"> rare disease.</w:t>
      </w:r>
      <w:r w:rsidR="00047EDD" w:rsidRPr="00A36A1F">
        <w:rPr>
          <w:rFonts w:ascii="Book Antiqua" w:hAnsi="Book Antiqua" w:cstheme="minorHAnsi"/>
          <w:sz w:val="24"/>
          <w:szCs w:val="24"/>
        </w:rPr>
        <w:t xml:space="preserve"> </w:t>
      </w:r>
      <w:r w:rsidR="00445390" w:rsidRPr="00A36A1F">
        <w:rPr>
          <w:rFonts w:ascii="Book Antiqua" w:hAnsi="Book Antiqua" w:cstheme="minorHAnsi"/>
          <w:sz w:val="24"/>
          <w:szCs w:val="24"/>
        </w:rPr>
        <w:t>A role</w:t>
      </w:r>
      <w:r w:rsidR="00CD6600" w:rsidRPr="00A36A1F">
        <w:rPr>
          <w:rFonts w:ascii="Book Antiqua" w:hAnsi="Book Antiqua" w:cstheme="minorHAnsi"/>
          <w:sz w:val="24"/>
          <w:szCs w:val="24"/>
        </w:rPr>
        <w:t xml:space="preserve"> for BCG in the management of upper tract</w:t>
      </w:r>
      <w:r w:rsidR="00445390" w:rsidRPr="00A36A1F">
        <w:rPr>
          <w:rFonts w:ascii="Book Antiqua" w:hAnsi="Book Antiqua" w:cstheme="minorHAnsi"/>
          <w:sz w:val="24"/>
          <w:szCs w:val="24"/>
        </w:rPr>
        <w:t xml:space="preserve"> carcinoma in situ (CIS) has been demonstrated in retrospective studies, although a definitive efficacy of adjuvant topical therapy after end</w:t>
      </w:r>
      <w:r w:rsidRPr="00A36A1F">
        <w:rPr>
          <w:rFonts w:ascii="Book Antiqua" w:hAnsi="Book Antiqua" w:cstheme="minorHAnsi"/>
          <w:sz w:val="24"/>
          <w:szCs w:val="24"/>
        </w:rPr>
        <w:t>oscopic resection of Ta/T1 tumo</w:t>
      </w:r>
      <w:r w:rsidR="00445390" w:rsidRPr="00A36A1F">
        <w:rPr>
          <w:rFonts w:ascii="Book Antiqua" w:hAnsi="Book Antiqua" w:cstheme="minorHAnsi"/>
          <w:sz w:val="24"/>
          <w:szCs w:val="24"/>
        </w:rPr>
        <w:t>rs has not yet been proven</w:t>
      </w:r>
      <w:r w:rsidR="0017524B" w:rsidRPr="00F77E3B">
        <w:rPr>
          <w:rFonts w:ascii="Book Antiqua" w:hAnsi="Book Antiqua" w:cstheme="minorHAnsi"/>
          <w:sz w:val="24"/>
          <w:szCs w:val="24"/>
          <w:vertAlign w:val="superscript"/>
        </w:rPr>
        <w:t>[</w:t>
      </w:r>
      <w:r w:rsidR="00A35A88">
        <w:rPr>
          <w:rFonts w:ascii="Book Antiqua" w:hAnsi="Book Antiqua" w:cstheme="minorHAnsi" w:hint="eastAsia"/>
          <w:sz w:val="24"/>
          <w:szCs w:val="24"/>
          <w:vertAlign w:val="superscript"/>
          <w:lang w:eastAsia="zh-CN"/>
        </w:rPr>
        <w:t>84,</w:t>
      </w:r>
      <w:r w:rsidR="0017524B" w:rsidRPr="00F77E3B">
        <w:rPr>
          <w:rFonts w:ascii="Book Antiqua" w:hAnsi="Book Antiqua" w:cstheme="minorHAnsi"/>
          <w:sz w:val="24"/>
          <w:szCs w:val="24"/>
          <w:vertAlign w:val="superscript"/>
        </w:rPr>
        <w:t>9</w:t>
      </w:r>
      <w:r w:rsidR="00202954">
        <w:rPr>
          <w:rFonts w:ascii="Book Antiqua" w:hAnsi="Book Antiqua" w:cstheme="minorHAnsi"/>
          <w:sz w:val="24"/>
          <w:szCs w:val="24"/>
          <w:vertAlign w:val="superscript"/>
        </w:rPr>
        <w:t>2</w:t>
      </w:r>
      <w:r w:rsidR="0017524B" w:rsidRPr="00F77E3B">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17524B" w:rsidRPr="00F77E3B">
        <w:rPr>
          <w:rFonts w:ascii="Book Antiqua" w:hAnsi="Book Antiqua" w:cstheme="minorHAnsi"/>
          <w:sz w:val="24"/>
          <w:szCs w:val="24"/>
        </w:rPr>
        <w:t>Of note, immunotherapy and chemotherapy in the upper tract has limitations due to difficulty delivering</w:t>
      </w:r>
      <w:r w:rsidR="00C82226" w:rsidRPr="00F77E3B">
        <w:rPr>
          <w:rFonts w:ascii="Book Antiqua" w:hAnsi="Book Antiqua" w:cstheme="minorHAnsi"/>
          <w:sz w:val="24"/>
          <w:szCs w:val="24"/>
        </w:rPr>
        <w:t xml:space="preserve"> them</w:t>
      </w:r>
      <w:r w:rsidR="0017524B" w:rsidRPr="00F77E3B">
        <w:rPr>
          <w:rFonts w:ascii="Book Antiqua" w:hAnsi="Book Antiqua" w:cstheme="minorHAnsi"/>
          <w:sz w:val="24"/>
          <w:szCs w:val="24"/>
        </w:rPr>
        <w:t xml:space="preserve"> to the system, unlike bladder instillations with such agents.</w:t>
      </w:r>
      <w:r w:rsidR="00047EDD" w:rsidRPr="00A36A1F">
        <w:rPr>
          <w:rFonts w:ascii="Book Antiqua" w:hAnsi="Book Antiqua" w:cstheme="minorHAnsi"/>
          <w:sz w:val="24"/>
          <w:szCs w:val="24"/>
        </w:rPr>
        <w:t xml:space="preserve"> </w:t>
      </w:r>
      <w:r w:rsidR="0056214D" w:rsidRPr="00A36A1F">
        <w:rPr>
          <w:rFonts w:ascii="Book Antiqua" w:hAnsi="Book Antiqua" w:cstheme="minorHAnsi"/>
          <w:sz w:val="24"/>
          <w:szCs w:val="24"/>
        </w:rPr>
        <w:t>Currently NCCN</w:t>
      </w:r>
      <w:r w:rsidR="00047EDD" w:rsidRPr="00A36A1F">
        <w:rPr>
          <w:rFonts w:ascii="Book Antiqua" w:hAnsi="Book Antiqua" w:cstheme="minorHAnsi"/>
          <w:sz w:val="24"/>
          <w:szCs w:val="24"/>
        </w:rPr>
        <w:t xml:space="preserve"> </w:t>
      </w:r>
      <w:r w:rsidR="0056214D" w:rsidRPr="00A36A1F">
        <w:rPr>
          <w:rFonts w:ascii="Book Antiqua" w:hAnsi="Book Antiqua" w:cstheme="minorHAnsi"/>
          <w:sz w:val="24"/>
          <w:szCs w:val="24"/>
        </w:rPr>
        <w:t xml:space="preserve">Guidelines® support using postsurgical </w:t>
      </w:r>
      <w:proofErr w:type="spellStart"/>
      <w:r w:rsidR="0056214D" w:rsidRPr="00A36A1F">
        <w:rPr>
          <w:rFonts w:ascii="Book Antiqua" w:hAnsi="Book Antiqua" w:cstheme="minorHAnsi"/>
          <w:sz w:val="24"/>
          <w:szCs w:val="24"/>
        </w:rPr>
        <w:t>intrapelvic</w:t>
      </w:r>
      <w:proofErr w:type="spellEnd"/>
      <w:r w:rsidR="0056214D" w:rsidRPr="00A36A1F">
        <w:rPr>
          <w:rFonts w:ascii="Book Antiqua" w:hAnsi="Book Antiqua" w:cstheme="minorHAnsi"/>
          <w:sz w:val="24"/>
          <w:szCs w:val="24"/>
        </w:rPr>
        <w:t xml:space="preserve"> chemotherapy or BCG for low grade UTUCC of the renal pelvis after endoscopic </w:t>
      </w:r>
      <w:proofErr w:type="gramStart"/>
      <w:r w:rsidR="0056214D" w:rsidRPr="00A36A1F">
        <w:rPr>
          <w:rFonts w:ascii="Book Antiqua" w:hAnsi="Book Antiqua" w:cstheme="minorHAnsi"/>
          <w:sz w:val="24"/>
          <w:szCs w:val="24"/>
        </w:rPr>
        <w:t>resection</w:t>
      </w:r>
      <w:r w:rsidR="0017524B" w:rsidRPr="00A36A1F">
        <w:rPr>
          <w:rFonts w:ascii="Book Antiqua" w:hAnsi="Book Antiqua" w:cstheme="minorHAnsi"/>
          <w:sz w:val="24"/>
          <w:szCs w:val="24"/>
          <w:vertAlign w:val="superscript"/>
        </w:rPr>
        <w:t>[</w:t>
      </w:r>
      <w:proofErr w:type="gramEnd"/>
      <w:r w:rsidR="0017524B" w:rsidRPr="00A36A1F">
        <w:rPr>
          <w:rFonts w:ascii="Book Antiqua" w:hAnsi="Book Antiqua" w:cstheme="minorHAnsi"/>
          <w:sz w:val="24"/>
          <w:szCs w:val="24"/>
          <w:vertAlign w:val="superscript"/>
        </w:rPr>
        <w:t>9</w:t>
      </w:r>
      <w:r w:rsidR="00202954">
        <w:rPr>
          <w:rFonts w:ascii="Book Antiqua" w:hAnsi="Book Antiqua" w:cstheme="minorHAnsi"/>
          <w:sz w:val="24"/>
          <w:szCs w:val="24"/>
          <w:vertAlign w:val="superscript"/>
        </w:rPr>
        <w:t>1</w:t>
      </w:r>
      <w:r w:rsidR="0017524B"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p>
    <w:p w14:paraId="76FE962C" w14:textId="20D59503" w:rsidR="009D5101" w:rsidRPr="00A36A1F" w:rsidRDefault="00BE3807" w:rsidP="006D48B0">
      <w:pPr>
        <w:pStyle w:val="ListParagraph"/>
        <w:adjustRightInd w:val="0"/>
        <w:snapToGrid w:val="0"/>
        <w:spacing w:after="0" w:line="360" w:lineRule="auto"/>
        <w:ind w:left="0" w:firstLine="360"/>
        <w:contextualSpacing w:val="0"/>
        <w:jc w:val="both"/>
        <w:rPr>
          <w:rFonts w:ascii="Book Antiqua" w:hAnsi="Book Antiqua" w:cstheme="minorHAnsi"/>
          <w:sz w:val="24"/>
          <w:szCs w:val="24"/>
        </w:rPr>
      </w:pPr>
      <w:r w:rsidRPr="00A36A1F">
        <w:rPr>
          <w:rFonts w:ascii="Book Antiqua" w:hAnsi="Book Antiqua" w:cstheme="minorHAnsi"/>
          <w:sz w:val="24"/>
          <w:szCs w:val="24"/>
        </w:rPr>
        <w:lastRenderedPageBreak/>
        <w:t>Chemo</w:t>
      </w:r>
      <w:r w:rsidR="00A326CF" w:rsidRPr="00A36A1F">
        <w:rPr>
          <w:rFonts w:ascii="Book Antiqua" w:hAnsi="Book Antiqua" w:cstheme="minorHAnsi"/>
          <w:sz w:val="24"/>
          <w:szCs w:val="24"/>
        </w:rPr>
        <w:t>therapy</w:t>
      </w:r>
      <w:r w:rsidRPr="00A36A1F">
        <w:rPr>
          <w:rFonts w:ascii="Book Antiqua" w:hAnsi="Book Antiqua" w:cstheme="minorHAnsi"/>
          <w:sz w:val="24"/>
          <w:szCs w:val="24"/>
        </w:rPr>
        <w:t xml:space="preserve"> </w:t>
      </w:r>
      <w:r w:rsidR="00A326CF" w:rsidRPr="00A36A1F">
        <w:rPr>
          <w:rFonts w:ascii="Book Antiqua" w:hAnsi="Book Antiqua" w:cstheme="minorHAnsi"/>
          <w:sz w:val="24"/>
          <w:szCs w:val="24"/>
        </w:rPr>
        <w:t>for metastatic disease</w:t>
      </w:r>
      <w:r w:rsidR="007E75D0" w:rsidRPr="00A36A1F">
        <w:rPr>
          <w:rFonts w:ascii="Book Antiqua" w:hAnsi="Book Antiqua" w:cstheme="minorHAnsi"/>
          <w:sz w:val="24"/>
          <w:szCs w:val="24"/>
        </w:rPr>
        <w:t xml:space="preserve"> was studied using </w:t>
      </w:r>
      <w:r w:rsidR="00CD6600" w:rsidRPr="00A36A1F">
        <w:rPr>
          <w:rFonts w:ascii="Book Antiqua" w:hAnsi="Book Antiqua" w:cstheme="minorHAnsi"/>
          <w:sz w:val="24"/>
          <w:szCs w:val="24"/>
        </w:rPr>
        <w:t>MVAC</w:t>
      </w:r>
      <w:r w:rsidR="00A326CF" w:rsidRPr="00A36A1F">
        <w:rPr>
          <w:rFonts w:ascii="Book Antiqua" w:hAnsi="Book Antiqua" w:cstheme="minorHAnsi"/>
          <w:sz w:val="24"/>
          <w:szCs w:val="24"/>
        </w:rPr>
        <w:t xml:space="preserve"> </w:t>
      </w:r>
      <w:r w:rsidR="0073743F" w:rsidRPr="00A36A1F">
        <w:rPr>
          <w:rFonts w:ascii="Book Antiqua" w:hAnsi="Book Antiqua" w:cstheme="minorHAnsi"/>
          <w:sz w:val="24"/>
          <w:szCs w:val="24"/>
        </w:rPr>
        <w:t xml:space="preserve">(methotrexate, vinblastine, doxorubicin, and cisplatin) </w:t>
      </w:r>
      <w:r w:rsidR="00A326CF" w:rsidRPr="00A36A1F">
        <w:rPr>
          <w:rFonts w:ascii="Book Antiqua" w:hAnsi="Book Antiqua" w:cstheme="minorHAnsi"/>
          <w:sz w:val="24"/>
          <w:szCs w:val="24"/>
        </w:rPr>
        <w:t xml:space="preserve">in </w:t>
      </w:r>
      <w:r w:rsidR="00CD6600" w:rsidRPr="00A36A1F">
        <w:rPr>
          <w:rFonts w:ascii="Book Antiqua" w:hAnsi="Book Antiqua" w:cstheme="minorHAnsi"/>
          <w:sz w:val="24"/>
          <w:szCs w:val="24"/>
        </w:rPr>
        <w:t>184 patients</w:t>
      </w:r>
      <w:r w:rsidRPr="00A36A1F">
        <w:rPr>
          <w:rFonts w:ascii="Book Antiqua" w:hAnsi="Book Antiqua" w:cstheme="minorHAnsi"/>
          <w:sz w:val="24"/>
          <w:szCs w:val="24"/>
        </w:rPr>
        <w:t xml:space="preserve"> from 1986 </w:t>
      </w:r>
      <w:r w:rsidR="00A326CF" w:rsidRPr="00A36A1F">
        <w:rPr>
          <w:rFonts w:ascii="Book Antiqua" w:hAnsi="Book Antiqua" w:cstheme="minorHAnsi"/>
          <w:sz w:val="24"/>
          <w:szCs w:val="24"/>
        </w:rPr>
        <w:t>to 2004 at M.D. Anderson Center.</w:t>
      </w:r>
      <w:r w:rsidR="00047EDD" w:rsidRPr="00A36A1F">
        <w:rPr>
          <w:rFonts w:ascii="Book Antiqua" w:hAnsi="Book Antiqua" w:cstheme="minorHAnsi"/>
          <w:sz w:val="24"/>
          <w:szCs w:val="24"/>
        </w:rPr>
        <w:t xml:space="preserve"> </w:t>
      </w:r>
      <w:r w:rsidR="00A326CF" w:rsidRPr="00A36A1F">
        <w:rPr>
          <w:rFonts w:ascii="Book Antiqua" w:hAnsi="Book Antiqua" w:cstheme="minorHAnsi"/>
          <w:sz w:val="24"/>
          <w:szCs w:val="24"/>
        </w:rPr>
        <w:t>M</w:t>
      </w:r>
      <w:r w:rsidRPr="00A36A1F">
        <w:rPr>
          <w:rFonts w:ascii="Book Antiqua" w:hAnsi="Book Antiqua" w:cstheme="minorHAnsi"/>
          <w:sz w:val="24"/>
          <w:szCs w:val="24"/>
        </w:rPr>
        <w:t>edian recurrence</w:t>
      </w:r>
      <w:r w:rsidR="00A326CF" w:rsidRPr="00A36A1F">
        <w:rPr>
          <w:rFonts w:ascii="Book Antiqua" w:hAnsi="Book Antiqua" w:cstheme="minorHAnsi"/>
          <w:sz w:val="24"/>
          <w:szCs w:val="24"/>
        </w:rPr>
        <w:t xml:space="preserve">-free survival was 2.4 </w:t>
      </w:r>
      <w:proofErr w:type="gramStart"/>
      <w:r w:rsidR="00A326CF" w:rsidRPr="00A36A1F">
        <w:rPr>
          <w:rFonts w:ascii="Book Antiqua" w:hAnsi="Book Antiqua" w:cstheme="minorHAnsi"/>
          <w:sz w:val="24"/>
          <w:szCs w:val="24"/>
        </w:rPr>
        <w:t>years</w:t>
      </w:r>
      <w:r w:rsidR="00C82226" w:rsidRPr="00A36A1F">
        <w:rPr>
          <w:rFonts w:ascii="Book Antiqua" w:hAnsi="Book Antiqua" w:cstheme="minorHAnsi"/>
          <w:sz w:val="24"/>
          <w:szCs w:val="24"/>
          <w:vertAlign w:val="superscript"/>
        </w:rPr>
        <w:t>[</w:t>
      </w:r>
      <w:proofErr w:type="gramEnd"/>
      <w:r w:rsidR="00C82226" w:rsidRPr="00A36A1F">
        <w:rPr>
          <w:rFonts w:ascii="Book Antiqua" w:hAnsi="Book Antiqua" w:cstheme="minorHAnsi"/>
          <w:sz w:val="24"/>
          <w:szCs w:val="24"/>
          <w:vertAlign w:val="superscript"/>
        </w:rPr>
        <w:t>7</w:t>
      </w:r>
      <w:r w:rsidR="00806029">
        <w:rPr>
          <w:rFonts w:ascii="Book Antiqua" w:hAnsi="Book Antiqua" w:cstheme="minorHAnsi"/>
          <w:sz w:val="24"/>
          <w:szCs w:val="24"/>
          <w:vertAlign w:val="superscript"/>
        </w:rPr>
        <w:t>5</w:t>
      </w:r>
      <w:r w:rsidR="00C82226" w:rsidRPr="00A36A1F">
        <w:rPr>
          <w:rFonts w:ascii="Book Antiqua" w:hAnsi="Book Antiqua" w:cstheme="minorHAnsi"/>
          <w:sz w:val="24"/>
          <w:szCs w:val="24"/>
          <w:vertAlign w:val="superscript"/>
        </w:rPr>
        <w:t>]</w:t>
      </w:r>
      <w:r w:rsidR="006D48B0">
        <w:rPr>
          <w:rFonts w:ascii="Book Antiqua" w:hAnsi="Book Antiqua" w:cstheme="minorHAnsi"/>
          <w:sz w:val="24"/>
          <w:szCs w:val="24"/>
        </w:rPr>
        <w:t xml:space="preserve">. </w:t>
      </w:r>
      <w:r w:rsidR="009D5101" w:rsidRPr="00A36A1F">
        <w:rPr>
          <w:rFonts w:ascii="Book Antiqua" w:hAnsi="Book Antiqua" w:cstheme="minorHAnsi"/>
          <w:sz w:val="24"/>
          <w:szCs w:val="24"/>
        </w:rPr>
        <w:t>Patients with advanced disease should</w:t>
      </w:r>
      <w:r w:rsidR="00A720C8" w:rsidRPr="00A36A1F">
        <w:rPr>
          <w:rFonts w:ascii="Book Antiqua" w:hAnsi="Book Antiqua" w:cstheme="minorHAnsi"/>
          <w:sz w:val="24"/>
          <w:szCs w:val="24"/>
        </w:rPr>
        <w:t xml:space="preserve"> </w:t>
      </w:r>
      <w:r w:rsidR="009D5101" w:rsidRPr="00A36A1F">
        <w:rPr>
          <w:rFonts w:ascii="Book Antiqua" w:hAnsi="Book Antiqua" w:cstheme="minorHAnsi"/>
          <w:sz w:val="24"/>
          <w:szCs w:val="24"/>
        </w:rPr>
        <w:t>receive chemotherapy</w:t>
      </w:r>
      <w:r w:rsidR="00A720C8" w:rsidRPr="00A36A1F">
        <w:rPr>
          <w:rFonts w:ascii="Book Antiqua" w:hAnsi="Book Antiqua" w:cstheme="minorHAnsi"/>
          <w:sz w:val="24"/>
          <w:szCs w:val="24"/>
        </w:rPr>
        <w:t xml:space="preserve">, </w:t>
      </w:r>
      <w:r w:rsidR="006F3F41" w:rsidRPr="00A36A1F">
        <w:rPr>
          <w:rFonts w:ascii="Book Antiqua" w:hAnsi="Book Antiqua" w:cstheme="minorHAnsi"/>
          <w:sz w:val="24"/>
          <w:szCs w:val="24"/>
        </w:rPr>
        <w:t>preferably in a neoadjuvant setting</w:t>
      </w:r>
      <w:r w:rsidR="00A720C8" w:rsidRPr="00A36A1F">
        <w:rPr>
          <w:rFonts w:ascii="Book Antiqua" w:hAnsi="Book Antiqua" w:cstheme="minorHAnsi"/>
          <w:sz w:val="24"/>
          <w:szCs w:val="24"/>
        </w:rPr>
        <w:t xml:space="preserve">. </w:t>
      </w:r>
      <w:r w:rsidR="009D5101" w:rsidRPr="00A36A1F">
        <w:rPr>
          <w:rFonts w:ascii="Book Antiqua" w:hAnsi="Book Antiqua" w:cstheme="minorHAnsi"/>
          <w:sz w:val="24"/>
          <w:szCs w:val="24"/>
        </w:rPr>
        <w:t>Enlarged lymph nodes should be biopsied</w:t>
      </w:r>
      <w:r w:rsidR="00A720C8" w:rsidRPr="00A36A1F">
        <w:rPr>
          <w:rFonts w:ascii="Book Antiqua" w:hAnsi="Book Antiqua" w:cstheme="minorHAnsi"/>
          <w:sz w:val="24"/>
          <w:szCs w:val="24"/>
        </w:rPr>
        <w:t xml:space="preserve"> </w:t>
      </w:r>
      <w:r w:rsidR="009D5101" w:rsidRPr="00A36A1F">
        <w:rPr>
          <w:rFonts w:ascii="Book Antiqua" w:hAnsi="Book Antiqua" w:cstheme="minorHAnsi"/>
          <w:sz w:val="24"/>
          <w:szCs w:val="24"/>
        </w:rPr>
        <w:t>prior to surgery,</w:t>
      </w:r>
      <w:r w:rsidR="00A720C8" w:rsidRPr="00A36A1F">
        <w:rPr>
          <w:rFonts w:ascii="Book Antiqua" w:hAnsi="Book Antiqua" w:cstheme="minorHAnsi"/>
          <w:sz w:val="24"/>
          <w:szCs w:val="24"/>
        </w:rPr>
        <w:t xml:space="preserve"> and</w:t>
      </w:r>
      <w:r w:rsidR="009D5101" w:rsidRPr="00A36A1F">
        <w:rPr>
          <w:rFonts w:ascii="Book Antiqua" w:hAnsi="Book Antiqua" w:cstheme="minorHAnsi"/>
          <w:sz w:val="24"/>
          <w:szCs w:val="24"/>
        </w:rPr>
        <w:t xml:space="preserve"> if positive then</w:t>
      </w:r>
      <w:r w:rsidR="00A720C8" w:rsidRPr="00A36A1F">
        <w:rPr>
          <w:rFonts w:ascii="Book Antiqua" w:hAnsi="Book Antiqua" w:cstheme="minorHAnsi"/>
          <w:sz w:val="24"/>
          <w:szCs w:val="24"/>
        </w:rPr>
        <w:t xml:space="preserve"> </w:t>
      </w:r>
      <w:r w:rsidR="006F3F41" w:rsidRPr="00A36A1F">
        <w:rPr>
          <w:rFonts w:ascii="Book Antiqua" w:hAnsi="Book Antiqua" w:cstheme="minorHAnsi"/>
          <w:sz w:val="24"/>
          <w:szCs w:val="24"/>
        </w:rPr>
        <w:t xml:space="preserve">intravenous chemotherapy </w:t>
      </w:r>
      <w:r w:rsidR="007E75D0" w:rsidRPr="00A36A1F">
        <w:rPr>
          <w:rFonts w:ascii="Book Antiqua" w:hAnsi="Book Antiqua" w:cstheme="minorHAnsi"/>
          <w:sz w:val="24"/>
          <w:szCs w:val="24"/>
        </w:rPr>
        <w:t>should be administered,</w:t>
      </w:r>
      <w:r w:rsidR="009D5101" w:rsidRPr="00A36A1F">
        <w:rPr>
          <w:rFonts w:ascii="Book Antiqua" w:hAnsi="Book Antiqua" w:cstheme="minorHAnsi"/>
          <w:sz w:val="24"/>
          <w:szCs w:val="24"/>
        </w:rPr>
        <w:t xml:space="preserve"> followed by surgery if no</w:t>
      </w:r>
      <w:r w:rsidR="00A326CF" w:rsidRPr="00A36A1F">
        <w:rPr>
          <w:rFonts w:ascii="Book Antiqua" w:hAnsi="Book Antiqua" w:cstheme="minorHAnsi"/>
          <w:sz w:val="24"/>
          <w:szCs w:val="24"/>
        </w:rPr>
        <w:t xml:space="preserve"> </w:t>
      </w:r>
      <w:r w:rsidR="00A720C8" w:rsidRPr="00A36A1F">
        <w:rPr>
          <w:rFonts w:ascii="Book Antiqua" w:hAnsi="Book Antiqua" w:cstheme="minorHAnsi"/>
          <w:sz w:val="24"/>
          <w:szCs w:val="24"/>
        </w:rPr>
        <w:t>p</w:t>
      </w:r>
      <w:r w:rsidR="009D5101" w:rsidRPr="00A36A1F">
        <w:rPr>
          <w:rFonts w:ascii="Book Antiqua" w:hAnsi="Book Antiqua" w:cstheme="minorHAnsi"/>
          <w:sz w:val="24"/>
          <w:szCs w:val="24"/>
        </w:rPr>
        <w:t>rogression</w:t>
      </w:r>
      <w:r w:rsidR="00B23AC2" w:rsidRPr="00A36A1F">
        <w:rPr>
          <w:rFonts w:ascii="Book Antiqua" w:hAnsi="Book Antiqua" w:cstheme="minorHAnsi"/>
          <w:sz w:val="24"/>
          <w:szCs w:val="24"/>
        </w:rPr>
        <w:t>, as with bladder UCC</w:t>
      </w:r>
      <w:r w:rsidR="00A720C8" w:rsidRPr="00A36A1F">
        <w:rPr>
          <w:rFonts w:ascii="Book Antiqua" w:hAnsi="Book Antiqua" w:cstheme="minorHAnsi"/>
          <w:sz w:val="24"/>
          <w:szCs w:val="24"/>
        </w:rPr>
        <w:t>.</w:t>
      </w:r>
    </w:p>
    <w:p w14:paraId="1FD4185D" w14:textId="70F4A6B9" w:rsidR="006D48B0" w:rsidRDefault="00840B0D" w:rsidP="006D48B0">
      <w:pPr>
        <w:pStyle w:val="ListParagraph"/>
        <w:adjustRightInd w:val="0"/>
        <w:snapToGrid w:val="0"/>
        <w:spacing w:after="0" w:line="360" w:lineRule="auto"/>
        <w:ind w:left="0" w:firstLine="360"/>
        <w:contextualSpacing w:val="0"/>
        <w:jc w:val="both"/>
        <w:rPr>
          <w:rFonts w:ascii="Book Antiqua" w:hAnsi="Book Antiqua" w:cstheme="minorHAnsi"/>
          <w:b/>
          <w:sz w:val="24"/>
          <w:szCs w:val="24"/>
        </w:rPr>
      </w:pPr>
      <w:r w:rsidRPr="00A36A1F">
        <w:rPr>
          <w:rFonts w:ascii="Book Antiqua" w:hAnsi="Book Antiqua" w:cstheme="minorHAnsi"/>
          <w:sz w:val="24"/>
          <w:szCs w:val="24"/>
        </w:rPr>
        <w:t>Radiation plays a very small role in th</w:t>
      </w:r>
      <w:r w:rsidR="005B1A9A" w:rsidRPr="00A36A1F">
        <w:rPr>
          <w:rFonts w:ascii="Book Antiqua" w:hAnsi="Book Antiqua" w:cstheme="minorHAnsi"/>
          <w:sz w:val="24"/>
          <w:szCs w:val="24"/>
        </w:rPr>
        <w:t>e treatment of UTUCC.</w:t>
      </w:r>
      <w:r w:rsidR="00047EDD" w:rsidRPr="00A36A1F">
        <w:rPr>
          <w:rFonts w:ascii="Book Antiqua" w:hAnsi="Book Antiqua" w:cstheme="minorHAnsi"/>
          <w:sz w:val="24"/>
          <w:szCs w:val="24"/>
        </w:rPr>
        <w:t xml:space="preserve"> </w:t>
      </w:r>
      <w:r w:rsidR="005B1A9A" w:rsidRPr="00A36A1F">
        <w:rPr>
          <w:rFonts w:ascii="Book Antiqua" w:hAnsi="Book Antiqua" w:cstheme="minorHAnsi"/>
          <w:sz w:val="24"/>
          <w:szCs w:val="24"/>
        </w:rPr>
        <w:t xml:space="preserve">Adjuvant </w:t>
      </w:r>
      <w:r w:rsidRPr="00A36A1F">
        <w:rPr>
          <w:rFonts w:ascii="Book Antiqua" w:hAnsi="Book Antiqua" w:cstheme="minorHAnsi"/>
          <w:sz w:val="24"/>
          <w:szCs w:val="24"/>
        </w:rPr>
        <w:t xml:space="preserve">radiotherapy may help </w:t>
      </w:r>
      <w:r w:rsidR="005B1A9A" w:rsidRPr="00A36A1F">
        <w:rPr>
          <w:rFonts w:ascii="Book Antiqua" w:hAnsi="Book Antiqua" w:cstheme="minorHAnsi"/>
          <w:sz w:val="24"/>
          <w:szCs w:val="24"/>
        </w:rPr>
        <w:t>limit local disease</w:t>
      </w:r>
      <w:r w:rsidR="00C22D39" w:rsidRPr="00A36A1F">
        <w:rPr>
          <w:rFonts w:ascii="Book Antiqua" w:hAnsi="Book Antiqua" w:cstheme="minorHAnsi"/>
          <w:sz w:val="24"/>
          <w:szCs w:val="24"/>
        </w:rPr>
        <w:t xml:space="preserve"> in a palliative setting</w:t>
      </w:r>
      <w:r w:rsidR="005B1A9A" w:rsidRPr="00A36A1F">
        <w:rPr>
          <w:rFonts w:ascii="Book Antiqua" w:hAnsi="Book Antiqua" w:cstheme="minorHAnsi"/>
          <w:sz w:val="24"/>
          <w:szCs w:val="24"/>
        </w:rPr>
        <w:t xml:space="preserve">. </w:t>
      </w:r>
      <w:r w:rsidR="00C460D0" w:rsidRPr="00A36A1F">
        <w:rPr>
          <w:rFonts w:ascii="Book Antiqua" w:hAnsi="Book Antiqua" w:cstheme="minorHAnsi"/>
          <w:sz w:val="24"/>
          <w:szCs w:val="24"/>
        </w:rPr>
        <w:t>Although its role is limited,</w:t>
      </w:r>
      <w:r w:rsidR="005B1A9A" w:rsidRPr="00A36A1F">
        <w:rPr>
          <w:rFonts w:ascii="Book Antiqua" w:hAnsi="Book Antiqua" w:cstheme="minorHAnsi"/>
          <w:sz w:val="24"/>
          <w:szCs w:val="24"/>
        </w:rPr>
        <w:t xml:space="preserve"> </w:t>
      </w:r>
      <w:r w:rsidR="00C460D0" w:rsidRPr="00A36A1F">
        <w:rPr>
          <w:rFonts w:ascii="Book Antiqua" w:hAnsi="Book Antiqua" w:cstheme="minorHAnsi"/>
          <w:sz w:val="24"/>
          <w:szCs w:val="24"/>
        </w:rPr>
        <w:t>w</w:t>
      </w:r>
      <w:r w:rsidR="007E75D0" w:rsidRPr="00A36A1F">
        <w:rPr>
          <w:rFonts w:ascii="Book Antiqua" w:hAnsi="Book Antiqua" w:cstheme="minorHAnsi"/>
          <w:sz w:val="24"/>
          <w:szCs w:val="24"/>
        </w:rPr>
        <w:t>hen combined with chemotherapy</w:t>
      </w:r>
      <w:r w:rsidR="005B1A9A" w:rsidRPr="00A36A1F">
        <w:rPr>
          <w:rFonts w:ascii="Book Antiqua" w:hAnsi="Book Antiqua" w:cstheme="minorHAnsi"/>
          <w:sz w:val="24"/>
          <w:szCs w:val="24"/>
        </w:rPr>
        <w:t xml:space="preserve"> </w:t>
      </w:r>
      <w:r w:rsidR="007E75D0" w:rsidRPr="00A36A1F">
        <w:rPr>
          <w:rFonts w:ascii="Book Antiqua" w:hAnsi="Book Antiqua" w:cstheme="minorHAnsi"/>
          <w:sz w:val="24"/>
          <w:szCs w:val="24"/>
        </w:rPr>
        <w:t xml:space="preserve">it </w:t>
      </w:r>
      <w:r w:rsidR="005B1A9A" w:rsidRPr="00A36A1F">
        <w:rPr>
          <w:rFonts w:ascii="Book Antiqua" w:hAnsi="Book Antiqua" w:cstheme="minorHAnsi"/>
          <w:sz w:val="24"/>
          <w:szCs w:val="24"/>
        </w:rPr>
        <w:t xml:space="preserve">may improve survival and disease-free </w:t>
      </w:r>
      <w:proofErr w:type="gramStart"/>
      <w:r w:rsidR="005B1A9A" w:rsidRPr="00A36A1F">
        <w:rPr>
          <w:rFonts w:ascii="Book Antiqua" w:hAnsi="Book Antiqua" w:cstheme="minorHAnsi"/>
          <w:sz w:val="24"/>
          <w:szCs w:val="24"/>
        </w:rPr>
        <w:t>survival</w:t>
      </w:r>
      <w:r w:rsidR="00C82226" w:rsidRPr="00A36A1F">
        <w:rPr>
          <w:rFonts w:ascii="Book Antiqua" w:hAnsi="Book Antiqua" w:cstheme="minorHAnsi"/>
          <w:sz w:val="24"/>
          <w:szCs w:val="24"/>
          <w:vertAlign w:val="superscript"/>
        </w:rPr>
        <w:t>[</w:t>
      </w:r>
      <w:proofErr w:type="gramEnd"/>
      <w:r w:rsidR="00C82226" w:rsidRPr="00A36A1F">
        <w:rPr>
          <w:rFonts w:ascii="Book Antiqua" w:hAnsi="Book Antiqua" w:cstheme="minorHAnsi"/>
          <w:sz w:val="24"/>
          <w:szCs w:val="24"/>
          <w:vertAlign w:val="superscript"/>
        </w:rPr>
        <w:t>9</w:t>
      </w:r>
      <w:r w:rsidR="00A35A88">
        <w:rPr>
          <w:rFonts w:ascii="Book Antiqua" w:hAnsi="Book Antiqua" w:cstheme="minorHAnsi" w:hint="eastAsia"/>
          <w:sz w:val="24"/>
          <w:szCs w:val="24"/>
          <w:vertAlign w:val="superscript"/>
          <w:lang w:eastAsia="zh-CN"/>
        </w:rPr>
        <w:t>3</w:t>
      </w:r>
      <w:r w:rsidR="003C1255">
        <w:rPr>
          <w:rFonts w:ascii="Book Antiqua" w:hAnsi="Book Antiqua" w:cstheme="minorHAnsi"/>
          <w:sz w:val="24"/>
          <w:szCs w:val="24"/>
          <w:vertAlign w:val="superscript"/>
        </w:rPr>
        <w:t>,9</w:t>
      </w:r>
      <w:r w:rsidR="00A35A88">
        <w:rPr>
          <w:rFonts w:ascii="Book Antiqua" w:hAnsi="Book Antiqua" w:cstheme="minorHAnsi" w:hint="eastAsia"/>
          <w:sz w:val="24"/>
          <w:szCs w:val="24"/>
          <w:vertAlign w:val="superscript"/>
          <w:lang w:eastAsia="zh-CN"/>
        </w:rPr>
        <w:t>4</w:t>
      </w:r>
      <w:r w:rsidR="00C82226" w:rsidRPr="006D48B0">
        <w:rPr>
          <w:rFonts w:ascii="Book Antiqua" w:hAnsi="Book Antiqua" w:cstheme="minorHAnsi"/>
          <w:sz w:val="24"/>
          <w:szCs w:val="24"/>
          <w:vertAlign w:val="superscript"/>
        </w:rPr>
        <w:t>]</w:t>
      </w:r>
      <w:r w:rsidR="006D48B0" w:rsidRPr="006D48B0">
        <w:rPr>
          <w:rFonts w:ascii="Book Antiqua" w:hAnsi="Book Antiqua" w:cstheme="minorHAnsi"/>
          <w:sz w:val="24"/>
          <w:szCs w:val="24"/>
        </w:rPr>
        <w:t>.</w:t>
      </w:r>
    </w:p>
    <w:p w14:paraId="26B75D5C" w14:textId="77777777" w:rsidR="006D48B0" w:rsidRDefault="006D48B0" w:rsidP="006D48B0">
      <w:pPr>
        <w:adjustRightInd w:val="0"/>
        <w:snapToGrid w:val="0"/>
        <w:spacing w:line="360" w:lineRule="auto"/>
        <w:jc w:val="both"/>
        <w:rPr>
          <w:rFonts w:ascii="Book Antiqua" w:hAnsi="Book Antiqua" w:cstheme="minorHAnsi"/>
          <w:b/>
        </w:rPr>
      </w:pPr>
    </w:p>
    <w:p w14:paraId="63856764" w14:textId="77777777" w:rsidR="007044E3" w:rsidRPr="006D48B0" w:rsidRDefault="00FA7DE8" w:rsidP="006D48B0">
      <w:pPr>
        <w:adjustRightInd w:val="0"/>
        <w:snapToGrid w:val="0"/>
        <w:spacing w:line="360" w:lineRule="auto"/>
        <w:jc w:val="both"/>
        <w:rPr>
          <w:rFonts w:ascii="Book Antiqua" w:hAnsi="Book Antiqua" w:cstheme="minorHAnsi"/>
        </w:rPr>
      </w:pPr>
      <w:r w:rsidRPr="006D48B0">
        <w:rPr>
          <w:rFonts w:ascii="Book Antiqua" w:hAnsi="Book Antiqua" w:cstheme="minorHAnsi"/>
          <w:b/>
        </w:rPr>
        <w:t>MANAGEMENT/SURVEILLANCE</w:t>
      </w:r>
    </w:p>
    <w:p w14:paraId="0FDC406C" w14:textId="320C07E0" w:rsidR="009D5101" w:rsidRPr="00A36A1F" w:rsidRDefault="007044E3" w:rsidP="00F77E3B">
      <w:pPr>
        <w:adjustRightInd w:val="0"/>
        <w:snapToGrid w:val="0"/>
        <w:spacing w:line="360" w:lineRule="auto"/>
        <w:jc w:val="both"/>
        <w:rPr>
          <w:rFonts w:ascii="Book Antiqua" w:hAnsi="Book Antiqua" w:cstheme="minorHAnsi"/>
        </w:rPr>
      </w:pPr>
      <w:r w:rsidRPr="00A36A1F">
        <w:rPr>
          <w:rFonts w:ascii="Book Antiqua" w:hAnsi="Book Antiqua" w:cstheme="minorHAnsi"/>
        </w:rPr>
        <w:t>Management principles of UTUCC are similar to that of bladder cancer. Low grade/low stage tumors may recur, but have a low likelihood of progression and high grade/high stage tumors are more aggressive and have a higher chance to metastasize.</w:t>
      </w:r>
      <w:r w:rsidR="00047EDD" w:rsidRPr="00A36A1F">
        <w:rPr>
          <w:rFonts w:ascii="Book Antiqua" w:hAnsi="Book Antiqua" w:cstheme="minorHAnsi"/>
        </w:rPr>
        <w:t xml:space="preserve"> </w:t>
      </w:r>
      <w:r w:rsidRPr="00A36A1F">
        <w:rPr>
          <w:rFonts w:ascii="Book Antiqua" w:hAnsi="Book Antiqua" w:cstheme="minorHAnsi"/>
        </w:rPr>
        <w:t xml:space="preserve">The challenge is identifying tumors as Ta low grade and ruling out CIS and more </w:t>
      </w:r>
      <w:r w:rsidRPr="00F77E3B">
        <w:rPr>
          <w:rFonts w:ascii="Book Antiqua" w:hAnsi="Book Antiqua" w:cstheme="minorHAnsi"/>
        </w:rPr>
        <w:t xml:space="preserve">aggressive </w:t>
      </w:r>
      <w:proofErr w:type="gramStart"/>
      <w:r w:rsidRPr="00F77E3B">
        <w:rPr>
          <w:rFonts w:ascii="Book Antiqua" w:hAnsi="Book Antiqua" w:cstheme="minorHAnsi"/>
        </w:rPr>
        <w:t>tumors</w:t>
      </w:r>
      <w:r w:rsidR="006D532F">
        <w:rPr>
          <w:rFonts w:ascii="Book Antiqua" w:hAnsi="Book Antiqua" w:cstheme="minorHAnsi"/>
          <w:vertAlign w:val="superscript"/>
        </w:rPr>
        <w:t>[</w:t>
      </w:r>
      <w:proofErr w:type="gramEnd"/>
      <w:r w:rsidR="00A35A88">
        <w:rPr>
          <w:rFonts w:ascii="Book Antiqua" w:hAnsi="Book Antiqua" w:cstheme="minorHAnsi" w:hint="eastAsia"/>
          <w:vertAlign w:val="superscript"/>
          <w:lang w:eastAsia="zh-CN"/>
        </w:rPr>
        <w:t>95,</w:t>
      </w:r>
      <w:r w:rsidRPr="00F77E3B">
        <w:rPr>
          <w:rFonts w:ascii="Book Antiqua" w:hAnsi="Book Antiqua" w:cstheme="minorHAnsi"/>
          <w:vertAlign w:val="superscript"/>
        </w:rPr>
        <w:t>9</w:t>
      </w:r>
      <w:r w:rsidR="00A35A88">
        <w:rPr>
          <w:rFonts w:ascii="Book Antiqua" w:hAnsi="Book Antiqua" w:cstheme="minorHAnsi"/>
          <w:vertAlign w:val="superscript"/>
        </w:rPr>
        <w:t>6</w:t>
      </w:r>
      <w:r w:rsidR="00C82226" w:rsidRPr="00F77E3B">
        <w:rPr>
          <w:rFonts w:ascii="Book Antiqua" w:hAnsi="Book Antiqua" w:cstheme="minorHAnsi"/>
          <w:vertAlign w:val="superscript"/>
        </w:rPr>
        <w:t>]</w:t>
      </w:r>
      <w:r w:rsidRPr="00F77E3B">
        <w:rPr>
          <w:rFonts w:ascii="Book Antiqua" w:hAnsi="Book Antiqua" w:cstheme="minorHAnsi"/>
        </w:rPr>
        <w:t xml:space="preserve"> as obtaining adequate tissue for diagnosis can be challenging.</w:t>
      </w:r>
      <w:r w:rsidR="00047EDD" w:rsidRPr="00F77E3B">
        <w:rPr>
          <w:rFonts w:ascii="Book Antiqua" w:hAnsi="Book Antiqua" w:cstheme="minorHAnsi"/>
        </w:rPr>
        <w:t xml:space="preserve"> </w:t>
      </w:r>
      <w:r w:rsidR="0036487D" w:rsidRPr="00F77E3B">
        <w:rPr>
          <w:rFonts w:ascii="Book Antiqua" w:hAnsi="Book Antiqua" w:cstheme="minorHAnsi"/>
        </w:rPr>
        <w:t>Surveillance</w:t>
      </w:r>
      <w:r w:rsidR="00DC686A" w:rsidRPr="00F77E3B">
        <w:rPr>
          <w:rFonts w:ascii="Book Antiqua" w:hAnsi="Book Antiqua" w:cstheme="minorHAnsi"/>
        </w:rPr>
        <w:t xml:space="preserve"> after treatment of UTUCC</w:t>
      </w:r>
      <w:r w:rsidR="0036487D" w:rsidRPr="00F77E3B">
        <w:rPr>
          <w:rFonts w:ascii="Book Antiqua" w:hAnsi="Book Antiqua" w:cstheme="minorHAnsi"/>
        </w:rPr>
        <w:t xml:space="preserve"> comes </w:t>
      </w:r>
      <w:r w:rsidR="00347337" w:rsidRPr="00F77E3B">
        <w:rPr>
          <w:rFonts w:ascii="Book Antiqua" w:hAnsi="Book Antiqua" w:cstheme="minorHAnsi"/>
        </w:rPr>
        <w:t>w</w:t>
      </w:r>
      <w:r w:rsidR="0036487D" w:rsidRPr="00F77E3B">
        <w:rPr>
          <w:rFonts w:ascii="Book Antiqua" w:hAnsi="Book Antiqua" w:cstheme="minorHAnsi"/>
        </w:rPr>
        <w:t>i</w:t>
      </w:r>
      <w:r w:rsidR="00347337" w:rsidRPr="00F77E3B">
        <w:rPr>
          <w:rFonts w:ascii="Book Antiqua" w:hAnsi="Book Antiqua" w:cstheme="minorHAnsi"/>
        </w:rPr>
        <w:t>th</w:t>
      </w:r>
      <w:r w:rsidR="00A326CF" w:rsidRPr="00F77E3B">
        <w:rPr>
          <w:rFonts w:ascii="Book Antiqua" w:hAnsi="Book Antiqua" w:cstheme="minorHAnsi"/>
        </w:rPr>
        <w:t xml:space="preserve"> many options</w:t>
      </w:r>
      <w:r w:rsidR="007E75D0" w:rsidRPr="00FE5590">
        <w:rPr>
          <w:rFonts w:ascii="Book Antiqua" w:hAnsi="Book Antiqua" w:cstheme="minorHAnsi"/>
        </w:rPr>
        <w:t>.</w:t>
      </w:r>
      <w:r w:rsidR="00A326CF" w:rsidRPr="00FE5590">
        <w:rPr>
          <w:rFonts w:ascii="Book Antiqua" w:hAnsi="Book Antiqua" w:cstheme="minorHAnsi"/>
        </w:rPr>
        <w:t xml:space="preserve"> </w:t>
      </w:r>
      <w:r w:rsidR="009F3158" w:rsidRPr="00FE5590">
        <w:rPr>
          <w:rFonts w:ascii="Book Antiqua" w:hAnsi="Book Antiqua" w:cstheme="minorHAnsi"/>
        </w:rPr>
        <w:t>Per the E</w:t>
      </w:r>
      <w:r w:rsidR="00347337" w:rsidRPr="00FE5590">
        <w:rPr>
          <w:rFonts w:ascii="Book Antiqua" w:hAnsi="Book Antiqua" w:cstheme="minorHAnsi"/>
        </w:rPr>
        <w:t>uropean Association of Urology</w:t>
      </w:r>
      <w:r w:rsidR="009F3158" w:rsidRPr="00FE5590">
        <w:rPr>
          <w:rFonts w:ascii="Book Antiqua" w:hAnsi="Book Antiqua" w:cstheme="minorHAnsi"/>
        </w:rPr>
        <w:t xml:space="preserve"> guidelines, </w:t>
      </w:r>
      <w:r w:rsidRPr="00FE5590">
        <w:rPr>
          <w:rFonts w:ascii="Book Antiqua" w:hAnsi="Book Antiqua" w:cstheme="minorHAnsi"/>
        </w:rPr>
        <w:t xml:space="preserve">low grade/stage tumors follow up should include cystoscopy every 3 </w:t>
      </w:r>
      <w:proofErr w:type="spellStart"/>
      <w:r w:rsidRPr="00FE5590">
        <w:rPr>
          <w:rFonts w:ascii="Book Antiqua" w:hAnsi="Book Antiqua" w:cstheme="minorHAnsi"/>
        </w:rPr>
        <w:t>mo</w:t>
      </w:r>
      <w:proofErr w:type="spellEnd"/>
      <w:r w:rsidRPr="00FE5590">
        <w:rPr>
          <w:rFonts w:ascii="Book Antiqua" w:hAnsi="Book Antiqua" w:cstheme="minorHAnsi"/>
        </w:rPr>
        <w:t xml:space="preserve"> for </w:t>
      </w:r>
      <w:r w:rsidR="009F3158" w:rsidRPr="00FE5590">
        <w:rPr>
          <w:rFonts w:ascii="Book Antiqua" w:hAnsi="Book Antiqua" w:cstheme="minorHAnsi"/>
        </w:rPr>
        <w:t>1-2</w:t>
      </w:r>
      <w:r w:rsidRPr="00FE5590">
        <w:rPr>
          <w:rFonts w:ascii="Book Antiqua" w:hAnsi="Book Antiqua" w:cstheme="minorHAnsi"/>
        </w:rPr>
        <w:t xml:space="preserve"> year</w:t>
      </w:r>
      <w:r w:rsidR="009F3158" w:rsidRPr="00FE5590">
        <w:rPr>
          <w:rFonts w:ascii="Book Antiqua" w:hAnsi="Book Antiqua" w:cstheme="minorHAnsi"/>
        </w:rPr>
        <w:t>s</w:t>
      </w:r>
      <w:r w:rsidRPr="00FE5590">
        <w:rPr>
          <w:rFonts w:ascii="Book Antiqua" w:hAnsi="Book Antiqua" w:cstheme="minorHAnsi"/>
        </w:rPr>
        <w:t xml:space="preserve"> with periodic urine cytology</w:t>
      </w:r>
      <w:r w:rsidR="009F3158" w:rsidRPr="00FE5590">
        <w:rPr>
          <w:rFonts w:ascii="Book Antiqua" w:hAnsi="Book Antiqua" w:cstheme="minorHAnsi"/>
        </w:rPr>
        <w:t xml:space="preserve">, then every 6 </w:t>
      </w:r>
      <w:proofErr w:type="spellStart"/>
      <w:r w:rsidR="009F3158" w:rsidRPr="00FE5590">
        <w:rPr>
          <w:rFonts w:ascii="Book Antiqua" w:hAnsi="Book Antiqua" w:cstheme="minorHAnsi"/>
        </w:rPr>
        <w:t>mo</w:t>
      </w:r>
      <w:proofErr w:type="spellEnd"/>
      <w:r w:rsidR="009F3158" w:rsidRPr="00FE5590">
        <w:rPr>
          <w:rFonts w:ascii="Book Antiqua" w:hAnsi="Book Antiqua" w:cstheme="minorHAnsi"/>
        </w:rPr>
        <w:t xml:space="preserve"> for 2 </w:t>
      </w:r>
      <w:proofErr w:type="gramStart"/>
      <w:r w:rsidR="009F3158" w:rsidRPr="00FE5590">
        <w:rPr>
          <w:rFonts w:ascii="Book Antiqua" w:hAnsi="Book Antiqua" w:cstheme="minorHAnsi"/>
        </w:rPr>
        <w:t>years</w:t>
      </w:r>
      <w:r w:rsidR="006D532F" w:rsidRPr="00FE5590">
        <w:rPr>
          <w:rFonts w:ascii="Book Antiqua" w:hAnsi="Book Antiqua" w:cstheme="minorHAnsi"/>
          <w:vertAlign w:val="superscript"/>
        </w:rPr>
        <w:t>[</w:t>
      </w:r>
      <w:proofErr w:type="gramEnd"/>
      <w:r w:rsidR="00FE5590" w:rsidRPr="00FE5590">
        <w:rPr>
          <w:rFonts w:ascii="Book Antiqua" w:hAnsi="Book Antiqua" w:cstheme="minorHAnsi" w:hint="eastAsia"/>
          <w:vertAlign w:val="superscript"/>
          <w:lang w:eastAsia="zh-CN"/>
        </w:rPr>
        <w:t>41</w:t>
      </w:r>
      <w:r w:rsidR="00C82226" w:rsidRPr="00FE5590">
        <w:rPr>
          <w:rFonts w:ascii="Book Antiqua" w:hAnsi="Book Antiqua" w:cstheme="minorHAnsi"/>
          <w:vertAlign w:val="superscript"/>
        </w:rPr>
        <w:t>]</w:t>
      </w:r>
      <w:r w:rsidR="006D48B0" w:rsidRPr="00FE5590">
        <w:rPr>
          <w:rFonts w:ascii="Book Antiqua" w:hAnsi="Book Antiqua" w:cstheme="minorHAnsi"/>
        </w:rPr>
        <w:t xml:space="preserve">. </w:t>
      </w:r>
      <w:r w:rsidRPr="00FE5590">
        <w:rPr>
          <w:rFonts w:ascii="Book Antiqua" w:hAnsi="Book Antiqua" w:cstheme="minorHAnsi"/>
        </w:rPr>
        <w:t>If</w:t>
      </w:r>
      <w:r w:rsidRPr="00F77E3B">
        <w:rPr>
          <w:rFonts w:ascii="Book Antiqua" w:hAnsi="Book Antiqua" w:cstheme="minorHAnsi"/>
        </w:rPr>
        <w:t xml:space="preserve"> renal sparing surgery was performed, a</w:t>
      </w:r>
      <w:r w:rsidR="00E84B72" w:rsidRPr="00F77E3B">
        <w:rPr>
          <w:rFonts w:ascii="Book Antiqua" w:hAnsi="Book Antiqua" w:cstheme="minorHAnsi"/>
        </w:rPr>
        <w:t>n</w:t>
      </w:r>
      <w:r w:rsidRPr="00F77E3B">
        <w:rPr>
          <w:rFonts w:ascii="Book Antiqua" w:hAnsi="Book Antiqua" w:cstheme="minorHAnsi"/>
        </w:rPr>
        <w:t xml:space="preserve"> </w:t>
      </w:r>
      <w:proofErr w:type="spellStart"/>
      <w:r w:rsidRPr="00F77E3B">
        <w:rPr>
          <w:rFonts w:ascii="Book Antiqua" w:hAnsi="Book Antiqua" w:cstheme="minorHAnsi"/>
        </w:rPr>
        <w:t>ureteroscopy</w:t>
      </w:r>
      <w:proofErr w:type="spellEnd"/>
      <w:r w:rsidRPr="00F77E3B">
        <w:rPr>
          <w:rFonts w:ascii="Book Antiqua" w:hAnsi="Book Antiqua" w:cstheme="minorHAnsi"/>
        </w:rPr>
        <w:t xml:space="preserve"> would also be require</w:t>
      </w:r>
      <w:r w:rsidR="00FE5590">
        <w:rPr>
          <w:rFonts w:ascii="Book Antiqua" w:hAnsi="Book Antiqua" w:cstheme="minorHAnsi"/>
        </w:rPr>
        <w:t>d. If the tumor was high grade/</w:t>
      </w:r>
      <w:r w:rsidRPr="00F77E3B">
        <w:rPr>
          <w:rFonts w:ascii="Book Antiqua" w:hAnsi="Book Antiqua" w:cstheme="minorHAnsi"/>
        </w:rPr>
        <w:t>stage the management would be similar to that of the low grade/stage.</w:t>
      </w:r>
      <w:r w:rsidR="00047EDD" w:rsidRPr="00F77E3B">
        <w:rPr>
          <w:rFonts w:ascii="Book Antiqua" w:hAnsi="Book Antiqua" w:cstheme="minorHAnsi"/>
        </w:rPr>
        <w:t xml:space="preserve"> </w:t>
      </w:r>
      <w:r w:rsidRPr="00F77E3B">
        <w:rPr>
          <w:rFonts w:ascii="Book Antiqua" w:hAnsi="Book Antiqua" w:cstheme="minorHAnsi"/>
        </w:rPr>
        <w:t>In addition you would recommend imaging of the pelvis and abdomen and a chest x-ray.</w:t>
      </w:r>
      <w:r w:rsidRPr="00A36A1F">
        <w:rPr>
          <w:rFonts w:ascii="Book Antiqua" w:hAnsi="Book Antiqua" w:cstheme="minorHAnsi"/>
        </w:rPr>
        <w:t xml:space="preserve"> </w:t>
      </w:r>
    </w:p>
    <w:p w14:paraId="0FA02197" w14:textId="77777777" w:rsidR="003B7388" w:rsidRPr="00A36A1F" w:rsidRDefault="003B7388" w:rsidP="00C45067">
      <w:pPr>
        <w:adjustRightInd w:val="0"/>
        <w:snapToGrid w:val="0"/>
        <w:spacing w:line="360" w:lineRule="auto"/>
        <w:jc w:val="both"/>
        <w:rPr>
          <w:rFonts w:ascii="Book Antiqua" w:hAnsi="Book Antiqua" w:cstheme="minorHAnsi"/>
        </w:rPr>
      </w:pPr>
    </w:p>
    <w:p w14:paraId="0D3553BB" w14:textId="77777777" w:rsidR="00F77E3B" w:rsidRDefault="00DC686A" w:rsidP="00F77E3B">
      <w:pPr>
        <w:adjustRightInd w:val="0"/>
        <w:snapToGrid w:val="0"/>
        <w:spacing w:line="360" w:lineRule="auto"/>
        <w:jc w:val="both"/>
        <w:rPr>
          <w:rFonts w:ascii="Book Antiqua" w:hAnsi="Book Antiqua" w:cstheme="minorHAnsi"/>
          <w:b/>
          <w:lang w:eastAsia="zh-CN"/>
        </w:rPr>
      </w:pPr>
      <w:r w:rsidRPr="00F77E3B">
        <w:rPr>
          <w:rFonts w:ascii="Book Antiqua" w:hAnsi="Book Antiqua" w:cstheme="minorHAnsi"/>
          <w:b/>
        </w:rPr>
        <w:t>CONCLUSION</w:t>
      </w:r>
    </w:p>
    <w:p w14:paraId="51D9F769" w14:textId="0BE01ECB" w:rsidR="00DC686A" w:rsidRPr="00A36A1F" w:rsidRDefault="009F3158" w:rsidP="00F77E3B">
      <w:pPr>
        <w:adjustRightInd w:val="0"/>
        <w:snapToGrid w:val="0"/>
        <w:spacing w:line="360" w:lineRule="auto"/>
        <w:jc w:val="both"/>
        <w:rPr>
          <w:rFonts w:ascii="Book Antiqua" w:hAnsi="Book Antiqua" w:cstheme="minorHAnsi"/>
        </w:rPr>
      </w:pPr>
      <w:r w:rsidRPr="00A36A1F">
        <w:rPr>
          <w:rFonts w:ascii="Book Antiqua" w:hAnsi="Book Antiqua" w:cstheme="minorHAnsi"/>
        </w:rPr>
        <w:t xml:space="preserve">Upper tract urothelial cell carcinoma is </w:t>
      </w:r>
      <w:r w:rsidR="007E75D0" w:rsidRPr="00A36A1F">
        <w:rPr>
          <w:rFonts w:ascii="Book Antiqua" w:hAnsi="Book Antiqua" w:cstheme="minorHAnsi"/>
        </w:rPr>
        <w:t xml:space="preserve">a </w:t>
      </w:r>
      <w:r w:rsidR="00DC686A" w:rsidRPr="00A36A1F">
        <w:rPr>
          <w:rFonts w:ascii="Book Antiqua" w:hAnsi="Book Antiqua" w:cstheme="minorHAnsi"/>
        </w:rPr>
        <w:t>ra</w:t>
      </w:r>
      <w:r w:rsidR="007E75D0" w:rsidRPr="00A36A1F">
        <w:rPr>
          <w:rFonts w:ascii="Book Antiqua" w:hAnsi="Book Antiqua" w:cstheme="minorHAnsi"/>
        </w:rPr>
        <w:t xml:space="preserve">re disease </w:t>
      </w:r>
      <w:r w:rsidRPr="00A36A1F">
        <w:rPr>
          <w:rFonts w:ascii="Book Antiqua" w:hAnsi="Book Antiqua" w:cstheme="minorHAnsi"/>
        </w:rPr>
        <w:t xml:space="preserve">with an incidence of </w:t>
      </w:r>
      <w:r w:rsidR="00F77E3B">
        <w:rPr>
          <w:rFonts w:ascii="Book Antiqua" w:hAnsi="Book Antiqua" w:cstheme="minorHAnsi"/>
        </w:rPr>
        <w:t>less than 40</w:t>
      </w:r>
      <w:r w:rsidRPr="00A36A1F">
        <w:rPr>
          <w:rFonts w:ascii="Book Antiqua" w:hAnsi="Book Antiqua" w:cstheme="minorHAnsi"/>
        </w:rPr>
        <w:t>000 cases per year.</w:t>
      </w:r>
      <w:r w:rsidR="00047EDD" w:rsidRPr="00A36A1F">
        <w:rPr>
          <w:rFonts w:ascii="Book Antiqua" w:hAnsi="Book Antiqua" w:cstheme="minorHAnsi"/>
        </w:rPr>
        <w:t xml:space="preserve"> </w:t>
      </w:r>
      <w:r w:rsidR="00F83EDD" w:rsidRPr="00A36A1F">
        <w:rPr>
          <w:rFonts w:ascii="Book Antiqua" w:hAnsi="Book Antiqua" w:cstheme="minorHAnsi"/>
        </w:rPr>
        <w:t>The most common presenting symptom</w:t>
      </w:r>
      <w:r w:rsidR="00DC2950" w:rsidRPr="00A36A1F">
        <w:rPr>
          <w:rFonts w:ascii="Book Antiqua" w:hAnsi="Book Antiqua" w:cstheme="minorHAnsi"/>
        </w:rPr>
        <w:t xml:space="preserve">s of UTUCC </w:t>
      </w:r>
      <w:r w:rsidR="00AA5366" w:rsidRPr="00A36A1F">
        <w:rPr>
          <w:rFonts w:ascii="Book Antiqua" w:hAnsi="Book Antiqua" w:cstheme="minorHAnsi"/>
        </w:rPr>
        <w:t xml:space="preserve">include </w:t>
      </w:r>
      <w:r w:rsidR="00F83EDD" w:rsidRPr="00A36A1F">
        <w:rPr>
          <w:rFonts w:ascii="Book Antiqua" w:hAnsi="Book Antiqua" w:cstheme="minorHAnsi"/>
        </w:rPr>
        <w:t>hematuria</w:t>
      </w:r>
      <w:r w:rsidR="00DC2950" w:rsidRPr="00A36A1F">
        <w:rPr>
          <w:rFonts w:ascii="Book Antiqua" w:hAnsi="Book Antiqua" w:cstheme="minorHAnsi"/>
        </w:rPr>
        <w:t xml:space="preserve"> and ureteral obstructive symptoms such as flank pain</w:t>
      </w:r>
      <w:r w:rsidR="00F83EDD" w:rsidRPr="00A36A1F">
        <w:rPr>
          <w:rFonts w:ascii="Book Antiqua" w:hAnsi="Book Antiqua" w:cstheme="minorHAnsi"/>
        </w:rPr>
        <w:t>.</w:t>
      </w:r>
      <w:r w:rsidR="00047EDD" w:rsidRPr="00A36A1F">
        <w:rPr>
          <w:rFonts w:ascii="Book Antiqua" w:hAnsi="Book Antiqua" w:cstheme="minorHAnsi"/>
        </w:rPr>
        <w:t xml:space="preserve"> </w:t>
      </w:r>
      <w:r w:rsidR="00F83EDD" w:rsidRPr="00A36A1F">
        <w:rPr>
          <w:rFonts w:ascii="Book Antiqua" w:hAnsi="Book Antiqua" w:cstheme="minorHAnsi"/>
        </w:rPr>
        <w:t xml:space="preserve">The work up would </w:t>
      </w:r>
      <w:r w:rsidR="00F83EDD" w:rsidRPr="00A36A1F">
        <w:rPr>
          <w:rFonts w:ascii="Book Antiqua" w:hAnsi="Book Antiqua" w:cstheme="minorHAnsi"/>
        </w:rPr>
        <w:lastRenderedPageBreak/>
        <w:t xml:space="preserve">then include cystoscopy, urine cytology, BUN, Creatinine and a CT </w:t>
      </w:r>
      <w:proofErr w:type="spellStart"/>
      <w:r w:rsidR="00F83EDD" w:rsidRPr="00A36A1F">
        <w:rPr>
          <w:rFonts w:ascii="Book Antiqua" w:hAnsi="Book Antiqua" w:cstheme="minorHAnsi"/>
        </w:rPr>
        <w:t>Urogram</w:t>
      </w:r>
      <w:proofErr w:type="spellEnd"/>
      <w:r w:rsidR="00F83EDD" w:rsidRPr="00A36A1F">
        <w:rPr>
          <w:rFonts w:ascii="Book Antiqua" w:hAnsi="Book Antiqua" w:cstheme="minorHAnsi"/>
        </w:rPr>
        <w:t xml:space="preserve">. Tumor stage and grade are the most important prognostic factors </w:t>
      </w:r>
      <w:r w:rsidR="009A3553" w:rsidRPr="00A36A1F">
        <w:rPr>
          <w:rFonts w:ascii="Book Antiqua" w:hAnsi="Book Antiqua" w:cstheme="minorHAnsi"/>
        </w:rPr>
        <w:t>to</w:t>
      </w:r>
      <w:r w:rsidR="00F83EDD" w:rsidRPr="00A36A1F">
        <w:rPr>
          <w:rFonts w:ascii="Book Antiqua" w:hAnsi="Book Antiqua" w:cstheme="minorHAnsi"/>
        </w:rPr>
        <w:t xml:space="preserve"> help the physician determine the best treatment options for the patient.</w:t>
      </w:r>
      <w:r w:rsidR="00047EDD" w:rsidRPr="00A36A1F">
        <w:rPr>
          <w:rFonts w:ascii="Book Antiqua" w:hAnsi="Book Antiqua" w:cstheme="minorHAnsi"/>
        </w:rPr>
        <w:t xml:space="preserve"> </w:t>
      </w:r>
      <w:proofErr w:type="spellStart"/>
      <w:r w:rsidR="00F83EDD" w:rsidRPr="00A36A1F">
        <w:rPr>
          <w:rFonts w:ascii="Book Antiqua" w:hAnsi="Book Antiqua" w:cstheme="minorHAnsi"/>
        </w:rPr>
        <w:t>Nephroureterctomy</w:t>
      </w:r>
      <w:proofErr w:type="spellEnd"/>
      <w:r w:rsidR="00F83EDD" w:rsidRPr="00A36A1F">
        <w:rPr>
          <w:rFonts w:ascii="Book Antiqua" w:hAnsi="Book Antiqua" w:cstheme="minorHAnsi"/>
        </w:rPr>
        <w:t xml:space="preserve"> continues to be the gold standard for treatment</w:t>
      </w:r>
      <w:r w:rsidR="00AA5366" w:rsidRPr="00A36A1F">
        <w:rPr>
          <w:rFonts w:ascii="Book Antiqua" w:hAnsi="Book Antiqua" w:cstheme="minorHAnsi"/>
        </w:rPr>
        <w:t xml:space="preserve"> in high grade, high stage tumors</w:t>
      </w:r>
      <w:r w:rsidR="00F83EDD" w:rsidRPr="00A36A1F">
        <w:rPr>
          <w:rFonts w:ascii="Book Antiqua" w:hAnsi="Book Antiqua" w:cstheme="minorHAnsi"/>
        </w:rPr>
        <w:t>.</w:t>
      </w:r>
      <w:r w:rsidR="00047EDD" w:rsidRPr="00A36A1F">
        <w:rPr>
          <w:rFonts w:ascii="Book Antiqua" w:hAnsi="Book Antiqua" w:cstheme="minorHAnsi"/>
        </w:rPr>
        <w:t xml:space="preserve"> </w:t>
      </w:r>
      <w:r w:rsidR="00DC2950" w:rsidRPr="00A36A1F">
        <w:rPr>
          <w:rFonts w:ascii="Book Antiqua" w:hAnsi="Book Antiqua" w:cstheme="minorHAnsi"/>
        </w:rPr>
        <w:t xml:space="preserve">In patients with </w:t>
      </w:r>
      <w:r w:rsidR="009D5BF4" w:rsidRPr="00A36A1F">
        <w:rPr>
          <w:rFonts w:ascii="Book Antiqua" w:hAnsi="Book Antiqua" w:cstheme="minorHAnsi"/>
        </w:rPr>
        <w:t xml:space="preserve">low grade/stage disease, </w:t>
      </w:r>
      <w:r w:rsidR="00DC2950" w:rsidRPr="00A36A1F">
        <w:rPr>
          <w:rFonts w:ascii="Book Antiqua" w:hAnsi="Book Antiqua" w:cstheme="minorHAnsi"/>
        </w:rPr>
        <w:t>an absent contralateral kidney, poor renal function, or bilatera</w:t>
      </w:r>
      <w:r w:rsidR="009A3553" w:rsidRPr="00A36A1F">
        <w:rPr>
          <w:rFonts w:ascii="Book Antiqua" w:hAnsi="Book Antiqua" w:cstheme="minorHAnsi"/>
        </w:rPr>
        <w:t xml:space="preserve">l disease, renal sparing therapies including endoscopic resection, </w:t>
      </w:r>
      <w:proofErr w:type="spellStart"/>
      <w:r w:rsidR="009A3553" w:rsidRPr="00A36A1F">
        <w:rPr>
          <w:rFonts w:ascii="Book Antiqua" w:hAnsi="Book Antiqua" w:cstheme="minorHAnsi"/>
        </w:rPr>
        <w:t>intravesical</w:t>
      </w:r>
      <w:proofErr w:type="spellEnd"/>
      <w:r w:rsidR="009A3553" w:rsidRPr="00A36A1F">
        <w:rPr>
          <w:rFonts w:ascii="Book Antiqua" w:hAnsi="Book Antiqua" w:cstheme="minorHAnsi"/>
        </w:rPr>
        <w:t xml:space="preserve"> therapy with BCG or </w:t>
      </w:r>
      <w:proofErr w:type="spellStart"/>
      <w:r w:rsidR="009A3553" w:rsidRPr="00A36A1F">
        <w:rPr>
          <w:rFonts w:ascii="Book Antiqua" w:hAnsi="Book Antiqua" w:cstheme="minorHAnsi"/>
        </w:rPr>
        <w:t>mitomycin</w:t>
      </w:r>
      <w:proofErr w:type="spellEnd"/>
      <w:r w:rsidR="009A3553" w:rsidRPr="00A36A1F">
        <w:rPr>
          <w:rFonts w:ascii="Book Antiqua" w:hAnsi="Book Antiqua" w:cstheme="minorHAnsi"/>
        </w:rPr>
        <w:t xml:space="preserve"> C, and ureteral resection with </w:t>
      </w:r>
      <w:proofErr w:type="spellStart"/>
      <w:r w:rsidR="009A3553" w:rsidRPr="00A36A1F">
        <w:rPr>
          <w:rFonts w:ascii="Book Antiqua" w:hAnsi="Book Antiqua" w:cstheme="minorHAnsi"/>
        </w:rPr>
        <w:t>ureteroureterostomy</w:t>
      </w:r>
      <w:proofErr w:type="spellEnd"/>
      <w:r w:rsidR="009A3553" w:rsidRPr="00A36A1F">
        <w:rPr>
          <w:rFonts w:ascii="Book Antiqua" w:hAnsi="Book Antiqua" w:cstheme="minorHAnsi"/>
        </w:rPr>
        <w:t xml:space="preserve"> or re-implantation</w:t>
      </w:r>
      <w:r w:rsidR="00DC2950" w:rsidRPr="00A36A1F">
        <w:rPr>
          <w:rFonts w:ascii="Book Antiqua" w:hAnsi="Book Antiqua" w:cstheme="minorHAnsi"/>
        </w:rPr>
        <w:t xml:space="preserve"> should be considered </w:t>
      </w:r>
      <w:r w:rsidR="00B97629" w:rsidRPr="00A36A1F">
        <w:rPr>
          <w:rFonts w:ascii="Book Antiqua" w:hAnsi="Book Antiqua" w:cstheme="minorHAnsi"/>
        </w:rPr>
        <w:t xml:space="preserve">as an option </w:t>
      </w:r>
      <w:r w:rsidR="00DC2950" w:rsidRPr="00A36A1F">
        <w:rPr>
          <w:rFonts w:ascii="Book Antiqua" w:hAnsi="Book Antiqua" w:cstheme="minorHAnsi"/>
        </w:rPr>
        <w:t xml:space="preserve">for </w:t>
      </w:r>
      <w:r w:rsidR="009D5BF4" w:rsidRPr="00A36A1F">
        <w:rPr>
          <w:rFonts w:ascii="Book Antiqua" w:hAnsi="Book Antiqua" w:cstheme="minorHAnsi"/>
        </w:rPr>
        <w:t>treatment</w:t>
      </w:r>
      <w:r w:rsidR="009A3553" w:rsidRPr="00A36A1F">
        <w:rPr>
          <w:rFonts w:ascii="Book Antiqua" w:hAnsi="Book Antiqua" w:cstheme="minorHAnsi"/>
        </w:rPr>
        <w:t xml:space="preserve">. </w:t>
      </w:r>
      <w:r w:rsidR="009D5BF4" w:rsidRPr="00A36A1F">
        <w:rPr>
          <w:rFonts w:ascii="Book Antiqua" w:hAnsi="Book Antiqua" w:cstheme="minorHAnsi"/>
        </w:rPr>
        <w:t>With appropriate treatment, the 5 year recurrence free survival rate for low grade/stage disease can be as high as 92%.</w:t>
      </w:r>
      <w:r w:rsidR="00047EDD" w:rsidRPr="00A36A1F">
        <w:rPr>
          <w:rFonts w:ascii="Book Antiqua" w:hAnsi="Book Antiqua" w:cstheme="minorHAnsi"/>
        </w:rPr>
        <w:t xml:space="preserve"> </w:t>
      </w:r>
      <w:r w:rsidR="009D5BF4" w:rsidRPr="00A36A1F">
        <w:rPr>
          <w:rFonts w:ascii="Book Antiqua" w:hAnsi="Book Antiqua" w:cstheme="minorHAnsi"/>
        </w:rPr>
        <w:t>However if the disease is not caught early and the patient has high grade/stage disease the 5 year recurrence free survival can be as low as 5</w:t>
      </w:r>
      <w:r w:rsidR="00A35A88">
        <w:rPr>
          <w:rFonts w:ascii="Book Antiqua" w:hAnsi="Book Antiqua" w:cstheme="minorHAnsi" w:hint="eastAsia"/>
          <w:lang w:eastAsia="zh-CN"/>
        </w:rPr>
        <w:t>%</w:t>
      </w:r>
      <w:r w:rsidR="009D5BF4" w:rsidRPr="00A36A1F">
        <w:rPr>
          <w:rFonts w:ascii="Book Antiqua" w:hAnsi="Book Antiqua" w:cstheme="minorHAnsi"/>
        </w:rPr>
        <w:t>-48%.</w:t>
      </w:r>
      <w:r w:rsidR="00047EDD" w:rsidRPr="00A36A1F">
        <w:rPr>
          <w:rFonts w:ascii="Book Antiqua" w:hAnsi="Book Antiqua" w:cstheme="minorHAnsi"/>
        </w:rPr>
        <w:t xml:space="preserve"> </w:t>
      </w:r>
      <w:r w:rsidR="009D5BF4" w:rsidRPr="00A36A1F">
        <w:rPr>
          <w:rFonts w:ascii="Book Antiqua" w:hAnsi="Book Antiqua" w:cstheme="minorHAnsi"/>
        </w:rPr>
        <w:t xml:space="preserve">Factors such as high pathological stage, lymph node metastasis and vascular invasion increase the risk of recurrence and lead to decreased </w:t>
      </w:r>
      <w:r w:rsidR="00B97629" w:rsidRPr="00A36A1F">
        <w:rPr>
          <w:rFonts w:ascii="Book Antiqua" w:hAnsi="Book Antiqua" w:cstheme="minorHAnsi"/>
        </w:rPr>
        <w:t xml:space="preserve">overall </w:t>
      </w:r>
      <w:r w:rsidR="009D5BF4" w:rsidRPr="00A36A1F">
        <w:rPr>
          <w:rFonts w:ascii="Book Antiqua" w:hAnsi="Book Antiqua" w:cstheme="minorHAnsi"/>
        </w:rPr>
        <w:t>survival.</w:t>
      </w:r>
      <w:r w:rsidR="00047EDD" w:rsidRPr="00A36A1F">
        <w:rPr>
          <w:rFonts w:ascii="Book Antiqua" w:hAnsi="Book Antiqua" w:cstheme="minorHAnsi"/>
        </w:rPr>
        <w:t xml:space="preserve"> </w:t>
      </w:r>
      <w:r w:rsidR="00DC686A" w:rsidRPr="00A36A1F">
        <w:rPr>
          <w:rFonts w:ascii="Book Antiqua" w:hAnsi="Book Antiqua" w:cstheme="minorHAnsi"/>
        </w:rPr>
        <w:t xml:space="preserve">Due to </w:t>
      </w:r>
      <w:r w:rsidR="007E75D0" w:rsidRPr="00A36A1F">
        <w:rPr>
          <w:rFonts w:ascii="Book Antiqua" w:hAnsi="Book Antiqua" w:cstheme="minorHAnsi"/>
        </w:rPr>
        <w:t xml:space="preserve">the </w:t>
      </w:r>
      <w:r w:rsidR="00DC686A" w:rsidRPr="00A36A1F">
        <w:rPr>
          <w:rFonts w:ascii="Book Antiqua" w:hAnsi="Book Antiqua" w:cstheme="minorHAnsi"/>
        </w:rPr>
        <w:t xml:space="preserve">aggressive nature of this disease, and lack of large prospective studies on this topic, </w:t>
      </w:r>
      <w:r w:rsidR="00C22D39" w:rsidRPr="00A36A1F">
        <w:rPr>
          <w:rFonts w:ascii="Book Antiqua" w:hAnsi="Book Antiqua" w:cstheme="minorHAnsi"/>
        </w:rPr>
        <w:t xml:space="preserve">large multi-institutional </w:t>
      </w:r>
      <w:r w:rsidR="00DC686A" w:rsidRPr="00A36A1F">
        <w:rPr>
          <w:rFonts w:ascii="Book Antiqua" w:hAnsi="Book Antiqua" w:cstheme="minorHAnsi"/>
        </w:rPr>
        <w:t>clinical trials are necessary to f</w:t>
      </w:r>
      <w:r w:rsidR="00B97629" w:rsidRPr="00A36A1F">
        <w:rPr>
          <w:rFonts w:ascii="Book Antiqua" w:hAnsi="Book Antiqua" w:cstheme="minorHAnsi"/>
        </w:rPr>
        <w:t xml:space="preserve">urther investigate options for diagnosis, treatment, and surveillance to help those diagnosed with UTUCC. </w:t>
      </w:r>
    </w:p>
    <w:p w14:paraId="31F5661D" w14:textId="77777777" w:rsidR="00FA7DE8" w:rsidRPr="00A36A1F" w:rsidRDefault="00FA7DE8" w:rsidP="00C45067">
      <w:pPr>
        <w:pStyle w:val="ListParagraph"/>
        <w:adjustRightInd w:val="0"/>
        <w:snapToGrid w:val="0"/>
        <w:spacing w:after="0" w:line="360" w:lineRule="auto"/>
        <w:ind w:left="0"/>
        <w:contextualSpacing w:val="0"/>
        <w:jc w:val="both"/>
        <w:rPr>
          <w:rFonts w:ascii="Book Antiqua" w:hAnsi="Book Antiqua" w:cstheme="minorHAnsi"/>
          <w:sz w:val="24"/>
          <w:szCs w:val="24"/>
        </w:rPr>
      </w:pPr>
    </w:p>
    <w:p w14:paraId="2E5B40C0" w14:textId="77777777" w:rsidR="009A6ED1" w:rsidRPr="00F77E3B" w:rsidRDefault="00F77E3B" w:rsidP="00C45067">
      <w:pPr>
        <w:adjustRightInd w:val="0"/>
        <w:snapToGrid w:val="0"/>
        <w:spacing w:line="360" w:lineRule="auto"/>
        <w:jc w:val="both"/>
        <w:rPr>
          <w:rFonts w:ascii="Book Antiqua" w:hAnsi="Book Antiqua"/>
          <w:b/>
          <w:lang w:eastAsia="zh-CN"/>
        </w:rPr>
      </w:pPr>
      <w:r w:rsidRPr="00F77E3B">
        <w:rPr>
          <w:rFonts w:ascii="Book Antiqua" w:hAnsi="Book Antiqua"/>
          <w:b/>
        </w:rPr>
        <w:t>ACKNOWLEDGEMENT</w:t>
      </w:r>
      <w:r>
        <w:rPr>
          <w:rFonts w:ascii="Book Antiqua" w:hAnsi="Book Antiqua" w:hint="eastAsia"/>
          <w:b/>
          <w:lang w:eastAsia="zh-CN"/>
        </w:rPr>
        <w:t>S</w:t>
      </w:r>
    </w:p>
    <w:p w14:paraId="7DCFD3E6" w14:textId="77777777" w:rsidR="00FD0D6A" w:rsidRPr="00A36A1F" w:rsidRDefault="009A6ED1" w:rsidP="00C45067">
      <w:pPr>
        <w:adjustRightInd w:val="0"/>
        <w:snapToGrid w:val="0"/>
        <w:spacing w:line="360" w:lineRule="auto"/>
        <w:jc w:val="both"/>
        <w:rPr>
          <w:rFonts w:ascii="Book Antiqua" w:hAnsi="Book Antiqua"/>
        </w:rPr>
      </w:pPr>
      <w:r w:rsidRPr="00A36A1F">
        <w:rPr>
          <w:rFonts w:ascii="Book Antiqua" w:hAnsi="Book Antiqua"/>
        </w:rPr>
        <w:t>Special thanks to Mike Tran</w:t>
      </w:r>
      <w:r w:rsidR="008C661C" w:rsidRPr="00A36A1F">
        <w:rPr>
          <w:rFonts w:ascii="Book Antiqua" w:hAnsi="Book Antiqua"/>
        </w:rPr>
        <w:t xml:space="preserve"> M.D.</w:t>
      </w:r>
      <w:r w:rsidRPr="00A36A1F">
        <w:rPr>
          <w:rFonts w:ascii="Book Antiqua" w:hAnsi="Book Antiqua"/>
        </w:rPr>
        <w:t xml:space="preserve"> who drew illustrations for this topic.</w:t>
      </w:r>
    </w:p>
    <w:p w14:paraId="290109B4" w14:textId="77777777" w:rsidR="00FD0D6A" w:rsidRPr="00A36A1F" w:rsidRDefault="00FD0D6A" w:rsidP="00C45067">
      <w:pPr>
        <w:adjustRightInd w:val="0"/>
        <w:snapToGrid w:val="0"/>
        <w:spacing w:line="360" w:lineRule="auto"/>
        <w:jc w:val="both"/>
        <w:rPr>
          <w:rFonts w:ascii="Book Antiqua" w:hAnsi="Book Antiqua"/>
        </w:rPr>
      </w:pPr>
    </w:p>
    <w:p w14:paraId="27DE0EA4" w14:textId="77777777" w:rsidR="00A74683" w:rsidRDefault="00A74683">
      <w:pPr>
        <w:rPr>
          <w:rFonts w:ascii="Book Antiqua" w:hAnsi="Book Antiqua"/>
        </w:rPr>
      </w:pPr>
      <w:r>
        <w:rPr>
          <w:rFonts w:ascii="Book Antiqua" w:hAnsi="Book Antiqua"/>
        </w:rPr>
        <w:br w:type="page"/>
      </w:r>
    </w:p>
    <w:p w14:paraId="0CE471AA" w14:textId="77777777" w:rsidR="00DD3AA0" w:rsidRPr="00A36A1F" w:rsidRDefault="00A36A1F" w:rsidP="00C45067">
      <w:pPr>
        <w:adjustRightInd w:val="0"/>
        <w:snapToGrid w:val="0"/>
        <w:spacing w:line="360" w:lineRule="auto"/>
        <w:jc w:val="both"/>
        <w:rPr>
          <w:rFonts w:ascii="Book Antiqua" w:hAnsi="Book Antiqua"/>
          <w:b/>
        </w:rPr>
      </w:pPr>
      <w:r w:rsidRPr="00A36A1F">
        <w:rPr>
          <w:rFonts w:ascii="Book Antiqua" w:hAnsi="Book Antiqua"/>
          <w:b/>
        </w:rPr>
        <w:lastRenderedPageBreak/>
        <w:t>REFERENCES</w:t>
      </w:r>
    </w:p>
    <w:p w14:paraId="0581ACC9"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Ploeg</w:t>
      </w:r>
      <w:proofErr w:type="spellEnd"/>
      <w:r w:rsidRPr="00F101BB">
        <w:rPr>
          <w:rFonts w:ascii="Book Antiqua" w:hAnsi="Book Antiqua"/>
          <w:b/>
          <w:bCs/>
          <w:sz w:val="24"/>
        </w:rPr>
        <w:t xml:space="preserve"> M</w:t>
      </w:r>
      <w:r w:rsidRPr="00F101BB">
        <w:rPr>
          <w:rFonts w:ascii="Book Antiqua" w:hAnsi="Book Antiqua"/>
          <w:sz w:val="24"/>
        </w:rPr>
        <w:t xml:space="preserve">, </w:t>
      </w:r>
      <w:proofErr w:type="spellStart"/>
      <w:r w:rsidRPr="00F101BB">
        <w:rPr>
          <w:rFonts w:ascii="Book Antiqua" w:hAnsi="Book Antiqua"/>
          <w:sz w:val="24"/>
        </w:rPr>
        <w:t>Aben</w:t>
      </w:r>
      <w:proofErr w:type="spellEnd"/>
      <w:r w:rsidRPr="00F101BB">
        <w:rPr>
          <w:rFonts w:ascii="Book Antiqua" w:hAnsi="Book Antiqua"/>
          <w:sz w:val="24"/>
        </w:rPr>
        <w:t xml:space="preserve"> KK, </w:t>
      </w:r>
      <w:proofErr w:type="spellStart"/>
      <w:r w:rsidRPr="00F101BB">
        <w:rPr>
          <w:rFonts w:ascii="Book Antiqua" w:hAnsi="Book Antiqua"/>
          <w:sz w:val="24"/>
        </w:rPr>
        <w:t>Kiemeney</w:t>
      </w:r>
      <w:proofErr w:type="spellEnd"/>
      <w:r w:rsidRPr="00F101BB">
        <w:rPr>
          <w:rFonts w:ascii="Book Antiqua" w:hAnsi="Book Antiqua"/>
          <w:sz w:val="24"/>
        </w:rPr>
        <w:t xml:space="preserve"> LA. The present and future burden of urinary bladder cancer in the world. </w:t>
      </w:r>
      <w:r w:rsidRPr="00F101BB">
        <w:rPr>
          <w:rFonts w:ascii="Book Antiqua" w:hAnsi="Book Antiqua"/>
          <w:i/>
          <w:iCs/>
          <w:sz w:val="24"/>
        </w:rPr>
        <w:t xml:space="preserve">World J </w:t>
      </w:r>
      <w:proofErr w:type="spellStart"/>
      <w:r w:rsidRPr="00F101BB">
        <w:rPr>
          <w:rFonts w:ascii="Book Antiqua" w:hAnsi="Book Antiqua"/>
          <w:i/>
          <w:iCs/>
          <w:sz w:val="24"/>
        </w:rPr>
        <w:t>Urol</w:t>
      </w:r>
      <w:proofErr w:type="spellEnd"/>
      <w:r w:rsidRPr="00F101BB">
        <w:rPr>
          <w:rFonts w:ascii="Book Antiqua" w:hAnsi="Book Antiqua"/>
          <w:sz w:val="24"/>
        </w:rPr>
        <w:t> 2009; </w:t>
      </w:r>
      <w:r w:rsidRPr="00F101BB">
        <w:rPr>
          <w:rFonts w:ascii="Book Antiqua" w:hAnsi="Book Antiqua"/>
          <w:b/>
          <w:bCs/>
          <w:sz w:val="24"/>
        </w:rPr>
        <w:t>27</w:t>
      </w:r>
      <w:r w:rsidRPr="00F101BB">
        <w:rPr>
          <w:rFonts w:ascii="Book Antiqua" w:hAnsi="Book Antiqua"/>
          <w:sz w:val="24"/>
        </w:rPr>
        <w:t>: 289-293 [PMID: 19219610 DOI: 10.1007/s00345-009-0383-3]</w:t>
      </w:r>
    </w:p>
    <w:p w14:paraId="5ACE4FEB"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Matin</w:t>
      </w:r>
      <w:proofErr w:type="spellEnd"/>
      <w:r w:rsidRPr="00F101BB">
        <w:rPr>
          <w:rFonts w:ascii="Book Antiqua" w:hAnsi="Book Antiqua"/>
          <w:b/>
          <w:bCs/>
          <w:sz w:val="24"/>
        </w:rPr>
        <w:t xml:space="preserve"> SF</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Milowsky</w:t>
      </w:r>
      <w:proofErr w:type="spellEnd"/>
      <w:r w:rsidRPr="00F101BB">
        <w:rPr>
          <w:rFonts w:ascii="Book Antiqua" w:hAnsi="Book Antiqua"/>
          <w:sz w:val="24"/>
        </w:rPr>
        <w:t xml:space="preserve"> MI, Hansel DE, </w:t>
      </w:r>
      <w:proofErr w:type="spellStart"/>
      <w:r w:rsidRPr="00F101BB">
        <w:rPr>
          <w:rFonts w:ascii="Book Antiqua" w:hAnsi="Book Antiqua"/>
          <w:sz w:val="24"/>
        </w:rPr>
        <w:t>Kassouf</w:t>
      </w:r>
      <w:proofErr w:type="spellEnd"/>
      <w:r w:rsidRPr="00F101BB">
        <w:rPr>
          <w:rFonts w:ascii="Book Antiqua" w:hAnsi="Book Antiqua"/>
          <w:sz w:val="24"/>
        </w:rPr>
        <w:t xml:space="preserve"> W, </w:t>
      </w:r>
      <w:proofErr w:type="spellStart"/>
      <w:r w:rsidRPr="00F101BB">
        <w:rPr>
          <w:rFonts w:ascii="Book Antiqua" w:hAnsi="Book Antiqua"/>
          <w:sz w:val="24"/>
        </w:rPr>
        <w:t>Koppie</w:t>
      </w:r>
      <w:proofErr w:type="spellEnd"/>
      <w:r w:rsidRPr="00F101BB">
        <w:rPr>
          <w:rFonts w:ascii="Book Antiqua" w:hAnsi="Book Antiqua"/>
          <w:sz w:val="24"/>
        </w:rPr>
        <w:t xml:space="preserve"> T, </w:t>
      </w:r>
      <w:proofErr w:type="spellStart"/>
      <w:r w:rsidRPr="00F101BB">
        <w:rPr>
          <w:rFonts w:ascii="Book Antiqua" w:hAnsi="Book Antiqua"/>
          <w:sz w:val="24"/>
        </w:rPr>
        <w:t>Bajorin</w:t>
      </w:r>
      <w:proofErr w:type="spellEnd"/>
      <w:r w:rsidRPr="00F101BB">
        <w:rPr>
          <w:rFonts w:ascii="Book Antiqua" w:hAnsi="Book Antiqua"/>
          <w:sz w:val="24"/>
        </w:rPr>
        <w:t xml:space="preserve"> D, </w:t>
      </w:r>
      <w:proofErr w:type="spellStart"/>
      <w:r w:rsidRPr="00F101BB">
        <w:rPr>
          <w:rFonts w:ascii="Book Antiqua" w:hAnsi="Book Antiqua"/>
          <w:sz w:val="24"/>
        </w:rPr>
        <w:t>Grollman</w:t>
      </w:r>
      <w:proofErr w:type="spellEnd"/>
      <w:r w:rsidRPr="00F101BB">
        <w:rPr>
          <w:rFonts w:ascii="Book Antiqua" w:hAnsi="Book Antiqua"/>
          <w:sz w:val="24"/>
        </w:rPr>
        <w:t xml:space="preserve"> AP. Highlights from the first symposium on upper tract urothelial carcinoma.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2014; </w:t>
      </w:r>
      <w:r w:rsidRPr="00F101BB">
        <w:rPr>
          <w:rFonts w:ascii="Book Antiqua" w:hAnsi="Book Antiqua"/>
          <w:b/>
          <w:bCs/>
          <w:sz w:val="24"/>
        </w:rPr>
        <w:t>32</w:t>
      </w:r>
      <w:r w:rsidRPr="00F101BB">
        <w:rPr>
          <w:rFonts w:ascii="Book Antiqua" w:hAnsi="Book Antiqua"/>
          <w:sz w:val="24"/>
        </w:rPr>
        <w:t>: 309-316 [PMID: 24397995 DOI: 10.1016/j.urolonc.2013.08.029]</w:t>
      </w:r>
    </w:p>
    <w:p w14:paraId="37DCCD5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Wang Y</w:t>
      </w:r>
      <w:r w:rsidRPr="00F101BB">
        <w:rPr>
          <w:rFonts w:ascii="Book Antiqua" w:hAnsi="Book Antiqua"/>
          <w:sz w:val="24"/>
        </w:rPr>
        <w:t xml:space="preserve">, Lang MR, Pin CL, Izawa JI. Comparison of the </w:t>
      </w:r>
      <w:proofErr w:type="spellStart"/>
      <w:r w:rsidRPr="00F101BB">
        <w:rPr>
          <w:rFonts w:ascii="Book Antiqua" w:hAnsi="Book Antiqua"/>
          <w:sz w:val="24"/>
        </w:rPr>
        <w:t>clonality</w:t>
      </w:r>
      <w:proofErr w:type="spellEnd"/>
      <w:r w:rsidRPr="00F101BB">
        <w:rPr>
          <w:rFonts w:ascii="Book Antiqua" w:hAnsi="Book Antiqua"/>
          <w:sz w:val="24"/>
        </w:rPr>
        <w:t xml:space="preserve"> of urothelial carcinoma developing in the upper urinary tract and those developing in the bladder. </w:t>
      </w:r>
      <w:proofErr w:type="spellStart"/>
      <w:r w:rsidRPr="00F101BB">
        <w:rPr>
          <w:rFonts w:ascii="Book Antiqua" w:hAnsi="Book Antiqua"/>
          <w:i/>
          <w:iCs/>
          <w:sz w:val="24"/>
        </w:rPr>
        <w:t>Springerplus</w:t>
      </w:r>
      <w:proofErr w:type="spellEnd"/>
      <w:r w:rsidRPr="00F101BB">
        <w:rPr>
          <w:rFonts w:ascii="Book Antiqua" w:hAnsi="Book Antiqua"/>
          <w:sz w:val="24"/>
        </w:rPr>
        <w:t> 2013; </w:t>
      </w:r>
      <w:r w:rsidRPr="00F101BB">
        <w:rPr>
          <w:rFonts w:ascii="Book Antiqua" w:hAnsi="Book Antiqua"/>
          <w:b/>
          <w:bCs/>
          <w:sz w:val="24"/>
        </w:rPr>
        <w:t>2</w:t>
      </w:r>
      <w:r w:rsidRPr="00F101BB">
        <w:rPr>
          <w:rFonts w:ascii="Book Antiqua" w:hAnsi="Book Antiqua"/>
          <w:sz w:val="24"/>
        </w:rPr>
        <w:t>: 412 [PMID: 24024098 DOI: 10.1186/2193-1801-2-412]</w:t>
      </w:r>
    </w:p>
    <w:p w14:paraId="2CBECD83"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Chen CH</w:t>
      </w:r>
      <w:r w:rsidRPr="00F101BB">
        <w:rPr>
          <w:rFonts w:ascii="Book Antiqua" w:hAnsi="Book Antiqua"/>
          <w:sz w:val="24"/>
        </w:rPr>
        <w:t xml:space="preserve">, </w:t>
      </w:r>
      <w:proofErr w:type="spellStart"/>
      <w:r w:rsidRPr="00F101BB">
        <w:rPr>
          <w:rFonts w:ascii="Book Antiqua" w:hAnsi="Book Antiqua"/>
          <w:sz w:val="24"/>
        </w:rPr>
        <w:t>Dickman</w:t>
      </w:r>
      <w:proofErr w:type="spellEnd"/>
      <w:r w:rsidRPr="00F101BB">
        <w:rPr>
          <w:rFonts w:ascii="Book Antiqua" w:hAnsi="Book Antiqua"/>
          <w:sz w:val="24"/>
        </w:rPr>
        <w:t xml:space="preserve"> KG, Moriya M, </w:t>
      </w:r>
      <w:proofErr w:type="spellStart"/>
      <w:r w:rsidRPr="00F101BB">
        <w:rPr>
          <w:rFonts w:ascii="Book Antiqua" w:hAnsi="Book Antiqua"/>
          <w:sz w:val="24"/>
        </w:rPr>
        <w:t>Zavadil</w:t>
      </w:r>
      <w:proofErr w:type="spellEnd"/>
      <w:r w:rsidRPr="00F101BB">
        <w:rPr>
          <w:rFonts w:ascii="Book Antiqua" w:hAnsi="Book Antiqua"/>
          <w:sz w:val="24"/>
        </w:rPr>
        <w:t xml:space="preserve"> J, </w:t>
      </w:r>
      <w:proofErr w:type="spellStart"/>
      <w:r w:rsidRPr="00F101BB">
        <w:rPr>
          <w:rFonts w:ascii="Book Antiqua" w:hAnsi="Book Antiqua"/>
          <w:sz w:val="24"/>
        </w:rPr>
        <w:t>Sidorenko</w:t>
      </w:r>
      <w:proofErr w:type="spellEnd"/>
      <w:r w:rsidRPr="00F101BB">
        <w:rPr>
          <w:rFonts w:ascii="Book Antiqua" w:hAnsi="Book Antiqua"/>
          <w:sz w:val="24"/>
        </w:rPr>
        <w:t xml:space="preserve"> VS, Edwards KL, </w:t>
      </w:r>
      <w:proofErr w:type="spellStart"/>
      <w:r w:rsidRPr="00F101BB">
        <w:rPr>
          <w:rFonts w:ascii="Book Antiqua" w:hAnsi="Book Antiqua"/>
          <w:sz w:val="24"/>
        </w:rPr>
        <w:t>Gnatenko</w:t>
      </w:r>
      <w:proofErr w:type="spellEnd"/>
      <w:r w:rsidRPr="00F101BB">
        <w:rPr>
          <w:rFonts w:ascii="Book Antiqua" w:hAnsi="Book Antiqua"/>
          <w:sz w:val="24"/>
        </w:rPr>
        <w:t xml:space="preserve"> DV, Wu L, </w:t>
      </w:r>
      <w:proofErr w:type="spellStart"/>
      <w:r w:rsidRPr="00F101BB">
        <w:rPr>
          <w:rFonts w:ascii="Book Antiqua" w:hAnsi="Book Antiqua"/>
          <w:sz w:val="24"/>
        </w:rPr>
        <w:t>Turesky</w:t>
      </w:r>
      <w:proofErr w:type="spellEnd"/>
      <w:r w:rsidRPr="00F101BB">
        <w:rPr>
          <w:rFonts w:ascii="Book Antiqua" w:hAnsi="Book Antiqua"/>
          <w:sz w:val="24"/>
        </w:rPr>
        <w:t xml:space="preserve"> RJ, Wu XR, Pu YS, </w:t>
      </w:r>
      <w:proofErr w:type="spellStart"/>
      <w:r w:rsidRPr="00F101BB">
        <w:rPr>
          <w:rFonts w:ascii="Book Antiqua" w:hAnsi="Book Antiqua"/>
          <w:sz w:val="24"/>
        </w:rPr>
        <w:t>Grollman</w:t>
      </w:r>
      <w:proofErr w:type="spellEnd"/>
      <w:r w:rsidRPr="00F101BB">
        <w:rPr>
          <w:rFonts w:ascii="Book Antiqua" w:hAnsi="Book Antiqua"/>
          <w:sz w:val="24"/>
        </w:rPr>
        <w:t xml:space="preserve"> AP. </w:t>
      </w:r>
      <w:proofErr w:type="spellStart"/>
      <w:r w:rsidRPr="00F101BB">
        <w:rPr>
          <w:rFonts w:ascii="Book Antiqua" w:hAnsi="Book Antiqua"/>
          <w:sz w:val="24"/>
        </w:rPr>
        <w:t>Aristolochic</w:t>
      </w:r>
      <w:proofErr w:type="spellEnd"/>
      <w:r w:rsidRPr="00F101BB">
        <w:rPr>
          <w:rFonts w:ascii="Book Antiqua" w:hAnsi="Book Antiqua"/>
          <w:sz w:val="24"/>
        </w:rPr>
        <w:t xml:space="preserve"> acid-associated urothelial cancer in Taiwan. </w:t>
      </w:r>
      <w:r w:rsidRPr="00F101BB">
        <w:rPr>
          <w:rFonts w:ascii="Book Antiqua" w:hAnsi="Book Antiqua"/>
          <w:i/>
          <w:iCs/>
          <w:sz w:val="24"/>
        </w:rPr>
        <w:t xml:space="preserve">Proc Natl </w:t>
      </w:r>
      <w:proofErr w:type="spellStart"/>
      <w:r w:rsidRPr="00F101BB">
        <w:rPr>
          <w:rFonts w:ascii="Book Antiqua" w:hAnsi="Book Antiqua"/>
          <w:i/>
          <w:iCs/>
          <w:sz w:val="24"/>
        </w:rPr>
        <w:t>Acad</w:t>
      </w:r>
      <w:proofErr w:type="spellEnd"/>
      <w:r w:rsidRPr="00F101BB">
        <w:rPr>
          <w:rFonts w:ascii="Book Antiqua" w:hAnsi="Book Antiqua"/>
          <w:i/>
          <w:iCs/>
          <w:sz w:val="24"/>
        </w:rPr>
        <w:t xml:space="preserve"> </w:t>
      </w:r>
      <w:proofErr w:type="spellStart"/>
      <w:r w:rsidRPr="00F101BB">
        <w:rPr>
          <w:rFonts w:ascii="Book Antiqua" w:hAnsi="Book Antiqua"/>
          <w:i/>
          <w:iCs/>
          <w:sz w:val="24"/>
        </w:rPr>
        <w:t>Sci</w:t>
      </w:r>
      <w:proofErr w:type="spellEnd"/>
      <w:r w:rsidRPr="00F101BB">
        <w:rPr>
          <w:rFonts w:ascii="Book Antiqua" w:hAnsi="Book Antiqua"/>
          <w:i/>
          <w:iCs/>
          <w:sz w:val="24"/>
        </w:rPr>
        <w:t xml:space="preserve"> U S A</w:t>
      </w:r>
      <w:r w:rsidRPr="00F101BB">
        <w:rPr>
          <w:rFonts w:ascii="Book Antiqua" w:hAnsi="Book Antiqua"/>
          <w:sz w:val="24"/>
        </w:rPr>
        <w:t> 2012; </w:t>
      </w:r>
      <w:r w:rsidRPr="00F101BB">
        <w:rPr>
          <w:rFonts w:ascii="Book Antiqua" w:hAnsi="Book Antiqua"/>
          <w:b/>
          <w:bCs/>
          <w:sz w:val="24"/>
        </w:rPr>
        <w:t>109</w:t>
      </w:r>
      <w:r w:rsidRPr="00F101BB">
        <w:rPr>
          <w:rFonts w:ascii="Book Antiqua" w:hAnsi="Book Antiqua"/>
          <w:sz w:val="24"/>
        </w:rPr>
        <w:t>: 8241-8246 [PMID: 22493262 DOI: 10.1073/pnas.1119920109]</w:t>
      </w:r>
    </w:p>
    <w:p w14:paraId="2EDEEFEF"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Tan LB</w:t>
      </w:r>
      <w:r w:rsidRPr="00F101BB">
        <w:rPr>
          <w:rFonts w:ascii="Book Antiqua" w:hAnsi="Book Antiqua"/>
          <w:sz w:val="24"/>
        </w:rPr>
        <w:t xml:space="preserve">, Chen KT, </w:t>
      </w:r>
      <w:proofErr w:type="spellStart"/>
      <w:r w:rsidRPr="00F101BB">
        <w:rPr>
          <w:rFonts w:ascii="Book Antiqua" w:hAnsi="Book Antiqua"/>
          <w:sz w:val="24"/>
        </w:rPr>
        <w:t>Guo</w:t>
      </w:r>
      <w:proofErr w:type="spellEnd"/>
      <w:r w:rsidRPr="00F101BB">
        <w:rPr>
          <w:rFonts w:ascii="Book Antiqua" w:hAnsi="Book Antiqua"/>
          <w:sz w:val="24"/>
        </w:rPr>
        <w:t xml:space="preserve"> HR. Clinical and epidemiological features of patients with genitourinary tract </w:t>
      </w:r>
      <w:proofErr w:type="spellStart"/>
      <w:r w:rsidRPr="00F101BB">
        <w:rPr>
          <w:rFonts w:ascii="Book Antiqua" w:hAnsi="Book Antiqua"/>
          <w:sz w:val="24"/>
        </w:rPr>
        <w:t>tumour</w:t>
      </w:r>
      <w:proofErr w:type="spellEnd"/>
      <w:r w:rsidRPr="00F101BB">
        <w:rPr>
          <w:rFonts w:ascii="Book Antiqua" w:hAnsi="Book Antiqua"/>
          <w:sz w:val="24"/>
        </w:rPr>
        <w:t xml:space="preserve"> in a </w:t>
      </w:r>
      <w:proofErr w:type="spellStart"/>
      <w:proofErr w:type="gramStart"/>
      <w:r w:rsidRPr="00F101BB">
        <w:rPr>
          <w:rFonts w:ascii="Book Antiqua" w:hAnsi="Book Antiqua"/>
          <w:sz w:val="24"/>
        </w:rPr>
        <w:t>blackfoot</w:t>
      </w:r>
      <w:proofErr w:type="spellEnd"/>
      <w:proofErr w:type="gramEnd"/>
      <w:r w:rsidRPr="00F101BB">
        <w:rPr>
          <w:rFonts w:ascii="Book Antiqua" w:hAnsi="Book Antiqua"/>
          <w:sz w:val="24"/>
        </w:rPr>
        <w:t xml:space="preserve"> disease endemic area of Taiwan.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2008; </w:t>
      </w:r>
      <w:r w:rsidRPr="00F101BB">
        <w:rPr>
          <w:rFonts w:ascii="Book Antiqua" w:hAnsi="Book Antiqua"/>
          <w:b/>
          <w:bCs/>
          <w:sz w:val="24"/>
        </w:rPr>
        <w:t>102</w:t>
      </w:r>
      <w:r w:rsidRPr="00F101BB">
        <w:rPr>
          <w:rFonts w:ascii="Book Antiqua" w:hAnsi="Book Antiqua"/>
          <w:sz w:val="24"/>
        </w:rPr>
        <w:t>: 48-54 [PMID: 18445081 DOI: 10.1111/j.1464-410X.2008.07565.x]</w:t>
      </w:r>
    </w:p>
    <w:p w14:paraId="39A7796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Munoz JJ</w:t>
      </w:r>
      <w:r w:rsidRPr="00F101BB">
        <w:rPr>
          <w:rFonts w:ascii="Book Antiqua" w:hAnsi="Book Antiqua"/>
          <w:sz w:val="24"/>
        </w:rPr>
        <w:t>, Ellison LM. Upper tract urothelial neoplasms: incidence and survival during the last 2 decades.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2000; </w:t>
      </w:r>
      <w:r w:rsidRPr="00F101BB">
        <w:rPr>
          <w:rFonts w:ascii="Book Antiqua" w:hAnsi="Book Antiqua"/>
          <w:b/>
          <w:bCs/>
          <w:sz w:val="24"/>
        </w:rPr>
        <w:t>164</w:t>
      </w:r>
      <w:r w:rsidRPr="00F101BB">
        <w:rPr>
          <w:rFonts w:ascii="Book Antiqua" w:hAnsi="Book Antiqua"/>
          <w:sz w:val="24"/>
        </w:rPr>
        <w:t>: 1523-1525 [PMID: 11025695 DOI: 10.1016/S0022-5347(05)67019-X]</w:t>
      </w:r>
    </w:p>
    <w:p w14:paraId="68E8DBCD"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Rink M</w:t>
      </w:r>
      <w:r w:rsidRPr="00F101BB">
        <w:rPr>
          <w:rFonts w:ascii="Book Antiqua" w:hAnsi="Book Antiqua"/>
          <w:sz w:val="24"/>
        </w:rPr>
        <w:t xml:space="preserve">, </w:t>
      </w:r>
      <w:proofErr w:type="spellStart"/>
      <w:r w:rsidRPr="00F101BB">
        <w:rPr>
          <w:rFonts w:ascii="Book Antiqua" w:hAnsi="Book Antiqua"/>
          <w:sz w:val="24"/>
        </w:rPr>
        <w:t>Xylinas</w:t>
      </w:r>
      <w:proofErr w:type="spellEnd"/>
      <w:r w:rsidRPr="00F101BB">
        <w:rPr>
          <w:rFonts w:ascii="Book Antiqua" w:hAnsi="Book Antiqua"/>
          <w:sz w:val="24"/>
        </w:rPr>
        <w:t xml:space="preserve"> E, Trinh QD,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Margulis</w:t>
      </w:r>
      <w:proofErr w:type="spellEnd"/>
      <w:r w:rsidRPr="00F101BB">
        <w:rPr>
          <w:rFonts w:ascii="Book Antiqua" w:hAnsi="Book Antiqua"/>
          <w:sz w:val="24"/>
        </w:rPr>
        <w:t xml:space="preserve"> V, Raman JD, </w:t>
      </w:r>
      <w:proofErr w:type="spellStart"/>
      <w:r w:rsidRPr="00F101BB">
        <w:rPr>
          <w:rFonts w:ascii="Book Antiqua" w:hAnsi="Book Antiqua"/>
          <w:sz w:val="24"/>
        </w:rPr>
        <w:t>Fisch</w:t>
      </w:r>
      <w:proofErr w:type="spellEnd"/>
      <w:r w:rsidRPr="00F101BB">
        <w:rPr>
          <w:rFonts w:ascii="Book Antiqua" w:hAnsi="Book Antiqua"/>
          <w:sz w:val="24"/>
        </w:rPr>
        <w:t xml:space="preserve"> M, Lee RK, Chun FK, </w:t>
      </w:r>
      <w:proofErr w:type="spellStart"/>
      <w:r w:rsidRPr="00F101BB">
        <w:rPr>
          <w:rFonts w:ascii="Book Antiqua" w:hAnsi="Book Antiqua"/>
          <w:sz w:val="24"/>
        </w:rPr>
        <w:t>Abdennabi</w:t>
      </w:r>
      <w:proofErr w:type="spellEnd"/>
      <w:r w:rsidRPr="00F101BB">
        <w:rPr>
          <w:rFonts w:ascii="Book Antiqua" w:hAnsi="Book Antiqua"/>
          <w:sz w:val="24"/>
        </w:rPr>
        <w:t xml:space="preserve"> J, Seitz C, </w:t>
      </w:r>
      <w:proofErr w:type="spellStart"/>
      <w:r w:rsidRPr="00F101BB">
        <w:rPr>
          <w:rFonts w:ascii="Book Antiqua" w:hAnsi="Book Antiqua"/>
          <w:sz w:val="24"/>
        </w:rPr>
        <w:t>Pycha</w:t>
      </w:r>
      <w:proofErr w:type="spellEnd"/>
      <w:r w:rsidRPr="00F101BB">
        <w:rPr>
          <w:rFonts w:ascii="Book Antiqua" w:hAnsi="Book Antiqua"/>
          <w:sz w:val="24"/>
        </w:rPr>
        <w:t xml:space="preserve"> A, </w:t>
      </w:r>
      <w:proofErr w:type="spellStart"/>
      <w:r w:rsidRPr="00F101BB">
        <w:rPr>
          <w:rFonts w:ascii="Book Antiqua" w:hAnsi="Book Antiqua"/>
          <w:sz w:val="24"/>
        </w:rPr>
        <w:t>Zlotta</w:t>
      </w:r>
      <w:proofErr w:type="spellEnd"/>
      <w:r w:rsidRPr="00F101BB">
        <w:rPr>
          <w:rFonts w:ascii="Book Antiqua" w:hAnsi="Book Antiqua"/>
          <w:sz w:val="24"/>
        </w:rPr>
        <w:t xml:space="preserve"> AR,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Babjuk</w:t>
      </w:r>
      <w:proofErr w:type="spellEnd"/>
      <w:r w:rsidRPr="00F101BB">
        <w:rPr>
          <w:rFonts w:ascii="Book Antiqua" w:hAnsi="Book Antiqua"/>
          <w:sz w:val="24"/>
        </w:rPr>
        <w:t xml:space="preserve"> M, </w:t>
      </w:r>
      <w:proofErr w:type="spellStart"/>
      <w:r w:rsidRPr="00F101BB">
        <w:rPr>
          <w:rFonts w:ascii="Book Antiqua" w:hAnsi="Book Antiqua"/>
          <w:sz w:val="24"/>
        </w:rPr>
        <w:t>Scherr</w:t>
      </w:r>
      <w:proofErr w:type="spellEnd"/>
      <w:r w:rsidRPr="00F101BB">
        <w:rPr>
          <w:rFonts w:ascii="Book Antiqua" w:hAnsi="Book Antiqua"/>
          <w:sz w:val="24"/>
        </w:rPr>
        <w:t xml:space="preserve"> DS, </w:t>
      </w:r>
      <w:proofErr w:type="spellStart"/>
      <w:r w:rsidRPr="00F101BB">
        <w:rPr>
          <w:rFonts w:ascii="Book Antiqua" w:hAnsi="Book Antiqua"/>
          <w:sz w:val="24"/>
        </w:rPr>
        <w:t>Shariat</w:t>
      </w:r>
      <w:proofErr w:type="spellEnd"/>
      <w:r w:rsidRPr="00F101BB">
        <w:rPr>
          <w:rFonts w:ascii="Book Antiqua" w:hAnsi="Book Antiqua"/>
          <w:sz w:val="24"/>
        </w:rPr>
        <w:t xml:space="preserve"> SF. Gender-specific effect of smoking on upper tract urothelial carcinoma outcomes.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2013; </w:t>
      </w:r>
      <w:r w:rsidRPr="00F101BB">
        <w:rPr>
          <w:rFonts w:ascii="Book Antiqua" w:hAnsi="Book Antiqua"/>
          <w:b/>
          <w:bCs/>
          <w:sz w:val="24"/>
        </w:rPr>
        <w:t>112</w:t>
      </w:r>
      <w:r w:rsidRPr="00F101BB">
        <w:rPr>
          <w:rFonts w:ascii="Book Antiqua" w:hAnsi="Book Antiqua"/>
          <w:sz w:val="24"/>
        </w:rPr>
        <w:t>: 623-637 [PMID: 23465088 DOI: 10.1111/bju.12014]</w:t>
      </w:r>
    </w:p>
    <w:p w14:paraId="4845259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Raman JD</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Sagalowsky</w:t>
      </w:r>
      <w:proofErr w:type="spellEnd"/>
      <w:r w:rsidRPr="00F101BB">
        <w:rPr>
          <w:rFonts w:ascii="Book Antiqua" w:hAnsi="Book Antiqua"/>
          <w:sz w:val="24"/>
        </w:rPr>
        <w:t xml:space="preserve"> AI, </w:t>
      </w:r>
      <w:proofErr w:type="spellStart"/>
      <w:r w:rsidRPr="00F101BB">
        <w:rPr>
          <w:rFonts w:ascii="Book Antiqua" w:hAnsi="Book Antiqua"/>
          <w:sz w:val="24"/>
        </w:rPr>
        <w:t>Roscigno</w:t>
      </w:r>
      <w:proofErr w:type="spellEnd"/>
      <w:r w:rsidRPr="00F101BB">
        <w:rPr>
          <w:rFonts w:ascii="Book Antiqua" w:hAnsi="Book Antiqua"/>
          <w:sz w:val="24"/>
        </w:rPr>
        <w:t xml:space="preserve"> M,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Weizer</w:t>
      </w:r>
      <w:proofErr w:type="spellEnd"/>
      <w:r w:rsidRPr="00F101BB">
        <w:rPr>
          <w:rFonts w:ascii="Book Antiqua" w:hAnsi="Book Antiqua"/>
          <w:sz w:val="24"/>
        </w:rPr>
        <w:t xml:space="preserve"> AZ, Wheat JC, Ng CK, </w:t>
      </w:r>
      <w:proofErr w:type="spellStart"/>
      <w:r w:rsidRPr="00F101BB">
        <w:rPr>
          <w:rFonts w:ascii="Book Antiqua" w:hAnsi="Book Antiqua"/>
          <w:sz w:val="24"/>
        </w:rPr>
        <w:t>Scherr</w:t>
      </w:r>
      <w:proofErr w:type="spellEnd"/>
      <w:r w:rsidRPr="00F101BB">
        <w:rPr>
          <w:rFonts w:ascii="Book Antiqua" w:hAnsi="Book Antiqua"/>
          <w:sz w:val="24"/>
        </w:rPr>
        <w:t xml:space="preserve"> DS, </w:t>
      </w:r>
      <w:proofErr w:type="spellStart"/>
      <w:r w:rsidRPr="00F101BB">
        <w:rPr>
          <w:rFonts w:ascii="Book Antiqua" w:hAnsi="Book Antiqua"/>
          <w:sz w:val="24"/>
        </w:rPr>
        <w:t>Remzi</w:t>
      </w:r>
      <w:proofErr w:type="spellEnd"/>
      <w:r w:rsidRPr="00F101BB">
        <w:rPr>
          <w:rFonts w:ascii="Book Antiqua" w:hAnsi="Book Antiqua"/>
          <w:sz w:val="24"/>
        </w:rPr>
        <w:t xml:space="preserve"> M, </w:t>
      </w:r>
      <w:proofErr w:type="spellStart"/>
      <w:r w:rsidRPr="00F101BB">
        <w:rPr>
          <w:rFonts w:ascii="Book Antiqua" w:hAnsi="Book Antiqua"/>
          <w:sz w:val="24"/>
        </w:rPr>
        <w:t>Waldert</w:t>
      </w:r>
      <w:proofErr w:type="spellEnd"/>
      <w:r w:rsidRPr="00F101BB">
        <w:rPr>
          <w:rFonts w:ascii="Book Antiqua" w:hAnsi="Book Antiqua"/>
          <w:sz w:val="24"/>
        </w:rPr>
        <w:t xml:space="preserve"> M, Wood CG, </w:t>
      </w:r>
      <w:proofErr w:type="spellStart"/>
      <w:r w:rsidRPr="00F101BB">
        <w:rPr>
          <w:rFonts w:ascii="Book Antiqua" w:hAnsi="Book Antiqua"/>
          <w:sz w:val="24"/>
        </w:rPr>
        <w:t>Margulis</w:t>
      </w:r>
      <w:proofErr w:type="spellEnd"/>
      <w:r w:rsidRPr="00F101BB">
        <w:rPr>
          <w:rFonts w:ascii="Book Antiqua" w:hAnsi="Book Antiqua"/>
          <w:sz w:val="24"/>
        </w:rPr>
        <w:t xml:space="preserve"> V. Does preoperative symptom classification impact prognosis in patients with clinically localized upper-tract urothelial carcinoma </w:t>
      </w:r>
      <w:r w:rsidRPr="00F101BB">
        <w:rPr>
          <w:rFonts w:ascii="Book Antiqua" w:hAnsi="Book Antiqua"/>
          <w:sz w:val="24"/>
        </w:rPr>
        <w:lastRenderedPageBreak/>
        <w:t xml:space="preserve">managed by radical </w:t>
      </w:r>
      <w:proofErr w:type="spellStart"/>
      <w:r w:rsidRPr="00F101BB">
        <w:rPr>
          <w:rFonts w:ascii="Book Antiqua" w:hAnsi="Book Antiqua"/>
          <w:sz w:val="24"/>
        </w:rPr>
        <w:t>nephroureterectomy</w:t>
      </w:r>
      <w:proofErr w:type="spellEnd"/>
      <w:r w:rsidRPr="00F101BB">
        <w:rPr>
          <w:rFonts w:ascii="Book Antiqua" w:hAnsi="Book Antiqua"/>
          <w:sz w:val="24"/>
        </w:rPr>
        <w:t>?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w:t>
      </w:r>
      <w:r>
        <w:rPr>
          <w:rFonts w:ascii="Book Antiqua" w:hAnsi="Book Antiqua" w:hint="eastAsia"/>
          <w:sz w:val="24"/>
        </w:rPr>
        <w:t>2011</w:t>
      </w:r>
      <w:r w:rsidRPr="00F101BB">
        <w:rPr>
          <w:rFonts w:ascii="Book Antiqua" w:hAnsi="Book Antiqua"/>
          <w:sz w:val="24"/>
        </w:rPr>
        <w:t>; </w:t>
      </w:r>
      <w:r w:rsidRPr="00F101BB">
        <w:rPr>
          <w:rFonts w:ascii="Book Antiqua" w:hAnsi="Book Antiqua"/>
          <w:b/>
          <w:bCs/>
          <w:sz w:val="24"/>
        </w:rPr>
        <w:t>29</w:t>
      </w:r>
      <w:r w:rsidRPr="00F101BB">
        <w:rPr>
          <w:rFonts w:ascii="Book Antiqua" w:hAnsi="Book Antiqua"/>
          <w:sz w:val="24"/>
        </w:rPr>
        <w:t>: 716-723 [PMID: 20056458 DOI: 10.1016/j.urolonc.2009.11.007]</w:t>
      </w:r>
    </w:p>
    <w:p w14:paraId="1FBFA45D"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Grollman</w:t>
      </w:r>
      <w:proofErr w:type="spellEnd"/>
      <w:r w:rsidRPr="00F101BB">
        <w:rPr>
          <w:rFonts w:ascii="Book Antiqua" w:hAnsi="Book Antiqua"/>
          <w:b/>
          <w:bCs/>
          <w:sz w:val="24"/>
        </w:rPr>
        <w:t xml:space="preserve"> AP</w:t>
      </w:r>
      <w:r w:rsidRPr="00F101BB">
        <w:rPr>
          <w:rFonts w:ascii="Book Antiqua" w:hAnsi="Book Antiqua"/>
          <w:sz w:val="24"/>
        </w:rPr>
        <w:t xml:space="preserve">, </w:t>
      </w:r>
      <w:proofErr w:type="spellStart"/>
      <w:r w:rsidRPr="00F101BB">
        <w:rPr>
          <w:rFonts w:ascii="Book Antiqua" w:hAnsi="Book Antiqua"/>
          <w:sz w:val="24"/>
        </w:rPr>
        <w:t>Shibutani</w:t>
      </w:r>
      <w:proofErr w:type="spellEnd"/>
      <w:r w:rsidRPr="00F101BB">
        <w:rPr>
          <w:rFonts w:ascii="Book Antiqua" w:hAnsi="Book Antiqua"/>
          <w:sz w:val="24"/>
        </w:rPr>
        <w:t xml:space="preserve"> S, Moriya M, Miller F, Wu L, Moll U, Suzuki N, </w:t>
      </w:r>
      <w:proofErr w:type="spellStart"/>
      <w:r w:rsidRPr="00F101BB">
        <w:rPr>
          <w:rFonts w:ascii="Book Antiqua" w:hAnsi="Book Antiqua"/>
          <w:sz w:val="24"/>
        </w:rPr>
        <w:t>Fernandes</w:t>
      </w:r>
      <w:proofErr w:type="spellEnd"/>
      <w:r w:rsidRPr="00F101BB">
        <w:rPr>
          <w:rFonts w:ascii="Book Antiqua" w:hAnsi="Book Antiqua"/>
          <w:sz w:val="24"/>
        </w:rPr>
        <w:t xml:space="preserve"> A, </w:t>
      </w:r>
      <w:proofErr w:type="spellStart"/>
      <w:r w:rsidRPr="00F101BB">
        <w:rPr>
          <w:rFonts w:ascii="Book Antiqua" w:hAnsi="Book Antiqua"/>
          <w:sz w:val="24"/>
        </w:rPr>
        <w:t>Rosenquist</w:t>
      </w:r>
      <w:proofErr w:type="spellEnd"/>
      <w:r w:rsidRPr="00F101BB">
        <w:rPr>
          <w:rFonts w:ascii="Book Antiqua" w:hAnsi="Book Antiqua"/>
          <w:sz w:val="24"/>
        </w:rPr>
        <w:t xml:space="preserve"> T, </w:t>
      </w:r>
      <w:proofErr w:type="spellStart"/>
      <w:r w:rsidRPr="00F101BB">
        <w:rPr>
          <w:rFonts w:ascii="Book Antiqua" w:hAnsi="Book Antiqua"/>
          <w:sz w:val="24"/>
        </w:rPr>
        <w:t>Medverec</w:t>
      </w:r>
      <w:proofErr w:type="spellEnd"/>
      <w:r w:rsidRPr="00F101BB">
        <w:rPr>
          <w:rFonts w:ascii="Book Antiqua" w:hAnsi="Book Antiqua"/>
          <w:sz w:val="24"/>
        </w:rPr>
        <w:t xml:space="preserve"> Z, </w:t>
      </w:r>
      <w:proofErr w:type="spellStart"/>
      <w:r w:rsidRPr="00F101BB">
        <w:rPr>
          <w:rFonts w:ascii="Book Antiqua" w:hAnsi="Book Antiqua"/>
          <w:sz w:val="24"/>
        </w:rPr>
        <w:t>Jakovina</w:t>
      </w:r>
      <w:proofErr w:type="spellEnd"/>
      <w:r w:rsidRPr="00F101BB">
        <w:rPr>
          <w:rFonts w:ascii="Book Antiqua" w:hAnsi="Book Antiqua"/>
          <w:sz w:val="24"/>
        </w:rPr>
        <w:t xml:space="preserve"> K, </w:t>
      </w:r>
      <w:proofErr w:type="spellStart"/>
      <w:r w:rsidRPr="00F101BB">
        <w:rPr>
          <w:rFonts w:ascii="Book Antiqua" w:hAnsi="Book Antiqua"/>
          <w:sz w:val="24"/>
        </w:rPr>
        <w:t>Brdar</w:t>
      </w:r>
      <w:proofErr w:type="spellEnd"/>
      <w:r w:rsidRPr="00F101BB">
        <w:rPr>
          <w:rFonts w:ascii="Book Antiqua" w:hAnsi="Book Antiqua"/>
          <w:sz w:val="24"/>
        </w:rPr>
        <w:t xml:space="preserve"> B, Slade N, </w:t>
      </w:r>
      <w:proofErr w:type="spellStart"/>
      <w:r w:rsidRPr="00F101BB">
        <w:rPr>
          <w:rFonts w:ascii="Book Antiqua" w:hAnsi="Book Antiqua"/>
          <w:sz w:val="24"/>
        </w:rPr>
        <w:t>Turesky</w:t>
      </w:r>
      <w:proofErr w:type="spellEnd"/>
      <w:r w:rsidRPr="00F101BB">
        <w:rPr>
          <w:rFonts w:ascii="Book Antiqua" w:hAnsi="Book Antiqua"/>
          <w:sz w:val="24"/>
        </w:rPr>
        <w:t xml:space="preserve"> RJ, Goodenough AK, </w:t>
      </w:r>
      <w:proofErr w:type="spellStart"/>
      <w:r w:rsidRPr="00F101BB">
        <w:rPr>
          <w:rFonts w:ascii="Book Antiqua" w:hAnsi="Book Antiqua"/>
          <w:sz w:val="24"/>
        </w:rPr>
        <w:t>Rieger</w:t>
      </w:r>
      <w:proofErr w:type="spellEnd"/>
      <w:r w:rsidRPr="00F101BB">
        <w:rPr>
          <w:rFonts w:ascii="Book Antiqua" w:hAnsi="Book Antiqua"/>
          <w:sz w:val="24"/>
        </w:rPr>
        <w:t xml:space="preserve"> R, </w:t>
      </w:r>
      <w:proofErr w:type="spellStart"/>
      <w:r w:rsidRPr="00F101BB">
        <w:rPr>
          <w:rFonts w:ascii="Book Antiqua" w:hAnsi="Book Antiqua"/>
          <w:sz w:val="24"/>
        </w:rPr>
        <w:t>Vukelić</w:t>
      </w:r>
      <w:proofErr w:type="spellEnd"/>
      <w:r w:rsidRPr="00F101BB">
        <w:rPr>
          <w:rFonts w:ascii="Book Antiqua" w:hAnsi="Book Antiqua"/>
          <w:sz w:val="24"/>
        </w:rPr>
        <w:t xml:space="preserve"> M, </w:t>
      </w:r>
      <w:proofErr w:type="spellStart"/>
      <w:r w:rsidRPr="00F101BB">
        <w:rPr>
          <w:rFonts w:ascii="Book Antiqua" w:hAnsi="Book Antiqua"/>
          <w:sz w:val="24"/>
        </w:rPr>
        <w:t>Jelaković</w:t>
      </w:r>
      <w:proofErr w:type="spellEnd"/>
      <w:r w:rsidRPr="00F101BB">
        <w:rPr>
          <w:rFonts w:ascii="Book Antiqua" w:hAnsi="Book Antiqua"/>
          <w:sz w:val="24"/>
        </w:rPr>
        <w:t xml:space="preserve"> B. </w:t>
      </w:r>
      <w:proofErr w:type="spellStart"/>
      <w:r w:rsidRPr="00F101BB">
        <w:rPr>
          <w:rFonts w:ascii="Book Antiqua" w:hAnsi="Book Antiqua"/>
          <w:sz w:val="24"/>
        </w:rPr>
        <w:t>Aristolochic</w:t>
      </w:r>
      <w:proofErr w:type="spellEnd"/>
      <w:r w:rsidRPr="00F101BB">
        <w:rPr>
          <w:rFonts w:ascii="Book Antiqua" w:hAnsi="Book Antiqua"/>
          <w:sz w:val="24"/>
        </w:rPr>
        <w:t xml:space="preserve"> acid and the etiology of endemic (Balkan) nephropathy. </w:t>
      </w:r>
      <w:r w:rsidRPr="00F101BB">
        <w:rPr>
          <w:rFonts w:ascii="Book Antiqua" w:hAnsi="Book Antiqua"/>
          <w:i/>
          <w:iCs/>
          <w:sz w:val="24"/>
        </w:rPr>
        <w:t xml:space="preserve">Proc Natl </w:t>
      </w:r>
      <w:proofErr w:type="spellStart"/>
      <w:r w:rsidRPr="00F101BB">
        <w:rPr>
          <w:rFonts w:ascii="Book Antiqua" w:hAnsi="Book Antiqua"/>
          <w:i/>
          <w:iCs/>
          <w:sz w:val="24"/>
        </w:rPr>
        <w:t>Acad</w:t>
      </w:r>
      <w:proofErr w:type="spellEnd"/>
      <w:r w:rsidRPr="00F101BB">
        <w:rPr>
          <w:rFonts w:ascii="Book Antiqua" w:hAnsi="Book Antiqua"/>
          <w:i/>
          <w:iCs/>
          <w:sz w:val="24"/>
        </w:rPr>
        <w:t xml:space="preserve"> </w:t>
      </w:r>
      <w:proofErr w:type="spellStart"/>
      <w:r w:rsidRPr="00F101BB">
        <w:rPr>
          <w:rFonts w:ascii="Book Antiqua" w:hAnsi="Book Antiqua"/>
          <w:i/>
          <w:iCs/>
          <w:sz w:val="24"/>
        </w:rPr>
        <w:t>Sci</w:t>
      </w:r>
      <w:proofErr w:type="spellEnd"/>
      <w:r w:rsidRPr="00F101BB">
        <w:rPr>
          <w:rFonts w:ascii="Book Antiqua" w:hAnsi="Book Antiqua"/>
          <w:i/>
          <w:iCs/>
          <w:sz w:val="24"/>
        </w:rPr>
        <w:t xml:space="preserve"> U S A</w:t>
      </w:r>
      <w:r w:rsidRPr="00F101BB">
        <w:rPr>
          <w:rFonts w:ascii="Book Antiqua" w:hAnsi="Book Antiqua"/>
          <w:sz w:val="24"/>
        </w:rPr>
        <w:t> 2007; </w:t>
      </w:r>
      <w:r w:rsidRPr="00F101BB">
        <w:rPr>
          <w:rFonts w:ascii="Book Antiqua" w:hAnsi="Book Antiqua"/>
          <w:b/>
          <w:bCs/>
          <w:sz w:val="24"/>
        </w:rPr>
        <w:t>104</w:t>
      </w:r>
      <w:r w:rsidRPr="00F101BB">
        <w:rPr>
          <w:rFonts w:ascii="Book Antiqua" w:hAnsi="Book Antiqua"/>
          <w:sz w:val="24"/>
        </w:rPr>
        <w:t>: 12129-12134 [PMID: 17620607 DOI: 10.1073/pnas.0701248104]</w:t>
      </w:r>
    </w:p>
    <w:p w14:paraId="1611587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Arlt</w:t>
      </w:r>
      <w:proofErr w:type="spellEnd"/>
      <w:r w:rsidRPr="00F101BB">
        <w:rPr>
          <w:rFonts w:ascii="Book Antiqua" w:hAnsi="Book Antiqua"/>
          <w:b/>
          <w:bCs/>
          <w:sz w:val="24"/>
        </w:rPr>
        <w:t xml:space="preserve"> VM</w:t>
      </w:r>
      <w:r w:rsidRPr="00F101BB">
        <w:rPr>
          <w:rFonts w:ascii="Book Antiqua" w:hAnsi="Book Antiqua"/>
          <w:sz w:val="24"/>
        </w:rPr>
        <w:t xml:space="preserve">, </w:t>
      </w:r>
      <w:proofErr w:type="spellStart"/>
      <w:r w:rsidRPr="00F101BB">
        <w:rPr>
          <w:rFonts w:ascii="Book Antiqua" w:hAnsi="Book Antiqua"/>
          <w:sz w:val="24"/>
        </w:rPr>
        <w:t>Stiborová</w:t>
      </w:r>
      <w:proofErr w:type="spellEnd"/>
      <w:r w:rsidRPr="00F101BB">
        <w:rPr>
          <w:rFonts w:ascii="Book Antiqua" w:hAnsi="Book Antiqua"/>
          <w:sz w:val="24"/>
        </w:rPr>
        <w:t xml:space="preserve"> M, </w:t>
      </w:r>
      <w:proofErr w:type="spellStart"/>
      <w:r w:rsidRPr="00F101BB">
        <w:rPr>
          <w:rFonts w:ascii="Book Antiqua" w:hAnsi="Book Antiqua"/>
          <w:sz w:val="24"/>
        </w:rPr>
        <w:t>vom</w:t>
      </w:r>
      <w:proofErr w:type="spellEnd"/>
      <w:r w:rsidRPr="00F101BB">
        <w:rPr>
          <w:rFonts w:ascii="Book Antiqua" w:hAnsi="Book Antiqua"/>
          <w:sz w:val="24"/>
        </w:rPr>
        <w:t xml:space="preserve"> </w:t>
      </w:r>
      <w:proofErr w:type="spellStart"/>
      <w:r w:rsidRPr="00F101BB">
        <w:rPr>
          <w:rFonts w:ascii="Book Antiqua" w:hAnsi="Book Antiqua"/>
          <w:sz w:val="24"/>
        </w:rPr>
        <w:t>Brocke</w:t>
      </w:r>
      <w:proofErr w:type="spellEnd"/>
      <w:r w:rsidRPr="00F101BB">
        <w:rPr>
          <w:rFonts w:ascii="Book Antiqua" w:hAnsi="Book Antiqua"/>
          <w:sz w:val="24"/>
        </w:rPr>
        <w:t xml:space="preserve"> J, </w:t>
      </w:r>
      <w:proofErr w:type="spellStart"/>
      <w:r w:rsidRPr="00F101BB">
        <w:rPr>
          <w:rFonts w:ascii="Book Antiqua" w:hAnsi="Book Antiqua"/>
          <w:sz w:val="24"/>
        </w:rPr>
        <w:t>Simões</w:t>
      </w:r>
      <w:proofErr w:type="spellEnd"/>
      <w:r w:rsidRPr="00F101BB">
        <w:rPr>
          <w:rFonts w:ascii="Book Antiqua" w:hAnsi="Book Antiqua"/>
          <w:sz w:val="24"/>
        </w:rPr>
        <w:t xml:space="preserve"> ML, Lord GM, </w:t>
      </w:r>
      <w:proofErr w:type="spellStart"/>
      <w:r w:rsidRPr="00F101BB">
        <w:rPr>
          <w:rFonts w:ascii="Book Antiqua" w:hAnsi="Book Antiqua"/>
          <w:sz w:val="24"/>
        </w:rPr>
        <w:t>Nortier</w:t>
      </w:r>
      <w:proofErr w:type="spellEnd"/>
      <w:r w:rsidRPr="00F101BB">
        <w:rPr>
          <w:rFonts w:ascii="Book Antiqua" w:hAnsi="Book Antiqua"/>
          <w:sz w:val="24"/>
        </w:rPr>
        <w:t xml:space="preserve"> JL, </w:t>
      </w:r>
      <w:proofErr w:type="spellStart"/>
      <w:r w:rsidRPr="00F101BB">
        <w:rPr>
          <w:rFonts w:ascii="Book Antiqua" w:hAnsi="Book Antiqua"/>
          <w:sz w:val="24"/>
        </w:rPr>
        <w:t>Hollstein</w:t>
      </w:r>
      <w:proofErr w:type="spellEnd"/>
      <w:r w:rsidRPr="00F101BB">
        <w:rPr>
          <w:rFonts w:ascii="Book Antiqua" w:hAnsi="Book Antiqua"/>
          <w:sz w:val="24"/>
        </w:rPr>
        <w:t xml:space="preserve"> M, Phillips DH, </w:t>
      </w:r>
      <w:proofErr w:type="spellStart"/>
      <w:r w:rsidRPr="00F101BB">
        <w:rPr>
          <w:rFonts w:ascii="Book Antiqua" w:hAnsi="Book Antiqua"/>
          <w:sz w:val="24"/>
        </w:rPr>
        <w:t>Schmeiser</w:t>
      </w:r>
      <w:proofErr w:type="spellEnd"/>
      <w:r w:rsidRPr="00F101BB">
        <w:rPr>
          <w:rFonts w:ascii="Book Antiqua" w:hAnsi="Book Antiqua"/>
          <w:sz w:val="24"/>
        </w:rPr>
        <w:t xml:space="preserve"> HH. </w:t>
      </w:r>
      <w:proofErr w:type="spellStart"/>
      <w:r w:rsidRPr="00F101BB">
        <w:rPr>
          <w:rFonts w:ascii="Book Antiqua" w:hAnsi="Book Antiqua"/>
          <w:sz w:val="24"/>
        </w:rPr>
        <w:t>Aristolochic</w:t>
      </w:r>
      <w:proofErr w:type="spellEnd"/>
      <w:r w:rsidRPr="00F101BB">
        <w:rPr>
          <w:rFonts w:ascii="Book Antiqua" w:hAnsi="Book Antiqua"/>
          <w:sz w:val="24"/>
        </w:rPr>
        <w:t xml:space="preserve"> acid mutagenesis: molecular clues to the </w:t>
      </w:r>
      <w:proofErr w:type="spellStart"/>
      <w:r w:rsidRPr="00F101BB">
        <w:rPr>
          <w:rFonts w:ascii="Book Antiqua" w:hAnsi="Book Antiqua"/>
          <w:sz w:val="24"/>
        </w:rPr>
        <w:t>aetiology</w:t>
      </w:r>
      <w:proofErr w:type="spellEnd"/>
      <w:r w:rsidRPr="00F101BB">
        <w:rPr>
          <w:rFonts w:ascii="Book Antiqua" w:hAnsi="Book Antiqua"/>
          <w:sz w:val="24"/>
        </w:rPr>
        <w:t xml:space="preserve"> of Balkan endemic nephropathy-associated urothelial cancer. </w:t>
      </w:r>
      <w:r w:rsidRPr="00F101BB">
        <w:rPr>
          <w:rFonts w:ascii="Book Antiqua" w:hAnsi="Book Antiqua"/>
          <w:i/>
          <w:iCs/>
          <w:sz w:val="24"/>
        </w:rPr>
        <w:t>Carcinogenesis</w:t>
      </w:r>
      <w:r w:rsidRPr="00F101BB">
        <w:rPr>
          <w:rFonts w:ascii="Book Antiqua" w:hAnsi="Book Antiqua"/>
          <w:sz w:val="24"/>
        </w:rPr>
        <w:t> 2007; </w:t>
      </w:r>
      <w:r w:rsidRPr="00F101BB">
        <w:rPr>
          <w:rFonts w:ascii="Book Antiqua" w:hAnsi="Book Antiqua"/>
          <w:b/>
          <w:bCs/>
          <w:sz w:val="24"/>
        </w:rPr>
        <w:t>28</w:t>
      </w:r>
      <w:r w:rsidRPr="00F101BB">
        <w:rPr>
          <w:rFonts w:ascii="Book Antiqua" w:hAnsi="Book Antiqua"/>
          <w:sz w:val="24"/>
        </w:rPr>
        <w:t>: 2253-2261 [PMID: 17434925]</w:t>
      </w:r>
    </w:p>
    <w:p w14:paraId="327B3DB9"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Laing C</w:t>
      </w:r>
      <w:r w:rsidRPr="00F101BB">
        <w:rPr>
          <w:rFonts w:ascii="Book Antiqua" w:hAnsi="Book Antiqua"/>
          <w:sz w:val="24"/>
        </w:rPr>
        <w:t xml:space="preserve">, </w:t>
      </w:r>
      <w:proofErr w:type="spellStart"/>
      <w:r w:rsidRPr="00F101BB">
        <w:rPr>
          <w:rFonts w:ascii="Book Antiqua" w:hAnsi="Book Antiqua"/>
          <w:sz w:val="24"/>
        </w:rPr>
        <w:t>Hamour</w:t>
      </w:r>
      <w:proofErr w:type="spellEnd"/>
      <w:r w:rsidRPr="00F101BB">
        <w:rPr>
          <w:rFonts w:ascii="Book Antiqua" w:hAnsi="Book Antiqua"/>
          <w:sz w:val="24"/>
        </w:rPr>
        <w:t xml:space="preserve"> S, </w:t>
      </w:r>
      <w:proofErr w:type="spellStart"/>
      <w:r w:rsidRPr="00F101BB">
        <w:rPr>
          <w:rFonts w:ascii="Book Antiqua" w:hAnsi="Book Antiqua"/>
          <w:sz w:val="24"/>
        </w:rPr>
        <w:t>Sheaff</w:t>
      </w:r>
      <w:proofErr w:type="spellEnd"/>
      <w:r w:rsidRPr="00F101BB">
        <w:rPr>
          <w:rFonts w:ascii="Book Antiqua" w:hAnsi="Book Antiqua"/>
          <w:sz w:val="24"/>
        </w:rPr>
        <w:t xml:space="preserve"> M, Miller R, </w:t>
      </w:r>
      <w:proofErr w:type="spellStart"/>
      <w:r w:rsidRPr="00F101BB">
        <w:rPr>
          <w:rFonts w:ascii="Book Antiqua" w:hAnsi="Book Antiqua"/>
          <w:sz w:val="24"/>
        </w:rPr>
        <w:t>Woolfson</w:t>
      </w:r>
      <w:proofErr w:type="spellEnd"/>
      <w:r w:rsidRPr="00F101BB">
        <w:rPr>
          <w:rFonts w:ascii="Book Antiqua" w:hAnsi="Book Antiqua"/>
          <w:sz w:val="24"/>
        </w:rPr>
        <w:t xml:space="preserve"> R. Chinese herbal </w:t>
      </w:r>
      <w:proofErr w:type="spellStart"/>
      <w:r w:rsidRPr="00F101BB">
        <w:rPr>
          <w:rFonts w:ascii="Book Antiqua" w:hAnsi="Book Antiqua"/>
          <w:sz w:val="24"/>
        </w:rPr>
        <w:t>uropathy</w:t>
      </w:r>
      <w:proofErr w:type="spellEnd"/>
      <w:r w:rsidRPr="00F101BB">
        <w:rPr>
          <w:rFonts w:ascii="Book Antiqua" w:hAnsi="Book Antiqua"/>
          <w:sz w:val="24"/>
        </w:rPr>
        <w:t xml:space="preserve"> and nephropathy. </w:t>
      </w:r>
      <w:r w:rsidRPr="00F101BB">
        <w:rPr>
          <w:rFonts w:ascii="Book Antiqua" w:hAnsi="Book Antiqua"/>
          <w:i/>
          <w:iCs/>
          <w:sz w:val="24"/>
        </w:rPr>
        <w:t>Lancet</w:t>
      </w:r>
      <w:r w:rsidRPr="00F101BB">
        <w:rPr>
          <w:rFonts w:ascii="Book Antiqua" w:hAnsi="Book Antiqua"/>
          <w:sz w:val="24"/>
        </w:rPr>
        <w:t> 2006; </w:t>
      </w:r>
      <w:r w:rsidRPr="00F101BB">
        <w:rPr>
          <w:rFonts w:ascii="Book Antiqua" w:hAnsi="Book Antiqua"/>
          <w:b/>
          <w:bCs/>
          <w:sz w:val="24"/>
        </w:rPr>
        <w:t>368</w:t>
      </w:r>
      <w:r w:rsidRPr="00F101BB">
        <w:rPr>
          <w:rFonts w:ascii="Book Antiqua" w:hAnsi="Book Antiqua"/>
          <w:sz w:val="24"/>
        </w:rPr>
        <w:t>: 338 [PMID: 16860704]</w:t>
      </w:r>
    </w:p>
    <w:p w14:paraId="3CFBA50B"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Lord GM</w:t>
      </w:r>
      <w:r w:rsidRPr="00F101BB">
        <w:rPr>
          <w:rFonts w:ascii="Book Antiqua" w:hAnsi="Book Antiqua"/>
          <w:sz w:val="24"/>
        </w:rPr>
        <w:t xml:space="preserve">, Cook T, </w:t>
      </w:r>
      <w:proofErr w:type="spellStart"/>
      <w:r w:rsidRPr="00F101BB">
        <w:rPr>
          <w:rFonts w:ascii="Book Antiqua" w:hAnsi="Book Antiqua"/>
          <w:sz w:val="24"/>
        </w:rPr>
        <w:t>Arlt</w:t>
      </w:r>
      <w:proofErr w:type="spellEnd"/>
      <w:r w:rsidRPr="00F101BB">
        <w:rPr>
          <w:rFonts w:ascii="Book Antiqua" w:hAnsi="Book Antiqua"/>
          <w:sz w:val="24"/>
        </w:rPr>
        <w:t xml:space="preserve"> VM, </w:t>
      </w:r>
      <w:proofErr w:type="spellStart"/>
      <w:r w:rsidRPr="00F101BB">
        <w:rPr>
          <w:rFonts w:ascii="Book Antiqua" w:hAnsi="Book Antiqua"/>
          <w:sz w:val="24"/>
        </w:rPr>
        <w:t>Schmeiser</w:t>
      </w:r>
      <w:proofErr w:type="spellEnd"/>
      <w:r w:rsidRPr="00F101BB">
        <w:rPr>
          <w:rFonts w:ascii="Book Antiqua" w:hAnsi="Book Antiqua"/>
          <w:sz w:val="24"/>
        </w:rPr>
        <w:t xml:space="preserve"> HH, Williams G, Pusey CD. Urothelial malignant disease and Chinese herbal nephropathy. </w:t>
      </w:r>
      <w:r w:rsidRPr="00F101BB">
        <w:rPr>
          <w:rFonts w:ascii="Book Antiqua" w:hAnsi="Book Antiqua"/>
          <w:i/>
          <w:iCs/>
          <w:sz w:val="24"/>
        </w:rPr>
        <w:t>Lancet</w:t>
      </w:r>
      <w:r w:rsidRPr="00F101BB">
        <w:rPr>
          <w:rFonts w:ascii="Book Antiqua" w:hAnsi="Book Antiqua"/>
          <w:sz w:val="24"/>
        </w:rPr>
        <w:t> 2001; </w:t>
      </w:r>
      <w:r w:rsidRPr="00F101BB">
        <w:rPr>
          <w:rFonts w:ascii="Book Antiqua" w:hAnsi="Book Antiqua"/>
          <w:b/>
          <w:bCs/>
          <w:sz w:val="24"/>
        </w:rPr>
        <w:t>358</w:t>
      </w:r>
      <w:r w:rsidRPr="00F101BB">
        <w:rPr>
          <w:rFonts w:ascii="Book Antiqua" w:hAnsi="Book Antiqua"/>
          <w:sz w:val="24"/>
        </w:rPr>
        <w:t>: 1515-1516 [PMID: 11705569 DOI: 10.1016/S0140-6736(01)06576-X]</w:t>
      </w:r>
    </w:p>
    <w:p w14:paraId="1CF771BD"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Roupret</w:t>
      </w:r>
      <w:proofErr w:type="spellEnd"/>
      <w:r w:rsidRPr="00F101BB">
        <w:rPr>
          <w:rFonts w:ascii="Book Antiqua" w:hAnsi="Book Antiqua"/>
          <w:b/>
          <w:bCs/>
          <w:sz w:val="24"/>
        </w:rPr>
        <w:t xml:space="preserve"> M</w:t>
      </w:r>
      <w:r w:rsidRPr="00F101BB">
        <w:rPr>
          <w:rFonts w:ascii="Book Antiqua" w:hAnsi="Book Antiqua"/>
          <w:sz w:val="24"/>
        </w:rPr>
        <w:t xml:space="preserve">, </w:t>
      </w:r>
      <w:proofErr w:type="spellStart"/>
      <w:r w:rsidRPr="00F101BB">
        <w:rPr>
          <w:rFonts w:ascii="Book Antiqua" w:hAnsi="Book Antiqua"/>
          <w:sz w:val="24"/>
        </w:rPr>
        <w:t>Catto</w:t>
      </w:r>
      <w:proofErr w:type="spellEnd"/>
      <w:r w:rsidRPr="00F101BB">
        <w:rPr>
          <w:rFonts w:ascii="Book Antiqua" w:hAnsi="Book Antiqua"/>
          <w:sz w:val="24"/>
        </w:rPr>
        <w:t xml:space="preserve"> J, </w:t>
      </w:r>
      <w:proofErr w:type="spellStart"/>
      <w:r w:rsidRPr="00F101BB">
        <w:rPr>
          <w:rFonts w:ascii="Book Antiqua" w:hAnsi="Book Antiqua"/>
          <w:sz w:val="24"/>
        </w:rPr>
        <w:t>Coulet</w:t>
      </w:r>
      <w:proofErr w:type="spellEnd"/>
      <w:r w:rsidRPr="00F101BB">
        <w:rPr>
          <w:rFonts w:ascii="Book Antiqua" w:hAnsi="Book Antiqua"/>
          <w:sz w:val="24"/>
        </w:rPr>
        <w:t xml:space="preserve"> F, </w:t>
      </w:r>
      <w:proofErr w:type="spellStart"/>
      <w:r w:rsidRPr="00F101BB">
        <w:rPr>
          <w:rFonts w:ascii="Book Antiqua" w:hAnsi="Book Antiqua"/>
          <w:sz w:val="24"/>
        </w:rPr>
        <w:t>Azzouzi</w:t>
      </w:r>
      <w:proofErr w:type="spellEnd"/>
      <w:r w:rsidRPr="00F101BB">
        <w:rPr>
          <w:rFonts w:ascii="Book Antiqua" w:hAnsi="Book Antiqua"/>
          <w:sz w:val="24"/>
        </w:rPr>
        <w:t xml:space="preserve"> AR, Amira N, </w:t>
      </w:r>
      <w:proofErr w:type="spellStart"/>
      <w:r w:rsidRPr="00F101BB">
        <w:rPr>
          <w:rFonts w:ascii="Book Antiqua" w:hAnsi="Book Antiqua"/>
          <w:sz w:val="24"/>
        </w:rPr>
        <w:t>Karmouni</w:t>
      </w:r>
      <w:proofErr w:type="spellEnd"/>
      <w:r w:rsidRPr="00F101BB">
        <w:rPr>
          <w:rFonts w:ascii="Book Antiqua" w:hAnsi="Book Antiqua"/>
          <w:sz w:val="24"/>
        </w:rPr>
        <w:t xml:space="preserve"> T, </w:t>
      </w:r>
      <w:proofErr w:type="spellStart"/>
      <w:r w:rsidRPr="00F101BB">
        <w:rPr>
          <w:rFonts w:ascii="Book Antiqua" w:hAnsi="Book Antiqua"/>
          <w:sz w:val="24"/>
        </w:rPr>
        <w:t>Fromont</w:t>
      </w:r>
      <w:proofErr w:type="spellEnd"/>
      <w:r w:rsidRPr="00F101BB">
        <w:rPr>
          <w:rFonts w:ascii="Book Antiqua" w:hAnsi="Book Antiqua"/>
          <w:sz w:val="24"/>
        </w:rPr>
        <w:t xml:space="preserve"> G, </w:t>
      </w:r>
      <w:proofErr w:type="spellStart"/>
      <w:r w:rsidRPr="00F101BB">
        <w:rPr>
          <w:rFonts w:ascii="Book Antiqua" w:hAnsi="Book Antiqua"/>
          <w:sz w:val="24"/>
        </w:rPr>
        <w:t>Sibony</w:t>
      </w:r>
      <w:proofErr w:type="spellEnd"/>
      <w:r w:rsidRPr="00F101BB">
        <w:rPr>
          <w:rFonts w:ascii="Book Antiqua" w:hAnsi="Book Antiqua"/>
          <w:sz w:val="24"/>
        </w:rPr>
        <w:t xml:space="preserve"> M, </w:t>
      </w:r>
      <w:proofErr w:type="spellStart"/>
      <w:r w:rsidRPr="00F101BB">
        <w:rPr>
          <w:rFonts w:ascii="Book Antiqua" w:hAnsi="Book Antiqua"/>
          <w:sz w:val="24"/>
        </w:rPr>
        <w:t>Vallancien</w:t>
      </w:r>
      <w:proofErr w:type="spellEnd"/>
      <w:r w:rsidRPr="00F101BB">
        <w:rPr>
          <w:rFonts w:ascii="Book Antiqua" w:hAnsi="Book Antiqua"/>
          <w:sz w:val="24"/>
        </w:rPr>
        <w:t xml:space="preserve"> G, </w:t>
      </w:r>
      <w:proofErr w:type="spellStart"/>
      <w:r w:rsidRPr="00F101BB">
        <w:rPr>
          <w:rFonts w:ascii="Book Antiqua" w:hAnsi="Book Antiqua"/>
          <w:sz w:val="24"/>
        </w:rPr>
        <w:t>Gattegno</w:t>
      </w:r>
      <w:proofErr w:type="spellEnd"/>
      <w:r w:rsidRPr="00F101BB">
        <w:rPr>
          <w:rFonts w:ascii="Book Antiqua" w:hAnsi="Book Antiqua"/>
          <w:sz w:val="24"/>
        </w:rPr>
        <w:t xml:space="preserve"> B, </w:t>
      </w:r>
      <w:proofErr w:type="spellStart"/>
      <w:r w:rsidRPr="00F101BB">
        <w:rPr>
          <w:rFonts w:ascii="Book Antiqua" w:hAnsi="Book Antiqua"/>
          <w:sz w:val="24"/>
        </w:rPr>
        <w:t>Meuth</w:t>
      </w:r>
      <w:proofErr w:type="spellEnd"/>
      <w:r w:rsidRPr="00F101BB">
        <w:rPr>
          <w:rFonts w:ascii="Book Antiqua" w:hAnsi="Book Antiqua"/>
          <w:sz w:val="24"/>
        </w:rPr>
        <w:t xml:space="preserve"> M, </w:t>
      </w:r>
      <w:proofErr w:type="spellStart"/>
      <w:r w:rsidRPr="00F101BB">
        <w:rPr>
          <w:rFonts w:ascii="Book Antiqua" w:hAnsi="Book Antiqua"/>
          <w:sz w:val="24"/>
        </w:rPr>
        <w:t>Hamdy</w:t>
      </w:r>
      <w:proofErr w:type="spellEnd"/>
      <w:r w:rsidRPr="00F101BB">
        <w:rPr>
          <w:rFonts w:ascii="Book Antiqua" w:hAnsi="Book Antiqua"/>
          <w:sz w:val="24"/>
        </w:rPr>
        <w:t xml:space="preserve"> FC, </w:t>
      </w:r>
      <w:proofErr w:type="spellStart"/>
      <w:r w:rsidRPr="00F101BB">
        <w:rPr>
          <w:rFonts w:ascii="Book Antiqua" w:hAnsi="Book Antiqua"/>
          <w:sz w:val="24"/>
        </w:rPr>
        <w:t>Cussenot</w:t>
      </w:r>
      <w:proofErr w:type="spellEnd"/>
      <w:r w:rsidRPr="00F101BB">
        <w:rPr>
          <w:rFonts w:ascii="Book Antiqua" w:hAnsi="Book Antiqua"/>
          <w:sz w:val="24"/>
        </w:rPr>
        <w:t xml:space="preserve"> O. Microsatellite instability as indicator of MSH2 gene mutation in patients with upper urinary tract transitional cell carcinoma. </w:t>
      </w:r>
      <w:r w:rsidRPr="00F101BB">
        <w:rPr>
          <w:rFonts w:ascii="Book Antiqua" w:hAnsi="Book Antiqua"/>
          <w:i/>
          <w:iCs/>
          <w:sz w:val="24"/>
        </w:rPr>
        <w:t>J Med Genet</w:t>
      </w:r>
      <w:r w:rsidRPr="00F101BB">
        <w:rPr>
          <w:rFonts w:ascii="Book Antiqua" w:hAnsi="Book Antiqua"/>
          <w:sz w:val="24"/>
        </w:rPr>
        <w:t> 2004; </w:t>
      </w:r>
      <w:r w:rsidRPr="00F101BB">
        <w:rPr>
          <w:rFonts w:ascii="Book Antiqua" w:hAnsi="Book Antiqua"/>
          <w:b/>
          <w:bCs/>
          <w:sz w:val="24"/>
        </w:rPr>
        <w:t>41</w:t>
      </w:r>
      <w:r w:rsidRPr="00F101BB">
        <w:rPr>
          <w:rFonts w:ascii="Book Antiqua" w:hAnsi="Book Antiqua"/>
          <w:sz w:val="24"/>
        </w:rPr>
        <w:t>: e91 [PMID: 15235034 DOI: 10.1136/jmg.2003.017871]</w:t>
      </w:r>
    </w:p>
    <w:p w14:paraId="5BD311DC"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Acher</w:t>
      </w:r>
      <w:proofErr w:type="spellEnd"/>
      <w:r w:rsidRPr="00F101BB">
        <w:rPr>
          <w:rFonts w:ascii="Book Antiqua" w:hAnsi="Book Antiqua"/>
          <w:b/>
          <w:bCs/>
          <w:sz w:val="24"/>
        </w:rPr>
        <w:t xml:space="preserve"> P</w:t>
      </w:r>
      <w:r w:rsidRPr="00F101BB">
        <w:rPr>
          <w:rFonts w:ascii="Book Antiqua" w:hAnsi="Book Antiqua"/>
          <w:sz w:val="24"/>
        </w:rPr>
        <w:t xml:space="preserve">, </w:t>
      </w:r>
      <w:proofErr w:type="spellStart"/>
      <w:r w:rsidRPr="00F101BB">
        <w:rPr>
          <w:rFonts w:ascii="Book Antiqua" w:hAnsi="Book Antiqua"/>
          <w:sz w:val="24"/>
        </w:rPr>
        <w:t>Kiela</w:t>
      </w:r>
      <w:proofErr w:type="spellEnd"/>
      <w:r w:rsidRPr="00F101BB">
        <w:rPr>
          <w:rFonts w:ascii="Book Antiqua" w:hAnsi="Book Antiqua"/>
          <w:sz w:val="24"/>
        </w:rPr>
        <w:t xml:space="preserve"> G, Thomas K, O'Brien T. Towards a rational strategy for the surveillance of patients with Lynch syndrome (hereditary non-polyposis colon cancer) for upper tract transitional cell carcinoma.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2010; </w:t>
      </w:r>
      <w:r w:rsidRPr="00F101BB">
        <w:rPr>
          <w:rFonts w:ascii="Book Antiqua" w:hAnsi="Book Antiqua"/>
          <w:b/>
          <w:bCs/>
          <w:sz w:val="24"/>
        </w:rPr>
        <w:t>106</w:t>
      </w:r>
      <w:r w:rsidRPr="00F101BB">
        <w:rPr>
          <w:rFonts w:ascii="Book Antiqua" w:hAnsi="Book Antiqua"/>
          <w:sz w:val="24"/>
        </w:rPr>
        <w:t>: 300-302 [PMID: 20553255 DOI: 10.1111/j.1464-410X.2010.09443.x]</w:t>
      </w:r>
    </w:p>
    <w:p w14:paraId="4B61199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Rouprêt</w:t>
      </w:r>
      <w:proofErr w:type="spellEnd"/>
      <w:r w:rsidRPr="00F101BB">
        <w:rPr>
          <w:rFonts w:ascii="Book Antiqua" w:hAnsi="Book Antiqua"/>
          <w:b/>
          <w:bCs/>
          <w:sz w:val="24"/>
        </w:rPr>
        <w:t xml:space="preserve"> M</w:t>
      </w:r>
      <w:r w:rsidRPr="00F101BB">
        <w:rPr>
          <w:rFonts w:ascii="Book Antiqua" w:hAnsi="Book Antiqua"/>
          <w:sz w:val="24"/>
        </w:rPr>
        <w:t xml:space="preserve">, Yates DR, </w:t>
      </w:r>
      <w:proofErr w:type="spellStart"/>
      <w:r w:rsidRPr="00F101BB">
        <w:rPr>
          <w:rFonts w:ascii="Book Antiqua" w:hAnsi="Book Antiqua"/>
          <w:sz w:val="24"/>
        </w:rPr>
        <w:t>Comperat</w:t>
      </w:r>
      <w:proofErr w:type="spellEnd"/>
      <w:r w:rsidRPr="00F101BB">
        <w:rPr>
          <w:rFonts w:ascii="Book Antiqua" w:hAnsi="Book Antiqua"/>
          <w:sz w:val="24"/>
        </w:rPr>
        <w:t xml:space="preserve"> E, </w:t>
      </w:r>
      <w:proofErr w:type="spellStart"/>
      <w:r w:rsidRPr="00F101BB">
        <w:rPr>
          <w:rFonts w:ascii="Book Antiqua" w:hAnsi="Book Antiqua"/>
          <w:sz w:val="24"/>
        </w:rPr>
        <w:t>Cussenot</w:t>
      </w:r>
      <w:proofErr w:type="spellEnd"/>
      <w:r w:rsidRPr="00F101BB">
        <w:rPr>
          <w:rFonts w:ascii="Book Antiqua" w:hAnsi="Book Antiqua"/>
          <w:sz w:val="24"/>
        </w:rPr>
        <w:t xml:space="preserve"> O. Upper urinary tract urothelial cell carcinomas and other urological malignancies involved in the hereditary nonpolyposis colorectal cancer (lynch syndrome) tumor spectrum.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2008; </w:t>
      </w:r>
      <w:r w:rsidRPr="00F101BB">
        <w:rPr>
          <w:rFonts w:ascii="Book Antiqua" w:hAnsi="Book Antiqua"/>
          <w:b/>
          <w:bCs/>
          <w:sz w:val="24"/>
        </w:rPr>
        <w:t>54</w:t>
      </w:r>
      <w:r w:rsidRPr="00F101BB">
        <w:rPr>
          <w:rFonts w:ascii="Book Antiqua" w:hAnsi="Book Antiqua"/>
          <w:sz w:val="24"/>
        </w:rPr>
        <w:t>: 1226-1236 [PMID: 18715695 DOI: 10.1016/j.eururo.2008.08.008]</w:t>
      </w:r>
    </w:p>
    <w:p w14:paraId="671F623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lastRenderedPageBreak/>
        <w:t>Rouprêt</w:t>
      </w:r>
      <w:proofErr w:type="spellEnd"/>
      <w:r w:rsidRPr="00F101BB">
        <w:rPr>
          <w:rFonts w:ascii="Book Antiqua" w:hAnsi="Book Antiqua"/>
          <w:b/>
          <w:bCs/>
          <w:sz w:val="24"/>
        </w:rPr>
        <w:t xml:space="preserve"> M</w:t>
      </w:r>
      <w:r w:rsidRPr="00F101BB">
        <w:rPr>
          <w:rFonts w:ascii="Book Antiqua" w:hAnsi="Book Antiqua"/>
          <w:sz w:val="24"/>
        </w:rPr>
        <w:t>, Cancel-</w:t>
      </w:r>
      <w:proofErr w:type="spellStart"/>
      <w:r w:rsidRPr="00F101BB">
        <w:rPr>
          <w:rFonts w:ascii="Book Antiqua" w:hAnsi="Book Antiqua"/>
          <w:sz w:val="24"/>
        </w:rPr>
        <w:t>Tassin</w:t>
      </w:r>
      <w:proofErr w:type="spellEnd"/>
      <w:r w:rsidRPr="00F101BB">
        <w:rPr>
          <w:rFonts w:ascii="Book Antiqua" w:hAnsi="Book Antiqua"/>
          <w:sz w:val="24"/>
        </w:rPr>
        <w:t xml:space="preserve"> G, </w:t>
      </w:r>
      <w:proofErr w:type="spellStart"/>
      <w:r w:rsidRPr="00F101BB">
        <w:rPr>
          <w:rFonts w:ascii="Book Antiqua" w:hAnsi="Book Antiqua"/>
          <w:sz w:val="24"/>
        </w:rPr>
        <w:t>Comperat</w:t>
      </w:r>
      <w:proofErr w:type="spellEnd"/>
      <w:r w:rsidRPr="00F101BB">
        <w:rPr>
          <w:rFonts w:ascii="Book Antiqua" w:hAnsi="Book Antiqua"/>
          <w:sz w:val="24"/>
        </w:rPr>
        <w:t xml:space="preserve"> E, </w:t>
      </w:r>
      <w:proofErr w:type="spellStart"/>
      <w:r w:rsidRPr="00F101BB">
        <w:rPr>
          <w:rFonts w:ascii="Book Antiqua" w:hAnsi="Book Antiqua"/>
          <w:sz w:val="24"/>
        </w:rPr>
        <w:t>Fromont</w:t>
      </w:r>
      <w:proofErr w:type="spellEnd"/>
      <w:r w:rsidRPr="00F101BB">
        <w:rPr>
          <w:rFonts w:ascii="Book Antiqua" w:hAnsi="Book Antiqua"/>
          <w:sz w:val="24"/>
        </w:rPr>
        <w:t xml:space="preserve"> G, </w:t>
      </w:r>
      <w:proofErr w:type="spellStart"/>
      <w:r w:rsidRPr="00F101BB">
        <w:rPr>
          <w:rFonts w:ascii="Book Antiqua" w:hAnsi="Book Antiqua"/>
          <w:sz w:val="24"/>
        </w:rPr>
        <w:t>Sibony</w:t>
      </w:r>
      <w:proofErr w:type="spellEnd"/>
      <w:r w:rsidRPr="00F101BB">
        <w:rPr>
          <w:rFonts w:ascii="Book Antiqua" w:hAnsi="Book Antiqua"/>
          <w:sz w:val="24"/>
        </w:rPr>
        <w:t xml:space="preserve"> M, </w:t>
      </w:r>
      <w:proofErr w:type="spellStart"/>
      <w:r w:rsidRPr="00F101BB">
        <w:rPr>
          <w:rFonts w:ascii="Book Antiqua" w:hAnsi="Book Antiqua"/>
          <w:sz w:val="24"/>
        </w:rPr>
        <w:t>Molinié</w:t>
      </w:r>
      <w:proofErr w:type="spellEnd"/>
      <w:r w:rsidRPr="00F101BB">
        <w:rPr>
          <w:rFonts w:ascii="Book Antiqua" w:hAnsi="Book Antiqua"/>
          <w:sz w:val="24"/>
        </w:rPr>
        <w:t xml:space="preserve"> V, Allory Y, </w:t>
      </w:r>
      <w:proofErr w:type="spellStart"/>
      <w:r w:rsidRPr="00F101BB">
        <w:rPr>
          <w:rFonts w:ascii="Book Antiqua" w:hAnsi="Book Antiqua"/>
          <w:sz w:val="24"/>
        </w:rPr>
        <w:t>Triau</w:t>
      </w:r>
      <w:proofErr w:type="spellEnd"/>
      <w:r w:rsidRPr="00F101BB">
        <w:rPr>
          <w:rFonts w:ascii="Book Antiqua" w:hAnsi="Book Antiqua"/>
          <w:sz w:val="24"/>
        </w:rPr>
        <w:t xml:space="preserve"> S, </w:t>
      </w:r>
      <w:proofErr w:type="spellStart"/>
      <w:r w:rsidRPr="00F101BB">
        <w:rPr>
          <w:rFonts w:ascii="Book Antiqua" w:hAnsi="Book Antiqua"/>
          <w:sz w:val="24"/>
        </w:rPr>
        <w:t>Champigneulle</w:t>
      </w:r>
      <w:proofErr w:type="spellEnd"/>
      <w:r w:rsidRPr="00F101BB">
        <w:rPr>
          <w:rFonts w:ascii="Book Antiqua" w:hAnsi="Book Antiqua"/>
          <w:sz w:val="24"/>
        </w:rPr>
        <w:t xml:space="preserve"> J, </w:t>
      </w:r>
      <w:proofErr w:type="spellStart"/>
      <w:r w:rsidRPr="00F101BB">
        <w:rPr>
          <w:rFonts w:ascii="Book Antiqua" w:hAnsi="Book Antiqua"/>
          <w:sz w:val="24"/>
        </w:rPr>
        <w:t>Gaffory</w:t>
      </w:r>
      <w:proofErr w:type="spellEnd"/>
      <w:r w:rsidRPr="00F101BB">
        <w:rPr>
          <w:rFonts w:ascii="Book Antiqua" w:hAnsi="Book Antiqua"/>
          <w:sz w:val="24"/>
        </w:rPr>
        <w:t xml:space="preserve"> C, </w:t>
      </w:r>
      <w:proofErr w:type="spellStart"/>
      <w:r w:rsidRPr="00F101BB">
        <w:rPr>
          <w:rFonts w:ascii="Book Antiqua" w:hAnsi="Book Antiqua"/>
          <w:sz w:val="24"/>
        </w:rPr>
        <w:t>Larré</w:t>
      </w:r>
      <w:proofErr w:type="spellEnd"/>
      <w:r w:rsidRPr="00F101BB">
        <w:rPr>
          <w:rFonts w:ascii="Book Antiqua" w:hAnsi="Book Antiqua"/>
          <w:sz w:val="24"/>
        </w:rPr>
        <w:t xml:space="preserve"> S, de la </w:t>
      </w:r>
      <w:proofErr w:type="spellStart"/>
      <w:r w:rsidRPr="00F101BB">
        <w:rPr>
          <w:rFonts w:ascii="Book Antiqua" w:hAnsi="Book Antiqua"/>
          <w:sz w:val="24"/>
        </w:rPr>
        <w:t>Taille</w:t>
      </w:r>
      <w:proofErr w:type="spellEnd"/>
      <w:r w:rsidRPr="00F101BB">
        <w:rPr>
          <w:rFonts w:ascii="Book Antiqua" w:hAnsi="Book Antiqua"/>
          <w:sz w:val="24"/>
        </w:rPr>
        <w:t xml:space="preserve"> A, Richard F, </w:t>
      </w:r>
      <w:proofErr w:type="spellStart"/>
      <w:r w:rsidRPr="00F101BB">
        <w:rPr>
          <w:rFonts w:ascii="Book Antiqua" w:hAnsi="Book Antiqua"/>
          <w:sz w:val="24"/>
        </w:rPr>
        <w:t>Hamdy</w:t>
      </w:r>
      <w:proofErr w:type="spellEnd"/>
      <w:r w:rsidRPr="00F101BB">
        <w:rPr>
          <w:rFonts w:ascii="Book Antiqua" w:hAnsi="Book Antiqua"/>
          <w:sz w:val="24"/>
        </w:rPr>
        <w:t xml:space="preserve"> FC, </w:t>
      </w:r>
      <w:proofErr w:type="spellStart"/>
      <w:r w:rsidRPr="00F101BB">
        <w:rPr>
          <w:rFonts w:ascii="Book Antiqua" w:hAnsi="Book Antiqua"/>
          <w:sz w:val="24"/>
        </w:rPr>
        <w:t>Cussenot</w:t>
      </w:r>
      <w:proofErr w:type="spellEnd"/>
      <w:r w:rsidRPr="00F101BB">
        <w:rPr>
          <w:rFonts w:ascii="Book Antiqua" w:hAnsi="Book Antiqua"/>
          <w:sz w:val="24"/>
        </w:rPr>
        <w:t xml:space="preserve"> O. Phenol sulfotransferase SULT1A1*2 allele and enhanced risk of upper urinary tract urothelial cell carcinoma. </w:t>
      </w:r>
      <w:r w:rsidRPr="00F101BB">
        <w:rPr>
          <w:rFonts w:ascii="Book Antiqua" w:hAnsi="Book Antiqua"/>
          <w:i/>
          <w:iCs/>
          <w:sz w:val="24"/>
        </w:rPr>
        <w:t xml:space="preserve">Cancer </w:t>
      </w:r>
      <w:proofErr w:type="spellStart"/>
      <w:r w:rsidRPr="00F101BB">
        <w:rPr>
          <w:rFonts w:ascii="Book Antiqua" w:hAnsi="Book Antiqua"/>
          <w:i/>
          <w:iCs/>
          <w:sz w:val="24"/>
        </w:rPr>
        <w:t>Epidemiol</w:t>
      </w:r>
      <w:proofErr w:type="spellEnd"/>
      <w:r w:rsidRPr="00F101BB">
        <w:rPr>
          <w:rFonts w:ascii="Book Antiqua" w:hAnsi="Book Antiqua"/>
          <w:i/>
          <w:iCs/>
          <w:sz w:val="24"/>
        </w:rPr>
        <w:t xml:space="preserve"> Biomarkers </w:t>
      </w:r>
      <w:proofErr w:type="spellStart"/>
      <w:r w:rsidRPr="00F101BB">
        <w:rPr>
          <w:rFonts w:ascii="Book Antiqua" w:hAnsi="Book Antiqua"/>
          <w:i/>
          <w:iCs/>
          <w:sz w:val="24"/>
        </w:rPr>
        <w:t>Prev</w:t>
      </w:r>
      <w:proofErr w:type="spellEnd"/>
      <w:r w:rsidRPr="00F101BB">
        <w:rPr>
          <w:rFonts w:ascii="Book Antiqua" w:hAnsi="Book Antiqua"/>
          <w:sz w:val="24"/>
        </w:rPr>
        <w:t> 2007; </w:t>
      </w:r>
      <w:r w:rsidRPr="00F101BB">
        <w:rPr>
          <w:rFonts w:ascii="Book Antiqua" w:hAnsi="Book Antiqua"/>
          <w:b/>
          <w:bCs/>
          <w:sz w:val="24"/>
        </w:rPr>
        <w:t>16</w:t>
      </w:r>
      <w:r w:rsidRPr="00F101BB">
        <w:rPr>
          <w:rFonts w:ascii="Book Antiqua" w:hAnsi="Book Antiqua"/>
          <w:sz w:val="24"/>
        </w:rPr>
        <w:t>: 2500-2503 [PMID: 18006944]</w:t>
      </w:r>
    </w:p>
    <w:p w14:paraId="3A079FD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Pommer</w:t>
      </w:r>
      <w:proofErr w:type="spellEnd"/>
      <w:r w:rsidRPr="00F101BB">
        <w:rPr>
          <w:rFonts w:ascii="Book Antiqua" w:hAnsi="Book Antiqua"/>
          <w:b/>
          <w:bCs/>
          <w:sz w:val="24"/>
        </w:rPr>
        <w:t xml:space="preserve"> W</w:t>
      </w:r>
      <w:r w:rsidRPr="00F101BB">
        <w:rPr>
          <w:rFonts w:ascii="Book Antiqua" w:hAnsi="Book Antiqua"/>
          <w:sz w:val="24"/>
        </w:rPr>
        <w:t xml:space="preserve">, </w:t>
      </w:r>
      <w:proofErr w:type="spellStart"/>
      <w:r w:rsidRPr="00F101BB">
        <w:rPr>
          <w:rFonts w:ascii="Book Antiqua" w:hAnsi="Book Antiqua"/>
          <w:sz w:val="24"/>
        </w:rPr>
        <w:t>Bronder</w:t>
      </w:r>
      <w:proofErr w:type="spellEnd"/>
      <w:r w:rsidRPr="00F101BB">
        <w:rPr>
          <w:rFonts w:ascii="Book Antiqua" w:hAnsi="Book Antiqua"/>
          <w:sz w:val="24"/>
        </w:rPr>
        <w:t xml:space="preserve"> E, </w:t>
      </w:r>
      <w:proofErr w:type="spellStart"/>
      <w:r w:rsidRPr="00F101BB">
        <w:rPr>
          <w:rFonts w:ascii="Book Antiqua" w:hAnsi="Book Antiqua"/>
          <w:sz w:val="24"/>
        </w:rPr>
        <w:t>Klimpel</w:t>
      </w:r>
      <w:proofErr w:type="spellEnd"/>
      <w:r w:rsidRPr="00F101BB">
        <w:rPr>
          <w:rFonts w:ascii="Book Antiqua" w:hAnsi="Book Antiqua"/>
          <w:sz w:val="24"/>
        </w:rPr>
        <w:t xml:space="preserve"> A, </w:t>
      </w:r>
      <w:proofErr w:type="spellStart"/>
      <w:r w:rsidRPr="00F101BB">
        <w:rPr>
          <w:rFonts w:ascii="Book Antiqua" w:hAnsi="Book Antiqua"/>
          <w:sz w:val="24"/>
        </w:rPr>
        <w:t>Helmert</w:t>
      </w:r>
      <w:proofErr w:type="spellEnd"/>
      <w:r w:rsidRPr="00F101BB">
        <w:rPr>
          <w:rFonts w:ascii="Book Antiqua" w:hAnsi="Book Antiqua"/>
          <w:sz w:val="24"/>
        </w:rPr>
        <w:t xml:space="preserve"> U, </w:t>
      </w:r>
      <w:proofErr w:type="spellStart"/>
      <w:r w:rsidRPr="00F101BB">
        <w:rPr>
          <w:rFonts w:ascii="Book Antiqua" w:hAnsi="Book Antiqua"/>
          <w:sz w:val="24"/>
        </w:rPr>
        <w:t>Greiser</w:t>
      </w:r>
      <w:proofErr w:type="spellEnd"/>
      <w:r w:rsidRPr="00F101BB">
        <w:rPr>
          <w:rFonts w:ascii="Book Antiqua" w:hAnsi="Book Antiqua"/>
          <w:sz w:val="24"/>
        </w:rPr>
        <w:t xml:space="preserve"> E, </w:t>
      </w:r>
      <w:proofErr w:type="spellStart"/>
      <w:r w:rsidRPr="00F101BB">
        <w:rPr>
          <w:rFonts w:ascii="Book Antiqua" w:hAnsi="Book Antiqua"/>
          <w:sz w:val="24"/>
        </w:rPr>
        <w:t>Molzahn</w:t>
      </w:r>
      <w:proofErr w:type="spellEnd"/>
      <w:r w:rsidRPr="00F101BB">
        <w:rPr>
          <w:rFonts w:ascii="Book Antiqua" w:hAnsi="Book Antiqua"/>
          <w:sz w:val="24"/>
        </w:rPr>
        <w:t xml:space="preserve"> M. Urothelial cancer at different </w:t>
      </w:r>
      <w:proofErr w:type="spellStart"/>
      <w:r w:rsidRPr="00F101BB">
        <w:rPr>
          <w:rFonts w:ascii="Book Antiqua" w:hAnsi="Book Antiqua"/>
          <w:sz w:val="24"/>
        </w:rPr>
        <w:t>tumour</w:t>
      </w:r>
      <w:proofErr w:type="spellEnd"/>
      <w:r w:rsidRPr="00F101BB">
        <w:rPr>
          <w:rFonts w:ascii="Book Antiqua" w:hAnsi="Book Antiqua"/>
          <w:sz w:val="24"/>
        </w:rPr>
        <w:t xml:space="preserve"> sites: role of smoking and habitual intake of analgesics and laxatives. Results of the Berlin Urothelial Cancer Study. </w:t>
      </w:r>
      <w:proofErr w:type="spellStart"/>
      <w:r w:rsidRPr="00F101BB">
        <w:rPr>
          <w:rFonts w:ascii="Book Antiqua" w:hAnsi="Book Antiqua"/>
          <w:i/>
          <w:iCs/>
          <w:sz w:val="24"/>
        </w:rPr>
        <w:t>Nephrol</w:t>
      </w:r>
      <w:proofErr w:type="spellEnd"/>
      <w:r w:rsidRPr="00F101BB">
        <w:rPr>
          <w:rFonts w:ascii="Book Antiqua" w:hAnsi="Book Antiqua"/>
          <w:i/>
          <w:iCs/>
          <w:sz w:val="24"/>
        </w:rPr>
        <w:t xml:space="preserve"> Dial Transplant</w:t>
      </w:r>
      <w:r w:rsidRPr="00F101BB">
        <w:rPr>
          <w:rFonts w:ascii="Book Antiqua" w:hAnsi="Book Antiqua"/>
          <w:sz w:val="24"/>
        </w:rPr>
        <w:t> 1999; </w:t>
      </w:r>
      <w:r w:rsidRPr="00F101BB">
        <w:rPr>
          <w:rFonts w:ascii="Book Antiqua" w:hAnsi="Book Antiqua"/>
          <w:b/>
          <w:bCs/>
          <w:sz w:val="24"/>
        </w:rPr>
        <w:t>14</w:t>
      </w:r>
      <w:r w:rsidRPr="00F101BB">
        <w:rPr>
          <w:rFonts w:ascii="Book Antiqua" w:hAnsi="Book Antiqua"/>
          <w:sz w:val="24"/>
        </w:rPr>
        <w:t>: 2892-2897 [PMID: 10570093 DOI: 10.1093/</w:t>
      </w:r>
      <w:proofErr w:type="spellStart"/>
      <w:r w:rsidRPr="00F101BB">
        <w:rPr>
          <w:rFonts w:ascii="Book Antiqua" w:hAnsi="Book Antiqua"/>
          <w:sz w:val="24"/>
        </w:rPr>
        <w:t>ndt</w:t>
      </w:r>
      <w:proofErr w:type="spellEnd"/>
      <w:r w:rsidRPr="00F101BB">
        <w:rPr>
          <w:rFonts w:ascii="Book Antiqua" w:hAnsi="Book Antiqua"/>
          <w:sz w:val="24"/>
        </w:rPr>
        <w:t>/14.12.2892]</w:t>
      </w:r>
    </w:p>
    <w:p w14:paraId="518BB600" w14:textId="77777777" w:rsidR="00795546"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Hagiwara M</w:t>
      </w:r>
      <w:r w:rsidRPr="00F101BB">
        <w:rPr>
          <w:rFonts w:ascii="Book Antiqua" w:hAnsi="Book Antiqua"/>
          <w:sz w:val="24"/>
        </w:rPr>
        <w:t xml:space="preserve">, Kikuchi E, Tanaka N, Matsumoto K, Ide H, </w:t>
      </w:r>
      <w:proofErr w:type="spellStart"/>
      <w:r w:rsidRPr="00F101BB">
        <w:rPr>
          <w:rFonts w:ascii="Book Antiqua" w:hAnsi="Book Antiqua"/>
          <w:sz w:val="24"/>
        </w:rPr>
        <w:t>Miyajima</w:t>
      </w:r>
      <w:proofErr w:type="spellEnd"/>
      <w:r w:rsidRPr="00F101BB">
        <w:rPr>
          <w:rFonts w:ascii="Book Antiqua" w:hAnsi="Book Antiqua"/>
          <w:sz w:val="24"/>
        </w:rPr>
        <w:t xml:space="preserve"> A, Masuda T, Nakamura S, </w:t>
      </w:r>
      <w:proofErr w:type="spellStart"/>
      <w:r w:rsidRPr="00F101BB">
        <w:rPr>
          <w:rFonts w:ascii="Book Antiqua" w:hAnsi="Book Antiqua"/>
          <w:sz w:val="24"/>
        </w:rPr>
        <w:t>Oya</w:t>
      </w:r>
      <w:proofErr w:type="spellEnd"/>
      <w:r w:rsidRPr="00F101BB">
        <w:rPr>
          <w:rFonts w:ascii="Book Antiqua" w:hAnsi="Book Antiqua"/>
          <w:sz w:val="24"/>
        </w:rPr>
        <w:t xml:space="preserve"> M. Impact of smoking status on bladder tumor recurrence after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 tract urothelial carcinoma.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2013; </w:t>
      </w:r>
      <w:r w:rsidRPr="00F101BB">
        <w:rPr>
          <w:rFonts w:ascii="Book Antiqua" w:hAnsi="Book Antiqua"/>
          <w:b/>
          <w:bCs/>
          <w:sz w:val="24"/>
        </w:rPr>
        <w:t>189</w:t>
      </w:r>
      <w:r w:rsidRPr="00F101BB">
        <w:rPr>
          <w:rFonts w:ascii="Book Antiqua" w:hAnsi="Book Antiqua"/>
          <w:sz w:val="24"/>
        </w:rPr>
        <w:t>: 2062-2068 [PMID: 23328579 DOI: 10.1016/j.juro.2013.01.024]</w:t>
      </w:r>
    </w:p>
    <w:p w14:paraId="77D1EEFF" w14:textId="430A3A4A"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CD2A1A">
        <w:rPr>
          <w:rFonts w:ascii="Book Antiqua" w:hAnsi="Book Antiqua"/>
          <w:sz w:val="24"/>
        </w:rPr>
        <w:t>NCCN Clinical Practice Guidelines in Oncology (NCCN Guidelines</w:t>
      </w:r>
      <w:r w:rsidRPr="00CD2A1A">
        <w:rPr>
          <w:rFonts w:ascii="Book Antiqua" w:hAnsi="Book Antiqua"/>
          <w:sz w:val="24"/>
          <w:vertAlign w:val="superscript"/>
        </w:rPr>
        <w:t>®</w:t>
      </w:r>
      <w:r w:rsidRPr="00CD2A1A">
        <w:rPr>
          <w:rFonts w:ascii="Book Antiqua" w:hAnsi="Book Antiqua"/>
          <w:sz w:val="24"/>
        </w:rPr>
        <w:t>)</w:t>
      </w:r>
      <w:r>
        <w:rPr>
          <w:rFonts w:ascii="Book Antiqua" w:hAnsi="Book Antiqua" w:hint="eastAsia"/>
          <w:sz w:val="24"/>
        </w:rPr>
        <w:t>. Bladder cancer.</w:t>
      </w:r>
      <w:r w:rsidRPr="00CD2A1A">
        <w:rPr>
          <w:rFonts w:ascii="Book Antiqua" w:hAnsi="Book Antiqua"/>
          <w:sz w:val="24"/>
        </w:rPr>
        <w:t xml:space="preserve"> </w:t>
      </w:r>
      <w:r w:rsidRPr="00F101BB">
        <w:rPr>
          <w:rFonts w:ascii="Book Antiqua" w:hAnsi="Book Antiqua"/>
          <w:sz w:val="24"/>
        </w:rPr>
        <w:t>Version 2.2015</w:t>
      </w:r>
      <w:r>
        <w:rPr>
          <w:rFonts w:ascii="Book Antiqua" w:hAnsi="Book Antiqua" w:hint="eastAsia"/>
          <w:sz w:val="24"/>
        </w:rPr>
        <w:t>.</w:t>
      </w:r>
      <w:r w:rsidRPr="00F101BB">
        <w:rPr>
          <w:rFonts w:ascii="Book Antiqua" w:hAnsi="Book Antiqua"/>
          <w:sz w:val="24"/>
        </w:rPr>
        <w:t xml:space="preserve"> </w:t>
      </w:r>
      <w:r>
        <w:rPr>
          <w:rFonts w:ascii="Book Antiqua" w:hAnsi="Book Antiqua" w:hint="eastAsia"/>
          <w:sz w:val="24"/>
        </w:rPr>
        <w:t>[</w:t>
      </w:r>
      <w:proofErr w:type="gramStart"/>
      <w:r w:rsidRPr="00F101BB">
        <w:rPr>
          <w:rFonts w:ascii="Book Antiqua" w:hAnsi="Book Antiqua"/>
          <w:sz w:val="24"/>
        </w:rPr>
        <w:t>accessed</w:t>
      </w:r>
      <w:proofErr w:type="gramEnd"/>
      <w:r w:rsidRPr="00F101BB">
        <w:rPr>
          <w:rFonts w:ascii="Book Antiqua" w:hAnsi="Book Antiqua"/>
          <w:sz w:val="24"/>
        </w:rPr>
        <w:t xml:space="preserve"> 2016</w:t>
      </w:r>
      <w:r>
        <w:rPr>
          <w:rFonts w:ascii="Book Antiqua" w:hAnsi="Book Antiqua" w:hint="eastAsia"/>
          <w:sz w:val="24"/>
        </w:rPr>
        <w:t xml:space="preserve"> </w:t>
      </w:r>
      <w:r>
        <w:rPr>
          <w:rFonts w:ascii="Book Antiqua" w:hAnsi="Book Antiqua"/>
          <w:sz w:val="24"/>
        </w:rPr>
        <w:t>Feb 3</w:t>
      </w:r>
      <w:r w:rsidRPr="00F101BB">
        <w:rPr>
          <w:rFonts w:ascii="Book Antiqua" w:hAnsi="Book Antiqua"/>
          <w:sz w:val="24"/>
        </w:rPr>
        <w:t xml:space="preserve">]. </w:t>
      </w:r>
      <w:r>
        <w:rPr>
          <w:rFonts w:ascii="Book Antiqua" w:hAnsi="Book Antiqua" w:hint="eastAsia"/>
          <w:sz w:val="24"/>
        </w:rPr>
        <w:t xml:space="preserve">Available from: URL: </w:t>
      </w:r>
      <w:r w:rsidRPr="00F101BB">
        <w:rPr>
          <w:rFonts w:ascii="Book Antiqua" w:hAnsi="Book Antiqua"/>
          <w:sz w:val="24"/>
        </w:rPr>
        <w:t>https: //www.nccn.org/professionals/physician_gls/PDF/bladder.pdf</w:t>
      </w:r>
    </w:p>
    <w:p w14:paraId="4BCA940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Colin P</w:t>
      </w:r>
      <w:r w:rsidRPr="00F101BB">
        <w:rPr>
          <w:rFonts w:ascii="Book Antiqua" w:hAnsi="Book Antiqua"/>
          <w:sz w:val="24"/>
        </w:rPr>
        <w:t xml:space="preserve">, Koenig P, </w:t>
      </w:r>
      <w:proofErr w:type="spellStart"/>
      <w:r w:rsidRPr="00F101BB">
        <w:rPr>
          <w:rFonts w:ascii="Book Antiqua" w:hAnsi="Book Antiqua"/>
          <w:sz w:val="24"/>
        </w:rPr>
        <w:t>Ouzzane</w:t>
      </w:r>
      <w:proofErr w:type="spellEnd"/>
      <w:r w:rsidRPr="00F101BB">
        <w:rPr>
          <w:rFonts w:ascii="Book Antiqua" w:hAnsi="Book Antiqua"/>
          <w:sz w:val="24"/>
        </w:rPr>
        <w:t xml:space="preserve"> A, </w:t>
      </w:r>
      <w:proofErr w:type="spellStart"/>
      <w:r w:rsidRPr="00F101BB">
        <w:rPr>
          <w:rFonts w:ascii="Book Antiqua" w:hAnsi="Book Antiqua"/>
          <w:sz w:val="24"/>
        </w:rPr>
        <w:t>Berthon</w:t>
      </w:r>
      <w:proofErr w:type="spellEnd"/>
      <w:r w:rsidRPr="00F101BB">
        <w:rPr>
          <w:rFonts w:ascii="Book Antiqua" w:hAnsi="Book Antiqua"/>
          <w:sz w:val="24"/>
        </w:rPr>
        <w:t xml:space="preserve"> N, </w:t>
      </w:r>
      <w:proofErr w:type="spellStart"/>
      <w:r w:rsidRPr="00F101BB">
        <w:rPr>
          <w:rFonts w:ascii="Book Antiqua" w:hAnsi="Book Antiqua"/>
          <w:sz w:val="24"/>
        </w:rPr>
        <w:t>Villers</w:t>
      </w:r>
      <w:proofErr w:type="spellEnd"/>
      <w:r w:rsidRPr="00F101BB">
        <w:rPr>
          <w:rFonts w:ascii="Book Antiqua" w:hAnsi="Book Antiqua"/>
          <w:sz w:val="24"/>
        </w:rPr>
        <w:t xml:space="preserve"> A, </w:t>
      </w:r>
      <w:proofErr w:type="spellStart"/>
      <w:r w:rsidRPr="00F101BB">
        <w:rPr>
          <w:rFonts w:ascii="Book Antiqua" w:hAnsi="Book Antiqua"/>
          <w:sz w:val="24"/>
        </w:rPr>
        <w:t>Biserte</w:t>
      </w:r>
      <w:proofErr w:type="spellEnd"/>
      <w:r w:rsidRPr="00F101BB">
        <w:rPr>
          <w:rFonts w:ascii="Book Antiqua" w:hAnsi="Book Antiqua"/>
          <w:sz w:val="24"/>
        </w:rPr>
        <w:t xml:space="preserve"> J, </w:t>
      </w:r>
      <w:proofErr w:type="spellStart"/>
      <w:r w:rsidRPr="00F101BB">
        <w:rPr>
          <w:rFonts w:ascii="Book Antiqua" w:hAnsi="Book Antiqua"/>
          <w:sz w:val="24"/>
        </w:rPr>
        <w:t>Rouprêt</w:t>
      </w:r>
      <w:proofErr w:type="spellEnd"/>
      <w:r w:rsidRPr="00F101BB">
        <w:rPr>
          <w:rFonts w:ascii="Book Antiqua" w:hAnsi="Book Antiqua"/>
          <w:sz w:val="24"/>
        </w:rPr>
        <w:t xml:space="preserve"> M. Environmental factors involved in carcinogenesis of urothelial cell carcinomas of the upper urinary tract.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2009; </w:t>
      </w:r>
      <w:r w:rsidRPr="00F101BB">
        <w:rPr>
          <w:rFonts w:ascii="Book Antiqua" w:hAnsi="Book Antiqua"/>
          <w:b/>
          <w:bCs/>
          <w:sz w:val="24"/>
        </w:rPr>
        <w:t>104</w:t>
      </w:r>
      <w:r w:rsidRPr="00F101BB">
        <w:rPr>
          <w:rFonts w:ascii="Book Antiqua" w:hAnsi="Book Antiqua"/>
          <w:sz w:val="24"/>
        </w:rPr>
        <w:t>: 1436-1440 [PMID: 19689473 DOI: 10.1111/j.1464-410X.2009.08838.x]</w:t>
      </w:r>
    </w:p>
    <w:p w14:paraId="359E109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Shinka</w:t>
      </w:r>
      <w:proofErr w:type="spellEnd"/>
      <w:r w:rsidRPr="00F101BB">
        <w:rPr>
          <w:rFonts w:ascii="Book Antiqua" w:hAnsi="Book Antiqua"/>
          <w:b/>
          <w:bCs/>
          <w:sz w:val="24"/>
        </w:rPr>
        <w:t xml:space="preserve"> T</w:t>
      </w:r>
      <w:r w:rsidRPr="00F101BB">
        <w:rPr>
          <w:rFonts w:ascii="Book Antiqua" w:hAnsi="Book Antiqua"/>
          <w:sz w:val="24"/>
        </w:rPr>
        <w:t xml:space="preserve">, </w:t>
      </w:r>
      <w:proofErr w:type="spellStart"/>
      <w:r w:rsidRPr="00F101BB">
        <w:rPr>
          <w:rFonts w:ascii="Book Antiqua" w:hAnsi="Book Antiqua"/>
          <w:sz w:val="24"/>
        </w:rPr>
        <w:t>Miyai</w:t>
      </w:r>
      <w:proofErr w:type="spellEnd"/>
      <w:r w:rsidRPr="00F101BB">
        <w:rPr>
          <w:rFonts w:ascii="Book Antiqua" w:hAnsi="Book Antiqua"/>
          <w:sz w:val="24"/>
        </w:rPr>
        <w:t xml:space="preserve"> M, Sawada Y, Inagaki T, Okawa T. Factors affecting the occurrence of urothelial tumors in dye workers exposed to aromatic amines. </w:t>
      </w:r>
      <w:proofErr w:type="spellStart"/>
      <w:r w:rsidRPr="00F101BB">
        <w:rPr>
          <w:rFonts w:ascii="Book Antiqua" w:hAnsi="Book Antiqua"/>
          <w:i/>
          <w:iCs/>
          <w:sz w:val="24"/>
        </w:rPr>
        <w:t>Int</w:t>
      </w:r>
      <w:proofErr w:type="spellEnd"/>
      <w:r w:rsidRPr="00F101BB">
        <w:rPr>
          <w:rFonts w:ascii="Book Antiqua" w:hAnsi="Book Antiqua"/>
          <w:i/>
          <w:iCs/>
          <w:sz w:val="24"/>
        </w:rPr>
        <w:t xml:space="preserve"> J </w:t>
      </w:r>
      <w:proofErr w:type="spellStart"/>
      <w:r w:rsidRPr="00F101BB">
        <w:rPr>
          <w:rFonts w:ascii="Book Antiqua" w:hAnsi="Book Antiqua"/>
          <w:i/>
          <w:iCs/>
          <w:sz w:val="24"/>
        </w:rPr>
        <w:t>Urol</w:t>
      </w:r>
      <w:proofErr w:type="spellEnd"/>
      <w:r w:rsidRPr="00F101BB">
        <w:rPr>
          <w:rFonts w:ascii="Book Antiqua" w:hAnsi="Book Antiqua"/>
          <w:sz w:val="24"/>
        </w:rPr>
        <w:t> 1995; </w:t>
      </w:r>
      <w:r w:rsidRPr="00F101BB">
        <w:rPr>
          <w:rFonts w:ascii="Book Antiqua" w:hAnsi="Book Antiqua"/>
          <w:b/>
          <w:bCs/>
          <w:sz w:val="24"/>
        </w:rPr>
        <w:t>2</w:t>
      </w:r>
      <w:r w:rsidRPr="00F101BB">
        <w:rPr>
          <w:rFonts w:ascii="Book Antiqua" w:hAnsi="Book Antiqua"/>
          <w:sz w:val="24"/>
        </w:rPr>
        <w:t>: 243-248 [PMID: 8564742 DOI: 10.1111/j.1442-2042.1995.tb00465.x]</w:t>
      </w:r>
    </w:p>
    <w:p w14:paraId="0BEF12E0"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Furihata</w:t>
      </w:r>
      <w:proofErr w:type="spellEnd"/>
      <w:r w:rsidRPr="00F101BB">
        <w:rPr>
          <w:rFonts w:ascii="Book Antiqua" w:hAnsi="Book Antiqua"/>
          <w:b/>
          <w:bCs/>
          <w:sz w:val="24"/>
        </w:rPr>
        <w:t xml:space="preserve"> M</w:t>
      </w:r>
      <w:r w:rsidRPr="00F101BB">
        <w:rPr>
          <w:rFonts w:ascii="Book Antiqua" w:hAnsi="Book Antiqua"/>
          <w:sz w:val="24"/>
        </w:rPr>
        <w:t xml:space="preserve">, Yamasaki I, </w:t>
      </w:r>
      <w:proofErr w:type="spellStart"/>
      <w:r w:rsidRPr="00F101BB">
        <w:rPr>
          <w:rFonts w:ascii="Book Antiqua" w:hAnsi="Book Antiqua"/>
          <w:sz w:val="24"/>
        </w:rPr>
        <w:t>Ohtsuki</w:t>
      </w:r>
      <w:proofErr w:type="spellEnd"/>
      <w:r w:rsidRPr="00F101BB">
        <w:rPr>
          <w:rFonts w:ascii="Book Antiqua" w:hAnsi="Book Antiqua"/>
          <w:sz w:val="24"/>
        </w:rPr>
        <w:t xml:space="preserve"> Y, </w:t>
      </w:r>
      <w:proofErr w:type="spellStart"/>
      <w:r w:rsidRPr="00F101BB">
        <w:rPr>
          <w:rFonts w:ascii="Book Antiqua" w:hAnsi="Book Antiqua"/>
          <w:sz w:val="24"/>
        </w:rPr>
        <w:t>Sonobe</w:t>
      </w:r>
      <w:proofErr w:type="spellEnd"/>
      <w:r w:rsidRPr="00F101BB">
        <w:rPr>
          <w:rFonts w:ascii="Book Antiqua" w:hAnsi="Book Antiqua"/>
          <w:sz w:val="24"/>
        </w:rPr>
        <w:t xml:space="preserve"> H, Morioka M, Yamamoto A, </w:t>
      </w:r>
      <w:proofErr w:type="spellStart"/>
      <w:r w:rsidRPr="00F101BB">
        <w:rPr>
          <w:rFonts w:ascii="Book Antiqua" w:hAnsi="Book Antiqua"/>
          <w:sz w:val="24"/>
        </w:rPr>
        <w:t>Terao</w:t>
      </w:r>
      <w:proofErr w:type="spellEnd"/>
      <w:r w:rsidRPr="00F101BB">
        <w:rPr>
          <w:rFonts w:ascii="Book Antiqua" w:hAnsi="Book Antiqua"/>
          <w:sz w:val="24"/>
        </w:rPr>
        <w:t xml:space="preserve"> N, </w:t>
      </w:r>
      <w:proofErr w:type="spellStart"/>
      <w:r w:rsidRPr="00F101BB">
        <w:rPr>
          <w:rFonts w:ascii="Book Antiqua" w:hAnsi="Book Antiqua"/>
          <w:sz w:val="24"/>
        </w:rPr>
        <w:t>Kuwahara</w:t>
      </w:r>
      <w:proofErr w:type="spellEnd"/>
      <w:r w:rsidRPr="00F101BB">
        <w:rPr>
          <w:rFonts w:ascii="Book Antiqua" w:hAnsi="Book Antiqua"/>
          <w:sz w:val="24"/>
        </w:rPr>
        <w:t xml:space="preserve"> M, Fujisaki N. p53 and human papillomavirus DNA in renal pelvic and ureteral carcinoma including dysplastic lesions. </w:t>
      </w:r>
      <w:proofErr w:type="spellStart"/>
      <w:r w:rsidRPr="00F101BB">
        <w:rPr>
          <w:rFonts w:ascii="Book Antiqua" w:hAnsi="Book Antiqua"/>
          <w:i/>
          <w:iCs/>
          <w:sz w:val="24"/>
        </w:rPr>
        <w:t>Int</w:t>
      </w:r>
      <w:proofErr w:type="spellEnd"/>
      <w:r w:rsidRPr="00F101BB">
        <w:rPr>
          <w:rFonts w:ascii="Book Antiqua" w:hAnsi="Book Antiqua"/>
          <w:i/>
          <w:iCs/>
          <w:sz w:val="24"/>
        </w:rPr>
        <w:t xml:space="preserve"> J Cancer</w:t>
      </w:r>
      <w:r w:rsidRPr="00F101BB">
        <w:rPr>
          <w:rFonts w:ascii="Book Antiqua" w:hAnsi="Book Antiqua"/>
          <w:sz w:val="24"/>
        </w:rPr>
        <w:t> 1995; </w:t>
      </w:r>
      <w:r w:rsidRPr="00F101BB">
        <w:rPr>
          <w:rFonts w:ascii="Book Antiqua" w:hAnsi="Book Antiqua"/>
          <w:b/>
          <w:bCs/>
          <w:sz w:val="24"/>
        </w:rPr>
        <w:t>64</w:t>
      </w:r>
      <w:r w:rsidRPr="00F101BB">
        <w:rPr>
          <w:rFonts w:ascii="Book Antiqua" w:hAnsi="Book Antiqua"/>
          <w:sz w:val="24"/>
        </w:rPr>
        <w:t>: 298-303 [PMID: 7591300]</w:t>
      </w:r>
    </w:p>
    <w:p w14:paraId="6DB3E0A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Palvio</w:t>
      </w:r>
      <w:proofErr w:type="spellEnd"/>
      <w:r w:rsidRPr="00F101BB">
        <w:rPr>
          <w:rFonts w:ascii="Book Antiqua" w:hAnsi="Book Antiqua"/>
          <w:b/>
          <w:bCs/>
          <w:sz w:val="24"/>
        </w:rPr>
        <w:t xml:space="preserve"> DH</w:t>
      </w:r>
      <w:r w:rsidRPr="00F101BB">
        <w:rPr>
          <w:rFonts w:ascii="Book Antiqua" w:hAnsi="Book Antiqua"/>
          <w:sz w:val="24"/>
        </w:rPr>
        <w:t xml:space="preserve">, Andersen JC, Falk E. Transitional cell tumors of the renal pelvis and ureter associated with </w:t>
      </w:r>
      <w:proofErr w:type="spellStart"/>
      <w:r w:rsidRPr="00F101BB">
        <w:rPr>
          <w:rFonts w:ascii="Book Antiqua" w:hAnsi="Book Antiqua"/>
          <w:sz w:val="24"/>
        </w:rPr>
        <w:t>capillarosclerosis</w:t>
      </w:r>
      <w:proofErr w:type="spellEnd"/>
      <w:r w:rsidRPr="00F101BB">
        <w:rPr>
          <w:rFonts w:ascii="Book Antiqua" w:hAnsi="Book Antiqua"/>
          <w:sz w:val="24"/>
        </w:rPr>
        <w:t xml:space="preserve"> indicating analgesic abuse. </w:t>
      </w:r>
      <w:r w:rsidRPr="00F101BB">
        <w:rPr>
          <w:rFonts w:ascii="Book Antiqua" w:hAnsi="Book Antiqua"/>
          <w:i/>
          <w:iCs/>
          <w:sz w:val="24"/>
        </w:rPr>
        <w:t>Cancer</w:t>
      </w:r>
      <w:r w:rsidRPr="00F101BB">
        <w:rPr>
          <w:rFonts w:ascii="Book Antiqua" w:hAnsi="Book Antiqua"/>
          <w:sz w:val="24"/>
        </w:rPr>
        <w:t> 1987; </w:t>
      </w:r>
      <w:r w:rsidRPr="00F101BB">
        <w:rPr>
          <w:rFonts w:ascii="Book Antiqua" w:hAnsi="Book Antiqua"/>
          <w:b/>
          <w:bCs/>
          <w:sz w:val="24"/>
        </w:rPr>
        <w:t>59</w:t>
      </w:r>
      <w:r w:rsidRPr="00F101BB">
        <w:rPr>
          <w:rFonts w:ascii="Book Antiqua" w:hAnsi="Book Antiqua"/>
          <w:sz w:val="24"/>
        </w:rPr>
        <w:t xml:space="preserve">: </w:t>
      </w:r>
      <w:r w:rsidRPr="00F101BB">
        <w:rPr>
          <w:rFonts w:ascii="Book Antiqua" w:hAnsi="Book Antiqua"/>
          <w:sz w:val="24"/>
        </w:rPr>
        <w:lastRenderedPageBreak/>
        <w:t>972-976 [PMID: 3815276 DOI: 10.1002/1097-0142(19870301)59: 5&lt;972: : AID-CNCR2820590520&gt;3.0.CO; 2-Y]</w:t>
      </w:r>
    </w:p>
    <w:p w14:paraId="28BF7417"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Azémar</w:t>
      </w:r>
      <w:proofErr w:type="spellEnd"/>
      <w:r w:rsidRPr="00F101BB">
        <w:rPr>
          <w:rFonts w:ascii="Book Antiqua" w:hAnsi="Book Antiqua"/>
          <w:b/>
          <w:bCs/>
          <w:sz w:val="24"/>
        </w:rPr>
        <w:t xml:space="preserve"> MD</w:t>
      </w:r>
      <w:r w:rsidRPr="00F101BB">
        <w:rPr>
          <w:rFonts w:ascii="Book Antiqua" w:hAnsi="Book Antiqua"/>
          <w:sz w:val="24"/>
        </w:rPr>
        <w:t xml:space="preserve">, </w:t>
      </w:r>
      <w:proofErr w:type="spellStart"/>
      <w:r w:rsidRPr="00F101BB">
        <w:rPr>
          <w:rFonts w:ascii="Book Antiqua" w:hAnsi="Book Antiqua"/>
          <w:sz w:val="24"/>
        </w:rPr>
        <w:t>Comperat</w:t>
      </w:r>
      <w:proofErr w:type="spellEnd"/>
      <w:r w:rsidRPr="00F101BB">
        <w:rPr>
          <w:rFonts w:ascii="Book Antiqua" w:hAnsi="Book Antiqua"/>
          <w:sz w:val="24"/>
        </w:rPr>
        <w:t xml:space="preserve"> E, Richard F, </w:t>
      </w:r>
      <w:proofErr w:type="spellStart"/>
      <w:r w:rsidRPr="00F101BB">
        <w:rPr>
          <w:rFonts w:ascii="Book Antiqua" w:hAnsi="Book Antiqua"/>
          <w:sz w:val="24"/>
        </w:rPr>
        <w:t>Cussenot</w:t>
      </w:r>
      <w:proofErr w:type="spellEnd"/>
      <w:r w:rsidRPr="00F101BB">
        <w:rPr>
          <w:rFonts w:ascii="Book Antiqua" w:hAnsi="Book Antiqua"/>
          <w:sz w:val="24"/>
        </w:rPr>
        <w:t xml:space="preserve"> O, </w:t>
      </w:r>
      <w:proofErr w:type="spellStart"/>
      <w:r w:rsidRPr="00F101BB">
        <w:rPr>
          <w:rFonts w:ascii="Book Antiqua" w:hAnsi="Book Antiqua"/>
          <w:sz w:val="24"/>
        </w:rPr>
        <w:t>Rouprêt</w:t>
      </w:r>
      <w:proofErr w:type="spellEnd"/>
      <w:r w:rsidRPr="00F101BB">
        <w:rPr>
          <w:rFonts w:ascii="Book Antiqua" w:hAnsi="Book Antiqua"/>
          <w:sz w:val="24"/>
        </w:rPr>
        <w:t xml:space="preserve"> M. Bladder recurrence after surgery for upper urinary tract urothelial cell carcinoma: frequency, risk factors, and surveillance.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w:t>
      </w:r>
      <w:r>
        <w:rPr>
          <w:rFonts w:ascii="Book Antiqua" w:hAnsi="Book Antiqua" w:hint="eastAsia"/>
          <w:sz w:val="24"/>
        </w:rPr>
        <w:t>2011</w:t>
      </w:r>
      <w:r w:rsidRPr="00F101BB">
        <w:rPr>
          <w:rFonts w:ascii="Book Antiqua" w:hAnsi="Book Antiqua"/>
          <w:sz w:val="24"/>
        </w:rPr>
        <w:t>; </w:t>
      </w:r>
      <w:r w:rsidRPr="00F101BB">
        <w:rPr>
          <w:rFonts w:ascii="Book Antiqua" w:hAnsi="Book Antiqua"/>
          <w:b/>
          <w:bCs/>
          <w:sz w:val="24"/>
        </w:rPr>
        <w:t>29</w:t>
      </w:r>
      <w:r w:rsidRPr="00F101BB">
        <w:rPr>
          <w:rFonts w:ascii="Book Antiqua" w:hAnsi="Book Antiqua"/>
          <w:sz w:val="24"/>
        </w:rPr>
        <w:t>: 130-136 [PMID: 19762256 DOI: 10.1016/j.urolonc.2009.06.003]</w:t>
      </w:r>
    </w:p>
    <w:p w14:paraId="53D55A04"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Raman JD</w:t>
      </w:r>
      <w:r w:rsidRPr="00F101BB">
        <w:rPr>
          <w:rFonts w:ascii="Book Antiqua" w:hAnsi="Book Antiqua"/>
          <w:sz w:val="24"/>
        </w:rPr>
        <w:t xml:space="preserve">, Ng CK, </w:t>
      </w:r>
      <w:proofErr w:type="spellStart"/>
      <w:r w:rsidRPr="00F101BB">
        <w:rPr>
          <w:rFonts w:ascii="Book Antiqua" w:hAnsi="Book Antiqua"/>
          <w:sz w:val="24"/>
        </w:rPr>
        <w:t>Scherr</w:t>
      </w:r>
      <w:proofErr w:type="spellEnd"/>
      <w:r w:rsidRPr="00F101BB">
        <w:rPr>
          <w:rFonts w:ascii="Book Antiqua" w:hAnsi="Book Antiqua"/>
          <w:sz w:val="24"/>
        </w:rPr>
        <w:t xml:space="preserve"> DS,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Bensalah</w:t>
      </w:r>
      <w:proofErr w:type="spellEnd"/>
      <w:r w:rsidRPr="00F101BB">
        <w:rPr>
          <w:rFonts w:ascii="Book Antiqua" w:hAnsi="Book Antiqua"/>
          <w:sz w:val="24"/>
        </w:rPr>
        <w:t xml:space="preserve"> K, </w:t>
      </w:r>
      <w:proofErr w:type="spellStart"/>
      <w:r w:rsidRPr="00F101BB">
        <w:rPr>
          <w:rFonts w:ascii="Book Antiqua" w:hAnsi="Book Antiqua"/>
          <w:sz w:val="24"/>
        </w:rPr>
        <w:t>Patard</w:t>
      </w:r>
      <w:proofErr w:type="spellEnd"/>
      <w:r w:rsidRPr="00F101BB">
        <w:rPr>
          <w:rFonts w:ascii="Book Antiqua" w:hAnsi="Book Antiqua"/>
          <w:sz w:val="24"/>
        </w:rPr>
        <w:t xml:space="preserve"> JJ, Kikuchi E,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Weizer</w:t>
      </w:r>
      <w:proofErr w:type="spellEnd"/>
      <w:r w:rsidRPr="00F101BB">
        <w:rPr>
          <w:rFonts w:ascii="Book Antiqua" w:hAnsi="Book Antiqua"/>
          <w:sz w:val="24"/>
        </w:rPr>
        <w:t xml:space="preserve"> A,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Koppie</w:t>
      </w:r>
      <w:proofErr w:type="spellEnd"/>
      <w:r w:rsidRPr="00F101BB">
        <w:rPr>
          <w:rFonts w:ascii="Book Antiqua" w:hAnsi="Book Antiqua"/>
          <w:sz w:val="24"/>
        </w:rPr>
        <w:t xml:space="preserve"> TM, </w:t>
      </w:r>
      <w:proofErr w:type="spellStart"/>
      <w:r w:rsidRPr="00F101BB">
        <w:rPr>
          <w:rFonts w:ascii="Book Antiqua" w:hAnsi="Book Antiqua"/>
          <w:sz w:val="24"/>
        </w:rPr>
        <w:t>Isbarn</w:t>
      </w:r>
      <w:proofErr w:type="spellEnd"/>
      <w:r w:rsidRPr="00F101BB">
        <w:rPr>
          <w:rFonts w:ascii="Book Antiqua" w:hAnsi="Book Antiqua"/>
          <w:sz w:val="24"/>
        </w:rPr>
        <w:t xml:space="preserve"> H, </w:t>
      </w:r>
      <w:proofErr w:type="spellStart"/>
      <w:r w:rsidRPr="00F101BB">
        <w:rPr>
          <w:rFonts w:ascii="Book Antiqua" w:hAnsi="Book Antiqua"/>
          <w:sz w:val="24"/>
        </w:rPr>
        <w:t>Jeldres</w:t>
      </w:r>
      <w:proofErr w:type="spellEnd"/>
      <w:r w:rsidRPr="00F101BB">
        <w:rPr>
          <w:rFonts w:ascii="Book Antiqua" w:hAnsi="Book Antiqua"/>
          <w:sz w:val="24"/>
        </w:rPr>
        <w:t xml:space="preserve"> C, </w:t>
      </w:r>
      <w:proofErr w:type="spellStart"/>
      <w:r w:rsidRPr="00F101BB">
        <w:rPr>
          <w:rFonts w:ascii="Book Antiqua" w:hAnsi="Book Antiqua"/>
          <w:sz w:val="24"/>
        </w:rPr>
        <w:t>Kabbani</w:t>
      </w:r>
      <w:proofErr w:type="spellEnd"/>
      <w:r w:rsidRPr="00F101BB">
        <w:rPr>
          <w:rFonts w:ascii="Book Antiqua" w:hAnsi="Book Antiqua"/>
          <w:sz w:val="24"/>
        </w:rPr>
        <w:t xml:space="preserve"> W, </w:t>
      </w:r>
      <w:proofErr w:type="spellStart"/>
      <w:r w:rsidRPr="00F101BB">
        <w:rPr>
          <w:rFonts w:ascii="Book Antiqua" w:hAnsi="Book Antiqua"/>
          <w:sz w:val="24"/>
        </w:rPr>
        <w:t>Remzi</w:t>
      </w:r>
      <w:proofErr w:type="spellEnd"/>
      <w:r w:rsidRPr="00F101BB">
        <w:rPr>
          <w:rFonts w:ascii="Book Antiqua" w:hAnsi="Book Antiqua"/>
          <w:sz w:val="24"/>
        </w:rPr>
        <w:t xml:space="preserve"> M, </w:t>
      </w:r>
      <w:proofErr w:type="spellStart"/>
      <w:r w:rsidRPr="00F101BB">
        <w:rPr>
          <w:rFonts w:ascii="Book Antiqua" w:hAnsi="Book Antiqua"/>
          <w:sz w:val="24"/>
        </w:rPr>
        <w:t>Waldert</w:t>
      </w:r>
      <w:proofErr w:type="spellEnd"/>
      <w:r w:rsidRPr="00F101BB">
        <w:rPr>
          <w:rFonts w:ascii="Book Antiqua" w:hAnsi="Book Antiqua"/>
          <w:sz w:val="24"/>
        </w:rPr>
        <w:t xml:space="preserve"> M, Wood CG, </w:t>
      </w:r>
      <w:proofErr w:type="spellStart"/>
      <w:r w:rsidRPr="00F101BB">
        <w:rPr>
          <w:rFonts w:ascii="Book Antiqua" w:hAnsi="Book Antiqua"/>
          <w:sz w:val="24"/>
        </w:rPr>
        <w:t>Roscigno</w:t>
      </w:r>
      <w:proofErr w:type="spellEnd"/>
      <w:r w:rsidRPr="00F101BB">
        <w:rPr>
          <w:rFonts w:ascii="Book Antiqua" w:hAnsi="Book Antiqua"/>
          <w:sz w:val="24"/>
        </w:rPr>
        <w:t xml:space="preserve"> M, </w:t>
      </w:r>
      <w:proofErr w:type="spellStart"/>
      <w:r w:rsidRPr="00F101BB">
        <w:rPr>
          <w:rFonts w:ascii="Book Antiqua" w:hAnsi="Book Antiqua"/>
          <w:sz w:val="24"/>
        </w:rPr>
        <w:t>Oya</w:t>
      </w:r>
      <w:proofErr w:type="spellEnd"/>
      <w:r w:rsidRPr="00F101BB">
        <w:rPr>
          <w:rFonts w:ascii="Book Antiqua" w:hAnsi="Book Antiqua"/>
          <w:sz w:val="24"/>
        </w:rPr>
        <w:t xml:space="preserve"> M, </w:t>
      </w:r>
      <w:proofErr w:type="spellStart"/>
      <w:r w:rsidRPr="00F101BB">
        <w:rPr>
          <w:rFonts w:ascii="Book Antiqua" w:hAnsi="Book Antiqua"/>
          <w:sz w:val="24"/>
        </w:rPr>
        <w:t>Langner</w:t>
      </w:r>
      <w:proofErr w:type="spellEnd"/>
      <w:r w:rsidRPr="00F101BB">
        <w:rPr>
          <w:rFonts w:ascii="Book Antiqua" w:hAnsi="Book Antiqua"/>
          <w:sz w:val="24"/>
        </w:rPr>
        <w:t xml:space="preserve"> C, Wolf JS, </w:t>
      </w:r>
      <w:proofErr w:type="spellStart"/>
      <w:r w:rsidRPr="00F101BB">
        <w:rPr>
          <w:rFonts w:ascii="Book Antiqua" w:hAnsi="Book Antiqua"/>
          <w:sz w:val="24"/>
        </w:rPr>
        <w:t>Ströbel</w:t>
      </w:r>
      <w:proofErr w:type="spellEnd"/>
      <w:r w:rsidRPr="00F101BB">
        <w:rPr>
          <w:rFonts w:ascii="Book Antiqua" w:hAnsi="Book Antiqua"/>
          <w:sz w:val="24"/>
        </w:rPr>
        <w:t xml:space="preserve"> P, </w:t>
      </w:r>
      <w:proofErr w:type="spellStart"/>
      <w:r w:rsidRPr="00F101BB">
        <w:rPr>
          <w:rFonts w:ascii="Book Antiqua" w:hAnsi="Book Antiqua"/>
          <w:sz w:val="24"/>
        </w:rPr>
        <w:t>Fernández</w:t>
      </w:r>
      <w:proofErr w:type="spellEnd"/>
      <w:r w:rsidRPr="00F101BB">
        <w:rPr>
          <w:rFonts w:ascii="Book Antiqua" w:hAnsi="Book Antiqua"/>
          <w:sz w:val="24"/>
        </w:rPr>
        <w:t xml:space="preserve"> M, </w:t>
      </w:r>
      <w:proofErr w:type="spellStart"/>
      <w:r w:rsidRPr="00F101BB">
        <w:rPr>
          <w:rFonts w:ascii="Book Antiqua" w:hAnsi="Book Antiqua"/>
          <w:sz w:val="24"/>
        </w:rPr>
        <w:t>Karakiewcz</w:t>
      </w:r>
      <w:proofErr w:type="spellEnd"/>
      <w:r w:rsidRPr="00F101BB">
        <w:rPr>
          <w:rFonts w:ascii="Book Antiqua" w:hAnsi="Book Antiqua"/>
          <w:sz w:val="24"/>
        </w:rPr>
        <w:t xml:space="preserve"> P, </w:t>
      </w:r>
      <w:proofErr w:type="spellStart"/>
      <w:r w:rsidRPr="00F101BB">
        <w:rPr>
          <w:rFonts w:ascii="Book Antiqua" w:hAnsi="Book Antiqua"/>
          <w:sz w:val="24"/>
        </w:rPr>
        <w:t>Shariat</w:t>
      </w:r>
      <w:proofErr w:type="spellEnd"/>
      <w:r w:rsidRPr="00F101BB">
        <w:rPr>
          <w:rFonts w:ascii="Book Antiqua" w:hAnsi="Book Antiqua"/>
          <w:sz w:val="24"/>
        </w:rPr>
        <w:t xml:space="preserve"> SF. Impact of tumor location on prognosis for patients with upper tract urothelial carcinoma managed by radical </w:t>
      </w:r>
      <w:proofErr w:type="spellStart"/>
      <w:r w:rsidRPr="00F101BB">
        <w:rPr>
          <w:rFonts w:ascii="Book Antiqua" w:hAnsi="Book Antiqua"/>
          <w:sz w:val="24"/>
        </w:rPr>
        <w:t>nephroureterectomy</w:t>
      </w:r>
      <w:proofErr w:type="spellEnd"/>
      <w:r w:rsidRPr="00F101BB">
        <w:rPr>
          <w:rFonts w:ascii="Book Antiqua" w:hAnsi="Book Antiqua"/>
          <w:sz w:val="24"/>
        </w:rPr>
        <w:t>.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57</w:t>
      </w:r>
      <w:r w:rsidRPr="00F101BB">
        <w:rPr>
          <w:rFonts w:ascii="Book Antiqua" w:hAnsi="Book Antiqua"/>
          <w:sz w:val="24"/>
        </w:rPr>
        <w:t>: 1072-1079 [PMID: 19619934 DOI: 10.1016/j.eururo.2009.07.002]</w:t>
      </w:r>
    </w:p>
    <w:p w14:paraId="3AEB261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Melamed</w:t>
      </w:r>
      <w:proofErr w:type="spellEnd"/>
      <w:r w:rsidRPr="00F101BB">
        <w:rPr>
          <w:rFonts w:ascii="Book Antiqua" w:hAnsi="Book Antiqua"/>
          <w:b/>
          <w:bCs/>
          <w:sz w:val="24"/>
        </w:rPr>
        <w:t xml:space="preserve"> MR</w:t>
      </w:r>
      <w:r w:rsidRPr="00F101BB">
        <w:rPr>
          <w:rFonts w:ascii="Book Antiqua" w:hAnsi="Book Antiqua"/>
          <w:sz w:val="24"/>
        </w:rPr>
        <w:t>, Reuter VE. Pathology and staging of urothelial tumors of the kidney and ureter.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Clin</w:t>
      </w:r>
      <w:proofErr w:type="spellEnd"/>
      <w:r w:rsidRPr="00F101BB">
        <w:rPr>
          <w:rFonts w:ascii="Book Antiqua" w:hAnsi="Book Antiqua"/>
          <w:i/>
          <w:iCs/>
          <w:sz w:val="24"/>
        </w:rPr>
        <w:t xml:space="preserve"> North Am</w:t>
      </w:r>
      <w:r w:rsidRPr="00F101BB">
        <w:rPr>
          <w:rFonts w:ascii="Book Antiqua" w:hAnsi="Book Antiqua"/>
          <w:sz w:val="24"/>
        </w:rPr>
        <w:t> 1993; </w:t>
      </w:r>
      <w:r w:rsidRPr="00F101BB">
        <w:rPr>
          <w:rFonts w:ascii="Book Antiqua" w:hAnsi="Book Antiqua"/>
          <w:b/>
          <w:bCs/>
          <w:sz w:val="24"/>
        </w:rPr>
        <w:t>20</w:t>
      </w:r>
      <w:r w:rsidRPr="00F101BB">
        <w:rPr>
          <w:rFonts w:ascii="Book Antiqua" w:hAnsi="Book Antiqua"/>
          <w:sz w:val="24"/>
        </w:rPr>
        <w:t>: 333-347 [PMID: 8388136]</w:t>
      </w:r>
    </w:p>
    <w:p w14:paraId="6A221E7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Dillman</w:t>
      </w:r>
      <w:proofErr w:type="spellEnd"/>
      <w:r w:rsidRPr="00F101BB">
        <w:rPr>
          <w:rFonts w:ascii="Book Antiqua" w:hAnsi="Book Antiqua"/>
          <w:b/>
          <w:bCs/>
          <w:sz w:val="24"/>
        </w:rPr>
        <w:t xml:space="preserve"> JR</w:t>
      </w:r>
      <w:r w:rsidRPr="00F101BB">
        <w:rPr>
          <w:rFonts w:ascii="Book Antiqua" w:hAnsi="Book Antiqua"/>
          <w:sz w:val="24"/>
        </w:rPr>
        <w:t xml:space="preserve">, </w:t>
      </w:r>
      <w:proofErr w:type="spellStart"/>
      <w:r w:rsidRPr="00F101BB">
        <w:rPr>
          <w:rFonts w:ascii="Book Antiqua" w:hAnsi="Book Antiqua"/>
          <w:sz w:val="24"/>
        </w:rPr>
        <w:t>Caoili</w:t>
      </w:r>
      <w:proofErr w:type="spellEnd"/>
      <w:r w:rsidRPr="00F101BB">
        <w:rPr>
          <w:rFonts w:ascii="Book Antiqua" w:hAnsi="Book Antiqua"/>
          <w:sz w:val="24"/>
        </w:rPr>
        <w:t xml:space="preserve"> EM, Cohan RH, Ellis JH, Francis IR, </w:t>
      </w:r>
      <w:proofErr w:type="spellStart"/>
      <w:r w:rsidRPr="00F101BB">
        <w:rPr>
          <w:rFonts w:ascii="Book Antiqua" w:hAnsi="Book Antiqua"/>
          <w:sz w:val="24"/>
        </w:rPr>
        <w:t>Schipper</w:t>
      </w:r>
      <w:proofErr w:type="spellEnd"/>
      <w:r w:rsidRPr="00F101BB">
        <w:rPr>
          <w:rFonts w:ascii="Book Antiqua" w:hAnsi="Book Antiqua"/>
          <w:sz w:val="24"/>
        </w:rPr>
        <w:t xml:space="preserve"> MJ. Detection of upper tract urothelial neoplasms: sensitivity of axial, coronal reformatted, and curved-planar reformatted image-types utilizing 16-row multi-detector CT urography. </w:t>
      </w:r>
      <w:proofErr w:type="spellStart"/>
      <w:r w:rsidRPr="00F101BB">
        <w:rPr>
          <w:rFonts w:ascii="Book Antiqua" w:hAnsi="Book Antiqua"/>
          <w:i/>
          <w:iCs/>
          <w:sz w:val="24"/>
        </w:rPr>
        <w:t>Abdom</w:t>
      </w:r>
      <w:proofErr w:type="spellEnd"/>
      <w:r w:rsidRPr="00F101BB">
        <w:rPr>
          <w:rFonts w:ascii="Book Antiqua" w:hAnsi="Book Antiqua"/>
          <w:i/>
          <w:iCs/>
          <w:sz w:val="24"/>
        </w:rPr>
        <w:t xml:space="preserve"> Imaging</w:t>
      </w:r>
      <w:r w:rsidRPr="00F101BB">
        <w:rPr>
          <w:rFonts w:ascii="Book Antiqua" w:hAnsi="Book Antiqua"/>
          <w:sz w:val="24"/>
        </w:rPr>
        <w:t> </w:t>
      </w:r>
      <w:r>
        <w:rPr>
          <w:rFonts w:ascii="Book Antiqua" w:hAnsi="Book Antiqua" w:hint="eastAsia"/>
          <w:sz w:val="24"/>
        </w:rPr>
        <w:t>2008</w:t>
      </w:r>
      <w:r w:rsidRPr="00F101BB">
        <w:rPr>
          <w:rFonts w:ascii="Book Antiqua" w:hAnsi="Book Antiqua"/>
          <w:sz w:val="24"/>
        </w:rPr>
        <w:t>; </w:t>
      </w:r>
      <w:r w:rsidRPr="00F101BB">
        <w:rPr>
          <w:rFonts w:ascii="Book Antiqua" w:hAnsi="Book Antiqua"/>
          <w:b/>
          <w:bCs/>
          <w:sz w:val="24"/>
        </w:rPr>
        <w:t>33</w:t>
      </w:r>
      <w:r w:rsidRPr="00F101BB">
        <w:rPr>
          <w:rFonts w:ascii="Book Antiqua" w:hAnsi="Book Antiqua"/>
          <w:sz w:val="24"/>
        </w:rPr>
        <w:t>: 707-716 [PMID: 18253780 DOI: 10.1007/s00261-008-9360-3]</w:t>
      </w:r>
    </w:p>
    <w:p w14:paraId="39F8C08F"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 xml:space="preserve">Van Der </w:t>
      </w:r>
      <w:proofErr w:type="spellStart"/>
      <w:r w:rsidRPr="00F101BB">
        <w:rPr>
          <w:rFonts w:ascii="Book Antiqua" w:hAnsi="Book Antiqua"/>
          <w:b/>
          <w:bCs/>
          <w:sz w:val="24"/>
        </w:rPr>
        <w:t>Molen</w:t>
      </w:r>
      <w:proofErr w:type="spellEnd"/>
      <w:r w:rsidRPr="00F101BB">
        <w:rPr>
          <w:rFonts w:ascii="Book Antiqua" w:hAnsi="Book Antiqua"/>
          <w:b/>
          <w:bCs/>
          <w:sz w:val="24"/>
        </w:rPr>
        <w:t xml:space="preserve"> AJ</w:t>
      </w:r>
      <w:r w:rsidRPr="00F101BB">
        <w:rPr>
          <w:rFonts w:ascii="Book Antiqua" w:hAnsi="Book Antiqua"/>
          <w:sz w:val="24"/>
        </w:rPr>
        <w:t>, Cowan NC, Mueller-</w:t>
      </w:r>
      <w:proofErr w:type="spellStart"/>
      <w:r w:rsidRPr="00F101BB">
        <w:rPr>
          <w:rFonts w:ascii="Book Antiqua" w:hAnsi="Book Antiqua"/>
          <w:sz w:val="24"/>
        </w:rPr>
        <w:t>Lisse</w:t>
      </w:r>
      <w:proofErr w:type="spellEnd"/>
      <w:r w:rsidRPr="00F101BB">
        <w:rPr>
          <w:rFonts w:ascii="Book Antiqua" w:hAnsi="Book Antiqua"/>
          <w:sz w:val="24"/>
        </w:rPr>
        <w:t xml:space="preserve"> UG, Nolte-</w:t>
      </w:r>
      <w:proofErr w:type="spellStart"/>
      <w:r w:rsidRPr="00F101BB">
        <w:rPr>
          <w:rFonts w:ascii="Book Antiqua" w:hAnsi="Book Antiqua"/>
          <w:sz w:val="24"/>
        </w:rPr>
        <w:t>Ernsting</w:t>
      </w:r>
      <w:proofErr w:type="spellEnd"/>
      <w:r w:rsidRPr="00F101BB">
        <w:rPr>
          <w:rFonts w:ascii="Book Antiqua" w:hAnsi="Book Antiqua"/>
          <w:sz w:val="24"/>
        </w:rPr>
        <w:t xml:space="preserve"> CC, Takahashi S, Cohan RH. CT urography: definition, indications and techniques. A guideline for clinical practice.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Radiol</w:t>
      </w:r>
      <w:proofErr w:type="spellEnd"/>
      <w:r w:rsidRPr="00F101BB">
        <w:rPr>
          <w:rFonts w:ascii="Book Antiqua" w:hAnsi="Book Antiqua"/>
          <w:sz w:val="24"/>
        </w:rPr>
        <w:t> 2008; </w:t>
      </w:r>
      <w:r w:rsidRPr="00F101BB">
        <w:rPr>
          <w:rFonts w:ascii="Book Antiqua" w:hAnsi="Book Antiqua"/>
          <w:b/>
          <w:bCs/>
          <w:sz w:val="24"/>
        </w:rPr>
        <w:t>18</w:t>
      </w:r>
      <w:r w:rsidRPr="00F101BB">
        <w:rPr>
          <w:rFonts w:ascii="Book Antiqua" w:hAnsi="Book Antiqua"/>
          <w:sz w:val="24"/>
        </w:rPr>
        <w:t>: 4-17 [PMID: 17973110 DOI: 10.1007/s00330-007-0792-x]</w:t>
      </w:r>
    </w:p>
    <w:p w14:paraId="1700004C"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Wang LJ</w:t>
      </w:r>
      <w:r w:rsidRPr="00F101BB">
        <w:rPr>
          <w:rFonts w:ascii="Book Antiqua" w:hAnsi="Book Antiqua"/>
          <w:sz w:val="24"/>
        </w:rPr>
        <w:t xml:space="preserve">, Wong YC, Chuang CK, Huang CC, Pang ST. Diagnostic accuracy of transitional cell carcinoma on </w:t>
      </w:r>
      <w:proofErr w:type="spellStart"/>
      <w:r w:rsidRPr="00F101BB">
        <w:rPr>
          <w:rFonts w:ascii="Book Antiqua" w:hAnsi="Book Antiqua"/>
          <w:sz w:val="24"/>
        </w:rPr>
        <w:t>multidetector</w:t>
      </w:r>
      <w:proofErr w:type="spellEnd"/>
      <w:r w:rsidRPr="00F101BB">
        <w:rPr>
          <w:rFonts w:ascii="Book Antiqua" w:hAnsi="Book Antiqua"/>
          <w:sz w:val="24"/>
        </w:rPr>
        <w:t xml:space="preserve"> computerized tomography urography in patients with gross hematuria.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2009; </w:t>
      </w:r>
      <w:r w:rsidRPr="00F101BB">
        <w:rPr>
          <w:rFonts w:ascii="Book Antiqua" w:hAnsi="Book Antiqua"/>
          <w:b/>
          <w:bCs/>
          <w:sz w:val="24"/>
        </w:rPr>
        <w:t>181</w:t>
      </w:r>
      <w:r w:rsidRPr="00F101BB">
        <w:rPr>
          <w:rFonts w:ascii="Book Antiqua" w:hAnsi="Book Antiqua"/>
          <w:sz w:val="24"/>
        </w:rPr>
        <w:t>: 524-31; discussion 531 [PMID: 19100576]</w:t>
      </w:r>
    </w:p>
    <w:p w14:paraId="76182EFC"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Wang LJ</w:t>
      </w:r>
      <w:r w:rsidRPr="00F101BB">
        <w:rPr>
          <w:rFonts w:ascii="Book Antiqua" w:hAnsi="Book Antiqua"/>
          <w:sz w:val="24"/>
        </w:rPr>
        <w:t xml:space="preserve">, Wong YC, Huang CC, Wu CH, Hung SC, Chen HW. </w:t>
      </w:r>
      <w:proofErr w:type="spellStart"/>
      <w:r w:rsidRPr="00F101BB">
        <w:rPr>
          <w:rFonts w:ascii="Book Antiqua" w:hAnsi="Book Antiqua"/>
          <w:sz w:val="24"/>
        </w:rPr>
        <w:t>Multidetector</w:t>
      </w:r>
      <w:proofErr w:type="spellEnd"/>
      <w:r w:rsidRPr="00F101BB">
        <w:rPr>
          <w:rFonts w:ascii="Book Antiqua" w:hAnsi="Book Antiqua"/>
          <w:sz w:val="24"/>
        </w:rPr>
        <w:t xml:space="preserve"> computerized tomography urography is more accurate than excretory urography </w:t>
      </w:r>
      <w:r w:rsidRPr="00F101BB">
        <w:rPr>
          <w:rFonts w:ascii="Book Antiqua" w:hAnsi="Book Antiqua"/>
          <w:sz w:val="24"/>
        </w:rPr>
        <w:lastRenderedPageBreak/>
        <w:t>for diagnosing transitional cell carcinoma of the upper urinary tract in adults with hematuria.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183</w:t>
      </w:r>
      <w:r w:rsidRPr="00F101BB">
        <w:rPr>
          <w:rFonts w:ascii="Book Antiqua" w:hAnsi="Book Antiqua"/>
          <w:sz w:val="24"/>
        </w:rPr>
        <w:t>: 48-55 [PMID: 19913253 DOI: 10.1016/j.juro.2009.08.144]</w:t>
      </w:r>
    </w:p>
    <w:p w14:paraId="18CF6F69"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Ng CK</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Lucas SM, </w:t>
      </w:r>
      <w:proofErr w:type="spellStart"/>
      <w:r w:rsidRPr="00F101BB">
        <w:rPr>
          <w:rFonts w:ascii="Book Antiqua" w:hAnsi="Book Antiqua"/>
          <w:sz w:val="24"/>
        </w:rPr>
        <w:t>Bagrodia</w:t>
      </w:r>
      <w:proofErr w:type="spellEnd"/>
      <w:r w:rsidRPr="00F101BB">
        <w:rPr>
          <w:rFonts w:ascii="Book Antiqua" w:hAnsi="Book Antiqua"/>
          <w:sz w:val="24"/>
        </w:rPr>
        <w:t xml:space="preserve"> A,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Scherr</w:t>
      </w:r>
      <w:proofErr w:type="spellEnd"/>
      <w:r w:rsidRPr="00F101BB">
        <w:rPr>
          <w:rFonts w:ascii="Book Antiqua" w:hAnsi="Book Antiqua"/>
          <w:sz w:val="24"/>
        </w:rPr>
        <w:t xml:space="preserve"> DS, Raman JD. Does the presence of </w:t>
      </w:r>
      <w:proofErr w:type="spellStart"/>
      <w:r w:rsidRPr="00F101BB">
        <w:rPr>
          <w:rFonts w:ascii="Book Antiqua" w:hAnsi="Book Antiqua"/>
          <w:sz w:val="24"/>
        </w:rPr>
        <w:t>hydronephrosis</w:t>
      </w:r>
      <w:proofErr w:type="spellEnd"/>
      <w:r w:rsidRPr="00F101BB">
        <w:rPr>
          <w:rFonts w:ascii="Book Antiqua" w:hAnsi="Book Antiqua"/>
          <w:sz w:val="24"/>
        </w:rPr>
        <w:t xml:space="preserve"> on preoperative axial CT imaging predict worse outcomes for patients undergoing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upper-tract urothelial carcinoma?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w:t>
      </w:r>
      <w:r>
        <w:rPr>
          <w:rFonts w:ascii="Book Antiqua" w:hAnsi="Book Antiqua" w:hint="eastAsia"/>
          <w:sz w:val="24"/>
        </w:rPr>
        <w:t>2011</w:t>
      </w:r>
      <w:r w:rsidRPr="00F101BB">
        <w:rPr>
          <w:rFonts w:ascii="Book Antiqua" w:hAnsi="Book Antiqua"/>
          <w:sz w:val="24"/>
        </w:rPr>
        <w:t>; </w:t>
      </w:r>
      <w:r w:rsidRPr="00F101BB">
        <w:rPr>
          <w:rFonts w:ascii="Book Antiqua" w:hAnsi="Book Antiqua"/>
          <w:b/>
          <w:bCs/>
          <w:sz w:val="24"/>
        </w:rPr>
        <w:t>29</w:t>
      </w:r>
      <w:r w:rsidRPr="00F101BB">
        <w:rPr>
          <w:rFonts w:ascii="Book Antiqua" w:hAnsi="Book Antiqua"/>
          <w:sz w:val="24"/>
        </w:rPr>
        <w:t xml:space="preserve">: 27-32 [PMID: </w:t>
      </w:r>
      <w:bookmarkStart w:id="49" w:name="OLE_LINK3"/>
      <w:bookmarkStart w:id="50" w:name="OLE_LINK4"/>
      <w:r w:rsidRPr="00F101BB">
        <w:rPr>
          <w:rFonts w:ascii="Book Antiqua" w:hAnsi="Book Antiqua"/>
          <w:sz w:val="24"/>
        </w:rPr>
        <w:t>19117771</w:t>
      </w:r>
      <w:bookmarkEnd w:id="49"/>
      <w:bookmarkEnd w:id="50"/>
      <w:r w:rsidRPr="00F101BB">
        <w:rPr>
          <w:rFonts w:ascii="Book Antiqua" w:hAnsi="Book Antiqua"/>
          <w:sz w:val="24"/>
        </w:rPr>
        <w:t xml:space="preserve"> DOI: 10.1016/j.urolonc.2008.10.023]</w:t>
      </w:r>
    </w:p>
    <w:p w14:paraId="68F1DE57"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Zincke</w:t>
      </w:r>
      <w:proofErr w:type="spellEnd"/>
      <w:r w:rsidRPr="00F101BB">
        <w:rPr>
          <w:rFonts w:ascii="Book Antiqua" w:hAnsi="Book Antiqua"/>
          <w:b/>
          <w:bCs/>
          <w:sz w:val="24"/>
        </w:rPr>
        <w:t xml:space="preserve"> H</w:t>
      </w:r>
      <w:r w:rsidRPr="00F101BB">
        <w:rPr>
          <w:rFonts w:ascii="Book Antiqua" w:hAnsi="Book Antiqua"/>
          <w:sz w:val="24"/>
        </w:rPr>
        <w:t xml:space="preserve">, </w:t>
      </w:r>
      <w:proofErr w:type="spellStart"/>
      <w:r w:rsidRPr="00F101BB">
        <w:rPr>
          <w:rFonts w:ascii="Book Antiqua" w:hAnsi="Book Antiqua"/>
          <w:sz w:val="24"/>
        </w:rPr>
        <w:t>Aguilo</w:t>
      </w:r>
      <w:proofErr w:type="spellEnd"/>
      <w:r w:rsidRPr="00F101BB">
        <w:rPr>
          <w:rFonts w:ascii="Book Antiqua" w:hAnsi="Book Antiqua"/>
          <w:sz w:val="24"/>
        </w:rPr>
        <w:t xml:space="preserve"> JJ, Farrow GM, </w:t>
      </w:r>
      <w:proofErr w:type="spellStart"/>
      <w:r w:rsidRPr="00F101BB">
        <w:rPr>
          <w:rFonts w:ascii="Book Antiqua" w:hAnsi="Book Antiqua"/>
          <w:sz w:val="24"/>
        </w:rPr>
        <w:t>Utz</w:t>
      </w:r>
      <w:proofErr w:type="spellEnd"/>
      <w:r w:rsidRPr="00F101BB">
        <w:rPr>
          <w:rFonts w:ascii="Book Antiqua" w:hAnsi="Book Antiqua"/>
          <w:sz w:val="24"/>
        </w:rPr>
        <w:t xml:space="preserve"> DC, Khan AU. Significance of urinary cytology in the early detection of transitional cell cancer of the upper urinary tract.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1976; </w:t>
      </w:r>
      <w:r w:rsidRPr="00F101BB">
        <w:rPr>
          <w:rFonts w:ascii="Book Antiqua" w:hAnsi="Book Antiqua"/>
          <w:b/>
          <w:bCs/>
          <w:sz w:val="24"/>
        </w:rPr>
        <w:t>116</w:t>
      </w:r>
      <w:r w:rsidRPr="00F101BB">
        <w:rPr>
          <w:rFonts w:ascii="Book Antiqua" w:hAnsi="Book Antiqua"/>
          <w:sz w:val="24"/>
        </w:rPr>
        <w:t>: 781-783 [PMID: 1003651]</w:t>
      </w:r>
    </w:p>
    <w:p w14:paraId="21EBAF9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Highman</w:t>
      </w:r>
      <w:proofErr w:type="spellEnd"/>
      <w:r w:rsidRPr="00F101BB">
        <w:rPr>
          <w:rFonts w:ascii="Book Antiqua" w:hAnsi="Book Antiqua"/>
          <w:b/>
          <w:bCs/>
          <w:sz w:val="24"/>
        </w:rPr>
        <w:t xml:space="preserve"> WJ</w:t>
      </w:r>
      <w:r w:rsidRPr="00F101BB">
        <w:rPr>
          <w:rFonts w:ascii="Book Antiqua" w:hAnsi="Book Antiqua"/>
          <w:sz w:val="24"/>
        </w:rPr>
        <w:t xml:space="preserve">. Transitional carcinoma of the upper urinary tract: a histological and </w:t>
      </w:r>
      <w:proofErr w:type="spellStart"/>
      <w:r w:rsidRPr="00F101BB">
        <w:rPr>
          <w:rFonts w:ascii="Book Antiqua" w:hAnsi="Book Antiqua"/>
          <w:sz w:val="24"/>
        </w:rPr>
        <w:t>cytopathological</w:t>
      </w:r>
      <w:proofErr w:type="spellEnd"/>
      <w:r w:rsidRPr="00F101BB">
        <w:rPr>
          <w:rFonts w:ascii="Book Antiqua" w:hAnsi="Book Antiqua"/>
          <w:sz w:val="24"/>
        </w:rPr>
        <w:t xml:space="preserve"> study. </w:t>
      </w:r>
      <w:r w:rsidRPr="00F101BB">
        <w:rPr>
          <w:rFonts w:ascii="Book Antiqua" w:hAnsi="Book Antiqua"/>
          <w:i/>
          <w:iCs/>
          <w:sz w:val="24"/>
        </w:rPr>
        <w:t xml:space="preserve">J </w:t>
      </w:r>
      <w:proofErr w:type="spellStart"/>
      <w:r w:rsidRPr="00F101BB">
        <w:rPr>
          <w:rFonts w:ascii="Book Antiqua" w:hAnsi="Book Antiqua"/>
          <w:i/>
          <w:iCs/>
          <w:sz w:val="24"/>
        </w:rPr>
        <w:t>Clin</w:t>
      </w:r>
      <w:proofErr w:type="spellEnd"/>
      <w:r w:rsidRPr="00F101BB">
        <w:rPr>
          <w:rFonts w:ascii="Book Antiqua" w:hAnsi="Book Antiqua"/>
          <w:i/>
          <w:iCs/>
          <w:sz w:val="24"/>
        </w:rPr>
        <w:t xml:space="preserve"> </w:t>
      </w:r>
      <w:proofErr w:type="spellStart"/>
      <w:r w:rsidRPr="00F101BB">
        <w:rPr>
          <w:rFonts w:ascii="Book Antiqua" w:hAnsi="Book Antiqua"/>
          <w:i/>
          <w:iCs/>
          <w:sz w:val="24"/>
        </w:rPr>
        <w:t>Pathol</w:t>
      </w:r>
      <w:proofErr w:type="spellEnd"/>
      <w:r w:rsidRPr="00F101BB">
        <w:rPr>
          <w:rFonts w:ascii="Book Antiqua" w:hAnsi="Book Antiqua"/>
          <w:sz w:val="24"/>
        </w:rPr>
        <w:t> 1986; </w:t>
      </w:r>
      <w:r w:rsidRPr="00F101BB">
        <w:rPr>
          <w:rFonts w:ascii="Book Antiqua" w:hAnsi="Book Antiqua"/>
          <w:b/>
          <w:bCs/>
          <w:sz w:val="24"/>
        </w:rPr>
        <w:t>39</w:t>
      </w:r>
      <w:r w:rsidRPr="00F101BB">
        <w:rPr>
          <w:rFonts w:ascii="Book Antiqua" w:hAnsi="Book Antiqua"/>
          <w:sz w:val="24"/>
        </w:rPr>
        <w:t>: 297-305 [PMID: 3958217 DOI: 10.1136/jcp.39.3.297]</w:t>
      </w:r>
    </w:p>
    <w:p w14:paraId="69BBCA42"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Konety</w:t>
      </w:r>
      <w:proofErr w:type="spellEnd"/>
      <w:r w:rsidRPr="00F101BB">
        <w:rPr>
          <w:rFonts w:ascii="Book Antiqua" w:hAnsi="Book Antiqua"/>
          <w:b/>
          <w:bCs/>
          <w:sz w:val="24"/>
        </w:rPr>
        <w:t xml:space="preserve"> BR</w:t>
      </w:r>
      <w:r w:rsidRPr="00F101BB">
        <w:rPr>
          <w:rFonts w:ascii="Book Antiqua" w:hAnsi="Book Antiqua"/>
          <w:sz w:val="24"/>
        </w:rPr>
        <w:t xml:space="preserve">, Metro MJ, Melham MF, </w:t>
      </w:r>
      <w:proofErr w:type="spellStart"/>
      <w:r w:rsidRPr="00F101BB">
        <w:rPr>
          <w:rFonts w:ascii="Book Antiqua" w:hAnsi="Book Antiqua"/>
          <w:sz w:val="24"/>
        </w:rPr>
        <w:t>Salup</w:t>
      </w:r>
      <w:proofErr w:type="spellEnd"/>
      <w:r w:rsidRPr="00F101BB">
        <w:rPr>
          <w:rFonts w:ascii="Book Antiqua" w:hAnsi="Book Antiqua"/>
          <w:sz w:val="24"/>
        </w:rPr>
        <w:t xml:space="preserve"> RR. Diagnostic value of voided urine and bladder </w:t>
      </w:r>
      <w:proofErr w:type="spellStart"/>
      <w:r w:rsidRPr="00F101BB">
        <w:rPr>
          <w:rFonts w:ascii="Book Antiqua" w:hAnsi="Book Antiqua"/>
          <w:sz w:val="24"/>
        </w:rPr>
        <w:t>barbotage</w:t>
      </w:r>
      <w:proofErr w:type="spellEnd"/>
      <w:r w:rsidRPr="00F101BB">
        <w:rPr>
          <w:rFonts w:ascii="Book Antiqua" w:hAnsi="Book Antiqua"/>
          <w:sz w:val="24"/>
        </w:rPr>
        <w:t xml:space="preserve"> cytology in detecting transitional cell carcinoma of the urinary tract.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Int</w:t>
      </w:r>
      <w:proofErr w:type="spellEnd"/>
      <w:r w:rsidRPr="00F101BB">
        <w:rPr>
          <w:rFonts w:ascii="Book Antiqua" w:hAnsi="Book Antiqua"/>
          <w:sz w:val="24"/>
        </w:rPr>
        <w:t> 1999; </w:t>
      </w:r>
      <w:r w:rsidRPr="00F101BB">
        <w:rPr>
          <w:rFonts w:ascii="Book Antiqua" w:hAnsi="Book Antiqua"/>
          <w:b/>
          <w:bCs/>
          <w:sz w:val="24"/>
        </w:rPr>
        <w:t>62</w:t>
      </w:r>
      <w:r w:rsidRPr="00F101BB">
        <w:rPr>
          <w:rFonts w:ascii="Book Antiqua" w:hAnsi="Book Antiqua"/>
          <w:sz w:val="24"/>
        </w:rPr>
        <w:t>: 26-30 [PMID: 10436427 DOI: 10.1159/000030350]</w:t>
      </w:r>
    </w:p>
    <w:p w14:paraId="644B2BB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Abdel-</w:t>
      </w:r>
      <w:proofErr w:type="spellStart"/>
      <w:r w:rsidRPr="00F101BB">
        <w:rPr>
          <w:rFonts w:ascii="Book Antiqua" w:hAnsi="Book Antiqua"/>
          <w:b/>
          <w:bCs/>
          <w:sz w:val="24"/>
        </w:rPr>
        <w:t>Razzak</w:t>
      </w:r>
      <w:proofErr w:type="spellEnd"/>
      <w:r w:rsidRPr="00F101BB">
        <w:rPr>
          <w:rFonts w:ascii="Book Antiqua" w:hAnsi="Book Antiqua"/>
          <w:b/>
          <w:bCs/>
          <w:sz w:val="24"/>
        </w:rPr>
        <w:t xml:space="preserve"> OM</w:t>
      </w:r>
      <w:r w:rsidRPr="00F101BB">
        <w:rPr>
          <w:rFonts w:ascii="Book Antiqua" w:hAnsi="Book Antiqua"/>
          <w:sz w:val="24"/>
        </w:rPr>
        <w:t xml:space="preserve">, </w:t>
      </w:r>
      <w:proofErr w:type="spellStart"/>
      <w:r w:rsidRPr="00F101BB">
        <w:rPr>
          <w:rFonts w:ascii="Book Antiqua" w:hAnsi="Book Antiqua"/>
          <w:sz w:val="24"/>
        </w:rPr>
        <w:t>Ehya</w:t>
      </w:r>
      <w:proofErr w:type="spellEnd"/>
      <w:r w:rsidRPr="00F101BB">
        <w:rPr>
          <w:rFonts w:ascii="Book Antiqua" w:hAnsi="Book Antiqua"/>
          <w:sz w:val="24"/>
        </w:rPr>
        <w:t xml:space="preserve"> H, </w:t>
      </w:r>
      <w:proofErr w:type="spellStart"/>
      <w:r w:rsidRPr="00F101BB">
        <w:rPr>
          <w:rFonts w:ascii="Book Antiqua" w:hAnsi="Book Antiqua"/>
          <w:sz w:val="24"/>
        </w:rPr>
        <w:t>Cubler</w:t>
      </w:r>
      <w:proofErr w:type="spellEnd"/>
      <w:r w:rsidRPr="00F101BB">
        <w:rPr>
          <w:rFonts w:ascii="Book Antiqua" w:hAnsi="Book Antiqua"/>
          <w:sz w:val="24"/>
        </w:rPr>
        <w:t xml:space="preserve">-Goodman A, Bagley DH. </w:t>
      </w:r>
      <w:proofErr w:type="spellStart"/>
      <w:r w:rsidRPr="00F101BB">
        <w:rPr>
          <w:rFonts w:ascii="Book Antiqua" w:hAnsi="Book Antiqua"/>
          <w:sz w:val="24"/>
        </w:rPr>
        <w:t>Ureteroscopic</w:t>
      </w:r>
      <w:proofErr w:type="spellEnd"/>
      <w:r w:rsidRPr="00F101BB">
        <w:rPr>
          <w:rFonts w:ascii="Book Antiqua" w:hAnsi="Book Antiqua"/>
          <w:sz w:val="24"/>
        </w:rPr>
        <w:t xml:space="preserve"> biopsy in the upper urinary tract. </w:t>
      </w:r>
      <w:r w:rsidRPr="00F101BB">
        <w:rPr>
          <w:rFonts w:ascii="Book Antiqua" w:hAnsi="Book Antiqua"/>
          <w:i/>
          <w:iCs/>
          <w:sz w:val="24"/>
        </w:rPr>
        <w:t>Urology</w:t>
      </w:r>
      <w:r w:rsidRPr="00F101BB">
        <w:rPr>
          <w:rFonts w:ascii="Book Antiqua" w:hAnsi="Book Antiqua"/>
          <w:sz w:val="24"/>
        </w:rPr>
        <w:t> 1994; </w:t>
      </w:r>
      <w:r w:rsidRPr="00F101BB">
        <w:rPr>
          <w:rFonts w:ascii="Book Antiqua" w:hAnsi="Book Antiqua"/>
          <w:b/>
          <w:bCs/>
          <w:sz w:val="24"/>
        </w:rPr>
        <w:t>44</w:t>
      </w:r>
      <w:r w:rsidRPr="00F101BB">
        <w:rPr>
          <w:rFonts w:ascii="Book Antiqua" w:hAnsi="Book Antiqua"/>
          <w:sz w:val="24"/>
        </w:rPr>
        <w:t>: 451-457 [PMID: 8073566 DOI: 10.1016/S0090-4295(94)80116-9]</w:t>
      </w:r>
    </w:p>
    <w:p w14:paraId="32D97209"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Guarnizo</w:t>
      </w:r>
      <w:proofErr w:type="spellEnd"/>
      <w:r w:rsidRPr="00F101BB">
        <w:rPr>
          <w:rFonts w:ascii="Book Antiqua" w:hAnsi="Book Antiqua"/>
          <w:b/>
          <w:bCs/>
          <w:sz w:val="24"/>
        </w:rPr>
        <w:t xml:space="preserve"> E</w:t>
      </w:r>
      <w:r w:rsidRPr="00F101BB">
        <w:rPr>
          <w:rFonts w:ascii="Book Antiqua" w:hAnsi="Book Antiqua"/>
          <w:sz w:val="24"/>
        </w:rPr>
        <w:t xml:space="preserve">, Pavlovich CP, </w:t>
      </w:r>
      <w:proofErr w:type="spellStart"/>
      <w:r w:rsidRPr="00F101BB">
        <w:rPr>
          <w:rFonts w:ascii="Book Antiqua" w:hAnsi="Book Antiqua"/>
          <w:sz w:val="24"/>
        </w:rPr>
        <w:t>Seiba</w:t>
      </w:r>
      <w:proofErr w:type="spellEnd"/>
      <w:r w:rsidRPr="00F101BB">
        <w:rPr>
          <w:rFonts w:ascii="Book Antiqua" w:hAnsi="Book Antiqua"/>
          <w:sz w:val="24"/>
        </w:rPr>
        <w:t xml:space="preserve"> M, Carlson DL, Vaughan ED, Sosa RE. </w:t>
      </w:r>
      <w:proofErr w:type="spellStart"/>
      <w:r w:rsidRPr="00F101BB">
        <w:rPr>
          <w:rFonts w:ascii="Book Antiqua" w:hAnsi="Book Antiqua"/>
          <w:sz w:val="24"/>
        </w:rPr>
        <w:t>Ureteroscopic</w:t>
      </w:r>
      <w:proofErr w:type="spellEnd"/>
      <w:r w:rsidRPr="00F101BB">
        <w:rPr>
          <w:rFonts w:ascii="Book Antiqua" w:hAnsi="Book Antiqua"/>
          <w:sz w:val="24"/>
        </w:rPr>
        <w:t xml:space="preserve"> biopsy of upper tract urothelial carcinoma: improved diagnostic accuracy and histopathological considerations using a multi-biopsy approach.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2000; </w:t>
      </w:r>
      <w:r w:rsidRPr="00F101BB">
        <w:rPr>
          <w:rFonts w:ascii="Book Antiqua" w:hAnsi="Book Antiqua"/>
          <w:b/>
          <w:bCs/>
          <w:sz w:val="24"/>
        </w:rPr>
        <w:t>163</w:t>
      </w:r>
      <w:r w:rsidRPr="00F101BB">
        <w:rPr>
          <w:rFonts w:ascii="Book Antiqua" w:hAnsi="Book Antiqua"/>
          <w:sz w:val="24"/>
        </w:rPr>
        <w:t>: 52-55 [PMID: 10604312]</w:t>
      </w:r>
    </w:p>
    <w:p w14:paraId="5AF8999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Keeley FX</w:t>
      </w:r>
      <w:r w:rsidRPr="00F101BB">
        <w:rPr>
          <w:rFonts w:ascii="Book Antiqua" w:hAnsi="Book Antiqua"/>
          <w:sz w:val="24"/>
        </w:rPr>
        <w:t xml:space="preserve">, </w:t>
      </w:r>
      <w:proofErr w:type="spellStart"/>
      <w:r w:rsidRPr="00F101BB">
        <w:rPr>
          <w:rFonts w:ascii="Book Antiqua" w:hAnsi="Book Antiqua"/>
          <w:sz w:val="24"/>
        </w:rPr>
        <w:t>Kulp</w:t>
      </w:r>
      <w:proofErr w:type="spellEnd"/>
      <w:r w:rsidRPr="00F101BB">
        <w:rPr>
          <w:rFonts w:ascii="Book Antiqua" w:hAnsi="Book Antiqua"/>
          <w:sz w:val="24"/>
        </w:rPr>
        <w:t xml:space="preserve"> DA, </w:t>
      </w:r>
      <w:proofErr w:type="spellStart"/>
      <w:r w:rsidRPr="00F101BB">
        <w:rPr>
          <w:rFonts w:ascii="Book Antiqua" w:hAnsi="Book Antiqua"/>
          <w:sz w:val="24"/>
        </w:rPr>
        <w:t>Bibbo</w:t>
      </w:r>
      <w:proofErr w:type="spellEnd"/>
      <w:r w:rsidRPr="00F101BB">
        <w:rPr>
          <w:rFonts w:ascii="Book Antiqua" w:hAnsi="Book Antiqua"/>
          <w:sz w:val="24"/>
        </w:rPr>
        <w:t xml:space="preserve"> M, McCue PA, Bagley DH. Diagnostic accuracy of </w:t>
      </w:r>
      <w:proofErr w:type="spellStart"/>
      <w:r w:rsidRPr="00F101BB">
        <w:rPr>
          <w:rFonts w:ascii="Book Antiqua" w:hAnsi="Book Antiqua"/>
          <w:sz w:val="24"/>
        </w:rPr>
        <w:t>ureteroscopic</w:t>
      </w:r>
      <w:proofErr w:type="spellEnd"/>
      <w:r w:rsidRPr="00F101BB">
        <w:rPr>
          <w:rFonts w:ascii="Book Antiqua" w:hAnsi="Book Antiqua"/>
          <w:sz w:val="24"/>
        </w:rPr>
        <w:t xml:space="preserve"> biopsy in upper tract transitional cell carcinoma.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1997; </w:t>
      </w:r>
      <w:r w:rsidRPr="00F101BB">
        <w:rPr>
          <w:rFonts w:ascii="Book Antiqua" w:hAnsi="Book Antiqua"/>
          <w:b/>
          <w:bCs/>
          <w:sz w:val="24"/>
        </w:rPr>
        <w:t>157</w:t>
      </w:r>
      <w:r w:rsidRPr="00F101BB">
        <w:rPr>
          <w:rFonts w:ascii="Book Antiqua" w:hAnsi="Book Antiqua"/>
          <w:sz w:val="24"/>
        </w:rPr>
        <w:t>: 33-37 [PMID: 8976209 DOI: 10.1016/S0022-5347(01)65273-X]</w:t>
      </w:r>
    </w:p>
    <w:p w14:paraId="0E28F2ED"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Brien JC</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Herman MP, Ng CK, </w:t>
      </w:r>
      <w:proofErr w:type="spellStart"/>
      <w:r w:rsidRPr="00F101BB">
        <w:rPr>
          <w:rFonts w:ascii="Book Antiqua" w:hAnsi="Book Antiqua"/>
          <w:sz w:val="24"/>
        </w:rPr>
        <w:t>Scherr</w:t>
      </w:r>
      <w:proofErr w:type="spellEnd"/>
      <w:r w:rsidRPr="00F101BB">
        <w:rPr>
          <w:rFonts w:ascii="Book Antiqua" w:hAnsi="Book Antiqua"/>
          <w:sz w:val="24"/>
        </w:rPr>
        <w:t xml:space="preserve"> DS, </w:t>
      </w:r>
      <w:proofErr w:type="spellStart"/>
      <w:r w:rsidRPr="00F101BB">
        <w:rPr>
          <w:rFonts w:ascii="Book Antiqua" w:hAnsi="Book Antiqua"/>
          <w:sz w:val="24"/>
        </w:rPr>
        <w:t>Scoll</w:t>
      </w:r>
      <w:proofErr w:type="spellEnd"/>
      <w:r w:rsidRPr="00F101BB">
        <w:rPr>
          <w:rFonts w:ascii="Book Antiqua" w:hAnsi="Book Antiqua"/>
          <w:sz w:val="24"/>
        </w:rPr>
        <w:t xml:space="preserve"> B, </w:t>
      </w:r>
      <w:proofErr w:type="spellStart"/>
      <w:r w:rsidRPr="00F101BB">
        <w:rPr>
          <w:rFonts w:ascii="Book Antiqua" w:hAnsi="Book Antiqua"/>
          <w:sz w:val="24"/>
        </w:rPr>
        <w:t>Uzzo</w:t>
      </w:r>
      <w:proofErr w:type="spellEnd"/>
      <w:r w:rsidRPr="00F101BB">
        <w:rPr>
          <w:rFonts w:ascii="Book Antiqua" w:hAnsi="Book Antiqua"/>
          <w:sz w:val="24"/>
        </w:rPr>
        <w:t xml:space="preserve"> RG, </w:t>
      </w:r>
      <w:proofErr w:type="spellStart"/>
      <w:r w:rsidRPr="00F101BB">
        <w:rPr>
          <w:rFonts w:ascii="Book Antiqua" w:hAnsi="Book Antiqua"/>
          <w:sz w:val="24"/>
        </w:rPr>
        <w:t>Wille</w:t>
      </w:r>
      <w:proofErr w:type="spellEnd"/>
      <w:r w:rsidRPr="00F101BB">
        <w:rPr>
          <w:rFonts w:ascii="Book Antiqua" w:hAnsi="Book Antiqua"/>
          <w:sz w:val="24"/>
        </w:rPr>
        <w:t xml:space="preserve"> M, </w:t>
      </w:r>
      <w:proofErr w:type="spellStart"/>
      <w:r w:rsidRPr="00F101BB">
        <w:rPr>
          <w:rFonts w:ascii="Book Antiqua" w:hAnsi="Book Antiqua"/>
          <w:sz w:val="24"/>
        </w:rPr>
        <w:t>Eggener</w:t>
      </w:r>
      <w:proofErr w:type="spellEnd"/>
      <w:r w:rsidRPr="00F101BB">
        <w:rPr>
          <w:rFonts w:ascii="Book Antiqua" w:hAnsi="Book Antiqua"/>
          <w:sz w:val="24"/>
        </w:rPr>
        <w:t xml:space="preserve"> SE, Terrell JD, Lucas SM,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Boorjian</w:t>
      </w:r>
      <w:proofErr w:type="spellEnd"/>
      <w:r w:rsidRPr="00F101BB">
        <w:rPr>
          <w:rFonts w:ascii="Book Antiqua" w:hAnsi="Book Antiqua"/>
          <w:sz w:val="24"/>
        </w:rPr>
        <w:t xml:space="preserve"> SA, Raman JD. Preoperative </w:t>
      </w:r>
      <w:proofErr w:type="spellStart"/>
      <w:r w:rsidRPr="00F101BB">
        <w:rPr>
          <w:rFonts w:ascii="Book Antiqua" w:hAnsi="Book Antiqua"/>
          <w:sz w:val="24"/>
        </w:rPr>
        <w:t>hydronephrosis</w:t>
      </w:r>
      <w:proofErr w:type="spellEnd"/>
      <w:r w:rsidRPr="00F101BB">
        <w:rPr>
          <w:rFonts w:ascii="Book Antiqua" w:hAnsi="Book Antiqua"/>
          <w:sz w:val="24"/>
        </w:rPr>
        <w:t xml:space="preserve">, </w:t>
      </w:r>
      <w:proofErr w:type="spellStart"/>
      <w:r w:rsidRPr="00F101BB">
        <w:rPr>
          <w:rFonts w:ascii="Book Antiqua" w:hAnsi="Book Antiqua"/>
          <w:sz w:val="24"/>
        </w:rPr>
        <w:t>ureteroscopic</w:t>
      </w:r>
      <w:proofErr w:type="spellEnd"/>
      <w:r w:rsidRPr="00F101BB">
        <w:rPr>
          <w:rFonts w:ascii="Book Antiqua" w:hAnsi="Book Antiqua"/>
          <w:sz w:val="24"/>
        </w:rPr>
        <w:t xml:space="preserve"> biopsy grade and urinary cytology can improve </w:t>
      </w:r>
      <w:r w:rsidRPr="00F101BB">
        <w:rPr>
          <w:rFonts w:ascii="Book Antiqua" w:hAnsi="Book Antiqua"/>
          <w:sz w:val="24"/>
        </w:rPr>
        <w:lastRenderedPageBreak/>
        <w:t>prediction of advanced upper tract urothelial carcinoma.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184</w:t>
      </w:r>
      <w:r w:rsidRPr="00F101BB">
        <w:rPr>
          <w:rFonts w:ascii="Book Antiqua" w:hAnsi="Book Antiqua"/>
          <w:sz w:val="24"/>
        </w:rPr>
        <w:t>: 69-73 [PMID: 20478585]</w:t>
      </w:r>
    </w:p>
    <w:p w14:paraId="53FC22FF"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Lee KS</w:t>
      </w:r>
      <w:r w:rsidRPr="00F101BB">
        <w:rPr>
          <w:rFonts w:ascii="Book Antiqua" w:hAnsi="Book Antiqua"/>
          <w:sz w:val="24"/>
        </w:rPr>
        <w:t xml:space="preserve">, </w:t>
      </w:r>
      <w:proofErr w:type="spellStart"/>
      <w:r w:rsidRPr="00F101BB">
        <w:rPr>
          <w:rFonts w:ascii="Book Antiqua" w:hAnsi="Book Antiqua"/>
          <w:sz w:val="24"/>
        </w:rPr>
        <w:t>Zeikus</w:t>
      </w:r>
      <w:proofErr w:type="spellEnd"/>
      <w:r w:rsidRPr="00F101BB">
        <w:rPr>
          <w:rFonts w:ascii="Book Antiqua" w:hAnsi="Book Antiqua"/>
          <w:sz w:val="24"/>
        </w:rPr>
        <w:t xml:space="preserve"> E, </w:t>
      </w:r>
      <w:proofErr w:type="spellStart"/>
      <w:r w:rsidRPr="00F101BB">
        <w:rPr>
          <w:rFonts w:ascii="Book Antiqua" w:hAnsi="Book Antiqua"/>
          <w:sz w:val="24"/>
        </w:rPr>
        <w:t>DeWolf</w:t>
      </w:r>
      <w:proofErr w:type="spellEnd"/>
      <w:r w:rsidRPr="00F101BB">
        <w:rPr>
          <w:rFonts w:ascii="Book Antiqua" w:hAnsi="Book Antiqua"/>
          <w:sz w:val="24"/>
        </w:rPr>
        <w:t xml:space="preserve"> WC, </w:t>
      </w:r>
      <w:proofErr w:type="spellStart"/>
      <w:r w:rsidRPr="00F101BB">
        <w:rPr>
          <w:rFonts w:ascii="Book Antiqua" w:hAnsi="Book Antiqua"/>
          <w:sz w:val="24"/>
        </w:rPr>
        <w:t>Rofsky</w:t>
      </w:r>
      <w:proofErr w:type="spellEnd"/>
      <w:r w:rsidRPr="00F101BB">
        <w:rPr>
          <w:rFonts w:ascii="Book Antiqua" w:hAnsi="Book Antiqua"/>
          <w:sz w:val="24"/>
        </w:rPr>
        <w:t xml:space="preserve"> NM, </w:t>
      </w:r>
      <w:proofErr w:type="spellStart"/>
      <w:r w:rsidRPr="00F101BB">
        <w:rPr>
          <w:rFonts w:ascii="Book Antiqua" w:hAnsi="Book Antiqua"/>
          <w:sz w:val="24"/>
        </w:rPr>
        <w:t>Pedrosa</w:t>
      </w:r>
      <w:proofErr w:type="spellEnd"/>
      <w:r w:rsidRPr="00F101BB">
        <w:rPr>
          <w:rFonts w:ascii="Book Antiqua" w:hAnsi="Book Antiqua"/>
          <w:sz w:val="24"/>
        </w:rPr>
        <w:t xml:space="preserve"> I. MR urography versus retrograde pyelography/</w:t>
      </w:r>
      <w:proofErr w:type="spellStart"/>
      <w:r w:rsidRPr="00F101BB">
        <w:rPr>
          <w:rFonts w:ascii="Book Antiqua" w:hAnsi="Book Antiqua"/>
          <w:sz w:val="24"/>
        </w:rPr>
        <w:t>ureteroscopy</w:t>
      </w:r>
      <w:proofErr w:type="spellEnd"/>
      <w:r w:rsidRPr="00F101BB">
        <w:rPr>
          <w:rFonts w:ascii="Book Antiqua" w:hAnsi="Book Antiqua"/>
          <w:sz w:val="24"/>
        </w:rPr>
        <w:t xml:space="preserve"> for the exclusion of upper urinary tract malignancy. </w:t>
      </w:r>
      <w:proofErr w:type="spellStart"/>
      <w:r w:rsidRPr="00F101BB">
        <w:rPr>
          <w:rFonts w:ascii="Book Antiqua" w:hAnsi="Book Antiqua"/>
          <w:i/>
          <w:iCs/>
          <w:sz w:val="24"/>
        </w:rPr>
        <w:t>Clin</w:t>
      </w:r>
      <w:proofErr w:type="spellEnd"/>
      <w:r w:rsidRPr="00F101BB">
        <w:rPr>
          <w:rFonts w:ascii="Book Antiqua" w:hAnsi="Book Antiqua"/>
          <w:i/>
          <w:iCs/>
          <w:sz w:val="24"/>
        </w:rPr>
        <w:t xml:space="preserve"> </w:t>
      </w:r>
      <w:proofErr w:type="spellStart"/>
      <w:r w:rsidRPr="00F101BB">
        <w:rPr>
          <w:rFonts w:ascii="Book Antiqua" w:hAnsi="Book Antiqua"/>
          <w:i/>
          <w:iCs/>
          <w:sz w:val="24"/>
        </w:rPr>
        <w:t>Radiol</w:t>
      </w:r>
      <w:proofErr w:type="spellEnd"/>
      <w:r w:rsidRPr="00F101BB">
        <w:rPr>
          <w:rFonts w:ascii="Book Antiqua" w:hAnsi="Book Antiqua"/>
          <w:sz w:val="24"/>
        </w:rPr>
        <w:t> 2010; </w:t>
      </w:r>
      <w:r w:rsidRPr="00F101BB">
        <w:rPr>
          <w:rFonts w:ascii="Book Antiqua" w:hAnsi="Book Antiqua"/>
          <w:b/>
          <w:bCs/>
          <w:sz w:val="24"/>
        </w:rPr>
        <w:t>65</w:t>
      </w:r>
      <w:r w:rsidRPr="00F101BB">
        <w:rPr>
          <w:rFonts w:ascii="Book Antiqua" w:hAnsi="Book Antiqua"/>
          <w:sz w:val="24"/>
        </w:rPr>
        <w:t>: 185-192 [PMID: 20152273 DOI: 10.1016/j.crad.2009.11.003]</w:t>
      </w:r>
    </w:p>
    <w:p w14:paraId="0AD7739F"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Ishikawa S</w:t>
      </w:r>
      <w:r w:rsidRPr="00F101BB">
        <w:rPr>
          <w:rFonts w:ascii="Book Antiqua" w:hAnsi="Book Antiqua"/>
          <w:sz w:val="24"/>
        </w:rPr>
        <w:t xml:space="preserve">, Abe T, Shinohara N, </w:t>
      </w:r>
      <w:proofErr w:type="spellStart"/>
      <w:r w:rsidRPr="00F101BB">
        <w:rPr>
          <w:rFonts w:ascii="Book Antiqua" w:hAnsi="Book Antiqua"/>
          <w:sz w:val="24"/>
        </w:rPr>
        <w:t>Harabayashi</w:t>
      </w:r>
      <w:proofErr w:type="spellEnd"/>
      <w:r w:rsidRPr="00F101BB">
        <w:rPr>
          <w:rFonts w:ascii="Book Antiqua" w:hAnsi="Book Antiqua"/>
          <w:sz w:val="24"/>
        </w:rPr>
        <w:t xml:space="preserve"> T, </w:t>
      </w:r>
      <w:proofErr w:type="spellStart"/>
      <w:r w:rsidRPr="00F101BB">
        <w:rPr>
          <w:rFonts w:ascii="Book Antiqua" w:hAnsi="Book Antiqua"/>
          <w:sz w:val="24"/>
        </w:rPr>
        <w:t>Sazawa</w:t>
      </w:r>
      <w:proofErr w:type="spellEnd"/>
      <w:r w:rsidRPr="00F101BB">
        <w:rPr>
          <w:rFonts w:ascii="Book Antiqua" w:hAnsi="Book Antiqua"/>
          <w:sz w:val="24"/>
        </w:rPr>
        <w:t xml:space="preserve"> A, Maruyama S, Kubota K, </w:t>
      </w:r>
      <w:proofErr w:type="spellStart"/>
      <w:r w:rsidRPr="00F101BB">
        <w:rPr>
          <w:rFonts w:ascii="Book Antiqua" w:hAnsi="Book Antiqua"/>
          <w:sz w:val="24"/>
        </w:rPr>
        <w:t>Matsuno</w:t>
      </w:r>
      <w:proofErr w:type="spellEnd"/>
      <w:r w:rsidRPr="00F101BB">
        <w:rPr>
          <w:rFonts w:ascii="Book Antiqua" w:hAnsi="Book Antiqua"/>
          <w:sz w:val="24"/>
        </w:rPr>
        <w:t xml:space="preserve"> Y, </w:t>
      </w:r>
      <w:proofErr w:type="spellStart"/>
      <w:r w:rsidRPr="00F101BB">
        <w:rPr>
          <w:rFonts w:ascii="Book Antiqua" w:hAnsi="Book Antiqua"/>
          <w:sz w:val="24"/>
        </w:rPr>
        <w:t>Osawa</w:t>
      </w:r>
      <w:proofErr w:type="spellEnd"/>
      <w:r w:rsidRPr="00F101BB">
        <w:rPr>
          <w:rFonts w:ascii="Book Antiqua" w:hAnsi="Book Antiqua"/>
          <w:sz w:val="24"/>
        </w:rPr>
        <w:t xml:space="preserve"> T, </w:t>
      </w:r>
      <w:proofErr w:type="spellStart"/>
      <w:r w:rsidRPr="00F101BB">
        <w:rPr>
          <w:rFonts w:ascii="Book Antiqua" w:hAnsi="Book Antiqua"/>
          <w:sz w:val="24"/>
        </w:rPr>
        <w:t>Shinno</w:t>
      </w:r>
      <w:proofErr w:type="spellEnd"/>
      <w:r w:rsidRPr="00F101BB">
        <w:rPr>
          <w:rFonts w:ascii="Book Antiqua" w:hAnsi="Book Antiqua"/>
          <w:sz w:val="24"/>
        </w:rPr>
        <w:t xml:space="preserve"> Y, </w:t>
      </w:r>
      <w:proofErr w:type="spellStart"/>
      <w:r w:rsidRPr="00F101BB">
        <w:rPr>
          <w:rFonts w:ascii="Book Antiqua" w:hAnsi="Book Antiqua"/>
          <w:sz w:val="24"/>
        </w:rPr>
        <w:t>Kumagai</w:t>
      </w:r>
      <w:proofErr w:type="spellEnd"/>
      <w:r w:rsidRPr="00F101BB">
        <w:rPr>
          <w:rFonts w:ascii="Book Antiqua" w:hAnsi="Book Antiqua"/>
          <w:sz w:val="24"/>
        </w:rPr>
        <w:t xml:space="preserve"> A, </w:t>
      </w:r>
      <w:proofErr w:type="spellStart"/>
      <w:r w:rsidRPr="00F101BB">
        <w:rPr>
          <w:rFonts w:ascii="Book Antiqua" w:hAnsi="Book Antiqua"/>
          <w:sz w:val="24"/>
        </w:rPr>
        <w:t>Togashi</w:t>
      </w:r>
      <w:proofErr w:type="spellEnd"/>
      <w:r w:rsidRPr="00F101BB">
        <w:rPr>
          <w:rFonts w:ascii="Book Antiqua" w:hAnsi="Book Antiqua"/>
          <w:sz w:val="24"/>
        </w:rPr>
        <w:t xml:space="preserve"> M, Matsuda H, Mori T, </w:t>
      </w:r>
      <w:proofErr w:type="spellStart"/>
      <w:r w:rsidRPr="00F101BB">
        <w:rPr>
          <w:rFonts w:ascii="Book Antiqua" w:hAnsi="Book Antiqua"/>
          <w:sz w:val="24"/>
        </w:rPr>
        <w:t>Nonomura</w:t>
      </w:r>
      <w:proofErr w:type="spellEnd"/>
      <w:r w:rsidRPr="00F101BB">
        <w:rPr>
          <w:rFonts w:ascii="Book Antiqua" w:hAnsi="Book Antiqua"/>
          <w:sz w:val="24"/>
        </w:rPr>
        <w:t xml:space="preserve"> K. Impact of diagnostic </w:t>
      </w:r>
      <w:proofErr w:type="spellStart"/>
      <w:r w:rsidRPr="00F101BB">
        <w:rPr>
          <w:rFonts w:ascii="Book Antiqua" w:hAnsi="Book Antiqua"/>
          <w:sz w:val="24"/>
        </w:rPr>
        <w:t>ureteroscopy</w:t>
      </w:r>
      <w:proofErr w:type="spellEnd"/>
      <w:r w:rsidRPr="00F101BB">
        <w:rPr>
          <w:rFonts w:ascii="Book Antiqua" w:hAnsi="Book Antiqua"/>
          <w:sz w:val="24"/>
        </w:rPr>
        <w:t xml:space="preserve"> on </w:t>
      </w:r>
      <w:proofErr w:type="spellStart"/>
      <w:r w:rsidRPr="00F101BB">
        <w:rPr>
          <w:rFonts w:ascii="Book Antiqua" w:hAnsi="Book Antiqua"/>
          <w:sz w:val="24"/>
        </w:rPr>
        <w:t>intravesical</w:t>
      </w:r>
      <w:proofErr w:type="spellEnd"/>
      <w:r w:rsidRPr="00F101BB">
        <w:rPr>
          <w:rFonts w:ascii="Book Antiqua" w:hAnsi="Book Antiqua"/>
          <w:sz w:val="24"/>
        </w:rPr>
        <w:t xml:space="preserve"> recurrence and survival in patients with urothelial carcinoma of the upper urinary tract.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184</w:t>
      </w:r>
      <w:r w:rsidRPr="00F101BB">
        <w:rPr>
          <w:rFonts w:ascii="Book Antiqua" w:hAnsi="Book Antiqua"/>
          <w:sz w:val="24"/>
        </w:rPr>
        <w:t>: 883-887 [PMID: 20643446]</w:t>
      </w:r>
    </w:p>
    <w:p w14:paraId="067B4C38"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Rouprêt</w:t>
      </w:r>
      <w:proofErr w:type="spellEnd"/>
      <w:r w:rsidRPr="00F101BB">
        <w:rPr>
          <w:rFonts w:ascii="Book Antiqua" w:hAnsi="Book Antiqua"/>
          <w:b/>
          <w:bCs/>
          <w:sz w:val="24"/>
        </w:rPr>
        <w:t xml:space="preserve"> M</w:t>
      </w:r>
      <w:r w:rsidRPr="00F101BB">
        <w:rPr>
          <w:rFonts w:ascii="Book Antiqua" w:hAnsi="Book Antiqua"/>
          <w:sz w:val="24"/>
        </w:rPr>
        <w:t xml:space="preserve">, </w:t>
      </w:r>
      <w:proofErr w:type="spellStart"/>
      <w:r w:rsidRPr="00F101BB">
        <w:rPr>
          <w:rFonts w:ascii="Book Antiqua" w:hAnsi="Book Antiqua"/>
          <w:sz w:val="24"/>
        </w:rPr>
        <w:t>Babjuk</w:t>
      </w:r>
      <w:proofErr w:type="spellEnd"/>
      <w:r w:rsidRPr="00F101BB">
        <w:rPr>
          <w:rFonts w:ascii="Book Antiqua" w:hAnsi="Book Antiqua"/>
          <w:sz w:val="24"/>
        </w:rPr>
        <w:t xml:space="preserve"> M, </w:t>
      </w:r>
      <w:proofErr w:type="spellStart"/>
      <w:r w:rsidRPr="00F101BB">
        <w:rPr>
          <w:rFonts w:ascii="Book Antiqua" w:hAnsi="Book Antiqua"/>
          <w:sz w:val="24"/>
        </w:rPr>
        <w:t>Compérat</w:t>
      </w:r>
      <w:proofErr w:type="spellEnd"/>
      <w:r w:rsidRPr="00F101BB">
        <w:rPr>
          <w:rFonts w:ascii="Book Antiqua" w:hAnsi="Book Antiqua"/>
          <w:sz w:val="24"/>
        </w:rPr>
        <w:t xml:space="preserve"> E, </w:t>
      </w:r>
      <w:proofErr w:type="spellStart"/>
      <w:r w:rsidRPr="00F101BB">
        <w:rPr>
          <w:rFonts w:ascii="Book Antiqua" w:hAnsi="Book Antiqua"/>
          <w:sz w:val="24"/>
        </w:rPr>
        <w:t>Zigeuner</w:t>
      </w:r>
      <w:proofErr w:type="spellEnd"/>
      <w:r w:rsidRPr="00F101BB">
        <w:rPr>
          <w:rFonts w:ascii="Book Antiqua" w:hAnsi="Book Antiqua"/>
          <w:sz w:val="24"/>
        </w:rPr>
        <w:t xml:space="preserve"> R, Sylvester RJ, Burger M, Cowan NC, </w:t>
      </w:r>
      <w:proofErr w:type="spellStart"/>
      <w:r w:rsidRPr="00F101BB">
        <w:rPr>
          <w:rFonts w:ascii="Book Antiqua" w:hAnsi="Book Antiqua"/>
          <w:sz w:val="24"/>
        </w:rPr>
        <w:t>Böhle</w:t>
      </w:r>
      <w:proofErr w:type="spellEnd"/>
      <w:r w:rsidRPr="00F101BB">
        <w:rPr>
          <w:rFonts w:ascii="Book Antiqua" w:hAnsi="Book Antiqua"/>
          <w:sz w:val="24"/>
        </w:rPr>
        <w:t xml:space="preserve"> A, Van </w:t>
      </w:r>
      <w:proofErr w:type="spellStart"/>
      <w:r w:rsidRPr="00F101BB">
        <w:rPr>
          <w:rFonts w:ascii="Book Antiqua" w:hAnsi="Book Antiqua"/>
          <w:sz w:val="24"/>
        </w:rPr>
        <w:t>Rhijn</w:t>
      </w:r>
      <w:proofErr w:type="spellEnd"/>
      <w:r w:rsidRPr="00F101BB">
        <w:rPr>
          <w:rFonts w:ascii="Book Antiqua" w:hAnsi="Book Antiqua"/>
          <w:sz w:val="24"/>
        </w:rPr>
        <w:t xml:space="preserve"> BW, </w:t>
      </w:r>
      <w:proofErr w:type="spellStart"/>
      <w:r w:rsidRPr="00F101BB">
        <w:rPr>
          <w:rFonts w:ascii="Book Antiqua" w:hAnsi="Book Antiqua"/>
          <w:sz w:val="24"/>
        </w:rPr>
        <w:t>Kaasinen</w:t>
      </w:r>
      <w:proofErr w:type="spellEnd"/>
      <w:r w:rsidRPr="00F101BB">
        <w:rPr>
          <w:rFonts w:ascii="Book Antiqua" w:hAnsi="Book Antiqua"/>
          <w:sz w:val="24"/>
        </w:rPr>
        <w:t xml:space="preserve"> E, Palou J, </w:t>
      </w:r>
      <w:proofErr w:type="spellStart"/>
      <w:r w:rsidRPr="00F101BB">
        <w:rPr>
          <w:rFonts w:ascii="Book Antiqua" w:hAnsi="Book Antiqua"/>
          <w:sz w:val="24"/>
        </w:rPr>
        <w:t>Shariat</w:t>
      </w:r>
      <w:proofErr w:type="spellEnd"/>
      <w:r w:rsidRPr="00F101BB">
        <w:rPr>
          <w:rFonts w:ascii="Book Antiqua" w:hAnsi="Book Antiqua"/>
          <w:sz w:val="24"/>
        </w:rPr>
        <w:t xml:space="preserve"> SF. European Association of Urology Guidelines on Upper Urinary Tract Urothelial Cell Carcinoma: 2015 Update.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2015; </w:t>
      </w:r>
      <w:r w:rsidRPr="00F101BB">
        <w:rPr>
          <w:rFonts w:ascii="Book Antiqua" w:hAnsi="Book Antiqua"/>
          <w:b/>
          <w:bCs/>
          <w:sz w:val="24"/>
        </w:rPr>
        <w:t>68</w:t>
      </w:r>
      <w:r w:rsidRPr="00F101BB">
        <w:rPr>
          <w:rFonts w:ascii="Book Antiqua" w:hAnsi="Book Antiqua"/>
          <w:sz w:val="24"/>
        </w:rPr>
        <w:t>: 868-879 [PMID: 26188393 DOI: 10.1016/j.eururo.2015.06.044]</w:t>
      </w:r>
    </w:p>
    <w:p w14:paraId="4327AF53"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Margulis</w:t>
      </w:r>
      <w:proofErr w:type="spellEnd"/>
      <w:r w:rsidRPr="00F101BB">
        <w:rPr>
          <w:rFonts w:ascii="Book Antiqua" w:hAnsi="Book Antiqua"/>
          <w:b/>
          <w:bCs/>
          <w:sz w:val="24"/>
        </w:rPr>
        <w:t xml:space="preserve"> V</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Matin</w:t>
      </w:r>
      <w:proofErr w:type="spellEnd"/>
      <w:r w:rsidRPr="00F101BB">
        <w:rPr>
          <w:rFonts w:ascii="Book Antiqua" w:hAnsi="Book Antiqua"/>
          <w:sz w:val="24"/>
        </w:rPr>
        <w:t xml:space="preserve"> SF, </w:t>
      </w:r>
      <w:proofErr w:type="spellStart"/>
      <w:r w:rsidRPr="00F101BB">
        <w:rPr>
          <w:rFonts w:ascii="Book Antiqua" w:hAnsi="Book Antiqua"/>
          <w:sz w:val="24"/>
        </w:rPr>
        <w:t>Kamat</w:t>
      </w:r>
      <w:proofErr w:type="spellEnd"/>
      <w:r w:rsidRPr="00F101BB">
        <w:rPr>
          <w:rFonts w:ascii="Book Antiqua" w:hAnsi="Book Antiqua"/>
          <w:sz w:val="24"/>
        </w:rPr>
        <w:t xml:space="preserve"> AM, </w:t>
      </w:r>
      <w:proofErr w:type="spellStart"/>
      <w:r w:rsidRPr="00F101BB">
        <w:rPr>
          <w:rFonts w:ascii="Book Antiqua" w:hAnsi="Book Antiqua"/>
          <w:sz w:val="24"/>
        </w:rPr>
        <w:t>Zigeuner</w:t>
      </w:r>
      <w:proofErr w:type="spellEnd"/>
      <w:r w:rsidRPr="00F101BB">
        <w:rPr>
          <w:rFonts w:ascii="Book Antiqua" w:hAnsi="Book Antiqua"/>
          <w:sz w:val="24"/>
        </w:rPr>
        <w:t xml:space="preserve"> R, Kikuchi E,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Weizer</w:t>
      </w:r>
      <w:proofErr w:type="spellEnd"/>
      <w:r w:rsidRPr="00F101BB">
        <w:rPr>
          <w:rFonts w:ascii="Book Antiqua" w:hAnsi="Book Antiqua"/>
          <w:sz w:val="24"/>
        </w:rPr>
        <w:t xml:space="preserve"> A, Raman JD, Wood CG. Outcomes of radical </w:t>
      </w:r>
      <w:proofErr w:type="spellStart"/>
      <w:r w:rsidRPr="00F101BB">
        <w:rPr>
          <w:rFonts w:ascii="Book Antiqua" w:hAnsi="Book Antiqua"/>
          <w:sz w:val="24"/>
        </w:rPr>
        <w:t>nephroureterectomy</w:t>
      </w:r>
      <w:proofErr w:type="spellEnd"/>
      <w:r w:rsidRPr="00F101BB">
        <w:rPr>
          <w:rFonts w:ascii="Book Antiqua" w:hAnsi="Book Antiqua"/>
          <w:sz w:val="24"/>
        </w:rPr>
        <w:t>: a series from the Upper Tract Urothelial Carcinoma Collaboration. </w:t>
      </w:r>
      <w:r w:rsidRPr="00F101BB">
        <w:rPr>
          <w:rFonts w:ascii="Book Antiqua" w:hAnsi="Book Antiqua"/>
          <w:i/>
          <w:iCs/>
          <w:sz w:val="24"/>
        </w:rPr>
        <w:t>Cancer</w:t>
      </w:r>
      <w:r w:rsidRPr="00F101BB">
        <w:rPr>
          <w:rFonts w:ascii="Book Antiqua" w:hAnsi="Book Antiqua"/>
          <w:sz w:val="24"/>
        </w:rPr>
        <w:t> 2009; </w:t>
      </w:r>
      <w:r w:rsidRPr="00F101BB">
        <w:rPr>
          <w:rFonts w:ascii="Book Antiqua" w:hAnsi="Book Antiqua"/>
          <w:b/>
          <w:bCs/>
          <w:sz w:val="24"/>
        </w:rPr>
        <w:t>115</w:t>
      </w:r>
      <w:r w:rsidRPr="00F101BB">
        <w:rPr>
          <w:rFonts w:ascii="Book Antiqua" w:hAnsi="Book Antiqua"/>
          <w:sz w:val="24"/>
        </w:rPr>
        <w:t>: 1224-1233 [PMID: 19156917 DOI: 10.1002/cncr.24135]</w:t>
      </w:r>
    </w:p>
    <w:p w14:paraId="647DD8B8" w14:textId="612122DF"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E09CF">
        <w:rPr>
          <w:rFonts w:ascii="Book Antiqua" w:hAnsi="Book Antiqua"/>
          <w:b/>
          <w:sz w:val="24"/>
        </w:rPr>
        <w:t>Sobin</w:t>
      </w:r>
      <w:proofErr w:type="spellEnd"/>
      <w:r w:rsidRPr="00FE09CF">
        <w:rPr>
          <w:rFonts w:ascii="Book Antiqua" w:hAnsi="Book Antiqua"/>
          <w:b/>
          <w:sz w:val="24"/>
        </w:rPr>
        <w:t xml:space="preserve"> L</w:t>
      </w:r>
      <w:r w:rsidRPr="00F101BB">
        <w:rPr>
          <w:rFonts w:ascii="Book Antiqua" w:hAnsi="Book Antiqua"/>
          <w:sz w:val="24"/>
        </w:rPr>
        <w:t xml:space="preserve">, </w:t>
      </w:r>
      <w:proofErr w:type="spellStart"/>
      <w:r w:rsidRPr="00F101BB">
        <w:rPr>
          <w:rFonts w:ascii="Book Antiqua" w:hAnsi="Book Antiqua"/>
          <w:sz w:val="24"/>
        </w:rPr>
        <w:t>Gospodarowicz</w:t>
      </w:r>
      <w:proofErr w:type="spellEnd"/>
      <w:r w:rsidRPr="00F101BB">
        <w:rPr>
          <w:rFonts w:ascii="Book Antiqua" w:hAnsi="Book Antiqua"/>
          <w:sz w:val="24"/>
        </w:rPr>
        <w:t xml:space="preserve"> M, Wittekind C. TNM Classification of Malignant </w:t>
      </w:r>
      <w:proofErr w:type="spellStart"/>
      <w:r w:rsidRPr="00F101BB">
        <w:rPr>
          <w:rFonts w:ascii="Book Antiqua" w:hAnsi="Book Antiqua"/>
          <w:sz w:val="24"/>
        </w:rPr>
        <w:t>Tumours</w:t>
      </w:r>
      <w:proofErr w:type="spellEnd"/>
      <w:r w:rsidRPr="00F101BB">
        <w:rPr>
          <w:rFonts w:ascii="Book Antiqua" w:hAnsi="Book Antiqua"/>
          <w:sz w:val="24"/>
        </w:rPr>
        <w:t xml:space="preserve">. Urological </w:t>
      </w:r>
      <w:proofErr w:type="spellStart"/>
      <w:r w:rsidRPr="00F101BB">
        <w:rPr>
          <w:rFonts w:ascii="Book Antiqua" w:hAnsi="Book Antiqua"/>
          <w:sz w:val="24"/>
        </w:rPr>
        <w:t>Tumours</w:t>
      </w:r>
      <w:proofErr w:type="spellEnd"/>
      <w:r w:rsidRPr="00F101BB">
        <w:rPr>
          <w:rFonts w:ascii="Book Antiqua" w:hAnsi="Book Antiqua"/>
          <w:sz w:val="24"/>
        </w:rPr>
        <w:t xml:space="preserve">. Renal Pelvis and Ureter. 7th revised </w:t>
      </w:r>
      <w:r w:rsidR="00157BE9">
        <w:rPr>
          <w:rFonts w:ascii="Book Antiqua" w:hAnsi="Book Antiqua"/>
          <w:sz w:val="24"/>
        </w:rPr>
        <w:t>ed.</w:t>
      </w:r>
      <w:r w:rsidRPr="00F101BB">
        <w:rPr>
          <w:rFonts w:ascii="Book Antiqua" w:hAnsi="Book Antiqua"/>
          <w:sz w:val="24"/>
        </w:rPr>
        <w:t xml:space="preserve"> Wile</w:t>
      </w:r>
      <w:r>
        <w:rPr>
          <w:rFonts w:ascii="Book Antiqua" w:hAnsi="Book Antiqua"/>
          <w:sz w:val="24"/>
        </w:rPr>
        <w:t xml:space="preserve">y-Blackwell, </w:t>
      </w:r>
      <w:proofErr w:type="spellStart"/>
      <w:r>
        <w:rPr>
          <w:rFonts w:ascii="Book Antiqua" w:hAnsi="Book Antiqua"/>
          <w:sz w:val="24"/>
        </w:rPr>
        <w:t>uicc</w:t>
      </w:r>
      <w:proofErr w:type="spellEnd"/>
      <w:r>
        <w:rPr>
          <w:rFonts w:ascii="Book Antiqua" w:hAnsi="Book Antiqua"/>
          <w:sz w:val="24"/>
        </w:rPr>
        <w:t xml:space="preserve"> 2009: 258-261</w:t>
      </w:r>
    </w:p>
    <w:p w14:paraId="4AEFF551"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Langner</w:t>
      </w:r>
      <w:proofErr w:type="spellEnd"/>
      <w:r w:rsidRPr="00F101BB">
        <w:rPr>
          <w:rFonts w:ascii="Book Antiqua" w:hAnsi="Book Antiqua"/>
          <w:b/>
          <w:bCs/>
          <w:sz w:val="24"/>
        </w:rPr>
        <w:t xml:space="preserve"> C</w:t>
      </w:r>
      <w:r w:rsidRPr="00F101BB">
        <w:rPr>
          <w:rFonts w:ascii="Book Antiqua" w:hAnsi="Book Antiqua"/>
          <w:sz w:val="24"/>
        </w:rPr>
        <w:t xml:space="preserve">, </w:t>
      </w:r>
      <w:proofErr w:type="spellStart"/>
      <w:r w:rsidRPr="00F101BB">
        <w:rPr>
          <w:rFonts w:ascii="Book Antiqua" w:hAnsi="Book Antiqua"/>
          <w:sz w:val="24"/>
        </w:rPr>
        <w:t>Hutterer</w:t>
      </w:r>
      <w:proofErr w:type="spellEnd"/>
      <w:r w:rsidRPr="00F101BB">
        <w:rPr>
          <w:rFonts w:ascii="Book Antiqua" w:hAnsi="Book Antiqua"/>
          <w:sz w:val="24"/>
        </w:rPr>
        <w:t xml:space="preserve"> G, </w:t>
      </w:r>
      <w:proofErr w:type="spellStart"/>
      <w:r w:rsidRPr="00F101BB">
        <w:rPr>
          <w:rFonts w:ascii="Book Antiqua" w:hAnsi="Book Antiqua"/>
          <w:sz w:val="24"/>
        </w:rPr>
        <w:t>Chromecki</w:t>
      </w:r>
      <w:proofErr w:type="spellEnd"/>
      <w:r w:rsidRPr="00F101BB">
        <w:rPr>
          <w:rFonts w:ascii="Book Antiqua" w:hAnsi="Book Antiqua"/>
          <w:sz w:val="24"/>
        </w:rPr>
        <w:t xml:space="preserve"> T, </w:t>
      </w:r>
      <w:proofErr w:type="spellStart"/>
      <w:r w:rsidRPr="00F101BB">
        <w:rPr>
          <w:rFonts w:ascii="Book Antiqua" w:hAnsi="Book Antiqua"/>
          <w:sz w:val="24"/>
        </w:rPr>
        <w:t>Winkelmayer</w:t>
      </w:r>
      <w:proofErr w:type="spellEnd"/>
      <w:r w:rsidRPr="00F101BB">
        <w:rPr>
          <w:rFonts w:ascii="Book Antiqua" w:hAnsi="Book Antiqua"/>
          <w:sz w:val="24"/>
        </w:rPr>
        <w:t xml:space="preserve"> I, </w:t>
      </w:r>
      <w:proofErr w:type="spellStart"/>
      <w:r w:rsidRPr="00F101BB">
        <w:rPr>
          <w:rFonts w:ascii="Book Antiqua" w:hAnsi="Book Antiqua"/>
          <w:sz w:val="24"/>
        </w:rPr>
        <w:t>Rehak</w:t>
      </w:r>
      <w:proofErr w:type="spellEnd"/>
      <w:r w:rsidRPr="00F101BB">
        <w:rPr>
          <w:rFonts w:ascii="Book Antiqua" w:hAnsi="Book Antiqua"/>
          <w:sz w:val="24"/>
        </w:rPr>
        <w:t xml:space="preserve"> P,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pT</w:t>
      </w:r>
      <w:proofErr w:type="spellEnd"/>
      <w:r w:rsidRPr="00F101BB">
        <w:rPr>
          <w:rFonts w:ascii="Book Antiqua" w:hAnsi="Book Antiqua"/>
          <w:sz w:val="24"/>
        </w:rPr>
        <w:t xml:space="preserve"> classification, grade, and vascular invasion as prognostic indicators in urothelial carcinoma of the upper urinary tract. </w:t>
      </w:r>
      <w:r w:rsidRPr="00F101BB">
        <w:rPr>
          <w:rFonts w:ascii="Book Antiqua" w:hAnsi="Book Antiqua"/>
          <w:i/>
          <w:iCs/>
          <w:sz w:val="24"/>
        </w:rPr>
        <w:t xml:space="preserve">Mod </w:t>
      </w:r>
      <w:proofErr w:type="spellStart"/>
      <w:r w:rsidRPr="00F101BB">
        <w:rPr>
          <w:rFonts w:ascii="Book Antiqua" w:hAnsi="Book Antiqua"/>
          <w:i/>
          <w:iCs/>
          <w:sz w:val="24"/>
        </w:rPr>
        <w:t>Pathol</w:t>
      </w:r>
      <w:proofErr w:type="spellEnd"/>
      <w:r w:rsidRPr="00F101BB">
        <w:rPr>
          <w:rFonts w:ascii="Book Antiqua" w:hAnsi="Book Antiqua"/>
          <w:sz w:val="24"/>
        </w:rPr>
        <w:t> 2006; </w:t>
      </w:r>
      <w:r w:rsidRPr="00F101BB">
        <w:rPr>
          <w:rFonts w:ascii="Book Antiqua" w:hAnsi="Book Antiqua"/>
          <w:b/>
          <w:bCs/>
          <w:sz w:val="24"/>
        </w:rPr>
        <w:t>19</w:t>
      </w:r>
      <w:r w:rsidRPr="00F101BB">
        <w:rPr>
          <w:rFonts w:ascii="Book Antiqua" w:hAnsi="Book Antiqua"/>
          <w:sz w:val="24"/>
        </w:rPr>
        <w:t>: 272-279 [PMID: 16424895]</w:t>
      </w:r>
    </w:p>
    <w:p w14:paraId="72A30288"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Lehmann J</w:t>
      </w:r>
      <w:r w:rsidRPr="00F101BB">
        <w:rPr>
          <w:rFonts w:ascii="Book Antiqua" w:hAnsi="Book Antiqua"/>
          <w:sz w:val="24"/>
        </w:rPr>
        <w:t xml:space="preserve">, </w:t>
      </w:r>
      <w:proofErr w:type="spellStart"/>
      <w:r w:rsidRPr="00F101BB">
        <w:rPr>
          <w:rFonts w:ascii="Book Antiqua" w:hAnsi="Book Antiqua"/>
          <w:sz w:val="24"/>
        </w:rPr>
        <w:t>Suttmann</w:t>
      </w:r>
      <w:proofErr w:type="spellEnd"/>
      <w:r w:rsidRPr="00F101BB">
        <w:rPr>
          <w:rFonts w:ascii="Book Antiqua" w:hAnsi="Book Antiqua"/>
          <w:sz w:val="24"/>
        </w:rPr>
        <w:t xml:space="preserve"> H, </w:t>
      </w:r>
      <w:proofErr w:type="spellStart"/>
      <w:r w:rsidRPr="00F101BB">
        <w:rPr>
          <w:rFonts w:ascii="Book Antiqua" w:hAnsi="Book Antiqua"/>
          <w:sz w:val="24"/>
        </w:rPr>
        <w:t>Kovac</w:t>
      </w:r>
      <w:proofErr w:type="spellEnd"/>
      <w:r w:rsidRPr="00F101BB">
        <w:rPr>
          <w:rFonts w:ascii="Book Antiqua" w:hAnsi="Book Antiqua"/>
          <w:sz w:val="24"/>
        </w:rPr>
        <w:t xml:space="preserve"> I, Hack M, </w:t>
      </w:r>
      <w:proofErr w:type="spellStart"/>
      <w:r w:rsidRPr="00F101BB">
        <w:rPr>
          <w:rFonts w:ascii="Book Antiqua" w:hAnsi="Book Antiqua"/>
          <w:sz w:val="24"/>
        </w:rPr>
        <w:t>Kamradt</w:t>
      </w:r>
      <w:proofErr w:type="spellEnd"/>
      <w:r w:rsidRPr="00F101BB">
        <w:rPr>
          <w:rFonts w:ascii="Book Antiqua" w:hAnsi="Book Antiqua"/>
          <w:sz w:val="24"/>
        </w:rPr>
        <w:t xml:space="preserve"> J, </w:t>
      </w:r>
      <w:proofErr w:type="spellStart"/>
      <w:r w:rsidRPr="00F101BB">
        <w:rPr>
          <w:rFonts w:ascii="Book Antiqua" w:hAnsi="Book Antiqua"/>
          <w:sz w:val="24"/>
        </w:rPr>
        <w:t>Siemer</w:t>
      </w:r>
      <w:proofErr w:type="spellEnd"/>
      <w:r w:rsidRPr="00F101BB">
        <w:rPr>
          <w:rFonts w:ascii="Book Antiqua" w:hAnsi="Book Antiqua"/>
          <w:sz w:val="24"/>
        </w:rPr>
        <w:t xml:space="preserve"> S, </w:t>
      </w:r>
      <w:proofErr w:type="spellStart"/>
      <w:r w:rsidRPr="00F101BB">
        <w:rPr>
          <w:rFonts w:ascii="Book Antiqua" w:hAnsi="Book Antiqua"/>
          <w:sz w:val="24"/>
        </w:rPr>
        <w:t>Wullich</w:t>
      </w:r>
      <w:proofErr w:type="spellEnd"/>
      <w:r w:rsidRPr="00F101BB">
        <w:rPr>
          <w:rFonts w:ascii="Book Antiqua" w:hAnsi="Book Antiqua"/>
          <w:sz w:val="24"/>
        </w:rPr>
        <w:t xml:space="preserve"> B, </w:t>
      </w:r>
      <w:proofErr w:type="spellStart"/>
      <w:r w:rsidRPr="00F101BB">
        <w:rPr>
          <w:rFonts w:ascii="Book Antiqua" w:hAnsi="Book Antiqua"/>
          <w:sz w:val="24"/>
        </w:rPr>
        <w:t>Zwergel</w:t>
      </w:r>
      <w:proofErr w:type="spellEnd"/>
      <w:r w:rsidRPr="00F101BB">
        <w:rPr>
          <w:rFonts w:ascii="Book Antiqua" w:hAnsi="Book Antiqua"/>
          <w:sz w:val="24"/>
        </w:rPr>
        <w:t xml:space="preserve"> U, </w:t>
      </w:r>
      <w:proofErr w:type="spellStart"/>
      <w:r w:rsidRPr="00F101BB">
        <w:rPr>
          <w:rFonts w:ascii="Book Antiqua" w:hAnsi="Book Antiqua"/>
          <w:sz w:val="24"/>
        </w:rPr>
        <w:t>Stöckle</w:t>
      </w:r>
      <w:proofErr w:type="spellEnd"/>
      <w:r w:rsidRPr="00F101BB">
        <w:rPr>
          <w:rFonts w:ascii="Book Antiqua" w:hAnsi="Book Antiqua"/>
          <w:sz w:val="24"/>
        </w:rPr>
        <w:t xml:space="preserve"> M. Transitional cell carcinoma of the ureter: prognostic factors influencing progression and survival.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2007; </w:t>
      </w:r>
      <w:r w:rsidRPr="00F101BB">
        <w:rPr>
          <w:rFonts w:ascii="Book Antiqua" w:hAnsi="Book Antiqua"/>
          <w:b/>
          <w:bCs/>
          <w:sz w:val="24"/>
        </w:rPr>
        <w:t>51</w:t>
      </w:r>
      <w:r w:rsidRPr="00F101BB">
        <w:rPr>
          <w:rFonts w:ascii="Book Antiqua" w:hAnsi="Book Antiqua"/>
          <w:sz w:val="24"/>
        </w:rPr>
        <w:t>: 1281-1288 [PMID: 17125909 DOI: 10.1016/j.eururo.2006.11.021]</w:t>
      </w:r>
    </w:p>
    <w:p w14:paraId="72A52100"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lastRenderedPageBreak/>
        <w:t>Li CC</w:t>
      </w:r>
      <w:r w:rsidRPr="00F101BB">
        <w:rPr>
          <w:rFonts w:ascii="Book Antiqua" w:hAnsi="Book Antiqua"/>
          <w:sz w:val="24"/>
        </w:rPr>
        <w:t xml:space="preserve">, Chang TH, Wu WJ, </w:t>
      </w:r>
      <w:proofErr w:type="spellStart"/>
      <w:r w:rsidRPr="00F101BB">
        <w:rPr>
          <w:rFonts w:ascii="Book Antiqua" w:hAnsi="Book Antiqua"/>
          <w:sz w:val="24"/>
        </w:rPr>
        <w:t>Ke</w:t>
      </w:r>
      <w:proofErr w:type="spellEnd"/>
      <w:r w:rsidRPr="00F101BB">
        <w:rPr>
          <w:rFonts w:ascii="Book Antiqua" w:hAnsi="Book Antiqua"/>
          <w:sz w:val="24"/>
        </w:rPr>
        <w:t xml:space="preserve"> HL, Huang SP, Tsai PC, Chang SJ, Shen JT, Chou YH, Huang CH. Significant predictive factors for prognosis of primary upper urinary tract cancer after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in Taiwanese patients.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2008; </w:t>
      </w:r>
      <w:r w:rsidRPr="00F101BB">
        <w:rPr>
          <w:rFonts w:ascii="Book Antiqua" w:hAnsi="Book Antiqua"/>
          <w:b/>
          <w:bCs/>
          <w:sz w:val="24"/>
        </w:rPr>
        <w:t>54</w:t>
      </w:r>
      <w:r w:rsidRPr="00F101BB">
        <w:rPr>
          <w:rFonts w:ascii="Book Antiqua" w:hAnsi="Book Antiqua"/>
          <w:sz w:val="24"/>
        </w:rPr>
        <w:t>: 1127-1134 [PMID: 18243511 DOI: 10.1016/j.eururo.2008.01.054]</w:t>
      </w:r>
    </w:p>
    <w:p w14:paraId="43EFF81B"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Kikuchi E</w:t>
      </w:r>
      <w:r w:rsidRPr="00F101BB">
        <w:rPr>
          <w:rFonts w:ascii="Book Antiqua" w:hAnsi="Book Antiqua"/>
          <w:sz w:val="24"/>
        </w:rPr>
        <w:t xml:space="preserve">,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Roscigno</w:t>
      </w:r>
      <w:proofErr w:type="spellEnd"/>
      <w:r w:rsidRPr="00F101BB">
        <w:rPr>
          <w:rFonts w:ascii="Book Antiqua" w:hAnsi="Book Antiqua"/>
          <w:sz w:val="24"/>
        </w:rPr>
        <w:t xml:space="preserve"> M, </w:t>
      </w:r>
      <w:proofErr w:type="spellStart"/>
      <w:r w:rsidRPr="00F101BB">
        <w:rPr>
          <w:rFonts w:ascii="Book Antiqua" w:hAnsi="Book Antiqua"/>
          <w:sz w:val="24"/>
        </w:rPr>
        <w:t>Mikami</w:t>
      </w:r>
      <w:proofErr w:type="spellEnd"/>
      <w:r w:rsidRPr="00F101BB">
        <w:rPr>
          <w:rFonts w:ascii="Book Antiqua" w:hAnsi="Book Antiqua"/>
          <w:sz w:val="24"/>
        </w:rPr>
        <w:t xml:space="preserve"> S,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Remzi</w:t>
      </w:r>
      <w:proofErr w:type="spellEnd"/>
      <w:r w:rsidRPr="00F101BB">
        <w:rPr>
          <w:rFonts w:ascii="Book Antiqua" w:hAnsi="Book Antiqua"/>
          <w:sz w:val="24"/>
        </w:rPr>
        <w:t xml:space="preserve"> M,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Langner</w:t>
      </w:r>
      <w:proofErr w:type="spellEnd"/>
      <w:r w:rsidRPr="00F101BB">
        <w:rPr>
          <w:rFonts w:ascii="Book Antiqua" w:hAnsi="Book Antiqua"/>
          <w:sz w:val="24"/>
        </w:rPr>
        <w:t xml:space="preserve"> C, </w:t>
      </w:r>
      <w:proofErr w:type="spellStart"/>
      <w:r w:rsidRPr="00F101BB">
        <w:rPr>
          <w:rFonts w:ascii="Book Antiqua" w:hAnsi="Book Antiqua"/>
          <w:sz w:val="24"/>
        </w:rPr>
        <w:t>Weizer</w:t>
      </w:r>
      <w:proofErr w:type="spellEnd"/>
      <w:r w:rsidRPr="00F101BB">
        <w:rPr>
          <w:rFonts w:ascii="Book Antiqua" w:hAnsi="Book Antiqua"/>
          <w:sz w:val="24"/>
        </w:rPr>
        <w:t xml:space="preserve"> A,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Bensalah</w:t>
      </w:r>
      <w:proofErr w:type="spellEnd"/>
      <w:r w:rsidRPr="00F101BB">
        <w:rPr>
          <w:rFonts w:ascii="Book Antiqua" w:hAnsi="Book Antiqua"/>
          <w:sz w:val="24"/>
        </w:rPr>
        <w:t xml:space="preserve"> K, </w:t>
      </w:r>
      <w:proofErr w:type="spellStart"/>
      <w:r w:rsidRPr="00F101BB">
        <w:rPr>
          <w:rFonts w:ascii="Book Antiqua" w:hAnsi="Book Antiqua"/>
          <w:sz w:val="24"/>
        </w:rPr>
        <w:t>Koppie</w:t>
      </w:r>
      <w:proofErr w:type="spellEnd"/>
      <w:r w:rsidRPr="00F101BB">
        <w:rPr>
          <w:rFonts w:ascii="Book Antiqua" w:hAnsi="Book Antiqua"/>
          <w:sz w:val="24"/>
        </w:rPr>
        <w:t xml:space="preserve"> TM, </w:t>
      </w:r>
      <w:proofErr w:type="spellStart"/>
      <w:r w:rsidRPr="00F101BB">
        <w:rPr>
          <w:rFonts w:ascii="Book Antiqua" w:hAnsi="Book Antiqua"/>
          <w:sz w:val="24"/>
        </w:rPr>
        <w:t>Fernández</w:t>
      </w:r>
      <w:proofErr w:type="spellEnd"/>
      <w:r w:rsidRPr="00F101BB">
        <w:rPr>
          <w:rFonts w:ascii="Book Antiqua" w:hAnsi="Book Antiqua"/>
          <w:sz w:val="24"/>
        </w:rPr>
        <w:t xml:space="preserve"> MI, Raman JD, </w:t>
      </w:r>
      <w:proofErr w:type="spellStart"/>
      <w:r w:rsidRPr="00F101BB">
        <w:rPr>
          <w:rFonts w:ascii="Book Antiqua" w:hAnsi="Book Antiqua"/>
          <w:sz w:val="24"/>
        </w:rPr>
        <w:t>Kassouf</w:t>
      </w:r>
      <w:proofErr w:type="spellEnd"/>
      <w:r w:rsidRPr="00F101BB">
        <w:rPr>
          <w:rFonts w:ascii="Book Antiqua" w:hAnsi="Book Antiqua"/>
          <w:sz w:val="24"/>
        </w:rPr>
        <w:t xml:space="preserve"> W, Wood CG, </w:t>
      </w:r>
      <w:proofErr w:type="spellStart"/>
      <w:r w:rsidRPr="00F101BB">
        <w:rPr>
          <w:rFonts w:ascii="Book Antiqua" w:hAnsi="Book Antiqua"/>
          <w:sz w:val="24"/>
        </w:rPr>
        <w:t>Suardi</w:t>
      </w:r>
      <w:proofErr w:type="spellEnd"/>
      <w:r w:rsidRPr="00F101BB">
        <w:rPr>
          <w:rFonts w:ascii="Book Antiqua" w:hAnsi="Book Antiqua"/>
          <w:sz w:val="24"/>
        </w:rPr>
        <w:t xml:space="preserve"> N, </w:t>
      </w:r>
      <w:proofErr w:type="spellStart"/>
      <w:r w:rsidRPr="00F101BB">
        <w:rPr>
          <w:rFonts w:ascii="Book Antiqua" w:hAnsi="Book Antiqua"/>
          <w:sz w:val="24"/>
        </w:rPr>
        <w:t>Oya</w:t>
      </w:r>
      <w:proofErr w:type="spellEnd"/>
      <w:r w:rsidRPr="00F101BB">
        <w:rPr>
          <w:rFonts w:ascii="Book Antiqua" w:hAnsi="Book Antiqua"/>
          <w:sz w:val="24"/>
        </w:rPr>
        <w:t xml:space="preserve"> M,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Lymphovascular</w:t>
      </w:r>
      <w:proofErr w:type="spellEnd"/>
      <w:r w:rsidRPr="00F101BB">
        <w:rPr>
          <w:rFonts w:ascii="Book Antiqua" w:hAnsi="Book Antiqua"/>
          <w:sz w:val="24"/>
        </w:rPr>
        <w:t xml:space="preserve"> invasion predicts clinical outcomes in patients with node-negative upper tract urothelial carcinoma. </w:t>
      </w:r>
      <w:r w:rsidRPr="00F101BB">
        <w:rPr>
          <w:rFonts w:ascii="Book Antiqua" w:hAnsi="Book Antiqua"/>
          <w:i/>
          <w:iCs/>
          <w:sz w:val="24"/>
        </w:rPr>
        <w:t xml:space="preserve">J </w:t>
      </w:r>
      <w:proofErr w:type="spellStart"/>
      <w:r w:rsidRPr="00F101BB">
        <w:rPr>
          <w:rFonts w:ascii="Book Antiqua" w:hAnsi="Book Antiqua"/>
          <w:i/>
          <w:iCs/>
          <w:sz w:val="24"/>
        </w:rPr>
        <w:t>Clin</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2009; </w:t>
      </w:r>
      <w:r w:rsidRPr="00F101BB">
        <w:rPr>
          <w:rFonts w:ascii="Book Antiqua" w:hAnsi="Book Antiqua"/>
          <w:b/>
          <w:bCs/>
          <w:sz w:val="24"/>
        </w:rPr>
        <w:t>27</w:t>
      </w:r>
      <w:r w:rsidRPr="00F101BB">
        <w:rPr>
          <w:rFonts w:ascii="Book Antiqua" w:hAnsi="Book Antiqua"/>
          <w:sz w:val="24"/>
        </w:rPr>
        <w:t>: 612-618 [PMID: 19075275 DOI: 10.1200/JCO.2008.17.2361]</w:t>
      </w:r>
    </w:p>
    <w:p w14:paraId="680E0E6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Kim DS</w:t>
      </w:r>
      <w:r w:rsidRPr="00F101BB">
        <w:rPr>
          <w:rFonts w:ascii="Book Antiqua" w:hAnsi="Book Antiqua"/>
          <w:sz w:val="24"/>
        </w:rPr>
        <w:t xml:space="preserve">, Lee YH, Cho KS, Cho NH, Chung BH, Hong SJ. </w:t>
      </w:r>
      <w:proofErr w:type="spellStart"/>
      <w:r w:rsidRPr="00F101BB">
        <w:rPr>
          <w:rFonts w:ascii="Book Antiqua" w:hAnsi="Book Antiqua"/>
          <w:sz w:val="24"/>
        </w:rPr>
        <w:t>Lymphovascular</w:t>
      </w:r>
      <w:proofErr w:type="spellEnd"/>
      <w:r w:rsidRPr="00F101BB">
        <w:rPr>
          <w:rFonts w:ascii="Book Antiqua" w:hAnsi="Book Antiqua"/>
          <w:sz w:val="24"/>
        </w:rPr>
        <w:t xml:space="preserve"> invasion and </w:t>
      </w:r>
      <w:proofErr w:type="spellStart"/>
      <w:r w:rsidRPr="00F101BB">
        <w:rPr>
          <w:rFonts w:ascii="Book Antiqua" w:hAnsi="Book Antiqua"/>
          <w:sz w:val="24"/>
        </w:rPr>
        <w:t>pT</w:t>
      </w:r>
      <w:proofErr w:type="spellEnd"/>
      <w:r w:rsidRPr="00F101BB">
        <w:rPr>
          <w:rFonts w:ascii="Book Antiqua" w:hAnsi="Book Antiqua"/>
          <w:sz w:val="24"/>
        </w:rPr>
        <w:t xml:space="preserve"> stage are prognostic factors in patients treated with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localized upper urinary tract transitional cell carcinoma. </w:t>
      </w:r>
      <w:r w:rsidRPr="00F101BB">
        <w:rPr>
          <w:rFonts w:ascii="Book Antiqua" w:hAnsi="Book Antiqua"/>
          <w:i/>
          <w:iCs/>
          <w:sz w:val="24"/>
        </w:rPr>
        <w:t>Urology</w:t>
      </w:r>
      <w:r w:rsidRPr="00F101BB">
        <w:rPr>
          <w:rFonts w:ascii="Book Antiqua" w:hAnsi="Book Antiqua"/>
          <w:sz w:val="24"/>
        </w:rPr>
        <w:t> 2010; </w:t>
      </w:r>
      <w:r w:rsidRPr="00F101BB">
        <w:rPr>
          <w:rFonts w:ascii="Book Antiqua" w:hAnsi="Book Antiqua"/>
          <w:b/>
          <w:bCs/>
          <w:sz w:val="24"/>
        </w:rPr>
        <w:t>75</w:t>
      </w:r>
      <w:r w:rsidRPr="00F101BB">
        <w:rPr>
          <w:rFonts w:ascii="Book Antiqua" w:hAnsi="Book Antiqua"/>
          <w:sz w:val="24"/>
        </w:rPr>
        <w:t>: 328-332 [PMID: 20018349 DOI: 10.1016/j.urology.2009.07.1350]</w:t>
      </w:r>
    </w:p>
    <w:p w14:paraId="7E4C7E01"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Novara G</w:t>
      </w:r>
      <w:r w:rsidRPr="00F101BB">
        <w:rPr>
          <w:rFonts w:ascii="Book Antiqua" w:hAnsi="Book Antiqua"/>
          <w:sz w:val="24"/>
        </w:rPr>
        <w:t xml:space="preserve">, Matsumoto K, </w:t>
      </w:r>
      <w:proofErr w:type="spellStart"/>
      <w:r w:rsidRPr="00F101BB">
        <w:rPr>
          <w:rFonts w:ascii="Book Antiqua" w:hAnsi="Book Antiqua"/>
          <w:sz w:val="24"/>
        </w:rPr>
        <w:t>Kassouf</w:t>
      </w:r>
      <w:proofErr w:type="spellEnd"/>
      <w:r w:rsidRPr="00F101BB">
        <w:rPr>
          <w:rFonts w:ascii="Book Antiqua" w:hAnsi="Book Antiqua"/>
          <w:sz w:val="24"/>
        </w:rPr>
        <w:t xml:space="preserve"> W, Walton TJ, </w:t>
      </w:r>
      <w:proofErr w:type="spellStart"/>
      <w:r w:rsidRPr="00F101BB">
        <w:rPr>
          <w:rFonts w:ascii="Book Antiqua" w:hAnsi="Book Antiqua"/>
          <w:sz w:val="24"/>
        </w:rPr>
        <w:t>Fritsche</w:t>
      </w:r>
      <w:proofErr w:type="spellEnd"/>
      <w:r w:rsidRPr="00F101BB">
        <w:rPr>
          <w:rFonts w:ascii="Book Antiqua" w:hAnsi="Book Antiqua"/>
          <w:sz w:val="24"/>
        </w:rPr>
        <w:t xml:space="preserve"> HM, Bastian PJ, </w:t>
      </w:r>
      <w:proofErr w:type="spellStart"/>
      <w:r w:rsidRPr="00F101BB">
        <w:rPr>
          <w:rFonts w:ascii="Book Antiqua" w:hAnsi="Book Antiqua"/>
          <w:sz w:val="24"/>
        </w:rPr>
        <w:t>Martínez</w:t>
      </w:r>
      <w:proofErr w:type="spellEnd"/>
      <w:r w:rsidRPr="00F101BB">
        <w:rPr>
          <w:rFonts w:ascii="Book Antiqua" w:hAnsi="Book Antiqua"/>
          <w:sz w:val="24"/>
        </w:rPr>
        <w:t xml:space="preserve">-Salamanca JI, Seitz C, </w:t>
      </w:r>
      <w:proofErr w:type="spellStart"/>
      <w:r w:rsidRPr="00F101BB">
        <w:rPr>
          <w:rFonts w:ascii="Book Antiqua" w:hAnsi="Book Antiqua"/>
          <w:sz w:val="24"/>
        </w:rPr>
        <w:t>Lemberger</w:t>
      </w:r>
      <w:proofErr w:type="spellEnd"/>
      <w:r w:rsidRPr="00F101BB">
        <w:rPr>
          <w:rFonts w:ascii="Book Antiqua" w:hAnsi="Book Antiqua"/>
          <w:sz w:val="24"/>
        </w:rPr>
        <w:t xml:space="preserve"> RJ, Burger M, El-Hakim A, Baba S, </w:t>
      </w:r>
      <w:proofErr w:type="spellStart"/>
      <w:r w:rsidRPr="00F101BB">
        <w:rPr>
          <w:rFonts w:ascii="Book Antiqua" w:hAnsi="Book Antiqua"/>
          <w:sz w:val="24"/>
        </w:rPr>
        <w:t>Martignoni</w:t>
      </w:r>
      <w:proofErr w:type="spellEnd"/>
      <w:r w:rsidRPr="00F101BB">
        <w:rPr>
          <w:rFonts w:ascii="Book Antiqua" w:hAnsi="Book Antiqua"/>
          <w:sz w:val="24"/>
        </w:rPr>
        <w:t xml:space="preserve"> G, Gupta A,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Ficarra</w:t>
      </w:r>
      <w:proofErr w:type="spellEnd"/>
      <w:r w:rsidRPr="00F101BB">
        <w:rPr>
          <w:rFonts w:ascii="Book Antiqua" w:hAnsi="Book Antiqua"/>
          <w:sz w:val="24"/>
        </w:rPr>
        <w:t xml:space="preserve"> V, </w:t>
      </w:r>
      <w:proofErr w:type="spellStart"/>
      <w:r w:rsidRPr="00F101BB">
        <w:rPr>
          <w:rFonts w:ascii="Book Antiqua" w:hAnsi="Book Antiqua"/>
          <w:sz w:val="24"/>
        </w:rPr>
        <w:t>Shariat</w:t>
      </w:r>
      <w:proofErr w:type="spellEnd"/>
      <w:r w:rsidRPr="00F101BB">
        <w:rPr>
          <w:rFonts w:ascii="Book Antiqua" w:hAnsi="Book Antiqua"/>
          <w:sz w:val="24"/>
        </w:rPr>
        <w:t xml:space="preserve"> SF. Prognostic role of </w:t>
      </w:r>
      <w:proofErr w:type="spellStart"/>
      <w:r w:rsidRPr="00F101BB">
        <w:rPr>
          <w:rFonts w:ascii="Book Antiqua" w:hAnsi="Book Antiqua"/>
          <w:sz w:val="24"/>
        </w:rPr>
        <w:t>lymphovascular</w:t>
      </w:r>
      <w:proofErr w:type="spellEnd"/>
      <w:r w:rsidRPr="00F101BB">
        <w:rPr>
          <w:rFonts w:ascii="Book Antiqua" w:hAnsi="Book Antiqua"/>
          <w:sz w:val="24"/>
        </w:rPr>
        <w:t xml:space="preserve"> invasion in patients with urothelial carcinoma of the upper urinary tract: an international validation study.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57</w:t>
      </w:r>
      <w:r w:rsidRPr="00F101BB">
        <w:rPr>
          <w:rFonts w:ascii="Book Antiqua" w:hAnsi="Book Antiqua"/>
          <w:sz w:val="24"/>
        </w:rPr>
        <w:t>: 1064-1071 [PMID: 20071073]</w:t>
      </w:r>
    </w:p>
    <w:p w14:paraId="578AE9B8"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Fujimoto H</w:t>
      </w:r>
      <w:r w:rsidRPr="00F101BB">
        <w:rPr>
          <w:rFonts w:ascii="Book Antiqua" w:hAnsi="Book Antiqua"/>
          <w:sz w:val="24"/>
        </w:rPr>
        <w:t xml:space="preserve">, </w:t>
      </w:r>
      <w:proofErr w:type="spellStart"/>
      <w:r w:rsidRPr="00F101BB">
        <w:rPr>
          <w:rFonts w:ascii="Book Antiqua" w:hAnsi="Book Antiqua"/>
          <w:sz w:val="24"/>
        </w:rPr>
        <w:t>Tobisu</w:t>
      </w:r>
      <w:proofErr w:type="spellEnd"/>
      <w:r w:rsidRPr="00F101BB">
        <w:rPr>
          <w:rFonts w:ascii="Book Antiqua" w:hAnsi="Book Antiqua"/>
          <w:sz w:val="24"/>
        </w:rPr>
        <w:t xml:space="preserve"> K, Sakamoto M, </w:t>
      </w:r>
      <w:proofErr w:type="spellStart"/>
      <w:r w:rsidRPr="00F101BB">
        <w:rPr>
          <w:rFonts w:ascii="Book Antiqua" w:hAnsi="Book Antiqua"/>
          <w:sz w:val="24"/>
        </w:rPr>
        <w:t>Kamiya</w:t>
      </w:r>
      <w:proofErr w:type="spellEnd"/>
      <w:r w:rsidRPr="00F101BB">
        <w:rPr>
          <w:rFonts w:ascii="Book Antiqua" w:hAnsi="Book Antiqua"/>
          <w:sz w:val="24"/>
        </w:rPr>
        <w:t xml:space="preserve"> M, </w:t>
      </w:r>
      <w:proofErr w:type="spellStart"/>
      <w:r w:rsidRPr="00F101BB">
        <w:rPr>
          <w:rFonts w:ascii="Book Antiqua" w:hAnsi="Book Antiqua"/>
          <w:sz w:val="24"/>
        </w:rPr>
        <w:t>Kakizoe</w:t>
      </w:r>
      <w:proofErr w:type="spellEnd"/>
      <w:r w:rsidRPr="00F101BB">
        <w:rPr>
          <w:rFonts w:ascii="Book Antiqua" w:hAnsi="Book Antiqua"/>
          <w:sz w:val="24"/>
        </w:rPr>
        <w:t xml:space="preserve"> T. </w:t>
      </w:r>
      <w:proofErr w:type="spellStart"/>
      <w:r w:rsidRPr="00F101BB">
        <w:rPr>
          <w:rFonts w:ascii="Book Antiqua" w:hAnsi="Book Antiqua"/>
          <w:sz w:val="24"/>
        </w:rPr>
        <w:t>Intraductal</w:t>
      </w:r>
      <w:proofErr w:type="spellEnd"/>
      <w:r w:rsidRPr="00F101BB">
        <w:rPr>
          <w:rFonts w:ascii="Book Antiqua" w:hAnsi="Book Antiqua"/>
          <w:sz w:val="24"/>
        </w:rPr>
        <w:t xml:space="preserve"> tumor involvement and renal parenchymal invasion of transitional cell carcinoma in the renal pelvis.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1995; </w:t>
      </w:r>
      <w:r w:rsidRPr="00F101BB">
        <w:rPr>
          <w:rFonts w:ascii="Book Antiqua" w:hAnsi="Book Antiqua"/>
          <w:b/>
          <w:bCs/>
          <w:sz w:val="24"/>
        </w:rPr>
        <w:t>153</w:t>
      </w:r>
      <w:r w:rsidRPr="00F101BB">
        <w:rPr>
          <w:rFonts w:ascii="Book Antiqua" w:hAnsi="Book Antiqua"/>
          <w:sz w:val="24"/>
        </w:rPr>
        <w:t>: 57-60 [PMID: 7966791 DOI: 10.1097/00005392-199501000-00021]</w:t>
      </w:r>
    </w:p>
    <w:p w14:paraId="07350D57"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Davis BW</w:t>
      </w:r>
      <w:r w:rsidRPr="00F101BB">
        <w:rPr>
          <w:rFonts w:ascii="Book Antiqua" w:hAnsi="Book Antiqua"/>
          <w:sz w:val="24"/>
        </w:rPr>
        <w:t>, Hough AJ, Gardner WA. Renal pelvic carcinoma: morphological correlates of metastatic behavior.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1987; </w:t>
      </w:r>
      <w:r w:rsidRPr="00F101BB">
        <w:rPr>
          <w:rFonts w:ascii="Book Antiqua" w:hAnsi="Book Antiqua"/>
          <w:b/>
          <w:bCs/>
          <w:sz w:val="24"/>
        </w:rPr>
        <w:t>137</w:t>
      </w:r>
      <w:r w:rsidRPr="00F101BB">
        <w:rPr>
          <w:rFonts w:ascii="Book Antiqua" w:hAnsi="Book Antiqua"/>
          <w:sz w:val="24"/>
        </w:rPr>
        <w:t>: 857-861 [PMID: 3573176]</w:t>
      </w:r>
    </w:p>
    <w:p w14:paraId="194D7FC0"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Rey A</w:t>
      </w:r>
      <w:r w:rsidRPr="00F101BB">
        <w:rPr>
          <w:rFonts w:ascii="Book Antiqua" w:hAnsi="Book Antiqua"/>
          <w:sz w:val="24"/>
        </w:rPr>
        <w:t xml:space="preserve">, Lara PC, Redondo E, Valdés E, </w:t>
      </w:r>
      <w:proofErr w:type="spellStart"/>
      <w:r w:rsidRPr="00F101BB">
        <w:rPr>
          <w:rFonts w:ascii="Book Antiqua" w:hAnsi="Book Antiqua"/>
          <w:sz w:val="24"/>
        </w:rPr>
        <w:t>Apolinario</w:t>
      </w:r>
      <w:proofErr w:type="spellEnd"/>
      <w:r w:rsidRPr="00F101BB">
        <w:rPr>
          <w:rFonts w:ascii="Book Antiqua" w:hAnsi="Book Antiqua"/>
          <w:sz w:val="24"/>
        </w:rPr>
        <w:t xml:space="preserve"> R. Overexpression of p53 in transitional cell carcinoma of the renal pelvis and ureter. Relation to tumor proliferation and survival. </w:t>
      </w:r>
      <w:r w:rsidRPr="00F101BB">
        <w:rPr>
          <w:rFonts w:ascii="Book Antiqua" w:hAnsi="Book Antiqua"/>
          <w:i/>
          <w:iCs/>
          <w:sz w:val="24"/>
        </w:rPr>
        <w:t>Cancer</w:t>
      </w:r>
      <w:r w:rsidRPr="00F101BB">
        <w:rPr>
          <w:rFonts w:ascii="Book Antiqua" w:hAnsi="Book Antiqua"/>
          <w:sz w:val="24"/>
        </w:rPr>
        <w:t> 1997; </w:t>
      </w:r>
      <w:r w:rsidRPr="00F101BB">
        <w:rPr>
          <w:rFonts w:ascii="Book Antiqua" w:hAnsi="Book Antiqua"/>
          <w:b/>
          <w:bCs/>
          <w:sz w:val="24"/>
        </w:rPr>
        <w:t>79</w:t>
      </w:r>
      <w:r w:rsidRPr="00F101BB">
        <w:rPr>
          <w:rFonts w:ascii="Book Antiqua" w:hAnsi="Book Antiqua"/>
          <w:sz w:val="24"/>
        </w:rPr>
        <w:t>: 2178-2185 [PMID: 9179065 DOI: 10.1002/(SICI)1097-0142(19970601)79: 11&lt;2178: : AID-CNCR16&gt;3.0.CO; 2-T]</w:t>
      </w:r>
    </w:p>
    <w:p w14:paraId="4D2AA49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lastRenderedPageBreak/>
        <w:t>Corrado</w:t>
      </w:r>
      <w:proofErr w:type="spellEnd"/>
      <w:r w:rsidRPr="00F101BB">
        <w:rPr>
          <w:rFonts w:ascii="Book Antiqua" w:hAnsi="Book Antiqua"/>
          <w:b/>
          <w:bCs/>
          <w:sz w:val="24"/>
        </w:rPr>
        <w:t xml:space="preserve"> F</w:t>
      </w:r>
      <w:r w:rsidRPr="00F101BB">
        <w:rPr>
          <w:rFonts w:ascii="Book Antiqua" w:hAnsi="Book Antiqua"/>
          <w:sz w:val="24"/>
        </w:rPr>
        <w:t xml:space="preserve">, </w:t>
      </w:r>
      <w:proofErr w:type="spellStart"/>
      <w:r w:rsidRPr="00F101BB">
        <w:rPr>
          <w:rFonts w:ascii="Book Antiqua" w:hAnsi="Book Antiqua"/>
          <w:sz w:val="24"/>
        </w:rPr>
        <w:t>Ferri</w:t>
      </w:r>
      <w:proofErr w:type="spellEnd"/>
      <w:r w:rsidRPr="00F101BB">
        <w:rPr>
          <w:rFonts w:ascii="Book Antiqua" w:hAnsi="Book Antiqua"/>
          <w:sz w:val="24"/>
        </w:rPr>
        <w:t xml:space="preserve"> C, </w:t>
      </w:r>
      <w:proofErr w:type="spellStart"/>
      <w:r w:rsidRPr="00F101BB">
        <w:rPr>
          <w:rFonts w:ascii="Book Antiqua" w:hAnsi="Book Antiqua"/>
          <w:sz w:val="24"/>
        </w:rPr>
        <w:t>Mannini</w:t>
      </w:r>
      <w:proofErr w:type="spellEnd"/>
      <w:r w:rsidRPr="00F101BB">
        <w:rPr>
          <w:rFonts w:ascii="Book Antiqua" w:hAnsi="Book Antiqua"/>
          <w:sz w:val="24"/>
        </w:rPr>
        <w:t xml:space="preserve"> D, </w:t>
      </w:r>
      <w:proofErr w:type="spellStart"/>
      <w:r w:rsidRPr="00F101BB">
        <w:rPr>
          <w:rFonts w:ascii="Book Antiqua" w:hAnsi="Book Antiqua"/>
          <w:sz w:val="24"/>
        </w:rPr>
        <w:t>Corrado</w:t>
      </w:r>
      <w:proofErr w:type="spellEnd"/>
      <w:r w:rsidRPr="00F101BB">
        <w:rPr>
          <w:rFonts w:ascii="Book Antiqua" w:hAnsi="Book Antiqua"/>
          <w:sz w:val="24"/>
        </w:rPr>
        <w:t xml:space="preserve"> G, </w:t>
      </w:r>
      <w:proofErr w:type="spellStart"/>
      <w:r w:rsidRPr="00F101BB">
        <w:rPr>
          <w:rFonts w:ascii="Book Antiqua" w:hAnsi="Book Antiqua"/>
          <w:sz w:val="24"/>
        </w:rPr>
        <w:t>Bertoni</w:t>
      </w:r>
      <w:proofErr w:type="spellEnd"/>
      <w:r w:rsidRPr="00F101BB">
        <w:rPr>
          <w:rFonts w:ascii="Book Antiqua" w:hAnsi="Book Antiqua"/>
          <w:sz w:val="24"/>
        </w:rPr>
        <w:t xml:space="preserve"> F, </w:t>
      </w:r>
      <w:proofErr w:type="spellStart"/>
      <w:r w:rsidRPr="00F101BB">
        <w:rPr>
          <w:rFonts w:ascii="Book Antiqua" w:hAnsi="Book Antiqua"/>
          <w:sz w:val="24"/>
        </w:rPr>
        <w:t>Bacchini</w:t>
      </w:r>
      <w:proofErr w:type="spellEnd"/>
      <w:r w:rsidRPr="00F101BB">
        <w:rPr>
          <w:rFonts w:ascii="Book Antiqua" w:hAnsi="Book Antiqua"/>
          <w:sz w:val="24"/>
        </w:rPr>
        <w:t xml:space="preserve"> P, </w:t>
      </w:r>
      <w:proofErr w:type="spellStart"/>
      <w:r w:rsidRPr="00F101BB">
        <w:rPr>
          <w:rFonts w:ascii="Book Antiqua" w:hAnsi="Book Antiqua"/>
          <w:sz w:val="24"/>
        </w:rPr>
        <w:t>Lelli</w:t>
      </w:r>
      <w:proofErr w:type="spellEnd"/>
      <w:r w:rsidRPr="00F101BB">
        <w:rPr>
          <w:rFonts w:ascii="Book Antiqua" w:hAnsi="Book Antiqua"/>
          <w:sz w:val="24"/>
        </w:rPr>
        <w:t xml:space="preserve"> G, </w:t>
      </w:r>
      <w:proofErr w:type="spellStart"/>
      <w:r w:rsidRPr="00F101BB">
        <w:rPr>
          <w:rFonts w:ascii="Book Antiqua" w:hAnsi="Book Antiqua"/>
          <w:sz w:val="24"/>
        </w:rPr>
        <w:t>Lieber</w:t>
      </w:r>
      <w:proofErr w:type="spellEnd"/>
      <w:r w:rsidRPr="00F101BB">
        <w:rPr>
          <w:rFonts w:ascii="Book Antiqua" w:hAnsi="Book Antiqua"/>
          <w:sz w:val="24"/>
        </w:rPr>
        <w:t xml:space="preserve"> MM, Song JM. Transitional cell carcinoma of the upper urinary tract: evaluation of prognostic factors by histopathology and flow cytometric analysis.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1991; </w:t>
      </w:r>
      <w:r w:rsidRPr="00F101BB">
        <w:rPr>
          <w:rFonts w:ascii="Book Antiqua" w:hAnsi="Book Antiqua"/>
          <w:b/>
          <w:bCs/>
          <w:sz w:val="24"/>
        </w:rPr>
        <w:t>145</w:t>
      </w:r>
      <w:r w:rsidRPr="00F101BB">
        <w:rPr>
          <w:rFonts w:ascii="Book Antiqua" w:hAnsi="Book Antiqua"/>
          <w:sz w:val="24"/>
        </w:rPr>
        <w:t>: 1159-1163 [PMID: 2033684]</w:t>
      </w:r>
    </w:p>
    <w:p w14:paraId="77FA2041"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Zigeuner</w:t>
      </w:r>
      <w:proofErr w:type="spellEnd"/>
      <w:r w:rsidRPr="00F101BB">
        <w:rPr>
          <w:rFonts w:ascii="Book Antiqua" w:hAnsi="Book Antiqua"/>
          <w:b/>
          <w:bCs/>
          <w:sz w:val="24"/>
        </w:rPr>
        <w:t xml:space="preserve"> R</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Roscigno</w:t>
      </w:r>
      <w:proofErr w:type="spellEnd"/>
      <w:r w:rsidRPr="00F101BB">
        <w:rPr>
          <w:rFonts w:ascii="Book Antiqua" w:hAnsi="Book Antiqua"/>
          <w:sz w:val="24"/>
        </w:rPr>
        <w:t xml:space="preserve"> M, </w:t>
      </w:r>
      <w:proofErr w:type="spellStart"/>
      <w:r w:rsidRPr="00F101BB">
        <w:rPr>
          <w:rFonts w:ascii="Book Antiqua" w:hAnsi="Book Antiqua"/>
          <w:sz w:val="24"/>
        </w:rPr>
        <w:t>Weizer</w:t>
      </w:r>
      <w:proofErr w:type="spellEnd"/>
      <w:r w:rsidRPr="00F101BB">
        <w:rPr>
          <w:rFonts w:ascii="Book Antiqua" w:hAnsi="Book Antiqua"/>
          <w:sz w:val="24"/>
        </w:rPr>
        <w:t xml:space="preserve"> A, Kikuchi E, </w:t>
      </w:r>
      <w:proofErr w:type="spellStart"/>
      <w:r w:rsidRPr="00F101BB">
        <w:rPr>
          <w:rFonts w:ascii="Book Antiqua" w:hAnsi="Book Antiqua"/>
          <w:sz w:val="24"/>
        </w:rPr>
        <w:t>Remzi</w:t>
      </w:r>
      <w:proofErr w:type="spellEnd"/>
      <w:r w:rsidRPr="00F101BB">
        <w:rPr>
          <w:rFonts w:ascii="Book Antiqua" w:hAnsi="Book Antiqua"/>
          <w:sz w:val="24"/>
        </w:rPr>
        <w:t xml:space="preserve"> M, Raman JD,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Bensalah</w:t>
      </w:r>
      <w:proofErr w:type="spellEnd"/>
      <w:r w:rsidRPr="00F101BB">
        <w:rPr>
          <w:rFonts w:ascii="Book Antiqua" w:hAnsi="Book Antiqua"/>
          <w:sz w:val="24"/>
        </w:rPr>
        <w:t xml:space="preserve"> K, </w:t>
      </w:r>
      <w:proofErr w:type="spellStart"/>
      <w:r w:rsidRPr="00F101BB">
        <w:rPr>
          <w:rFonts w:ascii="Book Antiqua" w:hAnsi="Book Antiqua"/>
          <w:sz w:val="24"/>
        </w:rPr>
        <w:t>Capitanio</w:t>
      </w:r>
      <w:proofErr w:type="spellEnd"/>
      <w:r w:rsidRPr="00F101BB">
        <w:rPr>
          <w:rFonts w:ascii="Book Antiqua" w:hAnsi="Book Antiqua"/>
          <w:sz w:val="24"/>
        </w:rPr>
        <w:t xml:space="preserve"> U, </w:t>
      </w:r>
      <w:proofErr w:type="spellStart"/>
      <w:r w:rsidRPr="00F101BB">
        <w:rPr>
          <w:rFonts w:ascii="Book Antiqua" w:hAnsi="Book Antiqua"/>
          <w:sz w:val="24"/>
        </w:rPr>
        <w:t>Koppie</w:t>
      </w:r>
      <w:proofErr w:type="spellEnd"/>
      <w:r w:rsidRPr="00F101BB">
        <w:rPr>
          <w:rFonts w:ascii="Book Antiqua" w:hAnsi="Book Antiqua"/>
          <w:sz w:val="24"/>
        </w:rPr>
        <w:t xml:space="preserve"> TM, </w:t>
      </w:r>
      <w:proofErr w:type="spellStart"/>
      <w:r w:rsidRPr="00F101BB">
        <w:rPr>
          <w:rFonts w:ascii="Book Antiqua" w:hAnsi="Book Antiqua"/>
          <w:sz w:val="24"/>
        </w:rPr>
        <w:t>Kassouf</w:t>
      </w:r>
      <w:proofErr w:type="spellEnd"/>
      <w:r w:rsidRPr="00F101BB">
        <w:rPr>
          <w:rFonts w:ascii="Book Antiqua" w:hAnsi="Book Antiqua"/>
          <w:sz w:val="24"/>
        </w:rPr>
        <w:t xml:space="preserve"> W, </w:t>
      </w:r>
      <w:proofErr w:type="spellStart"/>
      <w:r w:rsidRPr="00F101BB">
        <w:rPr>
          <w:rFonts w:ascii="Book Antiqua" w:hAnsi="Book Antiqua"/>
          <w:sz w:val="24"/>
        </w:rPr>
        <w:t>Sircar</w:t>
      </w:r>
      <w:proofErr w:type="spellEnd"/>
      <w:r w:rsidRPr="00F101BB">
        <w:rPr>
          <w:rFonts w:ascii="Book Antiqua" w:hAnsi="Book Antiqua"/>
          <w:sz w:val="24"/>
        </w:rPr>
        <w:t xml:space="preserve"> K, </w:t>
      </w:r>
      <w:proofErr w:type="spellStart"/>
      <w:r w:rsidRPr="00F101BB">
        <w:rPr>
          <w:rFonts w:ascii="Book Antiqua" w:hAnsi="Book Antiqua"/>
          <w:sz w:val="24"/>
        </w:rPr>
        <w:t>Patard</w:t>
      </w:r>
      <w:proofErr w:type="spellEnd"/>
      <w:r w:rsidRPr="00F101BB">
        <w:rPr>
          <w:rFonts w:ascii="Book Antiqua" w:hAnsi="Book Antiqua"/>
          <w:sz w:val="24"/>
        </w:rPr>
        <w:t xml:space="preserve"> JJ, </w:t>
      </w:r>
      <w:proofErr w:type="spellStart"/>
      <w:r w:rsidRPr="00F101BB">
        <w:rPr>
          <w:rFonts w:ascii="Book Antiqua" w:hAnsi="Book Antiqua"/>
          <w:sz w:val="24"/>
        </w:rPr>
        <w:t>Fernández</w:t>
      </w:r>
      <w:proofErr w:type="spellEnd"/>
      <w:r w:rsidRPr="00F101BB">
        <w:rPr>
          <w:rFonts w:ascii="Book Antiqua" w:hAnsi="Book Antiqua"/>
          <w:sz w:val="24"/>
        </w:rPr>
        <w:t xml:space="preserve"> MI, Wood CG,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Ströbel</w:t>
      </w:r>
      <w:proofErr w:type="spellEnd"/>
      <w:r w:rsidRPr="00F101BB">
        <w:rPr>
          <w:rFonts w:ascii="Book Antiqua" w:hAnsi="Book Antiqua"/>
          <w:sz w:val="24"/>
        </w:rPr>
        <w:t xml:space="preserve"> P, Wheat JC, </w:t>
      </w:r>
      <w:proofErr w:type="spellStart"/>
      <w:r w:rsidRPr="00F101BB">
        <w:rPr>
          <w:rFonts w:ascii="Book Antiqua" w:hAnsi="Book Antiqua"/>
          <w:sz w:val="24"/>
        </w:rPr>
        <w:t>Haitel</w:t>
      </w:r>
      <w:proofErr w:type="spellEnd"/>
      <w:r w:rsidRPr="00F101BB">
        <w:rPr>
          <w:rFonts w:ascii="Book Antiqua" w:hAnsi="Book Antiqua"/>
          <w:sz w:val="24"/>
        </w:rPr>
        <w:t xml:space="preserve"> A, </w:t>
      </w:r>
      <w:proofErr w:type="spellStart"/>
      <w:r w:rsidRPr="00F101BB">
        <w:rPr>
          <w:rFonts w:ascii="Book Antiqua" w:hAnsi="Book Antiqua"/>
          <w:sz w:val="24"/>
        </w:rPr>
        <w:t>Oya</w:t>
      </w:r>
      <w:proofErr w:type="spellEnd"/>
      <w:r w:rsidRPr="00F101BB">
        <w:rPr>
          <w:rFonts w:ascii="Book Antiqua" w:hAnsi="Book Antiqua"/>
          <w:sz w:val="24"/>
        </w:rPr>
        <w:t xml:space="preserve"> M, </w:t>
      </w:r>
      <w:proofErr w:type="spellStart"/>
      <w:r w:rsidRPr="00F101BB">
        <w:rPr>
          <w:rFonts w:ascii="Book Antiqua" w:hAnsi="Book Antiqua"/>
          <w:sz w:val="24"/>
        </w:rPr>
        <w:t>Guo</w:t>
      </w:r>
      <w:proofErr w:type="spellEnd"/>
      <w:r w:rsidRPr="00F101BB">
        <w:rPr>
          <w:rFonts w:ascii="Book Antiqua" w:hAnsi="Book Antiqua"/>
          <w:sz w:val="24"/>
        </w:rPr>
        <w:t xml:space="preserve"> CC, Ng C, </w:t>
      </w:r>
      <w:proofErr w:type="spellStart"/>
      <w:r w:rsidRPr="00F101BB">
        <w:rPr>
          <w:rFonts w:ascii="Book Antiqua" w:hAnsi="Book Antiqua"/>
          <w:sz w:val="24"/>
        </w:rPr>
        <w:t>Chade</w:t>
      </w:r>
      <w:proofErr w:type="spellEnd"/>
      <w:r w:rsidRPr="00F101BB">
        <w:rPr>
          <w:rFonts w:ascii="Book Antiqua" w:hAnsi="Book Antiqua"/>
          <w:sz w:val="24"/>
        </w:rPr>
        <w:t xml:space="preserve"> DC, </w:t>
      </w:r>
      <w:proofErr w:type="spellStart"/>
      <w:r w:rsidRPr="00F101BB">
        <w:rPr>
          <w:rFonts w:ascii="Book Antiqua" w:hAnsi="Book Antiqua"/>
          <w:sz w:val="24"/>
        </w:rPr>
        <w:t>Sagalowsky</w:t>
      </w:r>
      <w:proofErr w:type="spellEnd"/>
      <w:r w:rsidRPr="00F101BB">
        <w:rPr>
          <w:rFonts w:ascii="Book Antiqua" w:hAnsi="Book Antiqua"/>
          <w:sz w:val="24"/>
        </w:rPr>
        <w:t xml:space="preserve"> A, </w:t>
      </w:r>
      <w:proofErr w:type="spellStart"/>
      <w:r w:rsidRPr="00F101BB">
        <w:rPr>
          <w:rFonts w:ascii="Book Antiqua" w:hAnsi="Book Antiqua"/>
          <w:sz w:val="24"/>
        </w:rPr>
        <w:t>Langner</w:t>
      </w:r>
      <w:proofErr w:type="spellEnd"/>
      <w:r w:rsidRPr="00F101BB">
        <w:rPr>
          <w:rFonts w:ascii="Book Antiqua" w:hAnsi="Book Antiqua"/>
          <w:sz w:val="24"/>
        </w:rPr>
        <w:t xml:space="preserve"> C. </w:t>
      </w:r>
      <w:proofErr w:type="spellStart"/>
      <w:r w:rsidRPr="00F101BB">
        <w:rPr>
          <w:rFonts w:ascii="Book Antiqua" w:hAnsi="Book Antiqua"/>
          <w:sz w:val="24"/>
        </w:rPr>
        <w:t>Tumour</w:t>
      </w:r>
      <w:proofErr w:type="spellEnd"/>
      <w:r w:rsidRPr="00F101BB">
        <w:rPr>
          <w:rFonts w:ascii="Book Antiqua" w:hAnsi="Book Antiqua"/>
          <w:sz w:val="24"/>
        </w:rPr>
        <w:t xml:space="preserve"> necrosis is an indicator of aggressive biology in patients with urothelial carcinoma of the upper urinary tract.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57</w:t>
      </w:r>
      <w:r w:rsidRPr="00F101BB">
        <w:rPr>
          <w:rFonts w:ascii="Book Antiqua" w:hAnsi="Book Antiqua"/>
          <w:sz w:val="24"/>
        </w:rPr>
        <w:t>: 575-581 [PMID: 19959276 DOI: 10.1016/j.eururo.2009.11.035]</w:t>
      </w:r>
    </w:p>
    <w:p w14:paraId="51B45C2B"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Seitz C</w:t>
      </w:r>
      <w:r w:rsidRPr="00F101BB">
        <w:rPr>
          <w:rFonts w:ascii="Book Antiqua" w:hAnsi="Book Antiqua"/>
          <w:sz w:val="24"/>
        </w:rPr>
        <w:t xml:space="preserve">, Gupta A, </w:t>
      </w:r>
      <w:proofErr w:type="spellStart"/>
      <w:r w:rsidRPr="00F101BB">
        <w:rPr>
          <w:rFonts w:ascii="Book Antiqua" w:hAnsi="Book Antiqua"/>
          <w:sz w:val="24"/>
        </w:rPr>
        <w:t>Shariat</w:t>
      </w:r>
      <w:proofErr w:type="spellEnd"/>
      <w:r w:rsidRPr="00F101BB">
        <w:rPr>
          <w:rFonts w:ascii="Book Antiqua" w:hAnsi="Book Antiqua"/>
          <w:sz w:val="24"/>
        </w:rPr>
        <w:t xml:space="preserve"> SF, Matsumoto K, </w:t>
      </w:r>
      <w:proofErr w:type="spellStart"/>
      <w:r w:rsidRPr="00F101BB">
        <w:rPr>
          <w:rFonts w:ascii="Book Antiqua" w:hAnsi="Book Antiqua"/>
          <w:sz w:val="24"/>
        </w:rPr>
        <w:t>Kassouf</w:t>
      </w:r>
      <w:proofErr w:type="spellEnd"/>
      <w:r w:rsidRPr="00F101BB">
        <w:rPr>
          <w:rFonts w:ascii="Book Antiqua" w:hAnsi="Book Antiqua"/>
          <w:sz w:val="24"/>
        </w:rPr>
        <w:t xml:space="preserve"> W, Walton TJ, </w:t>
      </w:r>
      <w:proofErr w:type="spellStart"/>
      <w:r w:rsidRPr="00F101BB">
        <w:rPr>
          <w:rFonts w:ascii="Book Antiqua" w:hAnsi="Book Antiqua"/>
          <w:sz w:val="24"/>
        </w:rPr>
        <w:t>Fritsche</w:t>
      </w:r>
      <w:proofErr w:type="spellEnd"/>
      <w:r w:rsidRPr="00F101BB">
        <w:rPr>
          <w:rFonts w:ascii="Book Antiqua" w:hAnsi="Book Antiqua"/>
          <w:sz w:val="24"/>
        </w:rPr>
        <w:t xml:space="preserve"> HM, Otto W, </w:t>
      </w:r>
      <w:proofErr w:type="spellStart"/>
      <w:r w:rsidRPr="00F101BB">
        <w:rPr>
          <w:rFonts w:ascii="Book Antiqua" w:hAnsi="Book Antiqua"/>
          <w:sz w:val="24"/>
        </w:rPr>
        <w:t>Tritschler</w:t>
      </w:r>
      <w:proofErr w:type="spellEnd"/>
      <w:r w:rsidRPr="00F101BB">
        <w:rPr>
          <w:rFonts w:ascii="Book Antiqua" w:hAnsi="Book Antiqua"/>
          <w:sz w:val="24"/>
        </w:rPr>
        <w:t xml:space="preserve"> S, Bastian PJ, </w:t>
      </w:r>
      <w:proofErr w:type="spellStart"/>
      <w:r w:rsidRPr="00F101BB">
        <w:rPr>
          <w:rFonts w:ascii="Book Antiqua" w:hAnsi="Book Antiqua"/>
          <w:sz w:val="24"/>
        </w:rPr>
        <w:t>Carballido</w:t>
      </w:r>
      <w:proofErr w:type="spellEnd"/>
      <w:r w:rsidRPr="00F101BB">
        <w:rPr>
          <w:rFonts w:ascii="Book Antiqua" w:hAnsi="Book Antiqua"/>
          <w:sz w:val="24"/>
        </w:rPr>
        <w:t xml:space="preserve"> J, </w:t>
      </w:r>
      <w:proofErr w:type="spellStart"/>
      <w:r w:rsidRPr="00F101BB">
        <w:rPr>
          <w:rFonts w:ascii="Book Antiqua" w:hAnsi="Book Antiqua"/>
          <w:sz w:val="24"/>
        </w:rPr>
        <w:t>Ficarra</w:t>
      </w:r>
      <w:proofErr w:type="spellEnd"/>
      <w:r w:rsidRPr="00F101BB">
        <w:rPr>
          <w:rFonts w:ascii="Book Antiqua" w:hAnsi="Book Antiqua"/>
          <w:sz w:val="24"/>
        </w:rPr>
        <w:t xml:space="preserve"> V,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Artibani</w:t>
      </w:r>
      <w:proofErr w:type="spellEnd"/>
      <w:r w:rsidRPr="00F101BB">
        <w:rPr>
          <w:rFonts w:ascii="Book Antiqua" w:hAnsi="Book Antiqua"/>
          <w:sz w:val="24"/>
        </w:rPr>
        <w:t xml:space="preserve"> W, </w:t>
      </w:r>
      <w:proofErr w:type="spellStart"/>
      <w:r w:rsidRPr="00F101BB">
        <w:rPr>
          <w:rFonts w:ascii="Book Antiqua" w:hAnsi="Book Antiqua"/>
          <w:sz w:val="24"/>
        </w:rPr>
        <w:t>Mazzoleni</w:t>
      </w:r>
      <w:proofErr w:type="spellEnd"/>
      <w:r w:rsidRPr="00F101BB">
        <w:rPr>
          <w:rFonts w:ascii="Book Antiqua" w:hAnsi="Book Antiqua"/>
          <w:sz w:val="24"/>
        </w:rPr>
        <w:t xml:space="preserve"> G, Novara G. Association of tumor necrosis with pathological features and clinical outcome in 754 patients undergoing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 tract urothelial carcinoma: an international validation study.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184</w:t>
      </w:r>
      <w:r w:rsidRPr="00F101BB">
        <w:rPr>
          <w:rFonts w:ascii="Book Antiqua" w:hAnsi="Book Antiqua"/>
          <w:sz w:val="24"/>
        </w:rPr>
        <w:t>: 1895-1900 [PMID: 20846680 DOI: 10.1016/j.juro.2010.06.106]</w:t>
      </w:r>
    </w:p>
    <w:p w14:paraId="0F40AF8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Fernández</w:t>
      </w:r>
      <w:proofErr w:type="spellEnd"/>
      <w:r w:rsidRPr="00F101BB">
        <w:rPr>
          <w:rFonts w:ascii="Book Antiqua" w:hAnsi="Book Antiqua"/>
          <w:b/>
          <w:bCs/>
          <w:sz w:val="24"/>
        </w:rPr>
        <w:t xml:space="preserve"> MI</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Suardi</w:t>
      </w:r>
      <w:proofErr w:type="spellEnd"/>
      <w:r w:rsidRPr="00F101BB">
        <w:rPr>
          <w:rFonts w:ascii="Book Antiqua" w:hAnsi="Book Antiqua"/>
          <w:sz w:val="24"/>
        </w:rPr>
        <w:t xml:space="preserve"> N, </w:t>
      </w:r>
      <w:proofErr w:type="spellStart"/>
      <w:r w:rsidRPr="00F101BB">
        <w:rPr>
          <w:rFonts w:ascii="Book Antiqua" w:hAnsi="Book Antiqua"/>
          <w:sz w:val="24"/>
        </w:rPr>
        <w:t>Remzi</w:t>
      </w:r>
      <w:proofErr w:type="spellEnd"/>
      <w:r w:rsidRPr="00F101BB">
        <w:rPr>
          <w:rFonts w:ascii="Book Antiqua" w:hAnsi="Book Antiqua"/>
          <w:sz w:val="24"/>
        </w:rPr>
        <w:t xml:space="preserve"> M, Wood CG, </w:t>
      </w:r>
      <w:proofErr w:type="spellStart"/>
      <w:r w:rsidRPr="00F101BB">
        <w:rPr>
          <w:rFonts w:ascii="Book Antiqua" w:hAnsi="Book Antiqua"/>
          <w:sz w:val="24"/>
        </w:rPr>
        <w:t>Roscigno</w:t>
      </w:r>
      <w:proofErr w:type="spellEnd"/>
      <w:r w:rsidRPr="00F101BB">
        <w:rPr>
          <w:rFonts w:ascii="Book Antiqua" w:hAnsi="Book Antiqua"/>
          <w:sz w:val="24"/>
        </w:rPr>
        <w:t xml:space="preserve"> M, Kikuchi E, </w:t>
      </w:r>
      <w:proofErr w:type="spellStart"/>
      <w:r w:rsidRPr="00F101BB">
        <w:rPr>
          <w:rFonts w:ascii="Book Antiqua" w:hAnsi="Book Antiqua"/>
          <w:sz w:val="24"/>
        </w:rPr>
        <w:t>Oya</w:t>
      </w:r>
      <w:proofErr w:type="spellEnd"/>
      <w:r w:rsidRPr="00F101BB">
        <w:rPr>
          <w:rFonts w:ascii="Book Antiqua" w:hAnsi="Book Antiqua"/>
          <w:sz w:val="24"/>
        </w:rPr>
        <w:t xml:space="preserve"> M,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Langner</w:t>
      </w:r>
      <w:proofErr w:type="spellEnd"/>
      <w:r w:rsidRPr="00F101BB">
        <w:rPr>
          <w:rFonts w:ascii="Book Antiqua" w:hAnsi="Book Antiqua"/>
          <w:sz w:val="24"/>
        </w:rPr>
        <w:t xml:space="preserve"> C, </w:t>
      </w:r>
      <w:proofErr w:type="spellStart"/>
      <w:r w:rsidRPr="00F101BB">
        <w:rPr>
          <w:rFonts w:ascii="Book Antiqua" w:hAnsi="Book Antiqua"/>
          <w:sz w:val="24"/>
        </w:rPr>
        <w:t>Weizer</w:t>
      </w:r>
      <w:proofErr w:type="spellEnd"/>
      <w:r w:rsidRPr="00F101BB">
        <w:rPr>
          <w:rFonts w:ascii="Book Antiqua" w:hAnsi="Book Antiqua"/>
          <w:sz w:val="24"/>
        </w:rPr>
        <w:t xml:space="preserve"> A,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Koppie</w:t>
      </w:r>
      <w:proofErr w:type="spellEnd"/>
      <w:r w:rsidRPr="00F101BB">
        <w:rPr>
          <w:rFonts w:ascii="Book Antiqua" w:hAnsi="Book Antiqua"/>
          <w:sz w:val="24"/>
        </w:rPr>
        <w:t xml:space="preserve"> TM, Raman JD, </w:t>
      </w:r>
      <w:proofErr w:type="spellStart"/>
      <w:r w:rsidRPr="00F101BB">
        <w:rPr>
          <w:rFonts w:ascii="Book Antiqua" w:hAnsi="Book Antiqua"/>
          <w:sz w:val="24"/>
        </w:rPr>
        <w:t>Karakiewicz</w:t>
      </w:r>
      <w:proofErr w:type="spellEnd"/>
      <w:r w:rsidRPr="00F101BB">
        <w:rPr>
          <w:rFonts w:ascii="Book Antiqua" w:hAnsi="Book Antiqua"/>
          <w:sz w:val="24"/>
        </w:rPr>
        <w:t xml:space="preserve"> P, </w:t>
      </w:r>
      <w:proofErr w:type="spellStart"/>
      <w:r w:rsidRPr="00F101BB">
        <w:rPr>
          <w:rFonts w:ascii="Book Antiqua" w:hAnsi="Book Antiqua"/>
          <w:sz w:val="24"/>
        </w:rPr>
        <w:t>Bensalah</w:t>
      </w:r>
      <w:proofErr w:type="spellEnd"/>
      <w:r w:rsidRPr="00F101BB">
        <w:rPr>
          <w:rFonts w:ascii="Book Antiqua" w:hAnsi="Book Antiqua"/>
          <w:sz w:val="24"/>
        </w:rPr>
        <w:t xml:space="preserve"> K, Schultz M, Bernier P. Evidence-based sex-related outcomes after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 tract urothelial carcinoma: results of large multicenter study. </w:t>
      </w:r>
      <w:r w:rsidRPr="00F101BB">
        <w:rPr>
          <w:rFonts w:ascii="Book Antiqua" w:hAnsi="Book Antiqua"/>
          <w:i/>
          <w:iCs/>
          <w:sz w:val="24"/>
        </w:rPr>
        <w:t>Urology</w:t>
      </w:r>
      <w:r w:rsidRPr="00F101BB">
        <w:rPr>
          <w:rFonts w:ascii="Book Antiqua" w:hAnsi="Book Antiqua"/>
          <w:sz w:val="24"/>
        </w:rPr>
        <w:t> 2009; </w:t>
      </w:r>
      <w:r w:rsidRPr="00F101BB">
        <w:rPr>
          <w:rFonts w:ascii="Book Antiqua" w:hAnsi="Book Antiqua"/>
          <w:b/>
          <w:bCs/>
          <w:sz w:val="24"/>
        </w:rPr>
        <w:t>73</w:t>
      </w:r>
      <w:r w:rsidRPr="00F101BB">
        <w:rPr>
          <w:rFonts w:ascii="Book Antiqua" w:hAnsi="Book Antiqua"/>
          <w:sz w:val="24"/>
        </w:rPr>
        <w:t>: 142-146 [PMID: 18845322 DOI: 10.1016/j.urology.2008.07.042]</w:t>
      </w:r>
    </w:p>
    <w:p w14:paraId="3F9A493F"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Lughezzani</w:t>
      </w:r>
      <w:proofErr w:type="spellEnd"/>
      <w:r w:rsidRPr="00F101BB">
        <w:rPr>
          <w:rFonts w:ascii="Book Antiqua" w:hAnsi="Book Antiqua"/>
          <w:b/>
          <w:bCs/>
          <w:sz w:val="24"/>
        </w:rPr>
        <w:t xml:space="preserve"> G</w:t>
      </w:r>
      <w:r w:rsidRPr="00F101BB">
        <w:rPr>
          <w:rFonts w:ascii="Book Antiqua" w:hAnsi="Book Antiqua"/>
          <w:sz w:val="24"/>
        </w:rPr>
        <w:t xml:space="preserve">, Sun M, </w:t>
      </w:r>
      <w:proofErr w:type="spellStart"/>
      <w:r w:rsidRPr="00F101BB">
        <w:rPr>
          <w:rFonts w:ascii="Book Antiqua" w:hAnsi="Book Antiqua"/>
          <w:sz w:val="24"/>
        </w:rPr>
        <w:t>Perrotte</w:t>
      </w:r>
      <w:proofErr w:type="spellEnd"/>
      <w:r w:rsidRPr="00F101BB">
        <w:rPr>
          <w:rFonts w:ascii="Book Antiqua" w:hAnsi="Book Antiqua"/>
          <w:sz w:val="24"/>
        </w:rPr>
        <w:t xml:space="preserve"> P,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Jeldres</w:t>
      </w:r>
      <w:proofErr w:type="spellEnd"/>
      <w:r w:rsidRPr="00F101BB">
        <w:rPr>
          <w:rFonts w:ascii="Book Antiqua" w:hAnsi="Book Antiqua"/>
          <w:sz w:val="24"/>
        </w:rPr>
        <w:t xml:space="preserve"> C, </w:t>
      </w:r>
      <w:proofErr w:type="spellStart"/>
      <w:r w:rsidRPr="00F101BB">
        <w:rPr>
          <w:rFonts w:ascii="Book Antiqua" w:hAnsi="Book Antiqua"/>
          <w:sz w:val="24"/>
        </w:rPr>
        <w:t>Budäus</w:t>
      </w:r>
      <w:proofErr w:type="spellEnd"/>
      <w:r w:rsidRPr="00F101BB">
        <w:rPr>
          <w:rFonts w:ascii="Book Antiqua" w:hAnsi="Book Antiqua"/>
          <w:sz w:val="24"/>
        </w:rPr>
        <w:t xml:space="preserve"> L, </w:t>
      </w:r>
      <w:proofErr w:type="spellStart"/>
      <w:r w:rsidRPr="00F101BB">
        <w:rPr>
          <w:rFonts w:ascii="Book Antiqua" w:hAnsi="Book Antiqua"/>
          <w:sz w:val="24"/>
        </w:rPr>
        <w:t>Latour</w:t>
      </w:r>
      <w:proofErr w:type="spellEnd"/>
      <w:r w:rsidRPr="00F101BB">
        <w:rPr>
          <w:rFonts w:ascii="Book Antiqua" w:hAnsi="Book Antiqua"/>
          <w:sz w:val="24"/>
        </w:rPr>
        <w:t xml:space="preserve"> M, </w:t>
      </w:r>
      <w:proofErr w:type="spellStart"/>
      <w:r w:rsidRPr="00F101BB">
        <w:rPr>
          <w:rFonts w:ascii="Book Antiqua" w:hAnsi="Book Antiqua"/>
          <w:sz w:val="24"/>
        </w:rPr>
        <w:t>Widmer</w:t>
      </w:r>
      <w:proofErr w:type="spellEnd"/>
      <w:r w:rsidRPr="00F101BB">
        <w:rPr>
          <w:rFonts w:ascii="Book Antiqua" w:hAnsi="Book Antiqua"/>
          <w:sz w:val="24"/>
        </w:rPr>
        <w:t xml:space="preserve"> H, </w:t>
      </w:r>
      <w:proofErr w:type="spellStart"/>
      <w:r w:rsidRPr="00F101BB">
        <w:rPr>
          <w:rFonts w:ascii="Book Antiqua" w:hAnsi="Book Antiqua"/>
          <w:sz w:val="24"/>
        </w:rPr>
        <w:t>Duclos</w:t>
      </w:r>
      <w:proofErr w:type="spellEnd"/>
      <w:r w:rsidRPr="00F101BB">
        <w:rPr>
          <w:rFonts w:ascii="Book Antiqua" w:hAnsi="Book Antiqua"/>
          <w:sz w:val="24"/>
        </w:rPr>
        <w:t xml:space="preserve"> A, </w:t>
      </w:r>
      <w:proofErr w:type="spellStart"/>
      <w:r w:rsidRPr="00F101BB">
        <w:rPr>
          <w:rFonts w:ascii="Book Antiqua" w:hAnsi="Book Antiqua"/>
          <w:sz w:val="24"/>
        </w:rPr>
        <w:t>Bénard</w:t>
      </w:r>
      <w:proofErr w:type="spellEnd"/>
      <w:r w:rsidRPr="00F101BB">
        <w:rPr>
          <w:rFonts w:ascii="Book Antiqua" w:hAnsi="Book Antiqua"/>
          <w:sz w:val="24"/>
        </w:rPr>
        <w:t xml:space="preserve"> F, McCormack M,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Karakiewicz</w:t>
      </w:r>
      <w:proofErr w:type="spellEnd"/>
      <w:r w:rsidRPr="00F101BB">
        <w:rPr>
          <w:rFonts w:ascii="Book Antiqua" w:hAnsi="Book Antiqua"/>
          <w:sz w:val="24"/>
        </w:rPr>
        <w:t xml:space="preserve"> PI. Gender-related differences in patients with stage I to III upper tract urothelial carcinoma: results from the Surveillance, Epidemiology, and End Results database. </w:t>
      </w:r>
      <w:r w:rsidRPr="00F101BB">
        <w:rPr>
          <w:rFonts w:ascii="Book Antiqua" w:hAnsi="Book Antiqua"/>
          <w:i/>
          <w:iCs/>
          <w:sz w:val="24"/>
        </w:rPr>
        <w:t>Urology</w:t>
      </w:r>
      <w:r w:rsidRPr="00F101BB">
        <w:rPr>
          <w:rFonts w:ascii="Book Antiqua" w:hAnsi="Book Antiqua"/>
          <w:sz w:val="24"/>
        </w:rPr>
        <w:t> 2010; </w:t>
      </w:r>
      <w:r w:rsidRPr="00F101BB">
        <w:rPr>
          <w:rFonts w:ascii="Book Antiqua" w:hAnsi="Book Antiqua"/>
          <w:b/>
          <w:bCs/>
          <w:sz w:val="24"/>
        </w:rPr>
        <w:t>75</w:t>
      </w:r>
      <w:r w:rsidRPr="00F101BB">
        <w:rPr>
          <w:rFonts w:ascii="Book Antiqua" w:hAnsi="Book Antiqua"/>
          <w:sz w:val="24"/>
        </w:rPr>
        <w:t>: 321-327 [PMID: 19962727 DOI: 10.1016/j.urology.2009.09.048]</w:t>
      </w:r>
    </w:p>
    <w:p w14:paraId="1CF8DE1D"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lastRenderedPageBreak/>
        <w:t>Shariat</w:t>
      </w:r>
      <w:proofErr w:type="spellEnd"/>
      <w:r w:rsidRPr="00F101BB">
        <w:rPr>
          <w:rFonts w:ascii="Book Antiqua" w:hAnsi="Book Antiqua"/>
          <w:b/>
          <w:bCs/>
          <w:sz w:val="24"/>
        </w:rPr>
        <w:t xml:space="preserve"> SF</w:t>
      </w:r>
      <w:r w:rsidRPr="00F101BB">
        <w:rPr>
          <w:rFonts w:ascii="Book Antiqua" w:hAnsi="Book Antiqua"/>
          <w:sz w:val="24"/>
        </w:rPr>
        <w:t xml:space="preserve">, </w:t>
      </w:r>
      <w:proofErr w:type="spellStart"/>
      <w:r w:rsidRPr="00F101BB">
        <w:rPr>
          <w:rFonts w:ascii="Book Antiqua" w:hAnsi="Book Antiqua"/>
          <w:sz w:val="24"/>
        </w:rPr>
        <w:t>Favaretto</w:t>
      </w:r>
      <w:proofErr w:type="spellEnd"/>
      <w:r w:rsidRPr="00F101BB">
        <w:rPr>
          <w:rFonts w:ascii="Book Antiqua" w:hAnsi="Book Antiqua"/>
          <w:sz w:val="24"/>
        </w:rPr>
        <w:t xml:space="preserve"> RL, Gupta A, </w:t>
      </w:r>
      <w:proofErr w:type="spellStart"/>
      <w:r w:rsidRPr="00F101BB">
        <w:rPr>
          <w:rFonts w:ascii="Book Antiqua" w:hAnsi="Book Antiqua"/>
          <w:sz w:val="24"/>
        </w:rPr>
        <w:t>Fritsche</w:t>
      </w:r>
      <w:proofErr w:type="spellEnd"/>
      <w:r w:rsidRPr="00F101BB">
        <w:rPr>
          <w:rFonts w:ascii="Book Antiqua" w:hAnsi="Book Antiqua"/>
          <w:sz w:val="24"/>
        </w:rPr>
        <w:t xml:space="preserve"> HM, Matsumoto K, </w:t>
      </w:r>
      <w:proofErr w:type="spellStart"/>
      <w:r w:rsidRPr="00F101BB">
        <w:rPr>
          <w:rFonts w:ascii="Book Antiqua" w:hAnsi="Book Antiqua"/>
          <w:sz w:val="24"/>
        </w:rPr>
        <w:t>Kassouf</w:t>
      </w:r>
      <w:proofErr w:type="spellEnd"/>
      <w:r w:rsidRPr="00F101BB">
        <w:rPr>
          <w:rFonts w:ascii="Book Antiqua" w:hAnsi="Book Antiqua"/>
          <w:sz w:val="24"/>
        </w:rPr>
        <w:t xml:space="preserve"> W, Walton TJ, </w:t>
      </w:r>
      <w:proofErr w:type="spellStart"/>
      <w:r w:rsidRPr="00F101BB">
        <w:rPr>
          <w:rFonts w:ascii="Book Antiqua" w:hAnsi="Book Antiqua"/>
          <w:sz w:val="24"/>
        </w:rPr>
        <w:t>Tritschler</w:t>
      </w:r>
      <w:proofErr w:type="spellEnd"/>
      <w:r w:rsidRPr="00F101BB">
        <w:rPr>
          <w:rFonts w:ascii="Book Antiqua" w:hAnsi="Book Antiqua"/>
          <w:sz w:val="24"/>
        </w:rPr>
        <w:t xml:space="preserve"> S, Baba S, Matsushita K, Bastian PJ, </w:t>
      </w:r>
      <w:proofErr w:type="spellStart"/>
      <w:r w:rsidRPr="00F101BB">
        <w:rPr>
          <w:rFonts w:ascii="Book Antiqua" w:hAnsi="Book Antiqua"/>
          <w:sz w:val="24"/>
        </w:rPr>
        <w:t>Martínez</w:t>
      </w:r>
      <w:proofErr w:type="spellEnd"/>
      <w:r w:rsidRPr="00F101BB">
        <w:rPr>
          <w:rFonts w:ascii="Book Antiqua" w:hAnsi="Book Antiqua"/>
          <w:sz w:val="24"/>
        </w:rPr>
        <w:t xml:space="preserve">-Salamanca JI, Seitz C, </w:t>
      </w:r>
      <w:proofErr w:type="spellStart"/>
      <w:r w:rsidRPr="00F101BB">
        <w:rPr>
          <w:rFonts w:ascii="Book Antiqua" w:hAnsi="Book Antiqua"/>
          <w:sz w:val="24"/>
        </w:rPr>
        <w:t>Pycha</w:t>
      </w:r>
      <w:proofErr w:type="spellEnd"/>
      <w:r w:rsidRPr="00F101BB">
        <w:rPr>
          <w:rFonts w:ascii="Book Antiqua" w:hAnsi="Book Antiqua"/>
          <w:sz w:val="24"/>
        </w:rPr>
        <w:t xml:space="preserve"> A, Otto W,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Ficarra</w:t>
      </w:r>
      <w:proofErr w:type="spellEnd"/>
      <w:r w:rsidRPr="00F101BB">
        <w:rPr>
          <w:rFonts w:ascii="Book Antiqua" w:hAnsi="Book Antiqua"/>
          <w:sz w:val="24"/>
        </w:rPr>
        <w:t xml:space="preserve"> V, Novara G. Gender differences in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 tract urothelial carcinoma. </w:t>
      </w:r>
      <w:r w:rsidRPr="00F101BB">
        <w:rPr>
          <w:rFonts w:ascii="Book Antiqua" w:hAnsi="Book Antiqua"/>
          <w:i/>
          <w:iCs/>
          <w:sz w:val="24"/>
        </w:rPr>
        <w:t xml:space="preserve">World J </w:t>
      </w:r>
      <w:proofErr w:type="spellStart"/>
      <w:r w:rsidRPr="00F101BB">
        <w:rPr>
          <w:rFonts w:ascii="Book Antiqua" w:hAnsi="Book Antiqua"/>
          <w:i/>
          <w:iCs/>
          <w:sz w:val="24"/>
        </w:rPr>
        <w:t>Urol</w:t>
      </w:r>
      <w:proofErr w:type="spellEnd"/>
      <w:r w:rsidRPr="00F101BB">
        <w:rPr>
          <w:rFonts w:ascii="Book Antiqua" w:hAnsi="Book Antiqua"/>
          <w:sz w:val="24"/>
        </w:rPr>
        <w:t> 2011; </w:t>
      </w:r>
      <w:r w:rsidRPr="00F101BB">
        <w:rPr>
          <w:rFonts w:ascii="Book Antiqua" w:hAnsi="Book Antiqua"/>
          <w:b/>
          <w:bCs/>
          <w:sz w:val="24"/>
        </w:rPr>
        <w:t>29</w:t>
      </w:r>
      <w:r w:rsidRPr="00F101BB">
        <w:rPr>
          <w:rFonts w:ascii="Book Antiqua" w:hAnsi="Book Antiqua"/>
          <w:sz w:val="24"/>
        </w:rPr>
        <w:t>: 481-486 [PMID: 20886219 DOI: 10.1007/s00345-010-0594-7]</w:t>
      </w:r>
    </w:p>
    <w:p w14:paraId="126DCB6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Shariat</w:t>
      </w:r>
      <w:proofErr w:type="spellEnd"/>
      <w:r w:rsidRPr="00F101BB">
        <w:rPr>
          <w:rFonts w:ascii="Book Antiqua" w:hAnsi="Book Antiqua"/>
          <w:b/>
          <w:bCs/>
          <w:sz w:val="24"/>
        </w:rPr>
        <w:t xml:space="preserve"> SF</w:t>
      </w:r>
      <w:r w:rsidRPr="00F101BB">
        <w:rPr>
          <w:rFonts w:ascii="Book Antiqua" w:hAnsi="Book Antiqua"/>
          <w:sz w:val="24"/>
        </w:rPr>
        <w:t xml:space="preserve">, Godoy G, </w:t>
      </w:r>
      <w:proofErr w:type="spellStart"/>
      <w:r w:rsidRPr="00F101BB">
        <w:rPr>
          <w:rFonts w:ascii="Book Antiqua" w:hAnsi="Book Antiqua"/>
          <w:sz w:val="24"/>
        </w:rPr>
        <w:t>Lotan</w:t>
      </w:r>
      <w:proofErr w:type="spellEnd"/>
      <w:r w:rsidRPr="00F101BB">
        <w:rPr>
          <w:rFonts w:ascii="Book Antiqua" w:hAnsi="Book Antiqua"/>
          <w:sz w:val="24"/>
        </w:rPr>
        <w:t xml:space="preserve"> Y, Droller M, </w:t>
      </w:r>
      <w:proofErr w:type="spellStart"/>
      <w:r w:rsidRPr="00F101BB">
        <w:rPr>
          <w:rFonts w:ascii="Book Antiqua" w:hAnsi="Book Antiqua"/>
          <w:sz w:val="24"/>
        </w:rPr>
        <w:t>Karakiewicz</w:t>
      </w:r>
      <w:proofErr w:type="spellEnd"/>
      <w:r w:rsidRPr="00F101BB">
        <w:rPr>
          <w:rFonts w:ascii="Book Antiqua" w:hAnsi="Book Antiqua"/>
          <w:sz w:val="24"/>
        </w:rPr>
        <w:t xml:space="preserve"> PI, Raman JD, </w:t>
      </w:r>
      <w:proofErr w:type="spellStart"/>
      <w:r w:rsidRPr="00F101BB">
        <w:rPr>
          <w:rFonts w:ascii="Book Antiqua" w:hAnsi="Book Antiqua"/>
          <w:sz w:val="24"/>
        </w:rPr>
        <w:t>Isbarn</w:t>
      </w:r>
      <w:proofErr w:type="spellEnd"/>
      <w:r w:rsidRPr="00F101BB">
        <w:rPr>
          <w:rFonts w:ascii="Book Antiqua" w:hAnsi="Book Antiqua"/>
          <w:sz w:val="24"/>
        </w:rPr>
        <w:t xml:space="preserve"> H, </w:t>
      </w:r>
      <w:proofErr w:type="spellStart"/>
      <w:r w:rsidRPr="00F101BB">
        <w:rPr>
          <w:rFonts w:ascii="Book Antiqua" w:hAnsi="Book Antiqua"/>
          <w:sz w:val="24"/>
        </w:rPr>
        <w:t>Weizer</w:t>
      </w:r>
      <w:proofErr w:type="spellEnd"/>
      <w:r w:rsidRPr="00F101BB">
        <w:rPr>
          <w:rFonts w:ascii="Book Antiqua" w:hAnsi="Book Antiqua"/>
          <w:sz w:val="24"/>
        </w:rPr>
        <w:t xml:space="preserve"> A, </w:t>
      </w:r>
      <w:proofErr w:type="spellStart"/>
      <w:r w:rsidRPr="00F101BB">
        <w:rPr>
          <w:rFonts w:ascii="Book Antiqua" w:hAnsi="Book Antiqua"/>
          <w:sz w:val="24"/>
        </w:rPr>
        <w:t>Remzi</w:t>
      </w:r>
      <w:proofErr w:type="spellEnd"/>
      <w:r w:rsidRPr="00F101BB">
        <w:rPr>
          <w:rFonts w:ascii="Book Antiqua" w:hAnsi="Book Antiqua"/>
          <w:sz w:val="24"/>
        </w:rPr>
        <w:t xml:space="preserve"> M, </w:t>
      </w:r>
      <w:proofErr w:type="spellStart"/>
      <w:r w:rsidRPr="00F101BB">
        <w:rPr>
          <w:rFonts w:ascii="Book Antiqua" w:hAnsi="Book Antiqua"/>
          <w:sz w:val="24"/>
        </w:rPr>
        <w:t>Roscigno</w:t>
      </w:r>
      <w:proofErr w:type="spellEnd"/>
      <w:r w:rsidRPr="00F101BB">
        <w:rPr>
          <w:rFonts w:ascii="Book Antiqua" w:hAnsi="Book Antiqua"/>
          <w:sz w:val="24"/>
        </w:rPr>
        <w:t xml:space="preserve"> M, Kikuchi E,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Bensalah</w:t>
      </w:r>
      <w:proofErr w:type="spellEnd"/>
      <w:r w:rsidRPr="00F101BB">
        <w:rPr>
          <w:rFonts w:ascii="Book Antiqua" w:hAnsi="Book Antiqua"/>
          <w:sz w:val="24"/>
        </w:rPr>
        <w:t xml:space="preserve"> K, </w:t>
      </w:r>
      <w:proofErr w:type="spellStart"/>
      <w:r w:rsidRPr="00F101BB">
        <w:rPr>
          <w:rFonts w:ascii="Book Antiqua" w:hAnsi="Book Antiqua"/>
          <w:sz w:val="24"/>
        </w:rPr>
        <w:t>Koppie</w:t>
      </w:r>
      <w:proofErr w:type="spellEnd"/>
      <w:r w:rsidRPr="00F101BB">
        <w:rPr>
          <w:rFonts w:ascii="Book Antiqua" w:hAnsi="Book Antiqua"/>
          <w:sz w:val="24"/>
        </w:rPr>
        <w:t xml:space="preserve"> TM, </w:t>
      </w:r>
      <w:proofErr w:type="spellStart"/>
      <w:r w:rsidRPr="00F101BB">
        <w:rPr>
          <w:rFonts w:ascii="Book Antiqua" w:hAnsi="Book Antiqua"/>
          <w:sz w:val="24"/>
        </w:rPr>
        <w:t>Kassouf</w:t>
      </w:r>
      <w:proofErr w:type="spellEnd"/>
      <w:r w:rsidRPr="00F101BB">
        <w:rPr>
          <w:rFonts w:ascii="Book Antiqua" w:hAnsi="Book Antiqua"/>
          <w:sz w:val="24"/>
        </w:rPr>
        <w:t xml:space="preserve"> W, Wheat JC,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Langner</w:t>
      </w:r>
      <w:proofErr w:type="spellEnd"/>
      <w:r w:rsidRPr="00F101BB">
        <w:rPr>
          <w:rFonts w:ascii="Book Antiqua" w:hAnsi="Book Antiqua"/>
          <w:sz w:val="24"/>
        </w:rPr>
        <w:t xml:space="preserve"> C, Wood CG, </w:t>
      </w:r>
      <w:proofErr w:type="spellStart"/>
      <w:r w:rsidRPr="00F101BB">
        <w:rPr>
          <w:rFonts w:ascii="Book Antiqua" w:hAnsi="Book Antiqua"/>
          <w:sz w:val="24"/>
        </w:rPr>
        <w:t>Margulis</w:t>
      </w:r>
      <w:proofErr w:type="spellEnd"/>
      <w:r w:rsidRPr="00F101BB">
        <w:rPr>
          <w:rFonts w:ascii="Book Antiqua" w:hAnsi="Book Antiqua"/>
          <w:sz w:val="24"/>
        </w:rPr>
        <w:t xml:space="preserve"> V. Advanced patient age is associated with inferior cancer-specific survival after radical </w:t>
      </w:r>
      <w:proofErr w:type="spellStart"/>
      <w:r w:rsidRPr="00F101BB">
        <w:rPr>
          <w:rFonts w:ascii="Book Antiqua" w:hAnsi="Book Antiqua"/>
          <w:sz w:val="24"/>
        </w:rPr>
        <w:t>nephroureterectomy</w:t>
      </w:r>
      <w:proofErr w:type="spellEnd"/>
      <w:r w:rsidRPr="00F101BB">
        <w:rPr>
          <w:rFonts w:ascii="Book Antiqua" w:hAnsi="Book Antiqua"/>
          <w:sz w:val="24"/>
        </w:rPr>
        <w:t>.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2010; </w:t>
      </w:r>
      <w:r w:rsidRPr="00F101BB">
        <w:rPr>
          <w:rFonts w:ascii="Book Antiqua" w:hAnsi="Book Antiqua"/>
          <w:b/>
          <w:bCs/>
          <w:sz w:val="24"/>
        </w:rPr>
        <w:t>105</w:t>
      </w:r>
      <w:r w:rsidRPr="00F101BB">
        <w:rPr>
          <w:rFonts w:ascii="Book Antiqua" w:hAnsi="Book Antiqua"/>
          <w:sz w:val="24"/>
        </w:rPr>
        <w:t>: 1672-1677 [PMID: 19912201 DOI: 10.1111/j.1464-410X.2009.09072.x]</w:t>
      </w:r>
    </w:p>
    <w:p w14:paraId="192162EC"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Favaretto</w:t>
      </w:r>
      <w:proofErr w:type="spellEnd"/>
      <w:r w:rsidRPr="00F101BB">
        <w:rPr>
          <w:rFonts w:ascii="Book Antiqua" w:hAnsi="Book Antiqua"/>
          <w:b/>
          <w:bCs/>
          <w:sz w:val="24"/>
        </w:rPr>
        <w:t xml:space="preserve"> RL</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Chade</w:t>
      </w:r>
      <w:proofErr w:type="spellEnd"/>
      <w:r w:rsidRPr="00F101BB">
        <w:rPr>
          <w:rFonts w:ascii="Book Antiqua" w:hAnsi="Book Antiqua"/>
          <w:sz w:val="24"/>
        </w:rPr>
        <w:t xml:space="preserve"> DC, Godoy G, </w:t>
      </w:r>
      <w:proofErr w:type="spellStart"/>
      <w:r w:rsidRPr="00F101BB">
        <w:rPr>
          <w:rFonts w:ascii="Book Antiqua" w:hAnsi="Book Antiqua"/>
          <w:sz w:val="24"/>
        </w:rPr>
        <w:t>Adamy</w:t>
      </w:r>
      <w:proofErr w:type="spellEnd"/>
      <w:r w:rsidRPr="00F101BB">
        <w:rPr>
          <w:rFonts w:ascii="Book Antiqua" w:hAnsi="Book Antiqua"/>
          <w:sz w:val="24"/>
        </w:rPr>
        <w:t xml:space="preserve"> A, </w:t>
      </w:r>
      <w:proofErr w:type="spellStart"/>
      <w:r w:rsidRPr="00F101BB">
        <w:rPr>
          <w:rFonts w:ascii="Book Antiqua" w:hAnsi="Book Antiqua"/>
          <w:sz w:val="24"/>
        </w:rPr>
        <w:t>Kaag</w:t>
      </w:r>
      <w:proofErr w:type="spellEnd"/>
      <w:r w:rsidRPr="00F101BB">
        <w:rPr>
          <w:rFonts w:ascii="Book Antiqua" w:hAnsi="Book Antiqua"/>
          <w:sz w:val="24"/>
        </w:rPr>
        <w:t xml:space="preserve"> M, </w:t>
      </w:r>
      <w:proofErr w:type="spellStart"/>
      <w:r w:rsidRPr="00F101BB">
        <w:rPr>
          <w:rFonts w:ascii="Book Antiqua" w:hAnsi="Book Antiqua"/>
          <w:sz w:val="24"/>
        </w:rPr>
        <w:t>Bochner</w:t>
      </w:r>
      <w:proofErr w:type="spellEnd"/>
      <w:r w:rsidRPr="00F101BB">
        <w:rPr>
          <w:rFonts w:ascii="Book Antiqua" w:hAnsi="Book Antiqua"/>
          <w:sz w:val="24"/>
        </w:rPr>
        <w:t xml:space="preserve"> BH, Coleman J, </w:t>
      </w:r>
      <w:proofErr w:type="spellStart"/>
      <w:r w:rsidRPr="00F101BB">
        <w:rPr>
          <w:rFonts w:ascii="Book Antiqua" w:hAnsi="Book Antiqua"/>
          <w:sz w:val="24"/>
        </w:rPr>
        <w:t>Dalbagni</w:t>
      </w:r>
      <w:proofErr w:type="spellEnd"/>
      <w:r w:rsidRPr="00F101BB">
        <w:rPr>
          <w:rFonts w:ascii="Book Antiqua" w:hAnsi="Book Antiqua"/>
          <w:sz w:val="24"/>
        </w:rPr>
        <w:t xml:space="preserve"> G. The effect of tumor location on prognosis in patients treated with radical </w:t>
      </w:r>
      <w:proofErr w:type="spellStart"/>
      <w:r w:rsidRPr="00F101BB">
        <w:rPr>
          <w:rFonts w:ascii="Book Antiqua" w:hAnsi="Book Antiqua"/>
          <w:sz w:val="24"/>
        </w:rPr>
        <w:t>nephroureterectomy</w:t>
      </w:r>
      <w:proofErr w:type="spellEnd"/>
      <w:r w:rsidRPr="00F101BB">
        <w:rPr>
          <w:rFonts w:ascii="Book Antiqua" w:hAnsi="Book Antiqua"/>
          <w:sz w:val="24"/>
        </w:rPr>
        <w:t xml:space="preserve"> at Memorial Sloan-Kettering Cancer Center.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58</w:t>
      </w:r>
      <w:r w:rsidRPr="00F101BB">
        <w:rPr>
          <w:rFonts w:ascii="Book Antiqua" w:hAnsi="Book Antiqua"/>
          <w:sz w:val="24"/>
        </w:rPr>
        <w:t>: 574-580 [PMID: 20637540 DOI: 10.1016/j.eururo.2010.07.003]</w:t>
      </w:r>
    </w:p>
    <w:p w14:paraId="30DCC12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Isbarn</w:t>
      </w:r>
      <w:proofErr w:type="spellEnd"/>
      <w:r w:rsidRPr="00F101BB">
        <w:rPr>
          <w:rFonts w:ascii="Book Antiqua" w:hAnsi="Book Antiqua"/>
          <w:b/>
          <w:bCs/>
          <w:sz w:val="24"/>
        </w:rPr>
        <w:t xml:space="preserve"> H</w:t>
      </w:r>
      <w:r w:rsidRPr="00F101BB">
        <w:rPr>
          <w:rFonts w:ascii="Book Antiqua" w:hAnsi="Book Antiqua"/>
          <w:sz w:val="24"/>
        </w:rPr>
        <w:t xml:space="preserve">, </w:t>
      </w:r>
      <w:proofErr w:type="spellStart"/>
      <w:r w:rsidRPr="00F101BB">
        <w:rPr>
          <w:rFonts w:ascii="Book Antiqua" w:hAnsi="Book Antiqua"/>
          <w:sz w:val="24"/>
        </w:rPr>
        <w:t>Jeldres</w:t>
      </w:r>
      <w:proofErr w:type="spellEnd"/>
      <w:r w:rsidRPr="00F101BB">
        <w:rPr>
          <w:rFonts w:ascii="Book Antiqua" w:hAnsi="Book Antiqua"/>
          <w:sz w:val="24"/>
        </w:rPr>
        <w:t xml:space="preserve"> C,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Liberman</w:t>
      </w:r>
      <w:proofErr w:type="spellEnd"/>
      <w:r w:rsidRPr="00F101BB">
        <w:rPr>
          <w:rFonts w:ascii="Book Antiqua" w:hAnsi="Book Antiqua"/>
          <w:sz w:val="24"/>
        </w:rPr>
        <w:t xml:space="preserve"> D, Sun M, </w:t>
      </w:r>
      <w:proofErr w:type="spellStart"/>
      <w:r w:rsidRPr="00F101BB">
        <w:rPr>
          <w:rFonts w:ascii="Book Antiqua" w:hAnsi="Book Antiqua"/>
          <w:sz w:val="24"/>
        </w:rPr>
        <w:t>Lughezzani</w:t>
      </w:r>
      <w:proofErr w:type="spellEnd"/>
      <w:r w:rsidRPr="00F101BB">
        <w:rPr>
          <w:rFonts w:ascii="Book Antiqua" w:hAnsi="Book Antiqua"/>
          <w:sz w:val="24"/>
        </w:rPr>
        <w:t xml:space="preserve"> G, </w:t>
      </w:r>
      <w:proofErr w:type="spellStart"/>
      <w:r w:rsidRPr="00F101BB">
        <w:rPr>
          <w:rFonts w:ascii="Book Antiqua" w:hAnsi="Book Antiqua"/>
          <w:sz w:val="24"/>
        </w:rPr>
        <w:t>Widmer</w:t>
      </w:r>
      <w:proofErr w:type="spellEnd"/>
      <w:r w:rsidRPr="00F101BB">
        <w:rPr>
          <w:rFonts w:ascii="Book Antiqua" w:hAnsi="Book Antiqua"/>
          <w:sz w:val="24"/>
        </w:rPr>
        <w:t xml:space="preserve"> H, </w:t>
      </w:r>
      <w:proofErr w:type="spellStart"/>
      <w:r w:rsidRPr="00F101BB">
        <w:rPr>
          <w:rFonts w:ascii="Book Antiqua" w:hAnsi="Book Antiqua"/>
          <w:sz w:val="24"/>
        </w:rPr>
        <w:t>Arjane</w:t>
      </w:r>
      <w:proofErr w:type="spellEnd"/>
      <w:r w:rsidRPr="00F101BB">
        <w:rPr>
          <w:rFonts w:ascii="Book Antiqua" w:hAnsi="Book Antiqua"/>
          <w:sz w:val="24"/>
        </w:rPr>
        <w:t xml:space="preserve"> P, </w:t>
      </w:r>
      <w:proofErr w:type="spellStart"/>
      <w:r w:rsidRPr="00F101BB">
        <w:rPr>
          <w:rFonts w:ascii="Book Antiqua" w:hAnsi="Book Antiqua"/>
          <w:sz w:val="24"/>
        </w:rPr>
        <w:t>Pharand</w:t>
      </w:r>
      <w:proofErr w:type="spellEnd"/>
      <w:r w:rsidRPr="00F101BB">
        <w:rPr>
          <w:rFonts w:ascii="Book Antiqua" w:hAnsi="Book Antiqua"/>
          <w:sz w:val="24"/>
        </w:rPr>
        <w:t xml:space="preserve"> D, </w:t>
      </w:r>
      <w:proofErr w:type="spellStart"/>
      <w:r w:rsidRPr="00F101BB">
        <w:rPr>
          <w:rFonts w:ascii="Book Antiqua" w:hAnsi="Book Antiqua"/>
          <w:sz w:val="24"/>
        </w:rPr>
        <w:t>Fisch</w:t>
      </w:r>
      <w:proofErr w:type="spellEnd"/>
      <w:r w:rsidRPr="00F101BB">
        <w:rPr>
          <w:rFonts w:ascii="Book Antiqua" w:hAnsi="Book Antiqua"/>
          <w:sz w:val="24"/>
        </w:rPr>
        <w:t xml:space="preserve"> M, </w:t>
      </w:r>
      <w:proofErr w:type="spellStart"/>
      <w:r w:rsidRPr="00F101BB">
        <w:rPr>
          <w:rFonts w:ascii="Book Antiqua" w:hAnsi="Book Antiqua"/>
          <w:sz w:val="24"/>
        </w:rPr>
        <w:t>Graefen</w:t>
      </w:r>
      <w:proofErr w:type="spellEnd"/>
      <w:r w:rsidRPr="00F101BB">
        <w:rPr>
          <w:rFonts w:ascii="Book Antiqua" w:hAnsi="Book Antiqua"/>
          <w:sz w:val="24"/>
        </w:rPr>
        <w:t xml:space="preserve"> M,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Perrotte</w:t>
      </w:r>
      <w:proofErr w:type="spellEnd"/>
      <w:r w:rsidRPr="00F101BB">
        <w:rPr>
          <w:rFonts w:ascii="Book Antiqua" w:hAnsi="Book Antiqua"/>
          <w:sz w:val="24"/>
        </w:rPr>
        <w:t xml:space="preserve"> P, </w:t>
      </w:r>
      <w:proofErr w:type="spellStart"/>
      <w:r w:rsidRPr="00F101BB">
        <w:rPr>
          <w:rFonts w:ascii="Book Antiqua" w:hAnsi="Book Antiqua"/>
          <w:sz w:val="24"/>
        </w:rPr>
        <w:t>Karakiewicz</w:t>
      </w:r>
      <w:proofErr w:type="spellEnd"/>
      <w:r w:rsidRPr="00F101BB">
        <w:rPr>
          <w:rFonts w:ascii="Book Antiqua" w:hAnsi="Book Antiqua"/>
          <w:sz w:val="24"/>
        </w:rPr>
        <w:t xml:space="preserve"> PI. Location of the primary tumor is not an independent predictor of cancer specific mortality in patients with upper urinary tract urothelial carcinoma.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2009; </w:t>
      </w:r>
      <w:r w:rsidRPr="00F101BB">
        <w:rPr>
          <w:rFonts w:ascii="Book Antiqua" w:hAnsi="Book Antiqua"/>
          <w:b/>
          <w:bCs/>
          <w:sz w:val="24"/>
        </w:rPr>
        <w:t>182</w:t>
      </w:r>
      <w:r w:rsidRPr="00F101BB">
        <w:rPr>
          <w:rFonts w:ascii="Book Antiqua" w:hAnsi="Book Antiqua"/>
          <w:sz w:val="24"/>
        </w:rPr>
        <w:t>: 2177-2181 [PMID: 19758662 DOI: 10.1016/j.juro.2009.07.035]</w:t>
      </w:r>
    </w:p>
    <w:p w14:paraId="1FEB426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Eltz S</w:t>
      </w:r>
      <w:r w:rsidRPr="00F101BB">
        <w:rPr>
          <w:rFonts w:ascii="Book Antiqua" w:hAnsi="Book Antiqua"/>
          <w:sz w:val="24"/>
        </w:rPr>
        <w:t xml:space="preserve">, </w:t>
      </w:r>
      <w:proofErr w:type="spellStart"/>
      <w:r w:rsidRPr="00F101BB">
        <w:rPr>
          <w:rFonts w:ascii="Book Antiqua" w:hAnsi="Book Antiqua"/>
          <w:sz w:val="24"/>
        </w:rPr>
        <w:t>Comperat</w:t>
      </w:r>
      <w:proofErr w:type="spellEnd"/>
      <w:r w:rsidRPr="00F101BB">
        <w:rPr>
          <w:rFonts w:ascii="Book Antiqua" w:hAnsi="Book Antiqua"/>
          <w:sz w:val="24"/>
        </w:rPr>
        <w:t xml:space="preserve"> E, </w:t>
      </w:r>
      <w:proofErr w:type="spellStart"/>
      <w:r w:rsidRPr="00F101BB">
        <w:rPr>
          <w:rFonts w:ascii="Book Antiqua" w:hAnsi="Book Antiqua"/>
          <w:sz w:val="24"/>
        </w:rPr>
        <w:t>Cussenot</w:t>
      </w:r>
      <w:proofErr w:type="spellEnd"/>
      <w:r w:rsidRPr="00F101BB">
        <w:rPr>
          <w:rFonts w:ascii="Book Antiqua" w:hAnsi="Book Antiqua"/>
          <w:sz w:val="24"/>
        </w:rPr>
        <w:t xml:space="preserve"> O, </w:t>
      </w:r>
      <w:proofErr w:type="spellStart"/>
      <w:r w:rsidRPr="00F101BB">
        <w:rPr>
          <w:rFonts w:ascii="Book Antiqua" w:hAnsi="Book Antiqua"/>
          <w:sz w:val="24"/>
        </w:rPr>
        <w:t>Rouprêt</w:t>
      </w:r>
      <w:proofErr w:type="spellEnd"/>
      <w:r w:rsidRPr="00F101BB">
        <w:rPr>
          <w:rFonts w:ascii="Book Antiqua" w:hAnsi="Book Antiqua"/>
          <w:sz w:val="24"/>
        </w:rPr>
        <w:t xml:space="preserve"> M. Molecular and histological markers in urothelial carcinomas of the upper urinary tract.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2008; </w:t>
      </w:r>
      <w:r w:rsidRPr="00F101BB">
        <w:rPr>
          <w:rFonts w:ascii="Book Antiqua" w:hAnsi="Book Antiqua"/>
          <w:b/>
          <w:bCs/>
          <w:sz w:val="24"/>
        </w:rPr>
        <w:t>102</w:t>
      </w:r>
      <w:r w:rsidRPr="00F101BB">
        <w:rPr>
          <w:rFonts w:ascii="Book Antiqua" w:hAnsi="Book Antiqua"/>
          <w:sz w:val="24"/>
        </w:rPr>
        <w:t>: 532-535 [PMID: 18384628 DOI: 10.1111/j.1464-410X.2008.07659.x]</w:t>
      </w:r>
    </w:p>
    <w:p w14:paraId="1F5F0A3D"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Nakanishi K</w:t>
      </w:r>
      <w:r w:rsidRPr="00F101BB">
        <w:rPr>
          <w:rFonts w:ascii="Book Antiqua" w:hAnsi="Book Antiqua"/>
          <w:sz w:val="24"/>
        </w:rPr>
        <w:t xml:space="preserve">, Kawai T, Suzuki M, </w:t>
      </w:r>
      <w:proofErr w:type="spellStart"/>
      <w:r w:rsidRPr="00F101BB">
        <w:rPr>
          <w:rFonts w:ascii="Book Antiqua" w:hAnsi="Book Antiqua"/>
          <w:sz w:val="24"/>
        </w:rPr>
        <w:t>Torikata</w:t>
      </w:r>
      <w:proofErr w:type="spellEnd"/>
      <w:r w:rsidRPr="00F101BB">
        <w:rPr>
          <w:rFonts w:ascii="Book Antiqua" w:hAnsi="Book Antiqua"/>
          <w:sz w:val="24"/>
        </w:rPr>
        <w:t xml:space="preserve"> C. Growth factors and oncogene products in transitional cell carcinoma. </w:t>
      </w:r>
      <w:r w:rsidRPr="00F101BB">
        <w:rPr>
          <w:rFonts w:ascii="Book Antiqua" w:hAnsi="Book Antiqua"/>
          <w:i/>
          <w:iCs/>
          <w:sz w:val="24"/>
        </w:rPr>
        <w:t xml:space="preserve">Mod </w:t>
      </w:r>
      <w:proofErr w:type="spellStart"/>
      <w:r w:rsidRPr="00F101BB">
        <w:rPr>
          <w:rFonts w:ascii="Book Antiqua" w:hAnsi="Book Antiqua"/>
          <w:i/>
          <w:iCs/>
          <w:sz w:val="24"/>
        </w:rPr>
        <w:t>Pathol</w:t>
      </w:r>
      <w:proofErr w:type="spellEnd"/>
      <w:r w:rsidRPr="00F101BB">
        <w:rPr>
          <w:rFonts w:ascii="Book Antiqua" w:hAnsi="Book Antiqua"/>
          <w:sz w:val="24"/>
        </w:rPr>
        <w:t> 1996; </w:t>
      </w:r>
      <w:r w:rsidRPr="00F101BB">
        <w:rPr>
          <w:rFonts w:ascii="Book Antiqua" w:hAnsi="Book Antiqua"/>
          <w:b/>
          <w:bCs/>
          <w:sz w:val="24"/>
        </w:rPr>
        <w:t>9</w:t>
      </w:r>
      <w:r w:rsidRPr="00F101BB">
        <w:rPr>
          <w:rFonts w:ascii="Book Antiqua" w:hAnsi="Book Antiqua"/>
          <w:sz w:val="24"/>
        </w:rPr>
        <w:t>: 292-297 [PMID: 8685230]</w:t>
      </w:r>
    </w:p>
    <w:p w14:paraId="1C188F11"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Nakanishi K</w:t>
      </w:r>
      <w:r w:rsidRPr="00F101BB">
        <w:rPr>
          <w:rFonts w:ascii="Book Antiqua" w:hAnsi="Book Antiqua"/>
          <w:sz w:val="24"/>
        </w:rPr>
        <w:t xml:space="preserve">, Kawai T, </w:t>
      </w:r>
      <w:proofErr w:type="spellStart"/>
      <w:r w:rsidRPr="00F101BB">
        <w:rPr>
          <w:rFonts w:ascii="Book Antiqua" w:hAnsi="Book Antiqua"/>
          <w:sz w:val="24"/>
        </w:rPr>
        <w:t>Torikata</w:t>
      </w:r>
      <w:proofErr w:type="spellEnd"/>
      <w:r w:rsidRPr="00F101BB">
        <w:rPr>
          <w:rFonts w:ascii="Book Antiqua" w:hAnsi="Book Antiqua"/>
          <w:sz w:val="24"/>
        </w:rPr>
        <w:t xml:space="preserve"> C, </w:t>
      </w:r>
      <w:proofErr w:type="spellStart"/>
      <w:r w:rsidRPr="00F101BB">
        <w:rPr>
          <w:rFonts w:ascii="Book Antiqua" w:hAnsi="Book Antiqua"/>
          <w:sz w:val="24"/>
        </w:rPr>
        <w:t>Aurues</w:t>
      </w:r>
      <w:proofErr w:type="spellEnd"/>
      <w:r w:rsidRPr="00F101BB">
        <w:rPr>
          <w:rFonts w:ascii="Book Antiqua" w:hAnsi="Book Antiqua"/>
          <w:sz w:val="24"/>
        </w:rPr>
        <w:t xml:space="preserve"> T, Ikeda T. E-cadherin expression in upper-urinary-tract carcinoma. </w:t>
      </w:r>
      <w:proofErr w:type="spellStart"/>
      <w:r w:rsidRPr="00F101BB">
        <w:rPr>
          <w:rFonts w:ascii="Book Antiqua" w:hAnsi="Book Antiqua"/>
          <w:i/>
          <w:iCs/>
          <w:sz w:val="24"/>
        </w:rPr>
        <w:t>Int</w:t>
      </w:r>
      <w:proofErr w:type="spellEnd"/>
      <w:r w:rsidRPr="00F101BB">
        <w:rPr>
          <w:rFonts w:ascii="Book Antiqua" w:hAnsi="Book Antiqua"/>
          <w:i/>
          <w:iCs/>
          <w:sz w:val="24"/>
        </w:rPr>
        <w:t xml:space="preserve"> J Cancer</w:t>
      </w:r>
      <w:r w:rsidRPr="00F101BB">
        <w:rPr>
          <w:rFonts w:ascii="Book Antiqua" w:hAnsi="Book Antiqua"/>
          <w:sz w:val="24"/>
        </w:rPr>
        <w:t> 1997; </w:t>
      </w:r>
      <w:r w:rsidRPr="00F101BB">
        <w:rPr>
          <w:rFonts w:ascii="Book Antiqua" w:hAnsi="Book Antiqua"/>
          <w:b/>
          <w:bCs/>
          <w:sz w:val="24"/>
        </w:rPr>
        <w:t>74</w:t>
      </w:r>
      <w:r w:rsidRPr="00F101BB">
        <w:rPr>
          <w:rFonts w:ascii="Book Antiqua" w:hAnsi="Book Antiqua"/>
          <w:sz w:val="24"/>
        </w:rPr>
        <w:t>: 446-449 [PMID: 9291437 DOI: 10.1002/(SICI)1097-0215(19970822)74: 4&lt;446: : AID-IJC15&gt;3.0.CO; 2-7]</w:t>
      </w:r>
    </w:p>
    <w:p w14:paraId="75354EE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lastRenderedPageBreak/>
        <w:t>Nakanishi K</w:t>
      </w:r>
      <w:r w:rsidRPr="00F101BB">
        <w:rPr>
          <w:rFonts w:ascii="Book Antiqua" w:hAnsi="Book Antiqua"/>
          <w:sz w:val="24"/>
        </w:rPr>
        <w:t xml:space="preserve">, Kawai T, </w:t>
      </w:r>
      <w:proofErr w:type="spellStart"/>
      <w:r w:rsidRPr="00F101BB">
        <w:rPr>
          <w:rFonts w:ascii="Book Antiqua" w:hAnsi="Book Antiqua"/>
          <w:sz w:val="24"/>
        </w:rPr>
        <w:t>Hiroi</w:t>
      </w:r>
      <w:proofErr w:type="spellEnd"/>
      <w:r w:rsidRPr="00F101BB">
        <w:rPr>
          <w:rFonts w:ascii="Book Antiqua" w:hAnsi="Book Antiqua"/>
          <w:sz w:val="24"/>
        </w:rPr>
        <w:t xml:space="preserve"> S, </w:t>
      </w:r>
      <w:proofErr w:type="spellStart"/>
      <w:r w:rsidRPr="00F101BB">
        <w:rPr>
          <w:rFonts w:ascii="Book Antiqua" w:hAnsi="Book Antiqua"/>
          <w:sz w:val="24"/>
        </w:rPr>
        <w:t>Kumaki</w:t>
      </w:r>
      <w:proofErr w:type="spellEnd"/>
      <w:r w:rsidRPr="00F101BB">
        <w:rPr>
          <w:rFonts w:ascii="Book Antiqua" w:hAnsi="Book Antiqua"/>
          <w:sz w:val="24"/>
        </w:rPr>
        <w:t xml:space="preserve"> F, </w:t>
      </w:r>
      <w:proofErr w:type="spellStart"/>
      <w:r w:rsidRPr="00F101BB">
        <w:rPr>
          <w:rFonts w:ascii="Book Antiqua" w:hAnsi="Book Antiqua"/>
          <w:sz w:val="24"/>
        </w:rPr>
        <w:t>Torikata</w:t>
      </w:r>
      <w:proofErr w:type="spellEnd"/>
      <w:r w:rsidRPr="00F101BB">
        <w:rPr>
          <w:rFonts w:ascii="Book Antiqua" w:hAnsi="Book Antiqua"/>
          <w:sz w:val="24"/>
        </w:rPr>
        <w:t xml:space="preserve"> C, </w:t>
      </w:r>
      <w:proofErr w:type="spellStart"/>
      <w:r w:rsidRPr="00F101BB">
        <w:rPr>
          <w:rFonts w:ascii="Book Antiqua" w:hAnsi="Book Antiqua"/>
          <w:sz w:val="24"/>
        </w:rPr>
        <w:t>Aurues</w:t>
      </w:r>
      <w:proofErr w:type="spellEnd"/>
      <w:r w:rsidRPr="00F101BB">
        <w:rPr>
          <w:rFonts w:ascii="Book Antiqua" w:hAnsi="Book Antiqua"/>
          <w:sz w:val="24"/>
        </w:rPr>
        <w:t xml:space="preserve"> T, Ikeda T. Expression of telomerase mRNA component (</w:t>
      </w:r>
      <w:proofErr w:type="spellStart"/>
      <w:r w:rsidRPr="00F101BB">
        <w:rPr>
          <w:rFonts w:ascii="Book Antiqua" w:hAnsi="Book Antiqua"/>
          <w:sz w:val="24"/>
        </w:rPr>
        <w:t>hTR</w:t>
      </w:r>
      <w:proofErr w:type="spellEnd"/>
      <w:r w:rsidRPr="00F101BB">
        <w:rPr>
          <w:rFonts w:ascii="Book Antiqua" w:hAnsi="Book Antiqua"/>
          <w:sz w:val="24"/>
        </w:rPr>
        <w:t>) in transitional cell carcinoma of the upper urinary tract. </w:t>
      </w:r>
      <w:r w:rsidRPr="00F101BB">
        <w:rPr>
          <w:rFonts w:ascii="Book Antiqua" w:hAnsi="Book Antiqua"/>
          <w:i/>
          <w:iCs/>
          <w:sz w:val="24"/>
        </w:rPr>
        <w:t>Cancer</w:t>
      </w:r>
      <w:r w:rsidRPr="00F101BB">
        <w:rPr>
          <w:rFonts w:ascii="Book Antiqua" w:hAnsi="Book Antiqua"/>
          <w:sz w:val="24"/>
        </w:rPr>
        <w:t> 1999; </w:t>
      </w:r>
      <w:r w:rsidRPr="00F101BB">
        <w:rPr>
          <w:rFonts w:ascii="Book Antiqua" w:hAnsi="Book Antiqua"/>
          <w:b/>
          <w:bCs/>
          <w:sz w:val="24"/>
        </w:rPr>
        <w:t>86</w:t>
      </w:r>
      <w:r w:rsidRPr="00F101BB">
        <w:rPr>
          <w:rFonts w:ascii="Book Antiqua" w:hAnsi="Book Antiqua"/>
          <w:sz w:val="24"/>
        </w:rPr>
        <w:t>: 2109-2116 [PMID: 10570439]</w:t>
      </w:r>
    </w:p>
    <w:p w14:paraId="1920B19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Wang YW</w:t>
      </w:r>
      <w:r w:rsidRPr="00F101BB">
        <w:rPr>
          <w:rFonts w:ascii="Book Antiqua" w:hAnsi="Book Antiqua"/>
          <w:sz w:val="24"/>
        </w:rPr>
        <w:t>, Li WM, Wu WJ, Chai CY, Liu HS, Lai MD, Chow NH. Potential significance of EMP3 in patients with upper urinary tract urothelial carcinoma: crosstalk with ErbB2-PI3K-Akt pathway.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2014; </w:t>
      </w:r>
      <w:r w:rsidRPr="00F101BB">
        <w:rPr>
          <w:rFonts w:ascii="Book Antiqua" w:hAnsi="Book Antiqua"/>
          <w:b/>
          <w:bCs/>
          <w:sz w:val="24"/>
        </w:rPr>
        <w:t>192</w:t>
      </w:r>
      <w:r w:rsidRPr="00F101BB">
        <w:rPr>
          <w:rFonts w:ascii="Book Antiqua" w:hAnsi="Book Antiqua"/>
          <w:sz w:val="24"/>
        </w:rPr>
        <w:t>: 242-251 [PMID: 24333112 DOI: 10.1016/j.juro.2013.12.001]</w:t>
      </w:r>
    </w:p>
    <w:p w14:paraId="16498DD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Remzi</w:t>
      </w:r>
      <w:proofErr w:type="spellEnd"/>
      <w:r w:rsidRPr="00F101BB">
        <w:rPr>
          <w:rFonts w:ascii="Book Antiqua" w:hAnsi="Book Antiqua"/>
          <w:b/>
          <w:bCs/>
          <w:sz w:val="24"/>
        </w:rPr>
        <w:t xml:space="preserve"> M</w:t>
      </w:r>
      <w:r w:rsidRPr="00F101BB">
        <w:rPr>
          <w:rFonts w:ascii="Book Antiqua" w:hAnsi="Book Antiqua"/>
          <w:sz w:val="24"/>
        </w:rPr>
        <w:t xml:space="preserve">, </w:t>
      </w:r>
      <w:proofErr w:type="spellStart"/>
      <w:r w:rsidRPr="00F101BB">
        <w:rPr>
          <w:rFonts w:ascii="Book Antiqua" w:hAnsi="Book Antiqua"/>
          <w:sz w:val="24"/>
        </w:rPr>
        <w:t>Haitel</w:t>
      </w:r>
      <w:proofErr w:type="spellEnd"/>
      <w:r w:rsidRPr="00F101BB">
        <w:rPr>
          <w:rFonts w:ascii="Book Antiqua" w:hAnsi="Book Antiqua"/>
          <w:sz w:val="24"/>
        </w:rPr>
        <w:t xml:space="preserve"> A,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Karakiewicz</w:t>
      </w:r>
      <w:proofErr w:type="spellEnd"/>
      <w:r w:rsidRPr="00F101BB">
        <w:rPr>
          <w:rFonts w:ascii="Book Antiqua" w:hAnsi="Book Antiqua"/>
          <w:sz w:val="24"/>
        </w:rPr>
        <w:t xml:space="preserve"> P, </w:t>
      </w:r>
      <w:proofErr w:type="spellStart"/>
      <w:r w:rsidRPr="00F101BB">
        <w:rPr>
          <w:rFonts w:ascii="Book Antiqua" w:hAnsi="Book Antiqua"/>
          <w:sz w:val="24"/>
        </w:rPr>
        <w:t>Montorsi</w:t>
      </w:r>
      <w:proofErr w:type="spellEnd"/>
      <w:r w:rsidRPr="00F101BB">
        <w:rPr>
          <w:rFonts w:ascii="Book Antiqua" w:hAnsi="Book Antiqua"/>
          <w:sz w:val="24"/>
        </w:rPr>
        <w:t xml:space="preserve"> F, Kikuchi E,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Weizer</w:t>
      </w:r>
      <w:proofErr w:type="spellEnd"/>
      <w:r w:rsidRPr="00F101BB">
        <w:rPr>
          <w:rFonts w:ascii="Book Antiqua" w:hAnsi="Book Antiqua"/>
          <w:sz w:val="24"/>
        </w:rPr>
        <w:t xml:space="preserve"> A,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Bensalah</w:t>
      </w:r>
      <w:proofErr w:type="spellEnd"/>
      <w:r w:rsidRPr="00F101BB">
        <w:rPr>
          <w:rFonts w:ascii="Book Antiqua" w:hAnsi="Book Antiqua"/>
          <w:sz w:val="24"/>
        </w:rPr>
        <w:t xml:space="preserve"> K, </w:t>
      </w:r>
      <w:proofErr w:type="spellStart"/>
      <w:r w:rsidRPr="00F101BB">
        <w:rPr>
          <w:rFonts w:ascii="Book Antiqua" w:hAnsi="Book Antiqua"/>
          <w:sz w:val="24"/>
        </w:rPr>
        <w:t>Suardi</w:t>
      </w:r>
      <w:proofErr w:type="spellEnd"/>
      <w:r w:rsidRPr="00F101BB">
        <w:rPr>
          <w:rFonts w:ascii="Book Antiqua" w:hAnsi="Book Antiqua"/>
          <w:sz w:val="24"/>
        </w:rPr>
        <w:t xml:space="preserve"> N, Raman JD,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Waldert</w:t>
      </w:r>
      <w:proofErr w:type="spellEnd"/>
      <w:r w:rsidRPr="00F101BB">
        <w:rPr>
          <w:rFonts w:ascii="Book Antiqua" w:hAnsi="Book Antiqua"/>
          <w:sz w:val="24"/>
        </w:rPr>
        <w:t xml:space="preserve"> M, Ng CK, </w:t>
      </w:r>
      <w:proofErr w:type="spellStart"/>
      <w:r w:rsidRPr="00F101BB">
        <w:rPr>
          <w:rFonts w:ascii="Book Antiqua" w:hAnsi="Book Antiqua"/>
          <w:sz w:val="24"/>
        </w:rPr>
        <w:t>Fernández</w:t>
      </w:r>
      <w:proofErr w:type="spellEnd"/>
      <w:r w:rsidRPr="00F101BB">
        <w:rPr>
          <w:rFonts w:ascii="Book Antiqua" w:hAnsi="Book Antiqua"/>
          <w:sz w:val="24"/>
        </w:rPr>
        <w:t xml:space="preserve"> M, </w:t>
      </w:r>
      <w:proofErr w:type="spellStart"/>
      <w:r w:rsidRPr="00F101BB">
        <w:rPr>
          <w:rFonts w:ascii="Book Antiqua" w:hAnsi="Book Antiqua"/>
          <w:sz w:val="24"/>
        </w:rPr>
        <w:t>Koppie</w:t>
      </w:r>
      <w:proofErr w:type="spellEnd"/>
      <w:r w:rsidRPr="00F101BB">
        <w:rPr>
          <w:rFonts w:ascii="Book Antiqua" w:hAnsi="Book Antiqua"/>
          <w:sz w:val="24"/>
        </w:rPr>
        <w:t xml:space="preserve"> TM, </w:t>
      </w:r>
      <w:proofErr w:type="spellStart"/>
      <w:r w:rsidRPr="00F101BB">
        <w:rPr>
          <w:rFonts w:ascii="Book Antiqua" w:hAnsi="Book Antiqua"/>
          <w:sz w:val="24"/>
        </w:rPr>
        <w:t>Ströbel</w:t>
      </w:r>
      <w:proofErr w:type="spellEnd"/>
      <w:r w:rsidRPr="00F101BB">
        <w:rPr>
          <w:rFonts w:ascii="Book Antiqua" w:hAnsi="Book Antiqua"/>
          <w:sz w:val="24"/>
        </w:rPr>
        <w:t xml:space="preserve"> P, </w:t>
      </w:r>
      <w:proofErr w:type="spellStart"/>
      <w:r w:rsidRPr="00F101BB">
        <w:rPr>
          <w:rFonts w:ascii="Book Antiqua" w:hAnsi="Book Antiqua"/>
          <w:sz w:val="24"/>
        </w:rPr>
        <w:t>Kabbani</w:t>
      </w:r>
      <w:proofErr w:type="spellEnd"/>
      <w:r w:rsidRPr="00F101BB">
        <w:rPr>
          <w:rFonts w:ascii="Book Antiqua" w:hAnsi="Book Antiqua"/>
          <w:sz w:val="24"/>
        </w:rPr>
        <w:t xml:space="preserve"> W, </w:t>
      </w:r>
      <w:proofErr w:type="spellStart"/>
      <w:r w:rsidRPr="00F101BB">
        <w:rPr>
          <w:rFonts w:ascii="Book Antiqua" w:hAnsi="Book Antiqua"/>
          <w:sz w:val="24"/>
        </w:rPr>
        <w:t>Murai</w:t>
      </w:r>
      <w:proofErr w:type="spellEnd"/>
      <w:r w:rsidRPr="00F101BB">
        <w:rPr>
          <w:rFonts w:ascii="Book Antiqua" w:hAnsi="Book Antiqua"/>
          <w:sz w:val="24"/>
        </w:rPr>
        <w:t xml:space="preserve"> M, </w:t>
      </w:r>
      <w:proofErr w:type="spellStart"/>
      <w:r w:rsidRPr="00F101BB">
        <w:rPr>
          <w:rFonts w:ascii="Book Antiqua" w:hAnsi="Book Antiqua"/>
          <w:sz w:val="24"/>
        </w:rPr>
        <w:t>Langner</w:t>
      </w:r>
      <w:proofErr w:type="spellEnd"/>
      <w:r w:rsidRPr="00F101BB">
        <w:rPr>
          <w:rFonts w:ascii="Book Antiqua" w:hAnsi="Book Antiqua"/>
          <w:sz w:val="24"/>
        </w:rPr>
        <w:t xml:space="preserve"> C, </w:t>
      </w:r>
      <w:proofErr w:type="spellStart"/>
      <w:r w:rsidRPr="00F101BB">
        <w:rPr>
          <w:rFonts w:ascii="Book Antiqua" w:hAnsi="Book Antiqua"/>
          <w:sz w:val="24"/>
        </w:rPr>
        <w:t>Roscigno</w:t>
      </w:r>
      <w:proofErr w:type="spellEnd"/>
      <w:r w:rsidRPr="00F101BB">
        <w:rPr>
          <w:rFonts w:ascii="Book Antiqua" w:hAnsi="Book Antiqua"/>
          <w:sz w:val="24"/>
        </w:rPr>
        <w:t xml:space="preserve"> M, Wheat J, </w:t>
      </w:r>
      <w:proofErr w:type="spellStart"/>
      <w:r w:rsidRPr="00F101BB">
        <w:rPr>
          <w:rFonts w:ascii="Book Antiqua" w:hAnsi="Book Antiqua"/>
          <w:sz w:val="24"/>
        </w:rPr>
        <w:t>Guo</w:t>
      </w:r>
      <w:proofErr w:type="spellEnd"/>
      <w:r w:rsidRPr="00F101BB">
        <w:rPr>
          <w:rFonts w:ascii="Book Antiqua" w:hAnsi="Book Antiqua"/>
          <w:sz w:val="24"/>
        </w:rPr>
        <w:t xml:space="preserve"> CC, Wood CG,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Tumour</w:t>
      </w:r>
      <w:proofErr w:type="spellEnd"/>
      <w:r w:rsidRPr="00F101BB">
        <w:rPr>
          <w:rFonts w:ascii="Book Antiqua" w:hAnsi="Book Antiqua"/>
          <w:sz w:val="24"/>
        </w:rPr>
        <w:t xml:space="preserve"> architecture is an independent predictor of outcomes after </w:t>
      </w:r>
      <w:proofErr w:type="spellStart"/>
      <w:r w:rsidRPr="00F101BB">
        <w:rPr>
          <w:rFonts w:ascii="Book Antiqua" w:hAnsi="Book Antiqua"/>
          <w:sz w:val="24"/>
        </w:rPr>
        <w:t>nephroureterectomy</w:t>
      </w:r>
      <w:proofErr w:type="spellEnd"/>
      <w:r w:rsidRPr="00F101BB">
        <w:rPr>
          <w:rFonts w:ascii="Book Antiqua" w:hAnsi="Book Antiqua"/>
          <w:sz w:val="24"/>
        </w:rPr>
        <w:t>: a multi-institutional analysis of 1363 patients.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2009; </w:t>
      </w:r>
      <w:r w:rsidRPr="00F101BB">
        <w:rPr>
          <w:rFonts w:ascii="Book Antiqua" w:hAnsi="Book Antiqua"/>
          <w:b/>
          <w:bCs/>
          <w:sz w:val="24"/>
        </w:rPr>
        <w:t>103</w:t>
      </w:r>
      <w:r w:rsidRPr="00F101BB">
        <w:rPr>
          <w:rFonts w:ascii="Book Antiqua" w:hAnsi="Book Antiqua"/>
          <w:sz w:val="24"/>
        </w:rPr>
        <w:t>: 307-311 [PMID: 18990163 DOI: 10.1111/j.1464-410X.2008.08003.x]</w:t>
      </w:r>
    </w:p>
    <w:p w14:paraId="1ED3AD2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Lughezzani</w:t>
      </w:r>
      <w:proofErr w:type="spellEnd"/>
      <w:r w:rsidRPr="00F101BB">
        <w:rPr>
          <w:rFonts w:ascii="Book Antiqua" w:hAnsi="Book Antiqua"/>
          <w:b/>
          <w:bCs/>
          <w:sz w:val="24"/>
        </w:rPr>
        <w:t xml:space="preserve"> G</w:t>
      </w:r>
      <w:r w:rsidRPr="00F101BB">
        <w:rPr>
          <w:rFonts w:ascii="Book Antiqua" w:hAnsi="Book Antiqua"/>
          <w:sz w:val="24"/>
        </w:rPr>
        <w:t xml:space="preserve">, Sun M, </w:t>
      </w:r>
      <w:proofErr w:type="spellStart"/>
      <w:r w:rsidRPr="00F101BB">
        <w:rPr>
          <w:rFonts w:ascii="Book Antiqua" w:hAnsi="Book Antiqua"/>
          <w:sz w:val="24"/>
        </w:rPr>
        <w:t>Perrotte</w:t>
      </w:r>
      <w:proofErr w:type="spellEnd"/>
      <w:r w:rsidRPr="00F101BB">
        <w:rPr>
          <w:rFonts w:ascii="Book Antiqua" w:hAnsi="Book Antiqua"/>
          <w:sz w:val="24"/>
        </w:rPr>
        <w:t xml:space="preserve"> P,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Jeldres</w:t>
      </w:r>
      <w:proofErr w:type="spellEnd"/>
      <w:r w:rsidRPr="00F101BB">
        <w:rPr>
          <w:rFonts w:ascii="Book Antiqua" w:hAnsi="Book Antiqua"/>
          <w:sz w:val="24"/>
        </w:rPr>
        <w:t xml:space="preserve"> C, </w:t>
      </w:r>
      <w:proofErr w:type="spellStart"/>
      <w:r w:rsidRPr="00F101BB">
        <w:rPr>
          <w:rFonts w:ascii="Book Antiqua" w:hAnsi="Book Antiqua"/>
          <w:sz w:val="24"/>
        </w:rPr>
        <w:t>Budaus</w:t>
      </w:r>
      <w:proofErr w:type="spellEnd"/>
      <w:r w:rsidRPr="00F101BB">
        <w:rPr>
          <w:rFonts w:ascii="Book Antiqua" w:hAnsi="Book Antiqua"/>
          <w:sz w:val="24"/>
        </w:rPr>
        <w:t xml:space="preserve"> L, </w:t>
      </w:r>
      <w:proofErr w:type="spellStart"/>
      <w:r w:rsidRPr="00F101BB">
        <w:rPr>
          <w:rFonts w:ascii="Book Antiqua" w:hAnsi="Book Antiqua"/>
          <w:sz w:val="24"/>
        </w:rPr>
        <w:t>Alasker</w:t>
      </w:r>
      <w:proofErr w:type="spellEnd"/>
      <w:r w:rsidRPr="00F101BB">
        <w:rPr>
          <w:rFonts w:ascii="Book Antiqua" w:hAnsi="Book Antiqua"/>
          <w:sz w:val="24"/>
        </w:rPr>
        <w:t xml:space="preserve"> A, </w:t>
      </w:r>
      <w:proofErr w:type="spellStart"/>
      <w:r w:rsidRPr="00F101BB">
        <w:rPr>
          <w:rFonts w:ascii="Book Antiqua" w:hAnsi="Book Antiqua"/>
          <w:sz w:val="24"/>
        </w:rPr>
        <w:t>Duclos</w:t>
      </w:r>
      <w:proofErr w:type="spellEnd"/>
      <w:r w:rsidRPr="00F101BB">
        <w:rPr>
          <w:rFonts w:ascii="Book Antiqua" w:hAnsi="Book Antiqua"/>
          <w:sz w:val="24"/>
        </w:rPr>
        <w:t xml:space="preserve"> A, </w:t>
      </w:r>
      <w:proofErr w:type="spellStart"/>
      <w:r w:rsidRPr="00F101BB">
        <w:rPr>
          <w:rFonts w:ascii="Book Antiqua" w:hAnsi="Book Antiqua"/>
          <w:sz w:val="24"/>
        </w:rPr>
        <w:t>Widmer</w:t>
      </w:r>
      <w:proofErr w:type="spellEnd"/>
      <w:r w:rsidRPr="00F101BB">
        <w:rPr>
          <w:rFonts w:ascii="Book Antiqua" w:hAnsi="Book Antiqua"/>
          <w:sz w:val="24"/>
        </w:rPr>
        <w:t xml:space="preserve"> H, </w:t>
      </w:r>
      <w:proofErr w:type="spellStart"/>
      <w:r w:rsidRPr="00F101BB">
        <w:rPr>
          <w:rFonts w:ascii="Book Antiqua" w:hAnsi="Book Antiqua"/>
          <w:sz w:val="24"/>
        </w:rPr>
        <w:t>Latour</w:t>
      </w:r>
      <w:proofErr w:type="spellEnd"/>
      <w:r w:rsidRPr="00F101BB">
        <w:rPr>
          <w:rFonts w:ascii="Book Antiqua" w:hAnsi="Book Antiqua"/>
          <w:sz w:val="24"/>
        </w:rPr>
        <w:t xml:space="preserve"> M, </w:t>
      </w:r>
      <w:proofErr w:type="spellStart"/>
      <w:r w:rsidRPr="00F101BB">
        <w:rPr>
          <w:rFonts w:ascii="Book Antiqua" w:hAnsi="Book Antiqua"/>
          <w:sz w:val="24"/>
        </w:rPr>
        <w:t>Guazzoni</w:t>
      </w:r>
      <w:proofErr w:type="spellEnd"/>
      <w:r w:rsidRPr="00F101BB">
        <w:rPr>
          <w:rFonts w:ascii="Book Antiqua" w:hAnsi="Book Antiqua"/>
          <w:sz w:val="24"/>
        </w:rPr>
        <w:t xml:space="preserve"> G,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Karakiewicz</w:t>
      </w:r>
      <w:proofErr w:type="spellEnd"/>
      <w:r w:rsidRPr="00F101BB">
        <w:rPr>
          <w:rFonts w:ascii="Book Antiqua" w:hAnsi="Book Antiqua"/>
          <w:sz w:val="24"/>
        </w:rPr>
        <w:t xml:space="preserve"> PI. Should bladder cuff excision remain the standard of care at </w:t>
      </w:r>
      <w:proofErr w:type="spellStart"/>
      <w:r w:rsidRPr="00F101BB">
        <w:rPr>
          <w:rFonts w:ascii="Book Antiqua" w:hAnsi="Book Antiqua"/>
          <w:sz w:val="24"/>
        </w:rPr>
        <w:t>nephroureterectomy</w:t>
      </w:r>
      <w:proofErr w:type="spellEnd"/>
      <w:r w:rsidRPr="00F101BB">
        <w:rPr>
          <w:rFonts w:ascii="Book Antiqua" w:hAnsi="Book Antiqua"/>
          <w:sz w:val="24"/>
        </w:rPr>
        <w:t xml:space="preserve"> in patients with urothelial carcinoma of the renal pelvis? A population-based study.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57</w:t>
      </w:r>
      <w:r w:rsidRPr="00F101BB">
        <w:rPr>
          <w:rFonts w:ascii="Book Antiqua" w:hAnsi="Book Antiqua"/>
          <w:sz w:val="24"/>
        </w:rPr>
        <w:t>: 956-962 [PMID: 20018438 DOI: 10.1016/j.eururo.2009.12.001]</w:t>
      </w:r>
    </w:p>
    <w:p w14:paraId="39A76E0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Phé</w:t>
      </w:r>
      <w:proofErr w:type="spellEnd"/>
      <w:r w:rsidRPr="00F101BB">
        <w:rPr>
          <w:rFonts w:ascii="Book Antiqua" w:hAnsi="Book Antiqua"/>
          <w:b/>
          <w:bCs/>
          <w:sz w:val="24"/>
        </w:rPr>
        <w:t xml:space="preserve"> V</w:t>
      </w:r>
      <w:r w:rsidRPr="00F101BB">
        <w:rPr>
          <w:rFonts w:ascii="Book Antiqua" w:hAnsi="Book Antiqua"/>
          <w:sz w:val="24"/>
        </w:rPr>
        <w:t xml:space="preserve">, </w:t>
      </w:r>
      <w:proofErr w:type="spellStart"/>
      <w:r w:rsidRPr="00F101BB">
        <w:rPr>
          <w:rFonts w:ascii="Book Antiqua" w:hAnsi="Book Antiqua"/>
          <w:sz w:val="24"/>
        </w:rPr>
        <w:t>Cussenot</w:t>
      </w:r>
      <w:proofErr w:type="spellEnd"/>
      <w:r w:rsidRPr="00F101BB">
        <w:rPr>
          <w:rFonts w:ascii="Book Antiqua" w:hAnsi="Book Antiqua"/>
          <w:sz w:val="24"/>
        </w:rPr>
        <w:t xml:space="preserve"> O, </w:t>
      </w:r>
      <w:proofErr w:type="spellStart"/>
      <w:r w:rsidRPr="00F101BB">
        <w:rPr>
          <w:rFonts w:ascii="Book Antiqua" w:hAnsi="Book Antiqua"/>
          <w:sz w:val="24"/>
        </w:rPr>
        <w:t>Bitker</w:t>
      </w:r>
      <w:proofErr w:type="spellEnd"/>
      <w:r w:rsidRPr="00F101BB">
        <w:rPr>
          <w:rFonts w:ascii="Book Antiqua" w:hAnsi="Book Antiqua"/>
          <w:sz w:val="24"/>
        </w:rPr>
        <w:t xml:space="preserve"> MO, </w:t>
      </w:r>
      <w:proofErr w:type="spellStart"/>
      <w:r w:rsidRPr="00F101BB">
        <w:rPr>
          <w:rFonts w:ascii="Book Antiqua" w:hAnsi="Book Antiqua"/>
          <w:sz w:val="24"/>
        </w:rPr>
        <w:t>Rouprêt</w:t>
      </w:r>
      <w:proofErr w:type="spellEnd"/>
      <w:r w:rsidRPr="00F101BB">
        <w:rPr>
          <w:rFonts w:ascii="Book Antiqua" w:hAnsi="Book Antiqua"/>
          <w:sz w:val="24"/>
        </w:rPr>
        <w:t xml:space="preserve"> M. Does the surgical technique for management of the distal ureter influence the outcome after </w:t>
      </w:r>
      <w:proofErr w:type="spellStart"/>
      <w:r w:rsidRPr="00F101BB">
        <w:rPr>
          <w:rFonts w:ascii="Book Antiqua" w:hAnsi="Book Antiqua"/>
          <w:sz w:val="24"/>
        </w:rPr>
        <w:t>nephroureterectomy</w:t>
      </w:r>
      <w:proofErr w:type="spellEnd"/>
      <w:r w:rsidRPr="00F101BB">
        <w:rPr>
          <w:rFonts w:ascii="Book Antiqua" w:hAnsi="Book Antiqua"/>
          <w:sz w:val="24"/>
        </w:rPr>
        <w:t>?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2011; </w:t>
      </w:r>
      <w:r w:rsidRPr="00F101BB">
        <w:rPr>
          <w:rFonts w:ascii="Book Antiqua" w:hAnsi="Book Antiqua"/>
          <w:b/>
          <w:bCs/>
          <w:sz w:val="24"/>
        </w:rPr>
        <w:t>108</w:t>
      </w:r>
      <w:r w:rsidRPr="00F101BB">
        <w:rPr>
          <w:rFonts w:ascii="Book Antiqua" w:hAnsi="Book Antiqua"/>
          <w:sz w:val="24"/>
        </w:rPr>
        <w:t>: 130-138 [PMID: 21070580 DOI: 10.1111/j.1464-410X.2010.09835.x]</w:t>
      </w:r>
    </w:p>
    <w:p w14:paraId="6735558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Zigeuner</w:t>
      </w:r>
      <w:proofErr w:type="spellEnd"/>
      <w:r w:rsidRPr="00F101BB">
        <w:rPr>
          <w:rFonts w:ascii="Book Antiqua" w:hAnsi="Book Antiqua"/>
          <w:b/>
          <w:bCs/>
          <w:sz w:val="24"/>
        </w:rPr>
        <w:t xml:space="preserve"> R</w:t>
      </w:r>
      <w:r w:rsidRPr="00F101BB">
        <w:rPr>
          <w:rFonts w:ascii="Book Antiqua" w:hAnsi="Book Antiqua"/>
          <w:sz w:val="24"/>
        </w:rPr>
        <w:t xml:space="preserve">, </w:t>
      </w:r>
      <w:proofErr w:type="spellStart"/>
      <w:r w:rsidRPr="00F101BB">
        <w:rPr>
          <w:rFonts w:ascii="Book Antiqua" w:hAnsi="Book Antiqua"/>
          <w:sz w:val="24"/>
        </w:rPr>
        <w:t>Pummer</w:t>
      </w:r>
      <w:proofErr w:type="spellEnd"/>
      <w:r w:rsidRPr="00F101BB">
        <w:rPr>
          <w:rFonts w:ascii="Book Antiqua" w:hAnsi="Book Antiqua"/>
          <w:sz w:val="24"/>
        </w:rPr>
        <w:t xml:space="preserve"> K. Urothelial carcinoma of the upper urinary tract: surgical approach and prognostic factors.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2008; </w:t>
      </w:r>
      <w:r w:rsidRPr="00F101BB">
        <w:rPr>
          <w:rFonts w:ascii="Book Antiqua" w:hAnsi="Book Antiqua"/>
          <w:b/>
          <w:bCs/>
          <w:sz w:val="24"/>
        </w:rPr>
        <w:t>53</w:t>
      </w:r>
      <w:r w:rsidRPr="00F101BB">
        <w:rPr>
          <w:rFonts w:ascii="Book Antiqua" w:hAnsi="Book Antiqua"/>
          <w:sz w:val="24"/>
        </w:rPr>
        <w:t>: 720-731 [PMID: 18207315 DOI: 10.1016/j.eururo.2008.01.006]</w:t>
      </w:r>
    </w:p>
    <w:p w14:paraId="041F7C28"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Ahn</w:t>
      </w:r>
      <w:proofErr w:type="spellEnd"/>
      <w:r w:rsidRPr="00F101BB">
        <w:rPr>
          <w:rFonts w:ascii="Book Antiqua" w:hAnsi="Book Antiqua"/>
          <w:b/>
          <w:bCs/>
          <w:sz w:val="24"/>
        </w:rPr>
        <w:t xml:space="preserve"> M</w:t>
      </w:r>
      <w:r w:rsidRPr="00F101BB">
        <w:rPr>
          <w:rFonts w:ascii="Book Antiqua" w:hAnsi="Book Antiqua"/>
          <w:sz w:val="24"/>
        </w:rPr>
        <w:t xml:space="preserve">, Loughlin KR. Psoas hitch ureteral </w:t>
      </w:r>
      <w:proofErr w:type="spellStart"/>
      <w:r w:rsidRPr="00F101BB">
        <w:rPr>
          <w:rFonts w:ascii="Book Antiqua" w:hAnsi="Book Antiqua"/>
          <w:sz w:val="24"/>
        </w:rPr>
        <w:t>reimplantation</w:t>
      </w:r>
      <w:proofErr w:type="spellEnd"/>
      <w:r w:rsidRPr="00F101BB">
        <w:rPr>
          <w:rFonts w:ascii="Book Antiqua" w:hAnsi="Book Antiqua"/>
          <w:sz w:val="24"/>
        </w:rPr>
        <w:t xml:space="preserve"> in adults--analysis of a modified technique and timing of repair. </w:t>
      </w:r>
      <w:r w:rsidRPr="00F101BB">
        <w:rPr>
          <w:rFonts w:ascii="Book Antiqua" w:hAnsi="Book Antiqua"/>
          <w:i/>
          <w:iCs/>
          <w:sz w:val="24"/>
        </w:rPr>
        <w:t>Urology</w:t>
      </w:r>
      <w:r w:rsidRPr="00F101BB">
        <w:rPr>
          <w:rFonts w:ascii="Book Antiqua" w:hAnsi="Book Antiqua"/>
          <w:sz w:val="24"/>
        </w:rPr>
        <w:t> 2001; </w:t>
      </w:r>
      <w:r w:rsidRPr="00F101BB">
        <w:rPr>
          <w:rFonts w:ascii="Book Antiqua" w:hAnsi="Book Antiqua"/>
          <w:b/>
          <w:bCs/>
          <w:sz w:val="24"/>
        </w:rPr>
        <w:t>58</w:t>
      </w:r>
      <w:r w:rsidRPr="00F101BB">
        <w:rPr>
          <w:rFonts w:ascii="Book Antiqua" w:hAnsi="Book Antiqua"/>
          <w:sz w:val="24"/>
        </w:rPr>
        <w:t>: 184-187 [PMID: 11489694 DOI: 10.1016/S0090-4295(01)01144-X]</w:t>
      </w:r>
    </w:p>
    <w:p w14:paraId="46EAC90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lastRenderedPageBreak/>
        <w:t>Manassero</w:t>
      </w:r>
      <w:proofErr w:type="spellEnd"/>
      <w:r w:rsidRPr="00F101BB">
        <w:rPr>
          <w:rFonts w:ascii="Book Antiqua" w:hAnsi="Book Antiqua"/>
          <w:b/>
          <w:bCs/>
          <w:sz w:val="24"/>
        </w:rPr>
        <w:t xml:space="preserve"> F</w:t>
      </w:r>
      <w:r w:rsidRPr="00F101BB">
        <w:rPr>
          <w:rFonts w:ascii="Book Antiqua" w:hAnsi="Book Antiqua"/>
          <w:sz w:val="24"/>
        </w:rPr>
        <w:t xml:space="preserve">, </w:t>
      </w:r>
      <w:proofErr w:type="spellStart"/>
      <w:r w:rsidRPr="00F101BB">
        <w:rPr>
          <w:rFonts w:ascii="Book Antiqua" w:hAnsi="Book Antiqua"/>
          <w:sz w:val="24"/>
        </w:rPr>
        <w:t>Mogorovich</w:t>
      </w:r>
      <w:proofErr w:type="spellEnd"/>
      <w:r w:rsidRPr="00F101BB">
        <w:rPr>
          <w:rFonts w:ascii="Book Antiqua" w:hAnsi="Book Antiqua"/>
          <w:sz w:val="24"/>
        </w:rPr>
        <w:t xml:space="preserve"> A, </w:t>
      </w:r>
      <w:proofErr w:type="spellStart"/>
      <w:r w:rsidRPr="00F101BB">
        <w:rPr>
          <w:rFonts w:ascii="Book Antiqua" w:hAnsi="Book Antiqua"/>
          <w:sz w:val="24"/>
        </w:rPr>
        <w:t>Fiorini</w:t>
      </w:r>
      <w:proofErr w:type="spellEnd"/>
      <w:r w:rsidRPr="00F101BB">
        <w:rPr>
          <w:rFonts w:ascii="Book Antiqua" w:hAnsi="Book Antiqua"/>
          <w:sz w:val="24"/>
        </w:rPr>
        <w:t xml:space="preserve"> G, Di Paola G, De Maria M, </w:t>
      </w:r>
      <w:proofErr w:type="spellStart"/>
      <w:r w:rsidRPr="00F101BB">
        <w:rPr>
          <w:rFonts w:ascii="Book Antiqua" w:hAnsi="Book Antiqua"/>
          <w:sz w:val="24"/>
        </w:rPr>
        <w:t>Selli</w:t>
      </w:r>
      <w:proofErr w:type="spellEnd"/>
      <w:r w:rsidRPr="00F101BB">
        <w:rPr>
          <w:rFonts w:ascii="Book Antiqua" w:hAnsi="Book Antiqua"/>
          <w:sz w:val="24"/>
        </w:rPr>
        <w:t xml:space="preserve"> C. Ureteral </w:t>
      </w:r>
      <w:proofErr w:type="spellStart"/>
      <w:r w:rsidRPr="00F101BB">
        <w:rPr>
          <w:rFonts w:ascii="Book Antiqua" w:hAnsi="Book Antiqua"/>
          <w:sz w:val="24"/>
        </w:rPr>
        <w:t>reimplantation</w:t>
      </w:r>
      <w:proofErr w:type="spellEnd"/>
      <w:r w:rsidRPr="00F101BB">
        <w:rPr>
          <w:rFonts w:ascii="Book Antiqua" w:hAnsi="Book Antiqua"/>
          <w:sz w:val="24"/>
        </w:rPr>
        <w:t xml:space="preserve"> with psoas bladder hitch in adults: a contemporary series with long-term </w:t>
      </w:r>
      <w:proofErr w:type="spellStart"/>
      <w:r w:rsidRPr="00F101BB">
        <w:rPr>
          <w:rFonts w:ascii="Book Antiqua" w:hAnsi="Book Antiqua"/>
          <w:sz w:val="24"/>
        </w:rPr>
        <w:t>followup</w:t>
      </w:r>
      <w:proofErr w:type="spellEnd"/>
      <w:r w:rsidRPr="00F101BB">
        <w:rPr>
          <w:rFonts w:ascii="Book Antiqua" w:hAnsi="Book Antiqua"/>
          <w:sz w:val="24"/>
        </w:rPr>
        <w:t>. </w:t>
      </w:r>
      <w:proofErr w:type="spellStart"/>
      <w:r w:rsidRPr="00F101BB">
        <w:rPr>
          <w:rFonts w:ascii="Book Antiqua" w:hAnsi="Book Antiqua"/>
          <w:i/>
          <w:iCs/>
          <w:sz w:val="24"/>
        </w:rPr>
        <w:t>ScientificWorldJournal</w:t>
      </w:r>
      <w:proofErr w:type="spellEnd"/>
      <w:r w:rsidRPr="00F101BB">
        <w:rPr>
          <w:rFonts w:ascii="Book Antiqua" w:hAnsi="Book Antiqua"/>
          <w:sz w:val="24"/>
        </w:rPr>
        <w:t> 2012; </w:t>
      </w:r>
      <w:r w:rsidRPr="00F101BB">
        <w:rPr>
          <w:rFonts w:ascii="Book Antiqua" w:hAnsi="Book Antiqua"/>
          <w:b/>
          <w:bCs/>
          <w:sz w:val="24"/>
        </w:rPr>
        <w:t>2012</w:t>
      </w:r>
      <w:r w:rsidRPr="00F101BB">
        <w:rPr>
          <w:rFonts w:ascii="Book Antiqua" w:hAnsi="Book Antiqua"/>
          <w:sz w:val="24"/>
        </w:rPr>
        <w:t>: 379316 [PMID: 22919311]</w:t>
      </w:r>
    </w:p>
    <w:p w14:paraId="382EB163"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Chen GL</w:t>
      </w:r>
      <w:r w:rsidRPr="00F101BB">
        <w:rPr>
          <w:rFonts w:ascii="Book Antiqua" w:hAnsi="Book Antiqua"/>
          <w:sz w:val="24"/>
        </w:rPr>
        <w:t xml:space="preserve">, Bagley DH. </w:t>
      </w:r>
      <w:proofErr w:type="spellStart"/>
      <w:r w:rsidRPr="00F101BB">
        <w:rPr>
          <w:rFonts w:ascii="Book Antiqua" w:hAnsi="Book Antiqua"/>
          <w:sz w:val="24"/>
        </w:rPr>
        <w:t>Ureteroscopic</w:t>
      </w:r>
      <w:proofErr w:type="spellEnd"/>
      <w:r w:rsidRPr="00F101BB">
        <w:rPr>
          <w:rFonts w:ascii="Book Antiqua" w:hAnsi="Book Antiqua"/>
          <w:sz w:val="24"/>
        </w:rPr>
        <w:t xml:space="preserve"> management of upper tract transitional cell carcinoma in patients with normal contralateral kidneys.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2000; </w:t>
      </w:r>
      <w:r w:rsidRPr="00F101BB">
        <w:rPr>
          <w:rFonts w:ascii="Book Antiqua" w:hAnsi="Book Antiqua"/>
          <w:b/>
          <w:bCs/>
          <w:sz w:val="24"/>
        </w:rPr>
        <w:t>164</w:t>
      </w:r>
      <w:r w:rsidRPr="00F101BB">
        <w:rPr>
          <w:rFonts w:ascii="Book Antiqua" w:hAnsi="Book Antiqua"/>
          <w:sz w:val="24"/>
        </w:rPr>
        <w:t>: 1173-1176 [PMID: 10992360 DOI: 10.1016/S0022-5347(05)67136-4]</w:t>
      </w:r>
    </w:p>
    <w:p w14:paraId="7258045E"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Gadzinski</w:t>
      </w:r>
      <w:proofErr w:type="spellEnd"/>
      <w:r w:rsidRPr="00F101BB">
        <w:rPr>
          <w:rFonts w:ascii="Book Antiqua" w:hAnsi="Book Antiqua"/>
          <w:b/>
          <w:bCs/>
          <w:sz w:val="24"/>
        </w:rPr>
        <w:t xml:space="preserve"> AJ</w:t>
      </w:r>
      <w:r w:rsidRPr="00F101BB">
        <w:rPr>
          <w:rFonts w:ascii="Book Antiqua" w:hAnsi="Book Antiqua"/>
          <w:sz w:val="24"/>
        </w:rPr>
        <w:t xml:space="preserve">, Roberts WW, </w:t>
      </w:r>
      <w:proofErr w:type="spellStart"/>
      <w:r w:rsidRPr="00F101BB">
        <w:rPr>
          <w:rFonts w:ascii="Book Antiqua" w:hAnsi="Book Antiqua"/>
          <w:sz w:val="24"/>
        </w:rPr>
        <w:t>Faerber</w:t>
      </w:r>
      <w:proofErr w:type="spellEnd"/>
      <w:r w:rsidRPr="00F101BB">
        <w:rPr>
          <w:rFonts w:ascii="Book Antiqua" w:hAnsi="Book Antiqua"/>
          <w:sz w:val="24"/>
        </w:rPr>
        <w:t xml:space="preserve"> GJ, Wolf JS. Long-term outcomes of </w:t>
      </w:r>
      <w:proofErr w:type="spellStart"/>
      <w:r w:rsidRPr="00F101BB">
        <w:rPr>
          <w:rFonts w:ascii="Book Antiqua" w:hAnsi="Book Antiqua"/>
          <w:sz w:val="24"/>
        </w:rPr>
        <w:t>nephroureterectomy</w:t>
      </w:r>
      <w:proofErr w:type="spellEnd"/>
      <w:r w:rsidRPr="00F101BB">
        <w:rPr>
          <w:rFonts w:ascii="Book Antiqua" w:hAnsi="Book Antiqua"/>
          <w:sz w:val="24"/>
        </w:rPr>
        <w:t xml:space="preserve"> versus endoscopic management for upper tract urothelial carcinoma.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183</w:t>
      </w:r>
      <w:r w:rsidRPr="00F101BB">
        <w:rPr>
          <w:rFonts w:ascii="Book Antiqua" w:hAnsi="Book Antiqua"/>
          <w:sz w:val="24"/>
        </w:rPr>
        <w:t>: 2148-2153 [PMID: 20399468 DOI: 10.1016/j.juro.2010.02.005]</w:t>
      </w:r>
    </w:p>
    <w:p w14:paraId="35AC8F72"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Brown GA</w:t>
      </w:r>
      <w:r w:rsidRPr="00F101BB">
        <w:rPr>
          <w:rFonts w:ascii="Book Antiqua" w:hAnsi="Book Antiqua"/>
          <w:sz w:val="24"/>
        </w:rPr>
        <w:t xml:space="preserve">, Busby JE, Wood CG, Pisters LL, </w:t>
      </w:r>
      <w:proofErr w:type="spellStart"/>
      <w:r w:rsidRPr="00F101BB">
        <w:rPr>
          <w:rFonts w:ascii="Book Antiqua" w:hAnsi="Book Antiqua"/>
          <w:sz w:val="24"/>
        </w:rPr>
        <w:t>Dinney</w:t>
      </w:r>
      <w:proofErr w:type="spellEnd"/>
      <w:r w:rsidRPr="00F101BB">
        <w:rPr>
          <w:rFonts w:ascii="Book Antiqua" w:hAnsi="Book Antiqua"/>
          <w:sz w:val="24"/>
        </w:rPr>
        <w:t xml:space="preserve"> CP, Swanson DA, Grossman HB, Pettaway CA, </w:t>
      </w:r>
      <w:proofErr w:type="spellStart"/>
      <w:r w:rsidRPr="00F101BB">
        <w:rPr>
          <w:rFonts w:ascii="Book Antiqua" w:hAnsi="Book Antiqua"/>
          <w:sz w:val="24"/>
        </w:rPr>
        <w:t>Munsell</w:t>
      </w:r>
      <w:proofErr w:type="spellEnd"/>
      <w:r w:rsidRPr="00F101BB">
        <w:rPr>
          <w:rFonts w:ascii="Book Antiqua" w:hAnsi="Book Antiqua"/>
          <w:sz w:val="24"/>
        </w:rPr>
        <w:t xml:space="preserve"> MF, </w:t>
      </w:r>
      <w:proofErr w:type="spellStart"/>
      <w:r w:rsidRPr="00F101BB">
        <w:rPr>
          <w:rFonts w:ascii="Book Antiqua" w:hAnsi="Book Antiqua"/>
          <w:sz w:val="24"/>
        </w:rPr>
        <w:t>Kamat</w:t>
      </w:r>
      <w:proofErr w:type="spellEnd"/>
      <w:r w:rsidRPr="00F101BB">
        <w:rPr>
          <w:rFonts w:ascii="Book Antiqua" w:hAnsi="Book Antiqua"/>
          <w:sz w:val="24"/>
        </w:rPr>
        <w:t xml:space="preserve"> AM, </w:t>
      </w:r>
      <w:proofErr w:type="spellStart"/>
      <w:r w:rsidRPr="00F101BB">
        <w:rPr>
          <w:rFonts w:ascii="Book Antiqua" w:hAnsi="Book Antiqua"/>
          <w:sz w:val="24"/>
        </w:rPr>
        <w:t>Matin</w:t>
      </w:r>
      <w:proofErr w:type="spellEnd"/>
      <w:r w:rsidRPr="00F101BB">
        <w:rPr>
          <w:rFonts w:ascii="Book Antiqua" w:hAnsi="Book Antiqua"/>
          <w:sz w:val="24"/>
        </w:rPr>
        <w:t xml:space="preserve"> SF.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treating upper urinary tract transitional cell carcinoma: Time to change the treatment paradigm?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2006; </w:t>
      </w:r>
      <w:r w:rsidRPr="00F101BB">
        <w:rPr>
          <w:rFonts w:ascii="Book Antiqua" w:hAnsi="Book Antiqua"/>
          <w:b/>
          <w:bCs/>
          <w:sz w:val="24"/>
        </w:rPr>
        <w:t>98</w:t>
      </w:r>
      <w:r w:rsidRPr="00F101BB">
        <w:rPr>
          <w:rFonts w:ascii="Book Antiqua" w:hAnsi="Book Antiqua"/>
          <w:sz w:val="24"/>
        </w:rPr>
        <w:t>: 1176-1180 [PMID: 17125474 DOI: 10.1111/j.1464-410X.2006.06524.x]</w:t>
      </w:r>
    </w:p>
    <w:p w14:paraId="3807E7A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Bagley DH</w:t>
      </w:r>
      <w:r w:rsidRPr="00F101BB">
        <w:rPr>
          <w:rFonts w:ascii="Book Antiqua" w:hAnsi="Book Antiqua"/>
          <w:sz w:val="24"/>
        </w:rPr>
        <w:t xml:space="preserve">, Grasso M. </w:t>
      </w:r>
      <w:proofErr w:type="spellStart"/>
      <w:r w:rsidRPr="00F101BB">
        <w:rPr>
          <w:rFonts w:ascii="Book Antiqua" w:hAnsi="Book Antiqua"/>
          <w:sz w:val="24"/>
        </w:rPr>
        <w:t>Ureteroscopic</w:t>
      </w:r>
      <w:proofErr w:type="spellEnd"/>
      <w:r w:rsidRPr="00F101BB">
        <w:rPr>
          <w:rFonts w:ascii="Book Antiqua" w:hAnsi="Book Antiqua"/>
          <w:sz w:val="24"/>
        </w:rPr>
        <w:t xml:space="preserve"> laser treatment of upper urinary tract neoplasms. </w:t>
      </w:r>
      <w:r w:rsidRPr="00F101BB">
        <w:rPr>
          <w:rFonts w:ascii="Book Antiqua" w:hAnsi="Book Antiqua"/>
          <w:i/>
          <w:iCs/>
          <w:sz w:val="24"/>
        </w:rPr>
        <w:t xml:space="preserve">World 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28</w:t>
      </w:r>
      <w:r w:rsidRPr="00F101BB">
        <w:rPr>
          <w:rFonts w:ascii="Book Antiqua" w:hAnsi="Book Antiqua"/>
          <w:sz w:val="24"/>
        </w:rPr>
        <w:t>: 143-149 [PMID: 20229233 DOI: 10.1007/s00345-010-0525-7]</w:t>
      </w:r>
    </w:p>
    <w:p w14:paraId="224E9FF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Rouprêt</w:t>
      </w:r>
      <w:proofErr w:type="spellEnd"/>
      <w:r w:rsidRPr="00F101BB">
        <w:rPr>
          <w:rFonts w:ascii="Book Antiqua" w:hAnsi="Book Antiqua"/>
          <w:b/>
          <w:bCs/>
          <w:sz w:val="24"/>
        </w:rPr>
        <w:t xml:space="preserve"> M</w:t>
      </w:r>
      <w:r w:rsidRPr="00F101BB">
        <w:rPr>
          <w:rFonts w:ascii="Book Antiqua" w:hAnsi="Book Antiqua"/>
          <w:sz w:val="24"/>
        </w:rPr>
        <w:t xml:space="preserve">, </w:t>
      </w:r>
      <w:proofErr w:type="spellStart"/>
      <w:r w:rsidRPr="00F101BB">
        <w:rPr>
          <w:rFonts w:ascii="Book Antiqua" w:hAnsi="Book Antiqua"/>
          <w:sz w:val="24"/>
        </w:rPr>
        <w:t>Hupertan</w:t>
      </w:r>
      <w:proofErr w:type="spellEnd"/>
      <w:r w:rsidRPr="00F101BB">
        <w:rPr>
          <w:rFonts w:ascii="Book Antiqua" w:hAnsi="Book Antiqua"/>
          <w:sz w:val="24"/>
        </w:rPr>
        <w:t xml:space="preserve"> V, </w:t>
      </w:r>
      <w:proofErr w:type="spellStart"/>
      <w:r w:rsidRPr="00F101BB">
        <w:rPr>
          <w:rFonts w:ascii="Book Antiqua" w:hAnsi="Book Antiqua"/>
          <w:sz w:val="24"/>
        </w:rPr>
        <w:t>Traxer</w:t>
      </w:r>
      <w:proofErr w:type="spellEnd"/>
      <w:r w:rsidRPr="00F101BB">
        <w:rPr>
          <w:rFonts w:ascii="Book Antiqua" w:hAnsi="Book Antiqua"/>
          <w:sz w:val="24"/>
        </w:rPr>
        <w:t xml:space="preserve"> O, </w:t>
      </w:r>
      <w:proofErr w:type="spellStart"/>
      <w:r w:rsidRPr="00F101BB">
        <w:rPr>
          <w:rFonts w:ascii="Book Antiqua" w:hAnsi="Book Antiqua"/>
          <w:sz w:val="24"/>
        </w:rPr>
        <w:t>Loison</w:t>
      </w:r>
      <w:proofErr w:type="spellEnd"/>
      <w:r w:rsidRPr="00F101BB">
        <w:rPr>
          <w:rFonts w:ascii="Book Antiqua" w:hAnsi="Book Antiqua"/>
          <w:sz w:val="24"/>
        </w:rPr>
        <w:t xml:space="preserve"> G, </w:t>
      </w:r>
      <w:proofErr w:type="spellStart"/>
      <w:r w:rsidRPr="00F101BB">
        <w:rPr>
          <w:rFonts w:ascii="Book Antiqua" w:hAnsi="Book Antiqua"/>
          <w:sz w:val="24"/>
        </w:rPr>
        <w:t>Chartier</w:t>
      </w:r>
      <w:proofErr w:type="spellEnd"/>
      <w:r w:rsidRPr="00F101BB">
        <w:rPr>
          <w:rFonts w:ascii="Book Antiqua" w:hAnsi="Book Antiqua"/>
          <w:sz w:val="24"/>
        </w:rPr>
        <w:t xml:space="preserve">-Kastler E, </w:t>
      </w:r>
      <w:proofErr w:type="spellStart"/>
      <w:r w:rsidRPr="00F101BB">
        <w:rPr>
          <w:rFonts w:ascii="Book Antiqua" w:hAnsi="Book Antiqua"/>
          <w:sz w:val="24"/>
        </w:rPr>
        <w:t>Conort</w:t>
      </w:r>
      <w:proofErr w:type="spellEnd"/>
      <w:r w:rsidRPr="00F101BB">
        <w:rPr>
          <w:rFonts w:ascii="Book Antiqua" w:hAnsi="Book Antiqua"/>
          <w:sz w:val="24"/>
        </w:rPr>
        <w:t xml:space="preserve"> P, </w:t>
      </w:r>
      <w:proofErr w:type="spellStart"/>
      <w:r w:rsidRPr="00F101BB">
        <w:rPr>
          <w:rFonts w:ascii="Book Antiqua" w:hAnsi="Book Antiqua"/>
          <w:sz w:val="24"/>
        </w:rPr>
        <w:t>Bitker</w:t>
      </w:r>
      <w:proofErr w:type="spellEnd"/>
      <w:r w:rsidRPr="00F101BB">
        <w:rPr>
          <w:rFonts w:ascii="Book Antiqua" w:hAnsi="Book Antiqua"/>
          <w:sz w:val="24"/>
        </w:rPr>
        <w:t xml:space="preserve"> MO, </w:t>
      </w:r>
      <w:proofErr w:type="spellStart"/>
      <w:r w:rsidRPr="00F101BB">
        <w:rPr>
          <w:rFonts w:ascii="Book Antiqua" w:hAnsi="Book Antiqua"/>
          <w:sz w:val="24"/>
        </w:rPr>
        <w:t>Gattegno</w:t>
      </w:r>
      <w:proofErr w:type="spellEnd"/>
      <w:r w:rsidRPr="00F101BB">
        <w:rPr>
          <w:rFonts w:ascii="Book Antiqua" w:hAnsi="Book Antiqua"/>
          <w:sz w:val="24"/>
        </w:rPr>
        <w:t xml:space="preserve"> B, Richard F, </w:t>
      </w:r>
      <w:proofErr w:type="spellStart"/>
      <w:r w:rsidRPr="00F101BB">
        <w:rPr>
          <w:rFonts w:ascii="Book Antiqua" w:hAnsi="Book Antiqua"/>
          <w:sz w:val="24"/>
        </w:rPr>
        <w:t>Cussenot</w:t>
      </w:r>
      <w:proofErr w:type="spellEnd"/>
      <w:r w:rsidRPr="00F101BB">
        <w:rPr>
          <w:rFonts w:ascii="Book Antiqua" w:hAnsi="Book Antiqua"/>
          <w:sz w:val="24"/>
        </w:rPr>
        <w:t xml:space="preserve"> O. Comparison of open </w:t>
      </w:r>
      <w:proofErr w:type="spellStart"/>
      <w:r w:rsidRPr="00F101BB">
        <w:rPr>
          <w:rFonts w:ascii="Book Antiqua" w:hAnsi="Book Antiqua"/>
          <w:sz w:val="24"/>
        </w:rPr>
        <w:t>nephroureterectomy</w:t>
      </w:r>
      <w:proofErr w:type="spellEnd"/>
      <w:r w:rsidRPr="00F101BB">
        <w:rPr>
          <w:rFonts w:ascii="Book Antiqua" w:hAnsi="Book Antiqua"/>
          <w:sz w:val="24"/>
        </w:rPr>
        <w:t xml:space="preserve"> and </w:t>
      </w:r>
      <w:proofErr w:type="spellStart"/>
      <w:r w:rsidRPr="00F101BB">
        <w:rPr>
          <w:rFonts w:ascii="Book Antiqua" w:hAnsi="Book Antiqua"/>
          <w:sz w:val="24"/>
        </w:rPr>
        <w:t>ureteroscopic</w:t>
      </w:r>
      <w:proofErr w:type="spellEnd"/>
      <w:r w:rsidRPr="00F101BB">
        <w:rPr>
          <w:rFonts w:ascii="Book Antiqua" w:hAnsi="Book Antiqua"/>
          <w:sz w:val="24"/>
        </w:rPr>
        <w:t xml:space="preserve"> and percutaneous management of upper urinary tract transitional cell carcinoma. </w:t>
      </w:r>
      <w:r w:rsidRPr="00F101BB">
        <w:rPr>
          <w:rFonts w:ascii="Book Antiqua" w:hAnsi="Book Antiqua"/>
          <w:i/>
          <w:iCs/>
          <w:sz w:val="24"/>
        </w:rPr>
        <w:t>Urology</w:t>
      </w:r>
      <w:r w:rsidRPr="00F101BB">
        <w:rPr>
          <w:rFonts w:ascii="Book Antiqua" w:hAnsi="Book Antiqua"/>
          <w:sz w:val="24"/>
        </w:rPr>
        <w:t> 2006; </w:t>
      </w:r>
      <w:r w:rsidRPr="00F101BB">
        <w:rPr>
          <w:rFonts w:ascii="Book Antiqua" w:hAnsi="Book Antiqua"/>
          <w:b/>
          <w:bCs/>
          <w:sz w:val="24"/>
        </w:rPr>
        <w:t>67</w:t>
      </w:r>
      <w:r w:rsidRPr="00F101BB">
        <w:rPr>
          <w:rFonts w:ascii="Book Antiqua" w:hAnsi="Book Antiqua"/>
          <w:sz w:val="24"/>
        </w:rPr>
        <w:t>: 1181-1187 [PMID: 16765178 DOI: 10.1016/j.urology.2005.12.034]</w:t>
      </w:r>
    </w:p>
    <w:p w14:paraId="3D5BF70A"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Cornu</w:t>
      </w:r>
      <w:proofErr w:type="spellEnd"/>
      <w:r w:rsidRPr="00F101BB">
        <w:rPr>
          <w:rFonts w:ascii="Book Antiqua" w:hAnsi="Book Antiqua"/>
          <w:b/>
          <w:bCs/>
          <w:sz w:val="24"/>
        </w:rPr>
        <w:t xml:space="preserve"> JN</w:t>
      </w:r>
      <w:r w:rsidRPr="00F101BB">
        <w:rPr>
          <w:rFonts w:ascii="Book Antiqua" w:hAnsi="Book Antiqua"/>
          <w:sz w:val="24"/>
        </w:rPr>
        <w:t xml:space="preserve">, </w:t>
      </w:r>
      <w:proofErr w:type="spellStart"/>
      <w:r w:rsidRPr="00F101BB">
        <w:rPr>
          <w:rFonts w:ascii="Book Antiqua" w:hAnsi="Book Antiqua"/>
          <w:sz w:val="24"/>
        </w:rPr>
        <w:t>Rouprêt</w:t>
      </w:r>
      <w:proofErr w:type="spellEnd"/>
      <w:r w:rsidRPr="00F101BB">
        <w:rPr>
          <w:rFonts w:ascii="Book Antiqua" w:hAnsi="Book Antiqua"/>
          <w:sz w:val="24"/>
        </w:rPr>
        <w:t xml:space="preserve"> M, </w:t>
      </w:r>
      <w:proofErr w:type="spellStart"/>
      <w:r w:rsidRPr="00F101BB">
        <w:rPr>
          <w:rFonts w:ascii="Book Antiqua" w:hAnsi="Book Antiqua"/>
          <w:sz w:val="24"/>
        </w:rPr>
        <w:t>Carpentier</w:t>
      </w:r>
      <w:proofErr w:type="spellEnd"/>
      <w:r w:rsidRPr="00F101BB">
        <w:rPr>
          <w:rFonts w:ascii="Book Antiqua" w:hAnsi="Book Antiqua"/>
          <w:sz w:val="24"/>
        </w:rPr>
        <w:t xml:space="preserve"> X, </w:t>
      </w:r>
      <w:proofErr w:type="spellStart"/>
      <w:r w:rsidRPr="00F101BB">
        <w:rPr>
          <w:rFonts w:ascii="Book Antiqua" w:hAnsi="Book Antiqua"/>
          <w:sz w:val="24"/>
        </w:rPr>
        <w:t>Geavlete</w:t>
      </w:r>
      <w:proofErr w:type="spellEnd"/>
      <w:r w:rsidRPr="00F101BB">
        <w:rPr>
          <w:rFonts w:ascii="Book Antiqua" w:hAnsi="Book Antiqua"/>
          <w:sz w:val="24"/>
        </w:rPr>
        <w:t xml:space="preserve"> B, de Medina SG, </w:t>
      </w:r>
      <w:proofErr w:type="spellStart"/>
      <w:r w:rsidRPr="00F101BB">
        <w:rPr>
          <w:rFonts w:ascii="Book Antiqua" w:hAnsi="Book Antiqua"/>
          <w:sz w:val="24"/>
        </w:rPr>
        <w:t>Cussenot</w:t>
      </w:r>
      <w:proofErr w:type="spellEnd"/>
      <w:r w:rsidRPr="00F101BB">
        <w:rPr>
          <w:rFonts w:ascii="Book Antiqua" w:hAnsi="Book Antiqua"/>
          <w:sz w:val="24"/>
        </w:rPr>
        <w:t xml:space="preserve"> O, </w:t>
      </w:r>
      <w:proofErr w:type="spellStart"/>
      <w:r w:rsidRPr="00F101BB">
        <w:rPr>
          <w:rFonts w:ascii="Book Antiqua" w:hAnsi="Book Antiqua"/>
          <w:sz w:val="24"/>
        </w:rPr>
        <w:t>Traxer</w:t>
      </w:r>
      <w:proofErr w:type="spellEnd"/>
      <w:r w:rsidRPr="00F101BB">
        <w:rPr>
          <w:rFonts w:ascii="Book Antiqua" w:hAnsi="Book Antiqua"/>
          <w:sz w:val="24"/>
        </w:rPr>
        <w:t xml:space="preserve"> O. Oncologic control obtained after exclusive flexible </w:t>
      </w:r>
      <w:proofErr w:type="spellStart"/>
      <w:r w:rsidRPr="00F101BB">
        <w:rPr>
          <w:rFonts w:ascii="Book Antiqua" w:hAnsi="Book Antiqua"/>
          <w:sz w:val="24"/>
        </w:rPr>
        <w:t>ureteroscopic</w:t>
      </w:r>
      <w:proofErr w:type="spellEnd"/>
      <w:r w:rsidRPr="00F101BB">
        <w:rPr>
          <w:rFonts w:ascii="Book Antiqua" w:hAnsi="Book Antiqua"/>
          <w:sz w:val="24"/>
        </w:rPr>
        <w:t xml:space="preserve"> management of upper urinary tract urothelial cell carcinoma. </w:t>
      </w:r>
      <w:r w:rsidRPr="00F101BB">
        <w:rPr>
          <w:rFonts w:ascii="Book Antiqua" w:hAnsi="Book Antiqua"/>
          <w:i/>
          <w:iCs/>
          <w:sz w:val="24"/>
        </w:rPr>
        <w:t xml:space="preserve">World J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28</w:t>
      </w:r>
      <w:r w:rsidRPr="00F101BB">
        <w:rPr>
          <w:rFonts w:ascii="Book Antiqua" w:hAnsi="Book Antiqua"/>
          <w:sz w:val="24"/>
        </w:rPr>
        <w:t>: 151-156 [PMID: 20044752 DOI: 10.1007/s00345-009-0494-x]</w:t>
      </w:r>
    </w:p>
    <w:p w14:paraId="0C20FD79"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Abad PG</w:t>
      </w:r>
      <w:r w:rsidRPr="00F101BB">
        <w:rPr>
          <w:rFonts w:ascii="Book Antiqua" w:hAnsi="Book Antiqua"/>
          <w:sz w:val="24"/>
        </w:rPr>
        <w:t xml:space="preserve">, Del Peso AC, </w:t>
      </w:r>
      <w:proofErr w:type="spellStart"/>
      <w:r w:rsidRPr="00F101BB">
        <w:rPr>
          <w:rFonts w:ascii="Book Antiqua" w:hAnsi="Book Antiqua"/>
          <w:sz w:val="24"/>
        </w:rPr>
        <w:t>Arjona</w:t>
      </w:r>
      <w:proofErr w:type="spellEnd"/>
      <w:r w:rsidRPr="00F101BB">
        <w:rPr>
          <w:rFonts w:ascii="Book Antiqua" w:hAnsi="Book Antiqua"/>
          <w:sz w:val="24"/>
        </w:rPr>
        <w:t xml:space="preserve"> MF. Holmium: YAG laser ablation of upper urinary tract transitional cell carcinoma with new Olympus digital flexible </w:t>
      </w:r>
      <w:proofErr w:type="spellStart"/>
      <w:r w:rsidRPr="00F101BB">
        <w:rPr>
          <w:rFonts w:ascii="Book Antiqua" w:hAnsi="Book Antiqua"/>
          <w:sz w:val="24"/>
        </w:rPr>
        <w:lastRenderedPageBreak/>
        <w:t>ureteroscope</w:t>
      </w:r>
      <w:proofErr w:type="spellEnd"/>
      <w:r w:rsidRPr="00F101BB">
        <w:rPr>
          <w:rFonts w:ascii="Book Antiqua" w:hAnsi="Book Antiqua"/>
          <w:sz w:val="24"/>
        </w:rPr>
        <w:t>. </w:t>
      </w:r>
      <w:proofErr w:type="spellStart"/>
      <w:r w:rsidRPr="00F101BB">
        <w:rPr>
          <w:rFonts w:ascii="Book Antiqua" w:hAnsi="Book Antiqua"/>
          <w:i/>
          <w:iCs/>
          <w:sz w:val="24"/>
        </w:rPr>
        <w:t>Urol</w:t>
      </w:r>
      <w:proofErr w:type="spellEnd"/>
      <w:r w:rsidRPr="00F101BB">
        <w:rPr>
          <w:rFonts w:ascii="Book Antiqua" w:hAnsi="Book Antiqua"/>
          <w:i/>
          <w:iCs/>
          <w:sz w:val="24"/>
        </w:rPr>
        <w:t xml:space="preserve"> Ann</w:t>
      </w:r>
      <w:r w:rsidRPr="00F101BB">
        <w:rPr>
          <w:rFonts w:ascii="Book Antiqua" w:hAnsi="Book Antiqua"/>
          <w:sz w:val="24"/>
        </w:rPr>
        <w:t> 2013; </w:t>
      </w:r>
      <w:r w:rsidRPr="00F101BB">
        <w:rPr>
          <w:rFonts w:ascii="Book Antiqua" w:hAnsi="Book Antiqua"/>
          <w:b/>
          <w:bCs/>
          <w:sz w:val="24"/>
        </w:rPr>
        <w:t>5</w:t>
      </w:r>
      <w:r w:rsidRPr="00F101BB">
        <w:rPr>
          <w:rFonts w:ascii="Book Antiqua" w:hAnsi="Book Antiqua"/>
          <w:sz w:val="24"/>
        </w:rPr>
        <w:t>: 212-214 [PMID: 24049390 DOI: 10.4103/0974-7796.115748]</w:t>
      </w:r>
    </w:p>
    <w:p w14:paraId="68A8BF54"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Palou J</w:t>
      </w:r>
      <w:r w:rsidRPr="00F101BB">
        <w:rPr>
          <w:rFonts w:ascii="Book Antiqua" w:hAnsi="Book Antiqua"/>
          <w:sz w:val="24"/>
        </w:rPr>
        <w:t xml:space="preserve">, </w:t>
      </w:r>
      <w:proofErr w:type="spellStart"/>
      <w:r w:rsidRPr="00F101BB">
        <w:rPr>
          <w:rFonts w:ascii="Book Antiqua" w:hAnsi="Book Antiqua"/>
          <w:sz w:val="24"/>
        </w:rPr>
        <w:t>Piovesan</w:t>
      </w:r>
      <w:proofErr w:type="spellEnd"/>
      <w:r w:rsidRPr="00F101BB">
        <w:rPr>
          <w:rFonts w:ascii="Book Antiqua" w:hAnsi="Book Antiqua"/>
          <w:sz w:val="24"/>
        </w:rPr>
        <w:t xml:space="preserve"> LF, </w:t>
      </w:r>
      <w:proofErr w:type="spellStart"/>
      <w:r w:rsidRPr="00F101BB">
        <w:rPr>
          <w:rFonts w:ascii="Book Antiqua" w:hAnsi="Book Antiqua"/>
          <w:sz w:val="24"/>
        </w:rPr>
        <w:t>Huguet</w:t>
      </w:r>
      <w:proofErr w:type="spellEnd"/>
      <w:r w:rsidRPr="00F101BB">
        <w:rPr>
          <w:rFonts w:ascii="Book Antiqua" w:hAnsi="Book Antiqua"/>
          <w:sz w:val="24"/>
        </w:rPr>
        <w:t xml:space="preserve"> J, Salvador J, Vicente J, Villavicencio H. Percutaneous </w:t>
      </w:r>
      <w:proofErr w:type="spellStart"/>
      <w:r w:rsidRPr="00F101BB">
        <w:rPr>
          <w:rFonts w:ascii="Book Antiqua" w:hAnsi="Book Antiqua"/>
          <w:sz w:val="24"/>
        </w:rPr>
        <w:t>nephroscopic</w:t>
      </w:r>
      <w:proofErr w:type="spellEnd"/>
      <w:r w:rsidRPr="00F101BB">
        <w:rPr>
          <w:rFonts w:ascii="Book Antiqua" w:hAnsi="Book Antiqua"/>
          <w:sz w:val="24"/>
        </w:rPr>
        <w:t xml:space="preserve"> management of upper urinary tract transitional cell carcinoma: recurrence and long-term </w:t>
      </w:r>
      <w:proofErr w:type="spellStart"/>
      <w:r w:rsidRPr="00F101BB">
        <w:rPr>
          <w:rFonts w:ascii="Book Antiqua" w:hAnsi="Book Antiqua"/>
          <w:sz w:val="24"/>
        </w:rPr>
        <w:t>followup</w:t>
      </w:r>
      <w:proofErr w:type="spellEnd"/>
      <w:r w:rsidRPr="00F101BB">
        <w:rPr>
          <w:rFonts w:ascii="Book Antiqua" w:hAnsi="Book Antiqua"/>
          <w:sz w:val="24"/>
        </w:rPr>
        <w:t>.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2004; </w:t>
      </w:r>
      <w:r w:rsidRPr="00F101BB">
        <w:rPr>
          <w:rFonts w:ascii="Book Antiqua" w:hAnsi="Book Antiqua"/>
          <w:b/>
          <w:bCs/>
          <w:sz w:val="24"/>
        </w:rPr>
        <w:t>172</w:t>
      </w:r>
      <w:r w:rsidRPr="00F101BB">
        <w:rPr>
          <w:rFonts w:ascii="Book Antiqua" w:hAnsi="Book Antiqua"/>
          <w:sz w:val="24"/>
        </w:rPr>
        <w:t>: 66-69 [PMID: 15201739 DOI: 10.1097/01.ju.0000132128.79974.db]</w:t>
      </w:r>
    </w:p>
    <w:p w14:paraId="2CC0F872"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Rouprêt</w:t>
      </w:r>
      <w:proofErr w:type="spellEnd"/>
      <w:r w:rsidRPr="00F101BB">
        <w:rPr>
          <w:rFonts w:ascii="Book Antiqua" w:hAnsi="Book Antiqua"/>
          <w:b/>
          <w:bCs/>
          <w:sz w:val="24"/>
        </w:rPr>
        <w:t xml:space="preserve"> M</w:t>
      </w:r>
      <w:r w:rsidRPr="00F101BB">
        <w:rPr>
          <w:rFonts w:ascii="Book Antiqua" w:hAnsi="Book Antiqua"/>
          <w:sz w:val="24"/>
        </w:rPr>
        <w:t xml:space="preserve">, </w:t>
      </w:r>
      <w:proofErr w:type="spellStart"/>
      <w:r w:rsidRPr="00F101BB">
        <w:rPr>
          <w:rFonts w:ascii="Book Antiqua" w:hAnsi="Book Antiqua"/>
          <w:sz w:val="24"/>
        </w:rPr>
        <w:t>Traxer</w:t>
      </w:r>
      <w:proofErr w:type="spellEnd"/>
      <w:r w:rsidRPr="00F101BB">
        <w:rPr>
          <w:rFonts w:ascii="Book Antiqua" w:hAnsi="Book Antiqua"/>
          <w:sz w:val="24"/>
        </w:rPr>
        <w:t xml:space="preserve"> O, </w:t>
      </w:r>
      <w:proofErr w:type="spellStart"/>
      <w:r w:rsidRPr="00F101BB">
        <w:rPr>
          <w:rFonts w:ascii="Book Antiqua" w:hAnsi="Book Antiqua"/>
          <w:sz w:val="24"/>
        </w:rPr>
        <w:t>Tligui</w:t>
      </w:r>
      <w:proofErr w:type="spellEnd"/>
      <w:r w:rsidRPr="00F101BB">
        <w:rPr>
          <w:rFonts w:ascii="Book Antiqua" w:hAnsi="Book Antiqua"/>
          <w:sz w:val="24"/>
        </w:rPr>
        <w:t xml:space="preserve"> M, </w:t>
      </w:r>
      <w:proofErr w:type="spellStart"/>
      <w:r w:rsidRPr="00F101BB">
        <w:rPr>
          <w:rFonts w:ascii="Book Antiqua" w:hAnsi="Book Antiqua"/>
          <w:sz w:val="24"/>
        </w:rPr>
        <w:t>Conort</w:t>
      </w:r>
      <w:proofErr w:type="spellEnd"/>
      <w:r w:rsidRPr="00F101BB">
        <w:rPr>
          <w:rFonts w:ascii="Book Antiqua" w:hAnsi="Book Antiqua"/>
          <w:sz w:val="24"/>
        </w:rPr>
        <w:t xml:space="preserve"> P, </w:t>
      </w:r>
      <w:proofErr w:type="spellStart"/>
      <w:r w:rsidRPr="00F101BB">
        <w:rPr>
          <w:rFonts w:ascii="Book Antiqua" w:hAnsi="Book Antiqua"/>
          <w:sz w:val="24"/>
        </w:rPr>
        <w:t>Chartier</w:t>
      </w:r>
      <w:proofErr w:type="spellEnd"/>
      <w:r w:rsidRPr="00F101BB">
        <w:rPr>
          <w:rFonts w:ascii="Book Antiqua" w:hAnsi="Book Antiqua"/>
          <w:sz w:val="24"/>
        </w:rPr>
        <w:t xml:space="preserve">-Kastler E, Richard F, </w:t>
      </w:r>
      <w:proofErr w:type="spellStart"/>
      <w:r w:rsidRPr="00F101BB">
        <w:rPr>
          <w:rFonts w:ascii="Book Antiqua" w:hAnsi="Book Antiqua"/>
          <w:sz w:val="24"/>
        </w:rPr>
        <w:t>Cussenot</w:t>
      </w:r>
      <w:proofErr w:type="spellEnd"/>
      <w:r w:rsidRPr="00F101BB">
        <w:rPr>
          <w:rFonts w:ascii="Book Antiqua" w:hAnsi="Book Antiqua"/>
          <w:sz w:val="24"/>
        </w:rPr>
        <w:t xml:space="preserve"> O. Upper urinary tract transitional cell carcinoma: recurrence rate after percutaneous endoscopic resection.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2007; </w:t>
      </w:r>
      <w:r w:rsidRPr="00F101BB">
        <w:rPr>
          <w:rFonts w:ascii="Book Antiqua" w:hAnsi="Book Antiqua"/>
          <w:b/>
          <w:bCs/>
          <w:sz w:val="24"/>
        </w:rPr>
        <w:t>51</w:t>
      </w:r>
      <w:r w:rsidRPr="00F101BB">
        <w:rPr>
          <w:rFonts w:ascii="Book Antiqua" w:hAnsi="Book Antiqua"/>
          <w:sz w:val="24"/>
        </w:rPr>
        <w:t>: 709-13; discussion 714 [PMID: 16911852 DOI: 10.1016/j.eururo.2006.07.019]</w:t>
      </w:r>
    </w:p>
    <w:p w14:paraId="0207FBB8"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Irie</w:t>
      </w:r>
      <w:proofErr w:type="spellEnd"/>
      <w:r w:rsidRPr="00F101BB">
        <w:rPr>
          <w:rFonts w:ascii="Book Antiqua" w:hAnsi="Book Antiqua"/>
          <w:b/>
          <w:bCs/>
          <w:sz w:val="24"/>
        </w:rPr>
        <w:t xml:space="preserve"> A</w:t>
      </w:r>
      <w:r w:rsidRPr="00F101BB">
        <w:rPr>
          <w:rFonts w:ascii="Book Antiqua" w:hAnsi="Book Antiqua"/>
          <w:sz w:val="24"/>
        </w:rPr>
        <w:t xml:space="preserve">, </w:t>
      </w:r>
      <w:proofErr w:type="spellStart"/>
      <w:r w:rsidRPr="00F101BB">
        <w:rPr>
          <w:rFonts w:ascii="Book Antiqua" w:hAnsi="Book Antiqua"/>
          <w:sz w:val="24"/>
        </w:rPr>
        <w:t>Iwamura</w:t>
      </w:r>
      <w:proofErr w:type="spellEnd"/>
      <w:r w:rsidRPr="00F101BB">
        <w:rPr>
          <w:rFonts w:ascii="Book Antiqua" w:hAnsi="Book Antiqua"/>
          <w:sz w:val="24"/>
        </w:rPr>
        <w:t xml:space="preserve"> M, </w:t>
      </w:r>
      <w:proofErr w:type="spellStart"/>
      <w:r w:rsidRPr="00F101BB">
        <w:rPr>
          <w:rFonts w:ascii="Book Antiqua" w:hAnsi="Book Antiqua"/>
          <w:sz w:val="24"/>
        </w:rPr>
        <w:t>Kadowaki</w:t>
      </w:r>
      <w:proofErr w:type="spellEnd"/>
      <w:r w:rsidRPr="00F101BB">
        <w:rPr>
          <w:rFonts w:ascii="Book Antiqua" w:hAnsi="Book Antiqua"/>
          <w:sz w:val="24"/>
        </w:rPr>
        <w:t xml:space="preserve"> K, </w:t>
      </w:r>
      <w:proofErr w:type="spellStart"/>
      <w:r w:rsidRPr="00F101BB">
        <w:rPr>
          <w:rFonts w:ascii="Book Antiqua" w:hAnsi="Book Antiqua"/>
          <w:sz w:val="24"/>
        </w:rPr>
        <w:t>Ohkawa</w:t>
      </w:r>
      <w:proofErr w:type="spellEnd"/>
      <w:r w:rsidRPr="00F101BB">
        <w:rPr>
          <w:rFonts w:ascii="Book Antiqua" w:hAnsi="Book Antiqua"/>
          <w:sz w:val="24"/>
        </w:rPr>
        <w:t xml:space="preserve"> A, Uchida T, Baba S. </w:t>
      </w:r>
      <w:proofErr w:type="spellStart"/>
      <w:r w:rsidRPr="00F101BB">
        <w:rPr>
          <w:rFonts w:ascii="Book Antiqua" w:hAnsi="Book Antiqua"/>
          <w:sz w:val="24"/>
        </w:rPr>
        <w:t>Intravesical</w:t>
      </w:r>
      <w:proofErr w:type="spellEnd"/>
      <w:r w:rsidRPr="00F101BB">
        <w:rPr>
          <w:rFonts w:ascii="Book Antiqua" w:hAnsi="Book Antiqua"/>
          <w:sz w:val="24"/>
        </w:rPr>
        <w:t xml:space="preserve"> instillation of </w:t>
      </w:r>
      <w:proofErr w:type="spellStart"/>
      <w:r w:rsidRPr="00F101BB">
        <w:rPr>
          <w:rFonts w:ascii="Book Antiqua" w:hAnsi="Book Antiqua"/>
          <w:sz w:val="24"/>
        </w:rPr>
        <w:t>bacille</w:t>
      </w:r>
      <w:proofErr w:type="spellEnd"/>
      <w:r w:rsidRPr="00F101BB">
        <w:rPr>
          <w:rFonts w:ascii="Book Antiqua" w:hAnsi="Book Antiqua"/>
          <w:sz w:val="24"/>
        </w:rPr>
        <w:t xml:space="preserve"> </w:t>
      </w:r>
      <w:proofErr w:type="spellStart"/>
      <w:r w:rsidRPr="00F101BB">
        <w:rPr>
          <w:rFonts w:ascii="Book Antiqua" w:hAnsi="Book Antiqua"/>
          <w:sz w:val="24"/>
        </w:rPr>
        <w:t>Calmette-Guérin</w:t>
      </w:r>
      <w:proofErr w:type="spellEnd"/>
      <w:r w:rsidRPr="00F101BB">
        <w:rPr>
          <w:rFonts w:ascii="Book Antiqua" w:hAnsi="Book Antiqua"/>
          <w:sz w:val="24"/>
        </w:rPr>
        <w:t xml:space="preserve"> for carcinoma in situ of the </w:t>
      </w:r>
      <w:proofErr w:type="spellStart"/>
      <w:r w:rsidRPr="00F101BB">
        <w:rPr>
          <w:rFonts w:ascii="Book Antiqua" w:hAnsi="Book Antiqua"/>
          <w:sz w:val="24"/>
        </w:rPr>
        <w:t>urothelium</w:t>
      </w:r>
      <w:proofErr w:type="spellEnd"/>
      <w:r w:rsidRPr="00F101BB">
        <w:rPr>
          <w:rFonts w:ascii="Book Antiqua" w:hAnsi="Book Antiqua"/>
          <w:sz w:val="24"/>
        </w:rPr>
        <w:t xml:space="preserve"> involving the upper urinary tract using vesicoureteral reflux created by a double-pigtail catheter. </w:t>
      </w:r>
      <w:r w:rsidRPr="00F101BB">
        <w:rPr>
          <w:rFonts w:ascii="Book Antiqua" w:hAnsi="Book Antiqua"/>
          <w:i/>
          <w:iCs/>
          <w:sz w:val="24"/>
        </w:rPr>
        <w:t>Urology</w:t>
      </w:r>
      <w:r w:rsidRPr="00F101BB">
        <w:rPr>
          <w:rFonts w:ascii="Book Antiqua" w:hAnsi="Book Antiqua"/>
          <w:sz w:val="24"/>
        </w:rPr>
        <w:t> 2002; </w:t>
      </w:r>
      <w:r w:rsidRPr="00F101BB">
        <w:rPr>
          <w:rFonts w:ascii="Book Antiqua" w:hAnsi="Book Antiqua"/>
          <w:b/>
          <w:bCs/>
          <w:sz w:val="24"/>
        </w:rPr>
        <w:t>59</w:t>
      </w:r>
      <w:r w:rsidRPr="00F101BB">
        <w:rPr>
          <w:rFonts w:ascii="Book Antiqua" w:hAnsi="Book Antiqua"/>
          <w:sz w:val="24"/>
        </w:rPr>
        <w:t>: 53-57 [PMID: 11796281 DOI: 10.1016/S0090-4295(01)01488-1]</w:t>
      </w:r>
    </w:p>
    <w:p w14:paraId="07506E3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Nonomura</w:t>
      </w:r>
      <w:proofErr w:type="spellEnd"/>
      <w:r w:rsidRPr="00F101BB">
        <w:rPr>
          <w:rFonts w:ascii="Book Antiqua" w:hAnsi="Book Antiqua"/>
          <w:b/>
          <w:bCs/>
          <w:sz w:val="24"/>
        </w:rPr>
        <w:t xml:space="preserve"> N</w:t>
      </w:r>
      <w:r w:rsidRPr="00F101BB">
        <w:rPr>
          <w:rFonts w:ascii="Book Antiqua" w:hAnsi="Book Antiqua"/>
          <w:sz w:val="24"/>
        </w:rPr>
        <w:t xml:space="preserve">, Ono Y, </w:t>
      </w:r>
      <w:proofErr w:type="spellStart"/>
      <w:r w:rsidRPr="00F101BB">
        <w:rPr>
          <w:rFonts w:ascii="Book Antiqua" w:hAnsi="Book Antiqua"/>
          <w:sz w:val="24"/>
        </w:rPr>
        <w:t>Nozawa</w:t>
      </w:r>
      <w:proofErr w:type="spellEnd"/>
      <w:r w:rsidRPr="00F101BB">
        <w:rPr>
          <w:rFonts w:ascii="Book Antiqua" w:hAnsi="Book Antiqua"/>
          <w:sz w:val="24"/>
        </w:rPr>
        <w:t xml:space="preserve"> M, Fukui T, Harada Y, Nishimura K, </w:t>
      </w:r>
      <w:proofErr w:type="spellStart"/>
      <w:r w:rsidRPr="00F101BB">
        <w:rPr>
          <w:rFonts w:ascii="Book Antiqua" w:hAnsi="Book Antiqua"/>
          <w:sz w:val="24"/>
        </w:rPr>
        <w:t>Takaha</w:t>
      </w:r>
      <w:proofErr w:type="spellEnd"/>
      <w:r w:rsidRPr="00F101BB">
        <w:rPr>
          <w:rFonts w:ascii="Book Antiqua" w:hAnsi="Book Antiqua"/>
          <w:sz w:val="24"/>
        </w:rPr>
        <w:t xml:space="preserve"> N, </w:t>
      </w:r>
      <w:proofErr w:type="spellStart"/>
      <w:r w:rsidRPr="00F101BB">
        <w:rPr>
          <w:rFonts w:ascii="Book Antiqua" w:hAnsi="Book Antiqua"/>
          <w:sz w:val="24"/>
        </w:rPr>
        <w:t>Takahara</w:t>
      </w:r>
      <w:proofErr w:type="spellEnd"/>
      <w:r w:rsidRPr="00F101BB">
        <w:rPr>
          <w:rFonts w:ascii="Book Antiqua" w:hAnsi="Book Antiqua"/>
          <w:sz w:val="24"/>
        </w:rPr>
        <w:t xml:space="preserve"> S, </w:t>
      </w:r>
      <w:proofErr w:type="spellStart"/>
      <w:r w:rsidRPr="00F101BB">
        <w:rPr>
          <w:rFonts w:ascii="Book Antiqua" w:hAnsi="Book Antiqua"/>
          <w:sz w:val="24"/>
        </w:rPr>
        <w:t>Okuyama</w:t>
      </w:r>
      <w:proofErr w:type="spellEnd"/>
      <w:r w:rsidRPr="00F101BB">
        <w:rPr>
          <w:rFonts w:ascii="Book Antiqua" w:hAnsi="Book Antiqua"/>
          <w:sz w:val="24"/>
        </w:rPr>
        <w:t xml:space="preserve"> A. Bacillus </w:t>
      </w:r>
      <w:proofErr w:type="spellStart"/>
      <w:r w:rsidRPr="00F101BB">
        <w:rPr>
          <w:rFonts w:ascii="Book Antiqua" w:hAnsi="Book Antiqua"/>
          <w:sz w:val="24"/>
        </w:rPr>
        <w:t>Calmette-Guérin</w:t>
      </w:r>
      <w:proofErr w:type="spellEnd"/>
      <w:r w:rsidRPr="00F101BB">
        <w:rPr>
          <w:rFonts w:ascii="Book Antiqua" w:hAnsi="Book Antiqua"/>
          <w:sz w:val="24"/>
        </w:rPr>
        <w:t xml:space="preserve"> perfusion therapy for the treatment of transitional cell carcinoma in situ of the upper urinary tract.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2000; </w:t>
      </w:r>
      <w:r w:rsidRPr="00F101BB">
        <w:rPr>
          <w:rFonts w:ascii="Book Antiqua" w:hAnsi="Book Antiqua"/>
          <w:b/>
          <w:bCs/>
          <w:sz w:val="24"/>
        </w:rPr>
        <w:t>38</w:t>
      </w:r>
      <w:r w:rsidRPr="00F101BB">
        <w:rPr>
          <w:rFonts w:ascii="Book Antiqua" w:hAnsi="Book Antiqua"/>
          <w:sz w:val="24"/>
        </w:rPr>
        <w:t>: 701-4; discussion 705 [PMID: 11111187 DOI: 10.1159/000020365]</w:t>
      </w:r>
    </w:p>
    <w:p w14:paraId="33A088C0"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Thalmann</w:t>
      </w:r>
      <w:proofErr w:type="spellEnd"/>
      <w:r w:rsidRPr="00F101BB">
        <w:rPr>
          <w:rFonts w:ascii="Book Antiqua" w:hAnsi="Book Antiqua"/>
          <w:b/>
          <w:bCs/>
          <w:sz w:val="24"/>
        </w:rPr>
        <w:t xml:space="preserve"> GN</w:t>
      </w:r>
      <w:r w:rsidRPr="00F101BB">
        <w:rPr>
          <w:rFonts w:ascii="Book Antiqua" w:hAnsi="Book Antiqua"/>
          <w:sz w:val="24"/>
        </w:rPr>
        <w:t xml:space="preserve">, </w:t>
      </w:r>
      <w:proofErr w:type="spellStart"/>
      <w:r w:rsidRPr="00F101BB">
        <w:rPr>
          <w:rFonts w:ascii="Book Antiqua" w:hAnsi="Book Antiqua"/>
          <w:sz w:val="24"/>
        </w:rPr>
        <w:t>Markwalder</w:t>
      </w:r>
      <w:proofErr w:type="spellEnd"/>
      <w:r w:rsidRPr="00F101BB">
        <w:rPr>
          <w:rFonts w:ascii="Book Antiqua" w:hAnsi="Book Antiqua"/>
          <w:sz w:val="24"/>
        </w:rPr>
        <w:t xml:space="preserve"> R, Walter B, </w:t>
      </w:r>
      <w:proofErr w:type="spellStart"/>
      <w:r w:rsidRPr="00F101BB">
        <w:rPr>
          <w:rFonts w:ascii="Book Antiqua" w:hAnsi="Book Antiqua"/>
          <w:sz w:val="24"/>
        </w:rPr>
        <w:t>Studer</w:t>
      </w:r>
      <w:proofErr w:type="spellEnd"/>
      <w:r w:rsidRPr="00F101BB">
        <w:rPr>
          <w:rFonts w:ascii="Book Antiqua" w:hAnsi="Book Antiqua"/>
          <w:sz w:val="24"/>
        </w:rPr>
        <w:t xml:space="preserve"> UE. Long-term experience with bacillus </w:t>
      </w:r>
      <w:proofErr w:type="spellStart"/>
      <w:r w:rsidRPr="00F101BB">
        <w:rPr>
          <w:rFonts w:ascii="Book Antiqua" w:hAnsi="Book Antiqua"/>
          <w:sz w:val="24"/>
        </w:rPr>
        <w:t>Calmette</w:t>
      </w:r>
      <w:proofErr w:type="spellEnd"/>
      <w:r w:rsidRPr="00F101BB">
        <w:rPr>
          <w:rFonts w:ascii="Book Antiqua" w:hAnsi="Book Antiqua"/>
          <w:sz w:val="24"/>
        </w:rPr>
        <w:t>-Guerin therapy of upper urinary tract transitional cell carcinoma in patients not eligible for surgery.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2002; </w:t>
      </w:r>
      <w:r w:rsidRPr="00F101BB">
        <w:rPr>
          <w:rFonts w:ascii="Book Antiqua" w:hAnsi="Book Antiqua"/>
          <w:b/>
          <w:bCs/>
          <w:sz w:val="24"/>
        </w:rPr>
        <w:t>168</w:t>
      </w:r>
      <w:r w:rsidRPr="00F101BB">
        <w:rPr>
          <w:rFonts w:ascii="Book Antiqua" w:hAnsi="Book Antiqua"/>
          <w:sz w:val="24"/>
        </w:rPr>
        <w:t>: 1381-1385 [PMID: 12352398]</w:t>
      </w:r>
    </w:p>
    <w:p w14:paraId="30AAFFA3"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Audenet</w:t>
      </w:r>
      <w:proofErr w:type="spellEnd"/>
      <w:r w:rsidRPr="00F101BB">
        <w:rPr>
          <w:rFonts w:ascii="Book Antiqua" w:hAnsi="Book Antiqua"/>
          <w:b/>
          <w:bCs/>
          <w:sz w:val="24"/>
        </w:rPr>
        <w:t xml:space="preserve"> F</w:t>
      </w:r>
      <w:r w:rsidRPr="00F101BB">
        <w:rPr>
          <w:rFonts w:ascii="Book Antiqua" w:hAnsi="Book Antiqua"/>
          <w:sz w:val="24"/>
        </w:rPr>
        <w:t xml:space="preserve">, Yates DR, </w:t>
      </w:r>
      <w:proofErr w:type="spellStart"/>
      <w:r w:rsidRPr="00F101BB">
        <w:rPr>
          <w:rFonts w:ascii="Book Antiqua" w:hAnsi="Book Antiqua"/>
          <w:sz w:val="24"/>
        </w:rPr>
        <w:t>Cussenot</w:t>
      </w:r>
      <w:proofErr w:type="spellEnd"/>
      <w:r w:rsidRPr="00F101BB">
        <w:rPr>
          <w:rFonts w:ascii="Book Antiqua" w:hAnsi="Book Antiqua"/>
          <w:sz w:val="24"/>
        </w:rPr>
        <w:t xml:space="preserve"> O, </w:t>
      </w:r>
      <w:proofErr w:type="spellStart"/>
      <w:r w:rsidRPr="00F101BB">
        <w:rPr>
          <w:rFonts w:ascii="Book Antiqua" w:hAnsi="Book Antiqua"/>
          <w:sz w:val="24"/>
        </w:rPr>
        <w:t>Rouprêt</w:t>
      </w:r>
      <w:proofErr w:type="spellEnd"/>
      <w:r w:rsidRPr="00F101BB">
        <w:rPr>
          <w:rFonts w:ascii="Book Antiqua" w:hAnsi="Book Antiqua"/>
          <w:sz w:val="24"/>
        </w:rPr>
        <w:t xml:space="preserve"> M. The role of chemotherapy in the treatment of urothelial cell carcinoma of the upper urinary tract (UUT-UCC).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2013; </w:t>
      </w:r>
      <w:r w:rsidRPr="00F101BB">
        <w:rPr>
          <w:rFonts w:ascii="Book Antiqua" w:hAnsi="Book Antiqua"/>
          <w:b/>
          <w:bCs/>
          <w:sz w:val="24"/>
        </w:rPr>
        <w:t>31</w:t>
      </w:r>
      <w:r w:rsidRPr="00F101BB">
        <w:rPr>
          <w:rFonts w:ascii="Book Antiqua" w:hAnsi="Book Antiqua"/>
          <w:sz w:val="24"/>
        </w:rPr>
        <w:t>: 407-413 [PMID: 20884249 DOI: 10.1016/j.urolonc.2010.07.016]</w:t>
      </w:r>
    </w:p>
    <w:p w14:paraId="2B1DEF43"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Hellenthal</w:t>
      </w:r>
      <w:proofErr w:type="spellEnd"/>
      <w:r w:rsidRPr="00F101BB">
        <w:rPr>
          <w:rFonts w:ascii="Book Antiqua" w:hAnsi="Book Antiqua"/>
          <w:b/>
          <w:bCs/>
          <w:sz w:val="24"/>
        </w:rPr>
        <w:t xml:space="preserve"> NJ</w:t>
      </w:r>
      <w:r w:rsidRPr="00F101BB">
        <w:rPr>
          <w:rFonts w:ascii="Book Antiqua" w:hAnsi="Book Antiqua"/>
          <w:sz w:val="24"/>
        </w:rPr>
        <w:t xml:space="preserve">, </w:t>
      </w:r>
      <w:proofErr w:type="spellStart"/>
      <w:r w:rsidRPr="00F101BB">
        <w:rPr>
          <w:rFonts w:ascii="Book Antiqua" w:hAnsi="Book Antiqua"/>
          <w:sz w:val="24"/>
        </w:rPr>
        <w:t>Shariat</w:t>
      </w:r>
      <w:proofErr w:type="spellEnd"/>
      <w:r w:rsidRPr="00F101BB">
        <w:rPr>
          <w:rFonts w:ascii="Book Antiqua" w:hAnsi="Book Antiqua"/>
          <w:sz w:val="24"/>
        </w:rPr>
        <w:t xml:space="preserve"> SF,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Karakiewicz</w:t>
      </w:r>
      <w:proofErr w:type="spellEnd"/>
      <w:r w:rsidRPr="00F101BB">
        <w:rPr>
          <w:rFonts w:ascii="Book Antiqua" w:hAnsi="Book Antiqua"/>
          <w:sz w:val="24"/>
        </w:rPr>
        <w:t xml:space="preserve"> PI, </w:t>
      </w:r>
      <w:proofErr w:type="spellStart"/>
      <w:r w:rsidRPr="00F101BB">
        <w:rPr>
          <w:rFonts w:ascii="Book Antiqua" w:hAnsi="Book Antiqua"/>
          <w:sz w:val="24"/>
        </w:rPr>
        <w:t>Roscigno</w:t>
      </w:r>
      <w:proofErr w:type="spellEnd"/>
      <w:r w:rsidRPr="00F101BB">
        <w:rPr>
          <w:rFonts w:ascii="Book Antiqua" w:hAnsi="Book Antiqua"/>
          <w:sz w:val="24"/>
        </w:rPr>
        <w:t xml:space="preserve"> M,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Remzi</w:t>
      </w:r>
      <w:proofErr w:type="spellEnd"/>
      <w:r w:rsidRPr="00F101BB">
        <w:rPr>
          <w:rFonts w:ascii="Book Antiqua" w:hAnsi="Book Antiqua"/>
          <w:sz w:val="24"/>
        </w:rPr>
        <w:t xml:space="preserve"> M, </w:t>
      </w:r>
      <w:proofErr w:type="spellStart"/>
      <w:r w:rsidRPr="00F101BB">
        <w:rPr>
          <w:rFonts w:ascii="Book Antiqua" w:hAnsi="Book Antiqua"/>
          <w:sz w:val="24"/>
        </w:rPr>
        <w:t>Weizer</w:t>
      </w:r>
      <w:proofErr w:type="spellEnd"/>
      <w:r w:rsidRPr="00F101BB">
        <w:rPr>
          <w:rFonts w:ascii="Book Antiqua" w:hAnsi="Book Antiqua"/>
          <w:sz w:val="24"/>
        </w:rPr>
        <w:t xml:space="preserve"> A,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Bensalah</w:t>
      </w:r>
      <w:proofErr w:type="spellEnd"/>
      <w:r w:rsidRPr="00F101BB">
        <w:rPr>
          <w:rFonts w:ascii="Book Antiqua" w:hAnsi="Book Antiqua"/>
          <w:sz w:val="24"/>
        </w:rPr>
        <w:t xml:space="preserve"> K, Ng CK, Raman JD, Kikuchi E,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Oya</w:t>
      </w:r>
      <w:proofErr w:type="spellEnd"/>
      <w:r w:rsidRPr="00F101BB">
        <w:rPr>
          <w:rFonts w:ascii="Book Antiqua" w:hAnsi="Book Antiqua"/>
          <w:sz w:val="24"/>
        </w:rPr>
        <w:t xml:space="preserve"> M, Wood CG, Fernandez M, Evans CP, </w:t>
      </w:r>
      <w:proofErr w:type="spellStart"/>
      <w:r w:rsidRPr="00F101BB">
        <w:rPr>
          <w:rFonts w:ascii="Book Antiqua" w:hAnsi="Book Antiqua"/>
          <w:sz w:val="24"/>
        </w:rPr>
        <w:t>Koppie</w:t>
      </w:r>
      <w:proofErr w:type="spellEnd"/>
      <w:r w:rsidRPr="00F101BB">
        <w:rPr>
          <w:rFonts w:ascii="Book Antiqua" w:hAnsi="Book Antiqua"/>
          <w:sz w:val="24"/>
        </w:rPr>
        <w:t xml:space="preserve"> TM. Adjuvant chemotherapy for high risk upper tract urothelial carcinoma: results from the Upper </w:t>
      </w:r>
      <w:r w:rsidRPr="00F101BB">
        <w:rPr>
          <w:rFonts w:ascii="Book Antiqua" w:hAnsi="Book Antiqua"/>
          <w:sz w:val="24"/>
        </w:rPr>
        <w:lastRenderedPageBreak/>
        <w:t>Tract Urothelial Carcinoma Collaboration.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2009; </w:t>
      </w:r>
      <w:r w:rsidRPr="00F101BB">
        <w:rPr>
          <w:rFonts w:ascii="Book Antiqua" w:hAnsi="Book Antiqua"/>
          <w:b/>
          <w:bCs/>
          <w:sz w:val="24"/>
        </w:rPr>
        <w:t>182</w:t>
      </w:r>
      <w:r w:rsidRPr="00F101BB">
        <w:rPr>
          <w:rFonts w:ascii="Book Antiqua" w:hAnsi="Book Antiqua"/>
          <w:sz w:val="24"/>
        </w:rPr>
        <w:t>: 900-906 [PMID: 19616245 DOI: 10.1016/j.juro.2009.05.011]</w:t>
      </w:r>
    </w:p>
    <w:p w14:paraId="3670B3C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Kaag</w:t>
      </w:r>
      <w:proofErr w:type="spellEnd"/>
      <w:r w:rsidRPr="00F101BB">
        <w:rPr>
          <w:rFonts w:ascii="Book Antiqua" w:hAnsi="Book Antiqua"/>
          <w:b/>
          <w:bCs/>
          <w:sz w:val="24"/>
        </w:rPr>
        <w:t xml:space="preserve"> MG</w:t>
      </w:r>
      <w:r w:rsidRPr="00F101BB">
        <w:rPr>
          <w:rFonts w:ascii="Book Antiqua" w:hAnsi="Book Antiqua"/>
          <w:sz w:val="24"/>
        </w:rPr>
        <w:t xml:space="preserve">, O'Malley RL, O'Malley P, Godoy G, Chen M, </w:t>
      </w:r>
      <w:proofErr w:type="spellStart"/>
      <w:r w:rsidRPr="00F101BB">
        <w:rPr>
          <w:rFonts w:ascii="Book Antiqua" w:hAnsi="Book Antiqua"/>
          <w:sz w:val="24"/>
        </w:rPr>
        <w:t>Smaldone</w:t>
      </w:r>
      <w:proofErr w:type="spellEnd"/>
      <w:r w:rsidRPr="00F101BB">
        <w:rPr>
          <w:rFonts w:ascii="Book Antiqua" w:hAnsi="Book Antiqua"/>
          <w:sz w:val="24"/>
        </w:rPr>
        <w:t xml:space="preserve"> MC, </w:t>
      </w:r>
      <w:proofErr w:type="spellStart"/>
      <w:r w:rsidRPr="00F101BB">
        <w:rPr>
          <w:rFonts w:ascii="Book Antiqua" w:hAnsi="Book Antiqua"/>
          <w:sz w:val="24"/>
        </w:rPr>
        <w:t>Hrebinko</w:t>
      </w:r>
      <w:proofErr w:type="spellEnd"/>
      <w:r w:rsidRPr="00F101BB">
        <w:rPr>
          <w:rFonts w:ascii="Book Antiqua" w:hAnsi="Book Antiqua"/>
          <w:sz w:val="24"/>
        </w:rPr>
        <w:t xml:space="preserve"> RL, Raman JD, </w:t>
      </w:r>
      <w:proofErr w:type="spellStart"/>
      <w:r w:rsidRPr="00F101BB">
        <w:rPr>
          <w:rFonts w:ascii="Book Antiqua" w:hAnsi="Book Antiqua"/>
          <w:sz w:val="24"/>
        </w:rPr>
        <w:t>Bochner</w:t>
      </w:r>
      <w:proofErr w:type="spellEnd"/>
      <w:r w:rsidRPr="00F101BB">
        <w:rPr>
          <w:rFonts w:ascii="Book Antiqua" w:hAnsi="Book Antiqua"/>
          <w:sz w:val="24"/>
        </w:rPr>
        <w:t xml:space="preserve"> B, </w:t>
      </w:r>
      <w:proofErr w:type="spellStart"/>
      <w:r w:rsidRPr="00F101BB">
        <w:rPr>
          <w:rFonts w:ascii="Book Antiqua" w:hAnsi="Book Antiqua"/>
          <w:sz w:val="24"/>
        </w:rPr>
        <w:t>Dalbagni</w:t>
      </w:r>
      <w:proofErr w:type="spellEnd"/>
      <w:r w:rsidRPr="00F101BB">
        <w:rPr>
          <w:rFonts w:ascii="Book Antiqua" w:hAnsi="Book Antiqua"/>
          <w:sz w:val="24"/>
        </w:rPr>
        <w:t xml:space="preserve"> G, </w:t>
      </w:r>
      <w:proofErr w:type="spellStart"/>
      <w:r w:rsidRPr="00F101BB">
        <w:rPr>
          <w:rFonts w:ascii="Book Antiqua" w:hAnsi="Book Antiqua"/>
          <w:sz w:val="24"/>
        </w:rPr>
        <w:t>Stifelman</w:t>
      </w:r>
      <w:proofErr w:type="spellEnd"/>
      <w:r w:rsidRPr="00F101BB">
        <w:rPr>
          <w:rFonts w:ascii="Book Antiqua" w:hAnsi="Book Antiqua"/>
          <w:sz w:val="24"/>
        </w:rPr>
        <w:t xml:space="preserve"> MD, </w:t>
      </w:r>
      <w:proofErr w:type="spellStart"/>
      <w:r w:rsidRPr="00F101BB">
        <w:rPr>
          <w:rFonts w:ascii="Book Antiqua" w:hAnsi="Book Antiqua"/>
          <w:sz w:val="24"/>
        </w:rPr>
        <w:t>Taneja</w:t>
      </w:r>
      <w:proofErr w:type="spellEnd"/>
      <w:r w:rsidRPr="00F101BB">
        <w:rPr>
          <w:rFonts w:ascii="Book Antiqua" w:hAnsi="Book Antiqua"/>
          <w:sz w:val="24"/>
        </w:rPr>
        <w:t xml:space="preserve"> SS, Huang WC. Changes in renal function following </w:t>
      </w:r>
      <w:proofErr w:type="spellStart"/>
      <w:r w:rsidRPr="00F101BB">
        <w:rPr>
          <w:rFonts w:ascii="Book Antiqua" w:hAnsi="Book Antiqua"/>
          <w:sz w:val="24"/>
        </w:rPr>
        <w:t>nephroureterectomy</w:t>
      </w:r>
      <w:proofErr w:type="spellEnd"/>
      <w:r w:rsidRPr="00F101BB">
        <w:rPr>
          <w:rFonts w:ascii="Book Antiqua" w:hAnsi="Book Antiqua"/>
          <w:sz w:val="24"/>
        </w:rPr>
        <w:t xml:space="preserve"> may affect the use of perioperative chemotherapy. </w:t>
      </w:r>
      <w:proofErr w:type="spellStart"/>
      <w:r w:rsidRPr="00F101BB">
        <w:rPr>
          <w:rFonts w:ascii="Book Antiqua" w:hAnsi="Book Antiqua"/>
          <w:i/>
          <w:iCs/>
          <w:sz w:val="24"/>
        </w:rPr>
        <w:t>Eur</w:t>
      </w:r>
      <w:proofErr w:type="spellEnd"/>
      <w:r w:rsidRPr="00F101BB">
        <w:rPr>
          <w:rFonts w:ascii="Book Antiqua" w:hAnsi="Book Antiqua"/>
          <w:i/>
          <w:iCs/>
          <w:sz w:val="24"/>
        </w:rPr>
        <w:t xml:space="preserve"> </w:t>
      </w:r>
      <w:proofErr w:type="spellStart"/>
      <w:r w:rsidRPr="00F101BB">
        <w:rPr>
          <w:rFonts w:ascii="Book Antiqua" w:hAnsi="Book Antiqua"/>
          <w:i/>
          <w:iCs/>
          <w:sz w:val="24"/>
        </w:rPr>
        <w:t>Urol</w:t>
      </w:r>
      <w:proofErr w:type="spellEnd"/>
      <w:r w:rsidRPr="00F101BB">
        <w:rPr>
          <w:rFonts w:ascii="Book Antiqua" w:hAnsi="Book Antiqua"/>
          <w:sz w:val="24"/>
        </w:rPr>
        <w:t> 2010; </w:t>
      </w:r>
      <w:r w:rsidRPr="00F101BB">
        <w:rPr>
          <w:rFonts w:ascii="Book Antiqua" w:hAnsi="Book Antiqua"/>
          <w:b/>
          <w:bCs/>
          <w:sz w:val="24"/>
        </w:rPr>
        <w:t>58</w:t>
      </w:r>
      <w:r w:rsidRPr="00F101BB">
        <w:rPr>
          <w:rFonts w:ascii="Book Antiqua" w:hAnsi="Book Antiqua"/>
          <w:sz w:val="24"/>
        </w:rPr>
        <w:t>: 581-587 [PMID: 20619530 DOI: 10.1016/j.eururo.2010.06.029]</w:t>
      </w:r>
    </w:p>
    <w:p w14:paraId="1CAD674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Lane BR</w:t>
      </w:r>
      <w:r w:rsidRPr="00F101BB">
        <w:rPr>
          <w:rFonts w:ascii="Book Antiqua" w:hAnsi="Book Antiqua"/>
          <w:sz w:val="24"/>
        </w:rPr>
        <w:t xml:space="preserve">, Smith AK, Larson BT, Gong MC, Campbell SC, </w:t>
      </w:r>
      <w:proofErr w:type="spellStart"/>
      <w:r w:rsidRPr="00F101BB">
        <w:rPr>
          <w:rFonts w:ascii="Book Antiqua" w:hAnsi="Book Antiqua"/>
          <w:sz w:val="24"/>
        </w:rPr>
        <w:t>Raghavan</w:t>
      </w:r>
      <w:proofErr w:type="spellEnd"/>
      <w:r w:rsidRPr="00F101BB">
        <w:rPr>
          <w:rFonts w:ascii="Book Antiqua" w:hAnsi="Book Antiqua"/>
          <w:sz w:val="24"/>
        </w:rPr>
        <w:t xml:space="preserve"> D, </w:t>
      </w:r>
      <w:proofErr w:type="spellStart"/>
      <w:r w:rsidRPr="00F101BB">
        <w:rPr>
          <w:rFonts w:ascii="Book Antiqua" w:hAnsi="Book Antiqua"/>
          <w:sz w:val="24"/>
        </w:rPr>
        <w:t>Dreicer</w:t>
      </w:r>
      <w:proofErr w:type="spellEnd"/>
      <w:r w:rsidRPr="00F101BB">
        <w:rPr>
          <w:rFonts w:ascii="Book Antiqua" w:hAnsi="Book Antiqua"/>
          <w:sz w:val="24"/>
        </w:rPr>
        <w:t xml:space="preserve"> R, Hansel DE, Stephenson AJ. Chronic kidney disease after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 tract urothelial carcinoma and implications for the administration of perioperative chemotherapy. </w:t>
      </w:r>
      <w:r w:rsidRPr="00F101BB">
        <w:rPr>
          <w:rFonts w:ascii="Book Antiqua" w:hAnsi="Book Antiqua"/>
          <w:i/>
          <w:iCs/>
          <w:sz w:val="24"/>
        </w:rPr>
        <w:t>Cancer</w:t>
      </w:r>
      <w:r w:rsidRPr="00F101BB">
        <w:rPr>
          <w:rFonts w:ascii="Book Antiqua" w:hAnsi="Book Antiqua"/>
          <w:sz w:val="24"/>
        </w:rPr>
        <w:t> 2010; </w:t>
      </w:r>
      <w:r w:rsidRPr="00F101BB">
        <w:rPr>
          <w:rFonts w:ascii="Book Antiqua" w:hAnsi="Book Antiqua"/>
          <w:b/>
          <w:bCs/>
          <w:sz w:val="24"/>
        </w:rPr>
        <w:t>116</w:t>
      </w:r>
      <w:r w:rsidRPr="00F101BB">
        <w:rPr>
          <w:rFonts w:ascii="Book Antiqua" w:hAnsi="Book Antiqua"/>
          <w:sz w:val="24"/>
        </w:rPr>
        <w:t>: 2967-2973 [PMID: 20564402 DOI: 10.1002/cncr.25043]</w:t>
      </w:r>
    </w:p>
    <w:p w14:paraId="435F8401"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Matin</w:t>
      </w:r>
      <w:proofErr w:type="spellEnd"/>
      <w:r w:rsidRPr="00F101BB">
        <w:rPr>
          <w:rFonts w:ascii="Book Antiqua" w:hAnsi="Book Antiqua"/>
          <w:b/>
          <w:bCs/>
          <w:sz w:val="24"/>
        </w:rPr>
        <w:t xml:space="preserve"> SF</w:t>
      </w:r>
      <w:r w:rsidRPr="00F101BB">
        <w:rPr>
          <w:rFonts w:ascii="Book Antiqua" w:hAnsi="Book Antiqua"/>
          <w:sz w:val="24"/>
        </w:rPr>
        <w:t xml:space="preserve">, </w:t>
      </w:r>
      <w:proofErr w:type="spellStart"/>
      <w:r w:rsidRPr="00F101BB">
        <w:rPr>
          <w:rFonts w:ascii="Book Antiqua" w:hAnsi="Book Antiqua"/>
          <w:sz w:val="24"/>
        </w:rPr>
        <w:t>Margulis</w:t>
      </w:r>
      <w:proofErr w:type="spellEnd"/>
      <w:r w:rsidRPr="00F101BB">
        <w:rPr>
          <w:rFonts w:ascii="Book Antiqua" w:hAnsi="Book Antiqua"/>
          <w:sz w:val="24"/>
        </w:rPr>
        <w:t xml:space="preserve"> V, </w:t>
      </w:r>
      <w:proofErr w:type="spellStart"/>
      <w:r w:rsidRPr="00F101BB">
        <w:rPr>
          <w:rFonts w:ascii="Book Antiqua" w:hAnsi="Book Antiqua"/>
          <w:sz w:val="24"/>
        </w:rPr>
        <w:t>Kamat</w:t>
      </w:r>
      <w:proofErr w:type="spellEnd"/>
      <w:r w:rsidRPr="00F101BB">
        <w:rPr>
          <w:rFonts w:ascii="Book Antiqua" w:hAnsi="Book Antiqua"/>
          <w:sz w:val="24"/>
        </w:rPr>
        <w:t xml:space="preserve"> A, Wood CG, Grossman HB, Brown GA, </w:t>
      </w:r>
      <w:proofErr w:type="spellStart"/>
      <w:r w:rsidRPr="00F101BB">
        <w:rPr>
          <w:rFonts w:ascii="Book Antiqua" w:hAnsi="Book Antiqua"/>
          <w:sz w:val="24"/>
        </w:rPr>
        <w:t>Dinney</w:t>
      </w:r>
      <w:proofErr w:type="spellEnd"/>
      <w:r w:rsidRPr="00F101BB">
        <w:rPr>
          <w:rFonts w:ascii="Book Antiqua" w:hAnsi="Book Antiqua"/>
          <w:sz w:val="24"/>
        </w:rPr>
        <w:t xml:space="preserve"> CP, Millikan R, </w:t>
      </w:r>
      <w:proofErr w:type="spellStart"/>
      <w:r w:rsidRPr="00F101BB">
        <w:rPr>
          <w:rFonts w:ascii="Book Antiqua" w:hAnsi="Book Antiqua"/>
          <w:sz w:val="24"/>
        </w:rPr>
        <w:t>Siefker-Radtke</w:t>
      </w:r>
      <w:proofErr w:type="spellEnd"/>
      <w:r w:rsidRPr="00F101BB">
        <w:rPr>
          <w:rFonts w:ascii="Book Antiqua" w:hAnsi="Book Antiqua"/>
          <w:sz w:val="24"/>
        </w:rPr>
        <w:t xml:space="preserve"> AO. Incidence of </w:t>
      </w:r>
      <w:proofErr w:type="spellStart"/>
      <w:r w:rsidRPr="00F101BB">
        <w:rPr>
          <w:rFonts w:ascii="Book Antiqua" w:hAnsi="Book Antiqua"/>
          <w:sz w:val="24"/>
        </w:rPr>
        <w:t>downstaging</w:t>
      </w:r>
      <w:proofErr w:type="spellEnd"/>
      <w:r w:rsidRPr="00F101BB">
        <w:rPr>
          <w:rFonts w:ascii="Book Antiqua" w:hAnsi="Book Antiqua"/>
          <w:sz w:val="24"/>
        </w:rPr>
        <w:t xml:space="preserve"> and complete remission after neoadjuvant chemotherapy for high-risk upper tract transitional cell carcinoma. </w:t>
      </w:r>
      <w:r w:rsidRPr="00F101BB">
        <w:rPr>
          <w:rFonts w:ascii="Book Antiqua" w:hAnsi="Book Antiqua"/>
          <w:i/>
          <w:iCs/>
          <w:sz w:val="24"/>
        </w:rPr>
        <w:t>Cancer</w:t>
      </w:r>
      <w:r w:rsidRPr="00F101BB">
        <w:rPr>
          <w:rFonts w:ascii="Book Antiqua" w:hAnsi="Book Antiqua"/>
          <w:sz w:val="24"/>
        </w:rPr>
        <w:t> 2010; </w:t>
      </w:r>
      <w:r w:rsidRPr="00F101BB">
        <w:rPr>
          <w:rFonts w:ascii="Book Antiqua" w:hAnsi="Book Antiqua"/>
          <w:b/>
          <w:bCs/>
          <w:sz w:val="24"/>
        </w:rPr>
        <w:t>116</w:t>
      </w:r>
      <w:r w:rsidRPr="00F101BB">
        <w:rPr>
          <w:rFonts w:ascii="Book Antiqua" w:hAnsi="Book Antiqua"/>
          <w:sz w:val="24"/>
        </w:rPr>
        <w:t>: 3127-3134 [PMID: 20564621 DOI: 10.1002/cncr.25050]</w:t>
      </w:r>
    </w:p>
    <w:p w14:paraId="4257EE35"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Kim TS</w:t>
      </w:r>
      <w:r w:rsidRPr="00F101BB">
        <w:rPr>
          <w:rFonts w:ascii="Book Antiqua" w:hAnsi="Book Antiqua"/>
          <w:sz w:val="24"/>
        </w:rPr>
        <w:t xml:space="preserve">, Oh JH, </w:t>
      </w:r>
      <w:proofErr w:type="spellStart"/>
      <w:r w:rsidRPr="00F101BB">
        <w:rPr>
          <w:rFonts w:ascii="Book Antiqua" w:hAnsi="Book Antiqua"/>
          <w:sz w:val="24"/>
        </w:rPr>
        <w:t>Rhew</w:t>
      </w:r>
      <w:proofErr w:type="spellEnd"/>
      <w:r w:rsidRPr="00F101BB">
        <w:rPr>
          <w:rFonts w:ascii="Book Antiqua" w:hAnsi="Book Antiqua"/>
          <w:sz w:val="24"/>
        </w:rPr>
        <w:t xml:space="preserve"> HY. The efficacy of adjuvant chemotherapy for locally advanced upper tract urothelial cell carcinoma. </w:t>
      </w:r>
      <w:r w:rsidRPr="00F101BB">
        <w:rPr>
          <w:rFonts w:ascii="Book Antiqua" w:hAnsi="Book Antiqua"/>
          <w:i/>
          <w:iCs/>
          <w:sz w:val="24"/>
        </w:rPr>
        <w:t>J Cancer</w:t>
      </w:r>
      <w:r w:rsidRPr="00F101BB">
        <w:rPr>
          <w:rFonts w:ascii="Book Antiqua" w:hAnsi="Book Antiqua"/>
          <w:sz w:val="24"/>
        </w:rPr>
        <w:t> 2013; </w:t>
      </w:r>
      <w:r w:rsidRPr="00F101BB">
        <w:rPr>
          <w:rFonts w:ascii="Book Antiqua" w:hAnsi="Book Antiqua"/>
          <w:b/>
          <w:bCs/>
          <w:sz w:val="24"/>
        </w:rPr>
        <w:t>4</w:t>
      </w:r>
      <w:r w:rsidRPr="00F101BB">
        <w:rPr>
          <w:rFonts w:ascii="Book Antiqua" w:hAnsi="Book Antiqua"/>
          <w:sz w:val="24"/>
        </w:rPr>
        <w:t>: 686-690 [PMID: 24155781 DOI: 10.7150/jca.7326]</w:t>
      </w:r>
    </w:p>
    <w:p w14:paraId="425A4AE9"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Papatsoris</w:t>
      </w:r>
      <w:proofErr w:type="spellEnd"/>
      <w:r w:rsidRPr="00F101BB">
        <w:rPr>
          <w:rFonts w:ascii="Book Antiqua" w:hAnsi="Book Antiqua"/>
          <w:b/>
          <w:bCs/>
          <w:sz w:val="24"/>
        </w:rPr>
        <w:t xml:space="preserve"> AG</w:t>
      </w:r>
      <w:r w:rsidRPr="00F101BB">
        <w:rPr>
          <w:rFonts w:ascii="Book Antiqua" w:hAnsi="Book Antiqua"/>
          <w:sz w:val="24"/>
        </w:rPr>
        <w:t xml:space="preserve">, </w:t>
      </w:r>
      <w:proofErr w:type="spellStart"/>
      <w:r w:rsidRPr="00F101BB">
        <w:rPr>
          <w:rFonts w:ascii="Book Antiqua" w:hAnsi="Book Antiqua"/>
          <w:sz w:val="24"/>
        </w:rPr>
        <w:t>Chrisofos</w:t>
      </w:r>
      <w:proofErr w:type="spellEnd"/>
      <w:r w:rsidRPr="00F101BB">
        <w:rPr>
          <w:rFonts w:ascii="Book Antiqua" w:hAnsi="Book Antiqua"/>
          <w:sz w:val="24"/>
        </w:rPr>
        <w:t xml:space="preserve"> M, </w:t>
      </w:r>
      <w:proofErr w:type="spellStart"/>
      <w:r w:rsidRPr="00F101BB">
        <w:rPr>
          <w:rFonts w:ascii="Book Antiqua" w:hAnsi="Book Antiqua"/>
          <w:sz w:val="24"/>
        </w:rPr>
        <w:t>Skolarikos</w:t>
      </w:r>
      <w:proofErr w:type="spellEnd"/>
      <w:r w:rsidRPr="00F101BB">
        <w:rPr>
          <w:rFonts w:ascii="Book Antiqua" w:hAnsi="Book Antiqua"/>
          <w:sz w:val="24"/>
        </w:rPr>
        <w:t xml:space="preserve"> A, </w:t>
      </w:r>
      <w:proofErr w:type="spellStart"/>
      <w:r w:rsidRPr="00F101BB">
        <w:rPr>
          <w:rFonts w:ascii="Book Antiqua" w:hAnsi="Book Antiqua"/>
          <w:sz w:val="24"/>
        </w:rPr>
        <w:t>Varkarakis</w:t>
      </w:r>
      <w:proofErr w:type="spellEnd"/>
      <w:r w:rsidRPr="00F101BB">
        <w:rPr>
          <w:rFonts w:ascii="Book Antiqua" w:hAnsi="Book Antiqua"/>
          <w:sz w:val="24"/>
        </w:rPr>
        <w:t xml:space="preserve"> I, </w:t>
      </w:r>
      <w:proofErr w:type="spellStart"/>
      <w:r w:rsidRPr="00F101BB">
        <w:rPr>
          <w:rFonts w:ascii="Book Antiqua" w:hAnsi="Book Antiqua"/>
          <w:sz w:val="24"/>
        </w:rPr>
        <w:t>Lekas</w:t>
      </w:r>
      <w:proofErr w:type="spellEnd"/>
      <w:r w:rsidRPr="00F101BB">
        <w:rPr>
          <w:rFonts w:ascii="Book Antiqua" w:hAnsi="Book Antiqua"/>
          <w:sz w:val="24"/>
        </w:rPr>
        <w:t xml:space="preserve"> A, </w:t>
      </w:r>
      <w:proofErr w:type="spellStart"/>
      <w:r w:rsidRPr="00F101BB">
        <w:rPr>
          <w:rFonts w:ascii="Book Antiqua" w:hAnsi="Book Antiqua"/>
          <w:sz w:val="24"/>
        </w:rPr>
        <w:t>Dellis</w:t>
      </w:r>
      <w:proofErr w:type="spellEnd"/>
      <w:r w:rsidRPr="00F101BB">
        <w:rPr>
          <w:rFonts w:ascii="Book Antiqua" w:hAnsi="Book Antiqua"/>
          <w:sz w:val="24"/>
        </w:rPr>
        <w:t xml:space="preserve"> A, </w:t>
      </w:r>
      <w:proofErr w:type="spellStart"/>
      <w:r w:rsidRPr="00F101BB">
        <w:rPr>
          <w:rFonts w:ascii="Book Antiqua" w:hAnsi="Book Antiqua"/>
          <w:sz w:val="24"/>
        </w:rPr>
        <w:t>Koritsiadis</w:t>
      </w:r>
      <w:proofErr w:type="spellEnd"/>
      <w:r w:rsidRPr="00F101BB">
        <w:rPr>
          <w:rFonts w:ascii="Book Antiqua" w:hAnsi="Book Antiqua"/>
          <w:sz w:val="24"/>
        </w:rPr>
        <w:t xml:space="preserve"> S, </w:t>
      </w:r>
      <w:proofErr w:type="spellStart"/>
      <w:r w:rsidRPr="00F101BB">
        <w:rPr>
          <w:rFonts w:ascii="Book Antiqua" w:hAnsi="Book Antiqua"/>
          <w:sz w:val="24"/>
        </w:rPr>
        <w:t>Deliveliotis</w:t>
      </w:r>
      <w:proofErr w:type="spellEnd"/>
      <w:r w:rsidRPr="00F101BB">
        <w:rPr>
          <w:rFonts w:ascii="Book Antiqua" w:hAnsi="Book Antiqua"/>
          <w:sz w:val="24"/>
        </w:rPr>
        <w:t xml:space="preserve"> C. Upper urinary tract transitional cell carcinoma. A 10-year experience. </w:t>
      </w:r>
      <w:proofErr w:type="spellStart"/>
      <w:r w:rsidRPr="00F101BB">
        <w:rPr>
          <w:rFonts w:ascii="Book Antiqua" w:hAnsi="Book Antiqua"/>
          <w:i/>
          <w:iCs/>
          <w:sz w:val="24"/>
        </w:rPr>
        <w:t>Tumori</w:t>
      </w:r>
      <w:proofErr w:type="spellEnd"/>
      <w:r w:rsidRPr="00F101BB">
        <w:rPr>
          <w:rFonts w:ascii="Book Antiqua" w:hAnsi="Book Antiqua"/>
          <w:sz w:val="24"/>
        </w:rPr>
        <w:t> </w:t>
      </w:r>
      <w:r>
        <w:rPr>
          <w:rFonts w:ascii="Book Antiqua" w:hAnsi="Book Antiqua" w:hint="eastAsia"/>
          <w:sz w:val="24"/>
        </w:rPr>
        <w:t>2008</w:t>
      </w:r>
      <w:r w:rsidRPr="00F101BB">
        <w:rPr>
          <w:rFonts w:ascii="Book Antiqua" w:hAnsi="Book Antiqua"/>
          <w:sz w:val="24"/>
        </w:rPr>
        <w:t>; </w:t>
      </w:r>
      <w:r w:rsidRPr="00F101BB">
        <w:rPr>
          <w:rFonts w:ascii="Book Antiqua" w:hAnsi="Book Antiqua"/>
          <w:b/>
          <w:bCs/>
          <w:sz w:val="24"/>
        </w:rPr>
        <w:t>94</w:t>
      </w:r>
      <w:r w:rsidRPr="00F101BB">
        <w:rPr>
          <w:rFonts w:ascii="Book Antiqua" w:hAnsi="Book Antiqua"/>
          <w:sz w:val="24"/>
        </w:rPr>
        <w:t xml:space="preserve">: 75-78 [PMID: </w:t>
      </w:r>
      <w:bookmarkStart w:id="51" w:name="OLE_LINK5"/>
      <w:bookmarkStart w:id="52" w:name="OLE_LINK6"/>
      <w:r w:rsidRPr="00F101BB">
        <w:rPr>
          <w:rFonts w:ascii="Book Antiqua" w:hAnsi="Book Antiqua"/>
          <w:sz w:val="24"/>
        </w:rPr>
        <w:t>18468339</w:t>
      </w:r>
      <w:bookmarkEnd w:id="51"/>
      <w:bookmarkEnd w:id="52"/>
      <w:r w:rsidRPr="00F101BB">
        <w:rPr>
          <w:rFonts w:ascii="Book Antiqua" w:hAnsi="Book Antiqua"/>
          <w:sz w:val="24"/>
        </w:rPr>
        <w:t>]</w:t>
      </w:r>
    </w:p>
    <w:p w14:paraId="1CF89674"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Shapiro EY</w:t>
      </w:r>
      <w:r w:rsidRPr="00F101BB">
        <w:rPr>
          <w:rFonts w:ascii="Book Antiqua" w:hAnsi="Book Antiqua"/>
          <w:sz w:val="24"/>
        </w:rPr>
        <w:t xml:space="preserve">, </w:t>
      </w:r>
      <w:proofErr w:type="spellStart"/>
      <w:r w:rsidRPr="00F101BB">
        <w:rPr>
          <w:rFonts w:ascii="Book Antiqua" w:hAnsi="Book Antiqua"/>
          <w:sz w:val="24"/>
        </w:rPr>
        <w:t>Lipsky</w:t>
      </w:r>
      <w:proofErr w:type="spellEnd"/>
      <w:r w:rsidRPr="00F101BB">
        <w:rPr>
          <w:rFonts w:ascii="Book Antiqua" w:hAnsi="Book Antiqua"/>
          <w:sz w:val="24"/>
        </w:rPr>
        <w:t xml:space="preserve"> MJ, Cha DY, McKiernan JM, Benson MC, Gupta M. Outcomes of intrarenal Bacillus </w:t>
      </w:r>
      <w:proofErr w:type="spellStart"/>
      <w:r w:rsidRPr="00F101BB">
        <w:rPr>
          <w:rFonts w:ascii="Book Antiqua" w:hAnsi="Book Antiqua"/>
          <w:sz w:val="24"/>
        </w:rPr>
        <w:t>Calmette-Guérin</w:t>
      </w:r>
      <w:proofErr w:type="spellEnd"/>
      <w:r w:rsidRPr="00F101BB">
        <w:rPr>
          <w:rFonts w:ascii="Book Antiqua" w:hAnsi="Book Antiqua"/>
          <w:sz w:val="24"/>
        </w:rPr>
        <w:t>/interferon-α2B for biopsy-proven upper-tract carcinoma in situ. </w:t>
      </w:r>
      <w:r w:rsidRPr="00F101BB">
        <w:rPr>
          <w:rFonts w:ascii="Book Antiqua" w:hAnsi="Book Antiqua"/>
          <w:i/>
          <w:iCs/>
          <w:sz w:val="24"/>
        </w:rPr>
        <w:t xml:space="preserve">J </w:t>
      </w:r>
      <w:proofErr w:type="spellStart"/>
      <w:r w:rsidRPr="00F101BB">
        <w:rPr>
          <w:rFonts w:ascii="Book Antiqua" w:hAnsi="Book Antiqua"/>
          <w:i/>
          <w:iCs/>
          <w:sz w:val="24"/>
        </w:rPr>
        <w:t>Endourol</w:t>
      </w:r>
      <w:proofErr w:type="spellEnd"/>
      <w:r w:rsidRPr="00F101BB">
        <w:rPr>
          <w:rFonts w:ascii="Book Antiqua" w:hAnsi="Book Antiqua"/>
          <w:sz w:val="24"/>
        </w:rPr>
        <w:t> 2012; </w:t>
      </w:r>
      <w:r w:rsidRPr="00F101BB">
        <w:rPr>
          <w:rFonts w:ascii="Book Antiqua" w:hAnsi="Book Antiqua"/>
          <w:b/>
          <w:bCs/>
          <w:sz w:val="24"/>
        </w:rPr>
        <w:t>26</w:t>
      </w:r>
      <w:r w:rsidRPr="00F101BB">
        <w:rPr>
          <w:rFonts w:ascii="Book Antiqua" w:hAnsi="Book Antiqua"/>
          <w:sz w:val="24"/>
        </w:rPr>
        <w:t>: 1645-1650 [PMID: 22834939 DOI: 10.1089/end.2012.0229]</w:t>
      </w:r>
    </w:p>
    <w:p w14:paraId="07B09066"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Hall MC</w:t>
      </w:r>
      <w:r w:rsidRPr="00F101BB">
        <w:rPr>
          <w:rFonts w:ascii="Book Antiqua" w:hAnsi="Book Antiqua"/>
          <w:sz w:val="24"/>
        </w:rPr>
        <w:t xml:space="preserve">, Womack JS, </w:t>
      </w:r>
      <w:proofErr w:type="spellStart"/>
      <w:r w:rsidRPr="00F101BB">
        <w:rPr>
          <w:rFonts w:ascii="Book Antiqua" w:hAnsi="Book Antiqua"/>
          <w:sz w:val="24"/>
        </w:rPr>
        <w:t>Roehrborn</w:t>
      </w:r>
      <w:proofErr w:type="spellEnd"/>
      <w:r w:rsidRPr="00F101BB">
        <w:rPr>
          <w:rFonts w:ascii="Book Antiqua" w:hAnsi="Book Antiqua"/>
          <w:sz w:val="24"/>
        </w:rPr>
        <w:t xml:space="preserve"> CG, </w:t>
      </w:r>
      <w:proofErr w:type="spellStart"/>
      <w:r w:rsidRPr="00F101BB">
        <w:rPr>
          <w:rFonts w:ascii="Book Antiqua" w:hAnsi="Book Antiqua"/>
          <w:sz w:val="24"/>
        </w:rPr>
        <w:t>Carmody</w:t>
      </w:r>
      <w:proofErr w:type="spellEnd"/>
      <w:r w:rsidRPr="00F101BB">
        <w:rPr>
          <w:rFonts w:ascii="Book Antiqua" w:hAnsi="Book Antiqua"/>
          <w:sz w:val="24"/>
        </w:rPr>
        <w:t xml:space="preserve"> T, </w:t>
      </w:r>
      <w:proofErr w:type="spellStart"/>
      <w:r w:rsidRPr="00F101BB">
        <w:rPr>
          <w:rFonts w:ascii="Book Antiqua" w:hAnsi="Book Antiqua"/>
          <w:sz w:val="24"/>
        </w:rPr>
        <w:t>Sagalowsky</w:t>
      </w:r>
      <w:proofErr w:type="spellEnd"/>
      <w:r w:rsidRPr="00F101BB">
        <w:rPr>
          <w:rFonts w:ascii="Book Antiqua" w:hAnsi="Book Antiqua"/>
          <w:sz w:val="24"/>
        </w:rPr>
        <w:t xml:space="preserve"> AI. Advanced transitional cell carcinoma of the upper urinary tract: patterns of failure, survival and impact of postoperative adjuvant radiotherapy.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1998; </w:t>
      </w:r>
      <w:r w:rsidRPr="00F101BB">
        <w:rPr>
          <w:rFonts w:ascii="Book Antiqua" w:hAnsi="Book Antiqua"/>
          <w:b/>
          <w:bCs/>
          <w:sz w:val="24"/>
        </w:rPr>
        <w:t>160</w:t>
      </w:r>
      <w:r w:rsidRPr="00F101BB">
        <w:rPr>
          <w:rFonts w:ascii="Book Antiqua" w:hAnsi="Book Antiqua"/>
          <w:sz w:val="24"/>
        </w:rPr>
        <w:t>: 703-706 [PMID: 9720526]</w:t>
      </w:r>
    </w:p>
    <w:p w14:paraId="1BA04BA2"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lastRenderedPageBreak/>
        <w:t>Czito</w:t>
      </w:r>
      <w:proofErr w:type="spellEnd"/>
      <w:r w:rsidRPr="00F101BB">
        <w:rPr>
          <w:rFonts w:ascii="Book Antiqua" w:hAnsi="Book Antiqua"/>
          <w:b/>
          <w:bCs/>
          <w:sz w:val="24"/>
        </w:rPr>
        <w:t xml:space="preserve"> B</w:t>
      </w:r>
      <w:r w:rsidRPr="00F101BB">
        <w:rPr>
          <w:rFonts w:ascii="Book Antiqua" w:hAnsi="Book Antiqua"/>
          <w:sz w:val="24"/>
        </w:rPr>
        <w:t xml:space="preserve">, </w:t>
      </w:r>
      <w:proofErr w:type="spellStart"/>
      <w:r w:rsidRPr="00F101BB">
        <w:rPr>
          <w:rFonts w:ascii="Book Antiqua" w:hAnsi="Book Antiqua"/>
          <w:sz w:val="24"/>
        </w:rPr>
        <w:t>Zietman</w:t>
      </w:r>
      <w:proofErr w:type="spellEnd"/>
      <w:r w:rsidRPr="00F101BB">
        <w:rPr>
          <w:rFonts w:ascii="Book Antiqua" w:hAnsi="Book Antiqua"/>
          <w:sz w:val="24"/>
        </w:rPr>
        <w:t xml:space="preserve"> A, Kaufman D, </w:t>
      </w:r>
      <w:proofErr w:type="spellStart"/>
      <w:r w:rsidRPr="00F101BB">
        <w:rPr>
          <w:rFonts w:ascii="Book Antiqua" w:hAnsi="Book Antiqua"/>
          <w:sz w:val="24"/>
        </w:rPr>
        <w:t>Skowronski</w:t>
      </w:r>
      <w:proofErr w:type="spellEnd"/>
      <w:r w:rsidRPr="00F101BB">
        <w:rPr>
          <w:rFonts w:ascii="Book Antiqua" w:hAnsi="Book Antiqua"/>
          <w:sz w:val="24"/>
        </w:rPr>
        <w:t xml:space="preserve"> U, Shipley W. Adjuvant radiotherapy with and without concurrent chemotherapy for locally advanced transitional cell carcinoma of the renal pelvis and ureter. </w:t>
      </w:r>
      <w:r w:rsidRPr="00F101BB">
        <w:rPr>
          <w:rFonts w:ascii="Book Antiqua" w:hAnsi="Book Antiqua"/>
          <w:i/>
          <w:iCs/>
          <w:sz w:val="24"/>
        </w:rPr>
        <w:t xml:space="preserve">J </w:t>
      </w:r>
      <w:proofErr w:type="spellStart"/>
      <w:r w:rsidRPr="00F101BB">
        <w:rPr>
          <w:rFonts w:ascii="Book Antiqua" w:hAnsi="Book Antiqua"/>
          <w:i/>
          <w:iCs/>
          <w:sz w:val="24"/>
        </w:rPr>
        <w:t>Urol</w:t>
      </w:r>
      <w:proofErr w:type="spellEnd"/>
      <w:r w:rsidRPr="00F101BB">
        <w:rPr>
          <w:rFonts w:ascii="Book Antiqua" w:hAnsi="Book Antiqua"/>
          <w:sz w:val="24"/>
        </w:rPr>
        <w:t> 2004; </w:t>
      </w:r>
      <w:r w:rsidRPr="00F101BB">
        <w:rPr>
          <w:rFonts w:ascii="Book Antiqua" w:hAnsi="Book Antiqua"/>
          <w:b/>
          <w:bCs/>
          <w:sz w:val="24"/>
        </w:rPr>
        <w:t>172</w:t>
      </w:r>
      <w:r w:rsidRPr="00F101BB">
        <w:rPr>
          <w:rFonts w:ascii="Book Antiqua" w:hAnsi="Book Antiqua"/>
          <w:sz w:val="24"/>
        </w:rPr>
        <w:t>: 1271-1275 [PMID: 15371822 DOI: 10.1097/01.ju.0000137910.38441.8a]</w:t>
      </w:r>
    </w:p>
    <w:p w14:paraId="6F8250A1"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r w:rsidRPr="00F101BB">
        <w:rPr>
          <w:rFonts w:ascii="Book Antiqua" w:hAnsi="Book Antiqua"/>
          <w:b/>
          <w:bCs/>
          <w:sz w:val="24"/>
        </w:rPr>
        <w:t>Wheat JC</w:t>
      </w:r>
      <w:r w:rsidRPr="00F101BB">
        <w:rPr>
          <w:rFonts w:ascii="Book Antiqua" w:hAnsi="Book Antiqua"/>
          <w:sz w:val="24"/>
        </w:rPr>
        <w:t xml:space="preserve">, </w:t>
      </w:r>
      <w:proofErr w:type="spellStart"/>
      <w:r w:rsidRPr="00F101BB">
        <w:rPr>
          <w:rFonts w:ascii="Book Antiqua" w:hAnsi="Book Antiqua"/>
          <w:sz w:val="24"/>
        </w:rPr>
        <w:t>Weizer</w:t>
      </w:r>
      <w:proofErr w:type="spellEnd"/>
      <w:r w:rsidRPr="00F101BB">
        <w:rPr>
          <w:rFonts w:ascii="Book Antiqua" w:hAnsi="Book Antiqua"/>
          <w:sz w:val="24"/>
        </w:rPr>
        <w:t xml:space="preserve"> AZ, Wolf JS, </w:t>
      </w:r>
      <w:proofErr w:type="spellStart"/>
      <w:r w:rsidRPr="00F101BB">
        <w:rPr>
          <w:rFonts w:ascii="Book Antiqua" w:hAnsi="Book Antiqua"/>
          <w:sz w:val="24"/>
        </w:rPr>
        <w:t>Lotan</w:t>
      </w:r>
      <w:proofErr w:type="spellEnd"/>
      <w:r w:rsidRPr="00F101BB">
        <w:rPr>
          <w:rFonts w:ascii="Book Antiqua" w:hAnsi="Book Antiqua"/>
          <w:sz w:val="24"/>
        </w:rPr>
        <w:t xml:space="preserve"> Y, </w:t>
      </w:r>
      <w:proofErr w:type="spellStart"/>
      <w:r w:rsidRPr="00F101BB">
        <w:rPr>
          <w:rFonts w:ascii="Book Antiqua" w:hAnsi="Book Antiqua"/>
          <w:sz w:val="24"/>
        </w:rPr>
        <w:t>Remzi</w:t>
      </w:r>
      <w:proofErr w:type="spellEnd"/>
      <w:r w:rsidRPr="00F101BB">
        <w:rPr>
          <w:rFonts w:ascii="Book Antiqua" w:hAnsi="Book Antiqua"/>
          <w:sz w:val="24"/>
        </w:rPr>
        <w:t xml:space="preserve"> M, </w:t>
      </w:r>
      <w:proofErr w:type="spellStart"/>
      <w:r w:rsidRPr="00F101BB">
        <w:rPr>
          <w:rFonts w:ascii="Book Antiqua" w:hAnsi="Book Antiqua"/>
          <w:sz w:val="24"/>
        </w:rPr>
        <w:t>Margulis</w:t>
      </w:r>
      <w:proofErr w:type="spellEnd"/>
      <w:r w:rsidRPr="00F101BB">
        <w:rPr>
          <w:rFonts w:ascii="Book Antiqua" w:hAnsi="Book Antiqua"/>
          <w:sz w:val="24"/>
        </w:rPr>
        <w:t xml:space="preserve"> V, Wood CG, </w:t>
      </w:r>
      <w:proofErr w:type="spellStart"/>
      <w:r w:rsidRPr="00F101BB">
        <w:rPr>
          <w:rFonts w:ascii="Book Antiqua" w:hAnsi="Book Antiqua"/>
          <w:sz w:val="24"/>
        </w:rPr>
        <w:t>Montorsi</w:t>
      </w:r>
      <w:proofErr w:type="spellEnd"/>
      <w:r w:rsidRPr="00F101BB">
        <w:rPr>
          <w:rFonts w:ascii="Book Antiqua" w:hAnsi="Book Antiqua"/>
          <w:sz w:val="24"/>
        </w:rPr>
        <w:t xml:space="preserve"> F, </w:t>
      </w:r>
      <w:proofErr w:type="spellStart"/>
      <w:r w:rsidRPr="00F101BB">
        <w:rPr>
          <w:rFonts w:ascii="Book Antiqua" w:hAnsi="Book Antiqua"/>
          <w:sz w:val="24"/>
        </w:rPr>
        <w:t>Roscigno</w:t>
      </w:r>
      <w:proofErr w:type="spellEnd"/>
      <w:r w:rsidRPr="00F101BB">
        <w:rPr>
          <w:rFonts w:ascii="Book Antiqua" w:hAnsi="Book Antiqua"/>
          <w:sz w:val="24"/>
        </w:rPr>
        <w:t xml:space="preserve"> M, Kikuchi E, </w:t>
      </w:r>
      <w:proofErr w:type="spellStart"/>
      <w:r w:rsidRPr="00F101BB">
        <w:rPr>
          <w:rFonts w:ascii="Book Antiqua" w:hAnsi="Book Antiqua"/>
          <w:sz w:val="24"/>
        </w:rPr>
        <w:t>Zigeuner</w:t>
      </w:r>
      <w:proofErr w:type="spellEnd"/>
      <w:r w:rsidRPr="00F101BB">
        <w:rPr>
          <w:rFonts w:ascii="Book Antiqua" w:hAnsi="Book Antiqua"/>
          <w:sz w:val="24"/>
        </w:rPr>
        <w:t xml:space="preserve"> R, </w:t>
      </w:r>
      <w:proofErr w:type="spellStart"/>
      <w:r w:rsidRPr="00F101BB">
        <w:rPr>
          <w:rFonts w:ascii="Book Antiqua" w:hAnsi="Book Antiqua"/>
          <w:sz w:val="24"/>
        </w:rPr>
        <w:t>Langner</w:t>
      </w:r>
      <w:proofErr w:type="spellEnd"/>
      <w:r w:rsidRPr="00F101BB">
        <w:rPr>
          <w:rFonts w:ascii="Book Antiqua" w:hAnsi="Book Antiqua"/>
          <w:sz w:val="24"/>
        </w:rPr>
        <w:t xml:space="preserve"> C, </w:t>
      </w:r>
      <w:proofErr w:type="spellStart"/>
      <w:r w:rsidRPr="00F101BB">
        <w:rPr>
          <w:rFonts w:ascii="Book Antiqua" w:hAnsi="Book Antiqua"/>
          <w:sz w:val="24"/>
        </w:rPr>
        <w:t>Bolenz</w:t>
      </w:r>
      <w:proofErr w:type="spellEnd"/>
      <w:r w:rsidRPr="00F101BB">
        <w:rPr>
          <w:rFonts w:ascii="Book Antiqua" w:hAnsi="Book Antiqua"/>
          <w:sz w:val="24"/>
        </w:rPr>
        <w:t xml:space="preserve"> C, </w:t>
      </w:r>
      <w:proofErr w:type="spellStart"/>
      <w:r w:rsidRPr="00F101BB">
        <w:rPr>
          <w:rFonts w:ascii="Book Antiqua" w:hAnsi="Book Antiqua"/>
          <w:sz w:val="24"/>
        </w:rPr>
        <w:t>Koppie</w:t>
      </w:r>
      <w:proofErr w:type="spellEnd"/>
      <w:r w:rsidRPr="00F101BB">
        <w:rPr>
          <w:rFonts w:ascii="Book Antiqua" w:hAnsi="Book Antiqua"/>
          <w:sz w:val="24"/>
        </w:rPr>
        <w:t xml:space="preserve"> TM, Raman JD, </w:t>
      </w:r>
      <w:proofErr w:type="spellStart"/>
      <w:r w:rsidRPr="00F101BB">
        <w:rPr>
          <w:rFonts w:ascii="Book Antiqua" w:hAnsi="Book Antiqua"/>
          <w:sz w:val="24"/>
        </w:rPr>
        <w:t>Fernández</w:t>
      </w:r>
      <w:proofErr w:type="spellEnd"/>
      <w:r w:rsidRPr="00F101BB">
        <w:rPr>
          <w:rFonts w:ascii="Book Antiqua" w:hAnsi="Book Antiqua"/>
          <w:sz w:val="24"/>
        </w:rPr>
        <w:t xml:space="preserve"> M, </w:t>
      </w:r>
      <w:proofErr w:type="spellStart"/>
      <w:r w:rsidRPr="00F101BB">
        <w:rPr>
          <w:rFonts w:ascii="Book Antiqua" w:hAnsi="Book Antiqua"/>
          <w:sz w:val="24"/>
        </w:rPr>
        <w:t>Karakiewizc</w:t>
      </w:r>
      <w:proofErr w:type="spellEnd"/>
      <w:r w:rsidRPr="00F101BB">
        <w:rPr>
          <w:rFonts w:ascii="Book Antiqua" w:hAnsi="Book Antiqua"/>
          <w:sz w:val="24"/>
        </w:rPr>
        <w:t xml:space="preserve"> P, </w:t>
      </w:r>
      <w:proofErr w:type="spellStart"/>
      <w:r w:rsidRPr="00F101BB">
        <w:rPr>
          <w:rFonts w:ascii="Book Antiqua" w:hAnsi="Book Antiqua"/>
          <w:sz w:val="24"/>
        </w:rPr>
        <w:t>Capitanio</w:t>
      </w:r>
      <w:proofErr w:type="spellEnd"/>
      <w:r w:rsidRPr="00F101BB">
        <w:rPr>
          <w:rFonts w:ascii="Book Antiqua" w:hAnsi="Book Antiqua"/>
          <w:sz w:val="24"/>
        </w:rPr>
        <w:t xml:space="preserve"> U, </w:t>
      </w:r>
      <w:proofErr w:type="spellStart"/>
      <w:r w:rsidRPr="00F101BB">
        <w:rPr>
          <w:rFonts w:ascii="Book Antiqua" w:hAnsi="Book Antiqua"/>
          <w:sz w:val="24"/>
        </w:rPr>
        <w:t>Bensalah</w:t>
      </w:r>
      <w:proofErr w:type="spellEnd"/>
      <w:r w:rsidRPr="00F101BB">
        <w:rPr>
          <w:rFonts w:ascii="Book Antiqua" w:hAnsi="Book Antiqua"/>
          <w:sz w:val="24"/>
        </w:rPr>
        <w:t xml:space="preserve"> K, </w:t>
      </w:r>
      <w:proofErr w:type="spellStart"/>
      <w:r w:rsidRPr="00F101BB">
        <w:rPr>
          <w:rFonts w:ascii="Book Antiqua" w:hAnsi="Book Antiqua"/>
          <w:sz w:val="24"/>
        </w:rPr>
        <w:t>Patard</w:t>
      </w:r>
      <w:proofErr w:type="spellEnd"/>
      <w:r w:rsidRPr="00F101BB">
        <w:rPr>
          <w:rFonts w:ascii="Book Antiqua" w:hAnsi="Book Antiqua"/>
          <w:sz w:val="24"/>
        </w:rPr>
        <w:t xml:space="preserve"> JJ, </w:t>
      </w:r>
      <w:proofErr w:type="spellStart"/>
      <w:r w:rsidRPr="00F101BB">
        <w:rPr>
          <w:rFonts w:ascii="Book Antiqua" w:hAnsi="Book Antiqua"/>
          <w:sz w:val="24"/>
        </w:rPr>
        <w:t>Shariat</w:t>
      </w:r>
      <w:proofErr w:type="spellEnd"/>
      <w:r w:rsidRPr="00F101BB">
        <w:rPr>
          <w:rFonts w:ascii="Book Antiqua" w:hAnsi="Book Antiqua"/>
          <w:sz w:val="24"/>
        </w:rPr>
        <w:t xml:space="preserve"> SF. Concomitant carcinoma in situ is a feature of aggressive disease in patients with organ confined urothelial carcinoma following radical </w:t>
      </w:r>
      <w:proofErr w:type="spellStart"/>
      <w:r w:rsidRPr="00F101BB">
        <w:rPr>
          <w:rFonts w:ascii="Book Antiqua" w:hAnsi="Book Antiqua"/>
          <w:sz w:val="24"/>
        </w:rPr>
        <w:t>nephroureterectomy</w:t>
      </w:r>
      <w:proofErr w:type="spellEnd"/>
      <w:r w:rsidRPr="00F101BB">
        <w:rPr>
          <w:rFonts w:ascii="Book Antiqua" w:hAnsi="Book Antiqua"/>
          <w:sz w:val="24"/>
        </w:rPr>
        <w:t>. </w:t>
      </w:r>
      <w:proofErr w:type="spellStart"/>
      <w:r w:rsidRPr="00F101BB">
        <w:rPr>
          <w:rFonts w:ascii="Book Antiqua" w:hAnsi="Book Antiqua"/>
          <w:i/>
          <w:iCs/>
          <w:sz w:val="24"/>
        </w:rPr>
        <w:t>Urol</w:t>
      </w:r>
      <w:proofErr w:type="spellEnd"/>
      <w:r w:rsidRPr="00F101BB">
        <w:rPr>
          <w:rFonts w:ascii="Book Antiqua" w:hAnsi="Book Antiqua"/>
          <w:i/>
          <w:iCs/>
          <w:sz w:val="24"/>
        </w:rPr>
        <w:t xml:space="preserve"> </w:t>
      </w:r>
      <w:proofErr w:type="spellStart"/>
      <w:r w:rsidRPr="00F101BB">
        <w:rPr>
          <w:rFonts w:ascii="Book Antiqua" w:hAnsi="Book Antiqua"/>
          <w:i/>
          <w:iCs/>
          <w:sz w:val="24"/>
        </w:rPr>
        <w:t>Oncol</w:t>
      </w:r>
      <w:proofErr w:type="spellEnd"/>
      <w:r w:rsidRPr="00F101BB">
        <w:rPr>
          <w:rFonts w:ascii="Book Antiqua" w:hAnsi="Book Antiqua"/>
          <w:sz w:val="24"/>
        </w:rPr>
        <w:t> </w:t>
      </w:r>
      <w:r>
        <w:rPr>
          <w:rFonts w:ascii="Book Antiqua" w:hAnsi="Book Antiqua" w:hint="eastAsia"/>
          <w:sz w:val="24"/>
        </w:rPr>
        <w:t>2012</w:t>
      </w:r>
      <w:r w:rsidRPr="00F101BB">
        <w:rPr>
          <w:rFonts w:ascii="Book Antiqua" w:hAnsi="Book Antiqua"/>
          <w:sz w:val="24"/>
        </w:rPr>
        <w:t>; </w:t>
      </w:r>
      <w:r w:rsidRPr="00F101BB">
        <w:rPr>
          <w:rFonts w:ascii="Book Antiqua" w:hAnsi="Book Antiqua"/>
          <w:b/>
          <w:bCs/>
          <w:sz w:val="24"/>
        </w:rPr>
        <w:t>30</w:t>
      </w:r>
      <w:r w:rsidRPr="00F101BB">
        <w:rPr>
          <w:rFonts w:ascii="Book Antiqua" w:hAnsi="Book Antiqua"/>
          <w:sz w:val="24"/>
        </w:rPr>
        <w:t>: 252-258 [PMID: 20451416 DOI: 10.1016/j.urolonc.2010.01.001]</w:t>
      </w:r>
    </w:p>
    <w:p w14:paraId="755C14F7" w14:textId="77777777" w:rsidR="00795546" w:rsidRPr="00F101BB" w:rsidRDefault="00795546" w:rsidP="00795546">
      <w:pPr>
        <w:pStyle w:val="ListParagraph"/>
        <w:numPr>
          <w:ilvl w:val="0"/>
          <w:numId w:val="10"/>
        </w:numPr>
        <w:spacing w:after="0" w:line="360" w:lineRule="auto"/>
        <w:ind w:left="426" w:hanging="426"/>
        <w:jc w:val="both"/>
        <w:rPr>
          <w:rFonts w:ascii="Book Antiqua" w:hAnsi="Book Antiqua"/>
          <w:sz w:val="24"/>
        </w:rPr>
      </w:pPr>
      <w:proofErr w:type="spellStart"/>
      <w:r w:rsidRPr="00F101BB">
        <w:rPr>
          <w:rFonts w:ascii="Book Antiqua" w:hAnsi="Book Antiqua"/>
          <w:b/>
          <w:bCs/>
          <w:sz w:val="24"/>
        </w:rPr>
        <w:t>Pieras</w:t>
      </w:r>
      <w:proofErr w:type="spellEnd"/>
      <w:r w:rsidRPr="00F101BB">
        <w:rPr>
          <w:rFonts w:ascii="Book Antiqua" w:hAnsi="Book Antiqua"/>
          <w:b/>
          <w:bCs/>
          <w:sz w:val="24"/>
        </w:rPr>
        <w:t xml:space="preserve"> E</w:t>
      </w:r>
      <w:r w:rsidRPr="00F101BB">
        <w:rPr>
          <w:rFonts w:ascii="Book Antiqua" w:hAnsi="Book Antiqua"/>
          <w:sz w:val="24"/>
        </w:rPr>
        <w:t xml:space="preserve">, </w:t>
      </w:r>
      <w:proofErr w:type="spellStart"/>
      <w:r w:rsidRPr="00F101BB">
        <w:rPr>
          <w:rFonts w:ascii="Book Antiqua" w:hAnsi="Book Antiqua"/>
          <w:sz w:val="24"/>
        </w:rPr>
        <w:t>Frontera</w:t>
      </w:r>
      <w:proofErr w:type="spellEnd"/>
      <w:r w:rsidRPr="00F101BB">
        <w:rPr>
          <w:rFonts w:ascii="Book Antiqua" w:hAnsi="Book Antiqua"/>
          <w:sz w:val="24"/>
        </w:rPr>
        <w:t xml:space="preserve"> G, Ruiz X, </w:t>
      </w:r>
      <w:proofErr w:type="spellStart"/>
      <w:r w:rsidRPr="00F101BB">
        <w:rPr>
          <w:rFonts w:ascii="Book Antiqua" w:hAnsi="Book Antiqua"/>
          <w:sz w:val="24"/>
        </w:rPr>
        <w:t>Vicens</w:t>
      </w:r>
      <w:proofErr w:type="spellEnd"/>
      <w:r w:rsidRPr="00F101BB">
        <w:rPr>
          <w:rFonts w:ascii="Book Antiqua" w:hAnsi="Book Antiqua"/>
          <w:sz w:val="24"/>
        </w:rPr>
        <w:t xml:space="preserve"> A, </w:t>
      </w:r>
      <w:proofErr w:type="spellStart"/>
      <w:r w:rsidRPr="00F101BB">
        <w:rPr>
          <w:rFonts w:ascii="Book Antiqua" w:hAnsi="Book Antiqua"/>
          <w:sz w:val="24"/>
        </w:rPr>
        <w:t>Ozonas</w:t>
      </w:r>
      <w:proofErr w:type="spellEnd"/>
      <w:r w:rsidRPr="00F101BB">
        <w:rPr>
          <w:rFonts w:ascii="Book Antiqua" w:hAnsi="Book Antiqua"/>
          <w:sz w:val="24"/>
        </w:rPr>
        <w:t xml:space="preserve"> M, </w:t>
      </w:r>
      <w:proofErr w:type="spellStart"/>
      <w:r w:rsidRPr="00F101BB">
        <w:rPr>
          <w:rFonts w:ascii="Book Antiqua" w:hAnsi="Book Antiqua"/>
          <w:sz w:val="24"/>
        </w:rPr>
        <w:t>Pizá</w:t>
      </w:r>
      <w:proofErr w:type="spellEnd"/>
      <w:r w:rsidRPr="00F101BB">
        <w:rPr>
          <w:rFonts w:ascii="Book Antiqua" w:hAnsi="Book Antiqua"/>
          <w:sz w:val="24"/>
        </w:rPr>
        <w:t xml:space="preserve"> P. Concomitant carcinoma in situ and </w:t>
      </w:r>
      <w:proofErr w:type="spellStart"/>
      <w:r w:rsidRPr="00F101BB">
        <w:rPr>
          <w:rFonts w:ascii="Book Antiqua" w:hAnsi="Book Antiqua"/>
          <w:sz w:val="24"/>
        </w:rPr>
        <w:t>tumour</w:t>
      </w:r>
      <w:proofErr w:type="spellEnd"/>
      <w:r w:rsidRPr="00F101BB">
        <w:rPr>
          <w:rFonts w:ascii="Book Antiqua" w:hAnsi="Book Antiqua"/>
          <w:sz w:val="24"/>
        </w:rPr>
        <w:t xml:space="preserve"> size are prognostic factors for bladder recurrence after </w:t>
      </w:r>
      <w:proofErr w:type="spellStart"/>
      <w:r w:rsidRPr="00F101BB">
        <w:rPr>
          <w:rFonts w:ascii="Book Antiqua" w:hAnsi="Book Antiqua"/>
          <w:sz w:val="24"/>
        </w:rPr>
        <w:t>nephroureterectomy</w:t>
      </w:r>
      <w:proofErr w:type="spellEnd"/>
      <w:r w:rsidRPr="00F101BB">
        <w:rPr>
          <w:rFonts w:ascii="Book Antiqua" w:hAnsi="Book Antiqua"/>
          <w:sz w:val="24"/>
        </w:rPr>
        <w:t xml:space="preserve"> for upper tract transitional cell carcinoma. </w:t>
      </w:r>
      <w:r w:rsidRPr="00F101BB">
        <w:rPr>
          <w:rFonts w:ascii="Book Antiqua" w:hAnsi="Book Antiqua"/>
          <w:i/>
          <w:iCs/>
          <w:sz w:val="24"/>
        </w:rPr>
        <w:t xml:space="preserve">BJU </w:t>
      </w:r>
      <w:proofErr w:type="spellStart"/>
      <w:r w:rsidRPr="00F101BB">
        <w:rPr>
          <w:rFonts w:ascii="Book Antiqua" w:hAnsi="Book Antiqua"/>
          <w:i/>
          <w:iCs/>
          <w:sz w:val="24"/>
        </w:rPr>
        <w:t>Int</w:t>
      </w:r>
      <w:proofErr w:type="spellEnd"/>
      <w:r w:rsidRPr="00F101BB">
        <w:rPr>
          <w:rFonts w:ascii="Book Antiqua" w:hAnsi="Book Antiqua"/>
          <w:sz w:val="24"/>
        </w:rPr>
        <w:t> 2010; </w:t>
      </w:r>
      <w:r w:rsidRPr="00F101BB">
        <w:rPr>
          <w:rFonts w:ascii="Book Antiqua" w:hAnsi="Book Antiqua"/>
          <w:b/>
          <w:bCs/>
          <w:sz w:val="24"/>
        </w:rPr>
        <w:t>106</w:t>
      </w:r>
      <w:r w:rsidRPr="00F101BB">
        <w:rPr>
          <w:rFonts w:ascii="Book Antiqua" w:hAnsi="Book Antiqua"/>
          <w:sz w:val="24"/>
        </w:rPr>
        <w:t>: 1319-1323 [PMID: 20394618 DOI: 10.1111/j.1464-410X.2010.09341.x]</w:t>
      </w:r>
    </w:p>
    <w:p w14:paraId="59B16522" w14:textId="77777777" w:rsidR="00795546" w:rsidRDefault="00795546" w:rsidP="00795546">
      <w:pPr>
        <w:autoSpaceDE w:val="0"/>
        <w:autoSpaceDN w:val="0"/>
        <w:adjustRightInd w:val="0"/>
        <w:snapToGrid w:val="0"/>
        <w:spacing w:line="360" w:lineRule="auto"/>
        <w:jc w:val="both"/>
        <w:rPr>
          <w:rFonts w:ascii="Book Antiqua" w:eastAsiaTheme="minorEastAsia" w:hAnsi="Book Antiqua" w:cstheme="minorHAnsi"/>
          <w:color w:val="000000"/>
          <w:lang w:eastAsia="zh-CN"/>
        </w:rPr>
      </w:pPr>
    </w:p>
    <w:p w14:paraId="6E3A9E66" w14:textId="64DF7860" w:rsidR="001A1723" w:rsidRPr="00C52BCF" w:rsidRDefault="001A1723" w:rsidP="001A1723">
      <w:pPr>
        <w:snapToGrid w:val="0"/>
        <w:spacing w:line="360" w:lineRule="auto"/>
        <w:ind w:right="120"/>
        <w:jc w:val="right"/>
        <w:rPr>
          <w:rFonts w:ascii="Book Antiqua" w:hAnsi="Book Antiqua"/>
          <w:b/>
          <w:color w:val="000000"/>
        </w:rPr>
      </w:pPr>
      <w:bookmarkStart w:id="53" w:name="OLE_LINK307"/>
      <w:bookmarkStart w:id="54" w:name="OLE_LINK308"/>
      <w:bookmarkStart w:id="55" w:name="OLE_LINK319"/>
      <w:bookmarkStart w:id="56" w:name="OLE_LINK338"/>
      <w:bookmarkStart w:id="57" w:name="OLE_LINK384"/>
      <w:bookmarkStart w:id="58" w:name="OLE_LINK370"/>
      <w:bookmarkStart w:id="59" w:name="OLE_LINK393"/>
      <w:bookmarkStart w:id="60" w:name="OLE_LINK429"/>
      <w:bookmarkStart w:id="61" w:name="OLE_LINK430"/>
      <w:bookmarkStart w:id="62" w:name="OLE_LINK444"/>
      <w:bookmarkStart w:id="63" w:name="OLE_LINK447"/>
      <w:bookmarkStart w:id="64" w:name="OLE_LINK479"/>
      <w:bookmarkStart w:id="65" w:name="OLE_LINK480"/>
      <w:bookmarkStart w:id="66" w:name="OLE_LINK502"/>
      <w:bookmarkStart w:id="67" w:name="OLE_LINK538"/>
      <w:bookmarkStart w:id="68" w:name="OLE_LINK554"/>
      <w:bookmarkStart w:id="69" w:name="OLE_LINK567"/>
      <w:r w:rsidRPr="00C52BCF">
        <w:rPr>
          <w:rFonts w:ascii="Book Antiqua" w:hAnsi="Book Antiqua"/>
          <w:b/>
          <w:color w:val="000000"/>
        </w:rPr>
        <w:t>P-Reviewer:</w:t>
      </w:r>
      <w:r w:rsidRPr="00C52BCF">
        <w:rPr>
          <w:rFonts w:ascii="Book Antiqua" w:hAnsi="Book Antiqua"/>
          <w:color w:val="000000"/>
        </w:rPr>
        <w:t xml:space="preserve"> </w:t>
      </w:r>
      <w:r w:rsidR="000F4880" w:rsidRPr="000F4880">
        <w:rPr>
          <w:rFonts w:ascii="Book Antiqua" w:hAnsi="Book Antiqua"/>
          <w:color w:val="000000"/>
        </w:rPr>
        <w:t>Ali-El-</w:t>
      </w:r>
      <w:proofErr w:type="spellStart"/>
      <w:r w:rsidR="000F4880" w:rsidRPr="000F4880">
        <w:rPr>
          <w:rFonts w:ascii="Book Antiqua" w:hAnsi="Book Antiqua"/>
          <w:color w:val="000000"/>
        </w:rPr>
        <w:t>Dein</w:t>
      </w:r>
      <w:proofErr w:type="spellEnd"/>
      <w:r w:rsidR="000F4880" w:rsidRPr="000F4880">
        <w:rPr>
          <w:rFonts w:ascii="Book Antiqua" w:hAnsi="Book Antiqua" w:hint="eastAsia"/>
          <w:color w:val="000000"/>
        </w:rPr>
        <w:t xml:space="preserve"> B, </w:t>
      </w:r>
      <w:proofErr w:type="spellStart"/>
      <w:r w:rsidR="000F4880" w:rsidRPr="000F4880">
        <w:rPr>
          <w:rFonts w:ascii="Book Antiqua" w:hAnsi="Book Antiqua"/>
          <w:color w:val="000000"/>
        </w:rPr>
        <w:t>Creta</w:t>
      </w:r>
      <w:proofErr w:type="spellEnd"/>
      <w:r w:rsidR="000F4880" w:rsidRPr="000F4880">
        <w:rPr>
          <w:rFonts w:ascii="Book Antiqua" w:hAnsi="Book Antiqua" w:hint="eastAsia"/>
          <w:color w:val="000000"/>
        </w:rPr>
        <w:t xml:space="preserve"> M, </w:t>
      </w:r>
      <w:proofErr w:type="spellStart"/>
      <w:r w:rsidR="000F4880" w:rsidRPr="000F4880">
        <w:rPr>
          <w:rFonts w:ascii="Book Antiqua" w:hAnsi="Book Antiqua"/>
          <w:color w:val="000000"/>
        </w:rPr>
        <w:t>Papatsoris</w:t>
      </w:r>
      <w:proofErr w:type="spellEnd"/>
      <w:r w:rsidR="000F4880" w:rsidRPr="000F4880">
        <w:rPr>
          <w:rFonts w:ascii="Book Antiqua" w:hAnsi="Book Antiqua" w:hint="eastAsia"/>
          <w:color w:val="000000"/>
        </w:rPr>
        <w:t xml:space="preserve"> AG, </w:t>
      </w:r>
      <w:r w:rsidR="000F4880" w:rsidRPr="000F4880">
        <w:rPr>
          <w:rFonts w:ascii="Book Antiqua" w:hAnsi="Book Antiqua"/>
          <w:color w:val="000000"/>
        </w:rPr>
        <w:t>Soria</w:t>
      </w:r>
      <w:r w:rsidR="000F4880" w:rsidRPr="000F4880">
        <w:rPr>
          <w:rFonts w:ascii="Book Antiqua" w:hAnsi="Book Antiqua" w:hint="eastAsia"/>
          <w:color w:val="000000"/>
        </w:rPr>
        <w:t xml:space="preserve"> F</w:t>
      </w:r>
      <w:r w:rsidR="000F4880">
        <w:rPr>
          <w:rFonts w:ascii="Verdana" w:hAnsi="Verdana" w:hint="eastAsia"/>
          <w:color w:val="000000"/>
          <w:sz w:val="17"/>
          <w:szCs w:val="17"/>
          <w:shd w:val="clear" w:color="auto" w:fill="FFFFFF"/>
          <w:lang w:eastAsia="zh-CN"/>
        </w:rPr>
        <w:t xml:space="preserve"> </w:t>
      </w:r>
      <w:r w:rsidRPr="00C52BCF">
        <w:rPr>
          <w:rFonts w:ascii="Book Antiqua" w:hAnsi="Book Antiqua"/>
          <w:b/>
          <w:color w:val="000000"/>
        </w:rPr>
        <w:t xml:space="preserve">S-Editor: </w:t>
      </w:r>
      <w:r w:rsidRPr="00C52BCF">
        <w:rPr>
          <w:rFonts w:ascii="Book Antiqua" w:hAnsi="Book Antiqua"/>
          <w:color w:val="000000"/>
        </w:rPr>
        <w:t xml:space="preserve">Kong JX </w:t>
      </w:r>
      <w:r w:rsidRPr="00C52BCF">
        <w:rPr>
          <w:rFonts w:ascii="Book Antiqua" w:hAnsi="Book Antiqua"/>
          <w:b/>
          <w:color w:val="000000"/>
        </w:rPr>
        <w:t>L-Editor: E-Editor:</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1E807072" w14:textId="77777777" w:rsidR="005B1A9A" w:rsidRPr="00A36A1F" w:rsidRDefault="005B1A9A" w:rsidP="00C45067">
      <w:pPr>
        <w:tabs>
          <w:tab w:val="left" w:pos="2332"/>
        </w:tabs>
        <w:autoSpaceDE w:val="0"/>
        <w:autoSpaceDN w:val="0"/>
        <w:adjustRightInd w:val="0"/>
        <w:snapToGrid w:val="0"/>
        <w:spacing w:line="360" w:lineRule="auto"/>
        <w:jc w:val="both"/>
        <w:rPr>
          <w:rFonts w:ascii="Book Antiqua" w:hAnsi="Book Antiqua"/>
        </w:rPr>
      </w:pPr>
    </w:p>
    <w:p w14:paraId="3899F915" w14:textId="77777777" w:rsidR="00FD0D6A" w:rsidRPr="00A36A1F" w:rsidRDefault="00FD0D6A" w:rsidP="00C45067">
      <w:pPr>
        <w:autoSpaceDE w:val="0"/>
        <w:autoSpaceDN w:val="0"/>
        <w:adjustRightInd w:val="0"/>
        <w:snapToGrid w:val="0"/>
        <w:spacing w:line="360" w:lineRule="auto"/>
        <w:jc w:val="both"/>
        <w:rPr>
          <w:rFonts w:ascii="Book Antiqua" w:eastAsia="HelveticaNeue-Roman" w:hAnsi="Book Antiqua" w:cstheme="minorHAnsi"/>
          <w:color w:val="000000"/>
        </w:rPr>
      </w:pPr>
      <w:r w:rsidRPr="00A36A1F">
        <w:rPr>
          <w:rFonts w:ascii="Book Antiqua" w:eastAsia="HelveticaNeue-Roman" w:hAnsi="Book Antiqua" w:cstheme="minorHAnsi"/>
          <w:noProof/>
          <w:color w:val="000000"/>
        </w:rPr>
        <w:drawing>
          <wp:inline distT="0" distB="0" distL="0" distR="0" wp14:anchorId="2CCE4A74" wp14:editId="010B0C9A">
            <wp:extent cx="1530350" cy="175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350" cy="1755775"/>
                    </a:xfrm>
                    <a:prstGeom prst="rect">
                      <a:avLst/>
                    </a:prstGeom>
                    <a:noFill/>
                  </pic:spPr>
                </pic:pic>
              </a:graphicData>
            </a:graphic>
          </wp:inline>
        </w:drawing>
      </w:r>
    </w:p>
    <w:p w14:paraId="05F57CB7" w14:textId="77777777" w:rsidR="00E70FE1" w:rsidRPr="00E70FE1" w:rsidRDefault="00E70FE1" w:rsidP="00E70FE1">
      <w:pPr>
        <w:autoSpaceDE w:val="0"/>
        <w:autoSpaceDN w:val="0"/>
        <w:adjustRightInd w:val="0"/>
        <w:snapToGrid w:val="0"/>
        <w:spacing w:line="360" w:lineRule="auto"/>
        <w:jc w:val="both"/>
        <w:rPr>
          <w:rFonts w:ascii="Book Antiqua" w:eastAsiaTheme="minorEastAsia" w:hAnsi="Book Antiqua" w:cstheme="minorHAnsi"/>
          <w:color w:val="000000"/>
          <w:lang w:eastAsia="zh-CN"/>
        </w:rPr>
      </w:pPr>
      <w:r w:rsidRPr="00A36A1F">
        <w:rPr>
          <w:rFonts w:ascii="Book Antiqua" w:eastAsia="HelveticaNeue-Roman" w:hAnsi="Book Antiqua" w:cstheme="minorHAnsi"/>
          <w:b/>
          <w:color w:val="000000"/>
        </w:rPr>
        <w:t xml:space="preserve">Figure 1 </w:t>
      </w:r>
      <w:r w:rsidRPr="00E70FE1">
        <w:rPr>
          <w:rFonts w:ascii="Book Antiqua" w:eastAsia="HelveticaNeue-Roman" w:hAnsi="Book Antiqua" w:cstheme="minorHAnsi"/>
          <w:b/>
          <w:color w:val="000000"/>
        </w:rPr>
        <w:t xml:space="preserve">Filling defect on </w:t>
      </w:r>
      <w:proofErr w:type="spellStart"/>
      <w:r w:rsidRPr="00E70FE1">
        <w:rPr>
          <w:rFonts w:ascii="Book Antiqua" w:eastAsia="HelveticaNeue-Roman" w:hAnsi="Book Antiqua" w:cstheme="minorHAnsi"/>
          <w:b/>
          <w:color w:val="000000"/>
        </w:rPr>
        <w:t>retropyelogram</w:t>
      </w:r>
      <w:proofErr w:type="spellEnd"/>
      <w:r w:rsidRPr="00E70FE1">
        <w:rPr>
          <w:rFonts w:ascii="Book Antiqua" w:eastAsia="HelveticaNeue-Roman" w:hAnsi="Book Antiqua" w:cstheme="minorHAnsi"/>
          <w:b/>
          <w:color w:val="000000"/>
        </w:rPr>
        <w:t>, showing typical ‘goblet sign’ due to R ureteral urothelial cell carcinoma</w:t>
      </w:r>
      <w:r>
        <w:rPr>
          <w:rFonts w:ascii="Book Antiqua" w:eastAsiaTheme="minorEastAsia" w:hAnsi="Book Antiqua" w:cstheme="minorHAnsi" w:hint="eastAsia"/>
          <w:b/>
          <w:color w:val="000000"/>
          <w:lang w:eastAsia="zh-CN"/>
        </w:rPr>
        <w:t>.</w:t>
      </w:r>
    </w:p>
    <w:p w14:paraId="35BE230A" w14:textId="77777777" w:rsidR="00917E5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5A531710" w14:textId="77777777" w:rsidR="00E70FE1" w:rsidRDefault="00E70FE1">
      <w:pPr>
        <w:rPr>
          <w:rFonts w:ascii="Book Antiqua" w:hAnsi="Book Antiqua"/>
        </w:rPr>
      </w:pPr>
      <w:r>
        <w:rPr>
          <w:rFonts w:ascii="Book Antiqua" w:hAnsi="Book Antiqua"/>
        </w:rPr>
        <w:br w:type="page"/>
      </w:r>
    </w:p>
    <w:p w14:paraId="40A8B840" w14:textId="77777777" w:rsidR="00E70FE1" w:rsidRPr="00E70FE1" w:rsidRDefault="00E70FE1" w:rsidP="00E70FE1">
      <w:pPr>
        <w:autoSpaceDE w:val="0"/>
        <w:autoSpaceDN w:val="0"/>
        <w:adjustRightInd w:val="0"/>
        <w:snapToGrid w:val="0"/>
        <w:spacing w:line="360" w:lineRule="auto"/>
        <w:jc w:val="both"/>
        <w:rPr>
          <w:rFonts w:ascii="Book Antiqua" w:eastAsiaTheme="minorEastAsia" w:hAnsi="Book Antiqua" w:cstheme="minorHAnsi"/>
          <w:color w:val="000000"/>
          <w:lang w:eastAsia="zh-CN"/>
        </w:rPr>
      </w:pPr>
      <w:r w:rsidRPr="00A36A1F">
        <w:rPr>
          <w:rFonts w:ascii="Book Antiqua" w:eastAsia="HelveticaNeue-Roman" w:hAnsi="Book Antiqua" w:cstheme="minorHAnsi"/>
          <w:noProof/>
          <w:color w:val="000000"/>
        </w:rPr>
        <w:lastRenderedPageBreak/>
        <w:drawing>
          <wp:inline distT="0" distB="0" distL="0" distR="0" wp14:anchorId="1FEF15DC" wp14:editId="32266F51">
            <wp:extent cx="1725295" cy="1566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5295" cy="1566545"/>
                    </a:xfrm>
                    <a:prstGeom prst="rect">
                      <a:avLst/>
                    </a:prstGeom>
                    <a:noFill/>
                  </pic:spPr>
                </pic:pic>
              </a:graphicData>
            </a:graphic>
          </wp:inline>
        </w:drawing>
      </w:r>
    </w:p>
    <w:p w14:paraId="23B13742" w14:textId="77777777" w:rsidR="00E70FE1" w:rsidRPr="00E70FE1" w:rsidRDefault="00E70FE1" w:rsidP="00E70FE1">
      <w:pPr>
        <w:tabs>
          <w:tab w:val="left" w:pos="2332"/>
        </w:tabs>
        <w:autoSpaceDE w:val="0"/>
        <w:autoSpaceDN w:val="0"/>
        <w:adjustRightInd w:val="0"/>
        <w:snapToGrid w:val="0"/>
        <w:spacing w:line="360" w:lineRule="auto"/>
        <w:jc w:val="both"/>
        <w:rPr>
          <w:rFonts w:ascii="Book Antiqua" w:hAnsi="Book Antiqua"/>
          <w:b/>
        </w:rPr>
      </w:pPr>
      <w:r w:rsidRPr="00E70FE1">
        <w:rPr>
          <w:rFonts w:ascii="Book Antiqua" w:hAnsi="Book Antiqua"/>
          <w:b/>
        </w:rPr>
        <w:t>Figure 2 Central mass of upper tract urothelial cell carcinoma on left kidney, seen as renal sinus mass.</w:t>
      </w:r>
    </w:p>
    <w:p w14:paraId="60A1A7CE"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34AF78F5"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4AC010CA"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455101A7"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4FB94F90"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132E36BC"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6EF68197"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01D68003"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1CF993D6"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2DA93AAF"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503D100F"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519DEA09"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32284C43" w14:textId="77777777" w:rsidR="00FD0D6A" w:rsidRPr="00A36A1F" w:rsidRDefault="00FD0D6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4F027CE2"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2D7DBC13"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4BA4F3CD"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1229E394"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6C0C7204"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347EE7B5"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038BE618"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2906EA4E"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09578609" w14:textId="77777777" w:rsidR="00FD0D6A" w:rsidRPr="00A36A1F" w:rsidRDefault="00FD0D6A" w:rsidP="00C45067">
      <w:pPr>
        <w:autoSpaceDE w:val="0"/>
        <w:autoSpaceDN w:val="0"/>
        <w:adjustRightInd w:val="0"/>
        <w:snapToGrid w:val="0"/>
        <w:spacing w:line="360" w:lineRule="auto"/>
        <w:jc w:val="both"/>
        <w:rPr>
          <w:rFonts w:ascii="Book Antiqua" w:eastAsia="HelveticaNeue-Roman" w:hAnsi="Book Antiqua" w:cstheme="minorHAnsi"/>
          <w:color w:val="000000"/>
        </w:rPr>
      </w:pPr>
      <w:r w:rsidRPr="00A36A1F">
        <w:rPr>
          <w:rFonts w:ascii="Book Antiqua" w:eastAsia="HelveticaNeue-Roman" w:hAnsi="Book Antiqua" w:cstheme="minorHAnsi"/>
          <w:noProof/>
          <w:color w:val="000000"/>
        </w:rPr>
        <w:lastRenderedPageBreak/>
        <w:drawing>
          <wp:inline distT="0" distB="0" distL="0" distR="0" wp14:anchorId="078945F7" wp14:editId="384DD428">
            <wp:extent cx="4367284" cy="408888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2669" cy="4093928"/>
                    </a:xfrm>
                    <a:prstGeom prst="rect">
                      <a:avLst/>
                    </a:prstGeom>
                    <a:noFill/>
                  </pic:spPr>
                </pic:pic>
              </a:graphicData>
            </a:graphic>
          </wp:inline>
        </w:drawing>
      </w:r>
    </w:p>
    <w:p w14:paraId="7DBDB69F" w14:textId="77777777" w:rsidR="00E70FE1" w:rsidRPr="00E70FE1" w:rsidRDefault="00E70FE1" w:rsidP="00E70FE1">
      <w:pPr>
        <w:tabs>
          <w:tab w:val="left" w:pos="2332"/>
        </w:tabs>
        <w:autoSpaceDE w:val="0"/>
        <w:autoSpaceDN w:val="0"/>
        <w:adjustRightInd w:val="0"/>
        <w:snapToGrid w:val="0"/>
        <w:spacing w:line="360" w:lineRule="auto"/>
        <w:jc w:val="both"/>
        <w:rPr>
          <w:rFonts w:ascii="Book Antiqua" w:hAnsi="Book Antiqua"/>
        </w:rPr>
      </w:pPr>
      <w:r w:rsidRPr="00E70FE1">
        <w:rPr>
          <w:rFonts w:ascii="Book Antiqua" w:hAnsi="Book Antiqua"/>
          <w:b/>
        </w:rPr>
        <w:t xml:space="preserve">Figure 3 Pathologic stage of upper tract urothelial cell carcinoma. </w:t>
      </w:r>
      <w:proofErr w:type="gramStart"/>
      <w:r w:rsidRPr="00E70FE1">
        <w:rPr>
          <w:rFonts w:ascii="Book Antiqua" w:hAnsi="Book Antiqua"/>
        </w:rPr>
        <w:t xml:space="preserve">Courtesy of third year medical student at </w:t>
      </w:r>
      <w:r w:rsidRPr="00E70FE1">
        <w:rPr>
          <w:rFonts w:ascii="Book Antiqua" w:hAnsi="Book Antiqua"/>
          <w:bCs/>
        </w:rPr>
        <w:t>West Virginia University</w:t>
      </w:r>
      <w:r w:rsidRPr="00E70FE1">
        <w:rPr>
          <w:rFonts w:ascii="Book Antiqua" w:hAnsi="Book Antiqua"/>
        </w:rPr>
        <w:t>, Mike Tran.</w:t>
      </w:r>
      <w:proofErr w:type="gramEnd"/>
    </w:p>
    <w:p w14:paraId="7213EA2B"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010B6FEE"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2ED1BE20"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3F77A219"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6B928191"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6E819028"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7B8451BA"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1E404EDF"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241E960F"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446F7725"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033A9B0A" w14:textId="77777777" w:rsidR="00F62C10" w:rsidRPr="00A36A1F" w:rsidRDefault="00F62C10" w:rsidP="00C45067">
      <w:pPr>
        <w:autoSpaceDE w:val="0"/>
        <w:autoSpaceDN w:val="0"/>
        <w:adjustRightInd w:val="0"/>
        <w:snapToGrid w:val="0"/>
        <w:spacing w:line="360" w:lineRule="auto"/>
        <w:jc w:val="both"/>
        <w:rPr>
          <w:rFonts w:ascii="Book Antiqua" w:eastAsia="HelveticaNeue-Roman" w:hAnsi="Book Antiqua" w:cstheme="minorHAnsi"/>
          <w:b/>
          <w:color w:val="000000"/>
        </w:rPr>
      </w:pPr>
    </w:p>
    <w:p w14:paraId="7A5A84E1" w14:textId="77777777" w:rsidR="00E70FE1" w:rsidRDefault="00E70FE1">
      <w:pPr>
        <w:rPr>
          <w:rFonts w:ascii="Book Antiqua" w:eastAsia="HelveticaNeue-Roman" w:hAnsi="Book Antiqua" w:cstheme="minorHAnsi"/>
          <w:b/>
          <w:color w:val="000000"/>
        </w:rPr>
      </w:pPr>
      <w:r>
        <w:rPr>
          <w:rFonts w:ascii="Book Antiqua" w:eastAsia="HelveticaNeue-Roman" w:hAnsi="Book Antiqua" w:cstheme="minorHAnsi"/>
          <w:b/>
          <w:color w:val="000000"/>
        </w:rPr>
        <w:br w:type="page"/>
      </w:r>
    </w:p>
    <w:p w14:paraId="7DA8990F" w14:textId="77777777" w:rsidR="00FD0D6A" w:rsidRPr="00A36A1F" w:rsidRDefault="00FD0D6A" w:rsidP="00C45067">
      <w:pPr>
        <w:autoSpaceDE w:val="0"/>
        <w:autoSpaceDN w:val="0"/>
        <w:adjustRightInd w:val="0"/>
        <w:snapToGrid w:val="0"/>
        <w:spacing w:line="360" w:lineRule="auto"/>
        <w:jc w:val="both"/>
        <w:rPr>
          <w:rFonts w:ascii="Book Antiqua" w:eastAsia="HelveticaNeue-Roman" w:hAnsi="Book Antiqua" w:cstheme="minorHAnsi"/>
          <w:color w:val="000000"/>
        </w:rPr>
      </w:pPr>
      <w:r w:rsidRPr="00A36A1F">
        <w:rPr>
          <w:rFonts w:ascii="Book Antiqua" w:eastAsia="HelveticaNeue-Roman" w:hAnsi="Book Antiqua" w:cstheme="minorHAnsi"/>
          <w:noProof/>
          <w:color w:val="000000"/>
        </w:rPr>
        <w:lastRenderedPageBreak/>
        <w:drawing>
          <wp:inline distT="0" distB="0" distL="0" distR="0" wp14:anchorId="1CD0E64D" wp14:editId="151FD903">
            <wp:extent cx="4107976" cy="328845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7204" cy="3287832"/>
                    </a:xfrm>
                    <a:prstGeom prst="rect">
                      <a:avLst/>
                    </a:prstGeom>
                    <a:noFill/>
                  </pic:spPr>
                </pic:pic>
              </a:graphicData>
            </a:graphic>
          </wp:inline>
        </w:drawing>
      </w:r>
    </w:p>
    <w:p w14:paraId="4804C5D1" w14:textId="77777777" w:rsidR="00E70FE1" w:rsidRPr="00E70FE1" w:rsidRDefault="00E70FE1" w:rsidP="00E70FE1">
      <w:pPr>
        <w:tabs>
          <w:tab w:val="left" w:pos="2332"/>
        </w:tabs>
        <w:autoSpaceDE w:val="0"/>
        <w:autoSpaceDN w:val="0"/>
        <w:adjustRightInd w:val="0"/>
        <w:snapToGrid w:val="0"/>
        <w:spacing w:line="360" w:lineRule="auto"/>
        <w:jc w:val="both"/>
        <w:rPr>
          <w:rFonts w:ascii="Book Antiqua" w:hAnsi="Book Antiqua"/>
          <w:b/>
          <w:lang w:eastAsia="zh-CN"/>
        </w:rPr>
      </w:pPr>
      <w:r w:rsidRPr="00E70FE1">
        <w:rPr>
          <w:rFonts w:ascii="Book Antiqua" w:hAnsi="Book Antiqua"/>
          <w:b/>
        </w:rPr>
        <w:t xml:space="preserve">Figure 4 Obtaining tumor </w:t>
      </w:r>
      <w:proofErr w:type="gramStart"/>
      <w:r w:rsidRPr="00E70FE1">
        <w:rPr>
          <w:rFonts w:ascii="Book Antiqua" w:hAnsi="Book Antiqua"/>
          <w:b/>
        </w:rPr>
        <w:t>specimen</w:t>
      </w:r>
      <w:proofErr w:type="gramEnd"/>
      <w:r w:rsidRPr="00E70FE1">
        <w:rPr>
          <w:rFonts w:ascii="Book Antiqua" w:hAnsi="Book Antiqua"/>
          <w:b/>
        </w:rPr>
        <w:t xml:space="preserve"> for pathologic stage</w:t>
      </w:r>
      <w:r>
        <w:rPr>
          <w:rFonts w:ascii="Book Antiqua" w:hAnsi="Book Antiqua" w:hint="eastAsia"/>
          <w:b/>
          <w:lang w:eastAsia="zh-CN"/>
        </w:rPr>
        <w:t>.</w:t>
      </w:r>
    </w:p>
    <w:p w14:paraId="7A25B605"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13C4C884"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7F4D3C9A"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511AD92E"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0E0A8FA8"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4635E09F" w14:textId="77777777" w:rsidR="00E70FE1" w:rsidRPr="00A36A1F" w:rsidRDefault="00E70FE1" w:rsidP="00E70FE1">
      <w:pPr>
        <w:tabs>
          <w:tab w:val="left" w:pos="2332"/>
        </w:tabs>
        <w:autoSpaceDE w:val="0"/>
        <w:autoSpaceDN w:val="0"/>
        <w:adjustRightInd w:val="0"/>
        <w:snapToGrid w:val="0"/>
        <w:spacing w:line="360" w:lineRule="auto"/>
        <w:jc w:val="both"/>
        <w:rPr>
          <w:rFonts w:ascii="Book Antiqua" w:hAnsi="Book Antiqua"/>
        </w:rPr>
      </w:pPr>
    </w:p>
    <w:p w14:paraId="1BF6FD45" w14:textId="77777777" w:rsidR="00E70FE1" w:rsidRPr="00A36A1F" w:rsidRDefault="00E70FE1" w:rsidP="00E70FE1">
      <w:pPr>
        <w:autoSpaceDE w:val="0"/>
        <w:autoSpaceDN w:val="0"/>
        <w:adjustRightInd w:val="0"/>
        <w:snapToGrid w:val="0"/>
        <w:spacing w:line="360" w:lineRule="auto"/>
        <w:jc w:val="both"/>
        <w:rPr>
          <w:rFonts w:ascii="Book Antiqua" w:eastAsia="HelveticaNeue-Roman" w:hAnsi="Book Antiqua" w:cstheme="minorHAnsi"/>
          <w:color w:val="000000"/>
        </w:rPr>
      </w:pPr>
    </w:p>
    <w:p w14:paraId="6D5EFACF" w14:textId="77777777" w:rsidR="00E70FE1" w:rsidRPr="00A36A1F" w:rsidRDefault="00E70FE1" w:rsidP="00E70FE1">
      <w:pPr>
        <w:autoSpaceDE w:val="0"/>
        <w:autoSpaceDN w:val="0"/>
        <w:adjustRightInd w:val="0"/>
        <w:snapToGrid w:val="0"/>
        <w:spacing w:line="360" w:lineRule="auto"/>
        <w:jc w:val="both"/>
        <w:rPr>
          <w:rFonts w:ascii="Book Antiqua" w:eastAsia="HelveticaNeue-Roman" w:hAnsi="Book Antiqua" w:cstheme="minorHAnsi"/>
          <w:b/>
          <w:color w:val="000000"/>
        </w:rPr>
      </w:pPr>
    </w:p>
    <w:p w14:paraId="6FC8C09F" w14:textId="77777777" w:rsidR="00E70FE1" w:rsidRPr="00A36A1F" w:rsidRDefault="00E70FE1" w:rsidP="00E70FE1">
      <w:pPr>
        <w:autoSpaceDE w:val="0"/>
        <w:autoSpaceDN w:val="0"/>
        <w:adjustRightInd w:val="0"/>
        <w:snapToGrid w:val="0"/>
        <w:spacing w:line="360" w:lineRule="auto"/>
        <w:jc w:val="both"/>
        <w:rPr>
          <w:rFonts w:ascii="Book Antiqua" w:eastAsia="HelveticaNeue-Roman" w:hAnsi="Book Antiqua" w:cstheme="minorHAnsi"/>
          <w:b/>
          <w:color w:val="000000"/>
        </w:rPr>
      </w:pPr>
    </w:p>
    <w:p w14:paraId="0392837C" w14:textId="77777777" w:rsidR="00FD0D6A" w:rsidRPr="00A36A1F" w:rsidRDefault="00FD0D6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26CAD8EE" w14:textId="77777777" w:rsidR="00FD0D6A" w:rsidRPr="00A36A1F" w:rsidRDefault="00FD0D6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4EF0F4BB" w14:textId="77777777" w:rsidR="00E70FE1" w:rsidRDefault="00E70FE1">
      <w:pPr>
        <w:rPr>
          <w:rFonts w:ascii="Book Antiqua" w:eastAsia="HelveticaNeue-Roman" w:hAnsi="Book Antiqua" w:cstheme="minorHAnsi"/>
          <w:b/>
          <w:color w:val="000000"/>
        </w:rPr>
      </w:pPr>
      <w:r>
        <w:rPr>
          <w:rFonts w:ascii="Book Antiqua" w:eastAsia="HelveticaNeue-Roman" w:hAnsi="Book Antiqua" w:cstheme="minorHAnsi"/>
          <w:b/>
          <w:color w:val="000000"/>
        </w:rPr>
        <w:br w:type="page"/>
      </w:r>
    </w:p>
    <w:p w14:paraId="0CE994B6" w14:textId="77777777" w:rsidR="00FD0D6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r w:rsidRPr="00A36A1F">
        <w:rPr>
          <w:rFonts w:ascii="Book Antiqua" w:eastAsia="HelveticaNeue-Roman" w:hAnsi="Book Antiqua" w:cstheme="minorHAnsi"/>
          <w:noProof/>
          <w:color w:val="000000"/>
        </w:rPr>
        <w:lastRenderedPageBreak/>
        <w:drawing>
          <wp:inline distT="0" distB="0" distL="0" distR="0" wp14:anchorId="01D5150C" wp14:editId="66950F60">
            <wp:extent cx="4864735"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4735" cy="3352800"/>
                    </a:xfrm>
                    <a:prstGeom prst="rect">
                      <a:avLst/>
                    </a:prstGeom>
                    <a:noFill/>
                  </pic:spPr>
                </pic:pic>
              </a:graphicData>
            </a:graphic>
          </wp:inline>
        </w:drawing>
      </w:r>
    </w:p>
    <w:p w14:paraId="77FAB75F" w14:textId="77777777" w:rsidR="00E70FE1" w:rsidRPr="00E70FE1" w:rsidRDefault="00E70FE1" w:rsidP="00E70FE1">
      <w:pPr>
        <w:tabs>
          <w:tab w:val="left" w:pos="2332"/>
        </w:tabs>
        <w:autoSpaceDE w:val="0"/>
        <w:autoSpaceDN w:val="0"/>
        <w:adjustRightInd w:val="0"/>
        <w:snapToGrid w:val="0"/>
        <w:spacing w:line="360" w:lineRule="auto"/>
        <w:jc w:val="both"/>
        <w:rPr>
          <w:rFonts w:ascii="Book Antiqua" w:hAnsi="Book Antiqua"/>
          <w:b/>
        </w:rPr>
      </w:pPr>
      <w:r w:rsidRPr="00E70FE1">
        <w:rPr>
          <w:rFonts w:ascii="Book Antiqua" w:hAnsi="Book Antiqua"/>
          <w:b/>
        </w:rPr>
        <w:t xml:space="preserve">Figure </w:t>
      </w:r>
      <w:proofErr w:type="gramStart"/>
      <w:r w:rsidRPr="00E70FE1">
        <w:rPr>
          <w:rFonts w:ascii="Book Antiqua" w:hAnsi="Book Antiqua"/>
          <w:b/>
        </w:rPr>
        <w:t xml:space="preserve">5 Tumor resection using ureteral </w:t>
      </w:r>
      <w:proofErr w:type="spellStart"/>
      <w:r w:rsidRPr="00E70FE1">
        <w:rPr>
          <w:rFonts w:ascii="Book Antiqua" w:hAnsi="Book Antiqua"/>
          <w:b/>
        </w:rPr>
        <w:t>res</w:t>
      </w:r>
      <w:bookmarkStart w:id="70" w:name="_GoBack"/>
      <w:bookmarkEnd w:id="70"/>
      <w:r w:rsidRPr="00E70FE1">
        <w:rPr>
          <w:rFonts w:ascii="Book Antiqua" w:hAnsi="Book Antiqua"/>
          <w:b/>
        </w:rPr>
        <w:t>ectoscope</w:t>
      </w:r>
      <w:proofErr w:type="spellEnd"/>
      <w:r w:rsidRPr="00E70FE1">
        <w:rPr>
          <w:rFonts w:ascii="Book Antiqua" w:hAnsi="Book Antiqua"/>
          <w:b/>
        </w:rPr>
        <w:t xml:space="preserve"> with loop</w:t>
      </w:r>
      <w:proofErr w:type="gramEnd"/>
      <w:r w:rsidRPr="00E70FE1">
        <w:rPr>
          <w:rFonts w:ascii="Book Antiqua" w:hAnsi="Book Antiqua"/>
          <w:b/>
        </w:rPr>
        <w:t>.</w:t>
      </w:r>
    </w:p>
    <w:p w14:paraId="6859AC9F" w14:textId="77777777" w:rsidR="00917E5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53404C5E" w14:textId="77777777" w:rsidR="00917E5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64BE8E9C" w14:textId="77777777" w:rsidR="00917E5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7D71D60D" w14:textId="77777777" w:rsidR="00917E5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132DB9B2" w14:textId="77777777" w:rsidR="00536AD5" w:rsidRPr="00A36A1F" w:rsidRDefault="00536AD5"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5C3996A3" w14:textId="77777777" w:rsidR="00536AD5" w:rsidRPr="00A36A1F" w:rsidRDefault="00536AD5" w:rsidP="00C45067">
      <w:pPr>
        <w:autoSpaceDE w:val="0"/>
        <w:autoSpaceDN w:val="0"/>
        <w:adjustRightInd w:val="0"/>
        <w:snapToGrid w:val="0"/>
        <w:spacing w:line="360" w:lineRule="auto"/>
        <w:jc w:val="both"/>
        <w:rPr>
          <w:rFonts w:ascii="Book Antiqua" w:eastAsia="HelveticaNeue-Roman" w:hAnsi="Book Antiqua" w:cstheme="minorHAnsi"/>
          <w:color w:val="000000"/>
        </w:rPr>
      </w:pPr>
    </w:p>
    <w:p w14:paraId="2854D52A" w14:textId="77777777" w:rsidR="007F07A1" w:rsidRDefault="007F07A1">
      <w:pPr>
        <w:rPr>
          <w:rFonts w:ascii="Book Antiqua" w:hAnsi="Book Antiqua" w:cstheme="minorHAnsi"/>
          <w:b/>
        </w:rPr>
      </w:pPr>
      <w:r>
        <w:rPr>
          <w:rFonts w:ascii="Book Antiqua" w:hAnsi="Book Antiqua" w:cstheme="minorHAnsi"/>
          <w:b/>
        </w:rPr>
        <w:br w:type="page"/>
      </w:r>
    </w:p>
    <w:p w14:paraId="59827FF4" w14:textId="77777777" w:rsidR="00917E5A" w:rsidRPr="007F07A1" w:rsidRDefault="00917E5A" w:rsidP="00C45067">
      <w:pPr>
        <w:adjustRightInd w:val="0"/>
        <w:snapToGrid w:val="0"/>
        <w:spacing w:line="360" w:lineRule="auto"/>
        <w:jc w:val="both"/>
        <w:rPr>
          <w:rFonts w:ascii="Book Antiqua" w:hAnsi="Book Antiqua" w:cstheme="minorHAnsi"/>
          <w:b/>
        </w:rPr>
      </w:pPr>
      <w:r w:rsidRPr="007F07A1">
        <w:rPr>
          <w:rFonts w:ascii="Book Antiqua" w:hAnsi="Book Antiqua" w:cstheme="minorHAnsi"/>
          <w:b/>
        </w:rPr>
        <w:lastRenderedPageBreak/>
        <w:t xml:space="preserve">Table 1 TNM </w:t>
      </w:r>
      <w:r w:rsidR="0021786A" w:rsidRPr="007F07A1">
        <w:rPr>
          <w:rFonts w:ascii="Book Antiqua" w:hAnsi="Book Antiqua" w:cstheme="minorHAnsi"/>
          <w:b/>
        </w:rPr>
        <w:t>c</w:t>
      </w:r>
      <w:r w:rsidRPr="007F07A1">
        <w:rPr>
          <w:rFonts w:ascii="Book Antiqua" w:hAnsi="Book Antiqua" w:cstheme="minorHAnsi"/>
          <w:b/>
        </w:rPr>
        <w:t>lassification</w:t>
      </w:r>
    </w:p>
    <w:tbl>
      <w:tblPr>
        <w:tblW w:w="0" w:type="auto"/>
        <w:tblCellSpacing w:w="0" w:type="dxa"/>
        <w:tblCellMar>
          <w:left w:w="75" w:type="dxa"/>
          <w:right w:w="75" w:type="dxa"/>
        </w:tblCellMar>
        <w:tblLook w:val="04A0" w:firstRow="1" w:lastRow="0" w:firstColumn="1" w:lastColumn="0" w:noHBand="0" w:noVBand="1"/>
      </w:tblPr>
      <w:tblGrid>
        <w:gridCol w:w="784"/>
        <w:gridCol w:w="8726"/>
      </w:tblGrid>
      <w:tr w:rsidR="00917E5A" w:rsidRPr="00A36A1F" w14:paraId="31696078" w14:textId="77777777" w:rsidTr="00C503F0">
        <w:trPr>
          <w:tblCellSpacing w:w="0" w:type="dxa"/>
        </w:trPr>
        <w:tc>
          <w:tcPr>
            <w:tcW w:w="0" w:type="auto"/>
            <w:gridSpan w:val="2"/>
            <w:tcBorders>
              <w:top w:val="single" w:sz="4" w:space="0" w:color="auto"/>
            </w:tcBorders>
          </w:tcPr>
          <w:p w14:paraId="7E73895B" w14:textId="77777777" w:rsidR="00917E5A" w:rsidRPr="00A36A1F" w:rsidRDefault="00917E5A" w:rsidP="00C503F0">
            <w:pPr>
              <w:adjustRightInd w:val="0"/>
              <w:snapToGrid w:val="0"/>
              <w:spacing w:line="360" w:lineRule="auto"/>
              <w:rPr>
                <w:rFonts w:ascii="Book Antiqua" w:eastAsia="Times New Roman" w:hAnsi="Book Antiqua"/>
                <w:lang w:eastAsia="ko-KR"/>
              </w:rPr>
            </w:pPr>
            <w:r w:rsidRPr="00A36A1F">
              <w:rPr>
                <w:rFonts w:ascii="Book Antiqua" w:eastAsia="Times New Roman" w:hAnsi="Book Antiqua"/>
                <w:lang w:eastAsia="ko-KR"/>
              </w:rPr>
              <w:t xml:space="preserve">T – </w:t>
            </w:r>
            <w:r w:rsidR="0021786A" w:rsidRPr="00A36A1F">
              <w:rPr>
                <w:rFonts w:ascii="Book Antiqua" w:eastAsia="Times New Roman" w:hAnsi="Book Antiqua"/>
                <w:lang w:eastAsia="ko-KR"/>
              </w:rPr>
              <w:t>primary tumor</w:t>
            </w:r>
          </w:p>
        </w:tc>
      </w:tr>
      <w:tr w:rsidR="00917E5A" w:rsidRPr="00A36A1F" w14:paraId="512F71B6" w14:textId="77777777" w:rsidTr="00407857">
        <w:trPr>
          <w:tblCellSpacing w:w="0" w:type="dxa"/>
        </w:trPr>
        <w:tc>
          <w:tcPr>
            <w:tcW w:w="784" w:type="dxa"/>
            <w:hideMark/>
          </w:tcPr>
          <w:p w14:paraId="32A6B18A"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TX</w:t>
            </w:r>
          </w:p>
        </w:tc>
        <w:tc>
          <w:tcPr>
            <w:tcW w:w="8726" w:type="dxa"/>
            <w:hideMark/>
          </w:tcPr>
          <w:p w14:paraId="3FF5BBB9"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P</w:t>
            </w:r>
            <w:r w:rsidR="0021786A">
              <w:rPr>
                <w:rFonts w:ascii="Book Antiqua" w:eastAsia="Times New Roman" w:hAnsi="Book Antiqua"/>
                <w:lang w:eastAsia="ko-KR"/>
              </w:rPr>
              <w:t>rimary tumor cannot be assessed</w:t>
            </w:r>
          </w:p>
        </w:tc>
      </w:tr>
      <w:tr w:rsidR="00917E5A" w:rsidRPr="00A36A1F" w14:paraId="7A9BD9A1" w14:textId="77777777" w:rsidTr="00407857">
        <w:trPr>
          <w:tblCellSpacing w:w="0" w:type="dxa"/>
        </w:trPr>
        <w:tc>
          <w:tcPr>
            <w:tcW w:w="784" w:type="dxa"/>
            <w:hideMark/>
          </w:tcPr>
          <w:p w14:paraId="242A343A"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T0</w:t>
            </w:r>
          </w:p>
        </w:tc>
        <w:tc>
          <w:tcPr>
            <w:tcW w:w="8726" w:type="dxa"/>
            <w:hideMark/>
          </w:tcPr>
          <w:p w14:paraId="02225823" w14:textId="77777777" w:rsidR="00917E5A" w:rsidRPr="0021786A" w:rsidRDefault="0021786A" w:rsidP="00C503F0">
            <w:pPr>
              <w:adjustRightInd w:val="0"/>
              <w:snapToGrid w:val="0"/>
              <w:spacing w:line="360" w:lineRule="auto"/>
              <w:jc w:val="center"/>
              <w:rPr>
                <w:rFonts w:ascii="Book Antiqua" w:eastAsiaTheme="minorEastAsia" w:hAnsi="Book Antiqua"/>
                <w:lang w:eastAsia="zh-CN"/>
              </w:rPr>
            </w:pPr>
            <w:r>
              <w:rPr>
                <w:rFonts w:ascii="Book Antiqua" w:eastAsia="Times New Roman" w:hAnsi="Book Antiqua"/>
                <w:lang w:eastAsia="ko-KR"/>
              </w:rPr>
              <w:t>No evidence of primary tumor</w:t>
            </w:r>
          </w:p>
        </w:tc>
      </w:tr>
      <w:tr w:rsidR="00917E5A" w:rsidRPr="00A36A1F" w14:paraId="0723520C" w14:textId="77777777" w:rsidTr="00407857">
        <w:trPr>
          <w:tblCellSpacing w:w="0" w:type="dxa"/>
        </w:trPr>
        <w:tc>
          <w:tcPr>
            <w:tcW w:w="784" w:type="dxa"/>
            <w:hideMark/>
          </w:tcPr>
          <w:p w14:paraId="47F8E80E"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Ta</w:t>
            </w:r>
          </w:p>
        </w:tc>
        <w:tc>
          <w:tcPr>
            <w:tcW w:w="8726" w:type="dxa"/>
            <w:hideMark/>
          </w:tcPr>
          <w:p w14:paraId="32EB4784" w14:textId="77777777" w:rsidR="00917E5A" w:rsidRPr="0021786A" w:rsidRDefault="0021786A" w:rsidP="00C503F0">
            <w:pPr>
              <w:adjustRightInd w:val="0"/>
              <w:snapToGrid w:val="0"/>
              <w:spacing w:line="360" w:lineRule="auto"/>
              <w:jc w:val="center"/>
              <w:rPr>
                <w:rFonts w:ascii="Book Antiqua" w:eastAsiaTheme="minorEastAsia" w:hAnsi="Book Antiqua"/>
                <w:lang w:eastAsia="zh-CN"/>
              </w:rPr>
            </w:pPr>
            <w:r>
              <w:rPr>
                <w:rFonts w:ascii="Book Antiqua" w:eastAsia="Times New Roman" w:hAnsi="Book Antiqua"/>
                <w:lang w:eastAsia="ko-KR"/>
              </w:rPr>
              <w:t>Papillary noninvasive carcinoma</w:t>
            </w:r>
          </w:p>
        </w:tc>
      </w:tr>
      <w:tr w:rsidR="00917E5A" w:rsidRPr="00A36A1F" w14:paraId="3CC21B2E" w14:textId="77777777" w:rsidTr="00407857">
        <w:trPr>
          <w:tblCellSpacing w:w="0" w:type="dxa"/>
        </w:trPr>
        <w:tc>
          <w:tcPr>
            <w:tcW w:w="784" w:type="dxa"/>
            <w:hideMark/>
          </w:tcPr>
          <w:p w14:paraId="710F4796"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Tis</w:t>
            </w:r>
          </w:p>
        </w:tc>
        <w:tc>
          <w:tcPr>
            <w:tcW w:w="8726" w:type="dxa"/>
            <w:hideMark/>
          </w:tcPr>
          <w:p w14:paraId="723A2C4B"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 xml:space="preserve">Carcinoma </w:t>
            </w:r>
            <w:r w:rsidRPr="00A36A1F">
              <w:rPr>
                <w:rFonts w:ascii="Book Antiqua" w:eastAsia="Times New Roman" w:hAnsi="Book Antiqua"/>
                <w:i/>
                <w:iCs/>
                <w:lang w:eastAsia="ko-KR"/>
              </w:rPr>
              <w:t>in situ</w:t>
            </w:r>
          </w:p>
        </w:tc>
      </w:tr>
      <w:tr w:rsidR="00917E5A" w:rsidRPr="00A36A1F" w14:paraId="3A7B0AF8" w14:textId="77777777" w:rsidTr="00407857">
        <w:trPr>
          <w:tblCellSpacing w:w="0" w:type="dxa"/>
        </w:trPr>
        <w:tc>
          <w:tcPr>
            <w:tcW w:w="784" w:type="dxa"/>
            <w:hideMark/>
          </w:tcPr>
          <w:p w14:paraId="7D9976C5"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T1</w:t>
            </w:r>
          </w:p>
        </w:tc>
        <w:tc>
          <w:tcPr>
            <w:tcW w:w="8726" w:type="dxa"/>
            <w:hideMark/>
          </w:tcPr>
          <w:p w14:paraId="036E5337"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 xml:space="preserve">Tumor invades </w:t>
            </w:r>
            <w:proofErr w:type="spellStart"/>
            <w:r w:rsidR="0021786A">
              <w:rPr>
                <w:rFonts w:ascii="Book Antiqua" w:eastAsia="Times New Roman" w:hAnsi="Book Antiqua"/>
                <w:lang w:eastAsia="ko-KR"/>
              </w:rPr>
              <w:t>subepithelial</w:t>
            </w:r>
            <w:proofErr w:type="spellEnd"/>
            <w:r w:rsidR="0021786A">
              <w:rPr>
                <w:rFonts w:ascii="Book Antiqua" w:eastAsia="Times New Roman" w:hAnsi="Book Antiqua"/>
                <w:lang w:eastAsia="ko-KR"/>
              </w:rPr>
              <w:t xml:space="preserve"> connective tissue</w:t>
            </w:r>
          </w:p>
        </w:tc>
      </w:tr>
      <w:tr w:rsidR="00917E5A" w:rsidRPr="00A36A1F" w14:paraId="7876B962" w14:textId="77777777" w:rsidTr="00407857">
        <w:trPr>
          <w:tblCellSpacing w:w="0" w:type="dxa"/>
        </w:trPr>
        <w:tc>
          <w:tcPr>
            <w:tcW w:w="784" w:type="dxa"/>
            <w:hideMark/>
          </w:tcPr>
          <w:p w14:paraId="1D60A975"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T2</w:t>
            </w:r>
          </w:p>
        </w:tc>
        <w:tc>
          <w:tcPr>
            <w:tcW w:w="8726" w:type="dxa"/>
            <w:hideMark/>
          </w:tcPr>
          <w:p w14:paraId="2051AD6C" w14:textId="77777777" w:rsidR="00917E5A" w:rsidRPr="0021786A" w:rsidRDefault="0021786A" w:rsidP="00C503F0">
            <w:pPr>
              <w:adjustRightInd w:val="0"/>
              <w:snapToGrid w:val="0"/>
              <w:spacing w:line="360" w:lineRule="auto"/>
              <w:jc w:val="center"/>
              <w:rPr>
                <w:rFonts w:ascii="Book Antiqua" w:eastAsiaTheme="minorEastAsia" w:hAnsi="Book Antiqua"/>
                <w:lang w:eastAsia="zh-CN"/>
              </w:rPr>
            </w:pPr>
            <w:r>
              <w:rPr>
                <w:rFonts w:ascii="Book Antiqua" w:eastAsia="Times New Roman" w:hAnsi="Book Antiqua"/>
                <w:lang w:eastAsia="ko-KR"/>
              </w:rPr>
              <w:t xml:space="preserve">Tumor invades the </w:t>
            </w:r>
            <w:proofErr w:type="spellStart"/>
            <w:r>
              <w:rPr>
                <w:rFonts w:ascii="Book Antiqua" w:eastAsia="Times New Roman" w:hAnsi="Book Antiqua"/>
                <w:lang w:eastAsia="ko-KR"/>
              </w:rPr>
              <w:t>muscularis</w:t>
            </w:r>
            <w:proofErr w:type="spellEnd"/>
          </w:p>
        </w:tc>
      </w:tr>
      <w:tr w:rsidR="00917E5A" w:rsidRPr="00A36A1F" w14:paraId="4BEC3FD0" w14:textId="77777777" w:rsidTr="00407857">
        <w:trPr>
          <w:tblCellSpacing w:w="0" w:type="dxa"/>
        </w:trPr>
        <w:tc>
          <w:tcPr>
            <w:tcW w:w="784" w:type="dxa"/>
            <w:hideMark/>
          </w:tcPr>
          <w:p w14:paraId="7DB2EACB"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T3</w:t>
            </w:r>
          </w:p>
        </w:tc>
        <w:tc>
          <w:tcPr>
            <w:tcW w:w="8726" w:type="dxa"/>
            <w:hideMark/>
          </w:tcPr>
          <w:p w14:paraId="53E67A3C"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 xml:space="preserve">(For renal pelvis only) Tumor invades beyond </w:t>
            </w:r>
            <w:proofErr w:type="spellStart"/>
            <w:r w:rsidRPr="00A36A1F">
              <w:rPr>
                <w:rFonts w:ascii="Book Antiqua" w:eastAsia="Times New Roman" w:hAnsi="Book Antiqua"/>
                <w:lang w:eastAsia="ko-KR"/>
              </w:rPr>
              <w:t>muscularis</w:t>
            </w:r>
            <w:proofErr w:type="spellEnd"/>
            <w:r w:rsidRPr="00A36A1F">
              <w:rPr>
                <w:rFonts w:ascii="Book Antiqua" w:eastAsia="Times New Roman" w:hAnsi="Book Antiqua"/>
                <w:lang w:eastAsia="ko-KR"/>
              </w:rPr>
              <w:t xml:space="preserve"> into </w:t>
            </w:r>
            <w:proofErr w:type="spellStart"/>
            <w:r w:rsidRPr="00A36A1F">
              <w:rPr>
                <w:rFonts w:ascii="Book Antiqua" w:eastAsia="Times New Roman" w:hAnsi="Book Antiqua"/>
                <w:lang w:eastAsia="ko-KR"/>
              </w:rPr>
              <w:t>peripelvic</w:t>
            </w:r>
            <w:proofErr w:type="spellEnd"/>
            <w:r w:rsidRPr="00A36A1F">
              <w:rPr>
                <w:rFonts w:ascii="Book Antiqua" w:eastAsia="Times New Roman" w:hAnsi="Book Antiqua"/>
                <w:lang w:eastAsia="ko-KR"/>
              </w:rPr>
              <w:t xml:space="preserve"> fat or the renal parenchyma T3</w:t>
            </w:r>
            <w:r w:rsidR="0021786A">
              <w:rPr>
                <w:rFonts w:ascii="Book Antiqua" w:eastAsiaTheme="minorEastAsia" w:hAnsi="Book Antiqua" w:hint="eastAsia"/>
                <w:lang w:eastAsia="zh-CN"/>
              </w:rPr>
              <w:t>,</w:t>
            </w:r>
            <w:r w:rsidRPr="00A36A1F">
              <w:rPr>
                <w:rFonts w:ascii="Book Antiqua" w:eastAsia="Times New Roman" w:hAnsi="Book Antiqua"/>
                <w:lang w:eastAsia="ko-KR"/>
              </w:rPr>
              <w:t xml:space="preserve"> (For ureter only) Tumor invades beyond </w:t>
            </w:r>
            <w:proofErr w:type="spellStart"/>
            <w:r w:rsidRPr="00A36A1F">
              <w:rPr>
                <w:rFonts w:ascii="Book Antiqua" w:eastAsia="Times New Roman" w:hAnsi="Book Antiqua"/>
                <w:lang w:eastAsia="ko-KR"/>
              </w:rPr>
              <w:t>m</w:t>
            </w:r>
            <w:r w:rsidR="0021786A">
              <w:rPr>
                <w:rFonts w:ascii="Book Antiqua" w:eastAsia="Times New Roman" w:hAnsi="Book Antiqua"/>
                <w:lang w:eastAsia="ko-KR"/>
              </w:rPr>
              <w:t>uscularis</w:t>
            </w:r>
            <w:proofErr w:type="spellEnd"/>
            <w:r w:rsidR="0021786A">
              <w:rPr>
                <w:rFonts w:ascii="Book Antiqua" w:eastAsia="Times New Roman" w:hAnsi="Book Antiqua"/>
                <w:lang w:eastAsia="ko-KR"/>
              </w:rPr>
              <w:t xml:space="preserve"> into </w:t>
            </w:r>
            <w:proofErr w:type="spellStart"/>
            <w:r w:rsidR="0021786A">
              <w:rPr>
                <w:rFonts w:ascii="Book Antiqua" w:eastAsia="Times New Roman" w:hAnsi="Book Antiqua"/>
                <w:lang w:eastAsia="ko-KR"/>
              </w:rPr>
              <w:t>periureteric</w:t>
            </w:r>
            <w:proofErr w:type="spellEnd"/>
            <w:r w:rsidR="0021786A">
              <w:rPr>
                <w:rFonts w:ascii="Book Antiqua" w:eastAsia="Times New Roman" w:hAnsi="Book Antiqua"/>
                <w:lang w:eastAsia="ko-KR"/>
              </w:rPr>
              <w:t xml:space="preserve"> fat</w:t>
            </w:r>
          </w:p>
        </w:tc>
      </w:tr>
      <w:tr w:rsidR="00917E5A" w:rsidRPr="00A36A1F" w14:paraId="17E71FCE" w14:textId="77777777" w:rsidTr="00407857">
        <w:trPr>
          <w:tblCellSpacing w:w="0" w:type="dxa"/>
        </w:trPr>
        <w:tc>
          <w:tcPr>
            <w:tcW w:w="784" w:type="dxa"/>
            <w:hideMark/>
          </w:tcPr>
          <w:p w14:paraId="4158FD9B" w14:textId="77777777" w:rsidR="00917E5A" w:rsidRPr="00A36A1F" w:rsidRDefault="00917E5A" w:rsidP="00407857">
            <w:pPr>
              <w:tabs>
                <w:tab w:val="left" w:pos="168"/>
              </w:tabs>
              <w:adjustRightInd w:val="0"/>
              <w:snapToGrid w:val="0"/>
              <w:spacing w:line="360" w:lineRule="auto"/>
              <w:ind w:hanging="12"/>
              <w:jc w:val="center"/>
              <w:rPr>
                <w:rFonts w:ascii="Book Antiqua" w:eastAsia="Times New Roman" w:hAnsi="Book Antiqua"/>
                <w:lang w:eastAsia="ko-KR"/>
              </w:rPr>
            </w:pPr>
            <w:r w:rsidRPr="00A36A1F">
              <w:rPr>
                <w:rFonts w:ascii="Book Antiqua" w:eastAsia="Times New Roman" w:hAnsi="Book Antiqua"/>
                <w:lang w:eastAsia="ko-KR"/>
              </w:rPr>
              <w:t>T4</w:t>
            </w:r>
          </w:p>
        </w:tc>
        <w:tc>
          <w:tcPr>
            <w:tcW w:w="8726" w:type="dxa"/>
            <w:hideMark/>
          </w:tcPr>
          <w:p w14:paraId="0E06047E"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 xml:space="preserve">Tumor invades adjacent organs, or through the </w:t>
            </w:r>
            <w:r w:rsidR="0021786A">
              <w:rPr>
                <w:rFonts w:ascii="Book Antiqua" w:eastAsia="Times New Roman" w:hAnsi="Book Antiqua"/>
                <w:lang w:eastAsia="ko-KR"/>
              </w:rPr>
              <w:t>kidney into the perinephric fat</w:t>
            </w:r>
          </w:p>
        </w:tc>
      </w:tr>
      <w:tr w:rsidR="00917E5A" w:rsidRPr="00A36A1F" w14:paraId="7B999136" w14:textId="77777777" w:rsidTr="00C503F0">
        <w:trPr>
          <w:tblCellSpacing w:w="0" w:type="dxa"/>
        </w:trPr>
        <w:tc>
          <w:tcPr>
            <w:tcW w:w="0" w:type="auto"/>
            <w:gridSpan w:val="2"/>
          </w:tcPr>
          <w:p w14:paraId="18BBE6FF" w14:textId="77777777" w:rsidR="00917E5A" w:rsidRPr="00A36A1F" w:rsidRDefault="00917E5A" w:rsidP="00C503F0">
            <w:pPr>
              <w:adjustRightInd w:val="0"/>
              <w:snapToGrid w:val="0"/>
              <w:spacing w:line="360" w:lineRule="auto"/>
              <w:rPr>
                <w:rFonts w:ascii="Book Antiqua" w:eastAsia="Times New Roman" w:hAnsi="Book Antiqua"/>
                <w:lang w:eastAsia="ko-KR"/>
              </w:rPr>
            </w:pPr>
            <w:r w:rsidRPr="00A36A1F">
              <w:rPr>
                <w:rFonts w:ascii="Book Antiqua" w:eastAsia="Times New Roman" w:hAnsi="Book Antiqua"/>
                <w:lang w:eastAsia="ko-KR"/>
              </w:rPr>
              <w:t xml:space="preserve">N – </w:t>
            </w:r>
            <w:r w:rsidR="0021786A" w:rsidRPr="00A36A1F">
              <w:rPr>
                <w:rFonts w:ascii="Book Antiqua" w:eastAsia="Times New Roman" w:hAnsi="Book Antiqua"/>
                <w:lang w:eastAsia="ko-KR"/>
              </w:rPr>
              <w:t>r</w:t>
            </w:r>
            <w:r w:rsidRPr="00A36A1F">
              <w:rPr>
                <w:rFonts w:ascii="Book Antiqua" w:eastAsia="Times New Roman" w:hAnsi="Book Antiqua"/>
                <w:lang w:eastAsia="ko-KR"/>
              </w:rPr>
              <w:t>egional lymph nodes</w:t>
            </w:r>
          </w:p>
        </w:tc>
      </w:tr>
      <w:tr w:rsidR="00917E5A" w:rsidRPr="00A36A1F" w14:paraId="52CA0FF7" w14:textId="77777777" w:rsidTr="00407857">
        <w:trPr>
          <w:tblCellSpacing w:w="0" w:type="dxa"/>
        </w:trPr>
        <w:tc>
          <w:tcPr>
            <w:tcW w:w="784" w:type="dxa"/>
          </w:tcPr>
          <w:p w14:paraId="4D64B6E2"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NX</w:t>
            </w:r>
          </w:p>
        </w:tc>
        <w:tc>
          <w:tcPr>
            <w:tcW w:w="8726" w:type="dxa"/>
          </w:tcPr>
          <w:p w14:paraId="2BC8D618"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Regional</w:t>
            </w:r>
            <w:r w:rsidR="0021786A">
              <w:rPr>
                <w:rFonts w:ascii="Book Antiqua" w:eastAsia="Times New Roman" w:hAnsi="Book Antiqua"/>
                <w:lang w:eastAsia="ko-KR"/>
              </w:rPr>
              <w:t xml:space="preserve"> lymph nodes cannot be assessed</w:t>
            </w:r>
          </w:p>
        </w:tc>
      </w:tr>
      <w:tr w:rsidR="00917E5A" w:rsidRPr="00A36A1F" w14:paraId="09409E32" w14:textId="77777777" w:rsidTr="00407857">
        <w:trPr>
          <w:tblCellSpacing w:w="0" w:type="dxa"/>
        </w:trPr>
        <w:tc>
          <w:tcPr>
            <w:tcW w:w="784" w:type="dxa"/>
          </w:tcPr>
          <w:p w14:paraId="2CD347E1"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N0</w:t>
            </w:r>
          </w:p>
        </w:tc>
        <w:tc>
          <w:tcPr>
            <w:tcW w:w="8726" w:type="dxa"/>
          </w:tcPr>
          <w:p w14:paraId="407951B7"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No</w:t>
            </w:r>
            <w:r w:rsidR="0021786A">
              <w:rPr>
                <w:rFonts w:ascii="Book Antiqua" w:eastAsia="Times New Roman" w:hAnsi="Book Antiqua"/>
                <w:lang w:eastAsia="ko-KR"/>
              </w:rPr>
              <w:t xml:space="preserve"> regional lymph node metastasis</w:t>
            </w:r>
          </w:p>
        </w:tc>
      </w:tr>
      <w:tr w:rsidR="00917E5A" w:rsidRPr="00A36A1F" w14:paraId="130E7306" w14:textId="77777777" w:rsidTr="00407857">
        <w:trPr>
          <w:tblCellSpacing w:w="0" w:type="dxa"/>
        </w:trPr>
        <w:tc>
          <w:tcPr>
            <w:tcW w:w="784" w:type="dxa"/>
          </w:tcPr>
          <w:p w14:paraId="0F0186EF"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N1</w:t>
            </w:r>
          </w:p>
        </w:tc>
        <w:tc>
          <w:tcPr>
            <w:tcW w:w="8726" w:type="dxa"/>
          </w:tcPr>
          <w:p w14:paraId="48A23D17"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Metastasis in a single lymph no</w:t>
            </w:r>
            <w:r w:rsidR="0021786A">
              <w:rPr>
                <w:rFonts w:ascii="Book Antiqua" w:eastAsia="Times New Roman" w:hAnsi="Book Antiqua"/>
                <w:lang w:eastAsia="ko-KR"/>
              </w:rPr>
              <w:t>de, ≤</w:t>
            </w:r>
            <w:r w:rsidR="0021786A">
              <w:rPr>
                <w:rFonts w:ascii="Book Antiqua" w:eastAsiaTheme="minorEastAsia" w:hAnsi="Book Antiqua" w:hint="eastAsia"/>
                <w:lang w:eastAsia="zh-CN"/>
              </w:rPr>
              <w:t xml:space="preserve"> </w:t>
            </w:r>
            <w:r w:rsidR="0021786A">
              <w:rPr>
                <w:rFonts w:ascii="Book Antiqua" w:eastAsia="Times New Roman" w:hAnsi="Book Antiqua"/>
                <w:lang w:eastAsia="ko-KR"/>
              </w:rPr>
              <w:t>2 cm in greatest dimension</w:t>
            </w:r>
          </w:p>
        </w:tc>
      </w:tr>
      <w:tr w:rsidR="00917E5A" w:rsidRPr="00A36A1F" w14:paraId="11957FB3" w14:textId="77777777" w:rsidTr="00407857">
        <w:trPr>
          <w:tblCellSpacing w:w="0" w:type="dxa"/>
        </w:trPr>
        <w:tc>
          <w:tcPr>
            <w:tcW w:w="784" w:type="dxa"/>
          </w:tcPr>
          <w:p w14:paraId="2C5F7496"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N2</w:t>
            </w:r>
          </w:p>
        </w:tc>
        <w:tc>
          <w:tcPr>
            <w:tcW w:w="8726" w:type="dxa"/>
          </w:tcPr>
          <w:p w14:paraId="65087C4D"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Metastasis in a single lymph node, &gt;</w:t>
            </w:r>
            <w:r w:rsidR="0021786A">
              <w:rPr>
                <w:rFonts w:ascii="Book Antiqua" w:eastAsiaTheme="minorEastAsia" w:hAnsi="Book Antiqua" w:hint="eastAsia"/>
                <w:lang w:eastAsia="zh-CN"/>
              </w:rPr>
              <w:t xml:space="preserve"> </w:t>
            </w:r>
            <w:r w:rsidRPr="00A36A1F">
              <w:rPr>
                <w:rFonts w:ascii="Book Antiqua" w:eastAsia="Times New Roman" w:hAnsi="Book Antiqua"/>
                <w:lang w:eastAsia="ko-KR"/>
              </w:rPr>
              <w:t>2 cm but not &gt;</w:t>
            </w:r>
            <w:r w:rsidR="0021786A">
              <w:rPr>
                <w:rFonts w:ascii="Book Antiqua" w:eastAsiaTheme="minorEastAsia" w:hAnsi="Book Antiqua" w:hint="eastAsia"/>
                <w:lang w:eastAsia="zh-CN"/>
              </w:rPr>
              <w:t xml:space="preserve"> </w:t>
            </w:r>
            <w:r w:rsidRPr="00A36A1F">
              <w:rPr>
                <w:rFonts w:ascii="Book Antiqua" w:eastAsia="Times New Roman" w:hAnsi="Book Antiqua"/>
                <w:lang w:eastAsia="ko-KR"/>
              </w:rPr>
              <w:t>5 cm in greatest dimension; or multiple lymph nodes, none &gt;</w:t>
            </w:r>
            <w:r w:rsidR="0021786A">
              <w:rPr>
                <w:rFonts w:ascii="Book Antiqua" w:eastAsiaTheme="minorEastAsia" w:hAnsi="Book Antiqua" w:hint="eastAsia"/>
                <w:lang w:eastAsia="zh-CN"/>
              </w:rPr>
              <w:t xml:space="preserve"> </w:t>
            </w:r>
            <w:r w:rsidR="0021786A">
              <w:rPr>
                <w:rFonts w:ascii="Book Antiqua" w:eastAsia="Times New Roman" w:hAnsi="Book Antiqua"/>
                <w:lang w:eastAsia="ko-KR"/>
              </w:rPr>
              <w:t>5 cm in greatest dimension</w:t>
            </w:r>
          </w:p>
        </w:tc>
      </w:tr>
      <w:tr w:rsidR="00917E5A" w:rsidRPr="00A36A1F" w14:paraId="111555A7" w14:textId="77777777" w:rsidTr="00407857">
        <w:trPr>
          <w:tblCellSpacing w:w="0" w:type="dxa"/>
        </w:trPr>
        <w:tc>
          <w:tcPr>
            <w:tcW w:w="784" w:type="dxa"/>
          </w:tcPr>
          <w:p w14:paraId="2F50B4D2"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N3</w:t>
            </w:r>
          </w:p>
        </w:tc>
        <w:tc>
          <w:tcPr>
            <w:tcW w:w="8726" w:type="dxa"/>
          </w:tcPr>
          <w:p w14:paraId="46359802" w14:textId="77777777" w:rsidR="00917E5A" w:rsidRPr="0021786A" w:rsidRDefault="00917E5A" w:rsidP="00C503F0">
            <w:pPr>
              <w:adjustRightInd w:val="0"/>
              <w:snapToGrid w:val="0"/>
              <w:spacing w:line="360" w:lineRule="auto"/>
              <w:jc w:val="center"/>
              <w:rPr>
                <w:rFonts w:ascii="Book Antiqua" w:eastAsiaTheme="minorEastAsia" w:hAnsi="Book Antiqua"/>
                <w:lang w:eastAsia="zh-CN"/>
              </w:rPr>
            </w:pPr>
            <w:r w:rsidRPr="00A36A1F">
              <w:rPr>
                <w:rFonts w:ascii="Book Antiqua" w:eastAsia="Times New Roman" w:hAnsi="Book Antiqua"/>
                <w:lang w:eastAsia="ko-KR"/>
              </w:rPr>
              <w:t>Metastasis in a lymph node, &gt;</w:t>
            </w:r>
            <w:r w:rsidR="0021786A">
              <w:rPr>
                <w:rFonts w:ascii="Book Antiqua" w:eastAsiaTheme="minorEastAsia" w:hAnsi="Book Antiqua" w:hint="eastAsia"/>
                <w:lang w:eastAsia="zh-CN"/>
              </w:rPr>
              <w:t xml:space="preserve"> </w:t>
            </w:r>
            <w:r w:rsidR="0021786A">
              <w:rPr>
                <w:rFonts w:ascii="Book Antiqua" w:eastAsia="Times New Roman" w:hAnsi="Book Antiqua"/>
                <w:lang w:eastAsia="ko-KR"/>
              </w:rPr>
              <w:t>5 cm in greatest dimension</w:t>
            </w:r>
          </w:p>
        </w:tc>
      </w:tr>
      <w:tr w:rsidR="00917E5A" w:rsidRPr="00A36A1F" w14:paraId="26E0A0BC" w14:textId="77777777" w:rsidTr="00C503F0">
        <w:trPr>
          <w:tblCellSpacing w:w="0" w:type="dxa"/>
        </w:trPr>
        <w:tc>
          <w:tcPr>
            <w:tcW w:w="0" w:type="auto"/>
            <w:gridSpan w:val="2"/>
          </w:tcPr>
          <w:p w14:paraId="7A83A1BC" w14:textId="5F0A34AD" w:rsidR="00917E5A" w:rsidRPr="00A36A1F" w:rsidRDefault="00407857" w:rsidP="00C503F0">
            <w:pPr>
              <w:adjustRightInd w:val="0"/>
              <w:snapToGrid w:val="0"/>
              <w:spacing w:line="360" w:lineRule="auto"/>
              <w:rPr>
                <w:rFonts w:ascii="Book Antiqua" w:eastAsia="Times New Roman" w:hAnsi="Book Antiqua"/>
                <w:lang w:eastAsia="ko-KR"/>
              </w:rPr>
            </w:pPr>
            <w:r>
              <w:rPr>
                <w:rFonts w:ascii="Book Antiqua" w:eastAsia="Times New Roman" w:hAnsi="Book Antiqua"/>
                <w:lang w:eastAsia="ko-KR"/>
              </w:rPr>
              <w:t>M</w:t>
            </w:r>
            <w:r w:rsidRPr="00A36A1F">
              <w:rPr>
                <w:rFonts w:ascii="Book Antiqua" w:eastAsia="Times New Roman" w:hAnsi="Book Antiqua"/>
                <w:lang w:eastAsia="ko-KR"/>
              </w:rPr>
              <w:t xml:space="preserve"> – d</w:t>
            </w:r>
            <w:r w:rsidR="00917E5A" w:rsidRPr="00A36A1F">
              <w:rPr>
                <w:rFonts w:ascii="Book Antiqua" w:eastAsia="Times New Roman" w:hAnsi="Book Antiqua"/>
                <w:lang w:eastAsia="ko-KR"/>
              </w:rPr>
              <w:t>istant metastasis</w:t>
            </w:r>
          </w:p>
        </w:tc>
      </w:tr>
      <w:tr w:rsidR="00917E5A" w:rsidRPr="00A36A1F" w14:paraId="2C28B729" w14:textId="77777777" w:rsidTr="00407857">
        <w:trPr>
          <w:tblCellSpacing w:w="0" w:type="dxa"/>
        </w:trPr>
        <w:tc>
          <w:tcPr>
            <w:tcW w:w="784" w:type="dxa"/>
          </w:tcPr>
          <w:p w14:paraId="12831475"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M0</w:t>
            </w:r>
          </w:p>
        </w:tc>
        <w:tc>
          <w:tcPr>
            <w:tcW w:w="8726" w:type="dxa"/>
          </w:tcPr>
          <w:p w14:paraId="49B47CE8" w14:textId="77777777" w:rsidR="00917E5A" w:rsidRPr="0021786A" w:rsidRDefault="0021786A" w:rsidP="00C503F0">
            <w:pPr>
              <w:adjustRightInd w:val="0"/>
              <w:snapToGrid w:val="0"/>
              <w:spacing w:line="360" w:lineRule="auto"/>
              <w:jc w:val="center"/>
              <w:rPr>
                <w:rFonts w:ascii="Book Antiqua" w:eastAsiaTheme="minorEastAsia" w:hAnsi="Book Antiqua"/>
                <w:lang w:eastAsia="zh-CN"/>
              </w:rPr>
            </w:pPr>
            <w:r>
              <w:rPr>
                <w:rFonts w:ascii="Book Antiqua" w:eastAsia="Times New Roman" w:hAnsi="Book Antiqua"/>
                <w:lang w:eastAsia="ko-KR"/>
              </w:rPr>
              <w:t>No distant metastasis</w:t>
            </w:r>
          </w:p>
        </w:tc>
      </w:tr>
      <w:tr w:rsidR="00917E5A" w:rsidRPr="00A36A1F" w14:paraId="46AC0D36" w14:textId="77777777" w:rsidTr="00407857">
        <w:trPr>
          <w:tblCellSpacing w:w="0" w:type="dxa"/>
        </w:trPr>
        <w:tc>
          <w:tcPr>
            <w:tcW w:w="784" w:type="dxa"/>
            <w:tcBorders>
              <w:bottom w:val="single" w:sz="4" w:space="0" w:color="auto"/>
            </w:tcBorders>
          </w:tcPr>
          <w:p w14:paraId="3107626F" w14:textId="77777777" w:rsidR="00917E5A" w:rsidRPr="00A36A1F" w:rsidRDefault="00917E5A" w:rsidP="00C503F0">
            <w:pPr>
              <w:adjustRightInd w:val="0"/>
              <w:snapToGrid w:val="0"/>
              <w:spacing w:line="360" w:lineRule="auto"/>
              <w:jc w:val="center"/>
              <w:rPr>
                <w:rFonts w:ascii="Book Antiqua" w:eastAsia="Times New Roman" w:hAnsi="Book Antiqua"/>
                <w:lang w:eastAsia="ko-KR"/>
              </w:rPr>
            </w:pPr>
            <w:r w:rsidRPr="00A36A1F">
              <w:rPr>
                <w:rFonts w:ascii="Book Antiqua" w:eastAsia="Times New Roman" w:hAnsi="Book Antiqua"/>
                <w:lang w:eastAsia="ko-KR"/>
              </w:rPr>
              <w:t>M1</w:t>
            </w:r>
          </w:p>
        </w:tc>
        <w:tc>
          <w:tcPr>
            <w:tcW w:w="8726" w:type="dxa"/>
            <w:tcBorders>
              <w:bottom w:val="single" w:sz="4" w:space="0" w:color="auto"/>
            </w:tcBorders>
          </w:tcPr>
          <w:p w14:paraId="614C497C" w14:textId="134589FC" w:rsidR="000A1A4D" w:rsidRPr="00F30DD3" w:rsidRDefault="0021786A" w:rsidP="00F30DD3">
            <w:pPr>
              <w:adjustRightInd w:val="0"/>
              <w:snapToGrid w:val="0"/>
              <w:spacing w:line="360" w:lineRule="auto"/>
              <w:jc w:val="center"/>
              <w:rPr>
                <w:rFonts w:ascii="Book Antiqua" w:eastAsiaTheme="minorEastAsia" w:hAnsi="Book Antiqua"/>
                <w:lang w:eastAsia="zh-CN"/>
              </w:rPr>
            </w:pPr>
            <w:r>
              <w:rPr>
                <w:rFonts w:ascii="Book Antiqua" w:eastAsia="Times New Roman" w:hAnsi="Book Antiqua"/>
                <w:lang w:eastAsia="ko-KR"/>
              </w:rPr>
              <w:t>Distant metastasis</w:t>
            </w:r>
          </w:p>
        </w:tc>
      </w:tr>
    </w:tbl>
    <w:p w14:paraId="5183B16C" w14:textId="0A610A07" w:rsidR="0021786A" w:rsidRDefault="00F30DD3" w:rsidP="0021786A">
      <w:pPr>
        <w:adjustRightInd w:val="0"/>
        <w:snapToGrid w:val="0"/>
        <w:spacing w:line="360" w:lineRule="auto"/>
        <w:jc w:val="both"/>
        <w:rPr>
          <w:rFonts w:ascii="Book Antiqua" w:hAnsi="Book Antiqua" w:cstheme="minorHAnsi"/>
          <w:lang w:eastAsia="zh-CN"/>
        </w:rPr>
      </w:pPr>
      <w:proofErr w:type="gramStart"/>
      <w:r w:rsidRPr="00F30DD3">
        <w:rPr>
          <w:rFonts w:ascii="Book Antiqua" w:hAnsi="Book Antiqua" w:cstheme="minorHAnsi"/>
          <w:lang w:eastAsia="zh-CN"/>
        </w:rPr>
        <w:t>NCCN Guidelines® version</w:t>
      </w:r>
      <w:r>
        <w:rPr>
          <w:rFonts w:ascii="Book Antiqua" w:hAnsi="Book Antiqua" w:cstheme="minorHAnsi" w:hint="eastAsia"/>
          <w:lang w:eastAsia="zh-CN"/>
        </w:rPr>
        <w:t xml:space="preserve"> </w:t>
      </w:r>
      <w:r w:rsidRPr="00F30DD3">
        <w:rPr>
          <w:rFonts w:ascii="Book Antiqua" w:hAnsi="Book Antiqua" w:cstheme="minorHAnsi"/>
          <w:lang w:eastAsia="zh-CN"/>
        </w:rPr>
        <w:t>2</w:t>
      </w:r>
      <w:r>
        <w:rPr>
          <w:rFonts w:ascii="Book Antiqua" w:hAnsi="Book Antiqua" w:cstheme="minorHAnsi" w:hint="eastAsia"/>
          <w:lang w:eastAsia="zh-CN"/>
        </w:rPr>
        <w:t xml:space="preserve">, </w:t>
      </w:r>
      <w:r w:rsidRPr="00F30DD3">
        <w:rPr>
          <w:rFonts w:ascii="Book Antiqua" w:hAnsi="Book Antiqua" w:cstheme="minorHAnsi"/>
          <w:lang w:eastAsia="zh-CN"/>
        </w:rPr>
        <w:t>2015</w:t>
      </w:r>
      <w:r w:rsidRPr="00F30DD3">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19]</w:t>
      </w:r>
      <w:r>
        <w:rPr>
          <w:rFonts w:ascii="Book Antiqua" w:hAnsi="Book Antiqua" w:cstheme="minorHAnsi" w:hint="eastAsia"/>
          <w:lang w:eastAsia="zh-CN"/>
        </w:rPr>
        <w:t>.</w:t>
      </w:r>
      <w:proofErr w:type="gramEnd"/>
      <w:r w:rsidRPr="00F30DD3">
        <w:rPr>
          <w:rFonts w:ascii="Book Antiqua" w:hAnsi="Book Antiqua" w:cstheme="minorHAnsi"/>
          <w:lang w:eastAsia="zh-CN"/>
        </w:rPr>
        <w:t xml:space="preserve"> </w:t>
      </w:r>
      <w:proofErr w:type="gramStart"/>
      <w:r w:rsidRPr="00F30DD3">
        <w:rPr>
          <w:rFonts w:ascii="Book Antiqua" w:hAnsi="Book Antiqua" w:cstheme="minorHAnsi"/>
          <w:lang w:eastAsia="zh-CN"/>
        </w:rPr>
        <w:t>Upper GU tract tumors</w:t>
      </w:r>
      <w:r w:rsidRPr="00F30DD3">
        <w:rPr>
          <w:rFonts w:ascii="Book Antiqua" w:hAnsi="Book Antiqua" w:cstheme="minorHAnsi" w:hint="eastAsia"/>
          <w:lang w:eastAsia="zh-CN"/>
        </w:rPr>
        <w:t>.</w:t>
      </w:r>
      <w:proofErr w:type="gramEnd"/>
    </w:p>
    <w:p w14:paraId="382DDFD7" w14:textId="77777777" w:rsidR="00C503F0" w:rsidRDefault="00C503F0">
      <w:pPr>
        <w:spacing w:after="200" w:line="276" w:lineRule="auto"/>
        <w:rPr>
          <w:rFonts w:ascii="Book Antiqua" w:hAnsi="Book Antiqua" w:cstheme="minorHAnsi"/>
          <w:b/>
        </w:rPr>
      </w:pPr>
      <w:r>
        <w:rPr>
          <w:rFonts w:ascii="Book Antiqua" w:hAnsi="Book Antiqua" w:cstheme="minorHAnsi"/>
          <w:b/>
        </w:rPr>
        <w:br w:type="page"/>
      </w:r>
    </w:p>
    <w:p w14:paraId="443A7026" w14:textId="059ECD12" w:rsidR="000C42C1" w:rsidRPr="000C42C1" w:rsidRDefault="000C42C1" w:rsidP="000C42C1">
      <w:pPr>
        <w:tabs>
          <w:tab w:val="left" w:pos="2376"/>
        </w:tabs>
        <w:adjustRightInd w:val="0"/>
        <w:snapToGrid w:val="0"/>
        <w:spacing w:line="360" w:lineRule="auto"/>
        <w:jc w:val="both"/>
        <w:rPr>
          <w:rFonts w:ascii="Book Antiqua" w:hAnsi="Book Antiqua" w:cstheme="minorHAnsi"/>
          <w:b/>
          <w:lang w:eastAsia="zh-CN"/>
        </w:rPr>
      </w:pPr>
      <w:r w:rsidRPr="000C42C1">
        <w:rPr>
          <w:rFonts w:ascii="Book Antiqua" w:hAnsi="Book Antiqua" w:cstheme="minorHAnsi"/>
          <w:b/>
        </w:rPr>
        <w:lastRenderedPageBreak/>
        <w:t>Table 2 Adjuvant treatment for renal pelvis and urothelial carcinoma of ureter</w:t>
      </w:r>
    </w:p>
    <w:tbl>
      <w:tblPr>
        <w:tblW w:w="0" w:type="auto"/>
        <w:tblLook w:val="04A0" w:firstRow="1" w:lastRow="0" w:firstColumn="1" w:lastColumn="0" w:noHBand="0" w:noVBand="1"/>
      </w:tblPr>
      <w:tblGrid>
        <w:gridCol w:w="1526"/>
        <w:gridCol w:w="3260"/>
        <w:gridCol w:w="4536"/>
        <w:gridCol w:w="254"/>
      </w:tblGrid>
      <w:tr w:rsidR="0021786A" w:rsidRPr="00DC1E20" w14:paraId="631AFD9E" w14:textId="77777777" w:rsidTr="000C42C1">
        <w:trPr>
          <w:gridAfter w:val="1"/>
          <w:wAfter w:w="254" w:type="dxa"/>
        </w:trPr>
        <w:tc>
          <w:tcPr>
            <w:tcW w:w="1526" w:type="dxa"/>
            <w:tcBorders>
              <w:top w:val="single" w:sz="4" w:space="0" w:color="auto"/>
              <w:bottom w:val="single" w:sz="4" w:space="0" w:color="auto"/>
            </w:tcBorders>
          </w:tcPr>
          <w:p w14:paraId="10ED3B92" w14:textId="686FA577" w:rsidR="0021786A" w:rsidRPr="00DC1E20" w:rsidRDefault="0021786A" w:rsidP="0021786A">
            <w:pPr>
              <w:tabs>
                <w:tab w:val="left" w:pos="2376"/>
              </w:tabs>
              <w:adjustRightInd w:val="0"/>
              <w:snapToGrid w:val="0"/>
              <w:spacing w:line="360" w:lineRule="auto"/>
              <w:jc w:val="both"/>
              <w:rPr>
                <w:rFonts w:ascii="Book Antiqua" w:hAnsi="Book Antiqua" w:cstheme="minorHAnsi"/>
                <w:b/>
                <w:color w:val="000000" w:themeColor="text1" w:themeShade="BF"/>
              </w:rPr>
            </w:pPr>
            <w:r w:rsidRPr="00DC1E20">
              <w:rPr>
                <w:rFonts w:ascii="Book Antiqua" w:hAnsi="Book Antiqua" w:cstheme="minorHAnsi"/>
                <w:b/>
              </w:rPr>
              <w:t xml:space="preserve">Pathologic </w:t>
            </w:r>
            <w:r w:rsidR="00DC1E20" w:rsidRPr="00DC1E20">
              <w:rPr>
                <w:rFonts w:ascii="Book Antiqua" w:hAnsi="Book Antiqua" w:cstheme="minorHAnsi"/>
                <w:b/>
              </w:rPr>
              <w:t>s</w:t>
            </w:r>
            <w:r w:rsidRPr="00DC1E20">
              <w:rPr>
                <w:rFonts w:ascii="Book Antiqua" w:hAnsi="Book Antiqua" w:cstheme="minorHAnsi"/>
                <w:b/>
              </w:rPr>
              <w:t>taging</w:t>
            </w:r>
          </w:p>
        </w:tc>
        <w:tc>
          <w:tcPr>
            <w:tcW w:w="3260" w:type="dxa"/>
            <w:tcBorders>
              <w:top w:val="single" w:sz="4" w:space="0" w:color="auto"/>
              <w:bottom w:val="single" w:sz="4" w:space="0" w:color="auto"/>
            </w:tcBorders>
          </w:tcPr>
          <w:p w14:paraId="78131ABD" w14:textId="33182004" w:rsidR="0021786A" w:rsidRPr="00DC1E20" w:rsidRDefault="0021786A" w:rsidP="0021786A">
            <w:pPr>
              <w:tabs>
                <w:tab w:val="left" w:pos="2376"/>
              </w:tabs>
              <w:adjustRightInd w:val="0"/>
              <w:snapToGrid w:val="0"/>
              <w:spacing w:line="360" w:lineRule="auto"/>
              <w:jc w:val="center"/>
              <w:rPr>
                <w:rFonts w:ascii="Book Antiqua" w:hAnsi="Book Antiqua" w:cstheme="minorHAnsi"/>
                <w:b/>
                <w:bCs/>
                <w:color w:val="000000" w:themeColor="text1" w:themeShade="BF"/>
              </w:rPr>
            </w:pPr>
            <w:r w:rsidRPr="00DC1E20">
              <w:rPr>
                <w:rFonts w:ascii="Book Antiqua" w:hAnsi="Book Antiqua" w:cstheme="minorHAnsi"/>
                <w:b/>
              </w:rPr>
              <w:t xml:space="preserve">Adjuvant </w:t>
            </w:r>
            <w:r w:rsidR="00DC1E20" w:rsidRPr="00DC1E20">
              <w:rPr>
                <w:rFonts w:ascii="Book Antiqua" w:hAnsi="Book Antiqua" w:cstheme="minorHAnsi"/>
                <w:b/>
              </w:rPr>
              <w:t>t</w:t>
            </w:r>
            <w:r w:rsidRPr="00DC1E20">
              <w:rPr>
                <w:rFonts w:ascii="Book Antiqua" w:hAnsi="Book Antiqua" w:cstheme="minorHAnsi"/>
                <w:b/>
              </w:rPr>
              <w:t>reatment</w:t>
            </w:r>
          </w:p>
        </w:tc>
        <w:tc>
          <w:tcPr>
            <w:tcW w:w="4536" w:type="dxa"/>
            <w:tcBorders>
              <w:top w:val="single" w:sz="4" w:space="0" w:color="auto"/>
              <w:bottom w:val="single" w:sz="4" w:space="0" w:color="auto"/>
            </w:tcBorders>
          </w:tcPr>
          <w:p w14:paraId="0FF5C88A" w14:textId="3ACEFF3B" w:rsidR="0021786A" w:rsidRPr="00DC1E20" w:rsidRDefault="0021786A" w:rsidP="0021786A">
            <w:pPr>
              <w:tabs>
                <w:tab w:val="left" w:pos="2376"/>
              </w:tabs>
              <w:adjustRightInd w:val="0"/>
              <w:snapToGrid w:val="0"/>
              <w:spacing w:line="360" w:lineRule="auto"/>
              <w:jc w:val="center"/>
              <w:rPr>
                <w:rFonts w:ascii="Book Antiqua" w:hAnsi="Book Antiqua" w:cstheme="minorHAnsi"/>
                <w:b/>
              </w:rPr>
            </w:pPr>
            <w:r w:rsidRPr="00DC1E20">
              <w:rPr>
                <w:rFonts w:ascii="Book Antiqua" w:hAnsi="Book Antiqua" w:cstheme="minorHAnsi"/>
                <w:b/>
              </w:rPr>
              <w:t>Follow-</w:t>
            </w:r>
            <w:r w:rsidR="00DC1E20" w:rsidRPr="00DC1E20">
              <w:rPr>
                <w:rFonts w:ascii="Book Antiqua" w:hAnsi="Book Antiqua" w:cstheme="minorHAnsi"/>
                <w:b/>
              </w:rPr>
              <w:t>u</w:t>
            </w:r>
            <w:r w:rsidRPr="00DC1E20">
              <w:rPr>
                <w:rFonts w:ascii="Book Antiqua" w:hAnsi="Book Antiqua" w:cstheme="minorHAnsi"/>
                <w:b/>
              </w:rPr>
              <w:t>p</w:t>
            </w:r>
          </w:p>
        </w:tc>
      </w:tr>
      <w:tr w:rsidR="00B92DD5" w:rsidRPr="000C42C1" w14:paraId="33530782" w14:textId="77777777" w:rsidTr="000C42C1">
        <w:trPr>
          <w:gridAfter w:val="1"/>
          <w:wAfter w:w="254" w:type="dxa"/>
        </w:trPr>
        <w:tc>
          <w:tcPr>
            <w:tcW w:w="1526" w:type="dxa"/>
            <w:tcBorders>
              <w:top w:val="single" w:sz="4" w:space="0" w:color="auto"/>
            </w:tcBorders>
          </w:tcPr>
          <w:p w14:paraId="1D808C0A" w14:textId="77777777" w:rsidR="00B92DD5" w:rsidRPr="000C42C1" w:rsidRDefault="00B92DD5" w:rsidP="0021786A">
            <w:pPr>
              <w:tabs>
                <w:tab w:val="left" w:pos="2376"/>
              </w:tabs>
              <w:adjustRightInd w:val="0"/>
              <w:snapToGrid w:val="0"/>
              <w:spacing w:line="360" w:lineRule="auto"/>
              <w:jc w:val="both"/>
              <w:rPr>
                <w:rFonts w:ascii="Book Antiqua" w:hAnsi="Book Antiqua" w:cstheme="minorHAnsi"/>
                <w:b/>
              </w:rPr>
            </w:pPr>
            <w:r w:rsidRPr="000C42C1">
              <w:rPr>
                <w:rFonts w:ascii="Book Antiqua" w:hAnsi="Book Antiqua" w:cstheme="minorHAnsi"/>
              </w:rPr>
              <w:t>pT0, pT1</w:t>
            </w:r>
          </w:p>
        </w:tc>
        <w:tc>
          <w:tcPr>
            <w:tcW w:w="3260" w:type="dxa"/>
            <w:tcBorders>
              <w:top w:val="single" w:sz="4" w:space="0" w:color="auto"/>
            </w:tcBorders>
          </w:tcPr>
          <w:p w14:paraId="678915DA"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None</w:t>
            </w:r>
          </w:p>
        </w:tc>
        <w:tc>
          <w:tcPr>
            <w:tcW w:w="4536" w:type="dxa"/>
            <w:tcBorders>
              <w:top w:val="single" w:sz="4" w:space="0" w:color="auto"/>
            </w:tcBorders>
          </w:tcPr>
          <w:p w14:paraId="11182B35"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 xml:space="preserve">Cystoscopy every 3 </w:t>
            </w:r>
            <w:proofErr w:type="spellStart"/>
            <w:r w:rsidRPr="000C42C1">
              <w:rPr>
                <w:rFonts w:ascii="Book Antiqua" w:hAnsi="Book Antiqua" w:cstheme="minorHAnsi"/>
              </w:rPr>
              <w:t>mo</w:t>
            </w:r>
            <w:proofErr w:type="spellEnd"/>
            <w:r w:rsidRPr="000C42C1">
              <w:rPr>
                <w:rFonts w:ascii="Book Antiqua" w:hAnsi="Book Antiqua" w:cstheme="minorHAnsi"/>
              </w:rPr>
              <w:t xml:space="preserve"> for 1 </w:t>
            </w:r>
            <w:proofErr w:type="spellStart"/>
            <w:r w:rsidRPr="000C42C1">
              <w:rPr>
                <w:rFonts w:ascii="Book Antiqua" w:hAnsi="Book Antiqua" w:cstheme="minorHAnsi"/>
              </w:rPr>
              <w:t>yr</w:t>
            </w:r>
            <w:proofErr w:type="spellEnd"/>
            <w:r w:rsidRPr="000C42C1">
              <w:rPr>
                <w:rFonts w:ascii="Book Antiqua" w:hAnsi="Book Antiqua" w:cstheme="minorHAnsi"/>
              </w:rPr>
              <w:t>,</w:t>
            </w:r>
            <w:r w:rsidR="00047EDD" w:rsidRPr="000C42C1">
              <w:rPr>
                <w:rFonts w:ascii="Book Antiqua" w:hAnsi="Book Antiqua" w:cstheme="minorHAnsi"/>
              </w:rPr>
              <w:t xml:space="preserve"> </w:t>
            </w:r>
            <w:r w:rsidRPr="000C42C1">
              <w:rPr>
                <w:rFonts w:ascii="Book Antiqua" w:hAnsi="Book Antiqua" w:cstheme="minorHAnsi"/>
              </w:rPr>
              <w:t>then at increasing intervals</w:t>
            </w:r>
          </w:p>
          <w:p w14:paraId="673E5004"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Imaging of upper tract collecting system at 3- to 12-mo intervals, if endoscopic resection</w:t>
            </w:r>
          </w:p>
          <w:p w14:paraId="5C909965"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 CT scan or MRI</w:t>
            </w:r>
          </w:p>
          <w:p w14:paraId="32599FC5"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 Chest x-ray</w:t>
            </w:r>
          </w:p>
        </w:tc>
      </w:tr>
      <w:tr w:rsidR="00B92DD5" w:rsidRPr="000C42C1" w14:paraId="44AC72FD" w14:textId="77777777" w:rsidTr="000C42C1">
        <w:trPr>
          <w:gridAfter w:val="1"/>
          <w:wAfter w:w="254" w:type="dxa"/>
        </w:trPr>
        <w:tc>
          <w:tcPr>
            <w:tcW w:w="1526" w:type="dxa"/>
            <w:tcBorders>
              <w:bottom w:val="single" w:sz="4" w:space="0" w:color="auto"/>
            </w:tcBorders>
          </w:tcPr>
          <w:p w14:paraId="1353CFE2" w14:textId="77777777" w:rsidR="00B92DD5" w:rsidRPr="000C42C1" w:rsidRDefault="00B92DD5" w:rsidP="0021786A">
            <w:pPr>
              <w:tabs>
                <w:tab w:val="left" w:pos="2376"/>
              </w:tabs>
              <w:adjustRightInd w:val="0"/>
              <w:snapToGrid w:val="0"/>
              <w:spacing w:line="360" w:lineRule="auto"/>
              <w:jc w:val="both"/>
              <w:rPr>
                <w:rFonts w:ascii="Book Antiqua" w:hAnsi="Book Antiqua" w:cstheme="minorHAnsi"/>
                <w:b/>
              </w:rPr>
            </w:pPr>
            <w:r w:rsidRPr="000C42C1">
              <w:rPr>
                <w:rFonts w:ascii="Book Antiqua" w:hAnsi="Book Antiqua" w:cstheme="minorHAnsi"/>
              </w:rPr>
              <w:t>pT2, pT3</w:t>
            </w:r>
          </w:p>
          <w:p w14:paraId="115AD9C9" w14:textId="77777777" w:rsidR="00B92DD5" w:rsidRPr="000C42C1" w:rsidRDefault="00B92DD5" w:rsidP="0021786A">
            <w:pPr>
              <w:tabs>
                <w:tab w:val="left" w:pos="2376"/>
              </w:tabs>
              <w:adjustRightInd w:val="0"/>
              <w:snapToGrid w:val="0"/>
              <w:spacing w:line="360" w:lineRule="auto"/>
              <w:jc w:val="both"/>
              <w:rPr>
                <w:rFonts w:ascii="Book Antiqua" w:hAnsi="Book Antiqua" w:cstheme="minorHAnsi"/>
              </w:rPr>
            </w:pPr>
            <w:r w:rsidRPr="000C42C1">
              <w:rPr>
                <w:rFonts w:ascii="Book Antiqua" w:hAnsi="Book Antiqua" w:cstheme="minorHAnsi"/>
              </w:rPr>
              <w:t xml:space="preserve">pT4, </w:t>
            </w:r>
            <w:proofErr w:type="spellStart"/>
            <w:r w:rsidRPr="000C42C1">
              <w:rPr>
                <w:rFonts w:ascii="Book Antiqua" w:hAnsi="Book Antiqua" w:cstheme="minorHAnsi"/>
              </w:rPr>
              <w:t>pN</w:t>
            </w:r>
            <w:proofErr w:type="spellEnd"/>
            <w:r w:rsidRPr="000C42C1">
              <w:rPr>
                <w:rFonts w:ascii="Book Antiqua" w:hAnsi="Book Antiqua" w:cstheme="minorHAnsi"/>
              </w:rPr>
              <w:t>+</w:t>
            </w:r>
          </w:p>
        </w:tc>
        <w:tc>
          <w:tcPr>
            <w:tcW w:w="3260" w:type="dxa"/>
            <w:tcBorders>
              <w:bottom w:val="single" w:sz="4" w:space="0" w:color="auto"/>
            </w:tcBorders>
          </w:tcPr>
          <w:p w14:paraId="6561AED6"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Consider adjuvant</w:t>
            </w:r>
          </w:p>
          <w:p w14:paraId="6F7D3822"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chemotherapy</w:t>
            </w:r>
          </w:p>
        </w:tc>
        <w:tc>
          <w:tcPr>
            <w:tcW w:w="4536" w:type="dxa"/>
            <w:tcBorders>
              <w:bottom w:val="single" w:sz="4" w:space="0" w:color="auto"/>
            </w:tcBorders>
          </w:tcPr>
          <w:p w14:paraId="31DF5BE0"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 xml:space="preserve">Cystoscopy every 3 </w:t>
            </w:r>
            <w:proofErr w:type="spellStart"/>
            <w:r w:rsidRPr="000C42C1">
              <w:rPr>
                <w:rFonts w:ascii="Book Antiqua" w:hAnsi="Book Antiqua" w:cstheme="minorHAnsi"/>
              </w:rPr>
              <w:t>mo</w:t>
            </w:r>
            <w:proofErr w:type="spellEnd"/>
            <w:r w:rsidRPr="000C42C1">
              <w:rPr>
                <w:rFonts w:ascii="Book Antiqua" w:hAnsi="Book Antiqua" w:cstheme="minorHAnsi"/>
              </w:rPr>
              <w:t xml:space="preserve"> for 1 </w:t>
            </w:r>
            <w:proofErr w:type="spellStart"/>
            <w:r w:rsidRPr="000C42C1">
              <w:rPr>
                <w:rFonts w:ascii="Book Antiqua" w:hAnsi="Book Antiqua" w:cstheme="minorHAnsi"/>
              </w:rPr>
              <w:t>yr</w:t>
            </w:r>
            <w:proofErr w:type="spellEnd"/>
            <w:r w:rsidRPr="000C42C1">
              <w:rPr>
                <w:rFonts w:ascii="Book Antiqua" w:hAnsi="Book Antiqua" w:cstheme="minorHAnsi"/>
              </w:rPr>
              <w:t>, then at increasing intervals</w:t>
            </w:r>
          </w:p>
          <w:p w14:paraId="60D46D06"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Imaging of upper tract collecting system at 3- to 12-mo intervals</w:t>
            </w:r>
          </w:p>
          <w:p w14:paraId="5067786A" w14:textId="77777777"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 CT scan or MRI</w:t>
            </w:r>
          </w:p>
          <w:p w14:paraId="2C83504D" w14:textId="5E402C19" w:rsidR="00B92DD5" w:rsidRPr="000C42C1" w:rsidRDefault="00B92DD5" w:rsidP="0021786A">
            <w:pPr>
              <w:tabs>
                <w:tab w:val="left" w:pos="2376"/>
              </w:tabs>
              <w:adjustRightInd w:val="0"/>
              <w:snapToGrid w:val="0"/>
              <w:spacing w:line="360" w:lineRule="auto"/>
              <w:jc w:val="center"/>
              <w:rPr>
                <w:rFonts w:ascii="Book Antiqua" w:hAnsi="Book Antiqua" w:cstheme="minorHAnsi"/>
              </w:rPr>
            </w:pPr>
            <w:r w:rsidRPr="000C42C1">
              <w:rPr>
                <w:rFonts w:ascii="Book Antiqua" w:hAnsi="Book Antiqua" w:cstheme="minorHAnsi"/>
              </w:rPr>
              <w:t xml:space="preserve">+/- Chest </w:t>
            </w:r>
            <w:r w:rsidR="0046217E" w:rsidRPr="000C42C1">
              <w:rPr>
                <w:rFonts w:ascii="Book Antiqua" w:hAnsi="Book Antiqua" w:cstheme="minorHAnsi"/>
              </w:rPr>
              <w:t>X</w:t>
            </w:r>
            <w:r w:rsidRPr="000C42C1">
              <w:rPr>
                <w:rFonts w:ascii="Book Antiqua" w:hAnsi="Book Antiqua" w:cstheme="minorHAnsi"/>
              </w:rPr>
              <w:t>-ray</w:t>
            </w:r>
          </w:p>
        </w:tc>
      </w:tr>
      <w:tr w:rsidR="00F30DD3" w:rsidRPr="00A36A1F" w14:paraId="4DE57E63" w14:textId="77777777" w:rsidTr="000C42C1">
        <w:tc>
          <w:tcPr>
            <w:tcW w:w="9576" w:type="dxa"/>
            <w:gridSpan w:val="4"/>
          </w:tcPr>
          <w:p w14:paraId="26C425A9" w14:textId="43221232" w:rsidR="00F30DD3" w:rsidRPr="00A36A1F" w:rsidRDefault="00F30DD3" w:rsidP="000C42C1">
            <w:pPr>
              <w:tabs>
                <w:tab w:val="left" w:pos="2376"/>
              </w:tabs>
              <w:adjustRightInd w:val="0"/>
              <w:snapToGrid w:val="0"/>
              <w:spacing w:line="360" w:lineRule="auto"/>
              <w:jc w:val="both"/>
              <w:rPr>
                <w:rFonts w:ascii="Book Antiqua" w:hAnsi="Book Antiqua" w:cstheme="minorHAnsi"/>
                <w:lang w:eastAsia="zh-CN"/>
              </w:rPr>
            </w:pPr>
            <w:r w:rsidRPr="00D828FC">
              <w:rPr>
                <w:rFonts w:ascii="Book Antiqua" w:hAnsi="Book Antiqua" w:cstheme="minorHAnsi"/>
                <w:lang w:eastAsia="zh-CN"/>
              </w:rPr>
              <w:t>NCCN Guidelines® version</w:t>
            </w:r>
            <w:r w:rsidRPr="00D828FC">
              <w:rPr>
                <w:rFonts w:ascii="Book Antiqua" w:hAnsi="Book Antiqua" w:cstheme="minorHAnsi" w:hint="eastAsia"/>
                <w:lang w:eastAsia="zh-CN"/>
              </w:rPr>
              <w:t xml:space="preserve"> </w:t>
            </w:r>
            <w:r w:rsidRPr="00D828FC">
              <w:rPr>
                <w:rFonts w:ascii="Book Antiqua" w:hAnsi="Book Antiqua" w:cstheme="minorHAnsi"/>
                <w:lang w:eastAsia="zh-CN"/>
              </w:rPr>
              <w:t>2</w:t>
            </w:r>
            <w:r w:rsidRPr="00D828FC">
              <w:rPr>
                <w:rFonts w:ascii="Book Antiqua" w:hAnsi="Book Antiqua" w:cstheme="minorHAnsi" w:hint="eastAsia"/>
                <w:lang w:eastAsia="zh-CN"/>
              </w:rPr>
              <w:t xml:space="preserve">, </w:t>
            </w:r>
            <w:r w:rsidRPr="00D828FC">
              <w:rPr>
                <w:rFonts w:ascii="Book Antiqua" w:hAnsi="Book Antiqua" w:cstheme="minorHAnsi"/>
                <w:lang w:eastAsia="zh-CN"/>
              </w:rPr>
              <w:t>2015</w:t>
            </w:r>
            <w:r w:rsidRPr="00D828FC">
              <w:rPr>
                <w:rFonts w:ascii="Book Antiqua" w:hAnsi="Book Antiqua" w:cstheme="minorHAnsi" w:hint="eastAsia"/>
                <w:vertAlign w:val="superscript"/>
                <w:lang w:eastAsia="zh-CN"/>
              </w:rPr>
              <w:t>[19]</w:t>
            </w:r>
            <w:r w:rsidRPr="00D828FC">
              <w:rPr>
                <w:rFonts w:ascii="Book Antiqua" w:hAnsi="Book Antiqua" w:cstheme="minorHAnsi" w:hint="eastAsia"/>
                <w:lang w:eastAsia="zh-CN"/>
              </w:rPr>
              <w:t>.</w:t>
            </w:r>
            <w:r w:rsidRPr="00D828FC">
              <w:rPr>
                <w:rFonts w:ascii="Book Antiqua" w:hAnsi="Book Antiqua" w:cstheme="minorHAnsi"/>
                <w:lang w:eastAsia="zh-CN"/>
              </w:rPr>
              <w:t xml:space="preserve"> Upper GU tract tumors</w:t>
            </w:r>
            <w:r w:rsidRPr="00D828FC">
              <w:rPr>
                <w:rFonts w:ascii="Book Antiqua" w:hAnsi="Book Antiqua" w:cstheme="minorHAnsi" w:hint="eastAsia"/>
                <w:lang w:eastAsia="zh-CN"/>
              </w:rPr>
              <w:t>.</w:t>
            </w:r>
          </w:p>
        </w:tc>
      </w:tr>
    </w:tbl>
    <w:p w14:paraId="782E8C6E" w14:textId="77777777" w:rsidR="00917E5A" w:rsidRPr="00A36A1F" w:rsidRDefault="00917E5A" w:rsidP="00C45067">
      <w:pPr>
        <w:autoSpaceDE w:val="0"/>
        <w:autoSpaceDN w:val="0"/>
        <w:adjustRightInd w:val="0"/>
        <w:snapToGrid w:val="0"/>
        <w:spacing w:line="360" w:lineRule="auto"/>
        <w:jc w:val="both"/>
        <w:rPr>
          <w:rFonts w:ascii="Book Antiqua" w:eastAsia="HelveticaNeue-Roman" w:hAnsi="Book Antiqua" w:cstheme="minorHAnsi"/>
          <w:color w:val="000000"/>
        </w:rPr>
      </w:pPr>
    </w:p>
    <w:sectPr w:rsidR="00917E5A" w:rsidRPr="00A36A1F" w:rsidSect="00F23BC9">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B5F23" w14:textId="77777777" w:rsidR="00244ED4" w:rsidRDefault="00244ED4" w:rsidP="00787D32">
      <w:r>
        <w:separator/>
      </w:r>
    </w:p>
  </w:endnote>
  <w:endnote w:type="continuationSeparator" w:id="0">
    <w:p w14:paraId="5A25C39A" w14:textId="77777777" w:rsidR="00244ED4" w:rsidRDefault="00244ED4" w:rsidP="00787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HelveticaNeue-Roman">
    <w:altName w:val="Batang"/>
    <w:panose1 w:val="00000000000000000000"/>
    <w:charset w:val="81"/>
    <w:family w:val="swiss"/>
    <w:notTrueType/>
    <w:pitch w:val="default"/>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393198"/>
      <w:docPartObj>
        <w:docPartGallery w:val="Page Numbers (Bottom of Page)"/>
        <w:docPartUnique/>
      </w:docPartObj>
    </w:sdtPr>
    <w:sdtEndPr>
      <w:rPr>
        <w:noProof/>
      </w:rPr>
    </w:sdtEndPr>
    <w:sdtContent>
      <w:p w14:paraId="63294941" w14:textId="77777777" w:rsidR="00A35A88" w:rsidRDefault="00A35A88">
        <w:pPr>
          <w:pStyle w:val="Footer"/>
        </w:pPr>
        <w:r>
          <w:fldChar w:fldCharType="begin"/>
        </w:r>
        <w:r>
          <w:instrText xml:space="preserve"> PAGE   \* MERGEFORMAT </w:instrText>
        </w:r>
        <w:r>
          <w:fldChar w:fldCharType="separate"/>
        </w:r>
        <w:r w:rsidR="00157BE9">
          <w:rPr>
            <w:noProof/>
          </w:rPr>
          <w:t>31</w:t>
        </w:r>
        <w:r>
          <w:rPr>
            <w:noProof/>
          </w:rPr>
          <w:fldChar w:fldCharType="end"/>
        </w:r>
      </w:p>
    </w:sdtContent>
  </w:sdt>
  <w:p w14:paraId="41EC1C27" w14:textId="77777777" w:rsidR="00A35A88" w:rsidRDefault="00A35A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7CC4" w14:textId="77777777" w:rsidR="00244ED4" w:rsidRDefault="00244ED4" w:rsidP="00787D32">
      <w:r>
        <w:separator/>
      </w:r>
    </w:p>
  </w:footnote>
  <w:footnote w:type="continuationSeparator" w:id="0">
    <w:p w14:paraId="7A573D06" w14:textId="77777777" w:rsidR="00244ED4" w:rsidRDefault="00244ED4" w:rsidP="00787D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775"/>
    <w:multiLevelType w:val="hybridMultilevel"/>
    <w:tmpl w:val="BBCAA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53EAE"/>
    <w:multiLevelType w:val="hybridMultilevel"/>
    <w:tmpl w:val="BBCAA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B0693"/>
    <w:multiLevelType w:val="hybridMultilevel"/>
    <w:tmpl w:val="5D644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B378A1"/>
    <w:multiLevelType w:val="hybridMultilevel"/>
    <w:tmpl w:val="BBCAA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5D59D0"/>
    <w:multiLevelType w:val="hybridMultilevel"/>
    <w:tmpl w:val="BBCAA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6E2B8B"/>
    <w:multiLevelType w:val="hybridMultilevel"/>
    <w:tmpl w:val="A69E7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27DBB"/>
    <w:multiLevelType w:val="hybridMultilevel"/>
    <w:tmpl w:val="A2F2C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1D5B50"/>
    <w:multiLevelType w:val="hybridMultilevel"/>
    <w:tmpl w:val="CFF0A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567221"/>
    <w:multiLevelType w:val="hybridMultilevel"/>
    <w:tmpl w:val="72E89980"/>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6530AF"/>
    <w:multiLevelType w:val="hybridMultilevel"/>
    <w:tmpl w:val="0BF04E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9"/>
  </w:num>
  <w:num w:numId="5">
    <w:abstractNumId w:val="3"/>
  </w:num>
  <w:num w:numId="6">
    <w:abstractNumId w:val="1"/>
  </w:num>
  <w:num w:numId="7">
    <w:abstractNumId w:val="0"/>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5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5C"/>
    <w:rsid w:val="00016234"/>
    <w:rsid w:val="00045ED5"/>
    <w:rsid w:val="000469F3"/>
    <w:rsid w:val="00047EDD"/>
    <w:rsid w:val="00064B33"/>
    <w:rsid w:val="000742F4"/>
    <w:rsid w:val="0007616E"/>
    <w:rsid w:val="000771CD"/>
    <w:rsid w:val="000960AB"/>
    <w:rsid w:val="000A1A4D"/>
    <w:rsid w:val="000C228E"/>
    <w:rsid w:val="000C42C1"/>
    <w:rsid w:val="000F4880"/>
    <w:rsid w:val="00104245"/>
    <w:rsid w:val="0011208E"/>
    <w:rsid w:val="001203EC"/>
    <w:rsid w:val="00123370"/>
    <w:rsid w:val="00130C07"/>
    <w:rsid w:val="00151706"/>
    <w:rsid w:val="00153EF3"/>
    <w:rsid w:val="001568A5"/>
    <w:rsid w:val="00157BE9"/>
    <w:rsid w:val="00164C7F"/>
    <w:rsid w:val="00172201"/>
    <w:rsid w:val="00172E63"/>
    <w:rsid w:val="0017524B"/>
    <w:rsid w:val="00181BE1"/>
    <w:rsid w:val="0018299C"/>
    <w:rsid w:val="00182D29"/>
    <w:rsid w:val="00186ED1"/>
    <w:rsid w:val="001A1723"/>
    <w:rsid w:val="001B2F28"/>
    <w:rsid w:val="001C0D00"/>
    <w:rsid w:val="001C3F30"/>
    <w:rsid w:val="001C40A5"/>
    <w:rsid w:val="001C4F23"/>
    <w:rsid w:val="001D604F"/>
    <w:rsid w:val="001E1802"/>
    <w:rsid w:val="001E5E39"/>
    <w:rsid w:val="001E79F9"/>
    <w:rsid w:val="001F0DB9"/>
    <w:rsid w:val="00202954"/>
    <w:rsid w:val="00202C8A"/>
    <w:rsid w:val="00205E0E"/>
    <w:rsid w:val="002119E8"/>
    <w:rsid w:val="00213359"/>
    <w:rsid w:val="0021719A"/>
    <w:rsid w:val="0021786A"/>
    <w:rsid w:val="00220FC8"/>
    <w:rsid w:val="00221869"/>
    <w:rsid w:val="00221FF0"/>
    <w:rsid w:val="00230803"/>
    <w:rsid w:val="00231603"/>
    <w:rsid w:val="0024268C"/>
    <w:rsid w:val="00244ED4"/>
    <w:rsid w:val="0025245F"/>
    <w:rsid w:val="00257652"/>
    <w:rsid w:val="00261A65"/>
    <w:rsid w:val="00264452"/>
    <w:rsid w:val="002671CC"/>
    <w:rsid w:val="00281662"/>
    <w:rsid w:val="00295521"/>
    <w:rsid w:val="002B39E4"/>
    <w:rsid w:val="002B41C8"/>
    <w:rsid w:val="002B675B"/>
    <w:rsid w:val="002C1974"/>
    <w:rsid w:val="002D4797"/>
    <w:rsid w:val="002D4859"/>
    <w:rsid w:val="002D4BF4"/>
    <w:rsid w:val="002E284D"/>
    <w:rsid w:val="00300A11"/>
    <w:rsid w:val="00310F7E"/>
    <w:rsid w:val="00316CD5"/>
    <w:rsid w:val="00326681"/>
    <w:rsid w:val="00327602"/>
    <w:rsid w:val="00345C28"/>
    <w:rsid w:val="00347337"/>
    <w:rsid w:val="00355AD3"/>
    <w:rsid w:val="00360A23"/>
    <w:rsid w:val="0036487D"/>
    <w:rsid w:val="003704A1"/>
    <w:rsid w:val="00371977"/>
    <w:rsid w:val="0038500F"/>
    <w:rsid w:val="00385C07"/>
    <w:rsid w:val="00385ECE"/>
    <w:rsid w:val="003A6F90"/>
    <w:rsid w:val="003B667D"/>
    <w:rsid w:val="003B7388"/>
    <w:rsid w:val="003C1255"/>
    <w:rsid w:val="003C13C6"/>
    <w:rsid w:val="003E0C93"/>
    <w:rsid w:val="003F4E1D"/>
    <w:rsid w:val="00407857"/>
    <w:rsid w:val="00417CB3"/>
    <w:rsid w:val="00423522"/>
    <w:rsid w:val="00426916"/>
    <w:rsid w:val="00435C74"/>
    <w:rsid w:val="004377F5"/>
    <w:rsid w:val="00445390"/>
    <w:rsid w:val="0046217E"/>
    <w:rsid w:val="0048538E"/>
    <w:rsid w:val="00493ABA"/>
    <w:rsid w:val="004A4A2F"/>
    <w:rsid w:val="004B615F"/>
    <w:rsid w:val="004C6DF8"/>
    <w:rsid w:val="004E3636"/>
    <w:rsid w:val="004F1EDD"/>
    <w:rsid w:val="004F444D"/>
    <w:rsid w:val="00503160"/>
    <w:rsid w:val="00527904"/>
    <w:rsid w:val="00536AD5"/>
    <w:rsid w:val="005475A9"/>
    <w:rsid w:val="0056214D"/>
    <w:rsid w:val="00570D57"/>
    <w:rsid w:val="00596AD8"/>
    <w:rsid w:val="00597841"/>
    <w:rsid w:val="005B0BF0"/>
    <w:rsid w:val="005B1A9A"/>
    <w:rsid w:val="005C0550"/>
    <w:rsid w:val="005C0CEC"/>
    <w:rsid w:val="005C1563"/>
    <w:rsid w:val="005C1997"/>
    <w:rsid w:val="005C2651"/>
    <w:rsid w:val="005D09FF"/>
    <w:rsid w:val="005E307B"/>
    <w:rsid w:val="005F10F3"/>
    <w:rsid w:val="005F2836"/>
    <w:rsid w:val="005F55C9"/>
    <w:rsid w:val="00617481"/>
    <w:rsid w:val="00621F44"/>
    <w:rsid w:val="00626522"/>
    <w:rsid w:val="006333DA"/>
    <w:rsid w:val="00643BF2"/>
    <w:rsid w:val="00644376"/>
    <w:rsid w:val="006512C3"/>
    <w:rsid w:val="006519A7"/>
    <w:rsid w:val="00654B19"/>
    <w:rsid w:val="00662FA6"/>
    <w:rsid w:val="00663939"/>
    <w:rsid w:val="00664F76"/>
    <w:rsid w:val="0066630F"/>
    <w:rsid w:val="006761FD"/>
    <w:rsid w:val="0068268E"/>
    <w:rsid w:val="006872F4"/>
    <w:rsid w:val="006911DA"/>
    <w:rsid w:val="006A4364"/>
    <w:rsid w:val="006A43EB"/>
    <w:rsid w:val="006A796E"/>
    <w:rsid w:val="006A7A33"/>
    <w:rsid w:val="006C7CF4"/>
    <w:rsid w:val="006D48B0"/>
    <w:rsid w:val="006D532F"/>
    <w:rsid w:val="006E130B"/>
    <w:rsid w:val="006E2AEC"/>
    <w:rsid w:val="006E3827"/>
    <w:rsid w:val="006E3C30"/>
    <w:rsid w:val="006E715D"/>
    <w:rsid w:val="006F0AE0"/>
    <w:rsid w:val="006F1CCA"/>
    <w:rsid w:val="006F3F41"/>
    <w:rsid w:val="007044E3"/>
    <w:rsid w:val="00710A83"/>
    <w:rsid w:val="007116BF"/>
    <w:rsid w:val="00711AFE"/>
    <w:rsid w:val="00713B7A"/>
    <w:rsid w:val="00715C4F"/>
    <w:rsid w:val="00716596"/>
    <w:rsid w:val="007216AD"/>
    <w:rsid w:val="007301AF"/>
    <w:rsid w:val="0073743F"/>
    <w:rsid w:val="007521C5"/>
    <w:rsid w:val="00753B42"/>
    <w:rsid w:val="00753F79"/>
    <w:rsid w:val="00755567"/>
    <w:rsid w:val="00765833"/>
    <w:rsid w:val="007677ED"/>
    <w:rsid w:val="00775C81"/>
    <w:rsid w:val="00787D32"/>
    <w:rsid w:val="00792BD8"/>
    <w:rsid w:val="00795546"/>
    <w:rsid w:val="007D0166"/>
    <w:rsid w:val="007D0E84"/>
    <w:rsid w:val="007E0AE7"/>
    <w:rsid w:val="007E3BF6"/>
    <w:rsid w:val="007E3CBB"/>
    <w:rsid w:val="007E5AC0"/>
    <w:rsid w:val="007E75D0"/>
    <w:rsid w:val="007F07A1"/>
    <w:rsid w:val="00800CF5"/>
    <w:rsid w:val="00806029"/>
    <w:rsid w:val="00810721"/>
    <w:rsid w:val="00833695"/>
    <w:rsid w:val="0083464D"/>
    <w:rsid w:val="00840B0D"/>
    <w:rsid w:val="0084274F"/>
    <w:rsid w:val="0085447E"/>
    <w:rsid w:val="00860667"/>
    <w:rsid w:val="0087389F"/>
    <w:rsid w:val="00880927"/>
    <w:rsid w:val="00890CE5"/>
    <w:rsid w:val="00896284"/>
    <w:rsid w:val="008A4974"/>
    <w:rsid w:val="008A7516"/>
    <w:rsid w:val="008B0A8C"/>
    <w:rsid w:val="008C661C"/>
    <w:rsid w:val="008F1683"/>
    <w:rsid w:val="0091644D"/>
    <w:rsid w:val="00917E5A"/>
    <w:rsid w:val="00922ACF"/>
    <w:rsid w:val="009261B2"/>
    <w:rsid w:val="00926DAF"/>
    <w:rsid w:val="0093052B"/>
    <w:rsid w:val="009503FB"/>
    <w:rsid w:val="00954821"/>
    <w:rsid w:val="00971EA6"/>
    <w:rsid w:val="00972AAA"/>
    <w:rsid w:val="0097602B"/>
    <w:rsid w:val="00981DB3"/>
    <w:rsid w:val="009851B5"/>
    <w:rsid w:val="00987F51"/>
    <w:rsid w:val="00996192"/>
    <w:rsid w:val="009A3553"/>
    <w:rsid w:val="009A6ED1"/>
    <w:rsid w:val="009B0764"/>
    <w:rsid w:val="009B1A61"/>
    <w:rsid w:val="009C2C82"/>
    <w:rsid w:val="009C5187"/>
    <w:rsid w:val="009C782A"/>
    <w:rsid w:val="009D5101"/>
    <w:rsid w:val="009D5BF4"/>
    <w:rsid w:val="009D5F26"/>
    <w:rsid w:val="009E2EAF"/>
    <w:rsid w:val="009F0B55"/>
    <w:rsid w:val="009F3158"/>
    <w:rsid w:val="009F4466"/>
    <w:rsid w:val="00A0062C"/>
    <w:rsid w:val="00A019F3"/>
    <w:rsid w:val="00A10F4E"/>
    <w:rsid w:val="00A119E8"/>
    <w:rsid w:val="00A138CB"/>
    <w:rsid w:val="00A16CC8"/>
    <w:rsid w:val="00A26547"/>
    <w:rsid w:val="00A27A4E"/>
    <w:rsid w:val="00A326CF"/>
    <w:rsid w:val="00A35A88"/>
    <w:rsid w:val="00A36A1F"/>
    <w:rsid w:val="00A4498A"/>
    <w:rsid w:val="00A47CF4"/>
    <w:rsid w:val="00A624F1"/>
    <w:rsid w:val="00A67080"/>
    <w:rsid w:val="00A720C8"/>
    <w:rsid w:val="00A74683"/>
    <w:rsid w:val="00A7506A"/>
    <w:rsid w:val="00A85CB0"/>
    <w:rsid w:val="00A95AA2"/>
    <w:rsid w:val="00AA44DF"/>
    <w:rsid w:val="00AA5366"/>
    <w:rsid w:val="00AB1203"/>
    <w:rsid w:val="00AB35AC"/>
    <w:rsid w:val="00AB3FA2"/>
    <w:rsid w:val="00AC3C2F"/>
    <w:rsid w:val="00AC46FE"/>
    <w:rsid w:val="00AF48C3"/>
    <w:rsid w:val="00B04A5F"/>
    <w:rsid w:val="00B07514"/>
    <w:rsid w:val="00B1105B"/>
    <w:rsid w:val="00B13A13"/>
    <w:rsid w:val="00B230BB"/>
    <w:rsid w:val="00B23AC2"/>
    <w:rsid w:val="00B4615C"/>
    <w:rsid w:val="00B47138"/>
    <w:rsid w:val="00B636B7"/>
    <w:rsid w:val="00B63F18"/>
    <w:rsid w:val="00B65000"/>
    <w:rsid w:val="00B72DA1"/>
    <w:rsid w:val="00B747FA"/>
    <w:rsid w:val="00B764BF"/>
    <w:rsid w:val="00B92DD5"/>
    <w:rsid w:val="00B97629"/>
    <w:rsid w:val="00BA24AF"/>
    <w:rsid w:val="00BB4CC8"/>
    <w:rsid w:val="00BC4996"/>
    <w:rsid w:val="00BC4C7A"/>
    <w:rsid w:val="00BD450B"/>
    <w:rsid w:val="00BE3807"/>
    <w:rsid w:val="00BE3DF5"/>
    <w:rsid w:val="00BE6D08"/>
    <w:rsid w:val="00BE7C04"/>
    <w:rsid w:val="00C04A26"/>
    <w:rsid w:val="00C05102"/>
    <w:rsid w:val="00C17C3D"/>
    <w:rsid w:val="00C21251"/>
    <w:rsid w:val="00C22D39"/>
    <w:rsid w:val="00C26608"/>
    <w:rsid w:val="00C31425"/>
    <w:rsid w:val="00C323CA"/>
    <w:rsid w:val="00C334FA"/>
    <w:rsid w:val="00C41C3E"/>
    <w:rsid w:val="00C44F60"/>
    <w:rsid w:val="00C45067"/>
    <w:rsid w:val="00C460D0"/>
    <w:rsid w:val="00C503F0"/>
    <w:rsid w:val="00C50F2A"/>
    <w:rsid w:val="00C53640"/>
    <w:rsid w:val="00C71E8F"/>
    <w:rsid w:val="00C73494"/>
    <w:rsid w:val="00C73A2F"/>
    <w:rsid w:val="00C76183"/>
    <w:rsid w:val="00C76D60"/>
    <w:rsid w:val="00C82226"/>
    <w:rsid w:val="00C85D90"/>
    <w:rsid w:val="00C871A7"/>
    <w:rsid w:val="00CB5642"/>
    <w:rsid w:val="00CD0BA8"/>
    <w:rsid w:val="00CD2E09"/>
    <w:rsid w:val="00CD6149"/>
    <w:rsid w:val="00CD6600"/>
    <w:rsid w:val="00CD7842"/>
    <w:rsid w:val="00CE2B98"/>
    <w:rsid w:val="00CF1A8E"/>
    <w:rsid w:val="00CF2AD3"/>
    <w:rsid w:val="00CF6E7C"/>
    <w:rsid w:val="00CF7301"/>
    <w:rsid w:val="00D046D3"/>
    <w:rsid w:val="00D04BF8"/>
    <w:rsid w:val="00D43478"/>
    <w:rsid w:val="00D44627"/>
    <w:rsid w:val="00D45DDC"/>
    <w:rsid w:val="00D46228"/>
    <w:rsid w:val="00D524F1"/>
    <w:rsid w:val="00D659AB"/>
    <w:rsid w:val="00D77B07"/>
    <w:rsid w:val="00D87F95"/>
    <w:rsid w:val="00D93586"/>
    <w:rsid w:val="00D95FAD"/>
    <w:rsid w:val="00DA1329"/>
    <w:rsid w:val="00DA37B1"/>
    <w:rsid w:val="00DC0751"/>
    <w:rsid w:val="00DC1E20"/>
    <w:rsid w:val="00DC2950"/>
    <w:rsid w:val="00DC686A"/>
    <w:rsid w:val="00DD114A"/>
    <w:rsid w:val="00DD3AA0"/>
    <w:rsid w:val="00DF1BE9"/>
    <w:rsid w:val="00DF2CDA"/>
    <w:rsid w:val="00DF6325"/>
    <w:rsid w:val="00E0243C"/>
    <w:rsid w:val="00E13F69"/>
    <w:rsid w:val="00E14C74"/>
    <w:rsid w:val="00E15BFA"/>
    <w:rsid w:val="00E16878"/>
    <w:rsid w:val="00E2120B"/>
    <w:rsid w:val="00E2684A"/>
    <w:rsid w:val="00E2714F"/>
    <w:rsid w:val="00E51BC4"/>
    <w:rsid w:val="00E54578"/>
    <w:rsid w:val="00E6384A"/>
    <w:rsid w:val="00E70FE1"/>
    <w:rsid w:val="00E744EF"/>
    <w:rsid w:val="00E749AC"/>
    <w:rsid w:val="00E84B72"/>
    <w:rsid w:val="00EA15F3"/>
    <w:rsid w:val="00EA482E"/>
    <w:rsid w:val="00EB4C91"/>
    <w:rsid w:val="00EB4EC6"/>
    <w:rsid w:val="00EB6CD2"/>
    <w:rsid w:val="00EC7C09"/>
    <w:rsid w:val="00EE4DED"/>
    <w:rsid w:val="00EE6FBF"/>
    <w:rsid w:val="00F102CF"/>
    <w:rsid w:val="00F23BC9"/>
    <w:rsid w:val="00F30DD3"/>
    <w:rsid w:val="00F5632D"/>
    <w:rsid w:val="00F57559"/>
    <w:rsid w:val="00F6028D"/>
    <w:rsid w:val="00F62C10"/>
    <w:rsid w:val="00F64D5C"/>
    <w:rsid w:val="00F65F0B"/>
    <w:rsid w:val="00F7260A"/>
    <w:rsid w:val="00F7605E"/>
    <w:rsid w:val="00F77E3B"/>
    <w:rsid w:val="00F83D28"/>
    <w:rsid w:val="00F83EDD"/>
    <w:rsid w:val="00F91718"/>
    <w:rsid w:val="00F96439"/>
    <w:rsid w:val="00F972A3"/>
    <w:rsid w:val="00FA1109"/>
    <w:rsid w:val="00FA5944"/>
    <w:rsid w:val="00FA7DE8"/>
    <w:rsid w:val="00FD0D6A"/>
    <w:rsid w:val="00FD6FE3"/>
    <w:rsid w:val="00FE5590"/>
    <w:rsid w:val="00FF5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6D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3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0C228E"/>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2D485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D5C"/>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E16878"/>
    <w:rPr>
      <w:rFonts w:ascii="Tahoma" w:hAnsi="Tahoma" w:cs="Tahoma"/>
      <w:sz w:val="16"/>
      <w:szCs w:val="16"/>
    </w:rPr>
  </w:style>
  <w:style w:type="character" w:customStyle="1" w:styleId="BalloonTextChar">
    <w:name w:val="Balloon Text Char"/>
    <w:basedOn w:val="DefaultParagraphFont"/>
    <w:link w:val="BalloonText"/>
    <w:uiPriority w:val="99"/>
    <w:semiHidden/>
    <w:rsid w:val="00E16878"/>
    <w:rPr>
      <w:rFonts w:ascii="Tahoma" w:hAnsi="Tahoma" w:cs="Tahoma"/>
      <w:sz w:val="16"/>
      <w:szCs w:val="16"/>
    </w:rPr>
  </w:style>
  <w:style w:type="character" w:customStyle="1" w:styleId="autoren">
    <w:name w:val="autoren"/>
    <w:basedOn w:val="DefaultParagraphFont"/>
    <w:rsid w:val="00626522"/>
  </w:style>
  <w:style w:type="character" w:customStyle="1" w:styleId="color1">
    <w:name w:val="color1"/>
    <w:basedOn w:val="DefaultParagraphFont"/>
    <w:rsid w:val="00626522"/>
    <w:rPr>
      <w:color w:val="ED6E1F"/>
    </w:rPr>
  </w:style>
  <w:style w:type="character" w:customStyle="1" w:styleId="sb-contribution">
    <w:name w:val="sb-contribution"/>
    <w:basedOn w:val="DefaultParagraphFont"/>
    <w:rsid w:val="00FD6FE3"/>
  </w:style>
  <w:style w:type="character" w:customStyle="1" w:styleId="sb-authors">
    <w:name w:val="sb-authors"/>
    <w:basedOn w:val="DefaultParagraphFont"/>
    <w:rsid w:val="00FD6FE3"/>
  </w:style>
  <w:style w:type="character" w:customStyle="1" w:styleId="sb-issue">
    <w:name w:val="sb-issue"/>
    <w:basedOn w:val="DefaultParagraphFont"/>
    <w:rsid w:val="00FD6FE3"/>
  </w:style>
  <w:style w:type="character" w:styleId="Emphasis">
    <w:name w:val="Emphasis"/>
    <w:basedOn w:val="DefaultParagraphFont"/>
    <w:uiPriority w:val="20"/>
    <w:qFormat/>
    <w:rsid w:val="00FD6FE3"/>
    <w:rPr>
      <w:i/>
      <w:iCs/>
    </w:rPr>
  </w:style>
  <w:style w:type="character" w:customStyle="1" w:styleId="sb-date">
    <w:name w:val="sb-date"/>
    <w:basedOn w:val="DefaultParagraphFont"/>
    <w:rsid w:val="00FD6FE3"/>
  </w:style>
  <w:style w:type="character" w:customStyle="1" w:styleId="sb-volume-nr">
    <w:name w:val="sb-volume-nr"/>
    <w:basedOn w:val="DefaultParagraphFont"/>
    <w:rsid w:val="00FD6FE3"/>
  </w:style>
  <w:style w:type="character" w:customStyle="1" w:styleId="sb-pages">
    <w:name w:val="sb-pages"/>
    <w:basedOn w:val="DefaultParagraphFont"/>
    <w:rsid w:val="00FD6FE3"/>
  </w:style>
  <w:style w:type="character" w:customStyle="1" w:styleId="sb-edited-book">
    <w:name w:val="sb-edited-book"/>
    <w:basedOn w:val="DefaultParagraphFont"/>
    <w:rsid w:val="00FD6FE3"/>
  </w:style>
  <w:style w:type="character" w:customStyle="1" w:styleId="sb-editors">
    <w:name w:val="sb-editors"/>
    <w:basedOn w:val="DefaultParagraphFont"/>
    <w:rsid w:val="00FD6FE3"/>
  </w:style>
  <w:style w:type="character" w:customStyle="1" w:styleId="sb-edition">
    <w:name w:val="sb-edition"/>
    <w:basedOn w:val="DefaultParagraphFont"/>
    <w:rsid w:val="00FD6FE3"/>
  </w:style>
  <w:style w:type="paragraph" w:styleId="Header">
    <w:name w:val="header"/>
    <w:basedOn w:val="Normal"/>
    <w:link w:val="HeaderChar"/>
    <w:uiPriority w:val="99"/>
    <w:unhideWhenUsed/>
    <w:rsid w:val="00787D3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787D32"/>
  </w:style>
  <w:style w:type="paragraph" w:styleId="Footer">
    <w:name w:val="footer"/>
    <w:basedOn w:val="Normal"/>
    <w:link w:val="FooterChar"/>
    <w:uiPriority w:val="99"/>
    <w:unhideWhenUsed/>
    <w:rsid w:val="00787D32"/>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787D32"/>
  </w:style>
  <w:style w:type="character" w:styleId="Hyperlink">
    <w:name w:val="Hyperlink"/>
    <w:basedOn w:val="DefaultParagraphFont"/>
    <w:uiPriority w:val="99"/>
    <w:unhideWhenUsed/>
    <w:rsid w:val="0093052B"/>
    <w:rPr>
      <w:strike w:val="0"/>
      <w:dstrike w:val="0"/>
      <w:color w:val="316C9D"/>
      <w:u w:val="none"/>
      <w:effect w:val="none"/>
    </w:rPr>
  </w:style>
  <w:style w:type="table" w:styleId="TableGrid">
    <w:name w:val="Table Grid"/>
    <w:basedOn w:val="TableNormal"/>
    <w:uiPriority w:val="59"/>
    <w:rsid w:val="008B0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B0A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E54578"/>
    <w:pPr>
      <w:spacing w:before="100" w:beforeAutospacing="1" w:after="100" w:afterAutospacing="1"/>
    </w:pPr>
  </w:style>
  <w:style w:type="character" w:styleId="Strong">
    <w:name w:val="Strong"/>
    <w:basedOn w:val="DefaultParagraphFont"/>
    <w:uiPriority w:val="22"/>
    <w:qFormat/>
    <w:rsid w:val="00E54578"/>
    <w:rPr>
      <w:b/>
      <w:bCs/>
    </w:rPr>
  </w:style>
  <w:style w:type="character" w:styleId="CommentReference">
    <w:name w:val="annotation reference"/>
    <w:basedOn w:val="DefaultParagraphFont"/>
    <w:uiPriority w:val="99"/>
    <w:semiHidden/>
    <w:unhideWhenUsed/>
    <w:rsid w:val="006F1CCA"/>
    <w:rPr>
      <w:sz w:val="16"/>
      <w:szCs w:val="16"/>
    </w:rPr>
  </w:style>
  <w:style w:type="paragraph" w:styleId="CommentText">
    <w:name w:val="annotation text"/>
    <w:basedOn w:val="Normal"/>
    <w:link w:val="CommentTextChar"/>
    <w:uiPriority w:val="99"/>
    <w:semiHidden/>
    <w:unhideWhenUsed/>
    <w:rsid w:val="006F1CC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F1CCA"/>
    <w:rPr>
      <w:sz w:val="20"/>
      <w:szCs w:val="20"/>
    </w:rPr>
  </w:style>
  <w:style w:type="paragraph" w:styleId="CommentSubject">
    <w:name w:val="annotation subject"/>
    <w:basedOn w:val="CommentText"/>
    <w:next w:val="CommentText"/>
    <w:link w:val="CommentSubjectChar"/>
    <w:uiPriority w:val="99"/>
    <w:semiHidden/>
    <w:unhideWhenUsed/>
    <w:rsid w:val="006F1CCA"/>
    <w:rPr>
      <w:b/>
      <w:bCs/>
    </w:rPr>
  </w:style>
  <w:style w:type="character" w:customStyle="1" w:styleId="CommentSubjectChar">
    <w:name w:val="Comment Subject Char"/>
    <w:basedOn w:val="CommentTextChar"/>
    <w:link w:val="CommentSubject"/>
    <w:uiPriority w:val="99"/>
    <w:semiHidden/>
    <w:rsid w:val="006F1CCA"/>
    <w:rPr>
      <w:b/>
      <w:bCs/>
      <w:sz w:val="20"/>
      <w:szCs w:val="20"/>
    </w:rPr>
  </w:style>
  <w:style w:type="character" w:customStyle="1" w:styleId="trans">
    <w:name w:val="trans"/>
    <w:basedOn w:val="DefaultParagraphFont"/>
    <w:rsid w:val="00A4498A"/>
  </w:style>
  <w:style w:type="character" w:customStyle="1" w:styleId="webdict">
    <w:name w:val="webdict"/>
    <w:basedOn w:val="DefaultParagraphFont"/>
    <w:rsid w:val="00A4498A"/>
  </w:style>
  <w:style w:type="character" w:customStyle="1" w:styleId="Heading1Char">
    <w:name w:val="Heading 1 Char"/>
    <w:basedOn w:val="DefaultParagraphFont"/>
    <w:link w:val="Heading1"/>
    <w:uiPriority w:val="9"/>
    <w:rsid w:val="000C228E"/>
    <w:rPr>
      <w:rFonts w:ascii="Times New Roman" w:hAnsi="Times New Roman" w:cs="Times New Roman"/>
      <w:b/>
      <w:bCs/>
      <w:kern w:val="36"/>
      <w:sz w:val="48"/>
      <w:szCs w:val="48"/>
    </w:rPr>
  </w:style>
  <w:style w:type="character" w:customStyle="1" w:styleId="apple-converted-space">
    <w:name w:val="apple-converted-space"/>
    <w:basedOn w:val="DefaultParagraphFont"/>
    <w:rsid w:val="002D4859"/>
  </w:style>
  <w:style w:type="character" w:customStyle="1" w:styleId="Heading3Char">
    <w:name w:val="Heading 3 Char"/>
    <w:basedOn w:val="DefaultParagraphFont"/>
    <w:link w:val="Heading3"/>
    <w:uiPriority w:val="9"/>
    <w:rsid w:val="002D4859"/>
    <w:rPr>
      <w:rFonts w:ascii="Times New Roman" w:hAnsi="Times New Roman" w:cs="Times New Roman"/>
      <w:b/>
      <w:bCs/>
      <w:sz w:val="27"/>
      <w:szCs w:val="27"/>
    </w:rPr>
  </w:style>
  <w:style w:type="character" w:customStyle="1" w:styleId="ui-ncbitoggler-master-text">
    <w:name w:val="ui-ncbitoggler-master-text"/>
    <w:basedOn w:val="DefaultParagraphFont"/>
    <w:rsid w:val="002D4859"/>
  </w:style>
  <w:style w:type="character" w:styleId="FollowedHyperlink">
    <w:name w:val="FollowedHyperlink"/>
    <w:basedOn w:val="DefaultParagraphFont"/>
    <w:uiPriority w:val="99"/>
    <w:semiHidden/>
    <w:unhideWhenUsed/>
    <w:rsid w:val="000A1A4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3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0C228E"/>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2D485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D5C"/>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E16878"/>
    <w:rPr>
      <w:rFonts w:ascii="Tahoma" w:hAnsi="Tahoma" w:cs="Tahoma"/>
      <w:sz w:val="16"/>
      <w:szCs w:val="16"/>
    </w:rPr>
  </w:style>
  <w:style w:type="character" w:customStyle="1" w:styleId="BalloonTextChar">
    <w:name w:val="Balloon Text Char"/>
    <w:basedOn w:val="DefaultParagraphFont"/>
    <w:link w:val="BalloonText"/>
    <w:uiPriority w:val="99"/>
    <w:semiHidden/>
    <w:rsid w:val="00E16878"/>
    <w:rPr>
      <w:rFonts w:ascii="Tahoma" w:hAnsi="Tahoma" w:cs="Tahoma"/>
      <w:sz w:val="16"/>
      <w:szCs w:val="16"/>
    </w:rPr>
  </w:style>
  <w:style w:type="character" w:customStyle="1" w:styleId="autoren">
    <w:name w:val="autoren"/>
    <w:basedOn w:val="DefaultParagraphFont"/>
    <w:rsid w:val="00626522"/>
  </w:style>
  <w:style w:type="character" w:customStyle="1" w:styleId="color1">
    <w:name w:val="color1"/>
    <w:basedOn w:val="DefaultParagraphFont"/>
    <w:rsid w:val="00626522"/>
    <w:rPr>
      <w:color w:val="ED6E1F"/>
    </w:rPr>
  </w:style>
  <w:style w:type="character" w:customStyle="1" w:styleId="sb-contribution">
    <w:name w:val="sb-contribution"/>
    <w:basedOn w:val="DefaultParagraphFont"/>
    <w:rsid w:val="00FD6FE3"/>
  </w:style>
  <w:style w:type="character" w:customStyle="1" w:styleId="sb-authors">
    <w:name w:val="sb-authors"/>
    <w:basedOn w:val="DefaultParagraphFont"/>
    <w:rsid w:val="00FD6FE3"/>
  </w:style>
  <w:style w:type="character" w:customStyle="1" w:styleId="sb-issue">
    <w:name w:val="sb-issue"/>
    <w:basedOn w:val="DefaultParagraphFont"/>
    <w:rsid w:val="00FD6FE3"/>
  </w:style>
  <w:style w:type="character" w:styleId="Emphasis">
    <w:name w:val="Emphasis"/>
    <w:basedOn w:val="DefaultParagraphFont"/>
    <w:uiPriority w:val="20"/>
    <w:qFormat/>
    <w:rsid w:val="00FD6FE3"/>
    <w:rPr>
      <w:i/>
      <w:iCs/>
    </w:rPr>
  </w:style>
  <w:style w:type="character" w:customStyle="1" w:styleId="sb-date">
    <w:name w:val="sb-date"/>
    <w:basedOn w:val="DefaultParagraphFont"/>
    <w:rsid w:val="00FD6FE3"/>
  </w:style>
  <w:style w:type="character" w:customStyle="1" w:styleId="sb-volume-nr">
    <w:name w:val="sb-volume-nr"/>
    <w:basedOn w:val="DefaultParagraphFont"/>
    <w:rsid w:val="00FD6FE3"/>
  </w:style>
  <w:style w:type="character" w:customStyle="1" w:styleId="sb-pages">
    <w:name w:val="sb-pages"/>
    <w:basedOn w:val="DefaultParagraphFont"/>
    <w:rsid w:val="00FD6FE3"/>
  </w:style>
  <w:style w:type="character" w:customStyle="1" w:styleId="sb-edited-book">
    <w:name w:val="sb-edited-book"/>
    <w:basedOn w:val="DefaultParagraphFont"/>
    <w:rsid w:val="00FD6FE3"/>
  </w:style>
  <w:style w:type="character" w:customStyle="1" w:styleId="sb-editors">
    <w:name w:val="sb-editors"/>
    <w:basedOn w:val="DefaultParagraphFont"/>
    <w:rsid w:val="00FD6FE3"/>
  </w:style>
  <w:style w:type="character" w:customStyle="1" w:styleId="sb-edition">
    <w:name w:val="sb-edition"/>
    <w:basedOn w:val="DefaultParagraphFont"/>
    <w:rsid w:val="00FD6FE3"/>
  </w:style>
  <w:style w:type="paragraph" w:styleId="Header">
    <w:name w:val="header"/>
    <w:basedOn w:val="Normal"/>
    <w:link w:val="HeaderChar"/>
    <w:uiPriority w:val="99"/>
    <w:unhideWhenUsed/>
    <w:rsid w:val="00787D3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787D32"/>
  </w:style>
  <w:style w:type="paragraph" w:styleId="Footer">
    <w:name w:val="footer"/>
    <w:basedOn w:val="Normal"/>
    <w:link w:val="FooterChar"/>
    <w:uiPriority w:val="99"/>
    <w:unhideWhenUsed/>
    <w:rsid w:val="00787D32"/>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787D32"/>
  </w:style>
  <w:style w:type="character" w:styleId="Hyperlink">
    <w:name w:val="Hyperlink"/>
    <w:basedOn w:val="DefaultParagraphFont"/>
    <w:uiPriority w:val="99"/>
    <w:unhideWhenUsed/>
    <w:rsid w:val="0093052B"/>
    <w:rPr>
      <w:strike w:val="0"/>
      <w:dstrike w:val="0"/>
      <w:color w:val="316C9D"/>
      <w:u w:val="none"/>
      <w:effect w:val="none"/>
    </w:rPr>
  </w:style>
  <w:style w:type="table" w:styleId="TableGrid">
    <w:name w:val="Table Grid"/>
    <w:basedOn w:val="TableNormal"/>
    <w:uiPriority w:val="59"/>
    <w:rsid w:val="008B0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B0A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E54578"/>
    <w:pPr>
      <w:spacing w:before="100" w:beforeAutospacing="1" w:after="100" w:afterAutospacing="1"/>
    </w:pPr>
  </w:style>
  <w:style w:type="character" w:styleId="Strong">
    <w:name w:val="Strong"/>
    <w:basedOn w:val="DefaultParagraphFont"/>
    <w:uiPriority w:val="22"/>
    <w:qFormat/>
    <w:rsid w:val="00E54578"/>
    <w:rPr>
      <w:b/>
      <w:bCs/>
    </w:rPr>
  </w:style>
  <w:style w:type="character" w:styleId="CommentReference">
    <w:name w:val="annotation reference"/>
    <w:basedOn w:val="DefaultParagraphFont"/>
    <w:uiPriority w:val="99"/>
    <w:semiHidden/>
    <w:unhideWhenUsed/>
    <w:rsid w:val="006F1CCA"/>
    <w:rPr>
      <w:sz w:val="16"/>
      <w:szCs w:val="16"/>
    </w:rPr>
  </w:style>
  <w:style w:type="paragraph" w:styleId="CommentText">
    <w:name w:val="annotation text"/>
    <w:basedOn w:val="Normal"/>
    <w:link w:val="CommentTextChar"/>
    <w:uiPriority w:val="99"/>
    <w:semiHidden/>
    <w:unhideWhenUsed/>
    <w:rsid w:val="006F1CC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F1CCA"/>
    <w:rPr>
      <w:sz w:val="20"/>
      <w:szCs w:val="20"/>
    </w:rPr>
  </w:style>
  <w:style w:type="paragraph" w:styleId="CommentSubject">
    <w:name w:val="annotation subject"/>
    <w:basedOn w:val="CommentText"/>
    <w:next w:val="CommentText"/>
    <w:link w:val="CommentSubjectChar"/>
    <w:uiPriority w:val="99"/>
    <w:semiHidden/>
    <w:unhideWhenUsed/>
    <w:rsid w:val="006F1CCA"/>
    <w:rPr>
      <w:b/>
      <w:bCs/>
    </w:rPr>
  </w:style>
  <w:style w:type="character" w:customStyle="1" w:styleId="CommentSubjectChar">
    <w:name w:val="Comment Subject Char"/>
    <w:basedOn w:val="CommentTextChar"/>
    <w:link w:val="CommentSubject"/>
    <w:uiPriority w:val="99"/>
    <w:semiHidden/>
    <w:rsid w:val="006F1CCA"/>
    <w:rPr>
      <w:b/>
      <w:bCs/>
      <w:sz w:val="20"/>
      <w:szCs w:val="20"/>
    </w:rPr>
  </w:style>
  <w:style w:type="character" w:customStyle="1" w:styleId="trans">
    <w:name w:val="trans"/>
    <w:basedOn w:val="DefaultParagraphFont"/>
    <w:rsid w:val="00A4498A"/>
  </w:style>
  <w:style w:type="character" w:customStyle="1" w:styleId="webdict">
    <w:name w:val="webdict"/>
    <w:basedOn w:val="DefaultParagraphFont"/>
    <w:rsid w:val="00A4498A"/>
  </w:style>
  <w:style w:type="character" w:customStyle="1" w:styleId="Heading1Char">
    <w:name w:val="Heading 1 Char"/>
    <w:basedOn w:val="DefaultParagraphFont"/>
    <w:link w:val="Heading1"/>
    <w:uiPriority w:val="9"/>
    <w:rsid w:val="000C228E"/>
    <w:rPr>
      <w:rFonts w:ascii="Times New Roman" w:hAnsi="Times New Roman" w:cs="Times New Roman"/>
      <w:b/>
      <w:bCs/>
      <w:kern w:val="36"/>
      <w:sz w:val="48"/>
      <w:szCs w:val="48"/>
    </w:rPr>
  </w:style>
  <w:style w:type="character" w:customStyle="1" w:styleId="apple-converted-space">
    <w:name w:val="apple-converted-space"/>
    <w:basedOn w:val="DefaultParagraphFont"/>
    <w:rsid w:val="002D4859"/>
  </w:style>
  <w:style w:type="character" w:customStyle="1" w:styleId="Heading3Char">
    <w:name w:val="Heading 3 Char"/>
    <w:basedOn w:val="DefaultParagraphFont"/>
    <w:link w:val="Heading3"/>
    <w:uiPriority w:val="9"/>
    <w:rsid w:val="002D4859"/>
    <w:rPr>
      <w:rFonts w:ascii="Times New Roman" w:hAnsi="Times New Roman" w:cs="Times New Roman"/>
      <w:b/>
      <w:bCs/>
      <w:sz w:val="27"/>
      <w:szCs w:val="27"/>
    </w:rPr>
  </w:style>
  <w:style w:type="character" w:customStyle="1" w:styleId="ui-ncbitoggler-master-text">
    <w:name w:val="ui-ncbitoggler-master-text"/>
    <w:basedOn w:val="DefaultParagraphFont"/>
    <w:rsid w:val="002D4859"/>
  </w:style>
  <w:style w:type="character" w:styleId="FollowedHyperlink">
    <w:name w:val="FollowedHyperlink"/>
    <w:basedOn w:val="DefaultParagraphFont"/>
    <w:uiPriority w:val="99"/>
    <w:semiHidden/>
    <w:unhideWhenUsed/>
    <w:rsid w:val="000A1A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2601">
      <w:bodyDiv w:val="1"/>
      <w:marLeft w:val="0"/>
      <w:marRight w:val="0"/>
      <w:marTop w:val="0"/>
      <w:marBottom w:val="0"/>
      <w:divBdr>
        <w:top w:val="none" w:sz="0" w:space="0" w:color="auto"/>
        <w:left w:val="none" w:sz="0" w:space="0" w:color="auto"/>
        <w:bottom w:val="none" w:sz="0" w:space="0" w:color="auto"/>
        <w:right w:val="none" w:sz="0" w:space="0" w:color="auto"/>
      </w:divBdr>
    </w:div>
    <w:div w:id="73363976">
      <w:bodyDiv w:val="1"/>
      <w:marLeft w:val="0"/>
      <w:marRight w:val="0"/>
      <w:marTop w:val="0"/>
      <w:marBottom w:val="0"/>
      <w:divBdr>
        <w:top w:val="none" w:sz="0" w:space="0" w:color="auto"/>
        <w:left w:val="none" w:sz="0" w:space="0" w:color="auto"/>
        <w:bottom w:val="none" w:sz="0" w:space="0" w:color="auto"/>
        <w:right w:val="none" w:sz="0" w:space="0" w:color="auto"/>
      </w:divBdr>
    </w:div>
    <w:div w:id="119493544">
      <w:bodyDiv w:val="1"/>
      <w:marLeft w:val="0"/>
      <w:marRight w:val="0"/>
      <w:marTop w:val="0"/>
      <w:marBottom w:val="0"/>
      <w:divBdr>
        <w:top w:val="none" w:sz="0" w:space="0" w:color="auto"/>
        <w:left w:val="none" w:sz="0" w:space="0" w:color="auto"/>
        <w:bottom w:val="none" w:sz="0" w:space="0" w:color="auto"/>
        <w:right w:val="none" w:sz="0" w:space="0" w:color="auto"/>
      </w:divBdr>
    </w:div>
    <w:div w:id="160318821">
      <w:bodyDiv w:val="1"/>
      <w:marLeft w:val="0"/>
      <w:marRight w:val="0"/>
      <w:marTop w:val="0"/>
      <w:marBottom w:val="0"/>
      <w:divBdr>
        <w:top w:val="none" w:sz="0" w:space="0" w:color="auto"/>
        <w:left w:val="none" w:sz="0" w:space="0" w:color="auto"/>
        <w:bottom w:val="none" w:sz="0" w:space="0" w:color="auto"/>
        <w:right w:val="none" w:sz="0" w:space="0" w:color="auto"/>
      </w:divBdr>
    </w:div>
    <w:div w:id="160320430">
      <w:bodyDiv w:val="1"/>
      <w:marLeft w:val="0"/>
      <w:marRight w:val="0"/>
      <w:marTop w:val="0"/>
      <w:marBottom w:val="0"/>
      <w:divBdr>
        <w:top w:val="none" w:sz="0" w:space="0" w:color="auto"/>
        <w:left w:val="none" w:sz="0" w:space="0" w:color="auto"/>
        <w:bottom w:val="none" w:sz="0" w:space="0" w:color="auto"/>
        <w:right w:val="none" w:sz="0" w:space="0" w:color="auto"/>
      </w:divBdr>
      <w:divsChild>
        <w:div w:id="1566649921">
          <w:marLeft w:val="0"/>
          <w:marRight w:val="0"/>
          <w:marTop w:val="288"/>
          <w:marBottom w:val="100"/>
          <w:divBdr>
            <w:top w:val="none" w:sz="0" w:space="0" w:color="auto"/>
            <w:left w:val="none" w:sz="0" w:space="0" w:color="auto"/>
            <w:bottom w:val="none" w:sz="0" w:space="0" w:color="auto"/>
            <w:right w:val="none" w:sz="0" w:space="0" w:color="auto"/>
          </w:divBdr>
        </w:div>
      </w:divsChild>
    </w:div>
    <w:div w:id="316148787">
      <w:bodyDiv w:val="1"/>
      <w:marLeft w:val="0"/>
      <w:marRight w:val="0"/>
      <w:marTop w:val="0"/>
      <w:marBottom w:val="0"/>
      <w:divBdr>
        <w:top w:val="none" w:sz="0" w:space="0" w:color="auto"/>
        <w:left w:val="none" w:sz="0" w:space="0" w:color="auto"/>
        <w:bottom w:val="none" w:sz="0" w:space="0" w:color="auto"/>
        <w:right w:val="none" w:sz="0" w:space="0" w:color="auto"/>
      </w:divBdr>
    </w:div>
    <w:div w:id="328027084">
      <w:bodyDiv w:val="1"/>
      <w:marLeft w:val="0"/>
      <w:marRight w:val="0"/>
      <w:marTop w:val="0"/>
      <w:marBottom w:val="0"/>
      <w:divBdr>
        <w:top w:val="none" w:sz="0" w:space="0" w:color="auto"/>
        <w:left w:val="none" w:sz="0" w:space="0" w:color="auto"/>
        <w:bottom w:val="none" w:sz="0" w:space="0" w:color="auto"/>
        <w:right w:val="none" w:sz="0" w:space="0" w:color="auto"/>
      </w:divBdr>
      <w:divsChild>
        <w:div w:id="1551845211">
          <w:marLeft w:val="0"/>
          <w:marRight w:val="1"/>
          <w:marTop w:val="0"/>
          <w:marBottom w:val="0"/>
          <w:divBdr>
            <w:top w:val="none" w:sz="0" w:space="0" w:color="auto"/>
            <w:left w:val="none" w:sz="0" w:space="0" w:color="auto"/>
            <w:bottom w:val="none" w:sz="0" w:space="0" w:color="auto"/>
            <w:right w:val="none" w:sz="0" w:space="0" w:color="auto"/>
          </w:divBdr>
          <w:divsChild>
            <w:div w:id="935744463">
              <w:marLeft w:val="0"/>
              <w:marRight w:val="0"/>
              <w:marTop w:val="0"/>
              <w:marBottom w:val="0"/>
              <w:divBdr>
                <w:top w:val="none" w:sz="0" w:space="0" w:color="auto"/>
                <w:left w:val="none" w:sz="0" w:space="0" w:color="auto"/>
                <w:bottom w:val="none" w:sz="0" w:space="0" w:color="auto"/>
                <w:right w:val="none" w:sz="0" w:space="0" w:color="auto"/>
              </w:divBdr>
              <w:divsChild>
                <w:div w:id="233904635">
                  <w:marLeft w:val="0"/>
                  <w:marRight w:val="1"/>
                  <w:marTop w:val="0"/>
                  <w:marBottom w:val="0"/>
                  <w:divBdr>
                    <w:top w:val="none" w:sz="0" w:space="0" w:color="auto"/>
                    <w:left w:val="none" w:sz="0" w:space="0" w:color="auto"/>
                    <w:bottom w:val="none" w:sz="0" w:space="0" w:color="auto"/>
                    <w:right w:val="none" w:sz="0" w:space="0" w:color="auto"/>
                  </w:divBdr>
                  <w:divsChild>
                    <w:div w:id="1493597293">
                      <w:marLeft w:val="0"/>
                      <w:marRight w:val="0"/>
                      <w:marTop w:val="0"/>
                      <w:marBottom w:val="0"/>
                      <w:divBdr>
                        <w:top w:val="none" w:sz="0" w:space="0" w:color="auto"/>
                        <w:left w:val="none" w:sz="0" w:space="0" w:color="auto"/>
                        <w:bottom w:val="none" w:sz="0" w:space="0" w:color="auto"/>
                        <w:right w:val="none" w:sz="0" w:space="0" w:color="auto"/>
                      </w:divBdr>
                      <w:divsChild>
                        <w:div w:id="459765110">
                          <w:marLeft w:val="0"/>
                          <w:marRight w:val="0"/>
                          <w:marTop w:val="0"/>
                          <w:marBottom w:val="0"/>
                          <w:divBdr>
                            <w:top w:val="none" w:sz="0" w:space="0" w:color="auto"/>
                            <w:left w:val="none" w:sz="0" w:space="0" w:color="auto"/>
                            <w:bottom w:val="none" w:sz="0" w:space="0" w:color="auto"/>
                            <w:right w:val="none" w:sz="0" w:space="0" w:color="auto"/>
                          </w:divBdr>
                          <w:divsChild>
                            <w:div w:id="1182091450">
                              <w:marLeft w:val="0"/>
                              <w:marRight w:val="0"/>
                              <w:marTop w:val="120"/>
                              <w:marBottom w:val="360"/>
                              <w:divBdr>
                                <w:top w:val="none" w:sz="0" w:space="0" w:color="auto"/>
                                <w:left w:val="none" w:sz="0" w:space="0" w:color="auto"/>
                                <w:bottom w:val="none" w:sz="0" w:space="0" w:color="auto"/>
                                <w:right w:val="none" w:sz="0" w:space="0" w:color="auto"/>
                              </w:divBdr>
                              <w:divsChild>
                                <w:div w:id="782112298">
                                  <w:marLeft w:val="0"/>
                                  <w:marRight w:val="0"/>
                                  <w:marTop w:val="0"/>
                                  <w:marBottom w:val="0"/>
                                  <w:divBdr>
                                    <w:top w:val="none" w:sz="0" w:space="0" w:color="auto"/>
                                    <w:left w:val="none" w:sz="0" w:space="0" w:color="auto"/>
                                    <w:bottom w:val="none" w:sz="0" w:space="0" w:color="auto"/>
                                    <w:right w:val="none" w:sz="0" w:space="0" w:color="auto"/>
                                  </w:divBdr>
                                  <w:divsChild>
                                    <w:div w:id="4337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032648">
      <w:bodyDiv w:val="1"/>
      <w:marLeft w:val="0"/>
      <w:marRight w:val="0"/>
      <w:marTop w:val="0"/>
      <w:marBottom w:val="0"/>
      <w:divBdr>
        <w:top w:val="none" w:sz="0" w:space="0" w:color="auto"/>
        <w:left w:val="none" w:sz="0" w:space="0" w:color="auto"/>
        <w:bottom w:val="none" w:sz="0" w:space="0" w:color="auto"/>
        <w:right w:val="none" w:sz="0" w:space="0" w:color="auto"/>
      </w:divBdr>
    </w:div>
    <w:div w:id="472449291">
      <w:bodyDiv w:val="1"/>
      <w:marLeft w:val="0"/>
      <w:marRight w:val="0"/>
      <w:marTop w:val="0"/>
      <w:marBottom w:val="0"/>
      <w:divBdr>
        <w:top w:val="none" w:sz="0" w:space="0" w:color="auto"/>
        <w:left w:val="none" w:sz="0" w:space="0" w:color="auto"/>
        <w:bottom w:val="none" w:sz="0" w:space="0" w:color="auto"/>
        <w:right w:val="none" w:sz="0" w:space="0" w:color="auto"/>
      </w:divBdr>
    </w:div>
    <w:div w:id="565066153">
      <w:bodyDiv w:val="1"/>
      <w:marLeft w:val="0"/>
      <w:marRight w:val="0"/>
      <w:marTop w:val="0"/>
      <w:marBottom w:val="0"/>
      <w:divBdr>
        <w:top w:val="none" w:sz="0" w:space="0" w:color="auto"/>
        <w:left w:val="none" w:sz="0" w:space="0" w:color="auto"/>
        <w:bottom w:val="none" w:sz="0" w:space="0" w:color="auto"/>
        <w:right w:val="none" w:sz="0" w:space="0" w:color="auto"/>
      </w:divBdr>
    </w:div>
    <w:div w:id="575700198">
      <w:bodyDiv w:val="1"/>
      <w:marLeft w:val="0"/>
      <w:marRight w:val="0"/>
      <w:marTop w:val="0"/>
      <w:marBottom w:val="0"/>
      <w:divBdr>
        <w:top w:val="none" w:sz="0" w:space="0" w:color="auto"/>
        <w:left w:val="none" w:sz="0" w:space="0" w:color="auto"/>
        <w:bottom w:val="none" w:sz="0" w:space="0" w:color="auto"/>
        <w:right w:val="none" w:sz="0" w:space="0" w:color="auto"/>
      </w:divBdr>
    </w:div>
    <w:div w:id="588006287">
      <w:bodyDiv w:val="1"/>
      <w:marLeft w:val="0"/>
      <w:marRight w:val="0"/>
      <w:marTop w:val="0"/>
      <w:marBottom w:val="0"/>
      <w:divBdr>
        <w:top w:val="none" w:sz="0" w:space="0" w:color="auto"/>
        <w:left w:val="none" w:sz="0" w:space="0" w:color="auto"/>
        <w:bottom w:val="none" w:sz="0" w:space="0" w:color="auto"/>
        <w:right w:val="none" w:sz="0" w:space="0" w:color="auto"/>
      </w:divBdr>
    </w:div>
    <w:div w:id="636496941">
      <w:bodyDiv w:val="1"/>
      <w:marLeft w:val="0"/>
      <w:marRight w:val="0"/>
      <w:marTop w:val="0"/>
      <w:marBottom w:val="0"/>
      <w:divBdr>
        <w:top w:val="none" w:sz="0" w:space="0" w:color="auto"/>
        <w:left w:val="none" w:sz="0" w:space="0" w:color="auto"/>
        <w:bottom w:val="none" w:sz="0" w:space="0" w:color="auto"/>
        <w:right w:val="none" w:sz="0" w:space="0" w:color="auto"/>
      </w:divBdr>
    </w:div>
    <w:div w:id="672998987">
      <w:bodyDiv w:val="1"/>
      <w:marLeft w:val="0"/>
      <w:marRight w:val="0"/>
      <w:marTop w:val="0"/>
      <w:marBottom w:val="0"/>
      <w:divBdr>
        <w:top w:val="none" w:sz="0" w:space="0" w:color="auto"/>
        <w:left w:val="none" w:sz="0" w:space="0" w:color="auto"/>
        <w:bottom w:val="none" w:sz="0" w:space="0" w:color="auto"/>
        <w:right w:val="none" w:sz="0" w:space="0" w:color="auto"/>
      </w:divBdr>
    </w:div>
    <w:div w:id="775712979">
      <w:bodyDiv w:val="1"/>
      <w:marLeft w:val="0"/>
      <w:marRight w:val="0"/>
      <w:marTop w:val="0"/>
      <w:marBottom w:val="0"/>
      <w:divBdr>
        <w:top w:val="none" w:sz="0" w:space="0" w:color="auto"/>
        <w:left w:val="none" w:sz="0" w:space="0" w:color="auto"/>
        <w:bottom w:val="none" w:sz="0" w:space="0" w:color="auto"/>
        <w:right w:val="none" w:sz="0" w:space="0" w:color="auto"/>
      </w:divBdr>
    </w:div>
    <w:div w:id="783576385">
      <w:bodyDiv w:val="1"/>
      <w:marLeft w:val="0"/>
      <w:marRight w:val="0"/>
      <w:marTop w:val="0"/>
      <w:marBottom w:val="0"/>
      <w:divBdr>
        <w:top w:val="none" w:sz="0" w:space="0" w:color="auto"/>
        <w:left w:val="none" w:sz="0" w:space="0" w:color="auto"/>
        <w:bottom w:val="none" w:sz="0" w:space="0" w:color="auto"/>
        <w:right w:val="none" w:sz="0" w:space="0" w:color="auto"/>
      </w:divBdr>
    </w:div>
    <w:div w:id="795756965">
      <w:bodyDiv w:val="1"/>
      <w:marLeft w:val="0"/>
      <w:marRight w:val="0"/>
      <w:marTop w:val="0"/>
      <w:marBottom w:val="0"/>
      <w:divBdr>
        <w:top w:val="none" w:sz="0" w:space="0" w:color="auto"/>
        <w:left w:val="none" w:sz="0" w:space="0" w:color="auto"/>
        <w:bottom w:val="none" w:sz="0" w:space="0" w:color="auto"/>
        <w:right w:val="none" w:sz="0" w:space="0" w:color="auto"/>
      </w:divBdr>
    </w:div>
    <w:div w:id="936518075">
      <w:bodyDiv w:val="1"/>
      <w:marLeft w:val="0"/>
      <w:marRight w:val="0"/>
      <w:marTop w:val="0"/>
      <w:marBottom w:val="0"/>
      <w:divBdr>
        <w:top w:val="none" w:sz="0" w:space="0" w:color="auto"/>
        <w:left w:val="none" w:sz="0" w:space="0" w:color="auto"/>
        <w:bottom w:val="none" w:sz="0" w:space="0" w:color="auto"/>
        <w:right w:val="none" w:sz="0" w:space="0" w:color="auto"/>
      </w:divBdr>
    </w:div>
    <w:div w:id="964702161">
      <w:bodyDiv w:val="1"/>
      <w:marLeft w:val="0"/>
      <w:marRight w:val="0"/>
      <w:marTop w:val="0"/>
      <w:marBottom w:val="0"/>
      <w:divBdr>
        <w:top w:val="none" w:sz="0" w:space="0" w:color="auto"/>
        <w:left w:val="none" w:sz="0" w:space="0" w:color="auto"/>
        <w:bottom w:val="none" w:sz="0" w:space="0" w:color="auto"/>
        <w:right w:val="none" w:sz="0" w:space="0" w:color="auto"/>
      </w:divBdr>
    </w:div>
    <w:div w:id="998847758">
      <w:bodyDiv w:val="1"/>
      <w:marLeft w:val="0"/>
      <w:marRight w:val="0"/>
      <w:marTop w:val="0"/>
      <w:marBottom w:val="0"/>
      <w:divBdr>
        <w:top w:val="none" w:sz="0" w:space="0" w:color="auto"/>
        <w:left w:val="none" w:sz="0" w:space="0" w:color="auto"/>
        <w:bottom w:val="none" w:sz="0" w:space="0" w:color="auto"/>
        <w:right w:val="none" w:sz="0" w:space="0" w:color="auto"/>
      </w:divBdr>
    </w:div>
    <w:div w:id="1084259528">
      <w:bodyDiv w:val="1"/>
      <w:marLeft w:val="0"/>
      <w:marRight w:val="0"/>
      <w:marTop w:val="0"/>
      <w:marBottom w:val="0"/>
      <w:divBdr>
        <w:top w:val="none" w:sz="0" w:space="0" w:color="auto"/>
        <w:left w:val="none" w:sz="0" w:space="0" w:color="auto"/>
        <w:bottom w:val="none" w:sz="0" w:space="0" w:color="auto"/>
        <w:right w:val="none" w:sz="0" w:space="0" w:color="auto"/>
      </w:divBdr>
    </w:div>
    <w:div w:id="1123690900">
      <w:bodyDiv w:val="1"/>
      <w:marLeft w:val="0"/>
      <w:marRight w:val="0"/>
      <w:marTop w:val="0"/>
      <w:marBottom w:val="0"/>
      <w:divBdr>
        <w:top w:val="none" w:sz="0" w:space="0" w:color="auto"/>
        <w:left w:val="none" w:sz="0" w:space="0" w:color="auto"/>
        <w:bottom w:val="none" w:sz="0" w:space="0" w:color="auto"/>
        <w:right w:val="none" w:sz="0" w:space="0" w:color="auto"/>
      </w:divBdr>
    </w:div>
    <w:div w:id="1194461628">
      <w:bodyDiv w:val="1"/>
      <w:marLeft w:val="0"/>
      <w:marRight w:val="0"/>
      <w:marTop w:val="0"/>
      <w:marBottom w:val="0"/>
      <w:divBdr>
        <w:top w:val="none" w:sz="0" w:space="0" w:color="auto"/>
        <w:left w:val="none" w:sz="0" w:space="0" w:color="auto"/>
        <w:bottom w:val="none" w:sz="0" w:space="0" w:color="auto"/>
        <w:right w:val="none" w:sz="0" w:space="0" w:color="auto"/>
      </w:divBdr>
    </w:div>
    <w:div w:id="1299064807">
      <w:bodyDiv w:val="1"/>
      <w:marLeft w:val="0"/>
      <w:marRight w:val="0"/>
      <w:marTop w:val="0"/>
      <w:marBottom w:val="0"/>
      <w:divBdr>
        <w:top w:val="none" w:sz="0" w:space="0" w:color="auto"/>
        <w:left w:val="none" w:sz="0" w:space="0" w:color="auto"/>
        <w:bottom w:val="none" w:sz="0" w:space="0" w:color="auto"/>
        <w:right w:val="none" w:sz="0" w:space="0" w:color="auto"/>
      </w:divBdr>
    </w:div>
    <w:div w:id="1318917799">
      <w:bodyDiv w:val="1"/>
      <w:marLeft w:val="0"/>
      <w:marRight w:val="0"/>
      <w:marTop w:val="0"/>
      <w:marBottom w:val="0"/>
      <w:divBdr>
        <w:top w:val="none" w:sz="0" w:space="0" w:color="auto"/>
        <w:left w:val="none" w:sz="0" w:space="0" w:color="auto"/>
        <w:bottom w:val="none" w:sz="0" w:space="0" w:color="auto"/>
        <w:right w:val="none" w:sz="0" w:space="0" w:color="auto"/>
      </w:divBdr>
    </w:div>
    <w:div w:id="1345402037">
      <w:bodyDiv w:val="1"/>
      <w:marLeft w:val="0"/>
      <w:marRight w:val="0"/>
      <w:marTop w:val="0"/>
      <w:marBottom w:val="0"/>
      <w:divBdr>
        <w:top w:val="none" w:sz="0" w:space="0" w:color="auto"/>
        <w:left w:val="none" w:sz="0" w:space="0" w:color="auto"/>
        <w:bottom w:val="none" w:sz="0" w:space="0" w:color="auto"/>
        <w:right w:val="none" w:sz="0" w:space="0" w:color="auto"/>
      </w:divBdr>
    </w:div>
    <w:div w:id="1361973584">
      <w:bodyDiv w:val="1"/>
      <w:marLeft w:val="0"/>
      <w:marRight w:val="0"/>
      <w:marTop w:val="0"/>
      <w:marBottom w:val="0"/>
      <w:divBdr>
        <w:top w:val="none" w:sz="0" w:space="0" w:color="auto"/>
        <w:left w:val="none" w:sz="0" w:space="0" w:color="auto"/>
        <w:bottom w:val="none" w:sz="0" w:space="0" w:color="auto"/>
        <w:right w:val="none" w:sz="0" w:space="0" w:color="auto"/>
      </w:divBdr>
    </w:div>
    <w:div w:id="1369915218">
      <w:bodyDiv w:val="1"/>
      <w:marLeft w:val="0"/>
      <w:marRight w:val="0"/>
      <w:marTop w:val="0"/>
      <w:marBottom w:val="0"/>
      <w:divBdr>
        <w:top w:val="none" w:sz="0" w:space="0" w:color="auto"/>
        <w:left w:val="none" w:sz="0" w:space="0" w:color="auto"/>
        <w:bottom w:val="none" w:sz="0" w:space="0" w:color="auto"/>
        <w:right w:val="none" w:sz="0" w:space="0" w:color="auto"/>
      </w:divBdr>
    </w:div>
    <w:div w:id="1416900222">
      <w:bodyDiv w:val="1"/>
      <w:marLeft w:val="0"/>
      <w:marRight w:val="0"/>
      <w:marTop w:val="0"/>
      <w:marBottom w:val="0"/>
      <w:divBdr>
        <w:top w:val="none" w:sz="0" w:space="0" w:color="auto"/>
        <w:left w:val="none" w:sz="0" w:space="0" w:color="auto"/>
        <w:bottom w:val="none" w:sz="0" w:space="0" w:color="auto"/>
        <w:right w:val="none" w:sz="0" w:space="0" w:color="auto"/>
      </w:divBdr>
    </w:div>
    <w:div w:id="1472938124">
      <w:bodyDiv w:val="1"/>
      <w:marLeft w:val="0"/>
      <w:marRight w:val="0"/>
      <w:marTop w:val="0"/>
      <w:marBottom w:val="0"/>
      <w:divBdr>
        <w:top w:val="none" w:sz="0" w:space="0" w:color="auto"/>
        <w:left w:val="none" w:sz="0" w:space="0" w:color="auto"/>
        <w:bottom w:val="none" w:sz="0" w:space="0" w:color="auto"/>
        <w:right w:val="none" w:sz="0" w:space="0" w:color="auto"/>
      </w:divBdr>
    </w:div>
    <w:div w:id="1481924766">
      <w:bodyDiv w:val="1"/>
      <w:marLeft w:val="0"/>
      <w:marRight w:val="0"/>
      <w:marTop w:val="0"/>
      <w:marBottom w:val="0"/>
      <w:divBdr>
        <w:top w:val="none" w:sz="0" w:space="0" w:color="auto"/>
        <w:left w:val="none" w:sz="0" w:space="0" w:color="auto"/>
        <w:bottom w:val="none" w:sz="0" w:space="0" w:color="auto"/>
        <w:right w:val="none" w:sz="0" w:space="0" w:color="auto"/>
      </w:divBdr>
    </w:div>
    <w:div w:id="1510680279">
      <w:bodyDiv w:val="1"/>
      <w:marLeft w:val="0"/>
      <w:marRight w:val="0"/>
      <w:marTop w:val="0"/>
      <w:marBottom w:val="0"/>
      <w:divBdr>
        <w:top w:val="none" w:sz="0" w:space="0" w:color="auto"/>
        <w:left w:val="none" w:sz="0" w:space="0" w:color="auto"/>
        <w:bottom w:val="none" w:sz="0" w:space="0" w:color="auto"/>
        <w:right w:val="none" w:sz="0" w:space="0" w:color="auto"/>
      </w:divBdr>
    </w:div>
    <w:div w:id="1547985057">
      <w:bodyDiv w:val="1"/>
      <w:marLeft w:val="0"/>
      <w:marRight w:val="0"/>
      <w:marTop w:val="0"/>
      <w:marBottom w:val="0"/>
      <w:divBdr>
        <w:top w:val="none" w:sz="0" w:space="0" w:color="auto"/>
        <w:left w:val="none" w:sz="0" w:space="0" w:color="auto"/>
        <w:bottom w:val="none" w:sz="0" w:space="0" w:color="auto"/>
        <w:right w:val="none" w:sz="0" w:space="0" w:color="auto"/>
      </w:divBdr>
    </w:div>
    <w:div w:id="1594775877">
      <w:bodyDiv w:val="1"/>
      <w:marLeft w:val="0"/>
      <w:marRight w:val="0"/>
      <w:marTop w:val="0"/>
      <w:marBottom w:val="0"/>
      <w:divBdr>
        <w:top w:val="none" w:sz="0" w:space="0" w:color="auto"/>
        <w:left w:val="none" w:sz="0" w:space="0" w:color="auto"/>
        <w:bottom w:val="none" w:sz="0" w:space="0" w:color="auto"/>
        <w:right w:val="none" w:sz="0" w:space="0" w:color="auto"/>
      </w:divBdr>
    </w:div>
    <w:div w:id="1661276480">
      <w:bodyDiv w:val="1"/>
      <w:marLeft w:val="0"/>
      <w:marRight w:val="0"/>
      <w:marTop w:val="0"/>
      <w:marBottom w:val="0"/>
      <w:divBdr>
        <w:top w:val="none" w:sz="0" w:space="0" w:color="auto"/>
        <w:left w:val="none" w:sz="0" w:space="0" w:color="auto"/>
        <w:bottom w:val="none" w:sz="0" w:space="0" w:color="auto"/>
        <w:right w:val="none" w:sz="0" w:space="0" w:color="auto"/>
      </w:divBdr>
      <w:divsChild>
        <w:div w:id="777721780">
          <w:marLeft w:val="0"/>
          <w:marRight w:val="0"/>
          <w:marTop w:val="0"/>
          <w:marBottom w:val="0"/>
          <w:divBdr>
            <w:top w:val="single" w:sz="2" w:space="0" w:color="2E2E2E"/>
            <w:left w:val="single" w:sz="2" w:space="0" w:color="2E2E2E"/>
            <w:bottom w:val="single" w:sz="2" w:space="0" w:color="2E2E2E"/>
            <w:right w:val="single" w:sz="2" w:space="0" w:color="2E2E2E"/>
          </w:divBdr>
          <w:divsChild>
            <w:div w:id="1597708738">
              <w:marLeft w:val="0"/>
              <w:marRight w:val="0"/>
              <w:marTop w:val="0"/>
              <w:marBottom w:val="0"/>
              <w:divBdr>
                <w:top w:val="single" w:sz="6" w:space="0" w:color="C9C9C9"/>
                <w:left w:val="none" w:sz="0" w:space="0" w:color="auto"/>
                <w:bottom w:val="none" w:sz="0" w:space="0" w:color="auto"/>
                <w:right w:val="none" w:sz="0" w:space="0" w:color="auto"/>
              </w:divBdr>
              <w:divsChild>
                <w:div w:id="1207530096">
                  <w:marLeft w:val="0"/>
                  <w:marRight w:val="0"/>
                  <w:marTop w:val="0"/>
                  <w:marBottom w:val="0"/>
                  <w:divBdr>
                    <w:top w:val="none" w:sz="0" w:space="0" w:color="auto"/>
                    <w:left w:val="none" w:sz="0" w:space="0" w:color="auto"/>
                    <w:bottom w:val="none" w:sz="0" w:space="0" w:color="auto"/>
                    <w:right w:val="none" w:sz="0" w:space="0" w:color="auto"/>
                  </w:divBdr>
                  <w:divsChild>
                    <w:div w:id="927007282">
                      <w:marLeft w:val="0"/>
                      <w:marRight w:val="0"/>
                      <w:marTop w:val="0"/>
                      <w:marBottom w:val="0"/>
                      <w:divBdr>
                        <w:top w:val="none" w:sz="0" w:space="0" w:color="auto"/>
                        <w:left w:val="none" w:sz="0" w:space="0" w:color="auto"/>
                        <w:bottom w:val="none" w:sz="0" w:space="0" w:color="auto"/>
                        <w:right w:val="none" w:sz="0" w:space="0" w:color="auto"/>
                      </w:divBdr>
                      <w:divsChild>
                        <w:div w:id="804466833">
                          <w:marLeft w:val="0"/>
                          <w:marRight w:val="0"/>
                          <w:marTop w:val="225"/>
                          <w:marBottom w:val="315"/>
                          <w:divBdr>
                            <w:top w:val="single" w:sz="6" w:space="0" w:color="D7D7D7"/>
                            <w:left w:val="single" w:sz="2" w:space="0" w:color="D7D7D7"/>
                            <w:bottom w:val="single" w:sz="6" w:space="0" w:color="D7D7D7"/>
                            <w:right w:val="single" w:sz="2" w:space="0" w:color="D7D7D7"/>
                          </w:divBdr>
                          <w:divsChild>
                            <w:div w:id="696782717">
                              <w:marLeft w:val="0"/>
                              <w:marRight w:val="0"/>
                              <w:marTop w:val="0"/>
                              <w:marBottom w:val="0"/>
                              <w:divBdr>
                                <w:top w:val="none" w:sz="0" w:space="0" w:color="auto"/>
                                <w:left w:val="none" w:sz="0" w:space="0" w:color="auto"/>
                                <w:bottom w:val="none" w:sz="0" w:space="0" w:color="auto"/>
                                <w:right w:val="none" w:sz="0" w:space="0" w:color="auto"/>
                              </w:divBdr>
                              <w:divsChild>
                                <w:div w:id="1255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761514">
      <w:bodyDiv w:val="1"/>
      <w:marLeft w:val="0"/>
      <w:marRight w:val="0"/>
      <w:marTop w:val="0"/>
      <w:marBottom w:val="0"/>
      <w:divBdr>
        <w:top w:val="none" w:sz="0" w:space="0" w:color="auto"/>
        <w:left w:val="none" w:sz="0" w:space="0" w:color="auto"/>
        <w:bottom w:val="none" w:sz="0" w:space="0" w:color="auto"/>
        <w:right w:val="none" w:sz="0" w:space="0" w:color="auto"/>
      </w:divBdr>
    </w:div>
    <w:div w:id="1706441820">
      <w:bodyDiv w:val="1"/>
      <w:marLeft w:val="0"/>
      <w:marRight w:val="0"/>
      <w:marTop w:val="0"/>
      <w:marBottom w:val="0"/>
      <w:divBdr>
        <w:top w:val="none" w:sz="0" w:space="0" w:color="auto"/>
        <w:left w:val="none" w:sz="0" w:space="0" w:color="auto"/>
        <w:bottom w:val="none" w:sz="0" w:space="0" w:color="auto"/>
        <w:right w:val="none" w:sz="0" w:space="0" w:color="auto"/>
      </w:divBdr>
    </w:div>
    <w:div w:id="1766801839">
      <w:bodyDiv w:val="1"/>
      <w:marLeft w:val="0"/>
      <w:marRight w:val="0"/>
      <w:marTop w:val="0"/>
      <w:marBottom w:val="0"/>
      <w:divBdr>
        <w:top w:val="none" w:sz="0" w:space="0" w:color="auto"/>
        <w:left w:val="none" w:sz="0" w:space="0" w:color="auto"/>
        <w:bottom w:val="none" w:sz="0" w:space="0" w:color="auto"/>
        <w:right w:val="none" w:sz="0" w:space="0" w:color="auto"/>
      </w:divBdr>
    </w:div>
    <w:div w:id="1774324941">
      <w:bodyDiv w:val="1"/>
      <w:marLeft w:val="0"/>
      <w:marRight w:val="0"/>
      <w:marTop w:val="0"/>
      <w:marBottom w:val="0"/>
      <w:divBdr>
        <w:top w:val="none" w:sz="0" w:space="0" w:color="auto"/>
        <w:left w:val="none" w:sz="0" w:space="0" w:color="auto"/>
        <w:bottom w:val="none" w:sz="0" w:space="0" w:color="auto"/>
        <w:right w:val="none" w:sz="0" w:space="0" w:color="auto"/>
      </w:divBdr>
    </w:div>
    <w:div w:id="1781996188">
      <w:bodyDiv w:val="1"/>
      <w:marLeft w:val="0"/>
      <w:marRight w:val="0"/>
      <w:marTop w:val="0"/>
      <w:marBottom w:val="0"/>
      <w:divBdr>
        <w:top w:val="none" w:sz="0" w:space="0" w:color="auto"/>
        <w:left w:val="none" w:sz="0" w:space="0" w:color="auto"/>
        <w:bottom w:val="none" w:sz="0" w:space="0" w:color="auto"/>
        <w:right w:val="none" w:sz="0" w:space="0" w:color="auto"/>
      </w:divBdr>
    </w:div>
    <w:div w:id="1837764744">
      <w:bodyDiv w:val="1"/>
      <w:marLeft w:val="0"/>
      <w:marRight w:val="0"/>
      <w:marTop w:val="0"/>
      <w:marBottom w:val="0"/>
      <w:divBdr>
        <w:top w:val="none" w:sz="0" w:space="0" w:color="auto"/>
        <w:left w:val="none" w:sz="0" w:space="0" w:color="auto"/>
        <w:bottom w:val="none" w:sz="0" w:space="0" w:color="auto"/>
        <w:right w:val="none" w:sz="0" w:space="0" w:color="auto"/>
      </w:divBdr>
    </w:div>
    <w:div w:id="1846674030">
      <w:bodyDiv w:val="1"/>
      <w:marLeft w:val="0"/>
      <w:marRight w:val="0"/>
      <w:marTop w:val="0"/>
      <w:marBottom w:val="0"/>
      <w:divBdr>
        <w:top w:val="none" w:sz="0" w:space="0" w:color="auto"/>
        <w:left w:val="none" w:sz="0" w:space="0" w:color="auto"/>
        <w:bottom w:val="none" w:sz="0" w:space="0" w:color="auto"/>
        <w:right w:val="none" w:sz="0" w:space="0" w:color="auto"/>
      </w:divBdr>
    </w:div>
    <w:div w:id="1848908555">
      <w:bodyDiv w:val="1"/>
      <w:marLeft w:val="0"/>
      <w:marRight w:val="0"/>
      <w:marTop w:val="0"/>
      <w:marBottom w:val="0"/>
      <w:divBdr>
        <w:top w:val="none" w:sz="0" w:space="0" w:color="auto"/>
        <w:left w:val="none" w:sz="0" w:space="0" w:color="auto"/>
        <w:bottom w:val="none" w:sz="0" w:space="0" w:color="auto"/>
        <w:right w:val="none" w:sz="0" w:space="0" w:color="auto"/>
      </w:divBdr>
    </w:div>
    <w:div w:id="1870222362">
      <w:bodyDiv w:val="1"/>
      <w:marLeft w:val="0"/>
      <w:marRight w:val="0"/>
      <w:marTop w:val="0"/>
      <w:marBottom w:val="0"/>
      <w:divBdr>
        <w:top w:val="none" w:sz="0" w:space="0" w:color="auto"/>
        <w:left w:val="none" w:sz="0" w:space="0" w:color="auto"/>
        <w:bottom w:val="none" w:sz="0" w:space="0" w:color="auto"/>
        <w:right w:val="none" w:sz="0" w:space="0" w:color="auto"/>
      </w:divBdr>
    </w:div>
    <w:div w:id="1902017094">
      <w:bodyDiv w:val="1"/>
      <w:marLeft w:val="0"/>
      <w:marRight w:val="0"/>
      <w:marTop w:val="0"/>
      <w:marBottom w:val="0"/>
      <w:divBdr>
        <w:top w:val="none" w:sz="0" w:space="0" w:color="auto"/>
        <w:left w:val="none" w:sz="0" w:space="0" w:color="auto"/>
        <w:bottom w:val="none" w:sz="0" w:space="0" w:color="auto"/>
        <w:right w:val="none" w:sz="0" w:space="0" w:color="auto"/>
      </w:divBdr>
    </w:div>
    <w:div w:id="1938975073">
      <w:bodyDiv w:val="1"/>
      <w:marLeft w:val="0"/>
      <w:marRight w:val="0"/>
      <w:marTop w:val="0"/>
      <w:marBottom w:val="0"/>
      <w:divBdr>
        <w:top w:val="none" w:sz="0" w:space="0" w:color="auto"/>
        <w:left w:val="none" w:sz="0" w:space="0" w:color="auto"/>
        <w:bottom w:val="none" w:sz="0" w:space="0" w:color="auto"/>
        <w:right w:val="none" w:sz="0" w:space="0" w:color="auto"/>
      </w:divBdr>
    </w:div>
    <w:div w:id="1989245308">
      <w:bodyDiv w:val="1"/>
      <w:marLeft w:val="0"/>
      <w:marRight w:val="0"/>
      <w:marTop w:val="0"/>
      <w:marBottom w:val="0"/>
      <w:divBdr>
        <w:top w:val="none" w:sz="0" w:space="0" w:color="auto"/>
        <w:left w:val="none" w:sz="0" w:space="0" w:color="auto"/>
        <w:bottom w:val="none" w:sz="0" w:space="0" w:color="auto"/>
        <w:right w:val="none" w:sz="0" w:space="0" w:color="auto"/>
      </w:divBdr>
    </w:div>
    <w:div w:id="2009553558">
      <w:bodyDiv w:val="1"/>
      <w:marLeft w:val="0"/>
      <w:marRight w:val="0"/>
      <w:marTop w:val="0"/>
      <w:marBottom w:val="0"/>
      <w:divBdr>
        <w:top w:val="none" w:sz="0" w:space="0" w:color="auto"/>
        <w:left w:val="none" w:sz="0" w:space="0" w:color="auto"/>
        <w:bottom w:val="none" w:sz="0" w:space="0" w:color="auto"/>
        <w:right w:val="none" w:sz="0" w:space="0" w:color="auto"/>
      </w:divBdr>
    </w:div>
    <w:div w:id="2087416294">
      <w:bodyDiv w:val="1"/>
      <w:marLeft w:val="0"/>
      <w:marRight w:val="0"/>
      <w:marTop w:val="0"/>
      <w:marBottom w:val="0"/>
      <w:divBdr>
        <w:top w:val="none" w:sz="0" w:space="0" w:color="auto"/>
        <w:left w:val="none" w:sz="0" w:space="0" w:color="auto"/>
        <w:bottom w:val="none" w:sz="0" w:space="0" w:color="auto"/>
        <w:right w:val="none" w:sz="0" w:space="0" w:color="auto"/>
      </w:divBdr>
    </w:div>
    <w:div w:id="213367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9CE25-8CEF-014A-93F9-FEC119B14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7257</Words>
  <Characters>41365</Characters>
  <Application>Microsoft Macintosh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Nationwide Children's Hospital</Company>
  <LinksUpToDate>false</LinksUpToDate>
  <CharactersWithSpaces>48525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Monnett, Shane W.</dc:creator>
  <cp:lastModifiedBy>Na Ma</cp:lastModifiedBy>
  <cp:revision>2</cp:revision>
  <cp:lastPrinted>2016-11-06T18:30:00Z</cp:lastPrinted>
  <dcterms:created xsi:type="dcterms:W3CDTF">2016-12-27T22:48:00Z</dcterms:created>
  <dcterms:modified xsi:type="dcterms:W3CDTF">2016-12-27T22:48:00Z</dcterms:modified>
</cp:coreProperties>
</file>