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4F" w:rsidRPr="005628AC" w:rsidRDefault="0062054F" w:rsidP="009B5921">
      <w:pPr>
        <w:pStyle w:val="1"/>
        <w:widowControl w:val="0"/>
        <w:snapToGrid w:val="0"/>
        <w:spacing w:line="360" w:lineRule="auto"/>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702"/>
      <w:bookmarkStart w:id="3" w:name="OLE_LINK703"/>
      <w:bookmarkStart w:id="4" w:name="OLE_LINK723"/>
      <w:r w:rsidRPr="005628AC">
        <w:rPr>
          <w:rFonts w:ascii="Book Antiqua" w:hAnsi="Book Antiqua" w:cs="Times New Roman"/>
          <w:b/>
          <w:color w:val="auto"/>
          <w:sz w:val="24"/>
          <w:szCs w:val="24"/>
          <w:highlight w:val="white"/>
          <w:lang w:val="en-US" w:eastAsia="zh-CN"/>
        </w:rPr>
        <w:t xml:space="preserve">Name of </w:t>
      </w:r>
      <w:r w:rsidRPr="005628AC">
        <w:rPr>
          <w:rFonts w:ascii="Book Antiqua" w:hAnsi="Book Antiqua" w:cs="Times New Roman"/>
          <w:b/>
          <w:caps/>
          <w:color w:val="auto"/>
          <w:sz w:val="24"/>
          <w:szCs w:val="24"/>
          <w:highlight w:val="white"/>
          <w:lang w:val="en-US" w:eastAsia="zh-CN"/>
        </w:rPr>
        <w:t>j</w:t>
      </w:r>
      <w:r w:rsidRPr="005628AC">
        <w:rPr>
          <w:rFonts w:ascii="Book Antiqua" w:hAnsi="Book Antiqua" w:cs="Times New Roman"/>
          <w:b/>
          <w:color w:val="auto"/>
          <w:sz w:val="24"/>
          <w:szCs w:val="24"/>
          <w:highlight w:val="white"/>
          <w:lang w:val="en-US" w:eastAsia="zh-CN"/>
        </w:rPr>
        <w:t xml:space="preserve">ournal: </w:t>
      </w:r>
      <w:r w:rsidRPr="005628AC">
        <w:rPr>
          <w:rFonts w:ascii="Book Antiqua" w:hAnsi="Book Antiqua" w:cs="Times New Roman"/>
          <w:b/>
          <w:i/>
          <w:color w:val="auto"/>
          <w:sz w:val="24"/>
          <w:szCs w:val="24"/>
          <w:highlight w:val="white"/>
          <w:lang w:val="en-US" w:eastAsia="zh-CN"/>
        </w:rPr>
        <w:t xml:space="preserve">World Journal of </w:t>
      </w:r>
      <w:r w:rsidR="00222A91" w:rsidRPr="005628AC">
        <w:rPr>
          <w:rFonts w:ascii="Book Antiqua" w:hAnsi="Book Antiqua" w:cs="Times New Roman"/>
          <w:b/>
          <w:i/>
          <w:color w:val="auto"/>
          <w:sz w:val="24"/>
          <w:szCs w:val="24"/>
          <w:highlight w:val="white"/>
          <w:lang w:val="en-US" w:eastAsia="zh-CN"/>
        </w:rPr>
        <w:t>Hepatology</w:t>
      </w:r>
    </w:p>
    <w:p w:rsidR="0062054F" w:rsidRPr="005628AC" w:rsidRDefault="0062054F" w:rsidP="009B5921">
      <w:pPr>
        <w:pStyle w:val="1"/>
        <w:widowControl w:val="0"/>
        <w:snapToGrid w:val="0"/>
        <w:spacing w:line="360" w:lineRule="auto"/>
        <w:rPr>
          <w:rFonts w:ascii="Book Antiqua" w:hAnsi="Book Antiqua" w:cs="Times New Roman"/>
          <w:b/>
          <w:i/>
          <w:color w:val="auto"/>
          <w:sz w:val="24"/>
          <w:szCs w:val="24"/>
          <w:highlight w:val="white"/>
          <w:lang w:val="es-ES_tradnl" w:eastAsia="zh-CN"/>
        </w:rPr>
      </w:pPr>
      <w:r w:rsidRPr="005628AC">
        <w:rPr>
          <w:rFonts w:ascii="Book Antiqua" w:hAnsi="Book Antiqua" w:cs="Times New Roman"/>
          <w:b/>
          <w:color w:val="auto"/>
          <w:sz w:val="24"/>
          <w:szCs w:val="24"/>
          <w:highlight w:val="white"/>
          <w:lang w:eastAsia="zh-CN"/>
        </w:rPr>
        <w:t>ESPS Manuscript NO:</w:t>
      </w:r>
      <w:r w:rsidR="001A147B" w:rsidRPr="005628AC">
        <w:rPr>
          <w:rFonts w:ascii="Book Antiqua" w:hAnsi="Book Antiqua" w:cs="Times New Roman"/>
          <w:b/>
          <w:color w:val="auto"/>
          <w:sz w:val="24"/>
          <w:szCs w:val="24"/>
          <w:highlight w:val="white"/>
          <w:lang w:eastAsia="zh-CN"/>
        </w:rPr>
        <w:t xml:space="preserve"> </w:t>
      </w:r>
      <w:r w:rsidR="00222A91" w:rsidRPr="005628AC">
        <w:rPr>
          <w:rFonts w:ascii="Book Antiqua" w:hAnsi="Book Antiqua" w:cs="Times New Roman"/>
          <w:b/>
          <w:color w:val="auto"/>
          <w:sz w:val="24"/>
          <w:szCs w:val="24"/>
          <w:highlight w:val="white"/>
          <w:lang w:val="es-ES_tradnl" w:eastAsia="zh-CN"/>
        </w:rPr>
        <w:t>26472</w:t>
      </w:r>
    </w:p>
    <w:p w:rsidR="0062054F" w:rsidRPr="005628AC" w:rsidRDefault="0062054F" w:rsidP="009B5921">
      <w:pPr>
        <w:widowControl w:val="0"/>
        <w:pBdr>
          <w:bottom w:val="single" w:sz="4" w:space="1" w:color="auto"/>
        </w:pBdr>
        <w:snapToGrid w:val="0"/>
        <w:spacing w:line="360" w:lineRule="auto"/>
        <w:jc w:val="both"/>
        <w:rPr>
          <w:rFonts w:ascii="Book Antiqua" w:eastAsia="宋体" w:hAnsi="Book Antiqua" w:cs="Times New Roman"/>
          <w:lang w:eastAsia="zh-CN"/>
        </w:rPr>
      </w:pPr>
      <w:r w:rsidRPr="005628AC">
        <w:rPr>
          <w:rFonts w:ascii="Book Antiqua" w:eastAsia="宋体" w:hAnsi="Book Antiqua"/>
          <w:b/>
          <w:highlight w:val="white"/>
          <w:lang w:val="it-IT"/>
        </w:rPr>
        <w:t xml:space="preserve">Manuscript </w:t>
      </w:r>
      <w:r w:rsidRPr="005628AC">
        <w:rPr>
          <w:rFonts w:ascii="Book Antiqua" w:eastAsia="宋体" w:hAnsi="Book Antiqua"/>
          <w:b/>
          <w:caps/>
          <w:highlight w:val="white"/>
        </w:rPr>
        <w:t>t</w:t>
      </w:r>
      <w:r w:rsidRPr="005628AC">
        <w:rPr>
          <w:rFonts w:ascii="Book Antiqua" w:eastAsia="宋体" w:hAnsi="Book Antiqua"/>
          <w:b/>
          <w:highlight w:val="white"/>
          <w:lang w:val="it-IT"/>
        </w:rPr>
        <w:t>ype</w:t>
      </w:r>
      <w:bookmarkEnd w:id="0"/>
      <w:bookmarkEnd w:id="1"/>
      <w:r w:rsidRPr="005628AC">
        <w:rPr>
          <w:rFonts w:ascii="Book Antiqua" w:eastAsia="宋体" w:hAnsi="Book Antiqua"/>
          <w:b/>
          <w:lang w:val="it-IT"/>
        </w:rPr>
        <w:t>:</w:t>
      </w:r>
      <w:bookmarkEnd w:id="2"/>
      <w:bookmarkEnd w:id="3"/>
      <w:bookmarkEnd w:id="4"/>
      <w:r w:rsidR="001A147B" w:rsidRPr="005628AC">
        <w:rPr>
          <w:rFonts w:ascii="Book Antiqua" w:eastAsia="宋体" w:hAnsi="Book Antiqua"/>
          <w:b/>
          <w:lang w:val="it-IT"/>
        </w:rPr>
        <w:t xml:space="preserve"> </w:t>
      </w:r>
      <w:r w:rsidR="00222A91" w:rsidRPr="005628AC">
        <w:rPr>
          <w:rFonts w:ascii="Book Antiqua" w:eastAsia="宋体" w:hAnsi="Book Antiqua"/>
          <w:b/>
          <w:lang w:val="it-IT"/>
        </w:rPr>
        <w:t xml:space="preserve">Systematic </w:t>
      </w:r>
      <w:r w:rsidR="00222A91" w:rsidRPr="005628AC">
        <w:rPr>
          <w:rFonts w:ascii="Book Antiqua" w:eastAsia="宋体" w:hAnsi="Book Antiqua"/>
          <w:b/>
          <w:caps/>
          <w:lang w:val="it-IT"/>
        </w:rPr>
        <w:t>r</w:t>
      </w:r>
      <w:r w:rsidR="00222A91" w:rsidRPr="005628AC">
        <w:rPr>
          <w:rFonts w:ascii="Book Antiqua" w:eastAsia="宋体" w:hAnsi="Book Antiqua"/>
          <w:b/>
          <w:lang w:val="it-IT"/>
        </w:rPr>
        <w:t>eview</w:t>
      </w:r>
    </w:p>
    <w:p w:rsidR="0062054F" w:rsidRPr="00B12F25" w:rsidRDefault="0062054F" w:rsidP="009B5921">
      <w:pPr>
        <w:widowControl w:val="0"/>
        <w:pBdr>
          <w:bottom w:val="single" w:sz="4" w:space="1" w:color="auto"/>
        </w:pBdr>
        <w:snapToGrid w:val="0"/>
        <w:spacing w:line="360" w:lineRule="auto"/>
        <w:jc w:val="both"/>
        <w:rPr>
          <w:rFonts w:ascii="Book Antiqua" w:eastAsia="宋体" w:hAnsi="Book Antiqua" w:cs="Times New Roman"/>
          <w:lang w:val="it-IT" w:eastAsia="zh-CN"/>
        </w:rPr>
      </w:pPr>
    </w:p>
    <w:p w:rsidR="00D811C5" w:rsidRPr="00B12F25" w:rsidRDefault="00D811C5" w:rsidP="009B5921">
      <w:pPr>
        <w:widowControl w:val="0"/>
        <w:pBdr>
          <w:bottom w:val="single" w:sz="4" w:space="1" w:color="auto"/>
        </w:pBdr>
        <w:snapToGrid w:val="0"/>
        <w:spacing w:line="360" w:lineRule="auto"/>
        <w:jc w:val="both"/>
        <w:rPr>
          <w:rFonts w:ascii="Book Antiqua" w:eastAsia="宋体" w:hAnsi="Book Antiqua"/>
          <w:b/>
          <w:highlight w:val="white"/>
          <w:lang w:val="it-IT"/>
        </w:rPr>
      </w:pPr>
      <w:r w:rsidRPr="00B12F25">
        <w:rPr>
          <w:rFonts w:ascii="Book Antiqua" w:eastAsia="宋体" w:hAnsi="Book Antiqua"/>
          <w:b/>
          <w:highlight w:val="white"/>
          <w:lang w:val="it-IT"/>
        </w:rPr>
        <w:t xml:space="preserve">Hydatid </w:t>
      </w:r>
      <w:r w:rsidR="001A147B" w:rsidRPr="00B12F25">
        <w:rPr>
          <w:rFonts w:ascii="Book Antiqua" w:eastAsia="宋体" w:hAnsi="Book Antiqua"/>
          <w:b/>
          <w:highlight w:val="white"/>
          <w:lang w:val="it-IT"/>
        </w:rPr>
        <w:t>cyst of the gallbaldder</w:t>
      </w:r>
      <w:r w:rsidRPr="00B12F25">
        <w:rPr>
          <w:rFonts w:ascii="Book Antiqua" w:eastAsia="宋体" w:hAnsi="Book Antiqua"/>
          <w:b/>
          <w:highlight w:val="white"/>
          <w:lang w:val="it-IT"/>
        </w:rPr>
        <w:t>: A systematic review of the literature</w:t>
      </w:r>
    </w:p>
    <w:p w:rsidR="001A147B" w:rsidRPr="005628AC" w:rsidRDefault="001A147B" w:rsidP="009B5921">
      <w:pPr>
        <w:pStyle w:val="1"/>
        <w:widowControl w:val="0"/>
        <w:snapToGrid w:val="0"/>
        <w:spacing w:line="360" w:lineRule="auto"/>
        <w:rPr>
          <w:rFonts w:ascii="Book Antiqua" w:hAnsi="Book Antiqua" w:cs="Times New Roman"/>
          <w:b/>
          <w:color w:val="FF0000"/>
          <w:sz w:val="24"/>
          <w:szCs w:val="24"/>
          <w:highlight w:val="white"/>
          <w:lang w:val="en-US" w:eastAsia="zh-CN"/>
        </w:rPr>
      </w:pPr>
      <w:bookmarkStart w:id="5" w:name="OLE_LINK41"/>
      <w:bookmarkStart w:id="6" w:name="OLE_LINK42"/>
      <w:bookmarkStart w:id="7" w:name="OLE_LINK122"/>
      <w:bookmarkStart w:id="8" w:name="OLE_LINK123"/>
      <w:bookmarkStart w:id="9" w:name="OLE_LINK221"/>
      <w:bookmarkStart w:id="10" w:name="OLE_LINK230"/>
      <w:bookmarkStart w:id="11" w:name="OLE_LINK342"/>
      <w:bookmarkStart w:id="12" w:name="OLE_LINK401"/>
      <w:bookmarkStart w:id="13" w:name="OLE_LINK576"/>
      <w:bookmarkStart w:id="14" w:name="OLE_LINK605"/>
      <w:bookmarkStart w:id="15" w:name="OLE_LINK638"/>
      <w:bookmarkStart w:id="16" w:name="OLE_LINK732"/>
    </w:p>
    <w:bookmarkEnd w:id="5"/>
    <w:bookmarkEnd w:id="6"/>
    <w:bookmarkEnd w:id="7"/>
    <w:bookmarkEnd w:id="8"/>
    <w:bookmarkEnd w:id="9"/>
    <w:bookmarkEnd w:id="10"/>
    <w:bookmarkEnd w:id="11"/>
    <w:bookmarkEnd w:id="12"/>
    <w:bookmarkEnd w:id="13"/>
    <w:bookmarkEnd w:id="14"/>
    <w:bookmarkEnd w:id="15"/>
    <w:bookmarkEnd w:id="16"/>
    <w:p w:rsidR="00222A91" w:rsidRPr="005628AC" w:rsidRDefault="005628AC" w:rsidP="009B5921">
      <w:pPr>
        <w:widowControl w:val="0"/>
        <w:snapToGrid w:val="0"/>
        <w:spacing w:line="360" w:lineRule="auto"/>
        <w:jc w:val="both"/>
        <w:rPr>
          <w:rFonts w:ascii="Book Antiqua" w:eastAsia="宋体" w:hAnsi="Book Antiqua" w:cs="Times New Roman"/>
          <w:lang w:val="en-US" w:eastAsia="zh-CN"/>
        </w:rPr>
      </w:pPr>
      <w:r w:rsidRPr="005628AC">
        <w:rPr>
          <w:rFonts w:ascii="Book Antiqua" w:hAnsi="Book Antiqua"/>
        </w:rPr>
        <w:t>Gomez R</w:t>
      </w:r>
      <w:r w:rsidRPr="005628AC">
        <w:rPr>
          <w:rFonts w:ascii="Book Antiqua" w:eastAsia="宋体" w:hAnsi="Book Antiqua" w:cs="Times New Roman"/>
          <w:lang w:val="en-US" w:eastAsia="zh-CN"/>
        </w:rPr>
        <w:t xml:space="preserve"> </w:t>
      </w:r>
      <w:r w:rsidRPr="005628AC">
        <w:rPr>
          <w:rFonts w:ascii="Book Antiqua" w:eastAsia="宋体" w:hAnsi="Book Antiqua" w:cs="Times New Roman"/>
          <w:i/>
          <w:lang w:val="en-US" w:eastAsia="zh-CN"/>
        </w:rPr>
        <w:t>et al</w:t>
      </w:r>
      <w:r w:rsidRPr="005628AC">
        <w:rPr>
          <w:rFonts w:ascii="Book Antiqua" w:eastAsia="宋体" w:hAnsi="Book Antiqua" w:cs="Times New Roman"/>
          <w:lang w:val="en-US" w:eastAsia="zh-CN"/>
        </w:rPr>
        <w:t xml:space="preserve">. </w:t>
      </w:r>
      <w:r w:rsidR="00222A91" w:rsidRPr="005628AC">
        <w:rPr>
          <w:rFonts w:ascii="Book Antiqua" w:eastAsia="宋体" w:hAnsi="Book Antiqua" w:cs="Times New Roman"/>
          <w:lang w:val="en-US" w:eastAsia="zh-CN"/>
        </w:rPr>
        <w:t xml:space="preserve">Primary gallbladder </w:t>
      </w:r>
      <w:proofErr w:type="spellStart"/>
      <w:r w:rsidR="00222A91" w:rsidRPr="005628AC">
        <w:rPr>
          <w:rFonts w:ascii="Book Antiqua" w:eastAsia="宋体" w:hAnsi="Book Antiqua" w:cs="Times New Roman"/>
          <w:lang w:val="en-US" w:eastAsia="zh-CN"/>
        </w:rPr>
        <w:t>hydatidosis</w:t>
      </w:r>
      <w:proofErr w:type="spellEnd"/>
      <w:r w:rsidR="00222A91" w:rsidRPr="005628AC">
        <w:rPr>
          <w:rFonts w:ascii="Book Antiqua" w:eastAsia="宋体" w:hAnsi="Book Antiqua" w:cs="Times New Roman"/>
          <w:lang w:val="en-US" w:eastAsia="zh-CN"/>
        </w:rPr>
        <w:t xml:space="preserve">: </w:t>
      </w:r>
      <w:r w:rsidR="00222A91" w:rsidRPr="005628AC">
        <w:rPr>
          <w:rFonts w:ascii="Book Antiqua" w:eastAsia="宋体" w:hAnsi="Book Antiqua" w:cs="Times New Roman"/>
          <w:caps/>
          <w:lang w:val="en-US" w:eastAsia="zh-CN"/>
        </w:rPr>
        <w:t>s</w:t>
      </w:r>
      <w:r w:rsidR="00222A91" w:rsidRPr="005628AC">
        <w:rPr>
          <w:rFonts w:ascii="Book Antiqua" w:eastAsia="宋体" w:hAnsi="Book Antiqua" w:cs="Times New Roman"/>
          <w:lang w:val="en-US" w:eastAsia="zh-CN"/>
        </w:rPr>
        <w:t>ystematic review</w:t>
      </w:r>
    </w:p>
    <w:p w:rsidR="00222A91" w:rsidRPr="005628AC" w:rsidDel="00222A91" w:rsidRDefault="00222A91" w:rsidP="009B5921">
      <w:pPr>
        <w:widowControl w:val="0"/>
        <w:snapToGrid w:val="0"/>
        <w:spacing w:line="360" w:lineRule="auto"/>
        <w:jc w:val="both"/>
        <w:rPr>
          <w:rFonts w:ascii="Book Antiqua" w:eastAsia="宋体" w:hAnsi="Book Antiqua" w:cs="Times New Roman"/>
          <w:lang w:val="en-US" w:eastAsia="zh-CN"/>
        </w:rPr>
      </w:pPr>
    </w:p>
    <w:p w:rsidR="00D811C5" w:rsidRPr="005628AC" w:rsidRDefault="00D811C5" w:rsidP="009B5921">
      <w:pPr>
        <w:widowControl w:val="0"/>
        <w:snapToGrid w:val="0"/>
        <w:spacing w:line="360" w:lineRule="auto"/>
        <w:jc w:val="both"/>
        <w:rPr>
          <w:rFonts w:ascii="Book Antiqua" w:hAnsi="Book Antiqua" w:cs="Times New Roman"/>
          <w:b/>
          <w:vertAlign w:val="superscript"/>
        </w:rPr>
      </w:pPr>
      <w:r w:rsidRPr="005628AC">
        <w:rPr>
          <w:rFonts w:ascii="Book Antiqua" w:hAnsi="Book Antiqua" w:cs="Times New Roman"/>
          <w:b/>
        </w:rPr>
        <w:t>Roberto Gómez, Yousef Allaoua, Rafael Colmenares, Sergio Gil, Pilar Roquero</w:t>
      </w:r>
      <w:r w:rsidR="001A147B" w:rsidRPr="005628AC">
        <w:rPr>
          <w:rFonts w:ascii="Book Antiqua" w:hAnsi="Book Antiqua" w:cs="Times New Roman"/>
          <w:b/>
        </w:rPr>
        <w:t>,</w:t>
      </w:r>
      <w:r w:rsidRPr="005628AC">
        <w:rPr>
          <w:rFonts w:ascii="Book Antiqua" w:hAnsi="Book Antiqua" w:cs="Times New Roman"/>
          <w:b/>
        </w:rPr>
        <w:t xml:space="preserve"> José Manuel Ramia</w:t>
      </w:r>
    </w:p>
    <w:p w:rsidR="00D811C5" w:rsidRPr="005628AC" w:rsidRDefault="00D811C5" w:rsidP="009B5921">
      <w:pPr>
        <w:widowControl w:val="0"/>
        <w:snapToGrid w:val="0"/>
        <w:spacing w:line="360" w:lineRule="auto"/>
        <w:jc w:val="both"/>
        <w:rPr>
          <w:rFonts w:ascii="Book Antiqua" w:eastAsia="宋体" w:hAnsi="Book Antiqua" w:cs="Times New Roman"/>
          <w:lang w:eastAsia="zh-CN"/>
        </w:rPr>
      </w:pPr>
    </w:p>
    <w:p w:rsidR="00D811C5" w:rsidRPr="005628AC" w:rsidRDefault="001A147B" w:rsidP="009B5921">
      <w:pPr>
        <w:widowControl w:val="0"/>
        <w:snapToGrid w:val="0"/>
        <w:spacing w:line="360" w:lineRule="auto"/>
        <w:jc w:val="both"/>
        <w:rPr>
          <w:rFonts w:ascii="Book Antiqua" w:eastAsia="宋体" w:hAnsi="Book Antiqua" w:cs="Times New Roman"/>
          <w:lang w:eastAsia="zh-CN"/>
        </w:rPr>
      </w:pPr>
      <w:r w:rsidRPr="005628AC">
        <w:rPr>
          <w:rFonts w:ascii="Book Antiqua" w:hAnsi="Book Antiqua" w:cs="Times New Roman"/>
          <w:b/>
        </w:rPr>
        <w:t>Roberto Gómez, Yousef Allaoua, Rafael Colmenares, Sergio Gil, Pilar Roquero,</w:t>
      </w:r>
      <w:r w:rsidRPr="005628AC">
        <w:rPr>
          <w:rFonts w:ascii="Book Antiqua" w:hAnsi="Book Antiqua" w:cs="Times New Roman"/>
          <w:vertAlign w:val="superscript"/>
        </w:rPr>
        <w:t xml:space="preserve"> </w:t>
      </w:r>
      <w:r w:rsidR="00D811C5" w:rsidRPr="005628AC">
        <w:rPr>
          <w:rFonts w:ascii="Book Antiqua" w:hAnsi="Book Antiqua" w:cs="Times New Roman"/>
        </w:rPr>
        <w:t>Faculty of Medicine, Universidad de Alcalá</w:t>
      </w:r>
      <w:r w:rsidR="0062054F" w:rsidRPr="005628AC">
        <w:rPr>
          <w:rFonts w:ascii="Book Antiqua" w:eastAsia="宋体" w:hAnsi="Book Antiqua" w:cs="Times New Roman"/>
          <w:lang w:eastAsia="zh-CN"/>
        </w:rPr>
        <w:t>,</w:t>
      </w:r>
      <w:r w:rsidR="00C37981" w:rsidRPr="00C37981">
        <w:rPr>
          <w:rFonts w:ascii="Book Antiqua" w:eastAsia="宋体" w:hAnsi="Book Antiqua" w:cs="Times New Roman"/>
          <w:lang w:eastAsia="zh-CN"/>
        </w:rPr>
        <w:t xml:space="preserve"> </w:t>
      </w:r>
      <w:r w:rsidR="00C37981">
        <w:rPr>
          <w:rFonts w:ascii="Book Antiqua" w:eastAsia="宋体" w:hAnsi="Book Antiqua" w:cs="Times New Roman"/>
          <w:lang w:eastAsia="zh-CN"/>
        </w:rPr>
        <w:t>28805</w:t>
      </w:r>
      <w:r w:rsidR="00C37981">
        <w:rPr>
          <w:rFonts w:ascii="Book Antiqua" w:eastAsia="宋体" w:hAnsi="Book Antiqua" w:cs="Times New Roman" w:hint="eastAsia"/>
          <w:lang w:eastAsia="zh-CN"/>
        </w:rPr>
        <w:t xml:space="preserve"> </w:t>
      </w:r>
      <w:r w:rsidR="00D811C5" w:rsidRPr="005628AC">
        <w:rPr>
          <w:rFonts w:ascii="Book Antiqua" w:hAnsi="Book Antiqua" w:cs="Times New Roman"/>
        </w:rPr>
        <w:t xml:space="preserve">Alcalá </w:t>
      </w:r>
      <w:r w:rsidR="00B75827" w:rsidRPr="005628AC">
        <w:rPr>
          <w:rFonts w:ascii="Book Antiqua" w:hAnsi="Book Antiqua" w:cs="Times New Roman"/>
        </w:rPr>
        <w:t>de Henares</w:t>
      </w:r>
      <w:r w:rsidR="0062054F" w:rsidRPr="005628AC">
        <w:rPr>
          <w:rFonts w:ascii="Book Antiqua" w:eastAsia="宋体" w:hAnsi="Book Antiqua" w:cs="Times New Roman"/>
          <w:lang w:eastAsia="zh-CN"/>
        </w:rPr>
        <w:t xml:space="preserve">, </w:t>
      </w:r>
      <w:r w:rsidR="00D811C5" w:rsidRPr="005628AC">
        <w:rPr>
          <w:rFonts w:ascii="Book Antiqua" w:hAnsi="Book Antiqua" w:cs="Times New Roman"/>
        </w:rPr>
        <w:t>Spain</w:t>
      </w:r>
    </w:p>
    <w:p w:rsidR="001A147B" w:rsidRPr="005628AC" w:rsidRDefault="001A147B" w:rsidP="009B5921">
      <w:pPr>
        <w:widowControl w:val="0"/>
        <w:snapToGrid w:val="0"/>
        <w:spacing w:line="360" w:lineRule="auto"/>
        <w:jc w:val="both"/>
        <w:rPr>
          <w:rFonts w:ascii="Book Antiqua" w:hAnsi="Book Antiqua" w:cs="Times New Roman"/>
        </w:rPr>
      </w:pPr>
    </w:p>
    <w:p w:rsidR="00D811C5" w:rsidRPr="005628AC" w:rsidRDefault="001A147B" w:rsidP="009B5921">
      <w:pPr>
        <w:widowControl w:val="0"/>
        <w:snapToGrid w:val="0"/>
        <w:spacing w:line="360" w:lineRule="auto"/>
        <w:jc w:val="both"/>
        <w:rPr>
          <w:rFonts w:ascii="Book Antiqua" w:eastAsia="宋体" w:hAnsi="Book Antiqua" w:cs="Times New Roman"/>
          <w:lang w:eastAsia="zh-CN"/>
        </w:rPr>
      </w:pPr>
      <w:r w:rsidRPr="005628AC">
        <w:rPr>
          <w:rFonts w:ascii="Book Antiqua" w:hAnsi="Book Antiqua" w:cs="Times New Roman"/>
          <w:b/>
        </w:rPr>
        <w:t>José Manuel Ramia,</w:t>
      </w:r>
      <w:r w:rsidRPr="005628AC">
        <w:rPr>
          <w:rFonts w:ascii="Book Antiqua" w:hAnsi="Book Antiqua" w:cs="Times New Roman"/>
          <w:vertAlign w:val="superscript"/>
        </w:rPr>
        <w:t xml:space="preserve"> </w:t>
      </w:r>
      <w:r w:rsidR="00D811C5" w:rsidRPr="005628AC">
        <w:rPr>
          <w:rFonts w:ascii="Book Antiqua" w:hAnsi="Book Antiqua" w:cs="Times New Roman"/>
        </w:rPr>
        <w:t>Servicio de Cirugía General y del Aparato Digestivo, Hospital Universitario de Guadalajara</w:t>
      </w:r>
      <w:r w:rsidR="0062054F" w:rsidRPr="005628AC">
        <w:rPr>
          <w:rFonts w:ascii="Book Antiqua" w:eastAsia="宋体" w:hAnsi="Book Antiqua" w:cs="Times New Roman"/>
          <w:lang w:eastAsia="zh-CN"/>
        </w:rPr>
        <w:t>,</w:t>
      </w:r>
      <w:r w:rsidR="00C37981">
        <w:rPr>
          <w:rFonts w:ascii="Book Antiqua" w:eastAsia="宋体" w:hAnsi="Book Antiqua" w:cs="Times New Roman" w:hint="eastAsia"/>
          <w:lang w:eastAsia="zh-CN"/>
        </w:rPr>
        <w:t xml:space="preserve"> </w:t>
      </w:r>
      <w:r w:rsidRPr="005628AC">
        <w:rPr>
          <w:rFonts w:ascii="Book Antiqua" w:eastAsia="宋体" w:hAnsi="Book Antiqua" w:cs="Times New Roman"/>
          <w:lang w:eastAsia="zh-CN"/>
        </w:rPr>
        <w:t xml:space="preserve">19002 </w:t>
      </w:r>
      <w:r w:rsidR="00D811C5" w:rsidRPr="005628AC">
        <w:rPr>
          <w:rFonts w:ascii="Book Antiqua" w:hAnsi="Book Antiqua" w:cs="Times New Roman"/>
        </w:rPr>
        <w:t>Guadalajara</w:t>
      </w:r>
      <w:r w:rsidR="0062054F" w:rsidRPr="005628AC">
        <w:rPr>
          <w:rFonts w:ascii="Book Antiqua" w:eastAsia="宋体" w:hAnsi="Book Antiqua" w:cs="Times New Roman"/>
          <w:lang w:eastAsia="zh-CN"/>
        </w:rPr>
        <w:t>,</w:t>
      </w:r>
      <w:r w:rsidR="00222A91" w:rsidRPr="005628AC">
        <w:rPr>
          <w:rFonts w:ascii="Book Antiqua" w:eastAsia="宋体" w:hAnsi="Book Antiqua" w:cs="Times New Roman"/>
          <w:lang w:eastAsia="zh-CN"/>
        </w:rPr>
        <w:t xml:space="preserve"> </w:t>
      </w:r>
      <w:r w:rsidR="00D811C5" w:rsidRPr="005628AC">
        <w:rPr>
          <w:rFonts w:ascii="Book Antiqua" w:hAnsi="Book Antiqua" w:cs="Times New Roman"/>
        </w:rPr>
        <w:t>Spain</w:t>
      </w:r>
    </w:p>
    <w:p w:rsidR="00D811C5" w:rsidRPr="00C37981" w:rsidRDefault="00D811C5" w:rsidP="009B5921">
      <w:pPr>
        <w:widowControl w:val="0"/>
        <w:snapToGrid w:val="0"/>
        <w:spacing w:line="360" w:lineRule="auto"/>
        <w:jc w:val="both"/>
        <w:rPr>
          <w:rFonts w:ascii="Book Antiqua" w:hAnsi="Book Antiqua" w:cs="Times New Roman"/>
        </w:rPr>
      </w:pPr>
    </w:p>
    <w:p w:rsidR="00935F64" w:rsidRPr="005628AC" w:rsidRDefault="00935F64" w:rsidP="009B5921">
      <w:pPr>
        <w:pStyle w:val="1"/>
        <w:widowControl w:val="0"/>
        <w:snapToGrid w:val="0"/>
        <w:spacing w:line="360" w:lineRule="auto"/>
        <w:jc w:val="both"/>
        <w:rPr>
          <w:rFonts w:ascii="Book Antiqua" w:hAnsi="Book Antiqua" w:cs="Times New Roman"/>
          <w:b/>
          <w:color w:val="FF0000"/>
          <w:sz w:val="24"/>
          <w:szCs w:val="24"/>
          <w:highlight w:val="white"/>
          <w:lang w:val="en-US" w:eastAsia="zh-CN"/>
        </w:rPr>
      </w:pPr>
      <w:bookmarkStart w:id="17" w:name="OLE_LINK188"/>
      <w:bookmarkStart w:id="18" w:name="OLE_LINK189"/>
      <w:r w:rsidRPr="005628AC">
        <w:rPr>
          <w:rFonts w:ascii="Book Antiqua" w:hAnsi="Book Antiqua" w:cs="Times New Roman"/>
          <w:b/>
          <w:color w:val="auto"/>
          <w:sz w:val="24"/>
          <w:szCs w:val="24"/>
          <w:highlight w:val="white"/>
          <w:lang w:val="en-US" w:eastAsia="zh-CN"/>
        </w:rPr>
        <w:t>Author contributions:</w:t>
      </w:r>
      <w:r w:rsidR="001A147B" w:rsidRPr="005628AC">
        <w:rPr>
          <w:rFonts w:ascii="Book Antiqua" w:hAnsi="Book Antiqua"/>
          <w:sz w:val="24"/>
          <w:szCs w:val="24"/>
        </w:rPr>
        <w:t xml:space="preserve"> </w:t>
      </w:r>
      <w:r w:rsidR="00222A91" w:rsidRPr="005628AC">
        <w:rPr>
          <w:rFonts w:ascii="Book Antiqua" w:hAnsi="Book Antiqua"/>
          <w:sz w:val="24"/>
          <w:szCs w:val="24"/>
        </w:rPr>
        <w:t xml:space="preserve">Ramia </w:t>
      </w:r>
      <w:r w:rsidR="001A147B" w:rsidRPr="005628AC">
        <w:rPr>
          <w:rFonts w:ascii="Book Antiqua" w:hAnsi="Book Antiqua"/>
          <w:sz w:val="24"/>
          <w:szCs w:val="24"/>
        </w:rPr>
        <w:t xml:space="preserve">JM </w:t>
      </w:r>
      <w:r w:rsidR="00222A91" w:rsidRPr="005628AC">
        <w:rPr>
          <w:rFonts w:ascii="Book Antiqua" w:hAnsi="Book Antiqua"/>
          <w:sz w:val="24"/>
          <w:szCs w:val="24"/>
        </w:rPr>
        <w:t>performed research; Gomez</w:t>
      </w:r>
      <w:r w:rsidR="001A147B" w:rsidRPr="005628AC">
        <w:rPr>
          <w:rFonts w:ascii="Book Antiqua" w:hAnsi="Book Antiqua"/>
          <w:sz w:val="24"/>
          <w:szCs w:val="24"/>
        </w:rPr>
        <w:t xml:space="preserve"> R</w:t>
      </w:r>
      <w:r w:rsidR="00222A91" w:rsidRPr="005628AC">
        <w:rPr>
          <w:rFonts w:ascii="Book Antiqua" w:hAnsi="Book Antiqua"/>
          <w:sz w:val="24"/>
          <w:szCs w:val="24"/>
        </w:rPr>
        <w:t>, Allaoua</w:t>
      </w:r>
      <w:r w:rsidR="001A147B" w:rsidRPr="005628AC">
        <w:rPr>
          <w:rFonts w:ascii="Book Antiqua" w:hAnsi="Book Antiqua"/>
          <w:sz w:val="24"/>
          <w:szCs w:val="24"/>
        </w:rPr>
        <w:t xml:space="preserve"> Y</w:t>
      </w:r>
      <w:r w:rsidR="00222A91" w:rsidRPr="005628AC">
        <w:rPr>
          <w:rFonts w:ascii="Book Antiqua" w:hAnsi="Book Antiqua"/>
          <w:sz w:val="24"/>
          <w:szCs w:val="24"/>
        </w:rPr>
        <w:t>, Comenares</w:t>
      </w:r>
      <w:r w:rsidR="001A147B" w:rsidRPr="005628AC">
        <w:rPr>
          <w:rFonts w:ascii="Book Antiqua" w:hAnsi="Book Antiqua"/>
          <w:sz w:val="24"/>
          <w:szCs w:val="24"/>
        </w:rPr>
        <w:t xml:space="preserve"> R</w:t>
      </w:r>
      <w:r w:rsidR="00222A91" w:rsidRPr="005628AC">
        <w:rPr>
          <w:rFonts w:ascii="Book Antiqua" w:hAnsi="Book Antiqua"/>
          <w:sz w:val="24"/>
          <w:szCs w:val="24"/>
        </w:rPr>
        <w:t>, Gil</w:t>
      </w:r>
      <w:r w:rsidR="001A147B" w:rsidRPr="005628AC">
        <w:rPr>
          <w:rFonts w:ascii="Book Antiqua" w:hAnsi="Book Antiqua"/>
          <w:sz w:val="24"/>
          <w:szCs w:val="24"/>
        </w:rPr>
        <w:t xml:space="preserve"> S and </w:t>
      </w:r>
      <w:r w:rsidR="00222A91" w:rsidRPr="005628AC">
        <w:rPr>
          <w:rFonts w:ascii="Book Antiqua" w:hAnsi="Book Antiqua"/>
          <w:sz w:val="24"/>
          <w:szCs w:val="24"/>
        </w:rPr>
        <w:t>Roquero</w:t>
      </w:r>
      <w:r w:rsidR="001A147B" w:rsidRPr="005628AC">
        <w:rPr>
          <w:rFonts w:ascii="Book Antiqua" w:hAnsi="Book Antiqua"/>
          <w:sz w:val="24"/>
          <w:szCs w:val="24"/>
        </w:rPr>
        <w:t xml:space="preserve"> P</w:t>
      </w:r>
      <w:r w:rsidR="00222A91" w:rsidRPr="005628AC">
        <w:rPr>
          <w:rFonts w:ascii="Book Antiqua" w:hAnsi="Book Antiqua"/>
          <w:sz w:val="24"/>
          <w:szCs w:val="24"/>
        </w:rPr>
        <w:t xml:space="preserve"> analyzed data</w:t>
      </w:r>
      <w:r w:rsidR="001A147B" w:rsidRPr="005628AC">
        <w:rPr>
          <w:rFonts w:ascii="Book Antiqua" w:hAnsi="Book Antiqua"/>
          <w:sz w:val="24"/>
          <w:szCs w:val="24"/>
        </w:rPr>
        <w:t>; Gomez R, Allaoua Y, Comenares R, Gil S, Roquero P</w:t>
      </w:r>
      <w:r w:rsidR="00222A91" w:rsidRPr="005628AC">
        <w:rPr>
          <w:rFonts w:ascii="Book Antiqua" w:hAnsi="Book Antiqua"/>
          <w:sz w:val="24"/>
          <w:szCs w:val="24"/>
        </w:rPr>
        <w:t xml:space="preserve"> </w:t>
      </w:r>
      <w:r w:rsidR="001A147B" w:rsidRPr="005628AC">
        <w:rPr>
          <w:rFonts w:ascii="Book Antiqua" w:hAnsi="Book Antiqua"/>
          <w:sz w:val="24"/>
          <w:szCs w:val="24"/>
        </w:rPr>
        <w:t xml:space="preserve">and Ramia JM </w:t>
      </w:r>
      <w:r w:rsidR="00222A91" w:rsidRPr="005628AC">
        <w:rPr>
          <w:rFonts w:ascii="Book Antiqua" w:hAnsi="Book Antiqua"/>
          <w:sz w:val="24"/>
          <w:szCs w:val="24"/>
        </w:rPr>
        <w:t xml:space="preserve">wrote </w:t>
      </w:r>
      <w:r w:rsidR="001A147B" w:rsidRPr="005628AC">
        <w:rPr>
          <w:rFonts w:ascii="Book Antiqua" w:hAnsi="Book Antiqua"/>
          <w:sz w:val="24"/>
          <w:szCs w:val="24"/>
        </w:rPr>
        <w:t>the manuscript.</w:t>
      </w:r>
    </w:p>
    <w:bookmarkEnd w:id="17"/>
    <w:bookmarkEnd w:id="18"/>
    <w:p w:rsidR="00D811C5" w:rsidRPr="005628AC" w:rsidRDefault="00D811C5" w:rsidP="009B5921">
      <w:pPr>
        <w:widowControl w:val="0"/>
        <w:snapToGrid w:val="0"/>
        <w:spacing w:line="360" w:lineRule="auto"/>
        <w:jc w:val="both"/>
        <w:rPr>
          <w:rFonts w:ascii="Book Antiqua" w:eastAsia="宋体" w:hAnsi="Book Antiqua" w:cs="Times New Roman"/>
          <w:lang w:eastAsia="zh-CN"/>
        </w:rPr>
      </w:pPr>
    </w:p>
    <w:p w:rsidR="00935F64" w:rsidRPr="00EB081A" w:rsidRDefault="00935F64" w:rsidP="009B5921">
      <w:pPr>
        <w:widowControl w:val="0"/>
        <w:snapToGrid w:val="0"/>
        <w:spacing w:line="360" w:lineRule="auto"/>
        <w:jc w:val="both"/>
        <w:rPr>
          <w:rFonts w:ascii="Book Antiqua" w:eastAsia="宋体" w:hAnsi="Book Antiqua" w:cs="Times New Roman"/>
          <w:lang w:val="en-US" w:eastAsia="zh-CN"/>
        </w:rPr>
      </w:pPr>
      <w:bookmarkStart w:id="19" w:name="OLE_LINK378"/>
      <w:bookmarkStart w:id="20" w:name="OLE_LINK43"/>
      <w:bookmarkStart w:id="21" w:name="OLE_LINK44"/>
      <w:bookmarkStart w:id="22" w:name="OLE_LINK130"/>
      <w:bookmarkStart w:id="23" w:name="OLE_LINK309"/>
      <w:bookmarkStart w:id="24" w:name="OLE_LINK740"/>
      <w:bookmarkStart w:id="25" w:name="OLE_LINK750"/>
      <w:r w:rsidRPr="005628AC">
        <w:rPr>
          <w:rFonts w:ascii="Book Antiqua" w:hAnsi="Book Antiqua" w:cs="Times New Roman"/>
          <w:b/>
          <w:bCs/>
          <w:iCs/>
          <w:highlight w:val="white"/>
          <w:lang w:val="en-US" w:eastAsia="zh-CN"/>
        </w:rPr>
        <w:t>Conflict-of-interest statement</w:t>
      </w:r>
      <w:bookmarkEnd w:id="19"/>
      <w:r w:rsidRPr="005628AC">
        <w:rPr>
          <w:rFonts w:ascii="Book Antiqua" w:hAnsi="Book Antiqua" w:cs="Times New Roman"/>
          <w:b/>
          <w:bCs/>
          <w:iCs/>
          <w:highlight w:val="white"/>
          <w:lang w:val="en-US" w:eastAsia="zh-CN"/>
        </w:rPr>
        <w:t>:</w:t>
      </w:r>
      <w:bookmarkEnd w:id="20"/>
      <w:bookmarkEnd w:id="21"/>
      <w:bookmarkEnd w:id="22"/>
      <w:bookmarkEnd w:id="23"/>
      <w:bookmarkEnd w:id="24"/>
      <w:bookmarkEnd w:id="25"/>
      <w:r w:rsidR="001A147B" w:rsidRPr="005628AC">
        <w:rPr>
          <w:rFonts w:ascii="Book Antiqua" w:eastAsia="宋体" w:hAnsi="Book Antiqua" w:cs="Times New Roman"/>
          <w:b/>
          <w:bCs/>
          <w:iCs/>
          <w:color w:val="FF0000"/>
          <w:lang w:val="en-US" w:eastAsia="zh-CN"/>
        </w:rPr>
        <w:t xml:space="preserve"> </w:t>
      </w:r>
      <w:r w:rsidRPr="005628AC">
        <w:rPr>
          <w:rFonts w:ascii="Book Antiqua" w:hAnsi="Book Antiqua" w:cs="Times New Roman"/>
          <w:lang w:val="en-US"/>
        </w:rPr>
        <w:t>Authors declare no conflict of interest</w:t>
      </w:r>
      <w:r w:rsidR="00EB081A">
        <w:rPr>
          <w:rFonts w:ascii="Book Antiqua" w:eastAsia="宋体" w:hAnsi="Book Antiqua" w:cs="Times New Roman" w:hint="eastAsia"/>
          <w:lang w:val="en-US" w:eastAsia="zh-CN"/>
        </w:rPr>
        <w:t>.</w:t>
      </w:r>
    </w:p>
    <w:p w:rsidR="00935F64" w:rsidRDefault="00935F64" w:rsidP="009B5921">
      <w:pPr>
        <w:widowControl w:val="0"/>
        <w:snapToGrid w:val="0"/>
        <w:spacing w:line="360" w:lineRule="auto"/>
        <w:jc w:val="both"/>
        <w:rPr>
          <w:rFonts w:ascii="Book Antiqua" w:eastAsia="宋体" w:hAnsi="Book Antiqua" w:cs="Times New Roman"/>
          <w:lang w:eastAsia="zh-CN"/>
        </w:rPr>
      </w:pPr>
    </w:p>
    <w:p w:rsidR="00DF6529" w:rsidRPr="00DF6529" w:rsidRDefault="00DF6529" w:rsidP="00DF6529">
      <w:pPr>
        <w:widowControl w:val="0"/>
        <w:snapToGrid w:val="0"/>
        <w:spacing w:line="360" w:lineRule="auto"/>
        <w:jc w:val="both"/>
        <w:rPr>
          <w:rFonts w:ascii="Book Antiqua" w:eastAsia="宋体" w:hAnsi="Book Antiqua" w:cs="Times New Roman"/>
          <w:b/>
          <w:bCs/>
          <w:iCs/>
          <w:szCs w:val="20"/>
          <w:highlight w:val="white"/>
          <w:lang w:val="en-US" w:eastAsia="zh-CN"/>
        </w:rPr>
      </w:pPr>
      <w:r w:rsidRPr="00DF6529">
        <w:rPr>
          <w:rFonts w:ascii="Book Antiqua" w:eastAsia="宋体" w:hAnsi="Book Antiqua" w:cs="Times New Roman"/>
          <w:b/>
          <w:bCs/>
          <w:iCs/>
          <w:szCs w:val="20"/>
          <w:highlight w:val="white"/>
          <w:lang w:val="en-US" w:eastAsia="zh-CN"/>
        </w:rPr>
        <w:t>Data sharing statement</w:t>
      </w:r>
      <w:r w:rsidRPr="00DF6529">
        <w:rPr>
          <w:rFonts w:ascii="Book Antiqua" w:eastAsia="宋体" w:hAnsi="Book Antiqua" w:cs="Times New Roman" w:hint="eastAsia"/>
          <w:b/>
          <w:bCs/>
          <w:iCs/>
          <w:szCs w:val="20"/>
          <w:highlight w:val="white"/>
          <w:lang w:val="en-US" w:eastAsia="zh-CN"/>
        </w:rPr>
        <w:t>:</w:t>
      </w:r>
      <w:r>
        <w:rPr>
          <w:rFonts w:ascii="Book Antiqua" w:eastAsia="宋体" w:hAnsi="Book Antiqua" w:cs="Times New Roman" w:hint="eastAsia"/>
          <w:b/>
          <w:bCs/>
          <w:iCs/>
          <w:szCs w:val="20"/>
          <w:highlight w:val="white"/>
          <w:lang w:val="en-US" w:eastAsia="zh-CN"/>
        </w:rPr>
        <w:t xml:space="preserve"> </w:t>
      </w:r>
      <w:r w:rsidRPr="00DF6529">
        <w:rPr>
          <w:rFonts w:ascii="Book Antiqua" w:eastAsia="宋体" w:hAnsi="Book Antiqua" w:cs="Times New Roman"/>
          <w:bCs/>
          <w:iCs/>
          <w:szCs w:val="20"/>
          <w:highlight w:val="white"/>
          <w:lang w:val="en-US" w:eastAsia="zh-CN"/>
        </w:rPr>
        <w:t>No additional data are available.</w:t>
      </w:r>
    </w:p>
    <w:p w:rsidR="00705E51" w:rsidRPr="00DF6529" w:rsidRDefault="00705E51" w:rsidP="009B5921">
      <w:pPr>
        <w:widowControl w:val="0"/>
        <w:snapToGrid w:val="0"/>
        <w:spacing w:line="360" w:lineRule="auto"/>
        <w:jc w:val="both"/>
        <w:rPr>
          <w:rFonts w:ascii="Book Antiqua" w:eastAsia="宋体" w:hAnsi="Book Antiqua" w:cs="Times New Roman"/>
          <w:lang w:val="en-US" w:eastAsia="zh-CN"/>
        </w:rPr>
      </w:pPr>
    </w:p>
    <w:p w:rsidR="005628AC" w:rsidRPr="005628AC" w:rsidRDefault="005628AC" w:rsidP="009B5921">
      <w:pPr>
        <w:widowControl w:val="0"/>
        <w:snapToGrid w:val="0"/>
        <w:spacing w:line="360" w:lineRule="auto"/>
        <w:jc w:val="both"/>
        <w:rPr>
          <w:rFonts w:ascii="Book Antiqua" w:hAnsi="Book Antiqua" w:cs="Times New Roman"/>
          <w:bCs/>
          <w:lang w:val="en-US"/>
        </w:rPr>
      </w:pPr>
      <w:bookmarkStart w:id="26" w:name="OLE_LINK734"/>
      <w:bookmarkStart w:id="27" w:name="OLE_LINK441"/>
      <w:bookmarkStart w:id="28" w:name="OLE_LINK442"/>
      <w:bookmarkStart w:id="29" w:name="OLE_LINK1032"/>
      <w:bookmarkStart w:id="30" w:name="OLE_LINK1232"/>
      <w:bookmarkStart w:id="31" w:name="OLE_LINK559"/>
      <w:r w:rsidRPr="005628AC">
        <w:rPr>
          <w:rFonts w:ascii="Book Antiqua" w:hAnsi="Book Antiqua" w:cs="Times New Roman"/>
          <w:b/>
          <w:bCs/>
          <w:lang w:val="en-US"/>
        </w:rPr>
        <w:t>Open-Access:</w:t>
      </w:r>
      <w:r w:rsidRPr="005628AC">
        <w:rPr>
          <w:rFonts w:ascii="Book Antiqua" w:hAnsi="Book Antiqua" w:cs="Times New Roman"/>
          <w:bCs/>
          <w:lang w:val="en-US"/>
        </w:rPr>
        <w:t xml:space="preserve"> </w:t>
      </w:r>
      <w:bookmarkStart w:id="32" w:name="OLE_LINK479"/>
      <w:bookmarkStart w:id="33" w:name="OLE_LINK496"/>
      <w:bookmarkStart w:id="34" w:name="OLE_LINK506"/>
      <w:bookmarkStart w:id="35" w:name="OLE_LINK507"/>
      <w:r w:rsidRPr="005628AC">
        <w:rPr>
          <w:rFonts w:ascii="Book Antiqua" w:hAnsi="Book Antiqua" w:cs="Times New Roman"/>
          <w:bCs/>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28AC">
          <w:rPr>
            <w:rStyle w:val="Hyperlink"/>
            <w:rFonts w:ascii="Book Antiqua" w:hAnsi="Book Antiqua" w:cs="Times New Roman"/>
            <w:bCs/>
            <w:lang w:val="en-US"/>
          </w:rPr>
          <w:t>http://creativecommons.org/licenses/by-nc/4.0/</w:t>
        </w:r>
      </w:hyperlink>
      <w:bookmarkEnd w:id="26"/>
      <w:bookmarkEnd w:id="32"/>
      <w:bookmarkEnd w:id="33"/>
      <w:bookmarkEnd w:id="34"/>
      <w:bookmarkEnd w:id="35"/>
    </w:p>
    <w:bookmarkEnd w:id="27"/>
    <w:bookmarkEnd w:id="28"/>
    <w:bookmarkEnd w:id="29"/>
    <w:bookmarkEnd w:id="30"/>
    <w:bookmarkEnd w:id="31"/>
    <w:p w:rsidR="005628AC" w:rsidRPr="005628AC" w:rsidRDefault="005628AC" w:rsidP="009B5921">
      <w:pPr>
        <w:widowControl w:val="0"/>
        <w:snapToGrid w:val="0"/>
        <w:spacing w:line="360" w:lineRule="auto"/>
        <w:jc w:val="both"/>
        <w:rPr>
          <w:rFonts w:ascii="Book Antiqua" w:hAnsi="Book Antiqua" w:cs="Times New Roman"/>
          <w:b/>
          <w:bCs/>
          <w:lang w:val="en-US"/>
        </w:rPr>
      </w:pPr>
    </w:p>
    <w:p w:rsidR="005628AC" w:rsidRPr="005628AC" w:rsidRDefault="005628AC" w:rsidP="009B5921">
      <w:pPr>
        <w:widowControl w:val="0"/>
        <w:snapToGrid w:val="0"/>
        <w:spacing w:line="360" w:lineRule="auto"/>
        <w:jc w:val="both"/>
        <w:rPr>
          <w:rFonts w:ascii="Book Antiqua" w:hAnsi="Book Antiqua" w:cs="Times New Roman"/>
          <w:b/>
          <w:bCs/>
          <w:lang w:val="en-US"/>
        </w:rPr>
      </w:pPr>
      <w:r w:rsidRPr="005628AC">
        <w:rPr>
          <w:rFonts w:ascii="Book Antiqua" w:hAnsi="Book Antiqua" w:cs="Times New Roman"/>
          <w:b/>
          <w:bCs/>
          <w:lang w:val="en-US"/>
        </w:rPr>
        <w:t xml:space="preserve">Manuscript source: </w:t>
      </w:r>
      <w:r w:rsidRPr="005628AC">
        <w:rPr>
          <w:rFonts w:ascii="Book Antiqua" w:hAnsi="Book Antiqua" w:cs="Times New Roman"/>
          <w:bCs/>
          <w:lang w:val="en-US"/>
        </w:rPr>
        <w:t>Invited manuscript</w:t>
      </w:r>
    </w:p>
    <w:p w:rsidR="005628AC" w:rsidRPr="005628AC" w:rsidRDefault="005628AC" w:rsidP="009B5921">
      <w:pPr>
        <w:widowControl w:val="0"/>
        <w:snapToGrid w:val="0"/>
        <w:spacing w:line="360" w:lineRule="auto"/>
        <w:jc w:val="both"/>
        <w:rPr>
          <w:rFonts w:ascii="Book Antiqua" w:hAnsi="Book Antiqua" w:cs="Times New Roman"/>
        </w:rPr>
      </w:pPr>
    </w:p>
    <w:p w:rsidR="00D811C5" w:rsidRPr="005628AC" w:rsidRDefault="0045261E" w:rsidP="009B5921">
      <w:pPr>
        <w:widowControl w:val="0"/>
        <w:snapToGrid w:val="0"/>
        <w:spacing w:line="360" w:lineRule="auto"/>
        <w:jc w:val="both"/>
        <w:rPr>
          <w:rFonts w:ascii="Book Antiqua" w:eastAsia="宋体" w:hAnsi="Book Antiqua" w:cs="Times New Roman"/>
          <w:lang w:eastAsia="zh-CN"/>
        </w:rPr>
      </w:pPr>
      <w:r w:rsidRPr="005628AC">
        <w:rPr>
          <w:rFonts w:ascii="Book Antiqua" w:hAnsi="Book Antiqua" w:cs="Times New Roman"/>
          <w:b/>
        </w:rPr>
        <w:t>Correspondence</w:t>
      </w:r>
      <w:r w:rsidRPr="005628AC">
        <w:rPr>
          <w:rFonts w:ascii="Book Antiqua" w:eastAsia="宋体" w:hAnsi="Book Antiqua" w:cs="Times New Roman"/>
          <w:b/>
          <w:lang w:eastAsia="zh-CN"/>
        </w:rPr>
        <w:t xml:space="preserve"> to</w:t>
      </w:r>
      <w:r w:rsidRPr="005628AC">
        <w:rPr>
          <w:rFonts w:ascii="Book Antiqua" w:hAnsi="Book Antiqua" w:cs="Times New Roman"/>
          <w:b/>
        </w:rPr>
        <w:t>:</w:t>
      </w:r>
      <w:r w:rsidR="001A147B" w:rsidRPr="005628AC">
        <w:rPr>
          <w:rFonts w:ascii="Book Antiqua" w:hAnsi="Book Antiqua" w:cs="Times New Roman"/>
          <w:b/>
        </w:rPr>
        <w:t xml:space="preserve"> José Manuel Ramia</w:t>
      </w:r>
      <w:r w:rsidR="0062054F" w:rsidRPr="005628AC">
        <w:rPr>
          <w:rFonts w:ascii="Book Antiqua" w:eastAsia="宋体" w:hAnsi="Book Antiqua" w:cs="Times New Roman"/>
          <w:b/>
          <w:lang w:eastAsia="zh-CN"/>
        </w:rPr>
        <w:t>,</w:t>
      </w:r>
      <w:r w:rsidR="005628AC" w:rsidRPr="005628AC">
        <w:rPr>
          <w:rFonts w:ascii="Book Antiqua" w:eastAsia="宋体" w:hAnsi="Book Antiqua" w:cs="Times New Roman"/>
          <w:b/>
          <w:lang w:eastAsia="zh-CN"/>
        </w:rPr>
        <w:t xml:space="preserve"> </w:t>
      </w:r>
      <w:r w:rsidR="001A147B" w:rsidRPr="005628AC">
        <w:rPr>
          <w:rFonts w:ascii="Book Antiqua" w:hAnsi="Book Antiqua" w:cs="Times New Roman"/>
          <w:b/>
        </w:rPr>
        <w:t>MD,</w:t>
      </w:r>
      <w:r w:rsidR="005628AC" w:rsidRPr="005628AC">
        <w:rPr>
          <w:rFonts w:ascii="Book Antiqua" w:hAnsi="Book Antiqua" w:cs="Times New Roman"/>
          <w:b/>
        </w:rPr>
        <w:t xml:space="preserve"> </w:t>
      </w:r>
      <w:r w:rsidR="001A147B" w:rsidRPr="005628AC">
        <w:rPr>
          <w:rFonts w:ascii="Book Antiqua" w:hAnsi="Book Antiqua" w:cs="Times New Roman"/>
          <w:b/>
        </w:rPr>
        <w:t>PhD, FACS,</w:t>
      </w:r>
      <w:r w:rsidR="005628AC" w:rsidRPr="005628AC">
        <w:rPr>
          <w:rFonts w:ascii="Book Antiqua" w:hAnsi="Book Antiqua" w:cs="Times New Roman"/>
          <w:b/>
        </w:rPr>
        <w:t xml:space="preserve"> </w:t>
      </w:r>
      <w:r w:rsidR="001A147B" w:rsidRPr="005628AC">
        <w:rPr>
          <w:rFonts w:ascii="Book Antiqua" w:hAnsi="Book Antiqua" w:cs="Times New Roman"/>
          <w:b/>
        </w:rPr>
        <w:t>FRCS,</w:t>
      </w:r>
      <w:r w:rsidR="001A147B" w:rsidRPr="005628AC">
        <w:rPr>
          <w:rFonts w:ascii="Book Antiqua" w:hAnsi="Book Antiqua" w:cs="Times New Roman"/>
        </w:rPr>
        <w:t xml:space="preserve"> </w:t>
      </w:r>
      <w:r w:rsidR="00D811C5" w:rsidRPr="005628AC">
        <w:rPr>
          <w:rFonts w:ascii="Book Antiqua" w:hAnsi="Book Antiqua" w:cs="Times New Roman"/>
        </w:rPr>
        <w:t>Department of Surgery</w:t>
      </w:r>
      <w:r w:rsidR="0062054F" w:rsidRPr="005628AC">
        <w:rPr>
          <w:rFonts w:ascii="Book Antiqua" w:eastAsia="宋体" w:hAnsi="Book Antiqua" w:cs="Times New Roman"/>
          <w:lang w:eastAsia="zh-CN"/>
        </w:rPr>
        <w:t xml:space="preserve">, </w:t>
      </w:r>
      <w:r w:rsidR="00D811C5" w:rsidRPr="005628AC">
        <w:rPr>
          <w:rFonts w:ascii="Book Antiqua" w:hAnsi="Book Antiqua" w:cs="Times New Roman"/>
        </w:rPr>
        <w:lastRenderedPageBreak/>
        <w:t>C/Donantes de Sangre s/n. 7ª planta</w:t>
      </w:r>
      <w:r w:rsidR="0062054F" w:rsidRPr="005628AC">
        <w:rPr>
          <w:rFonts w:ascii="Book Antiqua" w:eastAsia="宋体" w:hAnsi="Book Antiqua" w:cs="Times New Roman"/>
          <w:lang w:eastAsia="zh-CN"/>
        </w:rPr>
        <w:t xml:space="preserve">, </w:t>
      </w:r>
      <w:r w:rsidR="00D811C5" w:rsidRPr="005628AC">
        <w:rPr>
          <w:rFonts w:ascii="Book Antiqua" w:hAnsi="Book Antiqua" w:cs="Times New Roman"/>
        </w:rPr>
        <w:t>19002 Guadalajara (España)</w:t>
      </w:r>
      <w:r w:rsidR="001A147B" w:rsidRPr="005628AC">
        <w:rPr>
          <w:rFonts w:ascii="Book Antiqua" w:eastAsia="宋体" w:hAnsi="Book Antiqua" w:cs="Times New Roman"/>
          <w:lang w:eastAsia="zh-CN"/>
        </w:rPr>
        <w:t xml:space="preserve">, </w:t>
      </w:r>
      <w:r w:rsidR="001A147B" w:rsidRPr="005628AC">
        <w:rPr>
          <w:rFonts w:ascii="Book Antiqua" w:hAnsi="Book Antiqua" w:cs="Times New Roman"/>
        </w:rPr>
        <w:t xml:space="preserve">Spain. </w:t>
      </w:r>
      <w:r w:rsidR="00D811C5" w:rsidRPr="00EB081A">
        <w:rPr>
          <w:rFonts w:ascii="Book Antiqua" w:hAnsi="Book Antiqua" w:cs="Times New Roman"/>
        </w:rPr>
        <w:t>jose_ramia@hotmail.com</w:t>
      </w:r>
    </w:p>
    <w:p w:rsidR="005628AC" w:rsidRPr="00305DD9" w:rsidRDefault="005628AC" w:rsidP="009B5921">
      <w:pPr>
        <w:widowControl w:val="0"/>
        <w:snapToGrid w:val="0"/>
        <w:spacing w:line="360" w:lineRule="auto"/>
        <w:rPr>
          <w:rFonts w:ascii="Book Antiqua" w:hAnsi="Book Antiqua"/>
          <w:b/>
        </w:rPr>
      </w:pPr>
      <w:r w:rsidRPr="00305DD9">
        <w:rPr>
          <w:rFonts w:ascii="Book Antiqua" w:hAnsi="Book Antiqua" w:hint="eastAsia"/>
          <w:b/>
        </w:rPr>
        <w:t xml:space="preserve">Telephone: </w:t>
      </w:r>
      <w:r w:rsidR="00305DD9" w:rsidRPr="00305DD9">
        <w:rPr>
          <w:rFonts w:ascii="Book Antiqua" w:eastAsia="宋体" w:hAnsi="Book Antiqua" w:hint="eastAsia"/>
          <w:lang w:eastAsia="zh-CN"/>
        </w:rPr>
        <w:t>+</w:t>
      </w:r>
      <w:r w:rsidR="00650B95" w:rsidRPr="00305DD9">
        <w:rPr>
          <w:rFonts w:ascii="Book Antiqua" w:hAnsi="Book Antiqua"/>
        </w:rPr>
        <w:t>34-61</w:t>
      </w:r>
      <w:r w:rsidR="00305DD9" w:rsidRPr="00305DD9">
        <w:rPr>
          <w:rFonts w:ascii="Book Antiqua" w:eastAsia="宋体" w:hAnsi="Book Antiqua" w:hint="eastAsia"/>
          <w:lang w:eastAsia="zh-CN"/>
        </w:rPr>
        <w:t>-</w:t>
      </w:r>
      <w:r w:rsidR="00650B95" w:rsidRPr="00305DD9">
        <w:rPr>
          <w:rFonts w:ascii="Book Antiqua" w:hAnsi="Book Antiqua"/>
        </w:rPr>
        <w:t>6292056</w:t>
      </w:r>
    </w:p>
    <w:p w:rsidR="00D811C5" w:rsidRPr="00305DD9" w:rsidRDefault="005628AC" w:rsidP="009B5921">
      <w:pPr>
        <w:widowControl w:val="0"/>
        <w:snapToGrid w:val="0"/>
        <w:spacing w:line="360" w:lineRule="auto"/>
        <w:jc w:val="both"/>
        <w:rPr>
          <w:rFonts w:ascii="Book Antiqua" w:hAnsi="Book Antiqua"/>
          <w:b/>
        </w:rPr>
      </w:pPr>
      <w:r w:rsidRPr="00305DD9">
        <w:rPr>
          <w:rFonts w:ascii="Book Antiqua" w:hAnsi="Book Antiqua" w:hint="eastAsia"/>
          <w:b/>
        </w:rPr>
        <w:t>Fax:</w:t>
      </w:r>
      <w:r w:rsidR="00650B95" w:rsidRPr="00305DD9">
        <w:rPr>
          <w:rFonts w:ascii="Book Antiqua" w:hAnsi="Book Antiqua"/>
          <w:b/>
        </w:rPr>
        <w:t xml:space="preserve"> </w:t>
      </w:r>
      <w:r w:rsidR="00305DD9" w:rsidRPr="00305DD9">
        <w:rPr>
          <w:rFonts w:ascii="Book Antiqua" w:eastAsia="宋体" w:hAnsi="Book Antiqua" w:hint="eastAsia"/>
          <w:lang w:eastAsia="zh-CN"/>
        </w:rPr>
        <w:t>+</w:t>
      </w:r>
      <w:r w:rsidR="00650B95" w:rsidRPr="00305DD9">
        <w:rPr>
          <w:rFonts w:ascii="Book Antiqua" w:hAnsi="Book Antiqua"/>
        </w:rPr>
        <w:t>34-94</w:t>
      </w:r>
      <w:r w:rsidR="00305DD9" w:rsidRPr="00305DD9">
        <w:rPr>
          <w:rFonts w:ascii="Book Antiqua" w:eastAsia="宋体" w:hAnsi="Book Antiqua" w:hint="eastAsia"/>
          <w:lang w:eastAsia="zh-CN"/>
        </w:rPr>
        <w:t>-</w:t>
      </w:r>
      <w:r w:rsidR="00650B95" w:rsidRPr="00305DD9">
        <w:rPr>
          <w:rFonts w:ascii="Book Antiqua" w:hAnsi="Book Antiqua"/>
        </w:rPr>
        <w:t>9209218</w:t>
      </w:r>
    </w:p>
    <w:p w:rsidR="005628AC" w:rsidRDefault="005628AC" w:rsidP="009B5921">
      <w:pPr>
        <w:widowControl w:val="0"/>
        <w:snapToGrid w:val="0"/>
        <w:spacing w:line="360" w:lineRule="auto"/>
        <w:jc w:val="both"/>
        <w:rPr>
          <w:rFonts w:ascii="Book Antiqua" w:hAnsi="Book Antiqua"/>
          <w:b/>
          <w:color w:val="FF0000"/>
        </w:rPr>
      </w:pPr>
    </w:p>
    <w:p w:rsidR="005628AC" w:rsidRPr="005628AC" w:rsidRDefault="005628AC"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t>Received:</w:t>
      </w:r>
      <w:r w:rsidR="0037710F">
        <w:rPr>
          <w:rFonts w:ascii="Book Antiqua" w:hAnsi="Book Antiqua" w:cs="Times New Roman"/>
          <w:b/>
          <w:lang w:val="en-US"/>
        </w:rPr>
        <w:t xml:space="preserve"> </w:t>
      </w:r>
      <w:r w:rsidR="0037710F" w:rsidRPr="0037710F">
        <w:rPr>
          <w:rFonts w:ascii="Book Antiqua" w:hAnsi="Book Antiqua" w:cs="Times New Roman"/>
          <w:lang w:val="en-US"/>
        </w:rPr>
        <w:t>April 11, 2016</w:t>
      </w:r>
    </w:p>
    <w:p w:rsidR="005628AC" w:rsidRPr="005628AC" w:rsidRDefault="005628AC"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t>Peer-review started:</w:t>
      </w:r>
      <w:r w:rsidRPr="005628AC">
        <w:rPr>
          <w:rFonts w:ascii="Book Antiqua" w:hAnsi="Book Antiqua" w:cs="Times New Roman" w:hint="eastAsia"/>
          <w:b/>
          <w:lang w:val="en-US"/>
        </w:rPr>
        <w:t xml:space="preserve"> </w:t>
      </w:r>
      <w:r w:rsidR="0037710F" w:rsidRPr="0037710F">
        <w:rPr>
          <w:rFonts w:ascii="Book Antiqua" w:hAnsi="Book Antiqua" w:cs="Times New Roman"/>
          <w:lang w:val="en-US"/>
        </w:rPr>
        <w:t>April 1</w:t>
      </w:r>
      <w:r w:rsidR="0037710F">
        <w:rPr>
          <w:rFonts w:ascii="Book Antiqua" w:hAnsi="Book Antiqua" w:cs="Times New Roman"/>
          <w:lang w:val="en-US"/>
        </w:rPr>
        <w:t>3</w:t>
      </w:r>
      <w:r w:rsidR="0037710F" w:rsidRPr="0037710F">
        <w:rPr>
          <w:rFonts w:ascii="Book Antiqua" w:hAnsi="Book Antiqua" w:cs="Times New Roman"/>
          <w:lang w:val="en-US"/>
        </w:rPr>
        <w:t>, 2016</w:t>
      </w:r>
    </w:p>
    <w:p w:rsidR="005628AC" w:rsidRPr="005628AC" w:rsidRDefault="005628AC"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t>First decision:</w:t>
      </w:r>
      <w:r w:rsidRPr="005628AC">
        <w:rPr>
          <w:rFonts w:ascii="Book Antiqua" w:hAnsi="Book Antiqua" w:cs="Times New Roman" w:hint="eastAsia"/>
          <w:b/>
          <w:lang w:val="en-US"/>
        </w:rPr>
        <w:t xml:space="preserve"> </w:t>
      </w:r>
      <w:r w:rsidR="0037710F" w:rsidRPr="0037710F">
        <w:rPr>
          <w:rFonts w:ascii="Book Antiqua" w:hAnsi="Book Antiqua" w:cs="Times New Roman"/>
          <w:lang w:val="en-US"/>
        </w:rPr>
        <w:t>May 17, 2016</w:t>
      </w:r>
    </w:p>
    <w:p w:rsidR="005628AC" w:rsidRPr="005628AC" w:rsidRDefault="005628AC"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t>Revised:</w:t>
      </w:r>
      <w:r w:rsidR="0037710F">
        <w:rPr>
          <w:rFonts w:ascii="Book Antiqua" w:hAnsi="Book Antiqua" w:cs="Times New Roman"/>
          <w:b/>
          <w:lang w:val="en-US"/>
        </w:rPr>
        <w:t xml:space="preserve"> </w:t>
      </w:r>
      <w:r w:rsidR="0037710F" w:rsidRPr="0037710F">
        <w:rPr>
          <w:rFonts w:ascii="Book Antiqua" w:hAnsi="Book Antiqua" w:cs="Times New Roman"/>
          <w:lang w:val="en-US"/>
        </w:rPr>
        <w:t>July 4, 2016</w:t>
      </w:r>
    </w:p>
    <w:p w:rsidR="005628AC" w:rsidRPr="001A0FAB" w:rsidRDefault="005628AC" w:rsidP="001A0FAB">
      <w:pPr>
        <w:rPr>
          <w:rFonts w:ascii="Book Antiqua" w:hAnsi="Book Antiqua"/>
          <w:iCs/>
        </w:rPr>
      </w:pPr>
      <w:r w:rsidRPr="005628AC">
        <w:rPr>
          <w:rFonts w:ascii="Book Antiqua" w:hAnsi="Book Antiqua" w:cs="Times New Roman"/>
          <w:b/>
          <w:lang w:val="en-US"/>
        </w:rPr>
        <w:t>Accepted:</w:t>
      </w:r>
      <w:r w:rsidR="001A0FAB">
        <w:rPr>
          <w:rFonts w:ascii="Book Antiqua" w:hAnsi="Book Antiqua" w:cs="Times New Roman"/>
          <w:b/>
          <w:lang w:val="en-US"/>
        </w:rPr>
        <w:t xml:space="preserve"> </w:t>
      </w:r>
      <w:proofErr w:type="spellStart"/>
      <w:r w:rsidR="001A0FAB">
        <w:rPr>
          <w:rStyle w:val="Emphasis"/>
        </w:rPr>
        <w:t>July</w:t>
      </w:r>
      <w:proofErr w:type="spellEnd"/>
      <w:r w:rsidR="001A0FAB">
        <w:rPr>
          <w:rStyle w:val="Emphasis"/>
        </w:rPr>
        <w:t xml:space="preserve"> 29</w:t>
      </w:r>
      <w:r w:rsidR="001A0FAB" w:rsidRPr="00235CD4">
        <w:rPr>
          <w:rStyle w:val="Emphasis"/>
        </w:rPr>
        <w:t>,</w:t>
      </w:r>
      <w:r w:rsidR="001A0FAB">
        <w:rPr>
          <w:rStyle w:val="Emphasis"/>
        </w:rPr>
        <w:t xml:space="preserve"> 2016</w:t>
      </w:r>
      <w:bookmarkStart w:id="36" w:name="_GoBack"/>
      <w:bookmarkEnd w:id="36"/>
    </w:p>
    <w:p w:rsidR="005628AC" w:rsidRPr="005628AC" w:rsidRDefault="005628AC"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t>Article in press:</w:t>
      </w:r>
    </w:p>
    <w:p w:rsidR="005628AC" w:rsidRPr="005628AC" w:rsidRDefault="005628AC" w:rsidP="009B5921">
      <w:pPr>
        <w:widowControl w:val="0"/>
        <w:snapToGrid w:val="0"/>
        <w:spacing w:line="360" w:lineRule="auto"/>
        <w:jc w:val="both"/>
        <w:rPr>
          <w:rFonts w:ascii="Book Antiqua" w:hAnsi="Book Antiqua" w:cs="Times New Roman"/>
          <w:b/>
          <w:lang w:val="pl-PL"/>
        </w:rPr>
      </w:pPr>
      <w:r w:rsidRPr="005628AC">
        <w:rPr>
          <w:rFonts w:ascii="Book Antiqua" w:hAnsi="Book Antiqua" w:cs="Times New Roman"/>
          <w:b/>
          <w:lang w:val="pl-PL"/>
        </w:rPr>
        <w:t>Published online</w:t>
      </w:r>
      <w:r w:rsidRPr="005628AC">
        <w:rPr>
          <w:rFonts w:ascii="Book Antiqua" w:hAnsi="Book Antiqua" w:cs="Times New Roman" w:hint="eastAsia"/>
          <w:b/>
          <w:lang w:val="pl-PL"/>
        </w:rPr>
        <w:t>:</w:t>
      </w:r>
    </w:p>
    <w:p w:rsidR="005628AC" w:rsidRPr="005628AC" w:rsidRDefault="005628AC" w:rsidP="009B5921">
      <w:pPr>
        <w:widowControl w:val="0"/>
        <w:snapToGrid w:val="0"/>
        <w:spacing w:line="360" w:lineRule="auto"/>
        <w:jc w:val="both"/>
        <w:rPr>
          <w:rFonts w:ascii="Book Antiqua" w:hAnsi="Book Antiqua" w:cs="Times New Roman"/>
        </w:rPr>
      </w:pPr>
    </w:p>
    <w:p w:rsidR="00D811C5" w:rsidRPr="005628AC" w:rsidRDefault="00D811C5" w:rsidP="009B5921">
      <w:pPr>
        <w:widowControl w:val="0"/>
        <w:snapToGrid w:val="0"/>
        <w:spacing w:line="360" w:lineRule="auto"/>
        <w:jc w:val="both"/>
        <w:rPr>
          <w:rFonts w:ascii="Book Antiqua" w:hAnsi="Book Antiqua" w:cs="Arial"/>
          <w:color w:val="191919"/>
          <w:lang w:val="en-US"/>
        </w:rPr>
      </w:pPr>
      <w:r w:rsidRPr="005628AC">
        <w:rPr>
          <w:rFonts w:ascii="Book Antiqua" w:hAnsi="Book Antiqua" w:cs="Arial"/>
          <w:color w:val="191919"/>
          <w:lang w:val="en-US"/>
        </w:rPr>
        <w:br w:type="page"/>
      </w:r>
    </w:p>
    <w:p w:rsidR="001F57E5" w:rsidRPr="005628AC" w:rsidRDefault="0045261E" w:rsidP="009B59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b/>
          <w:lang w:eastAsia="es-ES_tradnl"/>
        </w:rPr>
      </w:pPr>
      <w:r w:rsidRPr="005628AC">
        <w:rPr>
          <w:rFonts w:ascii="Book Antiqua" w:hAnsi="Book Antiqua" w:cs="Courier"/>
          <w:b/>
          <w:lang w:eastAsia="es-ES_tradnl"/>
        </w:rPr>
        <w:lastRenderedPageBreak/>
        <w:t>Abstract</w:t>
      </w:r>
    </w:p>
    <w:p w:rsidR="00935F64" w:rsidRPr="005628AC" w:rsidRDefault="00935F64" w:rsidP="009B5921">
      <w:pPr>
        <w:widowControl w:val="0"/>
        <w:adjustRightInd w:val="0"/>
        <w:snapToGrid w:val="0"/>
        <w:spacing w:line="360" w:lineRule="auto"/>
        <w:rPr>
          <w:rFonts w:ascii="Book Antiqua" w:hAnsi="Book Antiqua"/>
          <w:b/>
        </w:rPr>
      </w:pPr>
      <w:bookmarkStart w:id="37" w:name="OLE_LINK173"/>
      <w:bookmarkStart w:id="38" w:name="OLE_LINK175"/>
      <w:bookmarkStart w:id="39" w:name="OLE_LINK296"/>
      <w:bookmarkStart w:id="40" w:name="OLE_LINK527"/>
      <w:bookmarkStart w:id="41" w:name="OLE_LINK588"/>
      <w:r w:rsidRPr="005628AC">
        <w:rPr>
          <w:rFonts w:ascii="Book Antiqua" w:hAnsi="Book Antiqua"/>
          <w:b/>
        </w:rPr>
        <w:t>AIM:</w:t>
      </w:r>
      <w:r w:rsidR="005628AC" w:rsidRPr="005628AC">
        <w:rPr>
          <w:rFonts w:ascii="Book Antiqua" w:hAnsi="Book Antiqua"/>
          <w:b/>
        </w:rPr>
        <w:t xml:space="preserve"> </w:t>
      </w:r>
      <w:r w:rsidRPr="005628AC">
        <w:rPr>
          <w:rFonts w:ascii="Book Antiqua" w:hAnsi="Book Antiqua"/>
        </w:rPr>
        <w:t>To</w:t>
      </w:r>
      <w:r w:rsidR="00222A91" w:rsidRPr="005628AC">
        <w:rPr>
          <w:rFonts w:ascii="Book Antiqua" w:hAnsi="Book Antiqua"/>
        </w:rPr>
        <w:t xml:space="preserve"> evaluate all the references about primary gallbladder hidatidosis looking for best treatment evidence</w:t>
      </w:r>
      <w:r w:rsidR="005628AC" w:rsidRPr="005628AC">
        <w:rPr>
          <w:rFonts w:ascii="Book Antiqua" w:hAnsi="Book Antiqua"/>
        </w:rPr>
        <w:t>.</w:t>
      </w:r>
    </w:p>
    <w:bookmarkEnd w:id="37"/>
    <w:bookmarkEnd w:id="38"/>
    <w:bookmarkEnd w:id="39"/>
    <w:bookmarkEnd w:id="40"/>
    <w:bookmarkEnd w:id="41"/>
    <w:p w:rsidR="0062054F" w:rsidRPr="005628AC" w:rsidRDefault="0062054F" w:rsidP="009B5921">
      <w:pPr>
        <w:widowControl w:val="0"/>
        <w:snapToGrid w:val="0"/>
        <w:spacing w:line="360" w:lineRule="auto"/>
        <w:jc w:val="both"/>
        <w:rPr>
          <w:rFonts w:ascii="Book Antiqua" w:eastAsia="宋体" w:hAnsi="Book Antiqua" w:cs="Times New Roman"/>
          <w:lang w:eastAsia="zh-CN"/>
        </w:rPr>
      </w:pPr>
    </w:p>
    <w:p w:rsidR="001F57E5" w:rsidRPr="005628AC" w:rsidRDefault="0045261E" w:rsidP="009B5921">
      <w:pPr>
        <w:widowControl w:val="0"/>
        <w:snapToGrid w:val="0"/>
        <w:spacing w:line="360" w:lineRule="auto"/>
        <w:jc w:val="both"/>
        <w:rPr>
          <w:rFonts w:ascii="Book Antiqua" w:hAnsi="Book Antiqua" w:cs="Times New Roman"/>
          <w:lang w:val="en-US"/>
        </w:rPr>
      </w:pPr>
      <w:r w:rsidRPr="005628AC">
        <w:rPr>
          <w:rFonts w:ascii="Book Antiqua" w:hAnsi="Book Antiqua" w:cs="Times New Roman"/>
          <w:b/>
          <w:lang w:val="en-US"/>
        </w:rPr>
        <w:t>METHODS:</w:t>
      </w:r>
      <w:r w:rsidR="005628AC" w:rsidRPr="005628AC">
        <w:rPr>
          <w:rFonts w:ascii="Book Antiqua" w:hAnsi="Book Antiqua" w:cs="Times New Roman"/>
          <w:lang w:val="en-US"/>
        </w:rPr>
        <w:t xml:space="preserve"> </w:t>
      </w:r>
      <w:r w:rsidR="001F57E5" w:rsidRPr="005628AC">
        <w:rPr>
          <w:rFonts w:ascii="Book Antiqua" w:hAnsi="Book Antiqua" w:cs="Times New Roman"/>
          <w:lang w:val="en-US"/>
        </w:rPr>
        <w:t xml:space="preserve">Search: 1966-2015 in Medline, Cochrane Library, </w:t>
      </w:r>
      <w:proofErr w:type="spellStart"/>
      <w:r w:rsidR="001F57E5" w:rsidRPr="005628AC">
        <w:rPr>
          <w:rFonts w:ascii="Book Antiqua" w:hAnsi="Book Antiqua" w:cs="Times New Roman"/>
          <w:lang w:val="en-US"/>
        </w:rPr>
        <w:t>SciELO</w:t>
      </w:r>
      <w:proofErr w:type="spellEnd"/>
      <w:r w:rsidR="001F57E5" w:rsidRPr="005628AC">
        <w:rPr>
          <w:rFonts w:ascii="Book Antiqua" w:hAnsi="Book Antiqua" w:cs="Times New Roman"/>
          <w:lang w:val="en-US"/>
        </w:rPr>
        <w:t xml:space="preserve">, and </w:t>
      </w:r>
      <w:proofErr w:type="spellStart"/>
      <w:r w:rsidR="001F57E5" w:rsidRPr="005628AC">
        <w:rPr>
          <w:rFonts w:ascii="Book Antiqua" w:hAnsi="Book Antiqua" w:cs="Times New Roman"/>
          <w:lang w:val="en-US"/>
        </w:rPr>
        <w:t>Tripdatabase</w:t>
      </w:r>
      <w:proofErr w:type="spellEnd"/>
      <w:r w:rsidR="001F57E5" w:rsidRPr="005628AC">
        <w:rPr>
          <w:rFonts w:ascii="Book Antiqua" w:hAnsi="Book Antiqua" w:cs="Times New Roman"/>
          <w:lang w:val="en-US"/>
        </w:rPr>
        <w:t>. Key words</w:t>
      </w:r>
      <w:r w:rsidR="005628AC" w:rsidRPr="005628AC">
        <w:rPr>
          <w:rFonts w:ascii="Book Antiqua" w:hAnsi="Book Antiqua" w:cs="Times New Roman"/>
          <w:lang w:val="en-US"/>
        </w:rPr>
        <w:t xml:space="preserve">: </w:t>
      </w:r>
      <w:r w:rsidR="001F57E5" w:rsidRPr="005628AC">
        <w:rPr>
          <w:rFonts w:ascii="Book Antiqua" w:hAnsi="Book Antiqua" w:cs="Times New Roman"/>
          <w:lang w:val="en-US"/>
        </w:rPr>
        <w:t>“</w:t>
      </w:r>
      <w:proofErr w:type="spellStart"/>
      <w:r w:rsidR="001F57E5" w:rsidRPr="005628AC">
        <w:rPr>
          <w:rFonts w:ascii="Book Antiqua" w:hAnsi="Book Antiqua" w:cs="Times New Roman"/>
          <w:lang w:val="en-US"/>
        </w:rPr>
        <w:t>gallabladder</w:t>
      </w:r>
      <w:proofErr w:type="spellEnd"/>
      <w:r w:rsidR="001F57E5" w:rsidRPr="005628AC">
        <w:rPr>
          <w:rFonts w:ascii="Book Antiqua" w:hAnsi="Book Antiqua" w:cs="Times New Roman"/>
          <w:lang w:val="en-US"/>
        </w:rPr>
        <w:t xml:space="preserve"> hydatid disease” and “gallbladder hydatid cyst”. We found 124 papers in our searches but only 14 papers incl</w:t>
      </w:r>
      <w:r w:rsidR="005628AC" w:rsidRPr="005628AC">
        <w:rPr>
          <w:rFonts w:ascii="Book Antiqua" w:hAnsi="Book Antiqua" w:cs="Times New Roman"/>
          <w:lang w:val="en-US"/>
        </w:rPr>
        <w:t>uding 16 cases were about</w:t>
      </w:r>
      <w:r w:rsidR="0037710F">
        <w:rPr>
          <w:rFonts w:ascii="Book Antiqua" w:hAnsi="Book Antiqua" w:cs="Times New Roman"/>
          <w:lang w:val="en-US"/>
        </w:rPr>
        <w:t xml:space="preserve"> </w:t>
      </w:r>
      <w:r w:rsidR="0037710F" w:rsidRPr="005628AC">
        <w:rPr>
          <w:rFonts w:ascii="Book Antiqua" w:hAnsi="Book Antiqua" w:cs="Arial"/>
          <w:color w:val="191919"/>
          <w:lang w:val="en-US"/>
        </w:rPr>
        <w:t>hydatid cyst of the gallbladder</w:t>
      </w:r>
      <w:r w:rsidR="0037710F" w:rsidRPr="005628AC">
        <w:rPr>
          <w:rFonts w:ascii="Book Antiqua" w:hAnsi="Book Antiqua" w:cs="Times New Roman"/>
          <w:lang w:val="en-US"/>
        </w:rPr>
        <w:t xml:space="preserve"> </w:t>
      </w:r>
      <w:r w:rsidR="0037710F">
        <w:rPr>
          <w:rFonts w:ascii="Book Antiqua" w:hAnsi="Book Antiqua" w:cs="Times New Roman"/>
          <w:lang w:val="en-US"/>
        </w:rPr>
        <w:t>(</w:t>
      </w:r>
      <w:r w:rsidR="005628AC" w:rsidRPr="005628AC">
        <w:rPr>
          <w:rFonts w:ascii="Book Antiqua" w:hAnsi="Book Antiqua" w:cs="Times New Roman"/>
          <w:lang w:val="en-US"/>
        </w:rPr>
        <w:t>GBHC</w:t>
      </w:r>
      <w:r w:rsidR="0037710F">
        <w:rPr>
          <w:rFonts w:ascii="Book Antiqua" w:hAnsi="Book Antiqua" w:cs="Times New Roman"/>
          <w:lang w:val="en-US"/>
        </w:rPr>
        <w:t>)</w:t>
      </w:r>
      <w:r w:rsidR="005628AC" w:rsidRPr="005628AC">
        <w:rPr>
          <w:rFonts w:ascii="Book Antiqua" w:hAnsi="Book Antiqua" w:cs="Times New Roman"/>
          <w:lang w:val="en-US"/>
        </w:rPr>
        <w:t>.</w:t>
      </w:r>
    </w:p>
    <w:p w:rsidR="0062054F" w:rsidRPr="005628AC" w:rsidRDefault="0062054F" w:rsidP="009B5921">
      <w:pPr>
        <w:widowControl w:val="0"/>
        <w:autoSpaceDE w:val="0"/>
        <w:autoSpaceDN w:val="0"/>
        <w:adjustRightInd w:val="0"/>
        <w:snapToGrid w:val="0"/>
        <w:spacing w:line="360" w:lineRule="auto"/>
        <w:jc w:val="both"/>
        <w:rPr>
          <w:rFonts w:ascii="Book Antiqua" w:eastAsia="宋体" w:hAnsi="Book Antiqua" w:cs="Times New Roman"/>
          <w:lang w:val="en-US" w:eastAsia="zh-CN"/>
        </w:rPr>
      </w:pPr>
    </w:p>
    <w:p w:rsidR="001F57E5" w:rsidRPr="005628AC" w:rsidRDefault="0045261E" w:rsidP="009B5921">
      <w:pPr>
        <w:widowControl w:val="0"/>
        <w:autoSpaceDE w:val="0"/>
        <w:autoSpaceDN w:val="0"/>
        <w:adjustRightInd w:val="0"/>
        <w:snapToGrid w:val="0"/>
        <w:spacing w:line="360" w:lineRule="auto"/>
        <w:jc w:val="both"/>
        <w:rPr>
          <w:rFonts w:ascii="Book Antiqua" w:hAnsi="Book Antiqua" w:cs="Arial"/>
          <w:color w:val="191919"/>
          <w:lang w:val="en-US"/>
        </w:rPr>
      </w:pPr>
      <w:r w:rsidRPr="005628AC">
        <w:rPr>
          <w:rFonts w:ascii="Book Antiqua" w:hAnsi="Book Antiqua" w:cs="Times New Roman"/>
          <w:b/>
          <w:lang w:val="en-US"/>
        </w:rPr>
        <w:t>RESULTS:</w:t>
      </w:r>
      <w:r w:rsidRPr="005628AC">
        <w:rPr>
          <w:rFonts w:ascii="Book Antiqua" w:hAnsi="Book Antiqua" w:cs="Arial"/>
          <w:b/>
          <w:color w:val="191919"/>
          <w:lang w:val="en-US"/>
        </w:rPr>
        <w:t xml:space="preserve"> </w:t>
      </w:r>
      <w:r w:rsidR="001F57E5" w:rsidRPr="005628AC">
        <w:rPr>
          <w:rFonts w:ascii="Book Antiqua" w:hAnsi="Book Antiqua" w:cs="Arial"/>
          <w:color w:val="191919"/>
          <w:lang w:val="en-US"/>
        </w:rPr>
        <w:t xml:space="preserve">Eight cases of GBHC were women and seven men. One not mentioned. Median age was 48.3 years. The most frequent clinical symptom was abdominal pain (94%) usually in the right upper quadrant. Ultrasound was performed in ten patients (62.5%) but in most cases a combination of several techniques was performed. The location of the cysts was </w:t>
      </w:r>
      <w:proofErr w:type="spellStart"/>
      <w:r w:rsidR="001F57E5" w:rsidRPr="005628AC">
        <w:rPr>
          <w:rFonts w:ascii="Book Antiqua" w:hAnsi="Book Antiqua" w:cs="Arial"/>
          <w:color w:val="191919"/>
          <w:lang w:val="en-US"/>
        </w:rPr>
        <w:t>intravesicular</w:t>
      </w:r>
      <w:proofErr w:type="spellEnd"/>
      <w:r w:rsidR="001F57E5" w:rsidRPr="005628AC">
        <w:rPr>
          <w:rFonts w:ascii="Book Antiqua" w:hAnsi="Book Antiqua" w:cs="Arial"/>
          <w:color w:val="191919"/>
          <w:lang w:val="en-US"/>
        </w:rPr>
        <w:t xml:space="preserve"> in five patients. Five patients presented GBHC and liver hydatid cysts. Two patients presented </w:t>
      </w:r>
      <w:proofErr w:type="spellStart"/>
      <w:r w:rsidR="001F57E5" w:rsidRPr="005628AC">
        <w:rPr>
          <w:rFonts w:ascii="Book Antiqua" w:hAnsi="Book Antiqua" w:cs="Arial"/>
          <w:color w:val="191919"/>
          <w:lang w:val="en-US"/>
        </w:rPr>
        <w:t>cholelithiasis</w:t>
      </w:r>
      <w:proofErr w:type="spellEnd"/>
      <w:r w:rsidR="001F57E5" w:rsidRPr="005628AC">
        <w:rPr>
          <w:rFonts w:ascii="Book Antiqua" w:hAnsi="Book Antiqua" w:cs="Arial"/>
          <w:color w:val="191919"/>
          <w:lang w:val="en-US"/>
        </w:rPr>
        <w:t xml:space="preserve"> and one </w:t>
      </w:r>
      <w:proofErr w:type="spellStart"/>
      <w:r w:rsidR="001F57E5" w:rsidRPr="005628AC">
        <w:rPr>
          <w:rFonts w:ascii="Book Antiqua" w:hAnsi="Book Antiqua" w:cs="Arial"/>
          <w:color w:val="191919"/>
          <w:lang w:val="en-US"/>
        </w:rPr>
        <w:t>choledocholithiasis</w:t>
      </w:r>
      <w:proofErr w:type="spellEnd"/>
      <w:r w:rsidR="001F57E5" w:rsidRPr="005628AC">
        <w:rPr>
          <w:rFonts w:ascii="Book Antiqua" w:hAnsi="Book Antiqua" w:cs="Arial"/>
          <w:color w:val="191919"/>
          <w:lang w:val="en-US"/>
        </w:rPr>
        <w:t>.</w:t>
      </w:r>
      <w:r w:rsidR="005628AC" w:rsidRPr="005628AC">
        <w:rPr>
          <w:rFonts w:ascii="Book Antiqua" w:hAnsi="Book Antiqua" w:cs="Arial"/>
          <w:color w:val="191919"/>
          <w:lang w:val="en-US"/>
        </w:rPr>
        <w:t xml:space="preserve"> </w:t>
      </w:r>
      <w:r w:rsidR="001F57E5" w:rsidRPr="005628AC">
        <w:rPr>
          <w:rFonts w:ascii="Book Antiqua" w:hAnsi="Book Antiqua" w:cs="Arial"/>
          <w:color w:val="191919"/>
          <w:lang w:val="en-US"/>
        </w:rPr>
        <w:t>The most frequent surgical technique was cholecystectomy by laparotomy (81.25%). Simultaneous surgery of liver cysts was carried out in five cases. Eleven patients did not present postoperative complications, but one died. The mean hospital stay was seven days. No recurrence of GBHC was recorded.</w:t>
      </w:r>
    </w:p>
    <w:p w:rsidR="0062054F" w:rsidRPr="005628AC" w:rsidRDefault="0062054F" w:rsidP="009B5921">
      <w:pPr>
        <w:widowControl w:val="0"/>
        <w:snapToGrid w:val="0"/>
        <w:spacing w:line="360" w:lineRule="auto"/>
        <w:jc w:val="both"/>
        <w:rPr>
          <w:rFonts w:ascii="Book Antiqua" w:eastAsia="宋体" w:hAnsi="Book Antiqua" w:cs="Times New Roman"/>
          <w:lang w:val="en-US" w:eastAsia="zh-CN"/>
        </w:rPr>
      </w:pPr>
    </w:p>
    <w:p w:rsidR="001F57E5" w:rsidRPr="005628AC" w:rsidRDefault="0045261E" w:rsidP="009B5921">
      <w:pPr>
        <w:widowControl w:val="0"/>
        <w:snapToGrid w:val="0"/>
        <w:spacing w:line="360" w:lineRule="auto"/>
        <w:jc w:val="both"/>
        <w:rPr>
          <w:rFonts w:ascii="Book Antiqua" w:hAnsi="Book Antiqua" w:cs="Times New Roman"/>
          <w:lang w:val="en-US"/>
        </w:rPr>
      </w:pPr>
      <w:r w:rsidRPr="005628AC">
        <w:rPr>
          <w:rFonts w:ascii="Book Antiqua" w:hAnsi="Book Antiqua" w:cs="Times New Roman"/>
          <w:b/>
          <w:lang w:val="en-US"/>
        </w:rPr>
        <w:t>CONCLUSION:</w:t>
      </w:r>
      <w:r w:rsidR="001F57E5" w:rsidRPr="005628AC">
        <w:rPr>
          <w:rFonts w:ascii="Book Antiqua" w:hAnsi="Book Antiqua" w:cs="Times New Roman"/>
          <w:lang w:val="en-US"/>
        </w:rPr>
        <w:t xml:space="preserve"> In GBHC, the most frequent symptom is right </w:t>
      </w:r>
      <w:proofErr w:type="spellStart"/>
      <w:r w:rsidR="001F57E5" w:rsidRPr="005628AC">
        <w:rPr>
          <w:rFonts w:ascii="Book Antiqua" w:hAnsi="Book Antiqua" w:cs="Times New Roman"/>
          <w:lang w:val="en-US"/>
        </w:rPr>
        <w:t>hypocondrium</w:t>
      </w:r>
      <w:proofErr w:type="spellEnd"/>
      <w:r w:rsidR="001F57E5" w:rsidRPr="005628AC">
        <w:rPr>
          <w:rFonts w:ascii="Book Antiqua" w:hAnsi="Book Antiqua" w:cs="Times New Roman"/>
          <w:lang w:val="en-US"/>
        </w:rPr>
        <w:t xml:space="preserve"> pain (evidence level V). Best diagnostic methods are ultrasound and CT (level V, grade D). Suggested treatment is open cholecystectomy and postoperative </w:t>
      </w:r>
      <w:proofErr w:type="spellStart"/>
      <w:r w:rsidR="001F57E5" w:rsidRPr="005628AC">
        <w:rPr>
          <w:rFonts w:ascii="Book Antiqua" w:hAnsi="Book Antiqua" w:cs="Times New Roman"/>
          <w:lang w:val="en-US"/>
        </w:rPr>
        <w:t>albendazole</w:t>
      </w:r>
      <w:proofErr w:type="spellEnd"/>
      <w:r w:rsidR="001F57E5" w:rsidRPr="005628AC">
        <w:rPr>
          <w:rFonts w:ascii="Book Antiqua" w:hAnsi="Book Antiqua" w:cs="Times New Roman"/>
          <w:lang w:val="en-US"/>
        </w:rPr>
        <w:t xml:space="preserve"> (level V, grade D) obtaining good clinical results and none relapses.</w:t>
      </w:r>
    </w:p>
    <w:p w:rsidR="001F57E5" w:rsidRPr="005628AC" w:rsidRDefault="001F57E5" w:rsidP="009B5921">
      <w:pPr>
        <w:widowControl w:val="0"/>
        <w:snapToGrid w:val="0"/>
        <w:spacing w:line="360" w:lineRule="auto"/>
        <w:jc w:val="both"/>
        <w:rPr>
          <w:rFonts w:ascii="Book Antiqua" w:eastAsia="宋体" w:hAnsi="Book Antiqua"/>
          <w:lang w:val="en-US" w:eastAsia="zh-CN"/>
        </w:rPr>
      </w:pPr>
    </w:p>
    <w:p w:rsidR="0062054F" w:rsidRPr="005628AC" w:rsidRDefault="0045261E" w:rsidP="009B5921">
      <w:pPr>
        <w:widowControl w:val="0"/>
        <w:snapToGrid w:val="0"/>
        <w:spacing w:line="360" w:lineRule="auto"/>
        <w:jc w:val="both"/>
        <w:rPr>
          <w:rFonts w:ascii="Book Antiqua" w:eastAsia="宋体" w:hAnsi="Book Antiqua" w:cs="Times New Roman"/>
          <w:lang w:val="en-US" w:eastAsia="zh-CN"/>
        </w:rPr>
      </w:pPr>
      <w:r w:rsidRPr="005628AC">
        <w:rPr>
          <w:rFonts w:ascii="Book Antiqua" w:hAnsi="Book Antiqua" w:cs="Times New Roman"/>
          <w:b/>
          <w:lang w:val="en-US"/>
        </w:rPr>
        <w:t>Key words:</w:t>
      </w:r>
      <w:r w:rsidR="0062054F" w:rsidRPr="005628AC">
        <w:rPr>
          <w:rFonts w:ascii="Book Antiqua" w:hAnsi="Book Antiqua" w:cs="Times New Roman"/>
          <w:lang w:val="en-US"/>
        </w:rPr>
        <w:t xml:space="preserve"> </w:t>
      </w:r>
      <w:proofErr w:type="spellStart"/>
      <w:r w:rsidRPr="005628AC">
        <w:rPr>
          <w:rFonts w:ascii="Book Antiqua" w:hAnsi="Book Antiqua" w:cs="Times New Roman"/>
          <w:caps/>
          <w:lang w:val="en-US"/>
        </w:rPr>
        <w:t>h</w:t>
      </w:r>
      <w:r w:rsidR="0062054F" w:rsidRPr="005628AC">
        <w:rPr>
          <w:rFonts w:ascii="Book Antiqua" w:hAnsi="Book Antiqua" w:cs="Times New Roman"/>
          <w:lang w:val="en-US"/>
        </w:rPr>
        <w:t>ydatidosis</w:t>
      </w:r>
      <w:proofErr w:type="spellEnd"/>
      <w:r w:rsidR="0062054F" w:rsidRPr="005628AC">
        <w:rPr>
          <w:rFonts w:ascii="Book Antiqua" w:hAnsi="Book Antiqua" w:cs="Times New Roman"/>
          <w:lang w:val="en-US"/>
        </w:rPr>
        <w:t xml:space="preserve">; </w:t>
      </w:r>
      <w:r w:rsidRPr="005628AC">
        <w:rPr>
          <w:rFonts w:ascii="Book Antiqua" w:hAnsi="Book Antiqua" w:cs="Times New Roman"/>
          <w:caps/>
          <w:lang w:val="en-US"/>
        </w:rPr>
        <w:t>h</w:t>
      </w:r>
      <w:r w:rsidR="0062054F" w:rsidRPr="005628AC">
        <w:rPr>
          <w:rFonts w:ascii="Book Antiqua" w:hAnsi="Book Antiqua" w:cs="Times New Roman"/>
          <w:lang w:val="en-US"/>
        </w:rPr>
        <w:t xml:space="preserve">ydatid cyst; </w:t>
      </w:r>
      <w:r w:rsidRPr="005628AC">
        <w:rPr>
          <w:rFonts w:ascii="Book Antiqua" w:hAnsi="Book Antiqua" w:cs="Times New Roman"/>
          <w:caps/>
          <w:lang w:val="en-US"/>
        </w:rPr>
        <w:t>g</w:t>
      </w:r>
      <w:r w:rsidR="0062054F" w:rsidRPr="005628AC">
        <w:rPr>
          <w:rFonts w:ascii="Book Antiqua" w:hAnsi="Book Antiqua" w:cs="Times New Roman"/>
          <w:lang w:val="en-US"/>
        </w:rPr>
        <w:t xml:space="preserve">allbladder; </w:t>
      </w:r>
      <w:r w:rsidRPr="005628AC">
        <w:rPr>
          <w:rFonts w:ascii="Book Antiqua" w:hAnsi="Book Antiqua" w:cs="Times New Roman"/>
          <w:caps/>
          <w:lang w:val="en-US"/>
        </w:rPr>
        <w:t>c</w:t>
      </w:r>
      <w:r w:rsidR="0062054F" w:rsidRPr="005628AC">
        <w:rPr>
          <w:rFonts w:ascii="Book Antiqua" w:hAnsi="Book Antiqua" w:cs="Times New Roman"/>
          <w:lang w:val="en-US"/>
        </w:rPr>
        <w:t xml:space="preserve">holecystectomy; </w:t>
      </w:r>
      <w:r w:rsidRPr="005628AC">
        <w:rPr>
          <w:rFonts w:ascii="Book Antiqua" w:hAnsi="Book Antiqua" w:cs="Times New Roman"/>
          <w:caps/>
          <w:lang w:val="en-US"/>
        </w:rPr>
        <w:t>r</w:t>
      </w:r>
      <w:r w:rsidR="0062054F" w:rsidRPr="005628AC">
        <w:rPr>
          <w:rFonts w:ascii="Book Antiqua" w:hAnsi="Book Antiqua" w:cs="Times New Roman"/>
          <w:lang w:val="en-US"/>
        </w:rPr>
        <w:t>eview</w:t>
      </w:r>
    </w:p>
    <w:p w:rsidR="00935F64" w:rsidRDefault="00935F64" w:rsidP="009B5921">
      <w:pPr>
        <w:widowControl w:val="0"/>
        <w:snapToGrid w:val="0"/>
        <w:spacing w:line="360" w:lineRule="auto"/>
        <w:jc w:val="both"/>
        <w:rPr>
          <w:rFonts w:ascii="Book Antiqua" w:eastAsia="宋体" w:hAnsi="Book Antiqua" w:cs="Times New Roman"/>
          <w:lang w:val="en-US" w:eastAsia="zh-CN"/>
        </w:rPr>
      </w:pPr>
    </w:p>
    <w:p w:rsidR="001D19CB" w:rsidRPr="00EC68EF" w:rsidRDefault="001D19CB" w:rsidP="009B5921">
      <w:pPr>
        <w:widowControl w:val="0"/>
        <w:adjustRightInd w:val="0"/>
        <w:snapToGrid w:val="0"/>
        <w:spacing w:line="360" w:lineRule="auto"/>
        <w:rPr>
          <w:rFonts w:ascii="Book Antiqua" w:hAnsi="Book Antiqua"/>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42"/>
    <w:bookmarkEnd w:id="43"/>
    <w:bookmarkEnd w:id="44"/>
    <w:bookmarkEnd w:id="45"/>
    <w:bookmarkEnd w:id="46"/>
    <w:bookmarkEnd w:id="47"/>
    <w:bookmarkEnd w:id="48"/>
    <w:bookmarkEnd w:id="49"/>
    <w:p w:rsidR="001D19CB" w:rsidRPr="005628AC" w:rsidRDefault="001D19CB" w:rsidP="009B5921">
      <w:pPr>
        <w:widowControl w:val="0"/>
        <w:snapToGrid w:val="0"/>
        <w:spacing w:line="360" w:lineRule="auto"/>
        <w:jc w:val="both"/>
        <w:rPr>
          <w:rFonts w:ascii="Book Antiqua" w:eastAsia="宋体" w:hAnsi="Book Antiqua" w:cs="Times New Roman"/>
          <w:lang w:val="en-US" w:eastAsia="zh-CN"/>
        </w:rPr>
      </w:pPr>
    </w:p>
    <w:p w:rsidR="00935F64" w:rsidRPr="005628AC" w:rsidRDefault="00935F64" w:rsidP="009B5921">
      <w:pPr>
        <w:pStyle w:val="1"/>
        <w:widowControl w:val="0"/>
        <w:snapToGrid w:val="0"/>
        <w:spacing w:line="360" w:lineRule="auto"/>
        <w:jc w:val="both"/>
        <w:rPr>
          <w:rFonts w:ascii="Book Antiqua" w:hAnsi="Book Antiqua" w:cs="Times New Roman"/>
          <w:b/>
          <w:color w:val="auto"/>
          <w:sz w:val="24"/>
          <w:szCs w:val="24"/>
          <w:highlight w:val="white"/>
          <w:lang w:val="en-US" w:eastAsia="zh-CN"/>
        </w:rPr>
      </w:pPr>
      <w:bookmarkStart w:id="50" w:name="OLE_LINK1196"/>
      <w:bookmarkStart w:id="51" w:name="OLE_LINK1154"/>
      <w:bookmarkStart w:id="52" w:name="OLE_LINK1155"/>
      <w:bookmarkStart w:id="53" w:name="OLE_LINK1322"/>
      <w:bookmarkStart w:id="54" w:name="OLE_LINK1044"/>
      <w:bookmarkStart w:id="55" w:name="OLE_LINK1224"/>
      <w:bookmarkStart w:id="56" w:name="OLE_LINK1225"/>
      <w:bookmarkStart w:id="57" w:name="OLE_LINK1634"/>
      <w:bookmarkStart w:id="58" w:name="OLE_LINK1635"/>
      <w:bookmarkStart w:id="59" w:name="OLE_LINK1762"/>
      <w:bookmarkStart w:id="60" w:name="OLE_LINK1763"/>
      <w:bookmarkStart w:id="61" w:name="OLE_LINK1764"/>
      <w:bookmarkStart w:id="62" w:name="OLE_LINK1939"/>
      <w:bookmarkStart w:id="63" w:name="OLE_LINK2194"/>
      <w:bookmarkStart w:id="64" w:name="OLE_LINK2878"/>
      <w:bookmarkStart w:id="65" w:name="OLE_LINK531"/>
      <w:bookmarkStart w:id="66" w:name="OLE_LINK533"/>
      <w:bookmarkStart w:id="67" w:name="OLE_LINK711"/>
      <w:bookmarkStart w:id="68" w:name="OLE_LINK742"/>
      <w:bookmarkStart w:id="69" w:name="OLE_LINK607"/>
      <w:bookmarkStart w:id="70" w:name="OLE_LINK609"/>
      <w:bookmarkStart w:id="71" w:name="OLE_LINK197"/>
      <w:bookmarkStart w:id="72" w:name="OLE_LINK198"/>
      <w:bookmarkStart w:id="73" w:name="OLE_LINK395"/>
      <w:bookmarkStart w:id="74" w:name="OLE_LINK409"/>
      <w:bookmarkStart w:id="75" w:name="OLE_LINK475"/>
      <w:bookmarkStart w:id="76" w:name="OLE_LINK476"/>
      <w:bookmarkStart w:id="77" w:name="OLE_LINK592"/>
      <w:bookmarkStart w:id="78" w:name="OLE_LINK698"/>
      <w:r w:rsidRPr="005628AC">
        <w:rPr>
          <w:rFonts w:ascii="Book Antiqua" w:hAnsi="Book Antiqua" w:cs="Times New Roman"/>
          <w:b/>
          <w:color w:val="auto"/>
          <w:sz w:val="24"/>
          <w:szCs w:val="24"/>
          <w:highlight w:val="white"/>
          <w:lang w:val="en-US" w:eastAsia="zh-CN"/>
        </w:rPr>
        <w:t>Core tip:</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628AC" w:rsidRPr="005628AC">
        <w:rPr>
          <w:rFonts w:ascii="Book Antiqua" w:hAnsi="Book Antiqua" w:cs="Times New Roman"/>
          <w:b/>
          <w:color w:val="auto"/>
          <w:sz w:val="24"/>
          <w:szCs w:val="24"/>
          <w:highlight w:val="white"/>
          <w:lang w:val="en-US" w:eastAsia="zh-CN"/>
        </w:rPr>
        <w:t xml:space="preserve"> </w:t>
      </w:r>
      <w:r w:rsidR="00222A91" w:rsidRPr="005628AC">
        <w:rPr>
          <w:rFonts w:ascii="Book Antiqua" w:hAnsi="Book Antiqua" w:cs="Times New Roman"/>
          <w:color w:val="auto"/>
          <w:sz w:val="24"/>
          <w:szCs w:val="24"/>
          <w:highlight w:val="white"/>
          <w:lang w:val="en-US" w:eastAsia="zh-CN"/>
        </w:rPr>
        <w:t xml:space="preserve">Systematic review of gallbladder </w:t>
      </w:r>
      <w:proofErr w:type="spellStart"/>
      <w:r w:rsidR="00222A91" w:rsidRPr="005628AC">
        <w:rPr>
          <w:rFonts w:ascii="Book Antiqua" w:hAnsi="Book Antiqua" w:cs="Times New Roman"/>
          <w:color w:val="auto"/>
          <w:sz w:val="24"/>
          <w:szCs w:val="24"/>
          <w:highlight w:val="white"/>
          <w:lang w:val="en-US" w:eastAsia="zh-CN"/>
        </w:rPr>
        <w:t>hydatidosis</w:t>
      </w:r>
      <w:proofErr w:type="spellEnd"/>
      <w:r w:rsidR="00222A91" w:rsidRPr="005628AC">
        <w:rPr>
          <w:rFonts w:ascii="Book Antiqua" w:hAnsi="Book Antiqua" w:cs="Times New Roman"/>
          <w:color w:val="auto"/>
          <w:sz w:val="24"/>
          <w:szCs w:val="24"/>
          <w:highlight w:val="white"/>
          <w:lang w:val="en-US" w:eastAsia="zh-CN"/>
        </w:rPr>
        <w:t xml:space="preserve"> has not previously done. We have performed a systematic search trying to define best diagnostic procedures and best </w:t>
      </w:r>
      <w:proofErr w:type="spellStart"/>
      <w:r w:rsidR="00222A91" w:rsidRPr="005628AC">
        <w:rPr>
          <w:rFonts w:ascii="Book Antiqua" w:hAnsi="Book Antiqua" w:cs="Times New Roman"/>
          <w:color w:val="auto"/>
          <w:sz w:val="24"/>
          <w:szCs w:val="24"/>
          <w:highlight w:val="white"/>
          <w:lang w:val="en-US" w:eastAsia="zh-CN"/>
        </w:rPr>
        <w:t>therapeutical</w:t>
      </w:r>
      <w:proofErr w:type="spellEnd"/>
      <w:r w:rsidR="00222A91" w:rsidRPr="005628AC">
        <w:rPr>
          <w:rFonts w:ascii="Book Antiqua" w:hAnsi="Book Antiqua" w:cs="Times New Roman"/>
          <w:color w:val="auto"/>
          <w:sz w:val="24"/>
          <w:szCs w:val="24"/>
          <w:highlight w:val="white"/>
          <w:lang w:val="en-US" w:eastAsia="zh-CN"/>
        </w:rPr>
        <w:t xml:space="preserve"> strategies</w:t>
      </w:r>
      <w:r w:rsidRPr="005628AC">
        <w:rPr>
          <w:rFonts w:ascii="Book Antiqua" w:hAnsi="Book Antiqua" w:cs="Times New Roman"/>
          <w:bCs/>
          <w:color w:val="auto"/>
          <w:sz w:val="24"/>
          <w:szCs w:val="24"/>
          <w:highlight w:val="white"/>
          <w:lang w:val="en-US" w:eastAsia="zh-CN"/>
        </w:rPr>
        <w:t>.</w:t>
      </w:r>
    </w:p>
    <w:bookmarkEnd w:id="65"/>
    <w:bookmarkEnd w:id="66"/>
    <w:bookmarkEnd w:id="67"/>
    <w:bookmarkEnd w:id="68"/>
    <w:p w:rsidR="00935F64" w:rsidRDefault="00935F64" w:rsidP="009B5921">
      <w:pPr>
        <w:widowControl w:val="0"/>
        <w:snapToGrid w:val="0"/>
        <w:spacing w:line="360" w:lineRule="auto"/>
        <w:rPr>
          <w:rFonts w:ascii="Book Antiqua" w:hAnsi="Book Antiqua"/>
        </w:rPr>
      </w:pPr>
    </w:p>
    <w:p w:rsidR="00705E51" w:rsidRDefault="001D19CB" w:rsidP="009B5921">
      <w:pPr>
        <w:widowControl w:val="0"/>
        <w:snapToGrid w:val="0"/>
        <w:spacing w:line="360" w:lineRule="auto"/>
        <w:jc w:val="both"/>
        <w:rPr>
          <w:rFonts w:ascii="Book Antiqua" w:hAnsi="Book Antiqua" w:cs="Times New Roman"/>
          <w:lang w:val="en-US"/>
        </w:rPr>
      </w:pPr>
      <w:r w:rsidRPr="001D19CB">
        <w:rPr>
          <w:rFonts w:ascii="Book Antiqua" w:hAnsi="Book Antiqua" w:cs="Times New Roman"/>
        </w:rPr>
        <w:t>Gómez R,</w:t>
      </w:r>
      <w:r>
        <w:rPr>
          <w:rFonts w:ascii="Book Antiqua" w:hAnsi="Book Antiqua" w:cs="Times New Roman"/>
        </w:rPr>
        <w:t xml:space="preserve"> </w:t>
      </w:r>
      <w:r w:rsidRPr="001D19CB">
        <w:rPr>
          <w:rFonts w:ascii="Book Antiqua" w:hAnsi="Book Antiqua" w:cs="Times New Roman"/>
        </w:rPr>
        <w:t>Allaoua Y, Colmenares R, Gil S, Roquero P, Ramia JM.</w:t>
      </w:r>
      <w:r w:rsidR="00B12F25">
        <w:rPr>
          <w:rFonts w:ascii="Book Antiqua" w:hAnsi="Book Antiqua" w:cs="Times New Roman"/>
        </w:rPr>
        <w:t xml:space="preserve"> </w:t>
      </w:r>
      <w:r w:rsidR="00B12F25" w:rsidRPr="00B12F25">
        <w:rPr>
          <w:rFonts w:ascii="Book Antiqua" w:hAnsi="Book Antiqua" w:cs="Times New Roman"/>
        </w:rPr>
        <w:t>Hydatid cyst of the gallbaldder: A systematic review of the literature</w:t>
      </w:r>
      <w:r w:rsidR="00B12F25">
        <w:rPr>
          <w:rFonts w:ascii="Book Antiqua" w:hAnsi="Book Antiqua" w:cs="Times New Roman"/>
        </w:rPr>
        <w:t xml:space="preserve">. </w:t>
      </w:r>
      <w:r w:rsidR="00B12F25" w:rsidRPr="00B12F25">
        <w:rPr>
          <w:rFonts w:ascii="Book Antiqua" w:hAnsi="Book Antiqua" w:cs="Times New Roman"/>
          <w:i/>
          <w:lang w:val="en-US"/>
        </w:rPr>
        <w:t xml:space="preserve">World J </w:t>
      </w:r>
      <w:proofErr w:type="spellStart"/>
      <w:r w:rsidR="00B12F25" w:rsidRPr="00B12F25">
        <w:rPr>
          <w:rFonts w:ascii="Book Antiqua" w:hAnsi="Book Antiqua" w:cs="Times New Roman"/>
          <w:i/>
          <w:lang w:val="en-US"/>
        </w:rPr>
        <w:t>Hepatol</w:t>
      </w:r>
      <w:proofErr w:type="spellEnd"/>
      <w:r w:rsidR="00B12F25" w:rsidRPr="00B12F25">
        <w:rPr>
          <w:rFonts w:ascii="Book Antiqua" w:hAnsi="Book Antiqua" w:cs="Times New Roman"/>
          <w:i/>
          <w:lang w:val="en-US"/>
        </w:rPr>
        <w:t xml:space="preserve"> </w:t>
      </w:r>
      <w:r w:rsidR="00B12F25" w:rsidRPr="00B12F25">
        <w:rPr>
          <w:rFonts w:ascii="Book Antiqua" w:hAnsi="Book Antiqua" w:cs="Times New Roman"/>
          <w:lang w:val="en-US"/>
        </w:rPr>
        <w:t>201</w:t>
      </w:r>
      <w:r w:rsidR="00B12F25" w:rsidRPr="00B12F25">
        <w:rPr>
          <w:rFonts w:ascii="Book Antiqua" w:hAnsi="Book Antiqua" w:cs="Times New Roman" w:hint="eastAsia"/>
          <w:lang w:val="en-US"/>
        </w:rPr>
        <w:t>6</w:t>
      </w:r>
      <w:r w:rsidR="00B12F25" w:rsidRPr="00B12F25">
        <w:rPr>
          <w:rFonts w:ascii="Book Antiqua" w:hAnsi="Book Antiqua" w:cs="Times New Roman"/>
          <w:lang w:val="en-US"/>
        </w:rPr>
        <w:t xml:space="preserve">; </w:t>
      </w:r>
      <w:proofErr w:type="gramStart"/>
      <w:r w:rsidR="00B12F25" w:rsidRPr="00B12F25">
        <w:rPr>
          <w:rFonts w:ascii="Book Antiqua" w:hAnsi="Book Antiqua" w:cs="Times New Roman"/>
          <w:lang w:val="en-US"/>
        </w:rPr>
        <w:t>In</w:t>
      </w:r>
      <w:proofErr w:type="gramEnd"/>
      <w:r w:rsidR="00B12F25" w:rsidRPr="00B12F25">
        <w:rPr>
          <w:rFonts w:ascii="Book Antiqua" w:hAnsi="Book Antiqua" w:cs="Times New Roman"/>
          <w:lang w:val="en-US"/>
        </w:rPr>
        <w:t xml:space="preserve"> press</w:t>
      </w:r>
    </w:p>
    <w:bookmarkEnd w:id="69"/>
    <w:bookmarkEnd w:id="70"/>
    <w:bookmarkEnd w:id="71"/>
    <w:bookmarkEnd w:id="72"/>
    <w:bookmarkEnd w:id="73"/>
    <w:bookmarkEnd w:id="74"/>
    <w:bookmarkEnd w:id="75"/>
    <w:bookmarkEnd w:id="76"/>
    <w:bookmarkEnd w:id="77"/>
    <w:bookmarkEnd w:id="78"/>
    <w:p w:rsidR="0094263A" w:rsidRPr="005628AC" w:rsidRDefault="0045261E" w:rsidP="009B5921">
      <w:pPr>
        <w:widowControl w:val="0"/>
        <w:autoSpaceDE w:val="0"/>
        <w:autoSpaceDN w:val="0"/>
        <w:adjustRightInd w:val="0"/>
        <w:snapToGrid w:val="0"/>
        <w:spacing w:line="360" w:lineRule="auto"/>
        <w:jc w:val="both"/>
        <w:rPr>
          <w:rFonts w:ascii="Book Antiqua" w:hAnsi="Book Antiqua" w:cs="Arial"/>
          <w:b/>
          <w:color w:val="191919"/>
          <w:lang w:val="en-US"/>
        </w:rPr>
      </w:pPr>
      <w:r w:rsidRPr="005628AC">
        <w:rPr>
          <w:rFonts w:ascii="Book Antiqua" w:hAnsi="Book Antiqua" w:cs="Arial"/>
          <w:b/>
          <w:color w:val="191919"/>
          <w:lang w:val="en-US"/>
        </w:rPr>
        <w:t>INTRODUCTION</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r w:rsidRPr="005628AC">
        <w:rPr>
          <w:rFonts w:ascii="Book Antiqua" w:hAnsi="Book Antiqua" w:cs="Arial"/>
          <w:color w:val="191919"/>
          <w:lang w:val="en-US"/>
        </w:rPr>
        <w:lastRenderedPageBreak/>
        <w:t xml:space="preserve">Hydatid disease is a zoonotic infection found all over the world, which is caused by the larval stage of parasites of the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species.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granulosus</w:t>
      </w:r>
      <w:proofErr w:type="spellEnd"/>
      <w:r w:rsidRPr="005628AC">
        <w:rPr>
          <w:rFonts w:ascii="Book Antiqua" w:hAnsi="Book Antiqua" w:cs="Arial"/>
          <w:color w:val="191919"/>
          <w:lang w:val="en-US"/>
        </w:rPr>
        <w:t xml:space="preserve"> is the most frequent (95% of cases); other species such as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multilocularis</w:t>
      </w:r>
      <w:proofErr w:type="spellEnd"/>
      <w:r w:rsidRPr="005628AC">
        <w:rPr>
          <w:rFonts w:ascii="Book Antiqua" w:hAnsi="Book Antiqua" w:cs="Arial"/>
          <w:color w:val="191919"/>
          <w:lang w:val="en-US"/>
        </w:rPr>
        <w:t xml:space="preserve"> are rare (5%). Hydatid disease is endemic in cattle-raising regions like the Mediterranean countries, Africa, South America, Middle </w:t>
      </w:r>
      <w:r w:rsidR="009B5921">
        <w:rPr>
          <w:rFonts w:ascii="Book Antiqua" w:hAnsi="Book Antiqua" w:cs="Arial"/>
          <w:color w:val="191919"/>
          <w:lang w:val="en-US"/>
        </w:rPr>
        <w:t xml:space="preserve">East, Australia and New </w:t>
      </w:r>
      <w:proofErr w:type="gramStart"/>
      <w:r w:rsidR="009B5921">
        <w:rPr>
          <w:rFonts w:ascii="Book Antiqua" w:hAnsi="Book Antiqua" w:cs="Arial"/>
          <w:color w:val="191919"/>
          <w:lang w:val="en-US"/>
        </w:rPr>
        <w:t>Zealand</w:t>
      </w:r>
      <w:r w:rsidR="009B5921" w:rsidRPr="009B5921">
        <w:rPr>
          <w:rFonts w:ascii="Book Antiqua" w:hAnsi="Book Antiqua" w:cs="Arial"/>
          <w:color w:val="191919"/>
          <w:vertAlign w:val="superscript"/>
          <w:lang w:val="en-US"/>
        </w:rPr>
        <w:t>[</w:t>
      </w:r>
      <w:proofErr w:type="gramEnd"/>
      <w:r w:rsidR="009B5921" w:rsidRPr="009B5921">
        <w:rPr>
          <w:rFonts w:ascii="Book Antiqua" w:hAnsi="Book Antiqua" w:cs="Arial"/>
          <w:color w:val="191919"/>
          <w:vertAlign w:val="superscript"/>
          <w:lang w:val="en-US"/>
        </w:rPr>
        <w:t>1,</w:t>
      </w:r>
      <w:r w:rsidR="0045261E" w:rsidRPr="009B5921">
        <w:rPr>
          <w:rFonts w:ascii="Book Antiqua" w:hAnsi="Book Antiqua" w:cs="Arial"/>
          <w:color w:val="191919"/>
          <w:vertAlign w:val="superscript"/>
          <w:lang w:val="en-US"/>
        </w:rPr>
        <w:t>2]</w:t>
      </w:r>
      <w:r w:rsidR="009B5921" w:rsidRPr="009B5921">
        <w:rPr>
          <w:rFonts w:ascii="Book Antiqua" w:hAnsi="Book Antiqua" w:cs="Arial"/>
          <w:color w:val="191919"/>
          <w:lang w:val="en-US"/>
        </w:rPr>
        <w:t>.</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granulosus</w:t>
      </w:r>
      <w:proofErr w:type="spellEnd"/>
      <w:r w:rsidRPr="005628AC">
        <w:rPr>
          <w:rFonts w:ascii="Book Antiqua" w:hAnsi="Book Antiqua" w:cs="Arial"/>
          <w:color w:val="191919"/>
          <w:lang w:val="en-US"/>
        </w:rPr>
        <w:t xml:space="preserve"> lives in the intestine of dogs and other wild canines, which are the definitive hosts. Humans are accidentally infected via the fecal-oral route. Larval embryos pass through the intestinal wall and reach the liver through the portal system. Subsequently, through the liver and lungs, parasites reach the arterial circulation and may spread</w:t>
      </w:r>
      <w:r w:rsidR="009B5921">
        <w:rPr>
          <w:rFonts w:ascii="Book Antiqua" w:hAnsi="Book Antiqua" w:cs="Arial"/>
          <w:color w:val="191919"/>
          <w:lang w:val="en-US"/>
        </w:rPr>
        <w:t xml:space="preserve"> through the rest of the </w:t>
      </w:r>
      <w:proofErr w:type="gramStart"/>
      <w:r w:rsidR="009B5921">
        <w:rPr>
          <w:rFonts w:ascii="Book Antiqua" w:hAnsi="Book Antiqua" w:cs="Arial"/>
          <w:color w:val="191919"/>
          <w:lang w:val="en-US"/>
        </w:rPr>
        <w:t>organs</w:t>
      </w:r>
      <w:r w:rsidRPr="005628AC">
        <w:rPr>
          <w:rFonts w:ascii="Book Antiqua" w:hAnsi="Book Antiqua" w:cs="Arial"/>
          <w:color w:val="191919"/>
          <w:vertAlign w:val="superscript"/>
          <w:lang w:val="en-US"/>
        </w:rPr>
        <w:t>[</w:t>
      </w:r>
      <w:proofErr w:type="gramEnd"/>
      <w:r w:rsidRPr="005628AC">
        <w:rPr>
          <w:rFonts w:ascii="Book Antiqua" w:hAnsi="Book Antiqua" w:cs="Arial"/>
          <w:color w:val="191919"/>
          <w:vertAlign w:val="superscript"/>
          <w:lang w:val="en-US"/>
        </w:rPr>
        <w:t>1-3]</w:t>
      </w:r>
      <w:r w:rsidRPr="005628AC">
        <w:rPr>
          <w:rFonts w:ascii="Book Antiqua" w:hAnsi="Book Antiqua" w:cs="Arial"/>
          <w:color w:val="191919"/>
          <w:lang w:val="en-US"/>
        </w:rPr>
        <w:t>. The larvae can remain and develop into hydatid cyst anywhere in the body, but liver (70%) and lungs (20%) are the most commonly affected sites.</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Primary hydatid cyst of the gallbladder (GBHC) is an exceptional location for </w:t>
      </w:r>
      <w:proofErr w:type="spellStart"/>
      <w:r w:rsidRPr="005628AC">
        <w:rPr>
          <w:rFonts w:ascii="Book Antiqua" w:hAnsi="Book Antiqua" w:cs="Arial"/>
          <w:color w:val="191919"/>
          <w:lang w:val="en-US"/>
        </w:rPr>
        <w:t>hydatidosis</w:t>
      </w:r>
      <w:proofErr w:type="spellEnd"/>
      <w:r w:rsidRPr="005628AC">
        <w:rPr>
          <w:rFonts w:ascii="Book Antiqua" w:hAnsi="Book Antiqua" w:cs="Arial"/>
          <w:color w:val="191919"/>
          <w:lang w:val="en-US"/>
        </w:rPr>
        <w:t xml:space="preserve">, and its pathogenesis is not completely clear. While the literature on liver hydatid disease is abundant, references to the primary involvement of the gallbladder are limited to clinical cases and so it is difficult </w:t>
      </w:r>
      <w:r w:rsidR="009B5921">
        <w:rPr>
          <w:rFonts w:ascii="Book Antiqua" w:hAnsi="Book Antiqua" w:cs="Arial"/>
          <w:color w:val="191919"/>
          <w:lang w:val="en-US"/>
        </w:rPr>
        <w:t xml:space="preserve">to reach meaningful </w:t>
      </w:r>
      <w:proofErr w:type="gramStart"/>
      <w:r w:rsidR="009B5921">
        <w:rPr>
          <w:rFonts w:ascii="Book Antiqua" w:hAnsi="Book Antiqua" w:cs="Arial"/>
          <w:color w:val="191919"/>
          <w:lang w:val="en-US"/>
        </w:rPr>
        <w:t>conclusions</w:t>
      </w:r>
      <w:r w:rsidRPr="005628AC">
        <w:rPr>
          <w:rFonts w:ascii="Book Antiqua" w:hAnsi="Book Antiqua" w:cs="Arial"/>
          <w:color w:val="191919"/>
          <w:vertAlign w:val="superscript"/>
          <w:lang w:val="en-US"/>
        </w:rPr>
        <w:t>[</w:t>
      </w:r>
      <w:proofErr w:type="gramEnd"/>
      <w:r w:rsidRPr="005628AC">
        <w:rPr>
          <w:rFonts w:ascii="Book Antiqua" w:hAnsi="Book Antiqua" w:cs="Arial"/>
          <w:color w:val="191919"/>
          <w:vertAlign w:val="superscript"/>
          <w:lang w:val="en-US"/>
        </w:rPr>
        <w:t>3-16]</w:t>
      </w:r>
      <w:r w:rsidRPr="005628AC">
        <w:rPr>
          <w:rFonts w:ascii="Book Antiqua" w:hAnsi="Book Antiqua" w:cs="Arial"/>
          <w:color w:val="191919"/>
          <w:lang w:val="en-US"/>
        </w:rPr>
        <w:t>. In this paper we present a systematic review of the literature on GBHC published to date.</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p>
    <w:p w:rsidR="0094263A" w:rsidRPr="009B5921" w:rsidRDefault="0094263A" w:rsidP="009B5921">
      <w:pPr>
        <w:widowControl w:val="0"/>
        <w:autoSpaceDE w:val="0"/>
        <w:autoSpaceDN w:val="0"/>
        <w:adjustRightInd w:val="0"/>
        <w:snapToGrid w:val="0"/>
        <w:spacing w:line="360" w:lineRule="auto"/>
        <w:jc w:val="both"/>
        <w:rPr>
          <w:rFonts w:ascii="Book Antiqua" w:hAnsi="Book Antiqua" w:cs="Arial"/>
          <w:b/>
          <w:color w:val="191919"/>
          <w:lang w:val="en-US"/>
        </w:rPr>
      </w:pPr>
      <w:r w:rsidRPr="009B5921">
        <w:rPr>
          <w:rFonts w:ascii="Book Antiqua" w:hAnsi="Book Antiqua" w:cs="Arial"/>
          <w:b/>
          <w:color w:val="191919"/>
          <w:lang w:val="en-US"/>
        </w:rPr>
        <w:t>MATERIAL</w:t>
      </w:r>
      <w:r w:rsidR="00EB081A">
        <w:rPr>
          <w:rFonts w:ascii="Book Antiqua" w:eastAsia="宋体" w:hAnsi="Book Antiqua" w:cs="Arial" w:hint="eastAsia"/>
          <w:b/>
          <w:color w:val="191919"/>
          <w:lang w:val="en-US" w:eastAsia="zh-CN"/>
        </w:rPr>
        <w:t>S</w:t>
      </w:r>
      <w:r w:rsidRPr="009B5921">
        <w:rPr>
          <w:rFonts w:ascii="Book Antiqua" w:hAnsi="Book Antiqua" w:cs="Arial"/>
          <w:b/>
          <w:color w:val="191919"/>
          <w:lang w:val="en-US"/>
        </w:rPr>
        <w:t xml:space="preserve"> AND METHODS</w:t>
      </w:r>
    </w:p>
    <w:p w:rsidR="0094263A" w:rsidRPr="009B5921" w:rsidRDefault="009B5921" w:rsidP="009B5921">
      <w:pPr>
        <w:widowControl w:val="0"/>
        <w:autoSpaceDE w:val="0"/>
        <w:autoSpaceDN w:val="0"/>
        <w:adjustRightInd w:val="0"/>
        <w:snapToGrid w:val="0"/>
        <w:spacing w:line="360" w:lineRule="auto"/>
        <w:jc w:val="both"/>
        <w:rPr>
          <w:rFonts w:ascii="Book Antiqua" w:hAnsi="Book Antiqua" w:cs="Arial"/>
          <w:b/>
          <w:i/>
          <w:color w:val="191919"/>
          <w:lang w:val="en-US"/>
        </w:rPr>
      </w:pPr>
      <w:r w:rsidRPr="009B5921">
        <w:rPr>
          <w:rFonts w:ascii="Book Antiqua" w:hAnsi="Book Antiqua" w:cs="Arial"/>
          <w:b/>
          <w:i/>
          <w:color w:val="191919"/>
          <w:lang w:val="en-US"/>
        </w:rPr>
        <w:t>Search strategy</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r w:rsidRPr="005628AC">
        <w:rPr>
          <w:rFonts w:ascii="Book Antiqua" w:hAnsi="Book Antiqua" w:cs="Arial"/>
          <w:color w:val="191919"/>
          <w:lang w:val="en-US"/>
        </w:rPr>
        <w:t xml:space="preserve">We introduced the following keywords in the MEDLINE (PubMed), </w:t>
      </w:r>
      <w:proofErr w:type="spellStart"/>
      <w:r w:rsidRPr="005628AC">
        <w:rPr>
          <w:rFonts w:ascii="Book Antiqua" w:hAnsi="Book Antiqua" w:cs="Arial"/>
          <w:color w:val="191919"/>
          <w:lang w:val="en-US"/>
        </w:rPr>
        <w:t>Tripdatabase</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SciELO</w:t>
      </w:r>
      <w:proofErr w:type="spellEnd"/>
      <w:r w:rsidRPr="005628AC">
        <w:rPr>
          <w:rFonts w:ascii="Book Antiqua" w:hAnsi="Book Antiqua" w:cs="Arial"/>
          <w:color w:val="191919"/>
          <w:lang w:val="en-US"/>
        </w:rPr>
        <w:t xml:space="preserve"> and Cochrane Library databases: “gallbladder hydatid disease (GHD)” and “gallbladder hydatid cyst (GHC)” without restrictions on publication date o</w:t>
      </w:r>
      <w:r w:rsidR="009B5921">
        <w:rPr>
          <w:rFonts w:ascii="Book Antiqua" w:hAnsi="Book Antiqua" w:cs="Arial"/>
          <w:color w:val="191919"/>
          <w:lang w:val="en-US"/>
        </w:rPr>
        <w:t>r author until 31 December 2015</w:t>
      </w:r>
      <w:r w:rsidRPr="009B5921">
        <w:rPr>
          <w:rFonts w:ascii="Book Antiqua" w:hAnsi="Book Antiqua" w:cs="Arial"/>
          <w:color w:val="191919"/>
          <w:vertAlign w:val="superscript"/>
          <w:lang w:val="en-US"/>
        </w:rPr>
        <w:t>[17]</w:t>
      </w:r>
      <w:r w:rsidRPr="005628AC">
        <w:rPr>
          <w:rFonts w:ascii="Book Antiqua" w:hAnsi="Book Antiqua" w:cs="Arial"/>
          <w:color w:val="191919"/>
          <w:lang w:val="en-US"/>
        </w:rPr>
        <w:t>. The first selection of papers was made after reading title and abstract, and in case of doubt, after reading the full text. A flowchart is shown in Figure 1.</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Our results were as follows:</w:t>
      </w:r>
      <w:r w:rsidR="009B5921">
        <w:rPr>
          <w:rFonts w:ascii="Book Antiqua" w:hAnsi="Book Antiqua" w:cs="Arial"/>
          <w:color w:val="191919"/>
          <w:lang w:val="en-US"/>
        </w:rPr>
        <w:t xml:space="preserve"> (1) </w:t>
      </w:r>
      <w:r w:rsidRPr="005628AC">
        <w:rPr>
          <w:rFonts w:ascii="Book Antiqua" w:hAnsi="Book Antiqua" w:cs="Arial"/>
          <w:color w:val="191919"/>
          <w:lang w:val="en-US"/>
        </w:rPr>
        <w:t xml:space="preserve">zero results in </w:t>
      </w:r>
      <w:proofErr w:type="spellStart"/>
      <w:r w:rsidRPr="005628AC">
        <w:rPr>
          <w:rFonts w:ascii="Book Antiqua" w:hAnsi="Book Antiqua" w:cs="Arial"/>
          <w:color w:val="191919"/>
          <w:lang w:val="en-US"/>
        </w:rPr>
        <w:t>SciELO</w:t>
      </w:r>
      <w:proofErr w:type="spellEnd"/>
      <w:r w:rsidR="009B5921">
        <w:rPr>
          <w:rFonts w:ascii="Book Antiqua" w:hAnsi="Book Antiqua" w:cs="Arial"/>
          <w:color w:val="191919"/>
          <w:lang w:val="en-US"/>
        </w:rPr>
        <w:t xml:space="preserve">; (2) </w:t>
      </w:r>
      <w:r w:rsidR="00762A93">
        <w:rPr>
          <w:rFonts w:ascii="Book Antiqua" w:eastAsia="宋体" w:hAnsi="Book Antiqua" w:cs="Arial" w:hint="eastAsia"/>
          <w:color w:val="191919"/>
          <w:lang w:val="en-US" w:eastAsia="zh-CN"/>
        </w:rPr>
        <w:t>2</w:t>
      </w:r>
      <w:r w:rsidRPr="005628AC">
        <w:rPr>
          <w:rFonts w:ascii="Book Antiqua" w:hAnsi="Book Antiqua" w:cs="Arial"/>
          <w:color w:val="191919"/>
          <w:lang w:val="en-US"/>
        </w:rPr>
        <w:t xml:space="preserve"> results for both searches (GHD and GHC) in the Cochrane Library: neither met the inclusion criteria</w:t>
      </w:r>
      <w:r w:rsidR="009B5921">
        <w:rPr>
          <w:rFonts w:ascii="Book Antiqua" w:hAnsi="Book Antiqua" w:cs="Arial"/>
          <w:color w:val="191919"/>
          <w:lang w:val="en-US"/>
        </w:rPr>
        <w:t xml:space="preserve">; (3) </w:t>
      </w:r>
      <w:r w:rsidR="00762A93">
        <w:rPr>
          <w:rFonts w:ascii="Book Antiqua" w:eastAsia="宋体" w:hAnsi="Book Antiqua" w:cs="Arial" w:hint="eastAsia"/>
          <w:color w:val="191919"/>
          <w:lang w:val="en-US" w:eastAsia="zh-CN"/>
        </w:rPr>
        <w:t>21</w:t>
      </w:r>
      <w:r w:rsidRPr="005628AC">
        <w:rPr>
          <w:rFonts w:ascii="Book Antiqua" w:hAnsi="Book Antiqua" w:cs="Arial"/>
          <w:color w:val="191919"/>
          <w:lang w:val="en-US"/>
        </w:rPr>
        <w:t xml:space="preserve"> results for GHD and 17 for GHC in </w:t>
      </w:r>
      <w:proofErr w:type="spellStart"/>
      <w:r w:rsidRPr="005628AC">
        <w:rPr>
          <w:rFonts w:ascii="Book Antiqua" w:hAnsi="Book Antiqua" w:cs="Arial"/>
          <w:color w:val="191919"/>
          <w:lang w:val="en-US"/>
        </w:rPr>
        <w:t>Tripdatabase</w:t>
      </w:r>
      <w:proofErr w:type="spellEnd"/>
      <w:r w:rsidRPr="005628AC">
        <w:rPr>
          <w:rFonts w:ascii="Book Antiqua" w:hAnsi="Book Antiqua" w:cs="Arial"/>
          <w:color w:val="191919"/>
          <w:lang w:val="en-US"/>
        </w:rPr>
        <w:t>. After review, none were found to be</w:t>
      </w:r>
      <w:r w:rsidR="0037710F">
        <w:rPr>
          <w:rFonts w:ascii="Book Antiqua" w:hAnsi="Book Antiqua" w:cs="Arial"/>
          <w:color w:val="191919"/>
          <w:lang w:val="en-US"/>
        </w:rPr>
        <w:t xml:space="preserve"> </w:t>
      </w:r>
      <w:r w:rsidRPr="005628AC">
        <w:rPr>
          <w:rFonts w:ascii="Book Antiqua" w:hAnsi="Book Antiqua" w:cs="Arial"/>
          <w:color w:val="191919"/>
          <w:lang w:val="en-US"/>
        </w:rPr>
        <w:t>related to the topic</w:t>
      </w:r>
      <w:r w:rsidR="009B5921">
        <w:rPr>
          <w:rFonts w:ascii="Book Antiqua" w:hAnsi="Book Antiqua" w:cs="Arial"/>
          <w:color w:val="191919"/>
          <w:lang w:val="en-US"/>
        </w:rPr>
        <w:t xml:space="preserve">; and (4) </w:t>
      </w:r>
      <w:r w:rsidRPr="005628AC">
        <w:rPr>
          <w:rFonts w:ascii="Book Antiqua" w:hAnsi="Book Antiqua" w:cs="Arial"/>
          <w:color w:val="191919"/>
          <w:lang w:val="en-US"/>
        </w:rPr>
        <w:t>137 results for GHD and 138 for GHC in MEDLINE. Since the overlap between search results was 99%, we used the latter search with 138 results; of them, only 14 (10.14%) met the selection criteria for this study.</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These 14 papers included 16 clinical cases covering a wide range of clinical, diagnostic and therapeutic aspects of GBHC. These characteristics are summarized in </w:t>
      </w:r>
      <w:r w:rsidRPr="009B5921">
        <w:rPr>
          <w:rFonts w:ascii="Book Antiqua" w:hAnsi="Book Antiqua" w:cs="Arial"/>
          <w:caps/>
          <w:color w:val="191919"/>
          <w:lang w:val="en-US"/>
        </w:rPr>
        <w:t>t</w:t>
      </w:r>
      <w:r w:rsidRPr="005628AC">
        <w:rPr>
          <w:rFonts w:ascii="Book Antiqua" w:hAnsi="Book Antiqua" w:cs="Arial"/>
          <w:color w:val="191919"/>
          <w:lang w:val="en-US"/>
        </w:rPr>
        <w:t>ables 1</w:t>
      </w:r>
      <w:r w:rsidR="009B5921">
        <w:rPr>
          <w:rFonts w:ascii="Book Antiqua" w:hAnsi="Book Antiqua" w:cs="Arial"/>
          <w:color w:val="191919"/>
          <w:lang w:val="en-US"/>
        </w:rPr>
        <w:t>-</w:t>
      </w:r>
      <w:r w:rsidRPr="005628AC">
        <w:rPr>
          <w:rFonts w:ascii="Book Antiqua" w:hAnsi="Book Antiqua" w:cs="Arial"/>
          <w:color w:val="191919"/>
          <w:lang w:val="en-US"/>
        </w:rPr>
        <w:t>4.</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In the next step, to assess the quality of the selected studies we used the rating scale described </w:t>
      </w:r>
      <w:r w:rsidR="009B5921">
        <w:rPr>
          <w:rFonts w:ascii="Book Antiqua" w:hAnsi="Book Antiqua" w:cs="Arial"/>
          <w:color w:val="191919"/>
          <w:lang w:val="en-US"/>
        </w:rPr>
        <w:t xml:space="preserve">by </w:t>
      </w:r>
      <w:proofErr w:type="spellStart"/>
      <w:r w:rsidR="009B5921">
        <w:rPr>
          <w:rFonts w:ascii="Book Antiqua" w:hAnsi="Book Antiqua" w:cs="Arial"/>
          <w:color w:val="191919"/>
          <w:lang w:val="en-US"/>
        </w:rPr>
        <w:t>Manterola</w:t>
      </w:r>
      <w:proofErr w:type="spellEnd"/>
      <w:r w:rsidR="009B5921" w:rsidRPr="004107AD">
        <w:rPr>
          <w:rFonts w:ascii="Book Antiqua" w:hAnsi="Book Antiqua" w:cs="Arial"/>
          <w:i/>
          <w:color w:val="191919"/>
          <w:lang w:val="en-US"/>
        </w:rPr>
        <w:t xml:space="preserve"> et al</w:t>
      </w:r>
      <w:r w:rsidRPr="009B5921">
        <w:rPr>
          <w:rFonts w:ascii="Book Antiqua" w:hAnsi="Book Antiqua" w:cs="Arial"/>
          <w:color w:val="191919"/>
          <w:vertAlign w:val="superscript"/>
          <w:lang w:val="en-US"/>
        </w:rPr>
        <w:t>[18]</w:t>
      </w:r>
      <w:r w:rsidRPr="005628AC">
        <w:rPr>
          <w:rFonts w:ascii="Book Antiqua" w:hAnsi="Book Antiqua" w:cs="Arial"/>
          <w:color w:val="191919"/>
          <w:lang w:val="en-US"/>
        </w:rPr>
        <w:t xml:space="preserve">, which assesses each publication individually depending on the type of study, the size of the sample and whether it is justified, and the methodology used. A mean score </w:t>
      </w:r>
      <w:r w:rsidRPr="005628AC">
        <w:rPr>
          <w:rFonts w:ascii="Book Antiqua" w:hAnsi="Book Antiqua" w:cs="Arial"/>
          <w:color w:val="191919"/>
          <w:lang w:val="en-US"/>
        </w:rPr>
        <w:lastRenderedPageBreak/>
        <w:t>of all the selected studies is produced ranging from 6 to 36 points, with a quality cut-off score of 18 points. The mean score in our review was 10.3; however, due to the rarity of GBHC and the few studies of this issue published, we selected all the papers available.</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We also carried out a qualitative analysis of the selected papers and their conclusions, based on the classical levels of evidence and grades of recomm</w:t>
      </w:r>
      <w:r w:rsidR="009B5921">
        <w:rPr>
          <w:rFonts w:ascii="Book Antiqua" w:hAnsi="Book Antiqua" w:cs="Arial"/>
          <w:color w:val="191919"/>
          <w:lang w:val="en-US"/>
        </w:rPr>
        <w:t xml:space="preserve">endation proposed in Cook </w:t>
      </w:r>
      <w:r w:rsidR="009B5921" w:rsidRPr="009B5921">
        <w:rPr>
          <w:rFonts w:ascii="Book Antiqua" w:hAnsi="Book Antiqua" w:cs="Arial"/>
          <w:i/>
          <w:color w:val="191919"/>
          <w:lang w:val="en-US"/>
        </w:rPr>
        <w:t xml:space="preserve">et </w:t>
      </w:r>
      <w:proofErr w:type="gramStart"/>
      <w:r w:rsidR="009B5921" w:rsidRPr="009B5921">
        <w:rPr>
          <w:rFonts w:ascii="Book Antiqua" w:hAnsi="Book Antiqua" w:cs="Arial"/>
          <w:i/>
          <w:color w:val="191919"/>
          <w:lang w:val="en-US"/>
        </w:rPr>
        <w:t>al</w:t>
      </w:r>
      <w:r w:rsidRPr="009B5921">
        <w:rPr>
          <w:rFonts w:ascii="Book Antiqua" w:hAnsi="Book Antiqua" w:cs="Arial"/>
          <w:color w:val="191919"/>
          <w:vertAlign w:val="superscript"/>
          <w:lang w:val="en-US"/>
        </w:rPr>
        <w:t>[</w:t>
      </w:r>
      <w:proofErr w:type="gramEnd"/>
      <w:r w:rsidRPr="009B5921">
        <w:rPr>
          <w:rFonts w:ascii="Book Antiqua" w:hAnsi="Book Antiqua" w:cs="Arial"/>
          <w:color w:val="191919"/>
          <w:vertAlign w:val="superscript"/>
          <w:lang w:val="en-US"/>
        </w:rPr>
        <w:t xml:space="preserve">19] </w:t>
      </w:r>
      <w:r w:rsidRPr="005628AC">
        <w:rPr>
          <w:rFonts w:ascii="Book Antiqua" w:hAnsi="Book Antiqua" w:cs="Arial"/>
          <w:color w:val="191919"/>
          <w:lang w:val="en-US"/>
        </w:rPr>
        <w:t>and Sack</w:t>
      </w:r>
      <w:r w:rsidR="009B5921">
        <w:rPr>
          <w:rFonts w:ascii="Book Antiqua" w:hAnsi="Book Antiqua" w:cs="Arial"/>
          <w:color w:val="191919"/>
          <w:lang w:val="en-US"/>
        </w:rPr>
        <w:t>ett</w:t>
      </w:r>
      <w:r w:rsidRPr="009B5921">
        <w:rPr>
          <w:rFonts w:ascii="Book Antiqua" w:hAnsi="Book Antiqua" w:cs="Arial"/>
          <w:color w:val="191919"/>
          <w:vertAlign w:val="superscript"/>
          <w:lang w:val="en-US"/>
        </w:rPr>
        <w:t>[20]</w:t>
      </w:r>
      <w:r w:rsidRPr="005628AC">
        <w:rPr>
          <w:rFonts w:ascii="Book Antiqua" w:hAnsi="Book Antiqua" w:cs="Arial"/>
          <w:color w:val="191919"/>
          <w:lang w:val="en-US"/>
        </w:rPr>
        <w:t>.</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p>
    <w:p w:rsidR="0094263A" w:rsidRPr="009B5921" w:rsidRDefault="0094263A" w:rsidP="009B5921">
      <w:pPr>
        <w:widowControl w:val="0"/>
        <w:autoSpaceDE w:val="0"/>
        <w:autoSpaceDN w:val="0"/>
        <w:adjustRightInd w:val="0"/>
        <w:snapToGrid w:val="0"/>
        <w:spacing w:line="360" w:lineRule="auto"/>
        <w:jc w:val="both"/>
        <w:rPr>
          <w:rFonts w:ascii="Book Antiqua" w:hAnsi="Book Antiqua" w:cs="Arial"/>
          <w:b/>
          <w:color w:val="191919"/>
          <w:lang w:val="en-US"/>
        </w:rPr>
      </w:pPr>
      <w:r w:rsidRPr="009B5921">
        <w:rPr>
          <w:rFonts w:ascii="Book Antiqua" w:hAnsi="Book Antiqua" w:cs="Arial"/>
          <w:b/>
          <w:color w:val="191919"/>
          <w:lang w:val="en-US"/>
        </w:rPr>
        <w:t>RESULTS</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r w:rsidRPr="005628AC">
        <w:rPr>
          <w:rFonts w:ascii="Book Antiqua" w:hAnsi="Book Antiqua" w:cs="Arial"/>
          <w:color w:val="191919"/>
          <w:lang w:val="en-US"/>
        </w:rPr>
        <w:t>Eight cases of GBHC were women and seven men. The sex of one patient was not specified. Median age was 48.3 years (range: 27-76). The most frequent clinical manifestation was abdom</w:t>
      </w:r>
      <w:r w:rsidR="00BA191D" w:rsidRPr="005628AC">
        <w:rPr>
          <w:rFonts w:ascii="Book Antiqua" w:hAnsi="Book Antiqua" w:cs="Arial"/>
          <w:color w:val="191919"/>
          <w:lang w:val="en-US"/>
        </w:rPr>
        <w:t>inal pain (15/16) (94%) (Table 1</w:t>
      </w:r>
      <w:r w:rsidRPr="005628AC">
        <w:rPr>
          <w:rFonts w:ascii="Book Antiqua" w:hAnsi="Book Antiqua" w:cs="Arial"/>
          <w:color w:val="191919"/>
          <w:lang w:val="en-US"/>
        </w:rPr>
        <w:t xml:space="preserve">), in the right upper quadrant in 13 patients) (81.25%), in the epigastrium in four (25%), (three of whom combined upper quadrant pain in right </w:t>
      </w:r>
      <w:proofErr w:type="spellStart"/>
      <w:r w:rsidRPr="005628AC">
        <w:rPr>
          <w:rFonts w:ascii="Book Antiqua" w:hAnsi="Book Antiqua" w:cs="Arial"/>
          <w:color w:val="191919"/>
          <w:lang w:val="en-US"/>
        </w:rPr>
        <w:t>hypochondrium</w:t>
      </w:r>
      <w:proofErr w:type="spellEnd"/>
      <w:r w:rsidRPr="005628AC">
        <w:rPr>
          <w:rFonts w:ascii="Book Antiqua" w:hAnsi="Book Antiqua" w:cs="Arial"/>
          <w:color w:val="191919"/>
          <w:lang w:val="en-US"/>
        </w:rPr>
        <w:t xml:space="preserve"> and epigastric pain), and finally diffuse abdominal pain in two (12.5%). In one case, no data on abdominal pain were included (6.25%). Three patients presented vomiting and two had nausea; no information on nausea or vomiting was reported in the rest of patients. Three patients had fever, four were fever-free, and no data on fever were available for the remaining nine patients. Four patients had jaundice, five did not, and no data were available in seven cases. As regards past medical history, two patients had been previously diagnosed with hydatid disease and one had had hepatitis.</w:t>
      </w:r>
    </w:p>
    <w:p w:rsidR="0094263A" w:rsidRPr="005628AC" w:rsidRDefault="00BA191D"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On physical examination (Table 1</w:t>
      </w:r>
      <w:r w:rsidR="0094263A" w:rsidRPr="005628AC">
        <w:rPr>
          <w:rFonts w:ascii="Book Antiqua" w:hAnsi="Book Antiqua" w:cs="Arial"/>
          <w:color w:val="191919"/>
          <w:lang w:val="en-US"/>
        </w:rPr>
        <w:t xml:space="preserve">), four patients presented abdominal tenderness, </w:t>
      </w:r>
      <w:proofErr w:type="gramStart"/>
      <w:r w:rsidR="0094263A" w:rsidRPr="005628AC">
        <w:rPr>
          <w:rFonts w:ascii="Book Antiqua" w:hAnsi="Book Antiqua" w:cs="Arial"/>
          <w:color w:val="191919"/>
          <w:lang w:val="en-US"/>
        </w:rPr>
        <w:t>three hepatomegaly</w:t>
      </w:r>
      <w:proofErr w:type="gramEnd"/>
      <w:r w:rsidR="0094263A" w:rsidRPr="005628AC">
        <w:rPr>
          <w:rFonts w:ascii="Book Antiqua" w:hAnsi="Book Antiqua" w:cs="Arial"/>
          <w:color w:val="191919"/>
          <w:lang w:val="en-US"/>
        </w:rPr>
        <w:t>, two</w:t>
      </w:r>
      <w:r w:rsidR="009B5921">
        <w:rPr>
          <w:rFonts w:ascii="Book Antiqua" w:hAnsi="Book Antiqua" w:cs="Arial"/>
          <w:color w:val="191919"/>
          <w:lang w:val="en-US"/>
        </w:rPr>
        <w:t xml:space="preserve"> </w:t>
      </w:r>
      <w:r w:rsidR="0094263A" w:rsidRPr="005628AC">
        <w:rPr>
          <w:rFonts w:ascii="Book Antiqua" w:hAnsi="Book Antiqua" w:cs="Arial"/>
          <w:color w:val="191919"/>
          <w:lang w:val="en-US"/>
        </w:rPr>
        <w:t>abdominal distension, and one a palpable mass. Serological information was avail</w:t>
      </w:r>
      <w:r w:rsidRPr="005628AC">
        <w:rPr>
          <w:rFonts w:ascii="Book Antiqua" w:hAnsi="Book Antiqua" w:cs="Arial"/>
          <w:color w:val="191919"/>
          <w:lang w:val="en-US"/>
        </w:rPr>
        <w:t>able in only five cases (Table 2</w:t>
      </w:r>
      <w:r w:rsidR="0094263A" w:rsidRPr="005628AC">
        <w:rPr>
          <w:rFonts w:ascii="Book Antiqua" w:hAnsi="Book Antiqua" w:cs="Arial"/>
          <w:color w:val="191919"/>
          <w:lang w:val="en-US"/>
        </w:rPr>
        <w:t xml:space="preserve">). Levels of alkaline phosphatase and bilirubin were high in four patients, normal in one, </w:t>
      </w:r>
      <w:r w:rsidR="0094263A" w:rsidRPr="005628AC">
        <w:rPr>
          <w:rFonts w:ascii="Cambria Math" w:hAnsi="Cambria Math" w:cs="Cambria Math"/>
          <w:color w:val="191919"/>
          <w:lang w:val="en-US"/>
        </w:rPr>
        <w:t>​​</w:t>
      </w:r>
      <w:r w:rsidR="0094263A" w:rsidRPr="005628AC">
        <w:rPr>
          <w:rFonts w:ascii="Book Antiqua" w:hAnsi="Book Antiqua" w:cs="Arial"/>
          <w:color w:val="191919"/>
          <w:lang w:val="en-US"/>
        </w:rPr>
        <w:t>and no information was recorded for the other eleven. In the cases in which they were specified, alkaline phosphatase levels were between 140 and 465 IU/L and bilirubin between 5.6 and 10.2 mg/</w:t>
      </w:r>
      <w:proofErr w:type="spellStart"/>
      <w:r w:rsidR="0094263A" w:rsidRPr="005628AC">
        <w:rPr>
          <w:rFonts w:ascii="Book Antiqua" w:hAnsi="Book Antiqua" w:cs="Arial"/>
          <w:color w:val="191919"/>
          <w:lang w:val="en-US"/>
        </w:rPr>
        <w:t>d</w:t>
      </w:r>
      <w:r w:rsidR="0094263A" w:rsidRPr="009B5921">
        <w:rPr>
          <w:rFonts w:ascii="Book Antiqua" w:hAnsi="Book Antiqua" w:cs="Arial"/>
          <w:caps/>
          <w:color w:val="191919"/>
          <w:lang w:val="en-US"/>
        </w:rPr>
        <w:t>l</w:t>
      </w:r>
      <w:proofErr w:type="spellEnd"/>
      <w:r w:rsidR="0094263A" w:rsidRPr="005628AC">
        <w:rPr>
          <w:rFonts w:ascii="Book Antiqua" w:hAnsi="Book Antiqua" w:cs="Arial"/>
          <w:color w:val="191919"/>
          <w:lang w:val="en-US"/>
        </w:rPr>
        <w:t xml:space="preserve">. </w:t>
      </w:r>
      <w:proofErr w:type="spellStart"/>
      <w:r w:rsidR="0094263A" w:rsidRPr="005628AC">
        <w:rPr>
          <w:rFonts w:ascii="Book Antiqua" w:hAnsi="Book Antiqua" w:cs="Arial"/>
          <w:color w:val="191919"/>
          <w:lang w:val="en-US"/>
        </w:rPr>
        <w:t>Echinococcus</w:t>
      </w:r>
      <w:proofErr w:type="spellEnd"/>
      <w:r w:rsidR="0094263A" w:rsidRPr="005628AC">
        <w:rPr>
          <w:rFonts w:ascii="Book Antiqua" w:hAnsi="Book Antiqua" w:cs="Arial"/>
          <w:color w:val="191919"/>
          <w:lang w:val="en-US"/>
        </w:rPr>
        <w:t xml:space="preserve"> serology was performed in four cases, being positive in three and negative in one.</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Image diagnostic </w:t>
      </w:r>
      <w:r w:rsidR="00BA191D" w:rsidRPr="005628AC">
        <w:rPr>
          <w:rFonts w:ascii="Book Antiqua" w:hAnsi="Book Antiqua" w:cs="Arial"/>
          <w:color w:val="191919"/>
          <w:lang w:val="en-US"/>
        </w:rPr>
        <w:t>methods are described in Table 2</w:t>
      </w:r>
      <w:r w:rsidRPr="005628AC">
        <w:rPr>
          <w:rFonts w:ascii="Book Antiqua" w:hAnsi="Book Antiqua" w:cs="Arial"/>
          <w:color w:val="191919"/>
          <w:lang w:val="en-US"/>
        </w:rPr>
        <w:t xml:space="preserve">. Abdominal ultrasound (US) was performed in ten patients (62.5%), abdominal </w:t>
      </w:r>
      <w:r w:rsidR="000F0A2B" w:rsidRPr="005628AC">
        <w:rPr>
          <w:rFonts w:ascii="Book Antiqua" w:hAnsi="Book Antiqua" w:cs="Arial"/>
          <w:color w:val="191919"/>
          <w:lang w:val="en-US"/>
        </w:rPr>
        <w:t>c</w:t>
      </w:r>
      <w:r w:rsidRPr="005628AC">
        <w:rPr>
          <w:rFonts w:ascii="Book Antiqua" w:hAnsi="Book Antiqua" w:cs="Arial"/>
          <w:color w:val="191919"/>
          <w:lang w:val="en-US"/>
        </w:rPr>
        <w:t xml:space="preserve">omputed </w:t>
      </w:r>
      <w:r w:rsidR="000F0A2B" w:rsidRPr="005628AC">
        <w:rPr>
          <w:rFonts w:ascii="Book Antiqua" w:hAnsi="Book Antiqua" w:cs="Arial"/>
          <w:color w:val="191919"/>
          <w:lang w:val="en-US"/>
        </w:rPr>
        <w:t>t</w:t>
      </w:r>
      <w:r w:rsidRPr="005628AC">
        <w:rPr>
          <w:rFonts w:ascii="Book Antiqua" w:hAnsi="Book Antiqua" w:cs="Arial"/>
          <w:color w:val="191919"/>
          <w:lang w:val="en-US"/>
        </w:rPr>
        <w:t xml:space="preserve">omography (CT) in nine (56.25%), and </w:t>
      </w:r>
      <w:r w:rsidR="009B5921" w:rsidRPr="005628AC">
        <w:rPr>
          <w:rFonts w:ascii="Book Antiqua" w:hAnsi="Book Antiqua" w:cs="Arial"/>
          <w:color w:val="191919"/>
          <w:lang w:val="en-US"/>
        </w:rPr>
        <w:t>m</w:t>
      </w:r>
      <w:r w:rsidRPr="005628AC">
        <w:rPr>
          <w:rFonts w:ascii="Book Antiqua" w:hAnsi="Book Antiqua" w:cs="Arial"/>
          <w:color w:val="191919"/>
          <w:lang w:val="en-US"/>
        </w:rPr>
        <w:t xml:space="preserve">agnetic </w:t>
      </w:r>
      <w:r w:rsidR="009B5921" w:rsidRPr="005628AC">
        <w:rPr>
          <w:rFonts w:ascii="Book Antiqua" w:hAnsi="Book Antiqua" w:cs="Arial"/>
          <w:color w:val="191919"/>
          <w:lang w:val="en-US"/>
        </w:rPr>
        <w:t>r</w:t>
      </w:r>
      <w:r w:rsidRPr="005628AC">
        <w:rPr>
          <w:rFonts w:ascii="Book Antiqua" w:hAnsi="Book Antiqua" w:cs="Arial"/>
          <w:color w:val="191919"/>
          <w:lang w:val="en-US"/>
        </w:rPr>
        <w:t xml:space="preserve">esonance </w:t>
      </w:r>
      <w:r w:rsidR="009B5921" w:rsidRPr="005628AC">
        <w:rPr>
          <w:rFonts w:ascii="Book Antiqua" w:hAnsi="Book Antiqua" w:cs="Arial"/>
          <w:color w:val="191919"/>
          <w:lang w:val="en-US"/>
        </w:rPr>
        <w:t>i</w:t>
      </w:r>
      <w:r w:rsidRPr="005628AC">
        <w:rPr>
          <w:rFonts w:ascii="Book Antiqua" w:hAnsi="Book Antiqua" w:cs="Arial"/>
          <w:color w:val="191919"/>
          <w:lang w:val="en-US"/>
        </w:rPr>
        <w:t xml:space="preserve">maging (MRI) in three (18.75%). In most cases a combination of several techniques was performed: US + CT + MRI in three cases, US + TC in three others; so four cases underwent US alone and three CT alone. The location of the cysts was </w:t>
      </w:r>
      <w:proofErr w:type="spellStart"/>
      <w:r w:rsidRPr="005628AC">
        <w:rPr>
          <w:rFonts w:ascii="Book Antiqua" w:hAnsi="Book Antiqua" w:cs="Arial"/>
          <w:color w:val="191919"/>
          <w:lang w:val="en-US"/>
        </w:rPr>
        <w:t>intravesicular</w:t>
      </w:r>
      <w:proofErr w:type="spellEnd"/>
      <w:r w:rsidRPr="005628AC">
        <w:rPr>
          <w:rFonts w:ascii="Book Antiqua" w:hAnsi="Book Antiqua" w:cs="Arial"/>
          <w:color w:val="191919"/>
          <w:lang w:val="en-US"/>
        </w:rPr>
        <w:t xml:space="preserve"> in five patients. Five patients presented GBHC and liver hydatid cysts. Two patients presented </w:t>
      </w:r>
      <w:proofErr w:type="spellStart"/>
      <w:r w:rsidRPr="005628AC">
        <w:rPr>
          <w:rFonts w:ascii="Book Antiqua" w:hAnsi="Book Antiqua" w:cs="Arial"/>
          <w:color w:val="191919"/>
          <w:lang w:val="en-US"/>
        </w:rPr>
        <w:t>cholelithiasis</w:t>
      </w:r>
      <w:proofErr w:type="spellEnd"/>
      <w:r w:rsidRPr="005628AC">
        <w:rPr>
          <w:rFonts w:ascii="Book Antiqua" w:hAnsi="Book Antiqua" w:cs="Arial"/>
          <w:color w:val="191919"/>
          <w:lang w:val="en-US"/>
        </w:rPr>
        <w:t xml:space="preserve"> and one </w:t>
      </w:r>
      <w:proofErr w:type="spellStart"/>
      <w:r w:rsidRPr="005628AC">
        <w:rPr>
          <w:rFonts w:ascii="Book Antiqua" w:hAnsi="Book Antiqua" w:cs="Arial"/>
          <w:color w:val="191919"/>
          <w:lang w:val="en-US"/>
        </w:rPr>
        <w:t>choledocholithiasis</w:t>
      </w:r>
      <w:proofErr w:type="spellEnd"/>
      <w:r w:rsidRPr="005628AC">
        <w:rPr>
          <w:rFonts w:ascii="Book Antiqua" w:hAnsi="Book Antiqua" w:cs="Arial"/>
          <w:color w:val="191919"/>
          <w:lang w:val="en-US"/>
        </w:rPr>
        <w:t>.</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The data on therapeutic man</w:t>
      </w:r>
      <w:r w:rsidR="00BA191D" w:rsidRPr="005628AC">
        <w:rPr>
          <w:rFonts w:ascii="Book Antiqua" w:hAnsi="Book Antiqua" w:cs="Arial"/>
          <w:color w:val="191919"/>
          <w:lang w:val="en-US"/>
        </w:rPr>
        <w:t>agement are displayed in Table 3</w:t>
      </w:r>
      <w:r w:rsidRPr="005628AC">
        <w:rPr>
          <w:rFonts w:ascii="Book Antiqua" w:hAnsi="Book Antiqua" w:cs="Arial"/>
          <w:color w:val="191919"/>
          <w:lang w:val="en-US"/>
        </w:rPr>
        <w:t xml:space="preserve">. One patient received preoperative </w:t>
      </w:r>
      <w:proofErr w:type="spellStart"/>
      <w:r w:rsidRPr="005628AC">
        <w:rPr>
          <w:rFonts w:ascii="Book Antiqua" w:hAnsi="Book Antiqua" w:cs="Arial"/>
          <w:color w:val="191919"/>
          <w:lang w:val="en-US"/>
        </w:rPr>
        <w:t>albendazole</w:t>
      </w:r>
      <w:proofErr w:type="spellEnd"/>
      <w:r w:rsidRPr="005628AC">
        <w:rPr>
          <w:rFonts w:ascii="Book Antiqua" w:hAnsi="Book Antiqua" w:cs="Arial"/>
          <w:color w:val="191919"/>
          <w:lang w:val="en-US"/>
        </w:rPr>
        <w:t xml:space="preserve"> for two weeks, but no data on the other fifteen were available. The most </w:t>
      </w:r>
      <w:r w:rsidRPr="005628AC">
        <w:rPr>
          <w:rFonts w:ascii="Book Antiqua" w:hAnsi="Book Antiqua" w:cs="Arial"/>
          <w:color w:val="191919"/>
          <w:lang w:val="en-US"/>
        </w:rPr>
        <w:lastRenderedPageBreak/>
        <w:t xml:space="preserve">frequent surgical technique was cholecystectomy by laparotomy (81.25%), performed in 13 patients; laparoscopic cholecystectomy was performed in two cases (12.5%), in one of them a previous ERCP was done and received a biliary stent; in the last patient, cholecystectomy was not performed, only ERCP and biliary stenting (6.25%). Cholecystectomies were total in 14 cases (93.3%) and subtotal in the patient treated preoperatively with </w:t>
      </w:r>
      <w:proofErr w:type="spellStart"/>
      <w:r w:rsidRPr="005628AC">
        <w:rPr>
          <w:rFonts w:ascii="Book Antiqua" w:hAnsi="Book Antiqua" w:cs="Arial"/>
          <w:color w:val="191919"/>
          <w:lang w:val="en-US"/>
        </w:rPr>
        <w:t>albendazole</w:t>
      </w:r>
      <w:proofErr w:type="spellEnd"/>
      <w:r w:rsidRPr="005628AC">
        <w:rPr>
          <w:rFonts w:ascii="Book Antiqua" w:hAnsi="Book Antiqua" w:cs="Arial"/>
          <w:color w:val="191919"/>
          <w:lang w:val="en-US"/>
        </w:rPr>
        <w:t xml:space="preserve"> (6.7%). Simultaneous surgery of liver hydatid cysts was carried out in five cases: </w:t>
      </w:r>
      <w:proofErr w:type="spellStart"/>
      <w:r w:rsidRPr="005628AC">
        <w:rPr>
          <w:rFonts w:ascii="Book Antiqua" w:hAnsi="Book Antiqua" w:cs="Arial"/>
          <w:color w:val="191919"/>
          <w:lang w:val="en-US"/>
        </w:rPr>
        <w:t>cystopericystectomy</w:t>
      </w:r>
      <w:proofErr w:type="spellEnd"/>
      <w:r w:rsidRPr="005628AC">
        <w:rPr>
          <w:rFonts w:ascii="Book Antiqua" w:hAnsi="Book Antiqua" w:cs="Arial"/>
          <w:color w:val="191919"/>
          <w:lang w:val="en-US"/>
        </w:rPr>
        <w:t xml:space="preserve"> in three cases, enucleation in one, and in the other the surgical technique was not specified except for the fact that access was made by thoracotomy. Eleven patients did not present postoperative complications: one presented fever, atelectasis and pleural effusion, and another multiple organ failure and death. No data regarding postoperative outcome were recorded in three cases. The p</w:t>
      </w:r>
      <w:r w:rsidR="00BA191D" w:rsidRPr="005628AC">
        <w:rPr>
          <w:rFonts w:ascii="Book Antiqua" w:hAnsi="Book Antiqua" w:cs="Arial"/>
          <w:color w:val="191919"/>
          <w:lang w:val="en-US"/>
        </w:rPr>
        <w:t>athological examination (Table 4</w:t>
      </w:r>
      <w:r w:rsidRPr="005628AC">
        <w:rPr>
          <w:rFonts w:ascii="Book Antiqua" w:hAnsi="Book Antiqua" w:cs="Arial"/>
          <w:color w:val="191919"/>
          <w:lang w:val="en-US"/>
        </w:rPr>
        <w:t xml:space="preserve">) was performed in nine patients. In three, the presence of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granulosus</w:t>
      </w:r>
      <w:proofErr w:type="spellEnd"/>
      <w:r w:rsidRPr="005628AC">
        <w:rPr>
          <w:rFonts w:ascii="Book Antiqua" w:hAnsi="Book Antiqua" w:cs="Arial"/>
          <w:color w:val="191919"/>
          <w:lang w:val="en-US"/>
        </w:rPr>
        <w:t xml:space="preserve"> was confirmed microscopically.</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The mean hospital stay was seven days (range</w:t>
      </w:r>
      <w:r w:rsidR="009B5921">
        <w:rPr>
          <w:rFonts w:ascii="Book Antiqua" w:hAnsi="Book Antiqua" w:cs="Arial"/>
          <w:color w:val="191919"/>
          <w:lang w:val="en-US"/>
        </w:rPr>
        <w:t>:</w:t>
      </w:r>
      <w:r w:rsidRPr="005628AC">
        <w:rPr>
          <w:rFonts w:ascii="Book Antiqua" w:hAnsi="Book Antiqua" w:cs="Arial"/>
          <w:color w:val="191919"/>
          <w:lang w:val="en-US"/>
        </w:rPr>
        <w:t xml:space="preserve"> 1-12 d). Seven patients were treated postoperatively with varying doses of </w:t>
      </w:r>
      <w:proofErr w:type="spellStart"/>
      <w:r w:rsidRPr="005628AC">
        <w:rPr>
          <w:rFonts w:ascii="Book Antiqua" w:hAnsi="Book Antiqua" w:cs="Arial"/>
          <w:color w:val="191919"/>
          <w:lang w:val="en-US"/>
        </w:rPr>
        <w:t>albendazole</w:t>
      </w:r>
      <w:proofErr w:type="spellEnd"/>
      <w:r w:rsidRPr="005628AC">
        <w:rPr>
          <w:rFonts w:ascii="Book Antiqua" w:hAnsi="Book Antiqua" w:cs="Arial"/>
          <w:color w:val="191919"/>
          <w:lang w:val="en-US"/>
        </w:rPr>
        <w:t xml:space="preserve">. In nine cases follow-up after the postoperative period was recorded, for a mean period of 38 </w:t>
      </w:r>
      <w:proofErr w:type="spellStart"/>
      <w:r w:rsidRPr="005628AC">
        <w:rPr>
          <w:rFonts w:ascii="Book Antiqua" w:hAnsi="Book Antiqua" w:cs="Arial"/>
          <w:color w:val="191919"/>
          <w:lang w:val="en-US"/>
        </w:rPr>
        <w:t>mo</w:t>
      </w:r>
      <w:proofErr w:type="spellEnd"/>
      <w:r w:rsidR="00705E51">
        <w:rPr>
          <w:rFonts w:ascii="Book Antiqua" w:eastAsia="宋体" w:hAnsi="Book Antiqua" w:cs="Arial" w:hint="eastAsia"/>
          <w:color w:val="191919"/>
          <w:lang w:val="en-US" w:eastAsia="zh-CN"/>
        </w:rPr>
        <w:t xml:space="preserve"> </w:t>
      </w:r>
      <w:r w:rsidRPr="005628AC">
        <w:rPr>
          <w:rFonts w:ascii="Book Antiqua" w:hAnsi="Book Antiqua" w:cs="Arial"/>
          <w:color w:val="191919"/>
          <w:lang w:val="en-US"/>
        </w:rPr>
        <w:t>(range</w:t>
      </w:r>
      <w:r w:rsidR="009B5921">
        <w:rPr>
          <w:rFonts w:ascii="Book Antiqua" w:hAnsi="Book Antiqua" w:cs="Arial"/>
          <w:color w:val="191919"/>
          <w:lang w:val="en-US"/>
        </w:rPr>
        <w:t>:</w:t>
      </w:r>
      <w:r w:rsidRPr="005628AC">
        <w:rPr>
          <w:rFonts w:ascii="Book Antiqua" w:hAnsi="Book Antiqua" w:cs="Arial"/>
          <w:color w:val="191919"/>
          <w:lang w:val="en-US"/>
        </w:rPr>
        <w:t xml:space="preserve"> 1-120 </w:t>
      </w:r>
      <w:proofErr w:type="spellStart"/>
      <w:r w:rsidRPr="005628AC">
        <w:rPr>
          <w:rFonts w:ascii="Book Antiqua" w:hAnsi="Book Antiqua" w:cs="Arial"/>
          <w:color w:val="191919"/>
          <w:lang w:val="en-US"/>
        </w:rPr>
        <w:t>mo</w:t>
      </w:r>
      <w:proofErr w:type="spellEnd"/>
      <w:r w:rsidRPr="005628AC">
        <w:rPr>
          <w:rFonts w:ascii="Book Antiqua" w:hAnsi="Book Antiqua" w:cs="Arial"/>
          <w:color w:val="191919"/>
          <w:lang w:val="en-US"/>
        </w:rPr>
        <w:t>); no recurrence of GBHC was recorded.</w:t>
      </w:r>
    </w:p>
    <w:p w:rsidR="0094263A" w:rsidRPr="009B5921"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p>
    <w:p w:rsidR="0094263A" w:rsidRPr="009B5921" w:rsidRDefault="0094263A" w:rsidP="009B5921">
      <w:pPr>
        <w:widowControl w:val="0"/>
        <w:autoSpaceDE w:val="0"/>
        <w:autoSpaceDN w:val="0"/>
        <w:adjustRightInd w:val="0"/>
        <w:snapToGrid w:val="0"/>
        <w:spacing w:line="360" w:lineRule="auto"/>
        <w:jc w:val="both"/>
        <w:rPr>
          <w:rFonts w:ascii="Book Antiqua" w:hAnsi="Book Antiqua" w:cs="Arial"/>
          <w:b/>
          <w:color w:val="191919"/>
          <w:lang w:val="en-US"/>
        </w:rPr>
      </w:pPr>
      <w:r w:rsidRPr="009B5921">
        <w:rPr>
          <w:rFonts w:ascii="Book Antiqua" w:hAnsi="Book Antiqua" w:cs="Arial"/>
          <w:b/>
          <w:color w:val="191919"/>
          <w:lang w:val="en-US"/>
        </w:rPr>
        <w:t>DISCUSSION</w:t>
      </w:r>
    </w:p>
    <w:p w:rsidR="0094263A" w:rsidRPr="005628AC" w:rsidRDefault="0094263A" w:rsidP="009B5921">
      <w:pPr>
        <w:widowControl w:val="0"/>
        <w:autoSpaceDE w:val="0"/>
        <w:autoSpaceDN w:val="0"/>
        <w:adjustRightInd w:val="0"/>
        <w:snapToGrid w:val="0"/>
        <w:spacing w:line="360" w:lineRule="auto"/>
        <w:jc w:val="both"/>
        <w:rPr>
          <w:rFonts w:ascii="Book Antiqua" w:hAnsi="Book Antiqua" w:cs="Arial"/>
          <w:color w:val="191919"/>
          <w:lang w:val="en-US"/>
        </w:rPr>
      </w:pPr>
      <w:proofErr w:type="spellStart"/>
      <w:r w:rsidRPr="005628AC">
        <w:rPr>
          <w:rFonts w:ascii="Book Antiqua" w:hAnsi="Book Antiqua" w:cs="Arial"/>
          <w:color w:val="191919"/>
          <w:lang w:val="en-US"/>
        </w:rPr>
        <w:t>Hydatidosis</w:t>
      </w:r>
      <w:proofErr w:type="spellEnd"/>
      <w:r w:rsidRPr="005628AC">
        <w:rPr>
          <w:rFonts w:ascii="Book Antiqua" w:hAnsi="Book Antiqua" w:cs="Arial"/>
          <w:color w:val="191919"/>
          <w:lang w:val="en-US"/>
        </w:rPr>
        <w:t xml:space="preserve"> is a disease caused by the larva of the genus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within which </w:t>
      </w:r>
      <w:proofErr w:type="spellStart"/>
      <w:r w:rsidRPr="005628AC">
        <w:rPr>
          <w:rFonts w:ascii="Book Antiqua" w:hAnsi="Book Antiqua" w:cs="Arial"/>
          <w:color w:val="191919"/>
          <w:lang w:val="en-US"/>
        </w:rPr>
        <w:t>Echinococcus</w:t>
      </w:r>
      <w:proofErr w:type="spellEnd"/>
      <w:r w:rsidRPr="005628AC">
        <w:rPr>
          <w:rFonts w:ascii="Book Antiqua" w:hAnsi="Book Antiqua" w:cs="Arial"/>
          <w:color w:val="191919"/>
          <w:lang w:val="en-US"/>
        </w:rPr>
        <w:t xml:space="preserve"> </w:t>
      </w:r>
      <w:proofErr w:type="spellStart"/>
      <w:r w:rsidRPr="005628AC">
        <w:rPr>
          <w:rFonts w:ascii="Book Antiqua" w:hAnsi="Book Antiqua" w:cs="Arial"/>
          <w:color w:val="191919"/>
          <w:lang w:val="en-US"/>
        </w:rPr>
        <w:t>granulosus</w:t>
      </w:r>
      <w:proofErr w:type="spellEnd"/>
      <w:r w:rsidRPr="005628AC">
        <w:rPr>
          <w:rFonts w:ascii="Book Antiqua" w:hAnsi="Book Antiqua" w:cs="Arial"/>
          <w:color w:val="191919"/>
          <w:lang w:val="en-US"/>
        </w:rPr>
        <w:t xml:space="preserve"> is the most common species. Although cases have been diagnosed all over the world as a result of increased intercontinental migration, areas in which the incidence is significantly higher include the Mediterranean Sea, Africa, South America, Middle East, Australia and New Zealand. Hydatid disease is prevalent in pastoral areas where cattle and dogs are in close contact. Dogs are the definitive hosts; they excrete eggs in their feces, and humans become intermediate hosts through accidental fecal-oral </w:t>
      </w:r>
      <w:proofErr w:type="gramStart"/>
      <w:r w:rsidRPr="005628AC">
        <w:rPr>
          <w:rFonts w:ascii="Book Antiqua" w:hAnsi="Book Antiqua" w:cs="Arial"/>
          <w:color w:val="191919"/>
          <w:lang w:val="en-US"/>
        </w:rPr>
        <w:t>infection</w:t>
      </w:r>
      <w:r w:rsidR="009B5921">
        <w:rPr>
          <w:rFonts w:ascii="Book Antiqua" w:hAnsi="Book Antiqua" w:cs="Arial"/>
          <w:color w:val="191919"/>
          <w:vertAlign w:val="superscript"/>
          <w:lang w:val="en-US"/>
        </w:rPr>
        <w:t>[</w:t>
      </w:r>
      <w:proofErr w:type="gramEnd"/>
      <w:r w:rsidR="009B5921">
        <w:rPr>
          <w:rFonts w:ascii="Book Antiqua" w:hAnsi="Book Antiqua" w:cs="Arial"/>
          <w:color w:val="191919"/>
          <w:vertAlign w:val="superscript"/>
          <w:lang w:val="en-US"/>
        </w:rPr>
        <w:t>2,</w:t>
      </w:r>
      <w:r w:rsidR="009B5921" w:rsidRPr="005628AC">
        <w:rPr>
          <w:rFonts w:ascii="Book Antiqua" w:hAnsi="Book Antiqua" w:cs="Arial"/>
          <w:color w:val="191919"/>
          <w:vertAlign w:val="superscript"/>
          <w:lang w:val="en-US"/>
        </w:rPr>
        <w:t>21]</w:t>
      </w:r>
      <w:r w:rsidRPr="005628AC">
        <w:rPr>
          <w:rFonts w:ascii="Book Antiqua" w:hAnsi="Book Antiqua" w:cs="Arial"/>
          <w:color w:val="191919"/>
          <w:lang w:val="en-US"/>
        </w:rPr>
        <w:t xml:space="preserve">. </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The reviews of </w:t>
      </w:r>
      <w:proofErr w:type="spellStart"/>
      <w:r w:rsidRPr="00305DD9">
        <w:rPr>
          <w:rFonts w:ascii="Book Antiqua" w:hAnsi="Book Antiqua" w:cs="Arial"/>
          <w:color w:val="191919"/>
          <w:lang w:val="en-US"/>
        </w:rPr>
        <w:t>Dziri</w:t>
      </w:r>
      <w:proofErr w:type="spellEnd"/>
      <w:r w:rsidRPr="00305DD9">
        <w:rPr>
          <w:rFonts w:ascii="Book Antiqua" w:hAnsi="Book Antiqua" w:cs="Arial"/>
          <w:color w:val="191919"/>
          <w:lang w:val="en-US"/>
        </w:rPr>
        <w:t xml:space="preserve"> et </w:t>
      </w:r>
      <w:proofErr w:type="gramStart"/>
      <w:r w:rsidRPr="00305DD9">
        <w:rPr>
          <w:rFonts w:ascii="Book Antiqua" w:hAnsi="Book Antiqua" w:cs="Arial"/>
          <w:color w:val="191919"/>
          <w:lang w:val="en-US"/>
        </w:rPr>
        <w:t>al</w:t>
      </w:r>
      <w:r w:rsidR="00305DD9" w:rsidRPr="00305DD9">
        <w:rPr>
          <w:rFonts w:ascii="Book Antiqua" w:eastAsia="宋体" w:hAnsi="Book Antiqua" w:cs="Arial" w:hint="eastAsia"/>
          <w:color w:val="191919"/>
          <w:vertAlign w:val="superscript"/>
          <w:lang w:val="en-US" w:eastAsia="zh-CN"/>
        </w:rPr>
        <w:t>[</w:t>
      </w:r>
      <w:proofErr w:type="gramEnd"/>
      <w:r w:rsidR="00305DD9" w:rsidRPr="00305DD9">
        <w:rPr>
          <w:rFonts w:ascii="Book Antiqua" w:eastAsia="宋体" w:hAnsi="Book Antiqua" w:cs="Arial" w:hint="eastAsia"/>
          <w:color w:val="191919"/>
          <w:vertAlign w:val="superscript"/>
          <w:lang w:val="en-US" w:eastAsia="zh-CN"/>
        </w:rPr>
        <w:t>21,22]</w:t>
      </w:r>
      <w:r w:rsidR="00305DD9" w:rsidRPr="00305DD9">
        <w:rPr>
          <w:rFonts w:ascii="Book Antiqua" w:eastAsia="宋体" w:hAnsi="Book Antiqua" w:cs="Arial" w:hint="eastAsia"/>
          <w:color w:val="191919"/>
          <w:lang w:val="en-US" w:eastAsia="zh-CN"/>
        </w:rPr>
        <w:t xml:space="preserve"> </w:t>
      </w:r>
      <w:r w:rsidRPr="00305DD9">
        <w:rPr>
          <w:rFonts w:ascii="Book Antiqua" w:hAnsi="Book Antiqua" w:cs="Arial"/>
          <w:color w:val="191919"/>
          <w:lang w:val="en-US"/>
        </w:rPr>
        <w:t xml:space="preserve">and </w:t>
      </w:r>
      <w:r w:rsidR="00305DD9" w:rsidRPr="00305DD9">
        <w:rPr>
          <w:rFonts w:ascii="Book Antiqua" w:hAnsi="Book Antiqua" w:cs="Arial"/>
          <w:bCs/>
          <w:color w:val="191919"/>
          <w:lang w:val="en-US"/>
        </w:rPr>
        <w:t xml:space="preserve">Gomez I </w:t>
      </w:r>
      <w:proofErr w:type="spellStart"/>
      <w:r w:rsidR="00305DD9" w:rsidRPr="00305DD9">
        <w:rPr>
          <w:rFonts w:ascii="Book Antiqua" w:hAnsi="Book Antiqua" w:cs="Arial"/>
          <w:bCs/>
          <w:color w:val="191919"/>
          <w:lang w:val="en-US"/>
        </w:rPr>
        <w:t>Gavara</w:t>
      </w:r>
      <w:proofErr w:type="spellEnd"/>
      <w:r w:rsidRPr="00305DD9">
        <w:rPr>
          <w:rFonts w:ascii="Book Antiqua" w:hAnsi="Book Antiqua" w:cs="Arial"/>
          <w:color w:val="191919"/>
          <w:lang w:val="en-US"/>
        </w:rPr>
        <w:t xml:space="preserve"> </w:t>
      </w:r>
      <w:r w:rsidRPr="00305DD9">
        <w:rPr>
          <w:rFonts w:ascii="Book Antiqua" w:hAnsi="Book Antiqua" w:cs="Arial"/>
          <w:i/>
          <w:color w:val="191919"/>
          <w:lang w:val="en-US"/>
        </w:rPr>
        <w:t>et al</w:t>
      </w:r>
      <w:r w:rsidR="00305DD9" w:rsidRPr="00305DD9">
        <w:rPr>
          <w:rFonts w:ascii="Book Antiqua" w:eastAsia="宋体" w:hAnsi="Book Antiqua" w:cs="Arial" w:hint="eastAsia"/>
          <w:color w:val="191919"/>
          <w:vertAlign w:val="superscript"/>
          <w:lang w:val="en-US" w:eastAsia="zh-CN"/>
        </w:rPr>
        <w:t>[1]</w:t>
      </w:r>
      <w:r w:rsidR="00305DD9">
        <w:rPr>
          <w:rFonts w:ascii="Book Antiqua" w:eastAsia="宋体" w:hAnsi="Book Antiqua" w:cs="Arial" w:hint="eastAsia"/>
          <w:color w:val="191919"/>
          <w:vertAlign w:val="superscript"/>
          <w:lang w:val="en-US" w:eastAsia="zh-CN"/>
        </w:rPr>
        <w:t xml:space="preserve"> </w:t>
      </w:r>
      <w:r w:rsidRPr="005628AC">
        <w:rPr>
          <w:rFonts w:ascii="Book Antiqua" w:hAnsi="Book Antiqua" w:cs="Arial"/>
          <w:color w:val="191919"/>
          <w:lang w:val="en-US"/>
        </w:rPr>
        <w:t xml:space="preserve">concluded that many questions about liver </w:t>
      </w:r>
      <w:proofErr w:type="spellStart"/>
      <w:r w:rsidRPr="005628AC">
        <w:rPr>
          <w:rFonts w:ascii="Book Antiqua" w:hAnsi="Book Antiqua" w:cs="Arial"/>
          <w:color w:val="191919"/>
          <w:lang w:val="en-US"/>
        </w:rPr>
        <w:t>hydatidosis</w:t>
      </w:r>
      <w:proofErr w:type="spellEnd"/>
      <w:r w:rsidRPr="005628AC">
        <w:rPr>
          <w:rFonts w:ascii="Book Antiqua" w:hAnsi="Book Antiqua" w:cs="Arial"/>
          <w:color w:val="191919"/>
          <w:lang w:val="en-US"/>
        </w:rPr>
        <w:t xml:space="preserve"> still lack evidence-based answers. In 2016, PAIR or surgery, systematic or selective preoperative ERCP, the best surgical approach (conservative or radical), type of technique (laparoscopic or laparotomy), and the use of </w:t>
      </w:r>
      <w:proofErr w:type="spellStart"/>
      <w:r w:rsidRPr="005628AC">
        <w:rPr>
          <w:rFonts w:ascii="Book Antiqua" w:hAnsi="Book Antiqua" w:cs="Arial"/>
          <w:color w:val="191919"/>
          <w:lang w:val="en-US"/>
        </w:rPr>
        <w:t>albendazo</w:t>
      </w:r>
      <w:r w:rsidR="009B5921">
        <w:rPr>
          <w:rFonts w:ascii="Book Antiqua" w:hAnsi="Book Antiqua" w:cs="Arial"/>
          <w:color w:val="191919"/>
          <w:lang w:val="en-US"/>
        </w:rPr>
        <w:t>le</w:t>
      </w:r>
      <w:proofErr w:type="spellEnd"/>
      <w:r w:rsidR="009B5921">
        <w:rPr>
          <w:rFonts w:ascii="Book Antiqua" w:hAnsi="Book Antiqua" w:cs="Arial"/>
          <w:color w:val="191919"/>
          <w:lang w:val="en-US"/>
        </w:rPr>
        <w:t xml:space="preserve"> all remain topics for </w:t>
      </w:r>
      <w:proofErr w:type="gramStart"/>
      <w:r w:rsidR="009B5921">
        <w:rPr>
          <w:rFonts w:ascii="Book Antiqua" w:hAnsi="Book Antiqua" w:cs="Arial"/>
          <w:color w:val="191919"/>
          <w:lang w:val="en-US"/>
        </w:rPr>
        <w:t>debate</w:t>
      </w:r>
      <w:r w:rsidR="009B5921">
        <w:rPr>
          <w:rFonts w:ascii="Book Antiqua" w:hAnsi="Book Antiqua" w:cs="Arial"/>
          <w:color w:val="191919"/>
          <w:vertAlign w:val="superscript"/>
          <w:lang w:val="en-US"/>
        </w:rPr>
        <w:t>[</w:t>
      </w:r>
      <w:proofErr w:type="gramEnd"/>
      <w:r w:rsidR="009B5921">
        <w:rPr>
          <w:rFonts w:ascii="Book Antiqua" w:hAnsi="Book Antiqua" w:cs="Arial"/>
          <w:color w:val="191919"/>
          <w:vertAlign w:val="superscript"/>
          <w:lang w:val="en-US"/>
        </w:rPr>
        <w:t>1,</w:t>
      </w:r>
      <w:r w:rsidRPr="005628AC">
        <w:rPr>
          <w:rFonts w:ascii="Book Antiqua" w:hAnsi="Book Antiqua" w:cs="Arial"/>
          <w:color w:val="191919"/>
          <w:vertAlign w:val="superscript"/>
          <w:lang w:val="en-US"/>
        </w:rPr>
        <w:t>21,22]</w:t>
      </w:r>
      <w:r w:rsidRPr="009B5921">
        <w:rPr>
          <w:rFonts w:ascii="Book Antiqua" w:hAnsi="Book Antiqua" w:cs="Arial"/>
          <w:color w:val="191919"/>
          <w:lang w:val="en-US"/>
        </w:rPr>
        <w:t>.</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 xml:space="preserve">GBHC is an extremely rare entity, even in places where hydatid disease is endemic. Primary involvement is even less common. It is essential to differentiate primary GBHC from secondary invasion of the gallbladder caused by daughter vesicles of primary liver hydatid disease. GBHC can be located within the vesicle or on its outer surface. GBHC pathogenesis is not very well documented; one of the most accepted hypotheses is infestation through the bile duct, although </w:t>
      </w:r>
      <w:r w:rsidRPr="005628AC">
        <w:rPr>
          <w:rFonts w:ascii="Book Antiqua" w:hAnsi="Book Antiqua" w:cs="Arial"/>
          <w:color w:val="191919"/>
          <w:lang w:val="en-US"/>
        </w:rPr>
        <w:lastRenderedPageBreak/>
        <w:t xml:space="preserve">this explanation is unconvincing in cases of superficial cysts, and also often requires prior hepatic involvement. Larval spread through the lymphatic system after intestinal absorption is possible and may explain the intraluminal cysts. Other routes, such as contamination of gallbladder after surgery for hepatic hydatid </w:t>
      </w:r>
      <w:r w:rsidR="009B5921">
        <w:rPr>
          <w:rFonts w:ascii="Book Antiqua" w:hAnsi="Book Antiqua" w:cs="Arial"/>
          <w:color w:val="191919"/>
          <w:lang w:val="en-US"/>
        </w:rPr>
        <w:t xml:space="preserve">cyst, should also be </w:t>
      </w:r>
      <w:proofErr w:type="gramStart"/>
      <w:r w:rsidR="009B5921">
        <w:rPr>
          <w:rFonts w:ascii="Book Antiqua" w:hAnsi="Book Antiqua" w:cs="Arial"/>
          <w:color w:val="191919"/>
          <w:lang w:val="en-US"/>
        </w:rPr>
        <w:t>considered</w:t>
      </w:r>
      <w:r w:rsidRPr="005628AC">
        <w:rPr>
          <w:rFonts w:ascii="Book Antiqua" w:hAnsi="Book Antiqua" w:cs="Arial"/>
          <w:color w:val="191919"/>
          <w:vertAlign w:val="superscript"/>
          <w:lang w:val="en-US"/>
        </w:rPr>
        <w:t>[</w:t>
      </w:r>
      <w:proofErr w:type="gramEnd"/>
      <w:r w:rsidRPr="005628AC">
        <w:rPr>
          <w:rFonts w:ascii="Book Antiqua" w:hAnsi="Book Antiqua" w:cs="Arial"/>
          <w:color w:val="191919"/>
          <w:vertAlign w:val="superscript"/>
          <w:lang w:val="en-US"/>
        </w:rPr>
        <w:t>3]</w:t>
      </w:r>
      <w:r w:rsidRPr="009B5921">
        <w:rPr>
          <w:rFonts w:ascii="Book Antiqua" w:hAnsi="Book Antiqua" w:cs="Arial"/>
          <w:color w:val="191919"/>
          <w:lang w:val="en-US"/>
        </w:rPr>
        <w:t>.</w:t>
      </w:r>
    </w:p>
    <w:p w:rsidR="0094263A" w:rsidRPr="005628AC" w:rsidRDefault="0094263A" w:rsidP="009B5921">
      <w:pPr>
        <w:widowControl w:val="0"/>
        <w:autoSpaceDE w:val="0"/>
        <w:autoSpaceDN w:val="0"/>
        <w:adjustRightInd w:val="0"/>
        <w:snapToGrid w:val="0"/>
        <w:spacing w:line="360" w:lineRule="auto"/>
        <w:ind w:firstLineChars="100" w:firstLine="240"/>
        <w:jc w:val="both"/>
        <w:rPr>
          <w:rFonts w:ascii="Book Antiqua" w:hAnsi="Book Antiqua" w:cs="Arial"/>
          <w:color w:val="191919"/>
          <w:lang w:val="en-US"/>
        </w:rPr>
      </w:pPr>
      <w:r w:rsidRPr="005628AC">
        <w:rPr>
          <w:rFonts w:ascii="Book Antiqua" w:hAnsi="Book Antiqua" w:cs="Arial"/>
          <w:color w:val="191919"/>
          <w:lang w:val="en-US"/>
        </w:rPr>
        <w:t>In this evidence-based systematic review we have attempted to answer questions about the symptoms, diagnosis and treatment of GBHC. The main limitation is the lack of published series; all the reviewed papers are clinical cases, and so we are unable to reach an acceptable level of evidence.</w:t>
      </w:r>
      <w:r w:rsidR="009B5921">
        <w:rPr>
          <w:rFonts w:ascii="Book Antiqua" w:hAnsi="Book Antiqua" w:cs="Arial"/>
          <w:color w:val="191919"/>
          <w:lang w:val="en-US"/>
        </w:rPr>
        <w:t xml:space="preserve"> </w:t>
      </w:r>
      <w:r w:rsidRPr="005628AC">
        <w:rPr>
          <w:rFonts w:ascii="Book Antiqua" w:hAnsi="Book Antiqua" w:cs="Arial"/>
          <w:color w:val="191919"/>
          <w:lang w:val="en-US"/>
        </w:rPr>
        <w:t>The most common symptom in GBHC is p</w:t>
      </w:r>
      <w:r w:rsidR="009B5921">
        <w:rPr>
          <w:rFonts w:ascii="Book Antiqua" w:hAnsi="Book Antiqua" w:cs="Arial"/>
          <w:color w:val="191919"/>
          <w:lang w:val="en-US"/>
        </w:rPr>
        <w:t xml:space="preserve">ain in the right upper </w:t>
      </w:r>
      <w:proofErr w:type="gramStart"/>
      <w:r w:rsidR="009B5921">
        <w:rPr>
          <w:rFonts w:ascii="Book Antiqua" w:hAnsi="Book Antiqua" w:cs="Arial"/>
          <w:color w:val="191919"/>
          <w:lang w:val="en-US"/>
        </w:rPr>
        <w:t>quadrant</w:t>
      </w:r>
      <w:r w:rsidR="009B5921">
        <w:rPr>
          <w:rFonts w:ascii="Book Antiqua" w:hAnsi="Book Antiqua" w:cs="Arial"/>
          <w:color w:val="191919"/>
          <w:vertAlign w:val="superscript"/>
          <w:lang w:val="en-US"/>
        </w:rPr>
        <w:t>[</w:t>
      </w:r>
      <w:proofErr w:type="gramEnd"/>
      <w:r w:rsidR="009B5921">
        <w:rPr>
          <w:rFonts w:ascii="Book Antiqua" w:hAnsi="Book Antiqua" w:cs="Arial"/>
          <w:color w:val="191919"/>
          <w:vertAlign w:val="superscript"/>
          <w:lang w:val="en-US"/>
        </w:rPr>
        <w:t>4-10,</w:t>
      </w:r>
      <w:r w:rsidRPr="005628AC">
        <w:rPr>
          <w:rFonts w:ascii="Book Antiqua" w:hAnsi="Book Antiqua" w:cs="Arial"/>
          <w:color w:val="191919"/>
          <w:vertAlign w:val="superscript"/>
          <w:lang w:val="en-US"/>
        </w:rPr>
        <w:t>12-16]</w:t>
      </w:r>
      <w:r w:rsidRPr="009B5921">
        <w:rPr>
          <w:rFonts w:ascii="Book Antiqua" w:hAnsi="Book Antiqua" w:cs="Arial"/>
          <w:color w:val="191919"/>
          <w:lang w:val="en-US"/>
        </w:rPr>
        <w:t xml:space="preserve">. </w:t>
      </w:r>
      <w:r w:rsidRPr="005628AC">
        <w:rPr>
          <w:rFonts w:ascii="Book Antiqua" w:hAnsi="Book Antiqua" w:cs="Arial"/>
          <w:color w:val="191919"/>
          <w:lang w:val="en-US"/>
        </w:rPr>
        <w:t>Suspicion of GBHC is esta</w:t>
      </w:r>
      <w:r w:rsidR="009B5921">
        <w:rPr>
          <w:rFonts w:ascii="Book Antiqua" w:hAnsi="Book Antiqua" w:cs="Arial"/>
          <w:color w:val="191919"/>
          <w:lang w:val="en-US"/>
        </w:rPr>
        <w:t xml:space="preserve">blished by ultrasound and/or </w:t>
      </w:r>
      <w:proofErr w:type="gramStart"/>
      <w:r w:rsidR="009B5921">
        <w:rPr>
          <w:rFonts w:ascii="Book Antiqua" w:hAnsi="Book Antiqua" w:cs="Arial"/>
          <w:color w:val="191919"/>
          <w:lang w:val="en-US"/>
        </w:rPr>
        <w:t>CT</w:t>
      </w:r>
      <w:r w:rsidR="009B5921" w:rsidRPr="009B5921">
        <w:rPr>
          <w:rFonts w:ascii="Book Antiqua" w:hAnsi="Book Antiqua" w:cs="Arial"/>
          <w:color w:val="191919"/>
          <w:vertAlign w:val="superscript"/>
          <w:lang w:val="en-US"/>
        </w:rPr>
        <w:t>[</w:t>
      </w:r>
      <w:proofErr w:type="gramEnd"/>
      <w:r w:rsidR="009B5921" w:rsidRPr="009B5921">
        <w:rPr>
          <w:rFonts w:ascii="Book Antiqua" w:hAnsi="Book Antiqua" w:cs="Arial"/>
          <w:color w:val="191919"/>
          <w:vertAlign w:val="superscript"/>
          <w:lang w:val="en-US"/>
        </w:rPr>
        <w:t>3-13,</w:t>
      </w:r>
      <w:r w:rsidRPr="009B5921">
        <w:rPr>
          <w:rFonts w:ascii="Book Antiqua" w:hAnsi="Book Antiqua" w:cs="Arial"/>
          <w:color w:val="191919"/>
          <w:vertAlign w:val="superscript"/>
          <w:lang w:val="en-US"/>
        </w:rPr>
        <w:t>15]</w:t>
      </w:r>
      <w:r w:rsidRPr="005628AC">
        <w:rPr>
          <w:rFonts w:ascii="Book Antiqua" w:hAnsi="Book Antiqua" w:cs="Arial"/>
          <w:color w:val="191919"/>
          <w:lang w:val="en-US"/>
        </w:rPr>
        <w:t xml:space="preserve">. The involvement of the gallbladder is usually an incidental finding in patients being examined for liver hydatid </w:t>
      </w:r>
      <w:proofErr w:type="gramStart"/>
      <w:r w:rsidRPr="005628AC">
        <w:rPr>
          <w:rFonts w:ascii="Book Antiqua" w:hAnsi="Book Antiqua" w:cs="Arial"/>
          <w:color w:val="191919"/>
          <w:lang w:val="en-US"/>
        </w:rPr>
        <w:t>cysts</w:t>
      </w:r>
      <w:r w:rsidR="009B5921">
        <w:rPr>
          <w:rFonts w:ascii="Book Antiqua" w:hAnsi="Book Antiqua" w:cs="Arial"/>
          <w:color w:val="191919"/>
          <w:vertAlign w:val="superscript"/>
          <w:lang w:val="en-US"/>
        </w:rPr>
        <w:t>[</w:t>
      </w:r>
      <w:proofErr w:type="gramEnd"/>
      <w:r w:rsidR="009B5921">
        <w:rPr>
          <w:rFonts w:ascii="Book Antiqua" w:hAnsi="Book Antiqua" w:cs="Arial"/>
          <w:color w:val="191919"/>
          <w:vertAlign w:val="superscript"/>
          <w:lang w:val="en-US"/>
        </w:rPr>
        <w:t>4-6,8,10-12,</w:t>
      </w:r>
      <w:r w:rsidR="009B5921" w:rsidRPr="005628AC">
        <w:rPr>
          <w:rFonts w:ascii="Book Antiqua" w:hAnsi="Book Antiqua" w:cs="Arial"/>
          <w:color w:val="191919"/>
          <w:vertAlign w:val="superscript"/>
          <w:lang w:val="en-US"/>
        </w:rPr>
        <w:t>14-16]</w:t>
      </w:r>
      <w:r w:rsidRPr="005628AC">
        <w:rPr>
          <w:rFonts w:ascii="Book Antiqua" w:hAnsi="Book Antiqua" w:cs="Arial"/>
          <w:color w:val="191919"/>
          <w:lang w:val="en-US"/>
        </w:rPr>
        <w:t>.</w:t>
      </w:r>
      <w:r w:rsidR="009B5921">
        <w:rPr>
          <w:rFonts w:ascii="Book Antiqua" w:hAnsi="Book Antiqua" w:cs="Arial"/>
          <w:color w:val="191919"/>
          <w:lang w:val="en-US"/>
        </w:rPr>
        <w:t xml:space="preserve"> </w:t>
      </w:r>
      <w:r w:rsidRPr="005628AC">
        <w:rPr>
          <w:rFonts w:ascii="Book Antiqua" w:hAnsi="Book Antiqua" w:cs="Arial"/>
          <w:color w:val="191919"/>
          <w:lang w:val="en-US"/>
        </w:rPr>
        <w:t>The most common therapeutic approach is cholecystectomy by laparotom</w:t>
      </w:r>
      <w:r w:rsidR="009B5921">
        <w:rPr>
          <w:rFonts w:ascii="Book Antiqua" w:hAnsi="Book Antiqua" w:cs="Arial"/>
          <w:color w:val="191919"/>
          <w:lang w:val="en-US"/>
        </w:rPr>
        <w:t xml:space="preserve">y and postoperative </w:t>
      </w:r>
      <w:proofErr w:type="spellStart"/>
      <w:r w:rsidR="009B5921">
        <w:rPr>
          <w:rFonts w:ascii="Book Antiqua" w:hAnsi="Book Antiqua" w:cs="Arial"/>
          <w:color w:val="191919"/>
          <w:lang w:val="en-US"/>
        </w:rPr>
        <w:t>albendazole</w:t>
      </w:r>
      <w:proofErr w:type="spellEnd"/>
      <w:r w:rsidR="009B5921">
        <w:rPr>
          <w:rFonts w:ascii="Book Antiqua" w:hAnsi="Book Antiqua" w:cs="Arial"/>
          <w:color w:val="191919"/>
          <w:vertAlign w:val="superscript"/>
          <w:lang w:val="en-US"/>
        </w:rPr>
        <w:t>[4-12,</w:t>
      </w:r>
      <w:r w:rsidRPr="005628AC">
        <w:rPr>
          <w:rFonts w:ascii="Book Antiqua" w:hAnsi="Book Antiqua" w:cs="Arial"/>
          <w:color w:val="191919"/>
          <w:vertAlign w:val="superscript"/>
          <w:lang w:val="en-US"/>
        </w:rPr>
        <w:t>14-16]</w:t>
      </w:r>
      <w:r w:rsidRPr="005628AC">
        <w:rPr>
          <w:rFonts w:ascii="Book Antiqua" w:hAnsi="Book Antiqua" w:cs="Arial"/>
          <w:color w:val="191919"/>
          <w:lang w:val="en-US"/>
        </w:rPr>
        <w:t>, Few cases present postoperative complications, and the recurrence of hyda</w:t>
      </w:r>
      <w:r w:rsidR="009B5921">
        <w:rPr>
          <w:rFonts w:ascii="Book Antiqua" w:hAnsi="Book Antiqua" w:cs="Arial"/>
          <w:color w:val="191919"/>
          <w:lang w:val="en-US"/>
        </w:rPr>
        <w:t>tid disease is practically zero</w:t>
      </w:r>
      <w:r w:rsidRPr="005628AC">
        <w:rPr>
          <w:rFonts w:ascii="Book Antiqua" w:hAnsi="Book Antiqua" w:cs="Arial"/>
          <w:color w:val="191919"/>
          <w:vertAlign w:val="superscript"/>
          <w:lang w:val="en-US"/>
        </w:rPr>
        <w:t>[3-</w:t>
      </w:r>
      <w:r w:rsidR="009B5921">
        <w:rPr>
          <w:rFonts w:ascii="Book Antiqua" w:hAnsi="Book Antiqua" w:cs="Arial"/>
          <w:color w:val="191919"/>
          <w:vertAlign w:val="superscript"/>
          <w:lang w:val="en-US"/>
        </w:rPr>
        <w:t>12,</w:t>
      </w:r>
      <w:r w:rsidRPr="005628AC">
        <w:rPr>
          <w:rFonts w:ascii="Book Antiqua" w:hAnsi="Book Antiqua" w:cs="Arial"/>
          <w:color w:val="191919"/>
          <w:vertAlign w:val="superscript"/>
          <w:lang w:val="en-US"/>
        </w:rPr>
        <w:t>15]</w:t>
      </w:r>
      <w:r w:rsidRPr="009B5921">
        <w:rPr>
          <w:rFonts w:ascii="Book Antiqua" w:hAnsi="Book Antiqua" w:cs="Arial"/>
          <w:color w:val="191919"/>
          <w:lang w:val="en-US"/>
        </w:rPr>
        <w:t>.</w:t>
      </w:r>
    </w:p>
    <w:p w:rsidR="0094263A" w:rsidRPr="005628AC" w:rsidRDefault="009B5921" w:rsidP="009B5921">
      <w:pPr>
        <w:widowControl w:val="0"/>
        <w:autoSpaceDE w:val="0"/>
        <w:autoSpaceDN w:val="0"/>
        <w:adjustRightInd w:val="0"/>
        <w:snapToGrid w:val="0"/>
        <w:spacing w:line="360" w:lineRule="auto"/>
        <w:ind w:firstLineChars="50" w:firstLine="120"/>
        <w:jc w:val="both"/>
        <w:rPr>
          <w:rFonts w:ascii="Book Antiqua" w:hAnsi="Book Antiqua" w:cs="Arial"/>
          <w:color w:val="191919"/>
          <w:lang w:val="en-US"/>
        </w:rPr>
      </w:pPr>
      <w:r w:rsidRPr="009B5921">
        <w:rPr>
          <w:rFonts w:ascii="Book Antiqua" w:hAnsi="Book Antiqua" w:cs="Arial"/>
          <w:color w:val="191919"/>
          <w:lang w:val="en-US"/>
        </w:rPr>
        <w:t>In conclusion,</w:t>
      </w:r>
      <w:r>
        <w:rPr>
          <w:rFonts w:ascii="Book Antiqua" w:hAnsi="Book Antiqua" w:cs="Arial"/>
          <w:color w:val="191919"/>
          <w:lang w:val="en-US"/>
        </w:rPr>
        <w:t xml:space="preserve"> </w:t>
      </w:r>
      <w:r w:rsidRPr="005628AC">
        <w:rPr>
          <w:rFonts w:ascii="Book Antiqua" w:hAnsi="Book Antiqua" w:cs="Arial"/>
          <w:color w:val="191919"/>
          <w:lang w:val="en-US"/>
        </w:rPr>
        <w:t>t</w:t>
      </w:r>
      <w:r w:rsidR="0094263A" w:rsidRPr="005628AC">
        <w:rPr>
          <w:rFonts w:ascii="Book Antiqua" w:hAnsi="Book Antiqua" w:cs="Arial"/>
          <w:color w:val="191919"/>
          <w:lang w:val="en-US"/>
        </w:rPr>
        <w:t>hree main conclusions can be drawn regarding the clinical d</w:t>
      </w:r>
      <w:r>
        <w:rPr>
          <w:rFonts w:ascii="Book Antiqua" w:hAnsi="Book Antiqua" w:cs="Arial"/>
          <w:color w:val="191919"/>
          <w:lang w:val="en-US"/>
        </w:rPr>
        <w:t>iagnosis and treatment of GBHC: (</w:t>
      </w:r>
      <w:r w:rsidR="0094263A" w:rsidRPr="005628AC">
        <w:rPr>
          <w:rFonts w:ascii="Book Antiqua" w:hAnsi="Book Antiqua" w:cs="Arial"/>
          <w:color w:val="191919"/>
          <w:lang w:val="en-US"/>
        </w:rPr>
        <w:t>1</w:t>
      </w:r>
      <w:r>
        <w:rPr>
          <w:rFonts w:ascii="Book Antiqua" w:hAnsi="Book Antiqua" w:cs="Arial"/>
          <w:color w:val="191919"/>
          <w:lang w:val="en-US"/>
        </w:rPr>
        <w:t xml:space="preserve">) </w:t>
      </w:r>
      <w:r w:rsidR="0094263A" w:rsidRPr="005628AC">
        <w:rPr>
          <w:rFonts w:ascii="Book Antiqua" w:hAnsi="Book Antiqua" w:cs="Arial"/>
          <w:color w:val="191919"/>
          <w:lang w:val="en-US"/>
        </w:rPr>
        <w:t>The most common clinical finding is right upper quadrant pain with a very low level of evidence (level V, grade D recommendation)</w:t>
      </w:r>
      <w:r>
        <w:rPr>
          <w:rFonts w:ascii="Book Antiqua" w:hAnsi="Book Antiqua" w:cs="Arial"/>
          <w:color w:val="191919"/>
          <w:lang w:val="en-US"/>
        </w:rPr>
        <w:t>; (</w:t>
      </w:r>
      <w:r w:rsidR="0094263A" w:rsidRPr="005628AC">
        <w:rPr>
          <w:rFonts w:ascii="Book Antiqua" w:hAnsi="Book Antiqua" w:cs="Arial"/>
          <w:color w:val="191919"/>
          <w:lang w:val="en-US"/>
        </w:rPr>
        <w:t>2</w:t>
      </w:r>
      <w:r>
        <w:rPr>
          <w:rFonts w:ascii="Book Antiqua" w:hAnsi="Book Antiqua" w:cs="Arial"/>
          <w:color w:val="191919"/>
          <w:lang w:val="en-US"/>
        </w:rPr>
        <w:t xml:space="preserve">) </w:t>
      </w:r>
      <w:r w:rsidR="0094263A" w:rsidRPr="005628AC">
        <w:rPr>
          <w:rFonts w:ascii="Book Antiqua" w:hAnsi="Book Antiqua" w:cs="Arial"/>
          <w:color w:val="191919"/>
          <w:lang w:val="en-US"/>
        </w:rPr>
        <w:t>The most useful diagnostic methods are diagnostic ultrasound and CT with a very low level of evidence (level V, grade D recommendation)</w:t>
      </w:r>
      <w:r>
        <w:rPr>
          <w:rFonts w:ascii="Book Antiqua" w:hAnsi="Book Antiqua" w:cs="Arial"/>
          <w:color w:val="191919"/>
          <w:lang w:val="en-US"/>
        </w:rPr>
        <w:t>; and (</w:t>
      </w:r>
      <w:r w:rsidR="0094263A" w:rsidRPr="005628AC">
        <w:rPr>
          <w:rFonts w:ascii="Book Antiqua" w:hAnsi="Book Antiqua" w:cs="Arial"/>
          <w:color w:val="191919"/>
          <w:lang w:val="en-US"/>
        </w:rPr>
        <w:t>3</w:t>
      </w:r>
      <w:r>
        <w:rPr>
          <w:rFonts w:ascii="Book Antiqua" w:hAnsi="Book Antiqua" w:cs="Arial"/>
          <w:color w:val="191919"/>
          <w:lang w:val="en-US"/>
        </w:rPr>
        <w:t xml:space="preserve">) </w:t>
      </w:r>
      <w:r w:rsidR="0094263A" w:rsidRPr="005628AC">
        <w:rPr>
          <w:rFonts w:ascii="Book Antiqua" w:hAnsi="Book Antiqua" w:cs="Arial"/>
          <w:color w:val="191919"/>
          <w:lang w:val="en-US"/>
        </w:rPr>
        <w:t xml:space="preserve">The recommended treatment is cholecystectomy by laparotomy plus </w:t>
      </w:r>
      <w:proofErr w:type="spellStart"/>
      <w:r w:rsidR="0094263A" w:rsidRPr="005628AC">
        <w:rPr>
          <w:rFonts w:ascii="Book Antiqua" w:hAnsi="Book Antiqua" w:cs="Arial"/>
          <w:color w:val="191919"/>
          <w:lang w:val="en-US"/>
        </w:rPr>
        <w:t>albendazole</w:t>
      </w:r>
      <w:proofErr w:type="spellEnd"/>
      <w:r w:rsidR="0094263A" w:rsidRPr="005628AC">
        <w:rPr>
          <w:rFonts w:ascii="Book Antiqua" w:hAnsi="Book Antiqua" w:cs="Arial"/>
          <w:color w:val="191919"/>
          <w:lang w:val="en-US"/>
        </w:rPr>
        <w:t xml:space="preserve"> in the postoperative period. This strategy achieves good results: there is no postoperative recurrence in the subsequent months of follow up, with a very low level of evidence (level V, grade D recommendation)</w:t>
      </w:r>
      <w:r>
        <w:rPr>
          <w:rFonts w:ascii="Book Antiqua" w:hAnsi="Book Antiqua" w:cs="Arial"/>
          <w:color w:val="191919"/>
          <w:lang w:val="en-US"/>
        </w:rPr>
        <w:t xml:space="preserve">. </w:t>
      </w:r>
      <w:r w:rsidR="0094263A" w:rsidRPr="005628AC">
        <w:rPr>
          <w:rFonts w:ascii="Book Antiqua" w:hAnsi="Book Antiqua" w:cs="Arial"/>
          <w:color w:val="191919"/>
          <w:lang w:val="en-US"/>
        </w:rPr>
        <w:t>To our knowledge, this is the first literature review that focuses on the clinical, diagnostic and therapeutic aspects of GBHC. The lack of published cases on the topic and the fact that all the papers included deal with clinical cases impeded us from achieving a higher level of evidence in the results.</w:t>
      </w:r>
      <w:r>
        <w:rPr>
          <w:rFonts w:ascii="Book Antiqua" w:hAnsi="Book Antiqua" w:cs="Arial"/>
          <w:color w:val="191919"/>
          <w:lang w:val="en-US"/>
        </w:rPr>
        <w:t xml:space="preserve"> </w:t>
      </w:r>
      <w:r w:rsidR="0094263A" w:rsidRPr="005628AC">
        <w:rPr>
          <w:rFonts w:ascii="Book Antiqua" w:hAnsi="Book Antiqua" w:cs="Arial"/>
          <w:color w:val="191919"/>
          <w:lang w:val="en-US"/>
        </w:rPr>
        <w:t>More studies are needed, especially randomized controlled trials, in order to reach meaningful conclusions.</w:t>
      </w:r>
    </w:p>
    <w:p w:rsidR="0015786D" w:rsidRPr="005628AC" w:rsidRDefault="0015786D" w:rsidP="009B5921">
      <w:pPr>
        <w:widowControl w:val="0"/>
        <w:autoSpaceDE w:val="0"/>
        <w:autoSpaceDN w:val="0"/>
        <w:adjustRightInd w:val="0"/>
        <w:snapToGrid w:val="0"/>
        <w:spacing w:line="360" w:lineRule="auto"/>
        <w:jc w:val="both"/>
        <w:rPr>
          <w:rFonts w:ascii="Book Antiqua" w:eastAsia="宋体" w:hAnsi="Book Antiqua" w:cs="Arial"/>
          <w:color w:val="191919"/>
          <w:lang w:val="en-US" w:eastAsia="zh-CN"/>
        </w:rPr>
      </w:pPr>
    </w:p>
    <w:p w:rsidR="007A6879" w:rsidRPr="00305DD9" w:rsidRDefault="007A6879" w:rsidP="009B5921">
      <w:pPr>
        <w:widowControl w:val="0"/>
        <w:snapToGrid w:val="0"/>
        <w:spacing w:line="360" w:lineRule="auto"/>
        <w:rPr>
          <w:rFonts w:ascii="Book Antiqua" w:hAnsi="Book Antiqua"/>
          <w:b/>
        </w:rPr>
      </w:pPr>
      <w:bookmarkStart w:id="79" w:name="OLE_LINK677"/>
      <w:bookmarkStart w:id="80" w:name="OLE_LINK678"/>
      <w:bookmarkStart w:id="81" w:name="OLE_LINK733"/>
      <w:r w:rsidRPr="00305DD9">
        <w:rPr>
          <w:rFonts w:ascii="Book Antiqua" w:hAnsi="Book Antiqua"/>
          <w:b/>
        </w:rPr>
        <w:t>COMMENTS</w:t>
      </w:r>
    </w:p>
    <w:p w:rsidR="007A6879" w:rsidRPr="00305DD9" w:rsidRDefault="007A6879" w:rsidP="009B5921">
      <w:pPr>
        <w:widowControl w:val="0"/>
        <w:autoSpaceDE w:val="0"/>
        <w:autoSpaceDN w:val="0"/>
        <w:adjustRightInd w:val="0"/>
        <w:snapToGrid w:val="0"/>
        <w:spacing w:line="360" w:lineRule="auto"/>
        <w:rPr>
          <w:rFonts w:ascii="Book Antiqua" w:hAnsi="Book Antiqua" w:cs="Book Antiqua"/>
          <w:b/>
          <w:i/>
          <w:iCs/>
        </w:rPr>
      </w:pPr>
      <w:bookmarkStart w:id="82" w:name="OLE_LINK729"/>
      <w:bookmarkStart w:id="83" w:name="OLE_LINK730"/>
      <w:r w:rsidRPr="00305DD9">
        <w:rPr>
          <w:rFonts w:ascii="Book Antiqua" w:hAnsi="Book Antiqua" w:cs="Book Antiqua"/>
          <w:b/>
          <w:i/>
          <w:iCs/>
        </w:rPr>
        <w:t>Background</w:t>
      </w:r>
    </w:p>
    <w:p w:rsidR="007A6879" w:rsidRPr="00305DD9" w:rsidRDefault="00650B95" w:rsidP="009B5921">
      <w:pPr>
        <w:widowControl w:val="0"/>
        <w:autoSpaceDE w:val="0"/>
        <w:autoSpaceDN w:val="0"/>
        <w:adjustRightInd w:val="0"/>
        <w:snapToGrid w:val="0"/>
        <w:spacing w:line="360" w:lineRule="auto"/>
        <w:rPr>
          <w:rFonts w:ascii="Book Antiqua" w:hAnsi="Book Antiqua" w:cs="Book Antiqua"/>
          <w:iCs/>
        </w:rPr>
      </w:pPr>
      <w:r w:rsidRPr="00305DD9">
        <w:rPr>
          <w:rFonts w:ascii="Book Antiqua" w:hAnsi="Book Antiqua" w:cs="Book Antiqua"/>
          <w:iCs/>
        </w:rPr>
        <w:t xml:space="preserve">Primary </w:t>
      </w:r>
      <w:r w:rsidR="00305DD9" w:rsidRPr="00305DD9">
        <w:rPr>
          <w:rFonts w:ascii="Book Antiqua" w:hAnsi="Book Antiqua" w:cs="Book Antiqua"/>
          <w:iCs/>
        </w:rPr>
        <w:t>g</w:t>
      </w:r>
      <w:r w:rsidRPr="00305DD9">
        <w:rPr>
          <w:rFonts w:ascii="Book Antiqua" w:hAnsi="Book Antiqua" w:cs="Book Antiqua"/>
          <w:iCs/>
        </w:rPr>
        <w:t xml:space="preserve">allbladder hidatidosis is an unfrequent disease. No systematic reviews have been done before </w:t>
      </w:r>
    </w:p>
    <w:p w:rsidR="00305DD9" w:rsidRPr="00305DD9" w:rsidRDefault="00305DD9" w:rsidP="009B5921">
      <w:pPr>
        <w:widowControl w:val="0"/>
        <w:autoSpaceDE w:val="0"/>
        <w:autoSpaceDN w:val="0"/>
        <w:adjustRightInd w:val="0"/>
        <w:snapToGrid w:val="0"/>
        <w:spacing w:line="360" w:lineRule="auto"/>
        <w:rPr>
          <w:rFonts w:ascii="Book Antiqua" w:eastAsia="宋体" w:hAnsi="Book Antiqua" w:cs="Book Antiqua"/>
          <w:b/>
          <w:i/>
          <w:iCs/>
          <w:lang w:eastAsia="zh-CN"/>
        </w:rPr>
      </w:pPr>
    </w:p>
    <w:p w:rsidR="007A6879" w:rsidRPr="00305DD9" w:rsidRDefault="007A6879" w:rsidP="009B5921">
      <w:pPr>
        <w:widowControl w:val="0"/>
        <w:autoSpaceDE w:val="0"/>
        <w:autoSpaceDN w:val="0"/>
        <w:adjustRightInd w:val="0"/>
        <w:snapToGrid w:val="0"/>
        <w:spacing w:line="360" w:lineRule="auto"/>
        <w:rPr>
          <w:rFonts w:ascii="Book Antiqua" w:hAnsi="Book Antiqua" w:cs="Book Antiqua"/>
          <w:b/>
          <w:i/>
          <w:iCs/>
        </w:rPr>
      </w:pPr>
      <w:r w:rsidRPr="00305DD9">
        <w:rPr>
          <w:rFonts w:ascii="Book Antiqua" w:hAnsi="Book Antiqua" w:cs="Book Antiqua"/>
          <w:b/>
          <w:i/>
          <w:iCs/>
        </w:rPr>
        <w:t>Research frontiers</w:t>
      </w:r>
    </w:p>
    <w:p w:rsidR="007A6879" w:rsidRPr="00305DD9" w:rsidRDefault="00650B95" w:rsidP="009B5921">
      <w:pPr>
        <w:widowControl w:val="0"/>
        <w:autoSpaceDE w:val="0"/>
        <w:autoSpaceDN w:val="0"/>
        <w:adjustRightInd w:val="0"/>
        <w:snapToGrid w:val="0"/>
        <w:spacing w:line="360" w:lineRule="auto"/>
        <w:rPr>
          <w:rFonts w:ascii="Book Antiqua" w:hAnsi="Book Antiqua" w:cs="Book Antiqua"/>
        </w:rPr>
      </w:pPr>
      <w:r w:rsidRPr="00305DD9">
        <w:rPr>
          <w:rFonts w:ascii="Book Antiqua" w:hAnsi="Book Antiqua" w:cs="Book Antiqua"/>
        </w:rPr>
        <w:t>Obtaining best clinical evidence to treat primary gallbladder hydatidosis</w:t>
      </w:r>
    </w:p>
    <w:p w:rsidR="00305DD9" w:rsidRPr="00305DD9" w:rsidRDefault="00305DD9" w:rsidP="009B5921">
      <w:pPr>
        <w:widowControl w:val="0"/>
        <w:snapToGrid w:val="0"/>
        <w:spacing w:line="360" w:lineRule="auto"/>
        <w:rPr>
          <w:rFonts w:ascii="Book Antiqua" w:eastAsia="宋体" w:hAnsi="Book Antiqua" w:cs="Book Antiqua"/>
          <w:b/>
          <w:i/>
          <w:iCs/>
          <w:lang w:eastAsia="zh-CN"/>
        </w:rPr>
      </w:pPr>
    </w:p>
    <w:p w:rsidR="007A6879" w:rsidRPr="00305DD9" w:rsidRDefault="007A6879" w:rsidP="009B5921">
      <w:pPr>
        <w:widowControl w:val="0"/>
        <w:snapToGrid w:val="0"/>
        <w:spacing w:line="360" w:lineRule="auto"/>
        <w:rPr>
          <w:rFonts w:ascii="Book Antiqua" w:hAnsi="Book Antiqua" w:cs="Book Antiqua"/>
          <w:b/>
          <w:i/>
          <w:iCs/>
        </w:rPr>
      </w:pPr>
      <w:r w:rsidRPr="00305DD9">
        <w:rPr>
          <w:rFonts w:ascii="Book Antiqua" w:hAnsi="Book Antiqua" w:cs="Book Antiqua"/>
          <w:b/>
          <w:i/>
          <w:iCs/>
        </w:rPr>
        <w:t>Applications</w:t>
      </w:r>
    </w:p>
    <w:p w:rsidR="007A6879" w:rsidRPr="00305DD9" w:rsidRDefault="00650B95" w:rsidP="009B5921">
      <w:pPr>
        <w:widowControl w:val="0"/>
        <w:snapToGrid w:val="0"/>
        <w:spacing w:line="360" w:lineRule="auto"/>
        <w:rPr>
          <w:rFonts w:ascii="Book Antiqua" w:eastAsia="宋体" w:hAnsi="Book Antiqua" w:cs="Book Antiqua"/>
          <w:iCs/>
          <w:lang w:eastAsia="zh-CN"/>
        </w:rPr>
      </w:pPr>
      <w:r w:rsidRPr="00305DD9">
        <w:rPr>
          <w:rFonts w:ascii="Book Antiqua" w:hAnsi="Book Antiqua" w:cs="Book Antiqua"/>
          <w:iCs/>
        </w:rPr>
        <w:lastRenderedPageBreak/>
        <w:t xml:space="preserve">Future </w:t>
      </w:r>
      <w:r w:rsidR="00305DD9" w:rsidRPr="00305DD9">
        <w:rPr>
          <w:rFonts w:ascii="Book Antiqua" w:hAnsi="Book Antiqua" w:cs="Book Antiqua"/>
          <w:iCs/>
        </w:rPr>
        <w:t>c</w:t>
      </w:r>
      <w:r w:rsidRPr="00305DD9">
        <w:rPr>
          <w:rFonts w:ascii="Book Antiqua" w:hAnsi="Book Antiqua" w:cs="Book Antiqua"/>
          <w:iCs/>
        </w:rPr>
        <w:t>ases and</w:t>
      </w:r>
      <w:r w:rsidR="00305DD9" w:rsidRPr="00305DD9">
        <w:rPr>
          <w:rFonts w:ascii="Book Antiqua" w:hAnsi="Book Antiqua" w:cs="Book Antiqua"/>
          <w:iCs/>
        </w:rPr>
        <w:t xml:space="preserve"> p</w:t>
      </w:r>
      <w:r w:rsidRPr="00305DD9">
        <w:rPr>
          <w:rFonts w:ascii="Book Antiqua" w:hAnsi="Book Antiqua" w:cs="Book Antiqua"/>
          <w:iCs/>
        </w:rPr>
        <w:t>ublications will have a systematic review to treat these patients</w:t>
      </w:r>
      <w:r w:rsidR="00305DD9" w:rsidRPr="00305DD9">
        <w:rPr>
          <w:rFonts w:ascii="Book Antiqua" w:eastAsia="宋体" w:hAnsi="Book Antiqua" w:cs="Book Antiqua" w:hint="eastAsia"/>
          <w:iCs/>
          <w:lang w:eastAsia="zh-CN"/>
        </w:rPr>
        <w:t>.</w:t>
      </w:r>
    </w:p>
    <w:p w:rsidR="007A6879" w:rsidRPr="00305DD9" w:rsidRDefault="007A6879" w:rsidP="009B5921">
      <w:pPr>
        <w:widowControl w:val="0"/>
        <w:snapToGrid w:val="0"/>
        <w:spacing w:line="360" w:lineRule="auto"/>
        <w:rPr>
          <w:rFonts w:ascii="Book Antiqua" w:hAnsi="Book Antiqua" w:cs="Book Antiqua"/>
          <w:b/>
          <w:i/>
          <w:iCs/>
        </w:rPr>
      </w:pPr>
    </w:p>
    <w:p w:rsidR="007A6879" w:rsidRPr="00305DD9" w:rsidRDefault="007A6879" w:rsidP="009B5921">
      <w:pPr>
        <w:widowControl w:val="0"/>
        <w:autoSpaceDE w:val="0"/>
        <w:autoSpaceDN w:val="0"/>
        <w:adjustRightInd w:val="0"/>
        <w:snapToGrid w:val="0"/>
        <w:spacing w:line="360" w:lineRule="auto"/>
        <w:jc w:val="both"/>
        <w:rPr>
          <w:rFonts w:ascii="Book Antiqua" w:eastAsia="宋体" w:hAnsi="Book Antiqua" w:cs="Arial"/>
          <w:lang w:val="en-US" w:eastAsia="zh-CN"/>
        </w:rPr>
      </w:pPr>
      <w:r w:rsidRPr="00305DD9">
        <w:rPr>
          <w:rFonts w:ascii="Book Antiqua" w:hAnsi="Book Antiqua" w:cs="Book Antiqua"/>
          <w:b/>
          <w:i/>
          <w:iCs/>
        </w:rPr>
        <w:t>Peer-review</w:t>
      </w:r>
      <w:bookmarkEnd w:id="79"/>
      <w:bookmarkEnd w:id="80"/>
      <w:bookmarkEnd w:id="81"/>
      <w:bookmarkEnd w:id="82"/>
      <w:bookmarkEnd w:id="83"/>
    </w:p>
    <w:p w:rsidR="0015786D" w:rsidRPr="004107AD" w:rsidRDefault="004107AD" w:rsidP="009B5921">
      <w:pPr>
        <w:widowControl w:val="0"/>
        <w:snapToGrid w:val="0"/>
        <w:spacing w:line="360" w:lineRule="auto"/>
        <w:jc w:val="both"/>
        <w:rPr>
          <w:rFonts w:ascii="Book Antiqua" w:hAnsi="Book Antiqua" w:cs="Times New Roman"/>
          <w:lang w:val="en-US"/>
        </w:rPr>
      </w:pPr>
      <w:r w:rsidRPr="00305DD9">
        <w:rPr>
          <w:rFonts w:ascii="Book Antiqua" w:hAnsi="Book Antiqua" w:cs="Times New Roman"/>
          <w:lang w:val="en-US"/>
        </w:rPr>
        <w:t xml:space="preserve">Hydatid disease of the gallbladder is very </w:t>
      </w:r>
      <w:proofErr w:type="gramStart"/>
      <w:r w:rsidRPr="00305DD9">
        <w:rPr>
          <w:rFonts w:ascii="Book Antiqua" w:hAnsi="Book Antiqua" w:cs="Times New Roman"/>
          <w:lang w:val="en-US"/>
        </w:rPr>
        <w:t>rare,</w:t>
      </w:r>
      <w:proofErr w:type="gramEnd"/>
      <w:r w:rsidRPr="00305DD9">
        <w:rPr>
          <w:rFonts w:ascii="Book Antiqua" w:hAnsi="Book Antiqua" w:cs="Times New Roman"/>
          <w:lang w:val="en-US"/>
        </w:rPr>
        <w:t xml:space="preserve"> from this point of view this systematic review has some interest.</w:t>
      </w:r>
      <w:r w:rsidR="0015786D" w:rsidRPr="004107AD">
        <w:rPr>
          <w:rFonts w:ascii="Book Antiqua" w:hAnsi="Book Antiqua" w:cs="Times New Roman"/>
          <w:lang w:val="en-US"/>
        </w:rPr>
        <w:br w:type="page"/>
      </w:r>
    </w:p>
    <w:p w:rsidR="00D44252" w:rsidRPr="005628AC" w:rsidRDefault="00D44252" w:rsidP="009B5921">
      <w:pPr>
        <w:widowControl w:val="0"/>
        <w:snapToGrid w:val="0"/>
        <w:spacing w:line="360" w:lineRule="auto"/>
        <w:jc w:val="both"/>
        <w:rPr>
          <w:rFonts w:ascii="Book Antiqua" w:hAnsi="Book Antiqua" w:cs="Times New Roman"/>
          <w:b/>
          <w:lang w:val="en-US"/>
        </w:rPr>
      </w:pPr>
      <w:r w:rsidRPr="005628AC">
        <w:rPr>
          <w:rFonts w:ascii="Book Antiqua" w:hAnsi="Book Antiqua" w:cs="Times New Roman"/>
          <w:b/>
          <w:lang w:val="en-US"/>
        </w:rPr>
        <w:lastRenderedPageBreak/>
        <w:t>REFERENCES</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1 </w:t>
      </w:r>
      <w:r w:rsidRPr="008345C5">
        <w:rPr>
          <w:rFonts w:ascii="Book Antiqua" w:eastAsia="宋体" w:hAnsi="Book Antiqua" w:cs="宋体"/>
          <w:b/>
          <w:bCs/>
          <w:color w:val="000000"/>
          <w:lang w:val="en-US" w:eastAsia="zh-CN"/>
        </w:rPr>
        <w:t xml:space="preserve">Gomez I </w:t>
      </w:r>
      <w:proofErr w:type="spellStart"/>
      <w:r w:rsidRPr="008345C5">
        <w:rPr>
          <w:rFonts w:ascii="Book Antiqua" w:eastAsia="宋体" w:hAnsi="Book Antiqua" w:cs="宋体"/>
          <w:b/>
          <w:bCs/>
          <w:color w:val="000000"/>
          <w:lang w:val="en-US" w:eastAsia="zh-CN"/>
        </w:rPr>
        <w:t>Gavara</w:t>
      </w:r>
      <w:proofErr w:type="spellEnd"/>
      <w:r w:rsidRPr="008345C5">
        <w:rPr>
          <w:rFonts w:ascii="Book Antiqua" w:eastAsia="宋体" w:hAnsi="Book Antiqua" w:cs="宋体"/>
          <w:b/>
          <w:bCs/>
          <w:color w:val="000000"/>
          <w:lang w:val="en-US" w:eastAsia="zh-CN"/>
        </w:rPr>
        <w:t xml:space="preserve"> C</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López-Andújar</w:t>
      </w:r>
      <w:proofErr w:type="spellEnd"/>
      <w:r w:rsidRPr="008345C5">
        <w:rPr>
          <w:rFonts w:ascii="Book Antiqua" w:eastAsia="宋体" w:hAnsi="Book Antiqua" w:cs="宋体"/>
          <w:color w:val="000000"/>
          <w:lang w:val="en-US" w:eastAsia="zh-CN"/>
        </w:rPr>
        <w:t xml:space="preserve"> R, </w:t>
      </w:r>
      <w:proofErr w:type="spellStart"/>
      <w:r w:rsidRPr="008345C5">
        <w:rPr>
          <w:rFonts w:ascii="Book Antiqua" w:eastAsia="宋体" w:hAnsi="Book Antiqua" w:cs="宋体"/>
          <w:color w:val="000000"/>
          <w:lang w:val="en-US" w:eastAsia="zh-CN"/>
        </w:rPr>
        <w:t>Belda</w:t>
      </w:r>
      <w:proofErr w:type="spellEnd"/>
      <w:r w:rsidRPr="008345C5">
        <w:rPr>
          <w:rFonts w:ascii="Book Antiqua" w:eastAsia="宋体" w:hAnsi="Book Antiqua" w:cs="宋体"/>
          <w:color w:val="000000"/>
          <w:lang w:val="en-US" w:eastAsia="zh-CN"/>
        </w:rPr>
        <w:t xml:space="preserve"> Ibáñez T, </w:t>
      </w:r>
      <w:proofErr w:type="spellStart"/>
      <w:r w:rsidRPr="008345C5">
        <w:rPr>
          <w:rFonts w:ascii="Book Antiqua" w:eastAsia="宋体" w:hAnsi="Book Antiqua" w:cs="宋体"/>
          <w:color w:val="000000"/>
          <w:lang w:val="en-US" w:eastAsia="zh-CN"/>
        </w:rPr>
        <w:t>Ramia</w:t>
      </w:r>
      <w:proofErr w:type="spellEnd"/>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Ángel</w:t>
      </w:r>
      <w:proofErr w:type="spellEnd"/>
      <w:r w:rsidRPr="008345C5">
        <w:rPr>
          <w:rFonts w:ascii="Book Antiqua" w:eastAsia="宋体" w:hAnsi="Book Antiqua" w:cs="宋体"/>
          <w:color w:val="000000"/>
          <w:lang w:val="en-US" w:eastAsia="zh-CN"/>
        </w:rPr>
        <w:t xml:space="preserve"> JM, Moya </w:t>
      </w:r>
      <w:proofErr w:type="spellStart"/>
      <w:r w:rsidRPr="008345C5">
        <w:rPr>
          <w:rFonts w:ascii="Book Antiqua" w:eastAsia="宋体" w:hAnsi="Book Antiqua" w:cs="宋体"/>
          <w:color w:val="000000"/>
          <w:lang w:val="en-US" w:eastAsia="zh-CN"/>
        </w:rPr>
        <w:t>Herraiz</w:t>
      </w:r>
      <w:proofErr w:type="spellEnd"/>
      <w:r w:rsidRPr="008345C5">
        <w:rPr>
          <w:rFonts w:ascii="Book Antiqua" w:eastAsia="宋体" w:hAnsi="Book Antiqua" w:cs="宋体"/>
          <w:color w:val="000000"/>
          <w:lang w:val="en-US" w:eastAsia="zh-CN"/>
        </w:rPr>
        <w:t xml:space="preserve"> Á, </w:t>
      </w:r>
      <w:proofErr w:type="spellStart"/>
      <w:r w:rsidRPr="008345C5">
        <w:rPr>
          <w:rFonts w:ascii="Book Antiqua" w:eastAsia="宋体" w:hAnsi="Book Antiqua" w:cs="宋体"/>
          <w:color w:val="000000"/>
          <w:lang w:val="en-US" w:eastAsia="zh-CN"/>
        </w:rPr>
        <w:t>Orbis</w:t>
      </w:r>
      <w:proofErr w:type="spellEnd"/>
      <w:r w:rsidRPr="008345C5">
        <w:rPr>
          <w:rFonts w:ascii="Book Antiqua" w:eastAsia="宋体" w:hAnsi="Book Antiqua" w:cs="宋体"/>
          <w:color w:val="000000"/>
          <w:lang w:val="en-US" w:eastAsia="zh-CN"/>
        </w:rPr>
        <w:t xml:space="preserve"> Castellanos F, </w:t>
      </w:r>
      <w:proofErr w:type="spellStart"/>
      <w:r w:rsidRPr="008345C5">
        <w:rPr>
          <w:rFonts w:ascii="Book Antiqua" w:eastAsia="宋体" w:hAnsi="Book Antiqua" w:cs="宋体"/>
          <w:color w:val="000000"/>
          <w:lang w:val="en-US" w:eastAsia="zh-CN"/>
        </w:rPr>
        <w:t>Pareja</w:t>
      </w:r>
      <w:proofErr w:type="spellEnd"/>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Ibars</w:t>
      </w:r>
      <w:proofErr w:type="spellEnd"/>
      <w:r w:rsidRPr="008345C5">
        <w:rPr>
          <w:rFonts w:ascii="Book Antiqua" w:eastAsia="宋体" w:hAnsi="Book Antiqua" w:cs="宋体"/>
          <w:color w:val="000000"/>
          <w:lang w:val="en-US" w:eastAsia="zh-CN"/>
        </w:rPr>
        <w:t xml:space="preserve"> E, San Juan Rodríguez F. Review of the treatment of liver hydatid cysts. </w:t>
      </w:r>
      <w:r w:rsidRPr="008345C5">
        <w:rPr>
          <w:rFonts w:ascii="Book Antiqua" w:eastAsia="宋体" w:hAnsi="Book Antiqua" w:cs="宋体"/>
          <w:i/>
          <w:iCs/>
          <w:color w:val="000000"/>
          <w:lang w:val="en-US" w:eastAsia="zh-CN"/>
        </w:rPr>
        <w:t xml:space="preserve">World J </w:t>
      </w:r>
      <w:proofErr w:type="spellStart"/>
      <w:r w:rsidRPr="008345C5">
        <w:rPr>
          <w:rFonts w:ascii="Book Antiqua" w:eastAsia="宋体" w:hAnsi="Book Antiqua" w:cs="宋体"/>
          <w:i/>
          <w:iCs/>
          <w:color w:val="000000"/>
          <w:lang w:val="en-US" w:eastAsia="zh-CN"/>
        </w:rPr>
        <w:t>Gastroenterol</w:t>
      </w:r>
      <w:proofErr w:type="spellEnd"/>
      <w:r w:rsidRPr="008345C5">
        <w:rPr>
          <w:rFonts w:ascii="Book Antiqua" w:eastAsia="宋体" w:hAnsi="Book Antiqua" w:cs="宋体"/>
          <w:color w:val="000000"/>
          <w:lang w:val="en-US" w:eastAsia="zh-CN"/>
        </w:rPr>
        <w:t> 2015; </w:t>
      </w:r>
      <w:r w:rsidRPr="008345C5">
        <w:rPr>
          <w:rFonts w:ascii="Book Antiqua" w:eastAsia="宋体" w:hAnsi="Book Antiqua" w:cs="宋体"/>
          <w:b/>
          <w:bCs/>
          <w:color w:val="000000"/>
          <w:lang w:val="en-US" w:eastAsia="zh-CN"/>
        </w:rPr>
        <w:t>21</w:t>
      </w:r>
      <w:r w:rsidRPr="008345C5">
        <w:rPr>
          <w:rFonts w:ascii="Book Antiqua" w:eastAsia="宋体" w:hAnsi="Book Antiqua" w:cs="宋体"/>
          <w:color w:val="000000"/>
          <w:lang w:val="en-US" w:eastAsia="zh-CN"/>
        </w:rPr>
        <w:t>: 124-131 [PMID: 25574085 DOI: 10.3748/wjg.v21.i1.124]</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2 </w:t>
      </w:r>
      <w:proofErr w:type="spellStart"/>
      <w:r w:rsidRPr="008345C5">
        <w:rPr>
          <w:rFonts w:ascii="Book Antiqua" w:eastAsia="宋体" w:hAnsi="Book Antiqua" w:cs="宋体"/>
          <w:b/>
          <w:bCs/>
          <w:color w:val="000000"/>
          <w:lang w:val="en-US" w:eastAsia="zh-CN"/>
        </w:rPr>
        <w:t>Ramia</w:t>
      </w:r>
      <w:proofErr w:type="spellEnd"/>
      <w:r w:rsidRPr="008345C5">
        <w:rPr>
          <w:rFonts w:ascii="Book Antiqua" w:eastAsia="宋体" w:hAnsi="Book Antiqua" w:cs="宋体"/>
          <w:b/>
          <w:bCs/>
          <w:color w:val="000000"/>
          <w:lang w:val="en-US" w:eastAsia="zh-CN"/>
        </w:rPr>
        <w:t>-Angel JM</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Gasz</w:t>
      </w:r>
      <w:proofErr w:type="spellEnd"/>
      <w:r w:rsidRPr="008345C5">
        <w:rPr>
          <w:rFonts w:ascii="Book Antiqua" w:eastAsia="宋体" w:hAnsi="Book Antiqua" w:cs="宋体"/>
          <w:color w:val="000000"/>
          <w:lang w:val="en-US" w:eastAsia="zh-CN"/>
        </w:rPr>
        <w:t xml:space="preserve"> A, de la Plaza-Llamas R, Quinones-</w:t>
      </w:r>
      <w:proofErr w:type="spellStart"/>
      <w:r w:rsidRPr="008345C5">
        <w:rPr>
          <w:rFonts w:ascii="Book Antiqua" w:eastAsia="宋体" w:hAnsi="Book Antiqua" w:cs="宋体"/>
          <w:color w:val="000000"/>
          <w:lang w:val="en-US" w:eastAsia="zh-CN"/>
        </w:rPr>
        <w:t>Sampedro</w:t>
      </w:r>
      <w:proofErr w:type="spellEnd"/>
      <w:r w:rsidRPr="008345C5">
        <w:rPr>
          <w:rFonts w:ascii="Book Antiqua" w:eastAsia="宋体" w:hAnsi="Book Antiqua" w:cs="宋体"/>
          <w:color w:val="000000"/>
          <w:lang w:val="en-US" w:eastAsia="zh-CN"/>
        </w:rPr>
        <w:t xml:space="preserve"> J, Sancho E, Garcia </w:t>
      </w:r>
      <w:proofErr w:type="spellStart"/>
      <w:r w:rsidRPr="008345C5">
        <w:rPr>
          <w:rFonts w:ascii="Book Antiqua" w:eastAsia="宋体" w:hAnsi="Book Antiqua" w:cs="宋体"/>
          <w:color w:val="000000"/>
          <w:lang w:val="en-US" w:eastAsia="zh-CN"/>
        </w:rPr>
        <w:t>Parreno</w:t>
      </w:r>
      <w:proofErr w:type="spellEnd"/>
      <w:r w:rsidRPr="008345C5">
        <w:rPr>
          <w:rFonts w:ascii="Book Antiqua" w:eastAsia="宋体" w:hAnsi="Book Antiqua" w:cs="宋体"/>
          <w:color w:val="000000"/>
          <w:lang w:val="en-US" w:eastAsia="zh-CN"/>
        </w:rPr>
        <w:t xml:space="preserve"> J. </w:t>
      </w:r>
      <w:proofErr w:type="spellStart"/>
      <w:r w:rsidRPr="008345C5">
        <w:rPr>
          <w:rFonts w:ascii="Book Antiqua" w:eastAsia="宋体" w:hAnsi="Book Antiqua" w:cs="宋体"/>
          <w:color w:val="000000"/>
          <w:lang w:val="en-US" w:eastAsia="zh-CN"/>
        </w:rPr>
        <w:t>Hidatidosis</w:t>
      </w:r>
      <w:proofErr w:type="spellEnd"/>
      <w:r w:rsidRPr="008345C5">
        <w:rPr>
          <w:rFonts w:ascii="Book Antiqua" w:eastAsia="宋体" w:hAnsi="Book Antiqua" w:cs="宋体"/>
          <w:color w:val="000000"/>
          <w:lang w:val="en-US" w:eastAsia="zh-CN"/>
        </w:rPr>
        <w:t xml:space="preserve"> of the spleen. </w:t>
      </w:r>
      <w:r w:rsidRPr="008345C5">
        <w:rPr>
          <w:rFonts w:ascii="Book Antiqua" w:eastAsia="宋体" w:hAnsi="Book Antiqua" w:cs="宋体"/>
          <w:i/>
          <w:iCs/>
          <w:color w:val="000000"/>
          <w:lang w:val="en-US" w:eastAsia="zh-CN"/>
        </w:rPr>
        <w:t xml:space="preserve">Pol </w:t>
      </w:r>
      <w:proofErr w:type="spellStart"/>
      <w:r w:rsidRPr="008345C5">
        <w:rPr>
          <w:rFonts w:ascii="Book Antiqua" w:eastAsia="宋体" w:hAnsi="Book Antiqua" w:cs="宋体"/>
          <w:i/>
          <w:iCs/>
          <w:color w:val="000000"/>
          <w:lang w:val="en-US" w:eastAsia="zh-CN"/>
        </w:rPr>
        <w:t>Przegl</w:t>
      </w:r>
      <w:proofErr w:type="spellEnd"/>
      <w:r w:rsidRPr="008345C5">
        <w:rPr>
          <w:rFonts w:ascii="Book Antiqua" w:eastAsia="宋体" w:hAnsi="Book Antiqua" w:cs="宋体"/>
          <w:i/>
          <w:iCs/>
          <w:color w:val="000000"/>
          <w:lang w:val="en-US" w:eastAsia="zh-CN"/>
        </w:rPr>
        <w:t xml:space="preserve"> </w:t>
      </w:r>
      <w:proofErr w:type="spellStart"/>
      <w:r w:rsidRPr="008345C5">
        <w:rPr>
          <w:rFonts w:ascii="Book Antiqua" w:eastAsia="宋体" w:hAnsi="Book Antiqua" w:cs="宋体"/>
          <w:i/>
          <w:iCs/>
          <w:color w:val="000000"/>
          <w:lang w:val="en-US" w:eastAsia="zh-CN"/>
        </w:rPr>
        <w:t>Chir</w:t>
      </w:r>
      <w:proofErr w:type="spellEnd"/>
      <w:r w:rsidRPr="008345C5">
        <w:rPr>
          <w:rFonts w:ascii="Book Antiqua" w:eastAsia="宋体" w:hAnsi="Book Antiqua" w:cs="宋体"/>
          <w:color w:val="000000"/>
          <w:lang w:val="en-US" w:eastAsia="zh-CN"/>
        </w:rPr>
        <w:t> 2011; </w:t>
      </w:r>
      <w:r w:rsidRPr="008345C5">
        <w:rPr>
          <w:rFonts w:ascii="Book Antiqua" w:eastAsia="宋体" w:hAnsi="Book Antiqua" w:cs="宋体"/>
          <w:b/>
          <w:bCs/>
          <w:color w:val="000000"/>
          <w:lang w:val="en-US" w:eastAsia="zh-CN"/>
        </w:rPr>
        <w:t>83</w:t>
      </w:r>
      <w:r w:rsidRPr="008345C5">
        <w:rPr>
          <w:rFonts w:ascii="Book Antiqua" w:eastAsia="宋体" w:hAnsi="Book Antiqua" w:cs="宋体"/>
          <w:color w:val="000000"/>
          <w:lang w:val="en-US" w:eastAsia="zh-CN"/>
        </w:rPr>
        <w:t>: 271-275 [PMID:</w:t>
      </w:r>
      <w:r w:rsidR="006E1748">
        <w:rPr>
          <w:rFonts w:ascii="Book Antiqua" w:eastAsia="宋体" w:hAnsi="Book Antiqua" w:cs="宋体"/>
          <w:color w:val="000000"/>
          <w:lang w:val="en-US" w:eastAsia="zh-CN"/>
        </w:rPr>
        <w:t xml:space="preserve"> </w:t>
      </w:r>
      <w:r w:rsidRPr="008345C5">
        <w:rPr>
          <w:rFonts w:ascii="Book Antiqua" w:eastAsia="宋体" w:hAnsi="Book Antiqua" w:cs="宋体"/>
          <w:color w:val="000000"/>
          <w:lang w:val="en-US" w:eastAsia="zh-CN"/>
        </w:rPr>
        <w:t>22166480 DOI: 10.2478/v10035-011-0042-4]</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3 </w:t>
      </w:r>
      <w:proofErr w:type="spellStart"/>
      <w:r w:rsidRPr="008345C5">
        <w:rPr>
          <w:rFonts w:ascii="Book Antiqua" w:eastAsia="宋体" w:hAnsi="Book Antiqua" w:cs="宋体"/>
          <w:b/>
          <w:bCs/>
          <w:color w:val="000000"/>
          <w:lang w:val="en-US" w:eastAsia="zh-CN"/>
        </w:rPr>
        <w:t>Noomene</w:t>
      </w:r>
      <w:proofErr w:type="spellEnd"/>
      <w:r w:rsidRPr="008345C5">
        <w:rPr>
          <w:rFonts w:ascii="Book Antiqua" w:eastAsia="宋体" w:hAnsi="Book Antiqua" w:cs="宋体"/>
          <w:b/>
          <w:bCs/>
          <w:color w:val="000000"/>
          <w:lang w:val="en-US" w:eastAsia="zh-CN"/>
        </w:rPr>
        <w:t xml:space="preserve"> R</w:t>
      </w:r>
      <w:r w:rsidRPr="008345C5">
        <w:rPr>
          <w:rFonts w:ascii="Book Antiqua" w:eastAsia="宋体" w:hAnsi="Book Antiqua" w:cs="宋体"/>
          <w:color w:val="000000"/>
          <w:lang w:val="en-US" w:eastAsia="zh-CN"/>
        </w:rPr>
        <w:t xml:space="preserve">, Ben </w:t>
      </w:r>
      <w:proofErr w:type="spellStart"/>
      <w:r w:rsidRPr="008345C5">
        <w:rPr>
          <w:rFonts w:ascii="Book Antiqua" w:eastAsia="宋体" w:hAnsi="Book Antiqua" w:cs="宋体"/>
          <w:color w:val="000000"/>
          <w:lang w:val="en-US" w:eastAsia="zh-CN"/>
        </w:rPr>
        <w:t>Maamer</w:t>
      </w:r>
      <w:proofErr w:type="spellEnd"/>
      <w:r w:rsidRPr="008345C5">
        <w:rPr>
          <w:rFonts w:ascii="Book Antiqua" w:eastAsia="宋体" w:hAnsi="Book Antiqua" w:cs="宋体"/>
          <w:color w:val="000000"/>
          <w:lang w:val="en-US" w:eastAsia="zh-CN"/>
        </w:rPr>
        <w:t xml:space="preserve"> A, </w:t>
      </w:r>
      <w:proofErr w:type="spellStart"/>
      <w:r w:rsidRPr="008345C5">
        <w:rPr>
          <w:rFonts w:ascii="Book Antiqua" w:eastAsia="宋体" w:hAnsi="Book Antiqua" w:cs="宋体"/>
          <w:color w:val="000000"/>
          <w:lang w:val="en-US" w:eastAsia="zh-CN"/>
        </w:rPr>
        <w:t>Bouhafa</w:t>
      </w:r>
      <w:proofErr w:type="spellEnd"/>
      <w:r w:rsidRPr="008345C5">
        <w:rPr>
          <w:rFonts w:ascii="Book Antiqua" w:eastAsia="宋体" w:hAnsi="Book Antiqua" w:cs="宋体"/>
          <w:color w:val="000000"/>
          <w:lang w:val="en-US" w:eastAsia="zh-CN"/>
        </w:rPr>
        <w:t xml:space="preserve"> A, </w:t>
      </w:r>
      <w:proofErr w:type="spellStart"/>
      <w:r w:rsidRPr="008345C5">
        <w:rPr>
          <w:rFonts w:ascii="Book Antiqua" w:eastAsia="宋体" w:hAnsi="Book Antiqua" w:cs="宋体"/>
          <w:color w:val="000000"/>
          <w:lang w:val="en-US" w:eastAsia="zh-CN"/>
        </w:rPr>
        <w:t>Haoues</w:t>
      </w:r>
      <w:proofErr w:type="spellEnd"/>
      <w:r w:rsidRPr="008345C5">
        <w:rPr>
          <w:rFonts w:ascii="Book Antiqua" w:eastAsia="宋体" w:hAnsi="Book Antiqua" w:cs="宋体"/>
          <w:color w:val="000000"/>
          <w:lang w:val="en-US" w:eastAsia="zh-CN"/>
        </w:rPr>
        <w:t xml:space="preserve"> N, </w:t>
      </w:r>
      <w:proofErr w:type="spellStart"/>
      <w:r w:rsidRPr="008345C5">
        <w:rPr>
          <w:rFonts w:ascii="Book Antiqua" w:eastAsia="宋体" w:hAnsi="Book Antiqua" w:cs="宋体"/>
          <w:color w:val="000000"/>
          <w:lang w:val="en-US" w:eastAsia="zh-CN"/>
        </w:rPr>
        <w:t>Oueslati</w:t>
      </w:r>
      <w:proofErr w:type="spellEnd"/>
      <w:r w:rsidRPr="008345C5">
        <w:rPr>
          <w:rFonts w:ascii="Book Antiqua" w:eastAsia="宋体" w:hAnsi="Book Antiqua" w:cs="宋体"/>
          <w:color w:val="000000"/>
          <w:lang w:val="en-US" w:eastAsia="zh-CN"/>
        </w:rPr>
        <w:t xml:space="preserve"> A, </w:t>
      </w:r>
      <w:proofErr w:type="spellStart"/>
      <w:r w:rsidRPr="008345C5">
        <w:rPr>
          <w:rFonts w:ascii="Book Antiqua" w:eastAsia="宋体" w:hAnsi="Book Antiqua" w:cs="宋体"/>
          <w:color w:val="000000"/>
          <w:lang w:val="en-US" w:eastAsia="zh-CN"/>
        </w:rPr>
        <w:t>Cherif</w:t>
      </w:r>
      <w:proofErr w:type="spellEnd"/>
      <w:r w:rsidRPr="008345C5">
        <w:rPr>
          <w:rFonts w:ascii="Book Antiqua" w:eastAsia="宋体" w:hAnsi="Book Antiqua" w:cs="宋体"/>
          <w:color w:val="000000"/>
          <w:lang w:val="en-US" w:eastAsia="zh-CN"/>
        </w:rPr>
        <w:t xml:space="preserve"> A. Primary hydatid cyst of the gallbladder: an unusual localization diagnosed by magnetic resonance imaging (MRI). </w:t>
      </w:r>
      <w:r w:rsidRPr="008345C5">
        <w:rPr>
          <w:rFonts w:ascii="Book Antiqua" w:eastAsia="宋体" w:hAnsi="Book Antiqua" w:cs="宋体"/>
          <w:i/>
          <w:iCs/>
          <w:color w:val="000000"/>
          <w:lang w:val="en-US" w:eastAsia="zh-CN"/>
        </w:rPr>
        <w:t xml:space="preserve">Pan </w:t>
      </w:r>
      <w:proofErr w:type="spellStart"/>
      <w:r w:rsidRPr="008345C5">
        <w:rPr>
          <w:rFonts w:ascii="Book Antiqua" w:eastAsia="宋体" w:hAnsi="Book Antiqua" w:cs="宋体"/>
          <w:i/>
          <w:iCs/>
          <w:color w:val="000000"/>
          <w:lang w:val="en-US" w:eastAsia="zh-CN"/>
        </w:rPr>
        <w:t>Afr</w:t>
      </w:r>
      <w:proofErr w:type="spellEnd"/>
      <w:r w:rsidRPr="008345C5">
        <w:rPr>
          <w:rFonts w:ascii="Book Antiqua" w:eastAsia="宋体" w:hAnsi="Book Antiqua" w:cs="宋体"/>
          <w:i/>
          <w:iCs/>
          <w:color w:val="000000"/>
          <w:lang w:val="en-US" w:eastAsia="zh-CN"/>
        </w:rPr>
        <w:t xml:space="preserve"> Med J</w:t>
      </w:r>
      <w:r w:rsidRPr="008345C5">
        <w:rPr>
          <w:rFonts w:ascii="Book Antiqua" w:eastAsia="宋体" w:hAnsi="Book Antiqua" w:cs="宋体"/>
          <w:color w:val="000000"/>
          <w:lang w:val="en-US" w:eastAsia="zh-CN"/>
        </w:rPr>
        <w:t> 2013; </w:t>
      </w:r>
      <w:r w:rsidRPr="008345C5">
        <w:rPr>
          <w:rFonts w:ascii="Book Antiqua" w:eastAsia="宋体" w:hAnsi="Book Antiqua" w:cs="宋体"/>
          <w:b/>
          <w:bCs/>
          <w:color w:val="000000"/>
          <w:lang w:val="en-US" w:eastAsia="zh-CN"/>
        </w:rPr>
        <w:t>14</w:t>
      </w:r>
      <w:r w:rsidRPr="008345C5">
        <w:rPr>
          <w:rFonts w:ascii="Book Antiqua" w:eastAsia="宋体" w:hAnsi="Book Antiqua" w:cs="宋体"/>
          <w:color w:val="000000"/>
          <w:lang w:val="en-US" w:eastAsia="zh-CN"/>
        </w:rPr>
        <w:t>: 15 [PMID: 23504393 DOI: 10.11604/pamj.2013.14.15.1424]</w:t>
      </w:r>
    </w:p>
    <w:p w:rsidR="008345C5" w:rsidRPr="008345C5" w:rsidRDefault="008345C5" w:rsidP="008345C5">
      <w:pPr>
        <w:spacing w:line="360" w:lineRule="auto"/>
        <w:jc w:val="both"/>
        <w:rPr>
          <w:rFonts w:ascii="Book Antiqua" w:eastAsia="宋体" w:hAnsi="Book Antiqua" w:cs="宋体"/>
          <w:color w:val="000000"/>
          <w:lang w:val="en-US" w:eastAsia="zh-CN"/>
        </w:rPr>
      </w:pPr>
      <w:proofErr w:type="gramStart"/>
      <w:r w:rsidRPr="008345C5">
        <w:rPr>
          <w:rFonts w:ascii="Book Antiqua" w:eastAsia="宋体" w:hAnsi="Book Antiqua" w:cs="宋体"/>
          <w:color w:val="000000"/>
          <w:lang w:val="en-US" w:eastAsia="zh-CN"/>
        </w:rPr>
        <w:t>4 </w:t>
      </w:r>
      <w:proofErr w:type="spellStart"/>
      <w:r w:rsidRPr="008345C5">
        <w:rPr>
          <w:rFonts w:ascii="Book Antiqua" w:eastAsia="宋体" w:hAnsi="Book Antiqua" w:cs="宋体"/>
          <w:b/>
          <w:bCs/>
          <w:color w:val="000000"/>
          <w:lang w:val="en-US" w:eastAsia="zh-CN"/>
        </w:rPr>
        <w:t>Ertem</w:t>
      </w:r>
      <w:proofErr w:type="spellEnd"/>
      <w:r w:rsidRPr="008345C5">
        <w:rPr>
          <w:rFonts w:ascii="Book Antiqua" w:eastAsia="宋体" w:hAnsi="Book Antiqua" w:cs="宋体"/>
          <w:b/>
          <w:bCs/>
          <w:color w:val="000000"/>
          <w:lang w:val="en-US" w:eastAsia="zh-CN"/>
        </w:rPr>
        <w:t xml:space="preserve"> M</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Aytaç</w:t>
      </w:r>
      <w:proofErr w:type="spellEnd"/>
      <w:r w:rsidRPr="008345C5">
        <w:rPr>
          <w:rFonts w:ascii="Book Antiqua" w:eastAsia="宋体" w:hAnsi="Book Antiqua" w:cs="宋体"/>
          <w:color w:val="000000"/>
          <w:lang w:val="en-US" w:eastAsia="zh-CN"/>
        </w:rPr>
        <w:t xml:space="preserve"> E, </w:t>
      </w:r>
      <w:proofErr w:type="spellStart"/>
      <w:r w:rsidRPr="008345C5">
        <w:rPr>
          <w:rFonts w:ascii="Book Antiqua" w:eastAsia="宋体" w:hAnsi="Book Antiqua" w:cs="宋体"/>
          <w:color w:val="000000"/>
          <w:lang w:val="en-US" w:eastAsia="zh-CN"/>
        </w:rPr>
        <w:t>Karaduman</w:t>
      </w:r>
      <w:proofErr w:type="spellEnd"/>
      <w:r w:rsidRPr="008345C5">
        <w:rPr>
          <w:rFonts w:ascii="Book Antiqua" w:eastAsia="宋体" w:hAnsi="Book Antiqua" w:cs="宋体"/>
          <w:color w:val="000000"/>
          <w:lang w:val="en-US" w:eastAsia="zh-CN"/>
        </w:rPr>
        <w:t xml:space="preserve"> Z. Cystic hydatid disease of the gallbladder.</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Turk J </w:t>
      </w:r>
      <w:proofErr w:type="spellStart"/>
      <w:r w:rsidRPr="008345C5">
        <w:rPr>
          <w:rFonts w:ascii="Book Antiqua" w:eastAsia="宋体" w:hAnsi="Book Antiqua" w:cs="宋体"/>
          <w:i/>
          <w:iCs/>
          <w:color w:val="000000"/>
          <w:lang w:val="en-US" w:eastAsia="zh-CN"/>
        </w:rPr>
        <w:t>Gastroenterol</w:t>
      </w:r>
      <w:proofErr w:type="spellEnd"/>
      <w:r w:rsidRPr="008345C5">
        <w:rPr>
          <w:rFonts w:ascii="Book Antiqua" w:eastAsia="宋体" w:hAnsi="Book Antiqua" w:cs="宋体"/>
          <w:color w:val="000000"/>
          <w:lang w:val="en-US" w:eastAsia="zh-CN"/>
        </w:rPr>
        <w:t> 2012; </w:t>
      </w:r>
      <w:r w:rsidRPr="008345C5">
        <w:rPr>
          <w:rFonts w:ascii="Book Antiqua" w:eastAsia="宋体" w:hAnsi="Book Antiqua" w:cs="宋体"/>
          <w:b/>
          <w:bCs/>
          <w:color w:val="000000"/>
          <w:lang w:val="en-US" w:eastAsia="zh-CN"/>
        </w:rPr>
        <w:t>23</w:t>
      </w:r>
      <w:r w:rsidRPr="008345C5">
        <w:rPr>
          <w:rFonts w:ascii="Book Antiqua" w:eastAsia="宋体" w:hAnsi="Book Antiqua" w:cs="宋体"/>
          <w:color w:val="000000"/>
          <w:lang w:val="en-US" w:eastAsia="zh-CN"/>
        </w:rPr>
        <w:t>: 825-826 [PMID: 23864475 DOI: 10.4318/tjg.2012.0440]</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5 </w:t>
      </w:r>
      <w:proofErr w:type="spellStart"/>
      <w:r w:rsidRPr="008345C5">
        <w:rPr>
          <w:rFonts w:ascii="Book Antiqua" w:eastAsia="宋体" w:hAnsi="Book Antiqua" w:cs="宋体"/>
          <w:b/>
          <w:bCs/>
          <w:color w:val="000000"/>
          <w:lang w:val="en-US" w:eastAsia="zh-CN"/>
        </w:rPr>
        <w:t>Krasniqi</w:t>
      </w:r>
      <w:proofErr w:type="spellEnd"/>
      <w:r w:rsidRPr="008345C5">
        <w:rPr>
          <w:rFonts w:ascii="Book Antiqua" w:eastAsia="宋体" w:hAnsi="Book Antiqua" w:cs="宋体"/>
          <w:b/>
          <w:bCs/>
          <w:color w:val="000000"/>
          <w:lang w:val="en-US" w:eastAsia="zh-CN"/>
        </w:rPr>
        <w:t xml:space="preserve"> A</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Limani</w:t>
      </w:r>
      <w:proofErr w:type="spellEnd"/>
      <w:r w:rsidRPr="008345C5">
        <w:rPr>
          <w:rFonts w:ascii="Book Antiqua" w:eastAsia="宋体" w:hAnsi="Book Antiqua" w:cs="宋体"/>
          <w:color w:val="000000"/>
          <w:lang w:val="en-US" w:eastAsia="zh-CN"/>
        </w:rPr>
        <w:t xml:space="preserve"> D, </w:t>
      </w:r>
      <w:proofErr w:type="spellStart"/>
      <w:r w:rsidRPr="008345C5">
        <w:rPr>
          <w:rFonts w:ascii="Book Antiqua" w:eastAsia="宋体" w:hAnsi="Book Antiqua" w:cs="宋体"/>
          <w:color w:val="000000"/>
          <w:lang w:val="en-US" w:eastAsia="zh-CN"/>
        </w:rPr>
        <w:t>Gashi-Luci</w:t>
      </w:r>
      <w:proofErr w:type="spellEnd"/>
      <w:r w:rsidRPr="008345C5">
        <w:rPr>
          <w:rFonts w:ascii="Book Antiqua" w:eastAsia="宋体" w:hAnsi="Book Antiqua" w:cs="宋体"/>
          <w:color w:val="000000"/>
          <w:lang w:val="en-US" w:eastAsia="zh-CN"/>
        </w:rPr>
        <w:t xml:space="preserve"> L, </w:t>
      </w:r>
      <w:proofErr w:type="spellStart"/>
      <w:r w:rsidRPr="008345C5">
        <w:rPr>
          <w:rFonts w:ascii="Book Antiqua" w:eastAsia="宋体" w:hAnsi="Book Antiqua" w:cs="宋体"/>
          <w:color w:val="000000"/>
          <w:lang w:val="en-US" w:eastAsia="zh-CN"/>
        </w:rPr>
        <w:t>Spahija</w:t>
      </w:r>
      <w:proofErr w:type="spellEnd"/>
      <w:r w:rsidRPr="008345C5">
        <w:rPr>
          <w:rFonts w:ascii="Book Antiqua" w:eastAsia="宋体" w:hAnsi="Book Antiqua" w:cs="宋体"/>
          <w:color w:val="000000"/>
          <w:lang w:val="en-US" w:eastAsia="zh-CN"/>
        </w:rPr>
        <w:t xml:space="preserve"> G, </w:t>
      </w:r>
      <w:proofErr w:type="spellStart"/>
      <w:r w:rsidRPr="008345C5">
        <w:rPr>
          <w:rFonts w:ascii="Book Antiqua" w:eastAsia="宋体" w:hAnsi="Book Antiqua" w:cs="宋体"/>
          <w:color w:val="000000"/>
          <w:lang w:val="en-US" w:eastAsia="zh-CN"/>
        </w:rPr>
        <w:t>Dreshaj</w:t>
      </w:r>
      <w:proofErr w:type="spellEnd"/>
      <w:r w:rsidRPr="008345C5">
        <w:rPr>
          <w:rFonts w:ascii="Book Antiqua" w:eastAsia="宋体" w:hAnsi="Book Antiqua" w:cs="宋体"/>
          <w:color w:val="000000"/>
          <w:lang w:val="en-US" w:eastAsia="zh-CN"/>
        </w:rPr>
        <w:t xml:space="preserve"> IA. Primary hydatid cyst of the gallbladder: a case report. </w:t>
      </w:r>
      <w:r w:rsidRPr="008345C5">
        <w:rPr>
          <w:rFonts w:ascii="Book Antiqua" w:eastAsia="宋体" w:hAnsi="Book Antiqua" w:cs="宋体"/>
          <w:i/>
          <w:iCs/>
          <w:color w:val="000000"/>
          <w:lang w:val="en-US" w:eastAsia="zh-CN"/>
        </w:rPr>
        <w:t>J Med Case Rep</w:t>
      </w:r>
      <w:r w:rsidRPr="008345C5">
        <w:rPr>
          <w:rFonts w:ascii="Book Antiqua" w:eastAsia="宋体" w:hAnsi="Book Antiqua" w:cs="宋体"/>
          <w:color w:val="000000"/>
          <w:lang w:val="en-US" w:eastAsia="zh-CN"/>
        </w:rPr>
        <w:t> 2010; </w:t>
      </w:r>
      <w:r w:rsidRPr="008345C5">
        <w:rPr>
          <w:rFonts w:ascii="Book Antiqua" w:eastAsia="宋体" w:hAnsi="Book Antiqua" w:cs="宋体"/>
          <w:b/>
          <w:bCs/>
          <w:color w:val="000000"/>
          <w:lang w:val="en-US" w:eastAsia="zh-CN"/>
        </w:rPr>
        <w:t>4</w:t>
      </w:r>
      <w:r w:rsidRPr="008345C5">
        <w:rPr>
          <w:rFonts w:ascii="Book Antiqua" w:eastAsia="宋体" w:hAnsi="Book Antiqua" w:cs="宋体"/>
          <w:color w:val="000000"/>
          <w:lang w:val="en-US" w:eastAsia="zh-CN"/>
        </w:rPr>
        <w:t>: 29 [PMID: 20205877 DOI: 10.1186/1752-1947-4-29]</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6 </w:t>
      </w:r>
      <w:proofErr w:type="spellStart"/>
      <w:r w:rsidRPr="008345C5">
        <w:rPr>
          <w:rFonts w:ascii="Book Antiqua" w:eastAsia="宋体" w:hAnsi="Book Antiqua" w:cs="宋体"/>
          <w:b/>
          <w:bCs/>
          <w:color w:val="000000"/>
          <w:lang w:val="en-US" w:eastAsia="zh-CN"/>
        </w:rPr>
        <w:t>Murtaza</w:t>
      </w:r>
      <w:proofErr w:type="spellEnd"/>
      <w:r w:rsidRPr="008345C5">
        <w:rPr>
          <w:rFonts w:ascii="Book Antiqua" w:eastAsia="宋体" w:hAnsi="Book Antiqua" w:cs="宋体"/>
          <w:b/>
          <w:bCs/>
          <w:color w:val="000000"/>
          <w:lang w:val="en-US" w:eastAsia="zh-CN"/>
        </w:rPr>
        <w:t xml:space="preserve"> B</w:t>
      </w:r>
      <w:r w:rsidRPr="008345C5">
        <w:rPr>
          <w:rFonts w:ascii="Book Antiqua" w:eastAsia="宋体" w:hAnsi="Book Antiqua" w:cs="宋体"/>
          <w:color w:val="000000"/>
          <w:lang w:val="en-US" w:eastAsia="zh-CN"/>
        </w:rPr>
        <w:t xml:space="preserve">, Malik IB, Mahmood A, Sharif MA, Saeed S, </w:t>
      </w:r>
      <w:proofErr w:type="spellStart"/>
      <w:r w:rsidRPr="008345C5">
        <w:rPr>
          <w:rFonts w:ascii="Book Antiqua" w:eastAsia="宋体" w:hAnsi="Book Antiqua" w:cs="宋体"/>
          <w:color w:val="000000"/>
          <w:lang w:val="en-US" w:eastAsia="zh-CN"/>
        </w:rPr>
        <w:t>Satti</w:t>
      </w:r>
      <w:proofErr w:type="spellEnd"/>
      <w:r w:rsidRPr="008345C5">
        <w:rPr>
          <w:rFonts w:ascii="Book Antiqua" w:eastAsia="宋体" w:hAnsi="Book Antiqua" w:cs="宋体"/>
          <w:color w:val="000000"/>
          <w:lang w:val="en-US" w:eastAsia="zh-CN"/>
        </w:rPr>
        <w:t xml:space="preserve"> AA. </w:t>
      </w:r>
      <w:proofErr w:type="spellStart"/>
      <w:proofErr w:type="gramStart"/>
      <w:r w:rsidRPr="008345C5">
        <w:rPr>
          <w:rFonts w:ascii="Book Antiqua" w:eastAsia="宋体" w:hAnsi="Book Antiqua" w:cs="宋体"/>
          <w:color w:val="000000"/>
          <w:lang w:val="en-US" w:eastAsia="zh-CN"/>
        </w:rPr>
        <w:t>Cholecysto-hydatid</w:t>
      </w:r>
      <w:proofErr w:type="spellEnd"/>
      <w:r w:rsidRPr="008345C5">
        <w:rPr>
          <w:rFonts w:ascii="Book Antiqua" w:eastAsia="宋体" w:hAnsi="Book Antiqua" w:cs="宋体"/>
          <w:color w:val="000000"/>
          <w:lang w:val="en-US" w:eastAsia="zh-CN"/>
        </w:rPr>
        <w:t xml:space="preserve"> cyst fistula.</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J </w:t>
      </w:r>
      <w:proofErr w:type="spellStart"/>
      <w:r w:rsidRPr="008345C5">
        <w:rPr>
          <w:rFonts w:ascii="Book Antiqua" w:eastAsia="宋体" w:hAnsi="Book Antiqua" w:cs="宋体"/>
          <w:i/>
          <w:iCs/>
          <w:color w:val="000000"/>
          <w:lang w:val="en-US" w:eastAsia="zh-CN"/>
        </w:rPr>
        <w:t>Coll</w:t>
      </w:r>
      <w:proofErr w:type="spellEnd"/>
      <w:r w:rsidRPr="008345C5">
        <w:rPr>
          <w:rFonts w:ascii="Book Antiqua" w:eastAsia="宋体" w:hAnsi="Book Antiqua" w:cs="宋体"/>
          <w:i/>
          <w:iCs/>
          <w:color w:val="000000"/>
          <w:lang w:val="en-US" w:eastAsia="zh-CN"/>
        </w:rPr>
        <w:t xml:space="preserve"> Physicians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i/>
          <w:iCs/>
          <w:color w:val="000000"/>
          <w:lang w:val="en-US" w:eastAsia="zh-CN"/>
        </w:rPr>
        <w:t xml:space="preserve"> Pak</w:t>
      </w:r>
      <w:r w:rsidRPr="008345C5">
        <w:rPr>
          <w:rFonts w:ascii="Book Antiqua" w:eastAsia="宋体" w:hAnsi="Book Antiqua" w:cs="宋体"/>
          <w:color w:val="000000"/>
          <w:lang w:val="en-US" w:eastAsia="zh-CN"/>
        </w:rPr>
        <w:t> 2008; </w:t>
      </w:r>
      <w:r w:rsidRPr="008345C5">
        <w:rPr>
          <w:rFonts w:ascii="Book Antiqua" w:eastAsia="宋体" w:hAnsi="Book Antiqua" w:cs="宋体"/>
          <w:b/>
          <w:bCs/>
          <w:color w:val="000000"/>
          <w:lang w:val="en-US" w:eastAsia="zh-CN"/>
        </w:rPr>
        <w:t>18</w:t>
      </w:r>
      <w:r w:rsidRPr="008345C5">
        <w:rPr>
          <w:rFonts w:ascii="Book Antiqua" w:eastAsia="宋体" w:hAnsi="Book Antiqua" w:cs="宋体"/>
          <w:color w:val="000000"/>
          <w:lang w:val="en-US" w:eastAsia="zh-CN"/>
        </w:rPr>
        <w:t>: 778-780 [PMID: 19032895]</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7 </w:t>
      </w:r>
      <w:proofErr w:type="spellStart"/>
      <w:r w:rsidRPr="008345C5">
        <w:rPr>
          <w:rFonts w:ascii="Book Antiqua" w:eastAsia="宋体" w:hAnsi="Book Antiqua" w:cs="宋体"/>
          <w:b/>
          <w:bCs/>
          <w:color w:val="000000"/>
          <w:lang w:val="en-US" w:eastAsia="zh-CN"/>
        </w:rPr>
        <w:t>Sabat</w:t>
      </w:r>
      <w:proofErr w:type="spellEnd"/>
      <w:r w:rsidRPr="008345C5">
        <w:rPr>
          <w:rFonts w:ascii="Book Antiqua" w:eastAsia="宋体" w:hAnsi="Book Antiqua" w:cs="宋体"/>
          <w:b/>
          <w:bCs/>
          <w:color w:val="000000"/>
          <w:lang w:val="en-US" w:eastAsia="zh-CN"/>
        </w:rPr>
        <w:t xml:space="preserve"> SB</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Barhate</w:t>
      </w:r>
      <w:proofErr w:type="spellEnd"/>
      <w:r w:rsidRPr="008345C5">
        <w:rPr>
          <w:rFonts w:ascii="Book Antiqua" w:eastAsia="宋体" w:hAnsi="Book Antiqua" w:cs="宋体"/>
          <w:color w:val="000000"/>
          <w:lang w:val="en-US" w:eastAsia="zh-CN"/>
        </w:rPr>
        <w:t xml:space="preserve"> KP, </w:t>
      </w:r>
      <w:proofErr w:type="spellStart"/>
      <w:r w:rsidRPr="008345C5">
        <w:rPr>
          <w:rFonts w:ascii="Book Antiqua" w:eastAsia="宋体" w:hAnsi="Book Antiqua" w:cs="宋体"/>
          <w:color w:val="000000"/>
          <w:lang w:val="en-US" w:eastAsia="zh-CN"/>
        </w:rPr>
        <w:t>Deshmukh</w:t>
      </w:r>
      <w:proofErr w:type="spellEnd"/>
      <w:r w:rsidRPr="008345C5">
        <w:rPr>
          <w:rFonts w:ascii="Book Antiqua" w:eastAsia="宋体" w:hAnsi="Book Antiqua" w:cs="宋体"/>
          <w:color w:val="000000"/>
          <w:lang w:val="en-US" w:eastAsia="zh-CN"/>
        </w:rPr>
        <w:t xml:space="preserve"> MP. </w:t>
      </w:r>
      <w:proofErr w:type="spellStart"/>
      <w:proofErr w:type="gramStart"/>
      <w:r w:rsidRPr="008345C5">
        <w:rPr>
          <w:rFonts w:ascii="Book Antiqua" w:eastAsia="宋体" w:hAnsi="Book Antiqua" w:cs="宋体"/>
          <w:color w:val="000000"/>
          <w:lang w:val="en-US" w:eastAsia="zh-CN"/>
        </w:rPr>
        <w:t>Cholecysto-hydatid</w:t>
      </w:r>
      <w:proofErr w:type="spellEnd"/>
      <w:r w:rsidRPr="008345C5">
        <w:rPr>
          <w:rFonts w:ascii="Book Antiqua" w:eastAsia="宋体" w:hAnsi="Book Antiqua" w:cs="宋体"/>
          <w:color w:val="000000"/>
          <w:lang w:val="en-US" w:eastAsia="zh-CN"/>
        </w:rPr>
        <w:t xml:space="preserve"> cyst fistula.</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J Ultrasound Med</w:t>
      </w:r>
      <w:r w:rsidRPr="008345C5">
        <w:rPr>
          <w:rFonts w:ascii="Book Antiqua" w:eastAsia="宋体" w:hAnsi="Book Antiqua" w:cs="宋体"/>
          <w:color w:val="000000"/>
          <w:lang w:val="en-US" w:eastAsia="zh-CN"/>
        </w:rPr>
        <w:t> 2008; </w:t>
      </w:r>
      <w:r w:rsidRPr="008345C5">
        <w:rPr>
          <w:rFonts w:ascii="Book Antiqua" w:eastAsia="宋体" w:hAnsi="Book Antiqua" w:cs="宋体"/>
          <w:b/>
          <w:bCs/>
          <w:color w:val="000000"/>
          <w:lang w:val="en-US" w:eastAsia="zh-CN"/>
        </w:rPr>
        <w:t>27</w:t>
      </w:r>
      <w:r w:rsidRPr="008345C5">
        <w:rPr>
          <w:rFonts w:ascii="Book Antiqua" w:eastAsia="宋体" w:hAnsi="Book Antiqua" w:cs="宋体"/>
          <w:color w:val="000000"/>
          <w:lang w:val="en-US" w:eastAsia="zh-CN"/>
        </w:rPr>
        <w:t>: 299-301 [PMID: 18204023]</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8 </w:t>
      </w:r>
      <w:proofErr w:type="spellStart"/>
      <w:r w:rsidRPr="008345C5">
        <w:rPr>
          <w:rFonts w:ascii="Book Antiqua" w:eastAsia="宋体" w:hAnsi="Book Antiqua" w:cs="宋体"/>
          <w:b/>
          <w:bCs/>
          <w:color w:val="000000"/>
          <w:lang w:val="en-US" w:eastAsia="zh-CN"/>
        </w:rPr>
        <w:t>Wani</w:t>
      </w:r>
      <w:proofErr w:type="spellEnd"/>
      <w:r w:rsidRPr="008345C5">
        <w:rPr>
          <w:rFonts w:ascii="Book Antiqua" w:eastAsia="宋体" w:hAnsi="Book Antiqua" w:cs="宋体"/>
          <w:b/>
          <w:bCs/>
          <w:color w:val="000000"/>
          <w:lang w:val="en-US" w:eastAsia="zh-CN"/>
        </w:rPr>
        <w:t xml:space="preserve"> RA</w:t>
      </w:r>
      <w:r w:rsidRPr="008345C5">
        <w:rPr>
          <w:rFonts w:ascii="Book Antiqua" w:eastAsia="宋体" w:hAnsi="Book Antiqua" w:cs="宋体"/>
          <w:color w:val="000000"/>
          <w:lang w:val="en-US" w:eastAsia="zh-CN"/>
        </w:rPr>
        <w:t xml:space="preserve">, Malik AA, </w:t>
      </w:r>
      <w:proofErr w:type="spellStart"/>
      <w:r w:rsidRPr="008345C5">
        <w:rPr>
          <w:rFonts w:ascii="Book Antiqua" w:eastAsia="宋体" w:hAnsi="Book Antiqua" w:cs="宋体"/>
          <w:color w:val="000000"/>
          <w:lang w:val="en-US" w:eastAsia="zh-CN"/>
        </w:rPr>
        <w:t>Chowdri</w:t>
      </w:r>
      <w:proofErr w:type="spellEnd"/>
      <w:r w:rsidRPr="008345C5">
        <w:rPr>
          <w:rFonts w:ascii="Book Antiqua" w:eastAsia="宋体" w:hAnsi="Book Antiqua" w:cs="宋体"/>
          <w:color w:val="000000"/>
          <w:lang w:val="en-US" w:eastAsia="zh-CN"/>
        </w:rPr>
        <w:t xml:space="preserve"> NA, </w:t>
      </w:r>
      <w:proofErr w:type="spellStart"/>
      <w:r w:rsidRPr="008345C5">
        <w:rPr>
          <w:rFonts w:ascii="Book Antiqua" w:eastAsia="宋体" w:hAnsi="Book Antiqua" w:cs="宋体"/>
          <w:color w:val="000000"/>
          <w:lang w:val="en-US" w:eastAsia="zh-CN"/>
        </w:rPr>
        <w:t>Wani</w:t>
      </w:r>
      <w:proofErr w:type="spellEnd"/>
      <w:r w:rsidRPr="008345C5">
        <w:rPr>
          <w:rFonts w:ascii="Book Antiqua" w:eastAsia="宋体" w:hAnsi="Book Antiqua" w:cs="宋体"/>
          <w:color w:val="000000"/>
          <w:lang w:val="en-US" w:eastAsia="zh-CN"/>
        </w:rPr>
        <w:t xml:space="preserve"> KA, </w:t>
      </w:r>
      <w:proofErr w:type="spellStart"/>
      <w:r w:rsidRPr="008345C5">
        <w:rPr>
          <w:rFonts w:ascii="Book Antiqua" w:eastAsia="宋体" w:hAnsi="Book Antiqua" w:cs="宋体"/>
          <w:color w:val="000000"/>
          <w:lang w:val="en-US" w:eastAsia="zh-CN"/>
        </w:rPr>
        <w:t>Naqash</w:t>
      </w:r>
      <w:proofErr w:type="spellEnd"/>
      <w:r w:rsidRPr="008345C5">
        <w:rPr>
          <w:rFonts w:ascii="Book Antiqua" w:eastAsia="宋体" w:hAnsi="Book Antiqua" w:cs="宋体"/>
          <w:color w:val="000000"/>
          <w:lang w:val="en-US" w:eastAsia="zh-CN"/>
        </w:rPr>
        <w:t xml:space="preserve"> SH. Primary extrahepatic abdominal </w:t>
      </w:r>
      <w:proofErr w:type="spellStart"/>
      <w:r w:rsidRPr="008345C5">
        <w:rPr>
          <w:rFonts w:ascii="Book Antiqua" w:eastAsia="宋体" w:hAnsi="Book Antiqua" w:cs="宋体"/>
          <w:color w:val="000000"/>
          <w:lang w:val="en-US" w:eastAsia="zh-CN"/>
        </w:rPr>
        <w:t>hydatidosis</w:t>
      </w:r>
      <w:proofErr w:type="spellEnd"/>
      <w:r w:rsidRPr="008345C5">
        <w:rPr>
          <w:rFonts w:ascii="Book Antiqua" w:eastAsia="宋体" w:hAnsi="Book Antiqua" w:cs="宋体"/>
          <w:color w:val="000000"/>
          <w:lang w:val="en-US" w:eastAsia="zh-CN"/>
        </w:rPr>
        <w:t>. </w:t>
      </w:r>
      <w:proofErr w:type="spellStart"/>
      <w:r w:rsidRPr="008345C5">
        <w:rPr>
          <w:rFonts w:ascii="Book Antiqua" w:eastAsia="宋体" w:hAnsi="Book Antiqua" w:cs="宋体"/>
          <w:i/>
          <w:iCs/>
          <w:color w:val="000000"/>
          <w:lang w:val="en-US" w:eastAsia="zh-CN"/>
        </w:rPr>
        <w:t>Int</w:t>
      </w:r>
      <w:proofErr w:type="spellEnd"/>
      <w:r w:rsidRPr="008345C5">
        <w:rPr>
          <w:rFonts w:ascii="Book Antiqua" w:eastAsia="宋体" w:hAnsi="Book Antiqua" w:cs="宋体"/>
          <w:i/>
          <w:iCs/>
          <w:color w:val="000000"/>
          <w:lang w:val="en-US" w:eastAsia="zh-CN"/>
        </w:rPr>
        <w:t xml:space="preserve"> J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color w:val="000000"/>
          <w:lang w:val="en-US" w:eastAsia="zh-CN"/>
        </w:rPr>
        <w:t> 2005; </w:t>
      </w:r>
      <w:r w:rsidRPr="008345C5">
        <w:rPr>
          <w:rFonts w:ascii="Book Antiqua" w:eastAsia="宋体" w:hAnsi="Book Antiqua" w:cs="宋体"/>
          <w:b/>
          <w:bCs/>
          <w:color w:val="000000"/>
          <w:lang w:val="en-US" w:eastAsia="zh-CN"/>
        </w:rPr>
        <w:t>3</w:t>
      </w:r>
      <w:r w:rsidRPr="008345C5">
        <w:rPr>
          <w:rFonts w:ascii="Book Antiqua" w:eastAsia="宋体" w:hAnsi="Book Antiqua" w:cs="宋体"/>
          <w:color w:val="000000"/>
          <w:lang w:val="en-US" w:eastAsia="zh-CN"/>
        </w:rPr>
        <w:t>: 125-127 [PMID: 17462273 DOI: 10.1016/j.ijsu.2005.06.004]</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9 </w:t>
      </w:r>
      <w:proofErr w:type="spellStart"/>
      <w:r w:rsidRPr="008345C5">
        <w:rPr>
          <w:rFonts w:ascii="Book Antiqua" w:eastAsia="宋体" w:hAnsi="Book Antiqua" w:cs="宋体"/>
          <w:b/>
          <w:bCs/>
          <w:color w:val="000000"/>
          <w:lang w:val="en-US" w:eastAsia="zh-CN"/>
        </w:rPr>
        <w:t>Pitiakoudis</w:t>
      </w:r>
      <w:proofErr w:type="spellEnd"/>
      <w:r w:rsidRPr="008345C5">
        <w:rPr>
          <w:rFonts w:ascii="Book Antiqua" w:eastAsia="宋体" w:hAnsi="Book Antiqua" w:cs="宋体"/>
          <w:b/>
          <w:bCs/>
          <w:color w:val="000000"/>
          <w:lang w:val="en-US" w:eastAsia="zh-CN"/>
        </w:rPr>
        <w:t xml:space="preserve"> MS</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Tsaroucha</w:t>
      </w:r>
      <w:proofErr w:type="spellEnd"/>
      <w:r w:rsidRPr="008345C5">
        <w:rPr>
          <w:rFonts w:ascii="Book Antiqua" w:eastAsia="宋体" w:hAnsi="Book Antiqua" w:cs="宋体"/>
          <w:color w:val="000000"/>
          <w:lang w:val="en-US" w:eastAsia="zh-CN"/>
        </w:rPr>
        <w:t xml:space="preserve"> AK, </w:t>
      </w:r>
      <w:proofErr w:type="spellStart"/>
      <w:r w:rsidRPr="008345C5">
        <w:rPr>
          <w:rFonts w:ascii="Book Antiqua" w:eastAsia="宋体" w:hAnsi="Book Antiqua" w:cs="宋体"/>
          <w:color w:val="000000"/>
          <w:lang w:val="en-US" w:eastAsia="zh-CN"/>
        </w:rPr>
        <w:t>Deftereos</w:t>
      </w:r>
      <w:proofErr w:type="spellEnd"/>
      <w:r w:rsidRPr="008345C5">
        <w:rPr>
          <w:rFonts w:ascii="Book Antiqua" w:eastAsia="宋体" w:hAnsi="Book Antiqua" w:cs="宋体"/>
          <w:color w:val="000000"/>
          <w:lang w:val="en-US" w:eastAsia="zh-CN"/>
        </w:rPr>
        <w:t xml:space="preserve"> S, </w:t>
      </w:r>
      <w:proofErr w:type="spellStart"/>
      <w:r w:rsidRPr="008345C5">
        <w:rPr>
          <w:rFonts w:ascii="Book Antiqua" w:eastAsia="宋体" w:hAnsi="Book Antiqua" w:cs="宋体"/>
          <w:color w:val="000000"/>
          <w:lang w:val="en-US" w:eastAsia="zh-CN"/>
        </w:rPr>
        <w:t>Laftsidis</w:t>
      </w:r>
      <w:proofErr w:type="spellEnd"/>
      <w:r w:rsidRPr="008345C5">
        <w:rPr>
          <w:rFonts w:ascii="Book Antiqua" w:eastAsia="宋体" w:hAnsi="Book Antiqua" w:cs="宋体"/>
          <w:color w:val="000000"/>
          <w:lang w:val="en-US" w:eastAsia="zh-CN"/>
        </w:rPr>
        <w:t xml:space="preserve"> P, </w:t>
      </w:r>
      <w:proofErr w:type="spellStart"/>
      <w:r w:rsidRPr="008345C5">
        <w:rPr>
          <w:rFonts w:ascii="Book Antiqua" w:eastAsia="宋体" w:hAnsi="Book Antiqua" w:cs="宋体"/>
          <w:color w:val="000000"/>
          <w:lang w:val="en-US" w:eastAsia="zh-CN"/>
        </w:rPr>
        <w:t>Prassopoulos</w:t>
      </w:r>
      <w:proofErr w:type="spellEnd"/>
      <w:r w:rsidRPr="008345C5">
        <w:rPr>
          <w:rFonts w:ascii="Book Antiqua" w:eastAsia="宋体" w:hAnsi="Book Antiqua" w:cs="宋体"/>
          <w:color w:val="000000"/>
          <w:lang w:val="en-US" w:eastAsia="zh-CN"/>
        </w:rPr>
        <w:t xml:space="preserve"> P, </w:t>
      </w:r>
      <w:proofErr w:type="spellStart"/>
      <w:r w:rsidRPr="008345C5">
        <w:rPr>
          <w:rFonts w:ascii="Book Antiqua" w:eastAsia="宋体" w:hAnsi="Book Antiqua" w:cs="宋体"/>
          <w:color w:val="000000"/>
          <w:lang w:val="en-US" w:eastAsia="zh-CN"/>
        </w:rPr>
        <w:t>Simopoulos</w:t>
      </w:r>
      <w:proofErr w:type="spellEnd"/>
      <w:r w:rsidRPr="008345C5">
        <w:rPr>
          <w:rFonts w:ascii="Book Antiqua" w:eastAsia="宋体" w:hAnsi="Book Antiqua" w:cs="宋体"/>
          <w:color w:val="000000"/>
          <w:lang w:val="en-US" w:eastAsia="zh-CN"/>
        </w:rPr>
        <w:t xml:space="preserve"> CE. </w:t>
      </w:r>
      <w:proofErr w:type="gramStart"/>
      <w:r w:rsidRPr="008345C5">
        <w:rPr>
          <w:rFonts w:ascii="Book Antiqua" w:eastAsia="宋体" w:hAnsi="Book Antiqua" w:cs="宋体"/>
          <w:color w:val="000000"/>
          <w:lang w:val="en-US" w:eastAsia="zh-CN"/>
        </w:rPr>
        <w:t xml:space="preserve">Primary hydatid disease in a </w:t>
      </w:r>
      <w:proofErr w:type="spellStart"/>
      <w:r w:rsidRPr="008345C5">
        <w:rPr>
          <w:rFonts w:ascii="Book Antiqua" w:eastAsia="宋体" w:hAnsi="Book Antiqua" w:cs="宋体"/>
          <w:color w:val="000000"/>
          <w:lang w:val="en-US" w:eastAsia="zh-CN"/>
        </w:rPr>
        <w:t>retroplaced</w:t>
      </w:r>
      <w:proofErr w:type="spellEnd"/>
      <w:r w:rsidRPr="008345C5">
        <w:rPr>
          <w:rFonts w:ascii="Book Antiqua" w:eastAsia="宋体" w:hAnsi="Book Antiqua" w:cs="宋体"/>
          <w:color w:val="000000"/>
          <w:lang w:val="en-US" w:eastAsia="zh-CN"/>
        </w:rPr>
        <w:t xml:space="preserve"> gallbladder.</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J </w:t>
      </w:r>
      <w:proofErr w:type="spellStart"/>
      <w:r w:rsidRPr="008345C5">
        <w:rPr>
          <w:rFonts w:ascii="Book Antiqua" w:eastAsia="宋体" w:hAnsi="Book Antiqua" w:cs="宋体"/>
          <w:i/>
          <w:iCs/>
          <w:color w:val="000000"/>
          <w:lang w:val="en-US" w:eastAsia="zh-CN"/>
        </w:rPr>
        <w:t>Gastrointestin</w:t>
      </w:r>
      <w:proofErr w:type="spellEnd"/>
      <w:r w:rsidRPr="008345C5">
        <w:rPr>
          <w:rFonts w:ascii="Book Antiqua" w:eastAsia="宋体" w:hAnsi="Book Antiqua" w:cs="宋体"/>
          <w:i/>
          <w:iCs/>
          <w:color w:val="000000"/>
          <w:lang w:val="en-US" w:eastAsia="zh-CN"/>
        </w:rPr>
        <w:t xml:space="preserve"> Liver Dis</w:t>
      </w:r>
      <w:r w:rsidRPr="008345C5">
        <w:rPr>
          <w:rFonts w:ascii="Book Antiqua" w:eastAsia="宋体" w:hAnsi="Book Antiqua" w:cs="宋体"/>
          <w:color w:val="000000"/>
          <w:lang w:val="en-US" w:eastAsia="zh-CN"/>
        </w:rPr>
        <w:t> 2006; </w:t>
      </w:r>
      <w:r w:rsidRPr="008345C5">
        <w:rPr>
          <w:rFonts w:ascii="Book Antiqua" w:eastAsia="宋体" w:hAnsi="Book Antiqua" w:cs="宋体"/>
          <w:b/>
          <w:bCs/>
          <w:color w:val="000000"/>
          <w:lang w:val="en-US" w:eastAsia="zh-CN"/>
        </w:rPr>
        <w:t>15</w:t>
      </w:r>
      <w:r w:rsidRPr="008345C5">
        <w:rPr>
          <w:rFonts w:ascii="Book Antiqua" w:eastAsia="宋体" w:hAnsi="Book Antiqua" w:cs="宋体"/>
          <w:color w:val="000000"/>
          <w:lang w:val="en-US" w:eastAsia="zh-CN"/>
        </w:rPr>
        <w:t>: 383-385 [PMID: 17205152]</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10 </w:t>
      </w:r>
      <w:proofErr w:type="spellStart"/>
      <w:r w:rsidRPr="008345C5">
        <w:rPr>
          <w:rFonts w:ascii="Book Antiqua" w:eastAsia="宋体" w:hAnsi="Book Antiqua" w:cs="宋体"/>
          <w:b/>
          <w:bCs/>
          <w:color w:val="000000"/>
          <w:lang w:val="en-US" w:eastAsia="zh-CN"/>
        </w:rPr>
        <w:t>Safioleas</w:t>
      </w:r>
      <w:proofErr w:type="spellEnd"/>
      <w:r w:rsidRPr="008345C5">
        <w:rPr>
          <w:rFonts w:ascii="Book Antiqua" w:eastAsia="宋体" w:hAnsi="Book Antiqua" w:cs="宋体"/>
          <w:b/>
          <w:bCs/>
          <w:color w:val="000000"/>
          <w:lang w:val="en-US" w:eastAsia="zh-CN"/>
        </w:rPr>
        <w:t xml:space="preserve"> M</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Stamoulis</w:t>
      </w:r>
      <w:proofErr w:type="spellEnd"/>
      <w:r w:rsidRPr="008345C5">
        <w:rPr>
          <w:rFonts w:ascii="Book Antiqua" w:eastAsia="宋体" w:hAnsi="Book Antiqua" w:cs="宋体"/>
          <w:color w:val="000000"/>
          <w:lang w:val="en-US" w:eastAsia="zh-CN"/>
        </w:rPr>
        <w:t xml:space="preserve"> I, </w:t>
      </w:r>
      <w:proofErr w:type="spellStart"/>
      <w:r w:rsidRPr="008345C5">
        <w:rPr>
          <w:rFonts w:ascii="Book Antiqua" w:eastAsia="宋体" w:hAnsi="Book Antiqua" w:cs="宋体"/>
          <w:color w:val="000000"/>
          <w:lang w:val="en-US" w:eastAsia="zh-CN"/>
        </w:rPr>
        <w:t>Theocharis</w:t>
      </w:r>
      <w:proofErr w:type="spellEnd"/>
      <w:r w:rsidRPr="008345C5">
        <w:rPr>
          <w:rFonts w:ascii="Book Antiqua" w:eastAsia="宋体" w:hAnsi="Book Antiqua" w:cs="宋体"/>
          <w:color w:val="000000"/>
          <w:lang w:val="en-US" w:eastAsia="zh-CN"/>
        </w:rPr>
        <w:t xml:space="preserve"> S, </w:t>
      </w:r>
      <w:proofErr w:type="spellStart"/>
      <w:r w:rsidRPr="008345C5">
        <w:rPr>
          <w:rFonts w:ascii="Book Antiqua" w:eastAsia="宋体" w:hAnsi="Book Antiqua" w:cs="宋体"/>
          <w:color w:val="000000"/>
          <w:lang w:val="en-US" w:eastAsia="zh-CN"/>
        </w:rPr>
        <w:t>Moulakakis</w:t>
      </w:r>
      <w:proofErr w:type="spellEnd"/>
      <w:r w:rsidRPr="008345C5">
        <w:rPr>
          <w:rFonts w:ascii="Book Antiqua" w:eastAsia="宋体" w:hAnsi="Book Antiqua" w:cs="宋体"/>
          <w:color w:val="000000"/>
          <w:lang w:val="en-US" w:eastAsia="zh-CN"/>
        </w:rPr>
        <w:t xml:space="preserve"> K, </w:t>
      </w:r>
      <w:proofErr w:type="spellStart"/>
      <w:r w:rsidRPr="008345C5">
        <w:rPr>
          <w:rFonts w:ascii="Book Antiqua" w:eastAsia="宋体" w:hAnsi="Book Antiqua" w:cs="宋体"/>
          <w:color w:val="000000"/>
          <w:lang w:val="en-US" w:eastAsia="zh-CN"/>
        </w:rPr>
        <w:t>Makris</w:t>
      </w:r>
      <w:proofErr w:type="spellEnd"/>
      <w:r w:rsidRPr="008345C5">
        <w:rPr>
          <w:rFonts w:ascii="Book Antiqua" w:eastAsia="宋体" w:hAnsi="Book Antiqua" w:cs="宋体"/>
          <w:color w:val="000000"/>
          <w:lang w:val="en-US" w:eastAsia="zh-CN"/>
        </w:rPr>
        <w:t xml:space="preserve"> S, </w:t>
      </w:r>
      <w:proofErr w:type="spellStart"/>
      <w:r w:rsidRPr="008345C5">
        <w:rPr>
          <w:rFonts w:ascii="Book Antiqua" w:eastAsia="宋体" w:hAnsi="Book Antiqua" w:cs="宋体"/>
          <w:color w:val="000000"/>
          <w:lang w:val="en-US" w:eastAsia="zh-CN"/>
        </w:rPr>
        <w:t>Kostakis</w:t>
      </w:r>
      <w:proofErr w:type="spellEnd"/>
      <w:r w:rsidRPr="008345C5">
        <w:rPr>
          <w:rFonts w:ascii="Book Antiqua" w:eastAsia="宋体" w:hAnsi="Book Antiqua" w:cs="宋体"/>
          <w:color w:val="000000"/>
          <w:lang w:val="en-US" w:eastAsia="zh-CN"/>
        </w:rPr>
        <w:t xml:space="preserve"> A. Primary hydatid disease of the gallbladder: a rare clinical entity. </w:t>
      </w:r>
      <w:r w:rsidRPr="008345C5">
        <w:rPr>
          <w:rFonts w:ascii="Book Antiqua" w:eastAsia="宋体" w:hAnsi="Book Antiqua" w:cs="宋体"/>
          <w:i/>
          <w:iCs/>
          <w:color w:val="000000"/>
          <w:lang w:val="en-US" w:eastAsia="zh-CN"/>
        </w:rPr>
        <w:t xml:space="preserve">J Hepatobiliary </w:t>
      </w:r>
      <w:proofErr w:type="spellStart"/>
      <w:r w:rsidRPr="008345C5">
        <w:rPr>
          <w:rFonts w:ascii="Book Antiqua" w:eastAsia="宋体" w:hAnsi="Book Antiqua" w:cs="宋体"/>
          <w:i/>
          <w:iCs/>
          <w:color w:val="000000"/>
          <w:lang w:val="en-US" w:eastAsia="zh-CN"/>
        </w:rPr>
        <w:t>Pancreat</w:t>
      </w:r>
      <w:proofErr w:type="spellEnd"/>
      <w:r w:rsidRPr="008345C5">
        <w:rPr>
          <w:rFonts w:ascii="Book Antiqua" w:eastAsia="宋体" w:hAnsi="Book Antiqua" w:cs="宋体"/>
          <w:i/>
          <w:iCs/>
          <w:color w:val="000000"/>
          <w:lang w:val="en-US" w:eastAsia="zh-CN"/>
        </w:rPr>
        <w:t xml:space="preserve">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color w:val="000000"/>
          <w:lang w:val="en-US" w:eastAsia="zh-CN"/>
        </w:rPr>
        <w:t> 2004; </w:t>
      </w:r>
      <w:r w:rsidRPr="008345C5">
        <w:rPr>
          <w:rFonts w:ascii="Book Antiqua" w:eastAsia="宋体" w:hAnsi="Book Antiqua" w:cs="宋体"/>
          <w:b/>
          <w:bCs/>
          <w:color w:val="000000"/>
          <w:lang w:val="en-US" w:eastAsia="zh-CN"/>
        </w:rPr>
        <w:t>11</w:t>
      </w:r>
      <w:r w:rsidRPr="008345C5">
        <w:rPr>
          <w:rFonts w:ascii="Book Antiqua" w:eastAsia="宋体" w:hAnsi="Book Antiqua" w:cs="宋体"/>
          <w:color w:val="000000"/>
          <w:lang w:val="en-US" w:eastAsia="zh-CN"/>
        </w:rPr>
        <w:t>: 352-356 [PMID: 15549437 DOI: 10.1007/s00534-004-0915-6]</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11 </w:t>
      </w:r>
      <w:r w:rsidRPr="008345C5">
        <w:rPr>
          <w:rFonts w:ascii="Book Antiqua" w:eastAsia="宋体" w:hAnsi="Book Antiqua" w:cs="宋体"/>
          <w:b/>
          <w:bCs/>
          <w:color w:val="000000"/>
          <w:lang w:val="en-US" w:eastAsia="zh-CN"/>
        </w:rPr>
        <w:t>Kumar A</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Upadhyaya</w:t>
      </w:r>
      <w:proofErr w:type="spellEnd"/>
      <w:r w:rsidRPr="008345C5">
        <w:rPr>
          <w:rFonts w:ascii="Book Antiqua" w:eastAsia="宋体" w:hAnsi="Book Antiqua" w:cs="宋体"/>
          <w:color w:val="000000"/>
          <w:lang w:val="en-US" w:eastAsia="zh-CN"/>
        </w:rPr>
        <w:t xml:space="preserve"> DN, Singh S, Kumar M, Ansari MA. </w:t>
      </w:r>
      <w:proofErr w:type="spellStart"/>
      <w:proofErr w:type="gramStart"/>
      <w:r w:rsidRPr="008345C5">
        <w:rPr>
          <w:rFonts w:ascii="Book Antiqua" w:eastAsia="宋体" w:hAnsi="Book Antiqua" w:cs="宋体"/>
          <w:color w:val="000000"/>
          <w:lang w:val="en-US" w:eastAsia="zh-CN"/>
        </w:rPr>
        <w:t>Cholecysto-hydatid</w:t>
      </w:r>
      <w:proofErr w:type="spellEnd"/>
      <w:r w:rsidRPr="008345C5">
        <w:rPr>
          <w:rFonts w:ascii="Book Antiqua" w:eastAsia="宋体" w:hAnsi="Book Antiqua" w:cs="宋体"/>
          <w:color w:val="000000"/>
          <w:lang w:val="en-US" w:eastAsia="zh-CN"/>
        </w:rPr>
        <w:t xml:space="preserve"> cyst fistula.</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Indian J </w:t>
      </w:r>
      <w:proofErr w:type="spellStart"/>
      <w:r w:rsidRPr="008345C5">
        <w:rPr>
          <w:rFonts w:ascii="Book Antiqua" w:eastAsia="宋体" w:hAnsi="Book Antiqua" w:cs="宋体"/>
          <w:i/>
          <w:iCs/>
          <w:color w:val="000000"/>
          <w:lang w:val="en-US" w:eastAsia="zh-CN"/>
        </w:rPr>
        <w:t>Gastroenterol</w:t>
      </w:r>
      <w:proofErr w:type="spellEnd"/>
      <w:r w:rsidRPr="008345C5">
        <w:rPr>
          <w:rFonts w:ascii="Book Antiqua" w:eastAsia="宋体" w:hAnsi="Book Antiqua" w:cs="宋体"/>
          <w:color w:val="000000"/>
          <w:lang w:val="en-US" w:eastAsia="zh-CN"/>
        </w:rPr>
        <w:t> 2004; </w:t>
      </w:r>
      <w:r w:rsidRPr="008345C5">
        <w:rPr>
          <w:rFonts w:ascii="Book Antiqua" w:eastAsia="宋体" w:hAnsi="Book Antiqua" w:cs="宋体"/>
          <w:b/>
          <w:bCs/>
          <w:color w:val="000000"/>
          <w:lang w:val="en-US" w:eastAsia="zh-CN"/>
        </w:rPr>
        <w:t>23</w:t>
      </w:r>
      <w:r w:rsidRPr="008345C5">
        <w:rPr>
          <w:rFonts w:ascii="Book Antiqua" w:eastAsia="宋体" w:hAnsi="Book Antiqua" w:cs="宋体"/>
          <w:color w:val="000000"/>
          <w:lang w:val="en-US" w:eastAsia="zh-CN"/>
        </w:rPr>
        <w:t>: 76-77 [PMID: 15176546]</w:t>
      </w:r>
    </w:p>
    <w:p w:rsidR="008345C5" w:rsidRPr="008345C5" w:rsidRDefault="008345C5" w:rsidP="008345C5">
      <w:pPr>
        <w:spacing w:line="360" w:lineRule="auto"/>
        <w:jc w:val="both"/>
        <w:rPr>
          <w:rFonts w:ascii="Book Antiqua" w:eastAsia="宋体" w:hAnsi="Book Antiqua" w:cs="宋体"/>
          <w:color w:val="000000"/>
          <w:lang w:val="en-US" w:eastAsia="zh-CN"/>
        </w:rPr>
      </w:pPr>
      <w:proofErr w:type="gramStart"/>
      <w:r w:rsidRPr="008345C5">
        <w:rPr>
          <w:rFonts w:ascii="Book Antiqua" w:eastAsia="宋体" w:hAnsi="Book Antiqua" w:cs="宋体"/>
          <w:color w:val="000000"/>
          <w:lang w:val="en-US" w:eastAsia="zh-CN"/>
        </w:rPr>
        <w:t>12 </w:t>
      </w:r>
      <w:r w:rsidRPr="008345C5">
        <w:rPr>
          <w:rFonts w:ascii="Book Antiqua" w:eastAsia="宋体" w:hAnsi="Book Antiqua" w:cs="宋体"/>
          <w:b/>
          <w:bCs/>
          <w:color w:val="000000"/>
          <w:lang w:val="en-US" w:eastAsia="zh-CN"/>
        </w:rPr>
        <w:t>Raza MH</w:t>
      </w:r>
      <w:r w:rsidRPr="008345C5">
        <w:rPr>
          <w:rFonts w:ascii="Book Antiqua" w:eastAsia="宋体" w:hAnsi="Book Antiqua" w:cs="宋体"/>
          <w:color w:val="000000"/>
          <w:lang w:val="en-US" w:eastAsia="zh-CN"/>
        </w:rPr>
        <w:t>, Harris SH, Khan R. Hydatid cyst of gall bladder.</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Indian J </w:t>
      </w:r>
      <w:proofErr w:type="spellStart"/>
      <w:r w:rsidRPr="008345C5">
        <w:rPr>
          <w:rFonts w:ascii="Book Antiqua" w:eastAsia="宋体" w:hAnsi="Book Antiqua" w:cs="宋体"/>
          <w:i/>
          <w:iCs/>
          <w:color w:val="000000"/>
          <w:lang w:val="en-US" w:eastAsia="zh-CN"/>
        </w:rPr>
        <w:t>Gastroenterol</w:t>
      </w:r>
      <w:proofErr w:type="spellEnd"/>
      <w:r w:rsidRPr="008345C5">
        <w:rPr>
          <w:rFonts w:ascii="Book Antiqua" w:eastAsia="宋体" w:hAnsi="Book Antiqua" w:cs="宋体"/>
          <w:color w:val="000000"/>
          <w:lang w:val="en-US" w:eastAsia="zh-CN"/>
        </w:rPr>
        <w:t> 2003; </w:t>
      </w:r>
      <w:r w:rsidRPr="008345C5">
        <w:rPr>
          <w:rFonts w:ascii="Book Antiqua" w:eastAsia="宋体" w:hAnsi="Book Antiqua" w:cs="宋体"/>
          <w:b/>
          <w:bCs/>
          <w:color w:val="000000"/>
          <w:lang w:val="en-US" w:eastAsia="zh-CN"/>
        </w:rPr>
        <w:t>22</w:t>
      </w:r>
      <w:r w:rsidRPr="008345C5">
        <w:rPr>
          <w:rFonts w:ascii="Book Antiqua" w:eastAsia="宋体" w:hAnsi="Book Antiqua" w:cs="宋体"/>
          <w:color w:val="000000"/>
          <w:lang w:val="en-US" w:eastAsia="zh-CN"/>
        </w:rPr>
        <w:t>: 67-68 [PMID: 12696832]</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13 </w:t>
      </w:r>
      <w:r w:rsidRPr="008345C5">
        <w:rPr>
          <w:rFonts w:ascii="Book Antiqua" w:eastAsia="宋体" w:hAnsi="Book Antiqua" w:cs="宋体"/>
          <w:b/>
          <w:bCs/>
          <w:color w:val="000000"/>
          <w:lang w:val="en-US" w:eastAsia="zh-CN"/>
        </w:rPr>
        <w:t>Kapoor A</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Sarma</w:t>
      </w:r>
      <w:proofErr w:type="spellEnd"/>
      <w:r w:rsidRPr="008345C5">
        <w:rPr>
          <w:rFonts w:ascii="Book Antiqua" w:eastAsia="宋体" w:hAnsi="Book Antiqua" w:cs="宋体"/>
          <w:color w:val="000000"/>
          <w:lang w:val="en-US" w:eastAsia="zh-CN"/>
        </w:rPr>
        <w:t xml:space="preserve"> D, Gandhi D. Sonographic diagnosis of a ruptured primary hydatid cyst of the gallbladder. </w:t>
      </w:r>
      <w:r w:rsidRPr="008345C5">
        <w:rPr>
          <w:rFonts w:ascii="Book Antiqua" w:eastAsia="宋体" w:hAnsi="Book Antiqua" w:cs="宋体"/>
          <w:i/>
          <w:iCs/>
          <w:color w:val="000000"/>
          <w:lang w:val="en-US" w:eastAsia="zh-CN"/>
        </w:rPr>
        <w:t xml:space="preserve">J </w:t>
      </w:r>
      <w:proofErr w:type="spellStart"/>
      <w:r w:rsidRPr="008345C5">
        <w:rPr>
          <w:rFonts w:ascii="Book Antiqua" w:eastAsia="宋体" w:hAnsi="Book Antiqua" w:cs="宋体"/>
          <w:i/>
          <w:iCs/>
          <w:color w:val="000000"/>
          <w:lang w:val="en-US" w:eastAsia="zh-CN"/>
        </w:rPr>
        <w:t>Clin</w:t>
      </w:r>
      <w:proofErr w:type="spellEnd"/>
      <w:r w:rsidRPr="008345C5">
        <w:rPr>
          <w:rFonts w:ascii="Book Antiqua" w:eastAsia="宋体" w:hAnsi="Book Antiqua" w:cs="宋体"/>
          <w:i/>
          <w:iCs/>
          <w:color w:val="000000"/>
          <w:lang w:val="en-US" w:eastAsia="zh-CN"/>
        </w:rPr>
        <w:t xml:space="preserve"> Ultrasound</w:t>
      </w:r>
      <w:r w:rsidRPr="008345C5">
        <w:rPr>
          <w:rFonts w:ascii="Book Antiqua" w:eastAsia="宋体" w:hAnsi="Book Antiqua" w:cs="宋体"/>
          <w:color w:val="000000"/>
          <w:lang w:val="en-US" w:eastAsia="zh-CN"/>
        </w:rPr>
        <w:t> 2000; </w:t>
      </w:r>
      <w:r w:rsidRPr="008345C5">
        <w:rPr>
          <w:rFonts w:ascii="Book Antiqua" w:eastAsia="宋体" w:hAnsi="Book Antiqua" w:cs="宋体"/>
          <w:b/>
          <w:bCs/>
          <w:color w:val="000000"/>
          <w:lang w:val="en-US" w:eastAsia="zh-CN"/>
        </w:rPr>
        <w:t>28</w:t>
      </w:r>
      <w:r w:rsidRPr="008345C5">
        <w:rPr>
          <w:rFonts w:ascii="Book Antiqua" w:eastAsia="宋体" w:hAnsi="Book Antiqua" w:cs="宋体"/>
          <w:color w:val="000000"/>
          <w:lang w:val="en-US" w:eastAsia="zh-CN"/>
        </w:rPr>
        <w:t>: 51-52 [PMID: 10602107 DOI: 10.1002/(</w:t>
      </w:r>
      <w:proofErr w:type="gramStart"/>
      <w:r w:rsidRPr="008345C5">
        <w:rPr>
          <w:rFonts w:ascii="Book Antiqua" w:eastAsia="宋体" w:hAnsi="Book Antiqua" w:cs="宋体"/>
          <w:color w:val="000000"/>
          <w:lang w:val="en-US" w:eastAsia="zh-CN"/>
        </w:rPr>
        <w:t>SICI)1097</w:t>
      </w:r>
      <w:proofErr w:type="gramEnd"/>
      <w:r w:rsidRPr="008345C5">
        <w:rPr>
          <w:rFonts w:ascii="Book Antiqua" w:eastAsia="宋体" w:hAnsi="Book Antiqua" w:cs="宋体"/>
          <w:color w:val="000000"/>
          <w:lang w:val="en-US" w:eastAsia="zh-CN"/>
        </w:rPr>
        <w:t>-0096(200001)28:1&lt;51::AID-JCU9&gt;3.0.CO;2-8]</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14 </w:t>
      </w:r>
      <w:proofErr w:type="spellStart"/>
      <w:r w:rsidRPr="008345C5">
        <w:rPr>
          <w:rFonts w:ascii="Book Antiqua" w:eastAsia="宋体" w:hAnsi="Book Antiqua" w:cs="宋体"/>
          <w:b/>
          <w:bCs/>
          <w:color w:val="000000"/>
          <w:lang w:val="en-US" w:eastAsia="zh-CN"/>
        </w:rPr>
        <w:t>Cangiotti</w:t>
      </w:r>
      <w:proofErr w:type="spellEnd"/>
      <w:r w:rsidRPr="008345C5">
        <w:rPr>
          <w:rFonts w:ascii="Book Antiqua" w:eastAsia="宋体" w:hAnsi="Book Antiqua" w:cs="宋体"/>
          <w:b/>
          <w:bCs/>
          <w:color w:val="000000"/>
          <w:lang w:val="en-US" w:eastAsia="zh-CN"/>
        </w:rPr>
        <w:t xml:space="preserve"> L</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Muiesan</w:t>
      </w:r>
      <w:proofErr w:type="spellEnd"/>
      <w:r w:rsidRPr="008345C5">
        <w:rPr>
          <w:rFonts w:ascii="Book Antiqua" w:eastAsia="宋体" w:hAnsi="Book Antiqua" w:cs="宋体"/>
          <w:color w:val="000000"/>
          <w:lang w:val="en-US" w:eastAsia="zh-CN"/>
        </w:rPr>
        <w:t xml:space="preserve"> P, </w:t>
      </w:r>
      <w:proofErr w:type="spellStart"/>
      <w:r w:rsidRPr="008345C5">
        <w:rPr>
          <w:rFonts w:ascii="Book Antiqua" w:eastAsia="宋体" w:hAnsi="Book Antiqua" w:cs="宋体"/>
          <w:color w:val="000000"/>
          <w:lang w:val="en-US" w:eastAsia="zh-CN"/>
        </w:rPr>
        <w:t>Begni</w:t>
      </w:r>
      <w:proofErr w:type="spellEnd"/>
      <w:r w:rsidRPr="008345C5">
        <w:rPr>
          <w:rFonts w:ascii="Book Antiqua" w:eastAsia="宋体" w:hAnsi="Book Antiqua" w:cs="宋体"/>
          <w:color w:val="000000"/>
          <w:lang w:val="en-US" w:eastAsia="zh-CN"/>
        </w:rPr>
        <w:t xml:space="preserve"> A, de Cesare V, </w:t>
      </w:r>
      <w:proofErr w:type="spellStart"/>
      <w:r w:rsidRPr="008345C5">
        <w:rPr>
          <w:rFonts w:ascii="Book Antiqua" w:eastAsia="宋体" w:hAnsi="Book Antiqua" w:cs="宋体"/>
          <w:color w:val="000000"/>
          <w:lang w:val="en-US" w:eastAsia="zh-CN"/>
        </w:rPr>
        <w:t>Pouchè</w:t>
      </w:r>
      <w:proofErr w:type="spellEnd"/>
      <w:r w:rsidRPr="008345C5">
        <w:rPr>
          <w:rFonts w:ascii="Book Antiqua" w:eastAsia="宋体" w:hAnsi="Book Antiqua" w:cs="宋体"/>
          <w:color w:val="000000"/>
          <w:lang w:val="en-US" w:eastAsia="zh-CN"/>
        </w:rPr>
        <w:t xml:space="preserve"> A, </w:t>
      </w:r>
      <w:proofErr w:type="spellStart"/>
      <w:r w:rsidRPr="008345C5">
        <w:rPr>
          <w:rFonts w:ascii="Book Antiqua" w:eastAsia="宋体" w:hAnsi="Book Antiqua" w:cs="宋体"/>
          <w:color w:val="000000"/>
          <w:lang w:val="en-US" w:eastAsia="zh-CN"/>
        </w:rPr>
        <w:t>Giulini</w:t>
      </w:r>
      <w:proofErr w:type="spellEnd"/>
      <w:r w:rsidRPr="008345C5">
        <w:rPr>
          <w:rFonts w:ascii="Book Antiqua" w:eastAsia="宋体" w:hAnsi="Book Antiqua" w:cs="宋体"/>
          <w:color w:val="000000"/>
          <w:lang w:val="en-US" w:eastAsia="zh-CN"/>
        </w:rPr>
        <w:t xml:space="preserve"> SM, </w:t>
      </w:r>
      <w:proofErr w:type="spellStart"/>
      <w:r w:rsidRPr="008345C5">
        <w:rPr>
          <w:rFonts w:ascii="Book Antiqua" w:eastAsia="宋体" w:hAnsi="Book Antiqua" w:cs="宋体"/>
          <w:color w:val="000000"/>
          <w:lang w:val="en-US" w:eastAsia="zh-CN"/>
        </w:rPr>
        <w:t>Tiberio</w:t>
      </w:r>
      <w:proofErr w:type="spellEnd"/>
      <w:r w:rsidRPr="008345C5">
        <w:rPr>
          <w:rFonts w:ascii="Book Antiqua" w:eastAsia="宋体" w:hAnsi="Book Antiqua" w:cs="宋体"/>
          <w:color w:val="000000"/>
          <w:lang w:val="en-US" w:eastAsia="zh-CN"/>
        </w:rPr>
        <w:t xml:space="preserve"> G. Unusual localizations of hydatid disease: a 18 year experience. </w:t>
      </w:r>
      <w:r w:rsidRPr="008345C5">
        <w:rPr>
          <w:rFonts w:ascii="Book Antiqua" w:eastAsia="宋体" w:hAnsi="Book Antiqua" w:cs="宋体"/>
          <w:i/>
          <w:iCs/>
          <w:color w:val="000000"/>
          <w:lang w:val="en-US" w:eastAsia="zh-CN"/>
        </w:rPr>
        <w:t xml:space="preserve">G </w:t>
      </w:r>
      <w:proofErr w:type="spellStart"/>
      <w:r w:rsidRPr="008345C5">
        <w:rPr>
          <w:rFonts w:ascii="Book Antiqua" w:eastAsia="宋体" w:hAnsi="Book Antiqua" w:cs="宋体"/>
          <w:i/>
          <w:iCs/>
          <w:color w:val="000000"/>
          <w:lang w:val="en-US" w:eastAsia="zh-CN"/>
        </w:rPr>
        <w:t>Chir</w:t>
      </w:r>
      <w:proofErr w:type="spellEnd"/>
      <w:r w:rsidRPr="008345C5">
        <w:rPr>
          <w:rFonts w:ascii="Book Antiqua" w:eastAsia="宋体" w:hAnsi="Book Antiqua" w:cs="宋体"/>
          <w:color w:val="000000"/>
          <w:lang w:val="en-US" w:eastAsia="zh-CN"/>
        </w:rPr>
        <w:t> 1994; </w:t>
      </w:r>
      <w:r w:rsidRPr="008345C5">
        <w:rPr>
          <w:rFonts w:ascii="Book Antiqua" w:eastAsia="宋体" w:hAnsi="Book Antiqua" w:cs="宋体"/>
          <w:b/>
          <w:bCs/>
          <w:color w:val="000000"/>
          <w:lang w:val="en-US" w:eastAsia="zh-CN"/>
        </w:rPr>
        <w:t>15</w:t>
      </w:r>
      <w:r w:rsidRPr="008345C5">
        <w:rPr>
          <w:rFonts w:ascii="Book Antiqua" w:eastAsia="宋体" w:hAnsi="Book Antiqua" w:cs="宋体"/>
          <w:color w:val="000000"/>
          <w:lang w:val="en-US" w:eastAsia="zh-CN"/>
        </w:rPr>
        <w:t>: 83-86 [PMID: 8060784]</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lastRenderedPageBreak/>
        <w:t>15 </w:t>
      </w:r>
      <w:proofErr w:type="spellStart"/>
      <w:r w:rsidRPr="008345C5">
        <w:rPr>
          <w:rFonts w:ascii="Book Antiqua" w:eastAsia="宋体" w:hAnsi="Book Antiqua" w:cs="宋体"/>
          <w:b/>
          <w:bCs/>
          <w:color w:val="000000"/>
          <w:lang w:val="en-US" w:eastAsia="zh-CN"/>
        </w:rPr>
        <w:t>Rigas</w:t>
      </w:r>
      <w:proofErr w:type="spellEnd"/>
      <w:r w:rsidRPr="008345C5">
        <w:rPr>
          <w:rFonts w:ascii="Book Antiqua" w:eastAsia="宋体" w:hAnsi="Book Antiqua" w:cs="宋体"/>
          <w:b/>
          <w:bCs/>
          <w:color w:val="000000"/>
          <w:lang w:val="en-US" w:eastAsia="zh-CN"/>
        </w:rPr>
        <w:t xml:space="preserve"> AM</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Karatzas</w:t>
      </w:r>
      <w:proofErr w:type="spellEnd"/>
      <w:r w:rsidRPr="008345C5">
        <w:rPr>
          <w:rFonts w:ascii="Book Antiqua" w:eastAsia="宋体" w:hAnsi="Book Antiqua" w:cs="宋体"/>
          <w:color w:val="000000"/>
          <w:lang w:val="en-US" w:eastAsia="zh-CN"/>
        </w:rPr>
        <w:t xml:space="preserve"> GM, </w:t>
      </w:r>
      <w:proofErr w:type="spellStart"/>
      <w:r w:rsidRPr="008345C5">
        <w:rPr>
          <w:rFonts w:ascii="Book Antiqua" w:eastAsia="宋体" w:hAnsi="Book Antiqua" w:cs="宋体"/>
          <w:color w:val="000000"/>
          <w:lang w:val="en-US" w:eastAsia="zh-CN"/>
        </w:rPr>
        <w:t>Markidis</w:t>
      </w:r>
      <w:proofErr w:type="spellEnd"/>
      <w:r w:rsidRPr="008345C5">
        <w:rPr>
          <w:rFonts w:ascii="Book Antiqua" w:eastAsia="宋体" w:hAnsi="Book Antiqua" w:cs="宋体"/>
          <w:color w:val="000000"/>
          <w:lang w:val="en-US" w:eastAsia="zh-CN"/>
        </w:rPr>
        <w:t xml:space="preserve"> NC, </w:t>
      </w:r>
      <w:proofErr w:type="spellStart"/>
      <w:r w:rsidRPr="008345C5">
        <w:rPr>
          <w:rFonts w:ascii="Book Antiqua" w:eastAsia="宋体" w:hAnsi="Book Antiqua" w:cs="宋体"/>
          <w:color w:val="000000"/>
          <w:lang w:val="en-US" w:eastAsia="zh-CN"/>
        </w:rPr>
        <w:t>Bonikos</w:t>
      </w:r>
      <w:proofErr w:type="spellEnd"/>
      <w:r w:rsidRPr="008345C5">
        <w:rPr>
          <w:rFonts w:ascii="Book Antiqua" w:eastAsia="宋体" w:hAnsi="Book Antiqua" w:cs="宋体"/>
          <w:color w:val="000000"/>
          <w:lang w:val="en-US" w:eastAsia="zh-CN"/>
        </w:rPr>
        <w:t xml:space="preserve"> DS, </w:t>
      </w:r>
      <w:proofErr w:type="spellStart"/>
      <w:r w:rsidRPr="008345C5">
        <w:rPr>
          <w:rFonts w:ascii="Book Antiqua" w:eastAsia="宋体" w:hAnsi="Book Antiqua" w:cs="宋体"/>
          <w:color w:val="000000"/>
          <w:lang w:val="en-US" w:eastAsia="zh-CN"/>
        </w:rPr>
        <w:t>Sotiropoulou</w:t>
      </w:r>
      <w:proofErr w:type="spellEnd"/>
      <w:r w:rsidRPr="008345C5">
        <w:rPr>
          <w:rFonts w:ascii="Book Antiqua" w:eastAsia="宋体" w:hAnsi="Book Antiqua" w:cs="宋体"/>
          <w:color w:val="000000"/>
          <w:lang w:val="en-US" w:eastAsia="zh-CN"/>
        </w:rPr>
        <w:t xml:space="preserve"> GG, </w:t>
      </w:r>
      <w:proofErr w:type="spellStart"/>
      <w:r w:rsidRPr="008345C5">
        <w:rPr>
          <w:rFonts w:ascii="Book Antiqua" w:eastAsia="宋体" w:hAnsi="Book Antiqua" w:cs="宋体"/>
          <w:color w:val="000000"/>
          <w:lang w:val="en-US" w:eastAsia="zh-CN"/>
        </w:rPr>
        <w:t>Skalkeas</w:t>
      </w:r>
      <w:proofErr w:type="spellEnd"/>
      <w:r w:rsidRPr="008345C5">
        <w:rPr>
          <w:rFonts w:ascii="Book Antiqua" w:eastAsia="宋体" w:hAnsi="Book Antiqua" w:cs="宋体"/>
          <w:color w:val="000000"/>
          <w:lang w:val="en-US" w:eastAsia="zh-CN"/>
        </w:rPr>
        <w:t xml:space="preserve"> G. Primary hydatid cyst of the gallbladder. </w:t>
      </w:r>
      <w:r w:rsidRPr="008345C5">
        <w:rPr>
          <w:rFonts w:ascii="Book Antiqua" w:eastAsia="宋体" w:hAnsi="Book Antiqua" w:cs="宋体"/>
          <w:i/>
          <w:iCs/>
          <w:color w:val="000000"/>
          <w:lang w:val="en-US" w:eastAsia="zh-CN"/>
        </w:rPr>
        <w:t xml:space="preserve">Br J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color w:val="000000"/>
          <w:lang w:val="en-US" w:eastAsia="zh-CN"/>
        </w:rPr>
        <w:t> 1979; </w:t>
      </w:r>
      <w:r w:rsidRPr="008345C5">
        <w:rPr>
          <w:rFonts w:ascii="Book Antiqua" w:eastAsia="宋体" w:hAnsi="Book Antiqua" w:cs="宋体"/>
          <w:b/>
          <w:bCs/>
          <w:color w:val="000000"/>
          <w:lang w:val="en-US" w:eastAsia="zh-CN"/>
        </w:rPr>
        <w:t>66</w:t>
      </w:r>
      <w:r w:rsidRPr="008345C5">
        <w:rPr>
          <w:rFonts w:ascii="Book Antiqua" w:eastAsia="宋体" w:hAnsi="Book Antiqua" w:cs="宋体"/>
          <w:color w:val="000000"/>
          <w:lang w:val="en-US" w:eastAsia="zh-CN"/>
        </w:rPr>
        <w:t>: 406 [PMID: 466022 DOI: 10.1002/bjs.1800660609]</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16 </w:t>
      </w:r>
      <w:proofErr w:type="spellStart"/>
      <w:r w:rsidRPr="008345C5">
        <w:rPr>
          <w:rFonts w:ascii="Book Antiqua" w:eastAsia="宋体" w:hAnsi="Book Antiqua" w:cs="宋体"/>
          <w:b/>
          <w:bCs/>
          <w:color w:val="000000"/>
          <w:lang w:val="en-US" w:eastAsia="zh-CN"/>
        </w:rPr>
        <w:t>Barón</w:t>
      </w:r>
      <w:proofErr w:type="spellEnd"/>
      <w:r w:rsidRPr="008345C5">
        <w:rPr>
          <w:rFonts w:ascii="Book Antiqua" w:eastAsia="宋体" w:hAnsi="Book Antiqua" w:cs="宋体"/>
          <w:b/>
          <w:bCs/>
          <w:color w:val="000000"/>
          <w:lang w:val="en-US" w:eastAsia="zh-CN"/>
        </w:rPr>
        <w:t xml:space="preserve"> </w:t>
      </w:r>
      <w:proofErr w:type="spellStart"/>
      <w:r w:rsidRPr="008345C5">
        <w:rPr>
          <w:rFonts w:ascii="Book Antiqua" w:eastAsia="宋体" w:hAnsi="Book Antiqua" w:cs="宋体"/>
          <w:b/>
          <w:bCs/>
          <w:color w:val="000000"/>
          <w:lang w:val="en-US" w:eastAsia="zh-CN"/>
        </w:rPr>
        <w:t>Urbano</w:t>
      </w:r>
      <w:proofErr w:type="spellEnd"/>
      <w:r w:rsidRPr="008345C5">
        <w:rPr>
          <w:rFonts w:ascii="Book Antiqua" w:eastAsia="宋体" w:hAnsi="Book Antiqua" w:cs="宋体"/>
          <w:b/>
          <w:bCs/>
          <w:color w:val="000000"/>
          <w:lang w:val="en-US" w:eastAsia="zh-CN"/>
        </w:rPr>
        <w:t xml:space="preserve"> C</w:t>
      </w:r>
      <w:r w:rsidRPr="008345C5">
        <w:rPr>
          <w:rFonts w:ascii="Book Antiqua" w:eastAsia="宋体" w:hAnsi="Book Antiqua" w:cs="宋体"/>
          <w:color w:val="000000"/>
          <w:lang w:val="en-US" w:eastAsia="zh-CN"/>
        </w:rPr>
        <w:t xml:space="preserve">, Diego </w:t>
      </w:r>
      <w:proofErr w:type="spellStart"/>
      <w:r w:rsidRPr="008345C5">
        <w:rPr>
          <w:rFonts w:ascii="Book Antiqua" w:eastAsia="宋体" w:hAnsi="Book Antiqua" w:cs="宋体"/>
          <w:color w:val="000000"/>
          <w:lang w:val="en-US" w:eastAsia="zh-CN"/>
        </w:rPr>
        <w:t>Estévez</w:t>
      </w:r>
      <w:proofErr w:type="spellEnd"/>
      <w:r w:rsidRPr="008345C5">
        <w:rPr>
          <w:rFonts w:ascii="Book Antiqua" w:eastAsia="宋体" w:hAnsi="Book Antiqua" w:cs="宋体"/>
          <w:color w:val="000000"/>
          <w:lang w:val="en-US" w:eastAsia="zh-CN"/>
        </w:rPr>
        <w:t xml:space="preserve"> M, </w:t>
      </w:r>
      <w:proofErr w:type="spellStart"/>
      <w:r w:rsidRPr="008345C5">
        <w:rPr>
          <w:rFonts w:ascii="Book Antiqua" w:eastAsia="宋体" w:hAnsi="Book Antiqua" w:cs="宋体"/>
          <w:color w:val="000000"/>
          <w:lang w:val="en-US" w:eastAsia="zh-CN"/>
        </w:rPr>
        <w:t>Pascual</w:t>
      </w:r>
      <w:proofErr w:type="spellEnd"/>
      <w:r w:rsidRPr="008345C5">
        <w:rPr>
          <w:rFonts w:ascii="Book Antiqua" w:eastAsia="宋体" w:hAnsi="Book Antiqua" w:cs="宋体"/>
          <w:color w:val="000000"/>
          <w:lang w:val="en-US" w:eastAsia="zh-CN"/>
        </w:rPr>
        <w:t xml:space="preserve"> Montero J, </w:t>
      </w:r>
      <w:proofErr w:type="spellStart"/>
      <w:r w:rsidRPr="008345C5">
        <w:rPr>
          <w:rFonts w:ascii="Book Antiqua" w:eastAsia="宋体" w:hAnsi="Book Antiqua" w:cs="宋体"/>
          <w:color w:val="000000"/>
          <w:lang w:val="en-US" w:eastAsia="zh-CN"/>
        </w:rPr>
        <w:t>Suberviola</w:t>
      </w:r>
      <w:proofErr w:type="spellEnd"/>
      <w:r w:rsidRPr="008345C5">
        <w:rPr>
          <w:rFonts w:ascii="Book Antiqua" w:eastAsia="宋体" w:hAnsi="Book Antiqua" w:cs="宋体"/>
          <w:color w:val="000000"/>
          <w:lang w:val="en-US" w:eastAsia="zh-CN"/>
        </w:rPr>
        <w:t xml:space="preserve"> Gómez E. [</w:t>
      </w:r>
      <w:proofErr w:type="spellStart"/>
      <w:r w:rsidRPr="008345C5">
        <w:rPr>
          <w:rFonts w:ascii="Book Antiqua" w:eastAsia="宋体" w:hAnsi="Book Antiqua" w:cs="宋体"/>
          <w:color w:val="000000"/>
          <w:lang w:val="en-US" w:eastAsia="zh-CN"/>
        </w:rPr>
        <w:t>Ectopia</w:t>
      </w:r>
      <w:proofErr w:type="spellEnd"/>
      <w:r w:rsidRPr="008345C5">
        <w:rPr>
          <w:rFonts w:ascii="Book Antiqua" w:eastAsia="宋体" w:hAnsi="Book Antiqua" w:cs="宋体"/>
          <w:color w:val="000000"/>
          <w:lang w:val="en-US" w:eastAsia="zh-CN"/>
        </w:rPr>
        <w:t xml:space="preserve"> of the gallbladder associated with hepatic </w:t>
      </w:r>
      <w:proofErr w:type="spellStart"/>
      <w:r w:rsidRPr="008345C5">
        <w:rPr>
          <w:rFonts w:ascii="Book Antiqua" w:eastAsia="宋体" w:hAnsi="Book Antiqua" w:cs="宋体"/>
          <w:color w:val="000000"/>
          <w:lang w:val="en-US" w:eastAsia="zh-CN"/>
        </w:rPr>
        <w:t>hydatidosis</w:t>
      </w:r>
      <w:proofErr w:type="spell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 xml:space="preserve">Rev </w:t>
      </w:r>
      <w:proofErr w:type="spellStart"/>
      <w:proofErr w:type="gramStart"/>
      <w:r w:rsidRPr="008345C5">
        <w:rPr>
          <w:rFonts w:ascii="Book Antiqua" w:eastAsia="宋体" w:hAnsi="Book Antiqua" w:cs="宋体"/>
          <w:i/>
          <w:iCs/>
          <w:color w:val="000000"/>
          <w:lang w:val="en-US" w:eastAsia="zh-CN"/>
        </w:rPr>
        <w:t>Esp</w:t>
      </w:r>
      <w:proofErr w:type="spellEnd"/>
      <w:proofErr w:type="gramEnd"/>
      <w:r w:rsidRPr="008345C5">
        <w:rPr>
          <w:rFonts w:ascii="Book Antiqua" w:eastAsia="宋体" w:hAnsi="Book Antiqua" w:cs="宋体"/>
          <w:i/>
          <w:iCs/>
          <w:color w:val="000000"/>
          <w:lang w:val="en-US" w:eastAsia="zh-CN"/>
        </w:rPr>
        <w:t xml:space="preserve"> </w:t>
      </w:r>
      <w:proofErr w:type="spellStart"/>
      <w:r w:rsidRPr="008345C5">
        <w:rPr>
          <w:rFonts w:ascii="Book Antiqua" w:eastAsia="宋体" w:hAnsi="Book Antiqua" w:cs="宋体"/>
          <w:i/>
          <w:iCs/>
          <w:color w:val="000000"/>
          <w:lang w:val="en-US" w:eastAsia="zh-CN"/>
        </w:rPr>
        <w:t>Enferm</w:t>
      </w:r>
      <w:proofErr w:type="spellEnd"/>
      <w:r w:rsidRPr="008345C5">
        <w:rPr>
          <w:rFonts w:ascii="Book Antiqua" w:eastAsia="宋体" w:hAnsi="Book Antiqua" w:cs="宋体"/>
          <w:i/>
          <w:iCs/>
          <w:color w:val="000000"/>
          <w:lang w:val="en-US" w:eastAsia="zh-CN"/>
        </w:rPr>
        <w:t xml:space="preserve"> </w:t>
      </w:r>
      <w:proofErr w:type="spellStart"/>
      <w:r w:rsidRPr="008345C5">
        <w:rPr>
          <w:rFonts w:ascii="Book Antiqua" w:eastAsia="宋体" w:hAnsi="Book Antiqua" w:cs="宋体"/>
          <w:i/>
          <w:iCs/>
          <w:color w:val="000000"/>
          <w:lang w:val="en-US" w:eastAsia="zh-CN"/>
        </w:rPr>
        <w:t>Apar</w:t>
      </w:r>
      <w:proofErr w:type="spellEnd"/>
      <w:r w:rsidRPr="008345C5">
        <w:rPr>
          <w:rFonts w:ascii="Book Antiqua" w:eastAsia="宋体" w:hAnsi="Book Antiqua" w:cs="宋体"/>
          <w:i/>
          <w:iCs/>
          <w:color w:val="000000"/>
          <w:lang w:val="en-US" w:eastAsia="zh-CN"/>
        </w:rPr>
        <w:t xml:space="preserve"> Dig</w:t>
      </w:r>
      <w:r w:rsidRPr="008345C5">
        <w:rPr>
          <w:rFonts w:ascii="Book Antiqua" w:eastAsia="宋体" w:hAnsi="Book Antiqua" w:cs="宋体"/>
          <w:color w:val="000000"/>
          <w:lang w:val="en-US" w:eastAsia="zh-CN"/>
        </w:rPr>
        <w:t> 1978; </w:t>
      </w:r>
      <w:r w:rsidRPr="008345C5">
        <w:rPr>
          <w:rFonts w:ascii="Book Antiqua" w:eastAsia="宋体" w:hAnsi="Book Antiqua" w:cs="宋体"/>
          <w:b/>
          <w:bCs/>
          <w:color w:val="000000"/>
          <w:lang w:val="en-US" w:eastAsia="zh-CN"/>
        </w:rPr>
        <w:t>53</w:t>
      </w:r>
      <w:r w:rsidRPr="008345C5">
        <w:rPr>
          <w:rFonts w:ascii="Book Antiqua" w:eastAsia="宋体" w:hAnsi="Book Antiqua" w:cs="宋体"/>
          <w:color w:val="000000"/>
          <w:lang w:val="en-US" w:eastAsia="zh-CN"/>
        </w:rPr>
        <w:t>: 691-698 [PMID: 725197]</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17 </w:t>
      </w:r>
      <w:proofErr w:type="spellStart"/>
      <w:r w:rsidRPr="008345C5">
        <w:rPr>
          <w:rFonts w:ascii="Book Antiqua" w:eastAsia="宋体" w:hAnsi="Book Antiqua" w:cs="宋体"/>
          <w:b/>
          <w:bCs/>
          <w:color w:val="000000"/>
          <w:lang w:val="en-US" w:eastAsia="zh-CN"/>
        </w:rPr>
        <w:t>Manterola</w:t>
      </w:r>
      <w:proofErr w:type="spellEnd"/>
      <w:r w:rsidRPr="008345C5">
        <w:rPr>
          <w:rFonts w:ascii="Book Antiqua" w:eastAsia="宋体" w:hAnsi="Book Antiqua" w:cs="宋体"/>
          <w:b/>
          <w:bCs/>
          <w:color w:val="000000"/>
          <w:lang w:val="en-US" w:eastAsia="zh-CN"/>
        </w:rPr>
        <w:t xml:space="preserve"> C</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Astudillo</w:t>
      </w:r>
      <w:proofErr w:type="spellEnd"/>
      <w:r w:rsidRPr="008345C5">
        <w:rPr>
          <w:rFonts w:ascii="Book Antiqua" w:eastAsia="宋体" w:hAnsi="Book Antiqua" w:cs="宋体"/>
          <w:color w:val="000000"/>
          <w:lang w:val="en-US" w:eastAsia="zh-CN"/>
        </w:rPr>
        <w:t xml:space="preserve"> P, Arias E, Claros N. [Systematic reviews of the literature: what should be known about them]. </w:t>
      </w:r>
      <w:r w:rsidRPr="008345C5">
        <w:rPr>
          <w:rFonts w:ascii="Book Antiqua" w:eastAsia="宋体" w:hAnsi="Book Antiqua" w:cs="宋体"/>
          <w:i/>
          <w:iCs/>
          <w:color w:val="000000"/>
          <w:lang w:val="en-US" w:eastAsia="zh-CN"/>
        </w:rPr>
        <w:t xml:space="preserve">Cir </w:t>
      </w:r>
      <w:proofErr w:type="spellStart"/>
      <w:r w:rsidRPr="008345C5">
        <w:rPr>
          <w:rFonts w:ascii="Book Antiqua" w:eastAsia="宋体" w:hAnsi="Book Antiqua" w:cs="宋体"/>
          <w:i/>
          <w:iCs/>
          <w:color w:val="000000"/>
          <w:lang w:val="en-US" w:eastAsia="zh-CN"/>
        </w:rPr>
        <w:t>Esp</w:t>
      </w:r>
      <w:proofErr w:type="spellEnd"/>
      <w:r w:rsidR="006E1748">
        <w:rPr>
          <w:rFonts w:ascii="Book Antiqua" w:eastAsia="宋体" w:hAnsi="Book Antiqua" w:cs="宋体"/>
          <w:color w:val="000000"/>
          <w:lang w:val="en-US" w:eastAsia="zh-CN"/>
        </w:rPr>
        <w:t xml:space="preserve"> </w:t>
      </w:r>
      <w:r w:rsidRPr="008345C5">
        <w:rPr>
          <w:rFonts w:ascii="Book Antiqua" w:eastAsia="宋体" w:hAnsi="Book Antiqua" w:cs="宋体"/>
          <w:color w:val="000000"/>
          <w:lang w:val="en-US" w:eastAsia="zh-CN"/>
        </w:rPr>
        <w:t>2013; </w:t>
      </w:r>
      <w:r w:rsidRPr="008345C5">
        <w:rPr>
          <w:rFonts w:ascii="Book Antiqua" w:eastAsia="宋体" w:hAnsi="Book Antiqua" w:cs="宋体"/>
          <w:b/>
          <w:bCs/>
          <w:color w:val="000000"/>
          <w:lang w:val="en-US" w:eastAsia="zh-CN"/>
        </w:rPr>
        <w:t>91</w:t>
      </w:r>
      <w:r w:rsidRPr="008345C5">
        <w:rPr>
          <w:rFonts w:ascii="Book Antiqua" w:eastAsia="宋体" w:hAnsi="Book Antiqua" w:cs="宋体"/>
          <w:color w:val="000000"/>
          <w:lang w:val="en-US" w:eastAsia="zh-CN"/>
        </w:rPr>
        <w:t>: 149-155 [PMID: 22035847 DOI: 10.1016/j.ciresp.2011.07.009]</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 xml:space="preserve">18 </w:t>
      </w:r>
      <w:proofErr w:type="spellStart"/>
      <w:r w:rsidRPr="008345C5">
        <w:rPr>
          <w:rFonts w:ascii="Book Antiqua" w:eastAsia="宋体" w:hAnsi="Book Antiqua" w:cs="宋体"/>
          <w:b/>
          <w:color w:val="000000"/>
          <w:lang w:val="en-US" w:eastAsia="zh-CN"/>
        </w:rPr>
        <w:t>Manterola</w:t>
      </w:r>
      <w:proofErr w:type="spellEnd"/>
      <w:r w:rsidRPr="008345C5">
        <w:rPr>
          <w:rFonts w:ascii="Book Antiqua" w:eastAsia="宋体" w:hAnsi="Book Antiqua" w:cs="宋体"/>
          <w:b/>
          <w:color w:val="000000"/>
          <w:lang w:val="en-US" w:eastAsia="zh-CN"/>
        </w:rPr>
        <w:t xml:space="preserve"> C</w:t>
      </w:r>
      <w:r w:rsidRPr="008345C5">
        <w:rPr>
          <w:rFonts w:ascii="Book Antiqua" w:eastAsia="宋体" w:hAnsi="Book Antiqua" w:cs="宋体"/>
          <w:color w:val="000000"/>
          <w:lang w:val="en-US" w:eastAsia="zh-CN"/>
        </w:rPr>
        <w:t xml:space="preserve">, Vial M, Pineda V, </w:t>
      </w:r>
      <w:proofErr w:type="spellStart"/>
      <w:r w:rsidRPr="008345C5">
        <w:rPr>
          <w:rFonts w:ascii="Book Antiqua" w:eastAsia="宋体" w:hAnsi="Book Antiqua" w:cs="宋体"/>
          <w:color w:val="000000"/>
          <w:lang w:val="en-US" w:eastAsia="zh-CN"/>
        </w:rPr>
        <w:t>Sanhueza</w:t>
      </w:r>
      <w:proofErr w:type="spellEnd"/>
      <w:r w:rsidRPr="008345C5">
        <w:rPr>
          <w:rFonts w:ascii="Book Antiqua" w:eastAsia="宋体" w:hAnsi="Book Antiqua" w:cs="宋体"/>
          <w:color w:val="000000"/>
          <w:lang w:val="en-US" w:eastAsia="zh-CN"/>
        </w:rPr>
        <w:t xml:space="preserve"> A. Systematic Review of Literature with Different Types of Designs. </w:t>
      </w:r>
      <w:proofErr w:type="spellStart"/>
      <w:r w:rsidRPr="008345C5">
        <w:rPr>
          <w:rFonts w:ascii="Book Antiqua" w:eastAsia="宋体" w:hAnsi="Book Antiqua" w:cs="宋体"/>
          <w:i/>
          <w:color w:val="000000"/>
          <w:lang w:val="en-US" w:eastAsia="zh-CN"/>
        </w:rPr>
        <w:t>Int</w:t>
      </w:r>
      <w:proofErr w:type="spellEnd"/>
      <w:r w:rsidRPr="008345C5">
        <w:rPr>
          <w:rFonts w:ascii="Book Antiqua" w:eastAsia="宋体" w:hAnsi="Book Antiqua" w:cs="宋体"/>
          <w:i/>
          <w:color w:val="000000"/>
          <w:lang w:val="en-US" w:eastAsia="zh-CN"/>
        </w:rPr>
        <w:t xml:space="preserve"> J </w:t>
      </w:r>
      <w:proofErr w:type="spellStart"/>
      <w:r w:rsidRPr="008345C5">
        <w:rPr>
          <w:rFonts w:ascii="Book Antiqua" w:eastAsia="宋体" w:hAnsi="Book Antiqua" w:cs="宋体"/>
          <w:i/>
          <w:color w:val="000000"/>
          <w:lang w:val="en-US" w:eastAsia="zh-CN"/>
        </w:rPr>
        <w:t>Morphol</w:t>
      </w:r>
      <w:proofErr w:type="spellEnd"/>
      <w:r w:rsidRPr="008345C5">
        <w:rPr>
          <w:rFonts w:ascii="Book Antiqua" w:eastAsia="宋体" w:hAnsi="Book Antiqua" w:cs="宋体"/>
          <w:color w:val="000000"/>
          <w:lang w:val="en-US" w:eastAsia="zh-CN"/>
        </w:rPr>
        <w:t xml:space="preserve"> 2009; </w:t>
      </w:r>
      <w:r w:rsidRPr="008345C5">
        <w:rPr>
          <w:rFonts w:ascii="Book Antiqua" w:eastAsia="宋体" w:hAnsi="Book Antiqua" w:cs="宋体"/>
          <w:b/>
          <w:color w:val="000000"/>
          <w:lang w:val="en-US" w:eastAsia="zh-CN"/>
        </w:rPr>
        <w:t>27</w:t>
      </w:r>
      <w:r w:rsidRPr="008345C5">
        <w:rPr>
          <w:rFonts w:ascii="Book Antiqua" w:eastAsia="宋体" w:hAnsi="Book Antiqua" w:cs="宋体"/>
          <w:color w:val="000000"/>
          <w:lang w:val="en-US" w:eastAsia="zh-CN"/>
        </w:rPr>
        <w:t>: 1179-1186 [DOI: 10.4067/S0717-95022009000400035]</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19 </w:t>
      </w:r>
      <w:r w:rsidRPr="008345C5">
        <w:rPr>
          <w:rFonts w:ascii="Book Antiqua" w:eastAsia="宋体" w:hAnsi="Book Antiqua" w:cs="宋体"/>
          <w:b/>
          <w:bCs/>
          <w:color w:val="000000"/>
          <w:lang w:val="en-US" w:eastAsia="zh-CN"/>
        </w:rPr>
        <w:t>Cook DJ</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Guyatt</w:t>
      </w:r>
      <w:proofErr w:type="spellEnd"/>
      <w:r w:rsidRPr="008345C5">
        <w:rPr>
          <w:rFonts w:ascii="Book Antiqua" w:eastAsia="宋体" w:hAnsi="Book Antiqua" w:cs="宋体"/>
          <w:color w:val="000000"/>
          <w:lang w:val="en-US" w:eastAsia="zh-CN"/>
        </w:rPr>
        <w:t xml:space="preserve"> GH, </w:t>
      </w:r>
      <w:proofErr w:type="spellStart"/>
      <w:r w:rsidRPr="008345C5">
        <w:rPr>
          <w:rFonts w:ascii="Book Antiqua" w:eastAsia="宋体" w:hAnsi="Book Antiqua" w:cs="宋体"/>
          <w:color w:val="000000"/>
          <w:lang w:val="en-US" w:eastAsia="zh-CN"/>
        </w:rPr>
        <w:t>Laupacis</w:t>
      </w:r>
      <w:proofErr w:type="spellEnd"/>
      <w:r w:rsidRPr="008345C5">
        <w:rPr>
          <w:rFonts w:ascii="Book Antiqua" w:eastAsia="宋体" w:hAnsi="Book Antiqua" w:cs="宋体"/>
          <w:color w:val="000000"/>
          <w:lang w:val="en-US" w:eastAsia="zh-CN"/>
        </w:rPr>
        <w:t xml:space="preserve"> A, Sackett DL. </w:t>
      </w:r>
      <w:proofErr w:type="gramStart"/>
      <w:r w:rsidRPr="008345C5">
        <w:rPr>
          <w:rFonts w:ascii="Book Antiqua" w:eastAsia="宋体" w:hAnsi="Book Antiqua" w:cs="宋体"/>
          <w:color w:val="000000"/>
          <w:lang w:val="en-US" w:eastAsia="zh-CN"/>
        </w:rPr>
        <w:t>Rules of evidence and clinical recommendations on the use of antithrombotic agents.</w:t>
      </w:r>
      <w:proofErr w:type="gramEnd"/>
      <w:r w:rsidR="006E1748">
        <w:rPr>
          <w:rFonts w:ascii="Book Antiqua" w:eastAsia="宋体" w:hAnsi="Book Antiqua" w:cs="宋体"/>
          <w:color w:val="000000"/>
          <w:lang w:val="en-US" w:eastAsia="zh-CN"/>
        </w:rPr>
        <w:t xml:space="preserve"> </w:t>
      </w:r>
      <w:r w:rsidRPr="008345C5">
        <w:rPr>
          <w:rFonts w:ascii="Book Antiqua" w:eastAsia="宋体" w:hAnsi="Book Antiqua" w:cs="宋体"/>
          <w:i/>
          <w:iCs/>
          <w:color w:val="000000"/>
          <w:lang w:val="en-US" w:eastAsia="zh-CN"/>
        </w:rPr>
        <w:t>Chest</w:t>
      </w:r>
      <w:r w:rsidRPr="008345C5">
        <w:rPr>
          <w:rFonts w:ascii="Book Antiqua" w:eastAsia="宋体" w:hAnsi="Book Antiqua" w:cs="宋体"/>
          <w:color w:val="000000"/>
          <w:lang w:val="en-US" w:eastAsia="zh-CN"/>
        </w:rPr>
        <w:t> 1992; </w:t>
      </w:r>
      <w:r w:rsidRPr="008345C5">
        <w:rPr>
          <w:rFonts w:ascii="Book Antiqua" w:eastAsia="宋体" w:hAnsi="Book Antiqua" w:cs="宋体"/>
          <w:b/>
          <w:bCs/>
          <w:color w:val="000000"/>
          <w:lang w:val="en-US" w:eastAsia="zh-CN"/>
        </w:rPr>
        <w:t>102</w:t>
      </w:r>
      <w:r w:rsidRPr="008345C5">
        <w:rPr>
          <w:rFonts w:ascii="Book Antiqua" w:eastAsia="宋体" w:hAnsi="Book Antiqua" w:cs="宋体"/>
          <w:color w:val="000000"/>
          <w:lang w:val="en-US" w:eastAsia="zh-CN"/>
        </w:rPr>
        <w:t>: 305S-311S [PMID: 1395818]</w:t>
      </w:r>
    </w:p>
    <w:p w:rsidR="008345C5" w:rsidRPr="008345C5" w:rsidRDefault="008345C5" w:rsidP="008345C5">
      <w:pPr>
        <w:spacing w:line="360" w:lineRule="auto"/>
        <w:jc w:val="both"/>
        <w:rPr>
          <w:rFonts w:ascii="Book Antiqua" w:eastAsia="宋体" w:hAnsi="Book Antiqua" w:cs="宋体"/>
          <w:color w:val="000000"/>
          <w:lang w:val="en-US" w:eastAsia="zh-CN"/>
        </w:rPr>
      </w:pPr>
      <w:proofErr w:type="gramStart"/>
      <w:r w:rsidRPr="008345C5">
        <w:rPr>
          <w:rFonts w:ascii="Book Antiqua" w:eastAsia="宋体" w:hAnsi="Book Antiqua" w:cs="宋体"/>
          <w:color w:val="000000"/>
          <w:lang w:val="en-US" w:eastAsia="zh-CN"/>
        </w:rPr>
        <w:t>20 </w:t>
      </w:r>
      <w:r w:rsidRPr="008345C5">
        <w:rPr>
          <w:rFonts w:ascii="Book Antiqua" w:eastAsia="宋体" w:hAnsi="Book Antiqua" w:cs="宋体"/>
          <w:b/>
          <w:bCs/>
          <w:color w:val="000000"/>
          <w:lang w:val="en-US" w:eastAsia="zh-CN"/>
        </w:rPr>
        <w:t>Sackett DL</w:t>
      </w:r>
      <w:r w:rsidRPr="008345C5">
        <w:rPr>
          <w:rFonts w:ascii="Book Antiqua" w:eastAsia="宋体" w:hAnsi="Book Antiqua" w:cs="宋体"/>
          <w:color w:val="000000"/>
          <w:lang w:val="en-US" w:eastAsia="zh-CN"/>
        </w:rPr>
        <w:t>.</w:t>
      </w:r>
      <w:proofErr w:type="gramEnd"/>
      <w:r w:rsidRPr="008345C5">
        <w:rPr>
          <w:rFonts w:ascii="Book Antiqua" w:eastAsia="宋体" w:hAnsi="Book Antiqua" w:cs="宋体"/>
          <w:color w:val="000000"/>
          <w:lang w:val="en-US" w:eastAsia="zh-CN"/>
        </w:rPr>
        <w:t xml:space="preserve"> </w:t>
      </w:r>
      <w:proofErr w:type="gramStart"/>
      <w:r w:rsidRPr="008345C5">
        <w:rPr>
          <w:rFonts w:ascii="Book Antiqua" w:eastAsia="宋体" w:hAnsi="Book Antiqua" w:cs="宋体"/>
          <w:color w:val="000000"/>
          <w:lang w:val="en-US" w:eastAsia="zh-CN"/>
        </w:rPr>
        <w:t>Rules of evidence and clinical recommendations on the use of antithrombotic agents.</w:t>
      </w:r>
      <w:proofErr w:type="gramEnd"/>
      <w:r w:rsidRPr="008345C5">
        <w:rPr>
          <w:rFonts w:ascii="Book Antiqua" w:eastAsia="宋体" w:hAnsi="Book Antiqua" w:cs="宋体"/>
          <w:color w:val="000000"/>
          <w:lang w:val="en-US" w:eastAsia="zh-CN"/>
        </w:rPr>
        <w:t> </w:t>
      </w:r>
      <w:r w:rsidRPr="008345C5">
        <w:rPr>
          <w:rFonts w:ascii="Book Antiqua" w:eastAsia="宋体" w:hAnsi="Book Antiqua" w:cs="宋体"/>
          <w:i/>
          <w:iCs/>
          <w:color w:val="000000"/>
          <w:lang w:val="en-US" w:eastAsia="zh-CN"/>
        </w:rPr>
        <w:t>Chest</w:t>
      </w:r>
      <w:r w:rsidRPr="008345C5">
        <w:rPr>
          <w:rFonts w:ascii="Book Antiqua" w:eastAsia="宋体" w:hAnsi="Book Antiqua" w:cs="宋体"/>
          <w:color w:val="000000"/>
          <w:lang w:val="en-US" w:eastAsia="zh-CN"/>
        </w:rPr>
        <w:t> 1989; </w:t>
      </w:r>
      <w:r w:rsidRPr="008345C5">
        <w:rPr>
          <w:rFonts w:ascii="Book Antiqua" w:eastAsia="宋体" w:hAnsi="Book Antiqua" w:cs="宋体"/>
          <w:b/>
          <w:bCs/>
          <w:color w:val="000000"/>
          <w:lang w:val="en-US" w:eastAsia="zh-CN"/>
        </w:rPr>
        <w:t>95</w:t>
      </w:r>
      <w:r w:rsidRPr="008345C5">
        <w:rPr>
          <w:rFonts w:ascii="Book Antiqua" w:eastAsia="宋体" w:hAnsi="Book Antiqua" w:cs="宋体"/>
          <w:color w:val="000000"/>
          <w:lang w:val="en-US" w:eastAsia="zh-CN"/>
        </w:rPr>
        <w:t>: 2S-4S [PMID: 2914516]</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21 </w:t>
      </w:r>
      <w:proofErr w:type="spellStart"/>
      <w:r w:rsidRPr="008345C5">
        <w:rPr>
          <w:rFonts w:ascii="Book Antiqua" w:eastAsia="宋体" w:hAnsi="Book Antiqua" w:cs="宋体"/>
          <w:b/>
          <w:bCs/>
          <w:color w:val="000000"/>
          <w:lang w:val="en-US" w:eastAsia="zh-CN"/>
        </w:rPr>
        <w:t>Dziri</w:t>
      </w:r>
      <w:proofErr w:type="spellEnd"/>
      <w:r w:rsidRPr="008345C5">
        <w:rPr>
          <w:rFonts w:ascii="Book Antiqua" w:eastAsia="宋体" w:hAnsi="Book Antiqua" w:cs="宋体"/>
          <w:b/>
          <w:bCs/>
          <w:color w:val="000000"/>
          <w:lang w:val="en-US" w:eastAsia="zh-CN"/>
        </w:rPr>
        <w:t xml:space="preserve"> C</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Haouet</w:t>
      </w:r>
      <w:proofErr w:type="spellEnd"/>
      <w:r w:rsidRPr="008345C5">
        <w:rPr>
          <w:rFonts w:ascii="Book Antiqua" w:eastAsia="宋体" w:hAnsi="Book Antiqua" w:cs="宋体"/>
          <w:color w:val="000000"/>
          <w:lang w:val="en-US" w:eastAsia="zh-CN"/>
        </w:rPr>
        <w:t xml:space="preserve"> K, Fingerhut A. Treatment of hydatid cyst of the liver: where is the evidence? </w:t>
      </w:r>
      <w:r w:rsidRPr="008345C5">
        <w:rPr>
          <w:rFonts w:ascii="Book Antiqua" w:eastAsia="宋体" w:hAnsi="Book Antiqua" w:cs="宋体"/>
          <w:i/>
          <w:iCs/>
          <w:color w:val="000000"/>
          <w:lang w:val="en-US" w:eastAsia="zh-CN"/>
        </w:rPr>
        <w:t xml:space="preserve">World J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color w:val="000000"/>
          <w:lang w:val="en-US" w:eastAsia="zh-CN"/>
        </w:rPr>
        <w:t> 2004; </w:t>
      </w:r>
      <w:r w:rsidRPr="008345C5">
        <w:rPr>
          <w:rFonts w:ascii="Book Antiqua" w:eastAsia="宋体" w:hAnsi="Book Antiqua" w:cs="宋体"/>
          <w:b/>
          <w:bCs/>
          <w:color w:val="000000"/>
          <w:lang w:val="en-US" w:eastAsia="zh-CN"/>
        </w:rPr>
        <w:t>28</w:t>
      </w:r>
      <w:r w:rsidRPr="008345C5">
        <w:rPr>
          <w:rFonts w:ascii="Book Antiqua" w:eastAsia="宋体" w:hAnsi="Book Antiqua" w:cs="宋体"/>
          <w:color w:val="000000"/>
          <w:lang w:val="en-US" w:eastAsia="zh-CN"/>
        </w:rPr>
        <w:t>: 731-736 [PMID: 15457348 DOI: 10.1007/s00268-004-7516-z]</w:t>
      </w:r>
    </w:p>
    <w:p w:rsidR="008345C5" w:rsidRPr="008345C5" w:rsidRDefault="008345C5" w:rsidP="008345C5">
      <w:pPr>
        <w:spacing w:line="360" w:lineRule="auto"/>
        <w:jc w:val="both"/>
        <w:rPr>
          <w:rFonts w:ascii="Book Antiqua" w:eastAsia="宋体" w:hAnsi="Book Antiqua" w:cs="宋体"/>
          <w:color w:val="000000"/>
          <w:lang w:val="en-US" w:eastAsia="zh-CN"/>
        </w:rPr>
      </w:pPr>
      <w:r w:rsidRPr="008345C5">
        <w:rPr>
          <w:rFonts w:ascii="Book Antiqua" w:eastAsia="宋体" w:hAnsi="Book Antiqua" w:cs="宋体"/>
          <w:color w:val="000000"/>
          <w:lang w:val="en-US" w:eastAsia="zh-CN"/>
        </w:rPr>
        <w:t>22 </w:t>
      </w:r>
      <w:proofErr w:type="spellStart"/>
      <w:r w:rsidRPr="008345C5">
        <w:rPr>
          <w:rFonts w:ascii="Book Antiqua" w:eastAsia="宋体" w:hAnsi="Book Antiqua" w:cs="宋体"/>
          <w:b/>
          <w:bCs/>
          <w:color w:val="000000"/>
          <w:lang w:val="en-US" w:eastAsia="zh-CN"/>
        </w:rPr>
        <w:t>Dziri</w:t>
      </w:r>
      <w:proofErr w:type="spellEnd"/>
      <w:r w:rsidRPr="008345C5">
        <w:rPr>
          <w:rFonts w:ascii="Book Antiqua" w:eastAsia="宋体" w:hAnsi="Book Antiqua" w:cs="宋体"/>
          <w:b/>
          <w:bCs/>
          <w:color w:val="000000"/>
          <w:lang w:val="en-US" w:eastAsia="zh-CN"/>
        </w:rPr>
        <w:t xml:space="preserve"> C</w:t>
      </w:r>
      <w:r w:rsidRPr="008345C5">
        <w:rPr>
          <w:rFonts w:ascii="Book Antiqua" w:eastAsia="宋体" w:hAnsi="Book Antiqua" w:cs="宋体"/>
          <w:color w:val="000000"/>
          <w:lang w:val="en-US" w:eastAsia="zh-CN"/>
        </w:rPr>
        <w:t xml:space="preserve">, </w:t>
      </w:r>
      <w:proofErr w:type="spellStart"/>
      <w:r w:rsidRPr="008345C5">
        <w:rPr>
          <w:rFonts w:ascii="Book Antiqua" w:eastAsia="宋体" w:hAnsi="Book Antiqua" w:cs="宋体"/>
          <w:color w:val="000000"/>
          <w:lang w:val="en-US" w:eastAsia="zh-CN"/>
        </w:rPr>
        <w:t>Haouet</w:t>
      </w:r>
      <w:proofErr w:type="spellEnd"/>
      <w:r w:rsidRPr="008345C5">
        <w:rPr>
          <w:rFonts w:ascii="Book Antiqua" w:eastAsia="宋体" w:hAnsi="Book Antiqua" w:cs="宋体"/>
          <w:color w:val="000000"/>
          <w:lang w:val="en-US" w:eastAsia="zh-CN"/>
        </w:rPr>
        <w:t xml:space="preserve"> K, Fingerhut A, </w:t>
      </w:r>
      <w:proofErr w:type="spellStart"/>
      <w:r w:rsidRPr="008345C5">
        <w:rPr>
          <w:rFonts w:ascii="Book Antiqua" w:eastAsia="宋体" w:hAnsi="Book Antiqua" w:cs="宋体"/>
          <w:color w:val="000000"/>
          <w:lang w:val="en-US" w:eastAsia="zh-CN"/>
        </w:rPr>
        <w:t>Zaouche</w:t>
      </w:r>
      <w:proofErr w:type="spellEnd"/>
      <w:r w:rsidRPr="008345C5">
        <w:rPr>
          <w:rFonts w:ascii="Book Antiqua" w:eastAsia="宋体" w:hAnsi="Book Antiqua" w:cs="宋体"/>
          <w:color w:val="000000"/>
          <w:lang w:val="en-US" w:eastAsia="zh-CN"/>
        </w:rPr>
        <w:t xml:space="preserve"> A. Management of cystic echinococcosis complications and dissemination: where is the evidence? </w:t>
      </w:r>
      <w:r w:rsidRPr="008345C5">
        <w:rPr>
          <w:rFonts w:ascii="Book Antiqua" w:eastAsia="宋体" w:hAnsi="Book Antiqua" w:cs="宋体"/>
          <w:i/>
          <w:iCs/>
          <w:color w:val="000000"/>
          <w:lang w:val="en-US" w:eastAsia="zh-CN"/>
        </w:rPr>
        <w:t xml:space="preserve">World J </w:t>
      </w:r>
      <w:proofErr w:type="spellStart"/>
      <w:r w:rsidRPr="008345C5">
        <w:rPr>
          <w:rFonts w:ascii="Book Antiqua" w:eastAsia="宋体" w:hAnsi="Book Antiqua" w:cs="宋体"/>
          <w:i/>
          <w:iCs/>
          <w:color w:val="000000"/>
          <w:lang w:val="en-US" w:eastAsia="zh-CN"/>
        </w:rPr>
        <w:t>Surg</w:t>
      </w:r>
      <w:proofErr w:type="spellEnd"/>
      <w:r w:rsidRPr="008345C5">
        <w:rPr>
          <w:rFonts w:ascii="Book Antiqua" w:eastAsia="宋体" w:hAnsi="Book Antiqua" w:cs="宋体"/>
          <w:color w:val="000000"/>
          <w:lang w:val="en-US" w:eastAsia="zh-CN"/>
        </w:rPr>
        <w:t xml:space="preserve"> 2009; </w:t>
      </w:r>
      <w:r w:rsidRPr="008345C5">
        <w:rPr>
          <w:rFonts w:ascii="Book Antiqua" w:eastAsia="宋体" w:hAnsi="Book Antiqua" w:cs="宋体"/>
          <w:b/>
          <w:bCs/>
          <w:color w:val="000000"/>
          <w:lang w:val="en-US" w:eastAsia="zh-CN"/>
        </w:rPr>
        <w:t>33</w:t>
      </w:r>
      <w:r w:rsidRPr="008345C5">
        <w:rPr>
          <w:rFonts w:ascii="Book Antiqua" w:eastAsia="宋体" w:hAnsi="Book Antiqua" w:cs="宋体"/>
          <w:color w:val="000000"/>
          <w:lang w:val="en-US" w:eastAsia="zh-CN"/>
        </w:rPr>
        <w:t>: 1266-1273 [PMID: 19350321 DOI: 10.1007/s00268-009-9982-9]</w:t>
      </w:r>
    </w:p>
    <w:p w:rsidR="008345C5" w:rsidRPr="008345C5" w:rsidRDefault="008345C5" w:rsidP="008345C5">
      <w:pPr>
        <w:widowControl w:val="0"/>
        <w:wordWrap w:val="0"/>
        <w:spacing w:line="360" w:lineRule="auto"/>
        <w:jc w:val="right"/>
        <w:rPr>
          <w:rFonts w:ascii="Book Antiqua" w:eastAsia="宋体" w:hAnsi="Book Antiqua" w:cs="Times New Roman"/>
          <w:kern w:val="2"/>
          <w:lang w:val="en-US" w:eastAsia="zh-CN"/>
        </w:rPr>
      </w:pPr>
      <w:bookmarkStart w:id="84" w:name="OLE_LINK51"/>
      <w:bookmarkStart w:id="85" w:name="OLE_LINK52"/>
      <w:bookmarkStart w:id="86" w:name="OLE_LINK120"/>
      <w:bookmarkStart w:id="87" w:name="OLE_LINK148"/>
      <w:bookmarkStart w:id="88" w:name="OLE_LINK72"/>
      <w:bookmarkStart w:id="89" w:name="OLE_LINK112"/>
      <w:bookmarkStart w:id="90" w:name="OLE_LINK320"/>
      <w:bookmarkStart w:id="91" w:name="OLE_LINK387"/>
      <w:bookmarkStart w:id="92" w:name="OLE_LINK183"/>
      <w:bookmarkStart w:id="93" w:name="OLE_LINK254"/>
      <w:bookmarkStart w:id="94" w:name="OLE_LINK149"/>
      <w:bookmarkStart w:id="95" w:name="OLE_LINK225"/>
      <w:bookmarkStart w:id="96" w:name="OLE_LINK207"/>
      <w:bookmarkStart w:id="97" w:name="OLE_LINK226"/>
      <w:bookmarkStart w:id="98" w:name="OLE_LINK212"/>
      <w:bookmarkStart w:id="99" w:name="OLE_LINK250"/>
      <w:bookmarkStart w:id="100" w:name="OLE_LINK281"/>
      <w:bookmarkStart w:id="101" w:name="OLE_LINK282"/>
      <w:bookmarkStart w:id="102" w:name="OLE_LINK313"/>
      <w:bookmarkStart w:id="103" w:name="OLE_LINK304"/>
      <w:bookmarkStart w:id="104" w:name="OLE_LINK321"/>
      <w:bookmarkStart w:id="105" w:name="OLE_LINK385"/>
      <w:bookmarkStart w:id="106" w:name="OLE_LINK400"/>
      <w:bookmarkStart w:id="107" w:name="OLE_LINK346"/>
      <w:bookmarkStart w:id="108" w:name="OLE_LINK371"/>
      <w:bookmarkStart w:id="109" w:name="OLE_LINK334"/>
      <w:bookmarkStart w:id="110" w:name="OLE_LINK1830"/>
      <w:bookmarkStart w:id="111" w:name="OLE_LINK457"/>
      <w:bookmarkStart w:id="112" w:name="OLE_LINK288"/>
      <w:bookmarkStart w:id="113" w:name="OLE_LINK384"/>
      <w:bookmarkStart w:id="114" w:name="OLE_LINK379"/>
      <w:bookmarkStart w:id="115" w:name="OLE_LINK303"/>
      <w:bookmarkStart w:id="116" w:name="OLE_LINK450"/>
      <w:bookmarkStart w:id="117" w:name="OLE_LINK489"/>
      <w:bookmarkStart w:id="118" w:name="OLE_LINK535"/>
      <w:bookmarkStart w:id="119" w:name="OLE_LINK648"/>
      <w:bookmarkStart w:id="120" w:name="OLE_LINK686"/>
      <w:bookmarkStart w:id="121" w:name="OLE_LINK471"/>
      <w:bookmarkStart w:id="122" w:name="OLE_LINK462"/>
      <w:bookmarkStart w:id="123" w:name="OLE_LINK519"/>
      <w:bookmarkStart w:id="124" w:name="OLE_LINK575"/>
      <w:bookmarkStart w:id="125" w:name="OLE_LINK491"/>
      <w:bookmarkStart w:id="126" w:name="OLE_LINK532"/>
      <w:bookmarkStart w:id="127" w:name="OLE_LINK572"/>
      <w:bookmarkStart w:id="128" w:name="OLE_LINK574"/>
      <w:bookmarkStart w:id="129" w:name="OLE_LINK480"/>
      <w:bookmarkStart w:id="130" w:name="OLE_LINK567"/>
      <w:bookmarkStart w:id="131" w:name="OLE_LINK2700"/>
      <w:bookmarkStart w:id="132" w:name="OLE_LINK581"/>
      <w:bookmarkStart w:id="133" w:name="OLE_LINK639"/>
      <w:bookmarkStart w:id="134" w:name="OLE_LINK688"/>
      <w:bookmarkStart w:id="135" w:name="OLE_LINK722"/>
      <w:bookmarkStart w:id="136" w:name="OLE_LINK542"/>
      <w:bookmarkStart w:id="137" w:name="OLE_LINK589"/>
      <w:bookmarkStart w:id="138" w:name="OLE_LINK582"/>
      <w:bookmarkStart w:id="139" w:name="OLE_LINK640"/>
      <w:bookmarkStart w:id="140" w:name="OLE_LINK714"/>
      <w:bookmarkStart w:id="141" w:name="OLE_LINK593"/>
      <w:bookmarkStart w:id="142" w:name="OLE_LINK716"/>
      <w:bookmarkStart w:id="143" w:name="OLE_LINK770"/>
      <w:bookmarkStart w:id="144" w:name="OLE_LINK801"/>
      <w:bookmarkStart w:id="145" w:name="OLE_LINK660"/>
      <w:bookmarkStart w:id="146" w:name="OLE_LINK781"/>
      <w:bookmarkStart w:id="147" w:name="OLE_LINK833"/>
      <w:bookmarkStart w:id="148" w:name="OLE_LINK642"/>
      <w:bookmarkStart w:id="149" w:name="OLE_LINK700"/>
      <w:bookmarkStart w:id="150" w:name="OLE_LINK792"/>
      <w:bookmarkStart w:id="151" w:name="OLE_LINK2882"/>
      <w:bookmarkStart w:id="152" w:name="OLE_LINK836"/>
      <w:bookmarkStart w:id="153" w:name="OLE_LINK889"/>
      <w:bookmarkStart w:id="154" w:name="OLE_LINK782"/>
      <w:bookmarkStart w:id="155" w:name="OLE_LINK826"/>
      <w:bookmarkStart w:id="156" w:name="OLE_LINK865"/>
      <w:bookmarkStart w:id="157" w:name="OLE_LINK856"/>
      <w:bookmarkStart w:id="158" w:name="OLE_LINK908"/>
      <w:bookmarkStart w:id="159" w:name="OLE_LINK980"/>
      <w:bookmarkStart w:id="160" w:name="OLE_LINK1018"/>
      <w:bookmarkStart w:id="161" w:name="OLE_LINK1049"/>
      <w:bookmarkStart w:id="162" w:name="OLE_LINK1076"/>
      <w:bookmarkStart w:id="163" w:name="OLE_LINK1106"/>
      <w:bookmarkStart w:id="164" w:name="OLE_LINK891"/>
      <w:bookmarkStart w:id="165" w:name="OLE_LINK943"/>
      <w:bookmarkStart w:id="166" w:name="OLE_LINK981"/>
      <w:bookmarkStart w:id="167" w:name="OLE_LINK1030"/>
      <w:bookmarkStart w:id="168" w:name="OLE_LINK847"/>
      <w:bookmarkStart w:id="169" w:name="OLE_LINK909"/>
      <w:bookmarkStart w:id="170" w:name="OLE_LINK906"/>
      <w:bookmarkStart w:id="171" w:name="OLE_LINK992"/>
      <w:bookmarkStart w:id="172" w:name="OLE_LINK993"/>
      <w:bookmarkStart w:id="173" w:name="OLE_LINK1052"/>
      <w:bookmarkStart w:id="174" w:name="OLE_LINK946"/>
      <w:bookmarkStart w:id="175" w:name="OLE_LINK911"/>
      <w:bookmarkStart w:id="176" w:name="OLE_LINK930"/>
      <w:bookmarkStart w:id="177" w:name="OLE_LINK1059"/>
      <w:bookmarkStart w:id="178" w:name="OLE_LINK1174"/>
      <w:bookmarkStart w:id="179" w:name="OLE_LINK1137"/>
      <w:bookmarkStart w:id="180" w:name="OLE_LINK1167"/>
      <w:bookmarkStart w:id="181" w:name="OLE_LINK1200"/>
      <w:bookmarkStart w:id="182" w:name="OLE_LINK1241"/>
      <w:bookmarkStart w:id="183" w:name="OLE_LINK1288"/>
      <w:bookmarkStart w:id="184" w:name="OLE_LINK1056"/>
      <w:bookmarkStart w:id="185" w:name="OLE_LINK1158"/>
      <w:bookmarkStart w:id="186" w:name="OLE_LINK1175"/>
      <w:bookmarkStart w:id="187" w:name="OLE_LINK1074"/>
      <w:bookmarkStart w:id="188" w:name="OLE_LINK1169"/>
      <w:r w:rsidRPr="008345C5">
        <w:rPr>
          <w:rFonts w:ascii="Book Antiqua" w:eastAsia="宋体" w:hAnsi="Book Antiqua" w:cs="Times New Roman"/>
          <w:b/>
          <w:bCs/>
          <w:kern w:val="2"/>
          <w:lang w:val="en-US" w:eastAsia="zh-CN"/>
        </w:rPr>
        <w:t xml:space="preserve">P-Reviewer: </w:t>
      </w:r>
      <w:proofErr w:type="spellStart"/>
      <w:r w:rsidRPr="008345C5">
        <w:rPr>
          <w:rFonts w:ascii="Book Antiqua" w:eastAsia="宋体" w:hAnsi="Book Antiqua" w:cs="Times New Roman"/>
          <w:bCs/>
          <w:kern w:val="2"/>
          <w:lang w:val="en-US" w:eastAsia="zh-CN"/>
        </w:rPr>
        <w:t>Abbasoglu</w:t>
      </w:r>
      <w:proofErr w:type="spellEnd"/>
      <w:r w:rsidRPr="008345C5">
        <w:rPr>
          <w:rFonts w:ascii="Book Antiqua" w:eastAsia="宋体" w:hAnsi="Book Antiqua" w:cs="Times New Roman"/>
          <w:bCs/>
          <w:kern w:val="2"/>
          <w:lang w:val="en-US" w:eastAsia="zh-CN"/>
        </w:rPr>
        <w:t xml:space="preserve"> O, </w:t>
      </w:r>
      <w:proofErr w:type="spellStart"/>
      <w:r w:rsidRPr="008345C5">
        <w:rPr>
          <w:rFonts w:ascii="Book Antiqua" w:eastAsia="宋体" w:hAnsi="Book Antiqua" w:cs="Times New Roman"/>
          <w:bCs/>
          <w:kern w:val="2"/>
          <w:lang w:val="en-US" w:eastAsia="zh-CN"/>
        </w:rPr>
        <w:t>Nari</w:t>
      </w:r>
      <w:proofErr w:type="spellEnd"/>
      <w:r w:rsidRPr="008345C5">
        <w:rPr>
          <w:rFonts w:ascii="Book Antiqua" w:eastAsia="宋体" w:hAnsi="Book Antiqua" w:cs="Times New Roman"/>
          <w:bCs/>
          <w:kern w:val="2"/>
          <w:lang w:val="en-US" w:eastAsia="zh-CN"/>
        </w:rPr>
        <w:t xml:space="preserve"> GA, Roman A</w:t>
      </w:r>
      <w:r w:rsidRPr="008345C5">
        <w:rPr>
          <w:rFonts w:ascii="Book Antiqua" w:eastAsia="宋体" w:hAnsi="Book Antiqua" w:cs="Times New Roman"/>
          <w:b/>
          <w:bCs/>
          <w:kern w:val="2"/>
          <w:lang w:val="en-US" w:eastAsia="zh-CN"/>
        </w:rPr>
        <w:t xml:space="preserve"> S-Editor:</w:t>
      </w:r>
      <w:r w:rsidRPr="008345C5">
        <w:rPr>
          <w:rFonts w:ascii="Book Antiqua" w:eastAsia="宋体" w:hAnsi="Book Antiqua" w:cs="Times New Roman" w:hint="eastAsia"/>
          <w:kern w:val="2"/>
          <w:lang w:val="en-US" w:eastAsia="zh-CN"/>
        </w:rPr>
        <w:t xml:space="preserve"> Gong ZM</w:t>
      </w:r>
    </w:p>
    <w:p w:rsidR="00D44252" w:rsidRPr="008345C5" w:rsidRDefault="008345C5" w:rsidP="008345C5">
      <w:pPr>
        <w:widowControl w:val="0"/>
        <w:spacing w:line="360" w:lineRule="auto"/>
        <w:jc w:val="right"/>
        <w:rPr>
          <w:rFonts w:ascii="Book Antiqua" w:eastAsia="宋体" w:hAnsi="Book Antiqua" w:cs="Times New Roman"/>
          <w:kern w:val="2"/>
          <w:lang w:val="en-US" w:eastAsia="zh-CN"/>
        </w:rPr>
      </w:pPr>
      <w:r w:rsidRPr="008345C5">
        <w:rPr>
          <w:rFonts w:ascii="Book Antiqua" w:eastAsia="宋体" w:hAnsi="Book Antiqua" w:cs="Times New Roman"/>
          <w:b/>
          <w:bCs/>
          <w:kern w:val="2"/>
          <w:lang w:val="en-US" w:eastAsia="zh-CN"/>
        </w:rPr>
        <w:t>L-Editor:</w:t>
      </w:r>
      <w:r w:rsidRPr="008345C5">
        <w:rPr>
          <w:rFonts w:ascii="Book Antiqua" w:eastAsia="宋体" w:hAnsi="Book Antiqua" w:cs="Times New Roman"/>
          <w:kern w:val="2"/>
          <w:lang w:val="en-US" w:eastAsia="zh-CN"/>
        </w:rPr>
        <w:t xml:space="preserve"> </w:t>
      </w:r>
      <w:r w:rsidRPr="008345C5">
        <w:rPr>
          <w:rFonts w:ascii="Book Antiqua" w:eastAsia="宋体" w:hAnsi="Book Antiqua" w:cs="Times New Roman"/>
          <w:b/>
          <w:bCs/>
          <w:kern w:val="2"/>
          <w:lang w:val="en-US" w:eastAsia="zh-CN"/>
        </w:rPr>
        <w:t>E-Editor:</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70792E" w:rsidRPr="005628AC" w:rsidRDefault="0070792E" w:rsidP="009B5921">
      <w:pPr>
        <w:widowControl w:val="0"/>
        <w:snapToGrid w:val="0"/>
        <w:spacing w:line="360" w:lineRule="auto"/>
        <w:jc w:val="both"/>
        <w:rPr>
          <w:rFonts w:ascii="Book Antiqua" w:eastAsiaTheme="minorHAnsi" w:hAnsi="Book Antiqua" w:cs="Times New Roman"/>
          <w:lang w:val="es-ES" w:eastAsia="en-US"/>
        </w:rPr>
      </w:pPr>
      <w:r w:rsidRPr="005628AC">
        <w:rPr>
          <w:rFonts w:ascii="Book Antiqua" w:hAnsi="Book Antiqua" w:cs="Times New Roman"/>
        </w:rPr>
        <w:br w:type="page"/>
      </w:r>
    </w:p>
    <w:p w:rsidR="00257854" w:rsidRPr="005628AC" w:rsidRDefault="00257854" w:rsidP="009B5921">
      <w:pPr>
        <w:widowControl w:val="0"/>
        <w:autoSpaceDE w:val="0"/>
        <w:autoSpaceDN w:val="0"/>
        <w:adjustRightInd w:val="0"/>
        <w:snapToGrid w:val="0"/>
        <w:spacing w:line="360" w:lineRule="auto"/>
        <w:ind w:left="360"/>
        <w:jc w:val="both"/>
        <w:rPr>
          <w:rFonts w:ascii="Book Antiqua" w:hAnsi="Book Antiqua" w:cs="Times New Roman"/>
        </w:rPr>
      </w:pPr>
      <w:r w:rsidRPr="005628AC">
        <w:rPr>
          <w:rFonts w:ascii="Book Antiqua" w:hAnsi="Book Antiqua"/>
          <w:noProof/>
          <w:lang w:val="en-US" w:eastAsia="en-US"/>
        </w:rPr>
        <w:lastRenderedPageBreak/>
        <w:drawing>
          <wp:inline distT="0" distB="0" distL="0" distR="0">
            <wp:extent cx="5396230" cy="3192780"/>
            <wp:effectExtent l="25400" t="0" r="0" b="0"/>
            <wp:docPr id="2" name="Imagen 0" descr="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f"/>
                    <pic:cNvPicPr/>
                  </pic:nvPicPr>
                  <pic:blipFill>
                    <a:blip r:embed="rId10"/>
                    <a:stretch>
                      <a:fillRect/>
                    </a:stretch>
                  </pic:blipFill>
                  <pic:spPr>
                    <a:xfrm>
                      <a:off x="0" y="0"/>
                      <a:ext cx="5396230" cy="3192780"/>
                    </a:xfrm>
                    <a:prstGeom prst="rect">
                      <a:avLst/>
                    </a:prstGeom>
                  </pic:spPr>
                </pic:pic>
              </a:graphicData>
            </a:graphic>
          </wp:inline>
        </w:drawing>
      </w:r>
    </w:p>
    <w:p w:rsidR="009B5921" w:rsidRPr="005628AC" w:rsidRDefault="009B5921" w:rsidP="009B5921">
      <w:pPr>
        <w:widowControl w:val="0"/>
        <w:autoSpaceDE w:val="0"/>
        <w:autoSpaceDN w:val="0"/>
        <w:adjustRightInd w:val="0"/>
        <w:snapToGrid w:val="0"/>
        <w:spacing w:line="360" w:lineRule="auto"/>
        <w:ind w:left="360"/>
        <w:jc w:val="both"/>
        <w:rPr>
          <w:rFonts w:ascii="Book Antiqua" w:hAnsi="Book Antiqua"/>
        </w:rPr>
      </w:pPr>
      <w:r w:rsidRPr="009B5921">
        <w:rPr>
          <w:rFonts w:ascii="Book Antiqua" w:hAnsi="Book Antiqua"/>
          <w:b/>
        </w:rPr>
        <w:t>Figure 1</w:t>
      </w:r>
      <w:r>
        <w:rPr>
          <w:rFonts w:ascii="Book Antiqua" w:hAnsi="Book Antiqua"/>
        </w:rPr>
        <w:t xml:space="preserve"> </w:t>
      </w:r>
      <w:r w:rsidRPr="009B5921">
        <w:rPr>
          <w:rFonts w:ascii="Book Antiqua" w:hAnsi="Book Antiqua"/>
          <w:b/>
        </w:rPr>
        <w:t>Search flowchart</w:t>
      </w:r>
      <w:r>
        <w:rPr>
          <w:rFonts w:ascii="Book Antiqua" w:hAnsi="Book Antiqua"/>
          <w:b/>
        </w:rPr>
        <w:t>.</w:t>
      </w:r>
    </w:p>
    <w:p w:rsidR="00257854" w:rsidRPr="005628AC" w:rsidRDefault="00257854" w:rsidP="009B5921">
      <w:pPr>
        <w:widowControl w:val="0"/>
        <w:snapToGrid w:val="0"/>
        <w:spacing w:line="360" w:lineRule="auto"/>
        <w:jc w:val="both"/>
        <w:rPr>
          <w:rFonts w:ascii="Book Antiqua" w:hAnsi="Book Antiqua" w:cs="Times New Roman"/>
          <w:b/>
        </w:rPr>
      </w:pPr>
    </w:p>
    <w:p w:rsidR="009B5921" w:rsidRDefault="009B5921">
      <w:pPr>
        <w:rPr>
          <w:rFonts w:ascii="Book Antiqua" w:hAnsi="Book Antiqua" w:cs="Times New Roman"/>
          <w:b/>
        </w:rPr>
      </w:pPr>
      <w:r>
        <w:rPr>
          <w:rFonts w:ascii="Book Antiqua" w:hAnsi="Book Antiqua" w:cs="Times New Roman"/>
          <w:b/>
        </w:rPr>
        <w:br w:type="page"/>
      </w:r>
    </w:p>
    <w:p w:rsidR="00AB1C64" w:rsidRDefault="00AB1C64" w:rsidP="009B5921">
      <w:pPr>
        <w:widowControl w:val="0"/>
        <w:autoSpaceDE w:val="0"/>
        <w:autoSpaceDN w:val="0"/>
        <w:adjustRightInd w:val="0"/>
        <w:snapToGrid w:val="0"/>
        <w:spacing w:line="360" w:lineRule="auto"/>
        <w:ind w:left="360"/>
        <w:jc w:val="both"/>
        <w:rPr>
          <w:rFonts w:ascii="Book Antiqua" w:hAnsi="Book Antiqua"/>
        </w:rPr>
        <w:sectPr w:rsidR="00AB1C64">
          <w:pgSz w:w="11901" w:h="16840" w:code="9"/>
          <w:pgMar w:top="720" w:right="720" w:bottom="720" w:left="720" w:header="709" w:footer="709" w:gutter="0"/>
          <w:cols w:space="708"/>
          <w:docGrid w:linePitch="360"/>
        </w:sectPr>
      </w:pPr>
    </w:p>
    <w:p w:rsidR="00B75827" w:rsidRPr="00AB1C64" w:rsidRDefault="00B75827" w:rsidP="009B5921">
      <w:pPr>
        <w:widowControl w:val="0"/>
        <w:autoSpaceDE w:val="0"/>
        <w:autoSpaceDN w:val="0"/>
        <w:adjustRightInd w:val="0"/>
        <w:snapToGrid w:val="0"/>
        <w:spacing w:line="360" w:lineRule="auto"/>
        <w:ind w:left="360"/>
        <w:jc w:val="both"/>
        <w:rPr>
          <w:rFonts w:ascii="Book Antiqua" w:hAnsi="Book Antiqua"/>
          <w:b/>
        </w:rPr>
      </w:pPr>
      <w:r w:rsidRPr="00AB1C64">
        <w:rPr>
          <w:rFonts w:ascii="Book Antiqua" w:hAnsi="Book Antiqua"/>
          <w:b/>
        </w:rPr>
        <w:lastRenderedPageBreak/>
        <w:t>T</w:t>
      </w:r>
      <w:r w:rsidR="00935F64" w:rsidRPr="00AB1C64">
        <w:rPr>
          <w:rFonts w:ascii="Book Antiqua" w:hAnsi="Book Antiqua"/>
          <w:b/>
        </w:rPr>
        <w:t>able</w:t>
      </w:r>
      <w:r w:rsidRPr="00AB1C64">
        <w:rPr>
          <w:rFonts w:ascii="Book Antiqua" w:hAnsi="Book Antiqua"/>
          <w:b/>
        </w:rPr>
        <w:t xml:space="preserve"> 1</w:t>
      </w:r>
      <w:r w:rsidR="00AB1C64" w:rsidRPr="00AB1C64">
        <w:rPr>
          <w:rFonts w:ascii="Book Antiqua" w:hAnsi="Book Antiqua"/>
          <w:b/>
        </w:rPr>
        <w:t xml:space="preserve"> </w:t>
      </w:r>
      <w:r w:rsidRPr="00AB1C64">
        <w:rPr>
          <w:rFonts w:ascii="Book Antiqua" w:hAnsi="Book Antiqua"/>
          <w:b/>
        </w:rPr>
        <w:t>C</w:t>
      </w:r>
      <w:r w:rsidR="00935F64" w:rsidRPr="00AB1C64">
        <w:rPr>
          <w:rFonts w:ascii="Book Antiqua" w:hAnsi="Book Antiqua"/>
          <w:b/>
        </w:rPr>
        <w:t>linical data</w:t>
      </w:r>
    </w:p>
    <w:tbl>
      <w:tblPr>
        <w:tblpPr w:leftFromText="141" w:rightFromText="141" w:vertAnchor="page" w:horzAnchor="margin" w:tblpY="1466"/>
        <w:tblW w:w="13059" w:type="dxa"/>
        <w:tblBorders>
          <w:top w:val="single" w:sz="4" w:space="0" w:color="000000"/>
          <w:bottom w:val="single" w:sz="4" w:space="0" w:color="auto"/>
        </w:tblBorders>
        <w:tblCellMar>
          <w:left w:w="70" w:type="dxa"/>
          <w:right w:w="70" w:type="dxa"/>
        </w:tblCellMar>
        <w:tblLook w:val="04A0" w:firstRow="1" w:lastRow="0" w:firstColumn="1" w:lastColumn="0" w:noHBand="0" w:noVBand="1"/>
      </w:tblPr>
      <w:tblGrid>
        <w:gridCol w:w="1351"/>
        <w:gridCol w:w="1162"/>
        <w:gridCol w:w="710"/>
        <w:gridCol w:w="2100"/>
        <w:gridCol w:w="1287"/>
        <w:gridCol w:w="1350"/>
        <w:gridCol w:w="1233"/>
        <w:gridCol w:w="2055"/>
        <w:gridCol w:w="1958"/>
      </w:tblGrid>
      <w:tr w:rsidR="00762A93" w:rsidRPr="00762A93" w:rsidTr="00762A93">
        <w:trPr>
          <w:trHeight w:val="983"/>
        </w:trPr>
        <w:tc>
          <w:tcPr>
            <w:tcW w:w="1204" w:type="dxa"/>
            <w:tcBorders>
              <w:top w:val="single" w:sz="4" w:space="0" w:color="000000"/>
              <w:bottom w:val="single" w:sz="4" w:space="0" w:color="000000"/>
            </w:tcBorders>
            <w:shd w:val="clear" w:color="auto" w:fill="auto"/>
            <w:noWrap/>
            <w:vAlign w:val="center"/>
          </w:tcPr>
          <w:p w:rsidR="00AB1C64" w:rsidRPr="00762A93" w:rsidRDefault="00AB1C64" w:rsidP="00650B95">
            <w:pPr>
              <w:widowControl w:val="0"/>
              <w:snapToGrid w:val="0"/>
              <w:spacing w:line="360" w:lineRule="auto"/>
              <w:jc w:val="both"/>
              <w:rPr>
                <w:rFonts w:ascii="Book Antiqua" w:eastAsia="Times New Roman" w:hAnsi="Book Antiqua" w:cs="Times New Roman"/>
                <w:b/>
                <w:bCs/>
                <w:lang w:val="en-US"/>
              </w:rPr>
            </w:pPr>
            <w:r w:rsidRPr="00762A93">
              <w:rPr>
                <w:rFonts w:ascii="Book Antiqua" w:eastAsia="Times New Roman" w:hAnsi="Book Antiqua" w:cs="Times New Roman"/>
                <w:b/>
                <w:bCs/>
                <w:lang w:val="en-US"/>
              </w:rPr>
              <w:t>Ref.</w:t>
            </w:r>
          </w:p>
        </w:tc>
        <w:tc>
          <w:tcPr>
            <w:tcW w:w="1162"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Sex</w:t>
            </w:r>
          </w:p>
        </w:tc>
        <w:tc>
          <w:tcPr>
            <w:tcW w:w="710"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Age</w:t>
            </w:r>
          </w:p>
        </w:tc>
        <w:tc>
          <w:tcPr>
            <w:tcW w:w="2100"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Abdominal pain</w:t>
            </w:r>
          </w:p>
        </w:tc>
        <w:tc>
          <w:tcPr>
            <w:tcW w:w="1287"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Nausea and vomiting</w:t>
            </w:r>
          </w:p>
        </w:tc>
        <w:tc>
          <w:tcPr>
            <w:tcW w:w="1350"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Fever</w:t>
            </w:r>
          </w:p>
        </w:tc>
        <w:tc>
          <w:tcPr>
            <w:tcW w:w="1233"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Jaundice</w:t>
            </w:r>
          </w:p>
        </w:tc>
        <w:tc>
          <w:tcPr>
            <w:tcW w:w="2055"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Abdominal exploration</w:t>
            </w:r>
          </w:p>
        </w:tc>
        <w:tc>
          <w:tcPr>
            <w:tcW w:w="1958" w:type="dxa"/>
            <w:tcBorders>
              <w:top w:val="single" w:sz="4" w:space="0" w:color="000000"/>
              <w:bottom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Past medical history</w:t>
            </w:r>
          </w:p>
        </w:tc>
      </w:tr>
      <w:tr w:rsidR="00762A93" w:rsidRPr="00762A93" w:rsidTr="00762A93">
        <w:trPr>
          <w:trHeight w:val="1089"/>
        </w:trPr>
        <w:tc>
          <w:tcPr>
            <w:tcW w:w="1204" w:type="dxa"/>
            <w:tcBorders>
              <w:top w:val="single" w:sz="4" w:space="0" w:color="000000"/>
            </w:tcBorders>
            <w:shd w:val="clear" w:color="auto" w:fill="auto"/>
            <w:noWrap/>
            <w:vAlign w:val="center"/>
          </w:tcPr>
          <w:p w:rsidR="00AB1C64" w:rsidRPr="00762A93" w:rsidRDefault="00AB1C64" w:rsidP="003320A3">
            <w:pPr>
              <w:widowControl w:val="0"/>
              <w:snapToGrid w:val="0"/>
              <w:spacing w:line="360" w:lineRule="auto"/>
              <w:rPr>
                <w:rFonts w:ascii="Book Antiqua" w:eastAsia="宋体" w:hAnsi="Book Antiqua" w:cs="Times New Roman"/>
                <w:bCs/>
                <w:lang w:val="en-US" w:eastAsia="zh-CN"/>
              </w:rPr>
            </w:pPr>
            <w:proofErr w:type="spellStart"/>
            <w:r w:rsidRPr="00762A93">
              <w:rPr>
                <w:rFonts w:ascii="Book Antiqua" w:hAnsi="Book Antiqua" w:cs="Times New Roman"/>
                <w:lang w:val="en-US"/>
              </w:rPr>
              <w:t>Noomene</w:t>
            </w:r>
            <w:proofErr w:type="spellEnd"/>
            <w:r w:rsidRPr="00762A93">
              <w:rPr>
                <w:rFonts w:ascii="Book Antiqua" w:hAnsi="Book Antiqua" w:cs="Times New Roman"/>
                <w:lang w:val="en-US"/>
              </w:rPr>
              <w:t xml:space="preserve"> </w:t>
            </w:r>
            <w:r w:rsidRPr="00762A93">
              <w:rPr>
                <w:rFonts w:ascii="Book Antiqua" w:hAnsi="Book Antiqua" w:cs="Times New Roman"/>
                <w:i/>
                <w:lang w:val="en-US"/>
              </w:rPr>
              <w:t>et al</w:t>
            </w:r>
            <w:r w:rsidRPr="00762A93">
              <w:rPr>
                <w:rFonts w:ascii="Book Antiqua" w:hAnsi="Book Antiqua" w:cs="Times New Roman"/>
                <w:vertAlign w:val="superscript"/>
                <w:lang w:val="en-US"/>
              </w:rPr>
              <w:t>[</w:t>
            </w:r>
            <w:r w:rsidRPr="00762A93">
              <w:rPr>
                <w:rFonts w:ascii="Book Antiqua" w:eastAsia="Times New Roman" w:hAnsi="Book Antiqua" w:cs="Times New Roman"/>
                <w:bCs/>
                <w:vertAlign w:val="superscript"/>
                <w:lang w:val="en-US"/>
              </w:rPr>
              <w:t>3]</w:t>
            </w:r>
            <w:r w:rsidR="00705E51" w:rsidRPr="00762A93">
              <w:rPr>
                <w:rFonts w:ascii="Book Antiqua" w:eastAsia="宋体" w:hAnsi="Book Antiqua" w:cs="Times New Roman" w:hint="eastAsia"/>
                <w:bCs/>
                <w:lang w:val="en-US" w:eastAsia="zh-CN"/>
              </w:rPr>
              <w:t>, 2013</w:t>
            </w:r>
          </w:p>
        </w:tc>
        <w:tc>
          <w:tcPr>
            <w:tcW w:w="1162"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48</w:t>
            </w:r>
          </w:p>
        </w:tc>
        <w:tc>
          <w:tcPr>
            <w:tcW w:w="2100"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Diffuse</w:t>
            </w:r>
          </w:p>
        </w:tc>
        <w:tc>
          <w:tcPr>
            <w:tcW w:w="1287"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p>
        </w:tc>
        <w:tc>
          <w:tcPr>
            <w:tcW w:w="1350"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p w:rsidR="00AB1C64" w:rsidRPr="00762A93" w:rsidRDefault="00AB1C64" w:rsidP="00091ACC">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(36</w:t>
            </w:r>
            <w:r w:rsidR="00091ACC" w:rsidRPr="00762A93">
              <w:rPr>
                <w:rFonts w:ascii="Book Antiqua" w:eastAsia="Times New Roman" w:hAnsi="Book Antiqua" w:cs="Times New Roman"/>
                <w:lang w:val="en-US"/>
              </w:rPr>
              <w:t>.</w:t>
            </w:r>
            <w:r w:rsidRPr="00762A93">
              <w:rPr>
                <w:rFonts w:ascii="Book Antiqua" w:eastAsia="Times New Roman" w:hAnsi="Book Antiqua" w:cs="Times New Roman"/>
                <w:lang w:val="en-US"/>
              </w:rPr>
              <w:t>7 ºC)</w:t>
            </w:r>
          </w:p>
        </w:tc>
        <w:tc>
          <w:tcPr>
            <w:tcW w:w="1233"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2055" w:type="dxa"/>
            <w:tcBorders>
              <w:top w:val="single" w:sz="4" w:space="0" w:color="000000"/>
            </w:tcBorders>
            <w:shd w:val="clear" w:color="auto" w:fill="auto"/>
            <w:noWrap/>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bCs/>
                <w:lang w:val="en-US"/>
              </w:rPr>
              <w:t xml:space="preserve">Painful palpation in right </w:t>
            </w:r>
            <w:proofErr w:type="spellStart"/>
            <w:r w:rsidRPr="00762A93">
              <w:rPr>
                <w:rFonts w:ascii="Book Antiqua" w:eastAsia="Times New Roman" w:hAnsi="Book Antiqua" w:cs="Times New Roman"/>
                <w:bCs/>
                <w:lang w:val="en-US"/>
              </w:rPr>
              <w:t>hypocondrium</w:t>
            </w:r>
            <w:proofErr w:type="spellEnd"/>
          </w:p>
        </w:tc>
        <w:tc>
          <w:tcPr>
            <w:tcW w:w="1958" w:type="dxa"/>
            <w:tcBorders>
              <w:top w:val="single" w:sz="4" w:space="0" w:color="000000"/>
            </w:tcBorders>
            <w:shd w:val="clear" w:color="auto" w:fill="auto"/>
            <w:noWrap/>
            <w:vAlign w:val="center"/>
          </w:tcPr>
          <w:p w:rsidR="00AB1C64" w:rsidRPr="00762A93" w:rsidRDefault="00AB1C64"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Ertem</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4</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2012</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32</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and epigastrium</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Nausea</w:t>
            </w: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055"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bCs/>
                <w:lang w:val="en-US"/>
              </w:rPr>
              <w:t xml:space="preserve">Painful palpation in right </w:t>
            </w:r>
            <w:proofErr w:type="spellStart"/>
            <w:r w:rsidRPr="00762A93">
              <w:rPr>
                <w:rFonts w:ascii="Book Antiqua" w:eastAsia="Times New Roman" w:hAnsi="Book Antiqua" w:cs="Times New Roman"/>
                <w:bCs/>
                <w:lang w:val="en-US"/>
              </w:rPr>
              <w:t>hypocondrium</w:t>
            </w:r>
            <w:proofErr w:type="spellEnd"/>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Krasniqi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5</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00305DD9" w:rsidRPr="00762A93">
              <w:rPr>
                <w:rFonts w:ascii="Book Antiqua" w:eastAsia="宋体" w:hAnsi="Book Antiqua" w:cs="宋体" w:hint="eastAsia"/>
                <w:vertAlign w:val="superscript"/>
                <w:lang w:val="en-US" w:eastAsia="zh-CN"/>
              </w:rPr>
              <w:t xml:space="preserve"> </w:t>
            </w:r>
            <w:r w:rsidRPr="00762A93">
              <w:rPr>
                <w:rFonts w:ascii="Book Antiqua" w:eastAsia="宋体" w:hAnsi="Book Antiqua" w:cs="宋体"/>
                <w:lang w:val="en-US" w:eastAsia="zh-CN"/>
              </w:rPr>
              <w:t>2010</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39</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hypocondrium</w:t>
            </w:r>
            <w:proofErr w:type="spellEnd"/>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(18 </w:t>
            </w:r>
            <w:proofErr w:type="spellStart"/>
            <w:r w:rsidRPr="00762A93">
              <w:rPr>
                <w:rFonts w:ascii="Book Antiqua" w:eastAsia="Times New Roman" w:hAnsi="Book Antiqua" w:cs="Times New Roman"/>
                <w:lang w:val="en-US"/>
              </w:rPr>
              <w:t>mo</w:t>
            </w:r>
            <w:proofErr w:type="spellEnd"/>
            <w:r w:rsidRPr="00762A93">
              <w:rPr>
                <w:rFonts w:ascii="Book Antiqua" w:eastAsia="Times New Roman" w:hAnsi="Book Antiqua" w:cs="Times New Roman"/>
                <w:lang w:val="en-US"/>
              </w:rPr>
              <w:t>)</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Nausea</w:t>
            </w: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055"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bCs/>
                <w:lang w:val="en-US"/>
              </w:rPr>
              <w:t xml:space="preserve">Painful palpation in right </w:t>
            </w:r>
            <w:proofErr w:type="spellStart"/>
            <w:r w:rsidRPr="00762A93">
              <w:rPr>
                <w:rFonts w:ascii="Book Antiqua" w:eastAsia="Times New Roman" w:hAnsi="Book Antiqua" w:cs="Times New Roman"/>
                <w:bCs/>
                <w:lang w:val="en-US"/>
              </w:rPr>
              <w:t>hypocondrium</w:t>
            </w:r>
            <w:proofErr w:type="spellEnd"/>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Murtaza</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6</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2008</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32</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and epigastrium</w:t>
            </w:r>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(3 </w:t>
            </w:r>
            <w:proofErr w:type="spellStart"/>
            <w:r w:rsidRPr="00762A93">
              <w:rPr>
                <w:rFonts w:ascii="Book Antiqua" w:eastAsia="Times New Roman" w:hAnsi="Book Antiqua" w:cs="Times New Roman"/>
                <w:lang w:val="en-US"/>
              </w:rPr>
              <w:t>mo</w:t>
            </w:r>
            <w:proofErr w:type="spellEnd"/>
            <w:r w:rsidRPr="00762A93">
              <w:rPr>
                <w:rFonts w:ascii="Book Antiqua" w:eastAsia="Times New Roman" w:hAnsi="Book Antiqua" w:cs="Times New Roman"/>
                <w:lang w:val="en-US"/>
              </w:rPr>
              <w:t>)</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Hepatomegaly</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Liver hydatid surgery 8 </w:t>
            </w:r>
            <w:proofErr w:type="spellStart"/>
            <w:r w:rsidRPr="00762A93">
              <w:rPr>
                <w:rFonts w:ascii="Book Antiqua" w:eastAsia="Times New Roman" w:hAnsi="Book Antiqua" w:cs="Times New Roman"/>
                <w:lang w:val="en-US"/>
              </w:rPr>
              <w:t>yr</w:t>
            </w:r>
            <w:proofErr w:type="spellEnd"/>
            <w:r w:rsidRPr="00762A93">
              <w:rPr>
                <w:rFonts w:ascii="Book Antiqua" w:eastAsia="Times New Roman" w:hAnsi="Book Antiqua" w:cs="Times New Roman"/>
                <w:lang w:val="en-US"/>
              </w:rPr>
              <w:t xml:space="preserve"> ago</w:t>
            </w: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Sabat</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7</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2008</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35</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and epigastrium</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Wani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8</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2005</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51</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Pitiakoudis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9</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2006</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60</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(10 d)</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Vomiting</w:t>
            </w: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p w:rsidR="00BA56E0" w:rsidRPr="00762A93" w:rsidRDefault="00BA56E0" w:rsidP="00091ACC">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(38-39.5 ºC)</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Abdominal distension</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lang w:val="en-US" w:eastAsia="zh-CN"/>
              </w:rPr>
              <w:t xml:space="preserve">, </w:t>
            </w:r>
            <w:r w:rsidRPr="00762A93">
              <w:rPr>
                <w:rFonts w:ascii="Book Antiqua" w:eastAsia="宋体" w:hAnsi="Book Antiqua" w:cs="宋体"/>
                <w:lang w:val="en-US" w:eastAsia="zh-CN"/>
              </w:rPr>
              <w:t>2004</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65</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and epigastrium</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Vomiting</w:t>
            </w: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51</w:t>
            </w:r>
          </w:p>
        </w:tc>
        <w:tc>
          <w:tcPr>
            <w:tcW w:w="2100"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(6 </w:t>
            </w:r>
            <w:proofErr w:type="spellStart"/>
            <w:r w:rsidRPr="00762A93">
              <w:rPr>
                <w:rFonts w:ascii="Book Antiqua" w:eastAsia="Times New Roman" w:hAnsi="Book Antiqua" w:cs="Times New Roman"/>
                <w:lang w:val="en-US"/>
              </w:rPr>
              <w:t>mo</w:t>
            </w:r>
            <w:proofErr w:type="spellEnd"/>
            <w:r w:rsidRPr="00762A93">
              <w:rPr>
                <w:rFonts w:ascii="Book Antiqua" w:eastAsia="Times New Roman" w:hAnsi="Book Antiqua" w:cs="Times New Roman"/>
                <w:lang w:val="en-US"/>
              </w:rPr>
              <w:t>)</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63</w:t>
            </w:r>
          </w:p>
        </w:tc>
        <w:tc>
          <w:tcPr>
            <w:tcW w:w="2100"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and epigastrium</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Normal</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Kumar </w:t>
            </w:r>
            <w:r w:rsidRPr="00762A93">
              <w:rPr>
                <w:rFonts w:ascii="Book Antiqua" w:eastAsia="宋体" w:hAnsi="Book Antiqua" w:cs="宋体"/>
                <w:bCs/>
                <w:i/>
                <w:lang w:val="en-US" w:eastAsia="zh-CN"/>
              </w:rPr>
              <w:t xml:space="preserve">et </w:t>
            </w:r>
            <w:r w:rsidRPr="00762A93">
              <w:rPr>
                <w:rFonts w:ascii="Book Antiqua" w:eastAsia="宋体" w:hAnsi="Book Antiqua" w:cs="宋体"/>
                <w:bCs/>
                <w:i/>
                <w:lang w:val="en-US" w:eastAsia="zh-CN"/>
              </w:rPr>
              <w:lastRenderedPageBreak/>
              <w:t>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11</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2004</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lastRenderedPageBreak/>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27</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Diffuse</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Relapsed liver </w:t>
            </w:r>
            <w:r w:rsidRPr="00762A93">
              <w:rPr>
                <w:rFonts w:ascii="Book Antiqua" w:eastAsia="Times New Roman" w:hAnsi="Book Antiqua" w:cs="Times New Roman"/>
                <w:lang w:val="en-US"/>
              </w:rPr>
              <w:lastRenderedPageBreak/>
              <w:t>hydatid cyst</w:t>
            </w: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bCs/>
                <w:lang w:val="en-US" w:eastAsia="zh-CN"/>
              </w:rPr>
            </w:pPr>
            <w:r w:rsidRPr="00762A93">
              <w:rPr>
                <w:rFonts w:ascii="Book Antiqua" w:eastAsia="宋体" w:hAnsi="Book Antiqua" w:cs="宋体"/>
                <w:bCs/>
                <w:lang w:val="en-US" w:eastAsia="zh-CN"/>
              </w:rPr>
              <w:lastRenderedPageBreak/>
              <w:t xml:space="preserve">Raza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12</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2003</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27</w:t>
            </w:r>
          </w:p>
        </w:tc>
        <w:tc>
          <w:tcPr>
            <w:tcW w:w="2100"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(4 </w:t>
            </w:r>
            <w:proofErr w:type="spellStart"/>
            <w:r w:rsidRPr="00762A93">
              <w:rPr>
                <w:rFonts w:ascii="Book Antiqua" w:eastAsia="Times New Roman" w:hAnsi="Book Antiqua" w:cs="Times New Roman"/>
                <w:lang w:val="en-US"/>
              </w:rPr>
              <w:t>mo</w:t>
            </w:r>
            <w:proofErr w:type="spellEnd"/>
            <w:r w:rsidRPr="00762A93">
              <w:rPr>
                <w:rFonts w:ascii="Book Antiqua" w:eastAsia="Times New Roman" w:hAnsi="Book Antiqua" w:cs="Times New Roman"/>
                <w:lang w:val="en-US"/>
              </w:rPr>
              <w:t>)</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Hepatomegaly</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Kapoor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13</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2000</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53</w:t>
            </w:r>
          </w:p>
        </w:tc>
        <w:tc>
          <w:tcPr>
            <w:tcW w:w="2100" w:type="dxa"/>
            <w:shd w:val="clear" w:color="auto" w:fill="auto"/>
            <w:noWrap/>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r w:rsidRPr="00762A93">
              <w:rPr>
                <w:rFonts w:ascii="Book Antiqua" w:eastAsia="Times New Roman" w:hAnsi="Book Antiqua" w:cs="Times New Roman"/>
                <w:lang w:val="en-US"/>
              </w:rPr>
              <w:t xml:space="preserve"> (2 </w:t>
            </w:r>
            <w:proofErr w:type="spellStart"/>
            <w:r w:rsidRPr="00762A93">
              <w:rPr>
                <w:rFonts w:ascii="Book Antiqua" w:eastAsia="Times New Roman" w:hAnsi="Book Antiqua" w:cs="Times New Roman"/>
                <w:lang w:val="en-US"/>
              </w:rPr>
              <w:t>mo</w:t>
            </w:r>
            <w:proofErr w:type="spellEnd"/>
            <w:r w:rsidRPr="00762A93">
              <w:rPr>
                <w:rFonts w:ascii="Book Antiqua" w:eastAsia="Times New Roman" w:hAnsi="Book Antiqua" w:cs="Times New Roman"/>
                <w:lang w:val="en-US"/>
              </w:rPr>
              <w:t>)</w:t>
            </w: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(high fever,</w:t>
            </w:r>
          </w:p>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10 d)</w:t>
            </w: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Abdominal distension, </w:t>
            </w:r>
            <w:proofErr w:type="spellStart"/>
            <w:r w:rsidRPr="00762A93">
              <w:rPr>
                <w:rFonts w:ascii="Book Antiqua" w:eastAsia="Times New Roman" w:hAnsi="Book Antiqua" w:cs="Times New Roman"/>
                <w:lang w:val="en-US"/>
              </w:rPr>
              <w:t>ascitis</w:t>
            </w:r>
            <w:proofErr w:type="spellEnd"/>
            <w:r w:rsidRPr="00762A93">
              <w:rPr>
                <w:rFonts w:ascii="Book Antiqua" w:eastAsia="Times New Roman" w:hAnsi="Book Antiqua" w:cs="Times New Roman"/>
                <w:lang w:val="en-US"/>
              </w:rPr>
              <w:t>, gallbladder mass</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Cangiotti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14</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1994</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93"/>
        </w:trPr>
        <w:tc>
          <w:tcPr>
            <w:tcW w:w="1204" w:type="dxa"/>
            <w:shd w:val="clear" w:color="auto" w:fill="auto"/>
            <w:noWrap/>
          </w:tcPr>
          <w:p w:rsidR="00BA56E0" w:rsidRPr="00762A93" w:rsidRDefault="00BA56E0"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Rigas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15</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1979</w:t>
            </w:r>
          </w:p>
        </w:tc>
        <w:tc>
          <w:tcPr>
            <w:tcW w:w="1162"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Female</w:t>
            </w:r>
          </w:p>
        </w:tc>
        <w:tc>
          <w:tcPr>
            <w:tcW w:w="71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65</w:t>
            </w:r>
          </w:p>
        </w:tc>
        <w:tc>
          <w:tcPr>
            <w:tcW w:w="210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p>
        </w:tc>
        <w:tc>
          <w:tcPr>
            <w:tcW w:w="1287"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Vomiting</w:t>
            </w:r>
          </w:p>
        </w:tc>
        <w:tc>
          <w:tcPr>
            <w:tcW w:w="1350"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055"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Normal</w:t>
            </w:r>
          </w:p>
        </w:tc>
        <w:tc>
          <w:tcPr>
            <w:tcW w:w="1958" w:type="dxa"/>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1616"/>
        </w:trPr>
        <w:tc>
          <w:tcPr>
            <w:tcW w:w="1204" w:type="dxa"/>
            <w:tcBorders>
              <w:bottom w:val="single" w:sz="4" w:space="0" w:color="auto"/>
            </w:tcBorders>
            <w:shd w:val="clear" w:color="auto" w:fill="auto"/>
            <w:noWrap/>
          </w:tcPr>
          <w:p w:rsidR="00BA56E0" w:rsidRPr="00762A93" w:rsidRDefault="00BA56E0"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Barón</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00305DD9"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16</w:t>
            </w:r>
            <w:r w:rsidR="00305DD9" w:rsidRPr="00762A93">
              <w:rPr>
                <w:rFonts w:ascii="Book Antiqua" w:eastAsia="宋体" w:hAnsi="Book Antiqua" w:cs="宋体" w:hint="eastAsia"/>
                <w:bCs/>
                <w:vertAlign w:val="superscript"/>
                <w:lang w:val="en-US" w:eastAsia="zh-CN"/>
              </w:rPr>
              <w:t>]</w:t>
            </w:r>
            <w:r w:rsidR="00305DD9"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1978</w:t>
            </w:r>
          </w:p>
        </w:tc>
        <w:tc>
          <w:tcPr>
            <w:tcW w:w="1162"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w:t>
            </w:r>
          </w:p>
        </w:tc>
        <w:tc>
          <w:tcPr>
            <w:tcW w:w="710"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76</w:t>
            </w:r>
          </w:p>
        </w:tc>
        <w:tc>
          <w:tcPr>
            <w:tcW w:w="2100"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Right </w:t>
            </w:r>
            <w:proofErr w:type="spellStart"/>
            <w:r w:rsidRPr="00762A93">
              <w:rPr>
                <w:rFonts w:ascii="Book Antiqua" w:eastAsia="Times New Roman" w:hAnsi="Book Antiqua" w:cs="Times New Roman"/>
                <w:lang w:val="en-US"/>
              </w:rPr>
              <w:t>hyponcondrium</w:t>
            </w:r>
            <w:proofErr w:type="spellEnd"/>
          </w:p>
        </w:tc>
        <w:tc>
          <w:tcPr>
            <w:tcW w:w="1287"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350"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
        </w:tc>
        <w:tc>
          <w:tcPr>
            <w:tcW w:w="1233"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Sí</w:t>
            </w:r>
            <w:proofErr w:type="spellEnd"/>
          </w:p>
        </w:tc>
        <w:tc>
          <w:tcPr>
            <w:tcW w:w="2055"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Hepatomegaly, </w:t>
            </w:r>
            <w:proofErr w:type="spellStart"/>
            <w:r w:rsidRPr="00762A93">
              <w:rPr>
                <w:rFonts w:ascii="Book Antiqua" w:eastAsia="Times New Roman" w:hAnsi="Book Antiqua" w:cs="Times New Roman"/>
                <w:lang w:val="en-US"/>
              </w:rPr>
              <w:t>rubi</w:t>
            </w:r>
            <w:proofErr w:type="spellEnd"/>
            <w:r w:rsidRPr="00762A93">
              <w:rPr>
                <w:rFonts w:ascii="Book Antiqua" w:eastAsia="Times New Roman" w:hAnsi="Book Antiqua" w:cs="Times New Roman"/>
                <w:lang w:val="en-US"/>
              </w:rPr>
              <w:t xml:space="preserve"> spots in thorax and abdomen</w:t>
            </w:r>
          </w:p>
        </w:tc>
        <w:tc>
          <w:tcPr>
            <w:tcW w:w="1958" w:type="dxa"/>
            <w:tcBorders>
              <w:bottom w:val="single" w:sz="4" w:space="0" w:color="auto"/>
            </w:tcBorders>
            <w:shd w:val="clear" w:color="auto" w:fill="auto"/>
            <w:noWrap/>
            <w:vAlign w:val="center"/>
          </w:tcPr>
          <w:p w:rsidR="00BA56E0" w:rsidRPr="00762A93" w:rsidRDefault="00BA56E0" w:rsidP="00AB1C64">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Hepatitis</w:t>
            </w:r>
          </w:p>
        </w:tc>
      </w:tr>
    </w:tbl>
    <w:p w:rsidR="00B75827" w:rsidRPr="005628AC" w:rsidRDefault="00B75827" w:rsidP="009B5921">
      <w:pPr>
        <w:widowControl w:val="0"/>
        <w:autoSpaceDE w:val="0"/>
        <w:autoSpaceDN w:val="0"/>
        <w:adjustRightInd w:val="0"/>
        <w:snapToGrid w:val="0"/>
        <w:spacing w:line="360" w:lineRule="auto"/>
        <w:ind w:left="360"/>
        <w:jc w:val="both"/>
        <w:rPr>
          <w:rFonts w:ascii="Book Antiqua" w:hAnsi="Book Antiqua"/>
        </w:rPr>
      </w:pPr>
    </w:p>
    <w:p w:rsidR="00AB1C64" w:rsidRDefault="00AB1C64">
      <w:pPr>
        <w:rPr>
          <w:rFonts w:ascii="Book Antiqua" w:hAnsi="Book Antiqua"/>
        </w:rPr>
      </w:pPr>
      <w:r>
        <w:rPr>
          <w:rFonts w:ascii="Book Antiqua" w:hAnsi="Book Antiqua"/>
        </w:rPr>
        <w:br w:type="page"/>
      </w:r>
    </w:p>
    <w:p w:rsidR="00B75827" w:rsidRPr="00AB1C64" w:rsidRDefault="00B75827" w:rsidP="009B5921">
      <w:pPr>
        <w:widowControl w:val="0"/>
        <w:autoSpaceDE w:val="0"/>
        <w:autoSpaceDN w:val="0"/>
        <w:adjustRightInd w:val="0"/>
        <w:snapToGrid w:val="0"/>
        <w:spacing w:line="360" w:lineRule="auto"/>
        <w:ind w:left="360"/>
        <w:jc w:val="both"/>
        <w:rPr>
          <w:rFonts w:ascii="Book Antiqua" w:hAnsi="Book Antiqua"/>
          <w:b/>
        </w:rPr>
      </w:pPr>
      <w:r w:rsidRPr="00AB1C64">
        <w:rPr>
          <w:rFonts w:ascii="Book Antiqua" w:hAnsi="Book Antiqua"/>
          <w:b/>
        </w:rPr>
        <w:lastRenderedPageBreak/>
        <w:t>T</w:t>
      </w:r>
      <w:r w:rsidR="00935F64" w:rsidRPr="00AB1C64">
        <w:rPr>
          <w:rFonts w:ascii="Book Antiqua" w:hAnsi="Book Antiqua"/>
          <w:b/>
        </w:rPr>
        <w:t>able</w:t>
      </w:r>
      <w:r w:rsidRPr="00AB1C64">
        <w:rPr>
          <w:rFonts w:ascii="Book Antiqua" w:hAnsi="Book Antiqua"/>
          <w:b/>
        </w:rPr>
        <w:t xml:space="preserve"> 2</w:t>
      </w:r>
      <w:r w:rsidR="00AB1C64" w:rsidRPr="00AB1C64">
        <w:rPr>
          <w:rFonts w:ascii="Book Antiqua" w:hAnsi="Book Antiqua"/>
          <w:b/>
        </w:rPr>
        <w:t xml:space="preserve"> </w:t>
      </w:r>
      <w:r w:rsidRPr="00AB1C64">
        <w:rPr>
          <w:rFonts w:ascii="Book Antiqua" w:hAnsi="Book Antiqua"/>
          <w:b/>
        </w:rPr>
        <w:t>R</w:t>
      </w:r>
      <w:r w:rsidR="00935F64" w:rsidRPr="00AB1C64">
        <w:rPr>
          <w:rFonts w:ascii="Book Antiqua" w:hAnsi="Book Antiqua"/>
          <w:b/>
        </w:rPr>
        <w:t xml:space="preserve">adiological and analitical studies </w:t>
      </w:r>
    </w:p>
    <w:tbl>
      <w:tblPr>
        <w:tblpPr w:leftFromText="141" w:rightFromText="141" w:vertAnchor="page" w:horzAnchor="margin" w:tblpY="1600"/>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88"/>
        <w:gridCol w:w="1559"/>
        <w:gridCol w:w="1418"/>
        <w:gridCol w:w="992"/>
        <w:gridCol w:w="992"/>
        <w:gridCol w:w="1134"/>
        <w:gridCol w:w="1418"/>
        <w:gridCol w:w="1275"/>
        <w:gridCol w:w="1134"/>
        <w:gridCol w:w="1465"/>
      </w:tblGrid>
      <w:tr w:rsidR="00762A93" w:rsidRPr="00762A93" w:rsidTr="00762A93">
        <w:trPr>
          <w:trHeight w:val="290"/>
        </w:trPr>
        <w:tc>
          <w:tcPr>
            <w:tcW w:w="1488" w:type="dxa"/>
            <w:tcBorders>
              <w:top w:val="single" w:sz="4" w:space="0" w:color="auto"/>
              <w:bottom w:val="single" w:sz="4" w:space="0" w:color="auto"/>
            </w:tcBorders>
            <w:shd w:val="clear" w:color="auto" w:fill="auto"/>
            <w:noWrap/>
            <w:vAlign w:val="center"/>
          </w:tcPr>
          <w:p w:rsidR="00AB1C64" w:rsidRPr="00762A93" w:rsidRDefault="00AB1C64" w:rsidP="00650B95">
            <w:pPr>
              <w:widowControl w:val="0"/>
              <w:snapToGrid w:val="0"/>
              <w:spacing w:line="360" w:lineRule="auto"/>
              <w:jc w:val="both"/>
              <w:rPr>
                <w:rFonts w:ascii="Book Antiqua" w:eastAsia="Times New Roman" w:hAnsi="Book Antiqua" w:cs="Times New Roman"/>
                <w:b/>
                <w:bCs/>
              </w:rPr>
            </w:pPr>
            <w:r w:rsidRPr="00762A93">
              <w:rPr>
                <w:rFonts w:ascii="Book Antiqua" w:eastAsia="Times New Roman" w:hAnsi="Book Antiqua" w:cs="Times New Roman"/>
                <w:b/>
                <w:bCs/>
              </w:rPr>
              <w:t>Ref</w:t>
            </w:r>
            <w:r w:rsidR="0059150F" w:rsidRPr="00762A93">
              <w:rPr>
                <w:rFonts w:ascii="Book Antiqua" w:eastAsia="Times New Roman" w:hAnsi="Book Antiqua" w:cs="Times New Roman"/>
                <w:b/>
                <w:bCs/>
              </w:rPr>
              <w:t>.</w:t>
            </w:r>
          </w:p>
        </w:tc>
        <w:tc>
          <w:tcPr>
            <w:tcW w:w="1559"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Alakaline phosphatase</w:t>
            </w:r>
          </w:p>
          <w:p w:rsidR="00AB1C64" w:rsidRPr="00762A93" w:rsidRDefault="0059150F"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w:t>
            </w:r>
            <w:r w:rsidR="00AB1C64" w:rsidRPr="00762A93">
              <w:rPr>
                <w:rFonts w:ascii="Book Antiqua" w:eastAsia="Times New Roman" w:hAnsi="Book Antiqua" w:cs="Times New Roman"/>
                <w:b/>
                <w:bCs/>
              </w:rPr>
              <w:t>UI</w:t>
            </w:r>
            <w:r w:rsidR="00AB1C64" w:rsidRPr="00762A93">
              <w:rPr>
                <w:rFonts w:ascii="Book Antiqua" w:eastAsia="Times New Roman" w:hAnsi="Book Antiqua" w:cs="Times New Roman"/>
                <w:b/>
                <w:bCs/>
                <w:caps/>
              </w:rPr>
              <w:t>/l</w:t>
            </w:r>
            <w:r w:rsidRPr="00762A93">
              <w:rPr>
                <w:rFonts w:ascii="Book Antiqua" w:eastAsia="Times New Roman" w:hAnsi="Book Antiqua" w:cs="Times New Roman"/>
                <w:b/>
                <w:bCs/>
                <w:caps/>
              </w:rPr>
              <w:t>)</w:t>
            </w:r>
          </w:p>
        </w:tc>
        <w:tc>
          <w:tcPr>
            <w:tcW w:w="1418"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Bilirrubin</w:t>
            </w:r>
          </w:p>
          <w:p w:rsidR="00AB1C64" w:rsidRPr="00762A93" w:rsidRDefault="0059150F"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w:t>
            </w:r>
            <w:r w:rsidR="00AB1C64" w:rsidRPr="00762A93">
              <w:rPr>
                <w:rFonts w:ascii="Book Antiqua" w:eastAsia="Times New Roman" w:hAnsi="Book Antiqua" w:cs="Times New Roman"/>
                <w:b/>
                <w:bCs/>
              </w:rPr>
              <w:t>mg/d</w:t>
            </w:r>
            <w:r w:rsidR="00AB1C64" w:rsidRPr="00762A93">
              <w:rPr>
                <w:rFonts w:ascii="Book Antiqua" w:eastAsia="Times New Roman" w:hAnsi="Book Antiqua" w:cs="Times New Roman"/>
                <w:b/>
                <w:bCs/>
                <w:caps/>
              </w:rPr>
              <w:t>l</w:t>
            </w:r>
            <w:r w:rsidRPr="00762A93">
              <w:rPr>
                <w:rFonts w:ascii="Book Antiqua" w:eastAsia="Times New Roman" w:hAnsi="Book Antiqua" w:cs="Times New Roman"/>
                <w:b/>
                <w:bCs/>
                <w:caps/>
              </w:rPr>
              <w:t>)</w:t>
            </w:r>
          </w:p>
        </w:tc>
        <w:tc>
          <w:tcPr>
            <w:tcW w:w="992"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Ultrasound</w:t>
            </w:r>
          </w:p>
        </w:tc>
        <w:tc>
          <w:tcPr>
            <w:tcW w:w="992"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CT</w:t>
            </w:r>
          </w:p>
        </w:tc>
        <w:tc>
          <w:tcPr>
            <w:tcW w:w="1134"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MRI</w:t>
            </w:r>
          </w:p>
        </w:tc>
        <w:tc>
          <w:tcPr>
            <w:tcW w:w="1418" w:type="dxa"/>
            <w:tcBorders>
              <w:top w:val="single" w:sz="4" w:space="0" w:color="auto"/>
              <w:bottom w:val="single" w:sz="4" w:space="0" w:color="auto"/>
            </w:tcBorders>
            <w:shd w:val="clear" w:color="auto" w:fill="auto"/>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Cysts inside gallbladder</w:t>
            </w:r>
          </w:p>
        </w:tc>
        <w:tc>
          <w:tcPr>
            <w:tcW w:w="1275"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Cholelithiasis</w:t>
            </w:r>
          </w:p>
        </w:tc>
        <w:tc>
          <w:tcPr>
            <w:tcW w:w="1134"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Choledocolitihasis</w:t>
            </w:r>
          </w:p>
        </w:tc>
        <w:tc>
          <w:tcPr>
            <w:tcW w:w="1465" w:type="dxa"/>
            <w:tcBorders>
              <w:top w:val="single" w:sz="4" w:space="0" w:color="auto"/>
              <w:bottom w:val="single" w:sz="4" w:space="0" w:color="auto"/>
            </w:tcBorders>
            <w:shd w:val="clear" w:color="auto" w:fill="auto"/>
            <w:noWrap/>
            <w:vAlign w:val="center"/>
          </w:tcPr>
          <w:p w:rsidR="00AB1C64" w:rsidRPr="00762A93" w:rsidRDefault="00AB1C64" w:rsidP="004847BE">
            <w:pPr>
              <w:widowControl w:val="0"/>
              <w:snapToGrid w:val="0"/>
              <w:spacing w:line="360" w:lineRule="auto"/>
              <w:jc w:val="center"/>
              <w:rPr>
                <w:rFonts w:ascii="Book Antiqua" w:eastAsia="Times New Roman" w:hAnsi="Book Antiqua" w:cs="Times New Roman"/>
                <w:b/>
                <w:bCs/>
              </w:rPr>
            </w:pPr>
            <w:r w:rsidRPr="00762A93">
              <w:rPr>
                <w:rFonts w:ascii="Book Antiqua" w:eastAsia="Times New Roman" w:hAnsi="Book Antiqua" w:cs="Times New Roman"/>
                <w:b/>
                <w:bCs/>
              </w:rPr>
              <w:t xml:space="preserve">Serology </w:t>
            </w:r>
            <w:r w:rsidRPr="00762A93">
              <w:rPr>
                <w:rFonts w:ascii="Book Antiqua" w:eastAsia="Times New Roman" w:hAnsi="Book Antiqua" w:cs="Times New Roman"/>
                <w:b/>
                <w:bCs/>
                <w:i/>
                <w:iCs/>
              </w:rPr>
              <w:t>E. granulosus</w:t>
            </w:r>
          </w:p>
        </w:tc>
      </w:tr>
      <w:tr w:rsidR="00762A93" w:rsidRPr="00762A93" w:rsidTr="00762A93">
        <w:trPr>
          <w:trHeight w:val="1082"/>
        </w:trPr>
        <w:tc>
          <w:tcPr>
            <w:tcW w:w="1488" w:type="dxa"/>
            <w:tcBorders>
              <w:top w:val="single" w:sz="4" w:space="0" w:color="auto"/>
            </w:tcBorders>
            <w:shd w:val="clear" w:color="auto" w:fill="auto"/>
            <w:noWrap/>
            <w:vAlign w:val="center"/>
          </w:tcPr>
          <w:p w:rsidR="00305DD9" w:rsidRPr="00762A93" w:rsidRDefault="00305DD9" w:rsidP="003320A3">
            <w:pPr>
              <w:widowControl w:val="0"/>
              <w:snapToGrid w:val="0"/>
              <w:spacing w:line="360" w:lineRule="auto"/>
              <w:rPr>
                <w:rFonts w:ascii="Book Antiqua" w:eastAsia="宋体" w:hAnsi="Book Antiqua" w:cs="Times New Roman"/>
                <w:bCs/>
                <w:lang w:val="en-US" w:eastAsia="zh-CN"/>
              </w:rPr>
            </w:pPr>
            <w:proofErr w:type="spellStart"/>
            <w:r w:rsidRPr="00762A93">
              <w:rPr>
                <w:rFonts w:ascii="Book Antiqua" w:hAnsi="Book Antiqua" w:cs="Times New Roman"/>
                <w:lang w:val="en-US"/>
              </w:rPr>
              <w:t>Noomene</w:t>
            </w:r>
            <w:proofErr w:type="spellEnd"/>
            <w:r w:rsidRPr="00762A93">
              <w:rPr>
                <w:rFonts w:ascii="Book Antiqua" w:hAnsi="Book Antiqua" w:cs="Times New Roman"/>
                <w:lang w:val="en-US"/>
              </w:rPr>
              <w:t xml:space="preserve"> </w:t>
            </w:r>
            <w:r w:rsidRPr="00762A93">
              <w:rPr>
                <w:rFonts w:ascii="Book Antiqua" w:hAnsi="Book Antiqua" w:cs="Times New Roman"/>
                <w:i/>
                <w:lang w:val="en-US"/>
              </w:rPr>
              <w:t>et al</w:t>
            </w:r>
            <w:r w:rsidRPr="00762A93">
              <w:rPr>
                <w:rFonts w:ascii="Book Antiqua" w:hAnsi="Book Antiqua" w:cs="Times New Roman"/>
                <w:vertAlign w:val="superscript"/>
                <w:lang w:val="en-US"/>
              </w:rPr>
              <w:t>[</w:t>
            </w:r>
            <w:r w:rsidRPr="00762A93">
              <w:rPr>
                <w:rFonts w:ascii="Book Antiqua" w:eastAsia="Times New Roman" w:hAnsi="Book Antiqua" w:cs="Times New Roman"/>
                <w:bCs/>
                <w:vertAlign w:val="superscript"/>
                <w:lang w:val="en-US"/>
              </w:rPr>
              <w:t>3]</w:t>
            </w:r>
            <w:r w:rsidRPr="00762A93">
              <w:rPr>
                <w:rFonts w:ascii="Book Antiqua" w:eastAsia="宋体" w:hAnsi="Book Antiqua" w:cs="Times New Roman" w:hint="eastAsia"/>
                <w:bCs/>
                <w:lang w:val="en-US" w:eastAsia="zh-CN"/>
              </w:rPr>
              <w:t>, 2013</w:t>
            </w:r>
          </w:p>
        </w:tc>
        <w:tc>
          <w:tcPr>
            <w:tcW w:w="1559"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220</w:t>
            </w:r>
          </w:p>
        </w:tc>
        <w:tc>
          <w:tcPr>
            <w:tcW w:w="1418"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7.1</w:t>
            </w:r>
          </w:p>
        </w:tc>
        <w:tc>
          <w:tcPr>
            <w:tcW w:w="992"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tcBorders>
              <w:top w:val="single" w:sz="4" w:space="0" w:color="auto"/>
            </w:tcBorders>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Cholangio MRI</w:t>
            </w:r>
          </w:p>
        </w:tc>
        <w:tc>
          <w:tcPr>
            <w:tcW w:w="1418" w:type="dxa"/>
            <w:tcBorders>
              <w:top w:val="single" w:sz="4" w:space="0" w:color="auto"/>
            </w:tcBorders>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465" w:type="dxa"/>
            <w:tcBorders>
              <w:top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Positive</w:t>
            </w: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Ertem</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2012</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No</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No</w:t>
            </w: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Negative</w:t>
            </w: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Krasniqi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hint="eastAsia"/>
                <w:vertAlign w:val="superscript"/>
                <w:lang w:val="en-US" w:eastAsia="zh-CN"/>
              </w:rPr>
              <w:t xml:space="preserve"> </w:t>
            </w:r>
            <w:r w:rsidRPr="00762A93">
              <w:rPr>
                <w:rFonts w:ascii="Book Antiqua" w:eastAsia="宋体" w:hAnsi="Book Antiqua" w:cs="宋体"/>
                <w:lang w:val="en-US" w:eastAsia="zh-CN"/>
              </w:rPr>
              <w:t>2010</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No</w:t>
            </w: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Murtaza</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2008</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140</w:t>
            </w: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10.2</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Sabat</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7</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2008</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Wani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8</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2005</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Pitiakoudis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9</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2006</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0.9</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lang w:val="en-US" w:eastAsia="zh-CN"/>
              </w:rPr>
              <w:t xml:space="preserve">, </w:t>
            </w:r>
            <w:r w:rsidRPr="00762A93">
              <w:rPr>
                <w:rFonts w:ascii="Book Antiqua" w:eastAsia="宋体" w:hAnsi="Book Antiqua" w:cs="宋体"/>
                <w:lang w:val="en-US" w:eastAsia="zh-CN"/>
              </w:rPr>
              <w:t>2004</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Dude</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Dude</w:t>
            </w: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Positive</w:t>
            </w: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Kumar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11</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2004</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r w:rsidRPr="00762A93">
              <w:rPr>
                <w:rFonts w:ascii="Book Antiqua" w:eastAsia="宋体" w:hAnsi="Book Antiqua" w:cs="宋体"/>
                <w:bCs/>
                <w:lang w:val="en-US" w:eastAsia="zh-CN"/>
              </w:rPr>
              <w:t xml:space="preserve">Raza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12</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2003</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Kapoor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13</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2000</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465</w:t>
            </w: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5.6</w:t>
            </w:r>
          </w:p>
        </w:tc>
        <w:tc>
          <w:tcPr>
            <w:tcW w:w="992"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Positive</w:t>
            </w: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Cangiotti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1994</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Rigas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1979</w:t>
            </w:r>
          </w:p>
        </w:tc>
        <w:tc>
          <w:tcPr>
            <w:tcW w:w="1559"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b/>
                <w:bCs/>
              </w:rPr>
            </w:pPr>
          </w:p>
        </w:tc>
        <w:tc>
          <w:tcPr>
            <w:tcW w:w="1418"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Yes</w:t>
            </w: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No</w:t>
            </w:r>
          </w:p>
        </w:tc>
        <w:tc>
          <w:tcPr>
            <w:tcW w:w="1465"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r w:rsidR="00762A93" w:rsidRPr="00762A93" w:rsidTr="00762A93">
        <w:trPr>
          <w:trHeight w:val="290"/>
        </w:trPr>
        <w:tc>
          <w:tcPr>
            <w:tcW w:w="1488" w:type="dxa"/>
            <w:tcBorders>
              <w:bottom w:val="single" w:sz="4" w:space="0" w:color="auto"/>
            </w:tcBorders>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lastRenderedPageBreak/>
              <w:t>Barón</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1978</w:t>
            </w:r>
          </w:p>
        </w:tc>
        <w:tc>
          <w:tcPr>
            <w:tcW w:w="1559"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266</w:t>
            </w:r>
          </w:p>
        </w:tc>
        <w:tc>
          <w:tcPr>
            <w:tcW w:w="1418"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r w:rsidRPr="00762A93">
              <w:rPr>
                <w:rFonts w:ascii="Book Antiqua" w:eastAsia="Times New Roman" w:hAnsi="Book Antiqua" w:cs="Times New Roman"/>
              </w:rPr>
              <w:t>8.8</w:t>
            </w:r>
          </w:p>
        </w:tc>
        <w:tc>
          <w:tcPr>
            <w:tcW w:w="992"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992"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18" w:type="dxa"/>
            <w:tcBorders>
              <w:bottom w:val="single" w:sz="4" w:space="0" w:color="auto"/>
            </w:tcBorders>
            <w:shd w:val="clear" w:color="auto" w:fill="auto"/>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275"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134"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c>
          <w:tcPr>
            <w:tcW w:w="1465" w:type="dxa"/>
            <w:tcBorders>
              <w:bottom w:val="single" w:sz="4" w:space="0" w:color="auto"/>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rPr>
            </w:pPr>
          </w:p>
        </w:tc>
      </w:tr>
    </w:tbl>
    <w:p w:rsidR="004107AD" w:rsidRDefault="004107AD" w:rsidP="004847BE">
      <w:pPr>
        <w:rPr>
          <w:rFonts w:ascii="Book Antiqua" w:eastAsia="宋体" w:hAnsi="Book Antiqua"/>
          <w:lang w:eastAsia="zh-CN"/>
        </w:rPr>
      </w:pPr>
    </w:p>
    <w:p w:rsidR="00B75827" w:rsidRDefault="00AB1C64" w:rsidP="004847BE">
      <w:pPr>
        <w:rPr>
          <w:rFonts w:ascii="Book Antiqua" w:hAnsi="Book Antiqua"/>
          <w:b/>
        </w:rPr>
      </w:pPr>
      <w:r>
        <w:rPr>
          <w:rFonts w:ascii="Book Antiqua" w:hAnsi="Book Antiqua"/>
        </w:rPr>
        <w:br w:type="page"/>
      </w:r>
      <w:r w:rsidR="00B75827" w:rsidRPr="004847BE">
        <w:rPr>
          <w:rFonts w:ascii="Book Antiqua" w:hAnsi="Book Antiqua"/>
          <w:b/>
        </w:rPr>
        <w:lastRenderedPageBreak/>
        <w:t>T</w:t>
      </w:r>
      <w:r w:rsidR="00935F64" w:rsidRPr="004847BE">
        <w:rPr>
          <w:rFonts w:ascii="Book Antiqua" w:hAnsi="Book Antiqua"/>
          <w:b/>
        </w:rPr>
        <w:t>able</w:t>
      </w:r>
      <w:r w:rsidR="00B75827" w:rsidRPr="004847BE">
        <w:rPr>
          <w:rFonts w:ascii="Book Antiqua" w:hAnsi="Book Antiqua"/>
          <w:b/>
        </w:rPr>
        <w:t xml:space="preserve"> 3</w:t>
      </w:r>
      <w:r w:rsidR="004847BE" w:rsidRPr="004847BE">
        <w:rPr>
          <w:rFonts w:ascii="Book Antiqua" w:hAnsi="Book Antiqua"/>
          <w:b/>
        </w:rPr>
        <w:t xml:space="preserve"> </w:t>
      </w:r>
      <w:r w:rsidR="00B75827" w:rsidRPr="004847BE">
        <w:rPr>
          <w:rFonts w:ascii="Book Antiqua" w:hAnsi="Book Antiqua"/>
          <w:b/>
        </w:rPr>
        <w:t>T</w:t>
      </w:r>
      <w:r w:rsidR="00935F64" w:rsidRPr="004847BE">
        <w:rPr>
          <w:rFonts w:ascii="Book Antiqua" w:hAnsi="Book Antiqua"/>
          <w:b/>
        </w:rPr>
        <w:t xml:space="preserve">herapeutical strategies </w:t>
      </w:r>
    </w:p>
    <w:tbl>
      <w:tblPr>
        <w:tblpPr w:leftFromText="141" w:rightFromText="141" w:vertAnchor="text" w:horzAnchor="margin" w:tblpY="66"/>
        <w:tblW w:w="0" w:type="auto"/>
        <w:tblBorders>
          <w:top w:val="single" w:sz="4" w:space="0" w:color="000000"/>
          <w:bottom w:val="single" w:sz="4" w:space="0" w:color="000000"/>
        </w:tblBorders>
        <w:tblLayout w:type="fixed"/>
        <w:tblCellMar>
          <w:left w:w="70" w:type="dxa"/>
          <w:right w:w="70" w:type="dxa"/>
        </w:tblCellMar>
        <w:tblLook w:val="04A0" w:firstRow="1" w:lastRow="0" w:firstColumn="1" w:lastColumn="0" w:noHBand="0" w:noVBand="1"/>
      </w:tblPr>
      <w:tblGrid>
        <w:gridCol w:w="1630"/>
        <w:gridCol w:w="1842"/>
        <w:gridCol w:w="2410"/>
        <w:gridCol w:w="2126"/>
        <w:gridCol w:w="1843"/>
        <w:gridCol w:w="3024"/>
      </w:tblGrid>
      <w:tr w:rsidR="00762A93" w:rsidRPr="00762A93" w:rsidTr="00762A93">
        <w:trPr>
          <w:trHeight w:val="289"/>
        </w:trPr>
        <w:tc>
          <w:tcPr>
            <w:tcW w:w="1630"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both"/>
              <w:rPr>
                <w:rFonts w:ascii="Book Antiqua" w:eastAsia="Times New Roman" w:hAnsi="Book Antiqua" w:cs="Times New Roman"/>
                <w:b/>
                <w:bCs/>
                <w:lang w:val="en-US"/>
              </w:rPr>
            </w:pPr>
            <w:r w:rsidRPr="00762A93">
              <w:rPr>
                <w:rFonts w:ascii="Book Antiqua" w:eastAsia="Times New Roman" w:hAnsi="Book Antiqua" w:cs="Times New Roman"/>
                <w:b/>
                <w:bCs/>
                <w:lang w:val="en-US"/>
              </w:rPr>
              <w:t>Ref.</w:t>
            </w:r>
          </w:p>
        </w:tc>
        <w:tc>
          <w:tcPr>
            <w:tcW w:w="1842"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 xml:space="preserve">Preoperative </w:t>
            </w:r>
            <w:proofErr w:type="spellStart"/>
            <w:r w:rsidRPr="00762A93">
              <w:rPr>
                <w:rFonts w:ascii="Book Antiqua" w:eastAsia="Times New Roman" w:hAnsi="Book Antiqua" w:cs="Times New Roman"/>
                <w:b/>
                <w:bCs/>
                <w:lang w:val="en-US"/>
              </w:rPr>
              <w:t>albendazole</w:t>
            </w:r>
            <w:proofErr w:type="spellEnd"/>
          </w:p>
        </w:tc>
        <w:tc>
          <w:tcPr>
            <w:tcW w:w="2410"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Treatment</w:t>
            </w:r>
          </w:p>
        </w:tc>
        <w:tc>
          <w:tcPr>
            <w:tcW w:w="2126"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 xml:space="preserve">Liver </w:t>
            </w:r>
            <w:proofErr w:type="spellStart"/>
            <w:r w:rsidRPr="00762A93">
              <w:rPr>
                <w:rFonts w:ascii="Book Antiqua" w:eastAsia="Times New Roman" w:hAnsi="Book Antiqua" w:cs="Times New Roman"/>
                <w:b/>
                <w:bCs/>
                <w:lang w:val="en-US"/>
              </w:rPr>
              <w:t>hydatidosis</w:t>
            </w:r>
            <w:proofErr w:type="spellEnd"/>
          </w:p>
        </w:tc>
        <w:tc>
          <w:tcPr>
            <w:tcW w:w="1843"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Intraoperative treatment cyst</w:t>
            </w:r>
          </w:p>
        </w:tc>
        <w:tc>
          <w:tcPr>
            <w:tcW w:w="3024" w:type="dxa"/>
            <w:tcBorders>
              <w:top w:val="single" w:sz="4" w:space="0" w:color="000000"/>
              <w:bottom w:val="single" w:sz="4" w:space="0" w:color="000000"/>
            </w:tcBorders>
            <w:shd w:val="clear" w:color="auto" w:fill="auto"/>
            <w:noWrap/>
            <w:vAlign w:val="center"/>
          </w:tcPr>
          <w:p w:rsidR="004847BE" w:rsidRPr="00762A93" w:rsidRDefault="004847BE" w:rsidP="004847BE">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Intraoperative findings</w:t>
            </w:r>
          </w:p>
        </w:tc>
      </w:tr>
      <w:tr w:rsidR="00762A93" w:rsidRPr="00762A93" w:rsidTr="00762A93">
        <w:trPr>
          <w:trHeight w:val="289"/>
        </w:trPr>
        <w:tc>
          <w:tcPr>
            <w:tcW w:w="1630" w:type="dxa"/>
            <w:tcBorders>
              <w:top w:val="single" w:sz="4" w:space="0" w:color="000000"/>
            </w:tcBorders>
            <w:shd w:val="clear" w:color="auto" w:fill="auto"/>
            <w:noWrap/>
            <w:vAlign w:val="center"/>
          </w:tcPr>
          <w:p w:rsidR="00305DD9" w:rsidRPr="00762A93" w:rsidRDefault="00305DD9" w:rsidP="003320A3">
            <w:pPr>
              <w:widowControl w:val="0"/>
              <w:snapToGrid w:val="0"/>
              <w:spacing w:line="360" w:lineRule="auto"/>
              <w:rPr>
                <w:rFonts w:ascii="Book Antiqua" w:eastAsia="宋体" w:hAnsi="Book Antiqua" w:cs="Times New Roman"/>
                <w:bCs/>
                <w:lang w:val="en-US" w:eastAsia="zh-CN"/>
              </w:rPr>
            </w:pPr>
            <w:proofErr w:type="spellStart"/>
            <w:r w:rsidRPr="00762A93">
              <w:rPr>
                <w:rFonts w:ascii="Book Antiqua" w:hAnsi="Book Antiqua" w:cs="Times New Roman"/>
                <w:lang w:val="en-US"/>
              </w:rPr>
              <w:t>Noomene</w:t>
            </w:r>
            <w:proofErr w:type="spellEnd"/>
            <w:r w:rsidRPr="00762A93">
              <w:rPr>
                <w:rFonts w:ascii="Book Antiqua" w:hAnsi="Book Antiqua" w:cs="Times New Roman"/>
                <w:lang w:val="en-US"/>
              </w:rPr>
              <w:t xml:space="preserve"> </w:t>
            </w:r>
            <w:r w:rsidRPr="00762A93">
              <w:rPr>
                <w:rFonts w:ascii="Book Antiqua" w:hAnsi="Book Antiqua" w:cs="Times New Roman"/>
                <w:i/>
                <w:lang w:val="en-US"/>
              </w:rPr>
              <w:t>et al</w:t>
            </w:r>
            <w:r w:rsidRPr="00762A93">
              <w:rPr>
                <w:rFonts w:ascii="Book Antiqua" w:hAnsi="Book Antiqua" w:cs="Times New Roman"/>
                <w:vertAlign w:val="superscript"/>
                <w:lang w:val="en-US"/>
              </w:rPr>
              <w:t>[</w:t>
            </w:r>
            <w:r w:rsidRPr="00762A93">
              <w:rPr>
                <w:rFonts w:ascii="Book Antiqua" w:eastAsia="Times New Roman" w:hAnsi="Book Antiqua" w:cs="Times New Roman"/>
                <w:bCs/>
                <w:vertAlign w:val="superscript"/>
                <w:lang w:val="en-US"/>
              </w:rPr>
              <w:t>3]</w:t>
            </w:r>
            <w:r w:rsidRPr="00762A93">
              <w:rPr>
                <w:rFonts w:ascii="Book Antiqua" w:eastAsia="宋体" w:hAnsi="Book Antiqua" w:cs="Times New Roman" w:hint="eastAsia"/>
                <w:bCs/>
                <w:lang w:val="en-US" w:eastAsia="zh-CN"/>
              </w:rPr>
              <w:t>, 2013</w:t>
            </w:r>
          </w:p>
        </w:tc>
        <w:tc>
          <w:tcPr>
            <w:tcW w:w="1842" w:type="dxa"/>
            <w:tcBorders>
              <w:top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2410" w:type="dxa"/>
            <w:tcBorders>
              <w:top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ERCP + Stent</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Laparoscopy cholecystectomy</w:t>
            </w:r>
          </w:p>
        </w:tc>
        <w:tc>
          <w:tcPr>
            <w:tcW w:w="2126" w:type="dxa"/>
            <w:tcBorders>
              <w:top w:val="single" w:sz="4" w:space="0" w:color="000000"/>
            </w:tcBorders>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tcBorders>
              <w:top w:val="single" w:sz="4" w:space="0" w:color="000000"/>
            </w:tcBorders>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tcBorders>
              <w:top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Biliary sludge and stones in ampulla seen in ERCP</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Ertem</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2012</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Galbladder</w:t>
            </w:r>
            <w:proofErr w:type="spellEnd"/>
            <w:r w:rsidRPr="00762A93">
              <w:rPr>
                <w:rFonts w:ascii="Book Antiqua" w:eastAsia="Times New Roman" w:hAnsi="Book Antiqua" w:cs="Times New Roman"/>
                <w:lang w:val="en-US"/>
              </w:rPr>
              <w:t xml:space="preserve"> Cyst with inflammatory changes</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Krasniqi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hint="eastAsia"/>
                <w:vertAlign w:val="superscript"/>
                <w:lang w:val="en-US" w:eastAsia="zh-CN"/>
              </w:rPr>
              <w:t xml:space="preserve"> </w:t>
            </w:r>
            <w:r w:rsidRPr="00762A93">
              <w:rPr>
                <w:rFonts w:ascii="Book Antiqua" w:eastAsia="宋体" w:hAnsi="Book Antiqua" w:cs="宋体"/>
                <w:lang w:val="en-US" w:eastAsia="zh-CN"/>
              </w:rPr>
              <w:t>2010</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Cystopericystectomy</w:t>
            </w:r>
            <w:proofErr w:type="spellEnd"/>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Calcified primary gallbladder cyst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Murtaza</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2008</w:t>
            </w:r>
          </w:p>
        </w:tc>
        <w:tc>
          <w:tcPr>
            <w:tcW w:w="1842"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Yes (2 </w:t>
            </w:r>
            <w:proofErr w:type="spellStart"/>
            <w:r w:rsidRPr="00762A93">
              <w:rPr>
                <w:rFonts w:ascii="Book Antiqua" w:eastAsia="Times New Roman" w:hAnsi="Book Antiqua" w:cs="Times New Roman"/>
                <w:lang w:val="en-US"/>
              </w:rPr>
              <w:t>wk</w:t>
            </w:r>
            <w:proofErr w:type="spellEnd"/>
            <w:r w:rsidRPr="00762A93">
              <w:rPr>
                <w:rFonts w:ascii="Book Antiqua" w:eastAsia="Times New Roman" w:hAnsi="Book Antiqua" w:cs="Times New Roman"/>
                <w:lang w:val="en-US"/>
              </w:rPr>
              <w:t>)</w:t>
            </w:r>
          </w:p>
        </w:tc>
        <w:tc>
          <w:tcPr>
            <w:tcW w:w="2410"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Subtotal Cholecystectomy by 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Biliary communication into the cyst closed with sutures.</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Sabat</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7</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2008</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 (aspiration + hypertonic solution cleaning)</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Wani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8</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2005</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Pitiakoudis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9</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2006</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lang w:val="en-US" w:eastAsia="zh-CN"/>
              </w:rPr>
              <w:t xml:space="preserve">, </w:t>
            </w:r>
            <w:r w:rsidRPr="00762A93">
              <w:rPr>
                <w:rFonts w:ascii="Book Antiqua" w:eastAsia="宋体" w:hAnsi="Book Antiqua" w:cs="宋体"/>
                <w:lang w:val="en-US" w:eastAsia="zh-CN"/>
              </w:rPr>
              <w:t>2004</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5 cm</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4 cm cyst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3  cm</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 4 cm cyst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5 cm × 4 cm cyst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Kumar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11</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2004</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Cysts segment IV and VIII. </w:t>
            </w:r>
            <w:proofErr w:type="spellStart"/>
            <w:r w:rsidRPr="00762A93">
              <w:rPr>
                <w:rFonts w:ascii="Book Antiqua" w:eastAsia="Times New Roman" w:hAnsi="Book Antiqua" w:cs="Times New Roman"/>
                <w:lang w:val="en-US"/>
              </w:rPr>
              <w:t>Cystopericystectomy</w:t>
            </w:r>
            <w:proofErr w:type="spellEnd"/>
            <w:r w:rsidRPr="00762A93">
              <w:rPr>
                <w:rFonts w:ascii="Book Antiqua" w:eastAsia="Times New Roman" w:hAnsi="Book Antiqua" w:cs="Times New Roman"/>
                <w:lang w:val="en-US"/>
              </w:rPr>
              <w:t xml:space="preserve"> segment IV + PAIR segment VII</w:t>
            </w:r>
          </w:p>
        </w:tc>
        <w:tc>
          <w:tcPr>
            <w:tcW w:w="1843"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 (aspiration + hypertonic solution cleaning) segment VII cyst</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Cyst invading segment IV. Communication between cyst and </w:t>
            </w:r>
            <w:proofErr w:type="spellStart"/>
            <w:r w:rsidRPr="00762A93">
              <w:rPr>
                <w:rFonts w:ascii="Book Antiqua" w:eastAsia="Times New Roman" w:hAnsi="Book Antiqua" w:cs="Times New Roman"/>
                <w:lang w:val="en-US"/>
              </w:rPr>
              <w:t>galbladder</w:t>
            </w:r>
            <w:proofErr w:type="spellEnd"/>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r w:rsidRPr="00762A93">
              <w:rPr>
                <w:rFonts w:ascii="Book Antiqua" w:eastAsia="宋体" w:hAnsi="Book Antiqua" w:cs="宋体"/>
                <w:bCs/>
                <w:lang w:val="en-US" w:eastAsia="zh-CN"/>
              </w:rPr>
              <w:t xml:space="preserve">Raza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12</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lastRenderedPageBreak/>
              <w:t>2003</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lastRenderedPageBreak/>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Cholecystectomy by </w:t>
            </w:r>
            <w:r w:rsidRPr="00762A93">
              <w:rPr>
                <w:rFonts w:ascii="Book Antiqua" w:eastAsia="Times New Roman" w:hAnsi="Book Antiqua" w:cs="Times New Roman"/>
                <w:lang w:val="en-US"/>
              </w:rPr>
              <w:lastRenderedPageBreak/>
              <w:t>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lastRenderedPageBreak/>
              <w:t>Yes.</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lastRenderedPageBreak/>
              <w:t>Right Lobe. Enucleation.</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lastRenderedPageBreak/>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In gallbladder: stones and </w:t>
            </w:r>
            <w:r w:rsidRPr="00762A93">
              <w:rPr>
                <w:rFonts w:ascii="Book Antiqua" w:eastAsia="Times New Roman" w:hAnsi="Book Antiqua" w:cs="Times New Roman"/>
                <w:lang w:val="en-US"/>
              </w:rPr>
              <w:lastRenderedPageBreak/>
              <w:t>daughter vesicles.</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lastRenderedPageBreak/>
              <w:t xml:space="preserve">Kapoor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13</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2000</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 ERCP + stent</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Cangiotti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1994</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SI. Right lobe. </w:t>
            </w:r>
            <w:proofErr w:type="spellStart"/>
            <w:r w:rsidRPr="00762A93">
              <w:rPr>
                <w:rFonts w:ascii="Book Antiqua" w:eastAsia="Times New Roman" w:hAnsi="Book Antiqua" w:cs="Times New Roman"/>
                <w:lang w:val="en-US"/>
              </w:rPr>
              <w:t>Cystoperycystectomy</w:t>
            </w:r>
            <w:proofErr w:type="spellEnd"/>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289"/>
        </w:trPr>
        <w:tc>
          <w:tcPr>
            <w:tcW w:w="1630" w:type="dxa"/>
            <w:shd w:val="clear" w:color="auto" w:fill="auto"/>
            <w:noWrap/>
          </w:tcPr>
          <w:p w:rsidR="00305DD9" w:rsidRPr="00762A93" w:rsidRDefault="00305DD9" w:rsidP="003320A3">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Rigas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1979</w:t>
            </w:r>
          </w:p>
        </w:tc>
        <w:tc>
          <w:tcPr>
            <w:tcW w:w="1842"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43" w:type="dxa"/>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3024" w:type="dxa"/>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r>
      <w:tr w:rsidR="00762A93" w:rsidRPr="00762A93" w:rsidTr="00762A93">
        <w:trPr>
          <w:trHeight w:val="717"/>
        </w:trPr>
        <w:tc>
          <w:tcPr>
            <w:tcW w:w="1630" w:type="dxa"/>
            <w:tcBorders>
              <w:bottom w:val="single" w:sz="4" w:space="0" w:color="000000"/>
            </w:tcBorders>
            <w:shd w:val="clear" w:color="auto" w:fill="auto"/>
            <w:noWrap/>
          </w:tcPr>
          <w:p w:rsidR="00305DD9" w:rsidRPr="00762A93" w:rsidRDefault="00305DD9" w:rsidP="003320A3">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Barón</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1978</w:t>
            </w:r>
          </w:p>
        </w:tc>
        <w:tc>
          <w:tcPr>
            <w:tcW w:w="1842" w:type="dxa"/>
            <w:tcBorders>
              <w:bottom w:val="single" w:sz="4" w:space="0" w:color="000000"/>
            </w:tcBorders>
            <w:shd w:val="clear" w:color="auto" w:fill="auto"/>
            <w:noWrap/>
          </w:tcPr>
          <w:p w:rsidR="00305DD9" w:rsidRPr="00762A93" w:rsidRDefault="00305DD9" w:rsidP="00305DD9">
            <w:pPr>
              <w:jc w:val="center"/>
            </w:pPr>
            <w:r w:rsidRPr="00762A93">
              <w:rPr>
                <w:rFonts w:ascii="Book Antiqua" w:eastAsia="Times New Roman" w:hAnsi="Book Antiqua" w:cs="Times New Roman"/>
                <w:lang w:val="en-US"/>
              </w:rPr>
              <w:t>No</w:t>
            </w:r>
          </w:p>
        </w:tc>
        <w:tc>
          <w:tcPr>
            <w:tcW w:w="2410" w:type="dxa"/>
            <w:tcBorders>
              <w:bottom w:val="single" w:sz="4" w:space="0" w:color="000000"/>
            </w:tcBorders>
            <w:shd w:val="clear" w:color="auto" w:fill="auto"/>
            <w:noWrap/>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Cholecystectomy by laparotomy</w:t>
            </w:r>
          </w:p>
        </w:tc>
        <w:tc>
          <w:tcPr>
            <w:tcW w:w="2126" w:type="dxa"/>
            <w:tcBorders>
              <w:bottom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Segment IV.</w:t>
            </w:r>
          </w:p>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Done by thoracotomy</w:t>
            </w:r>
          </w:p>
        </w:tc>
        <w:tc>
          <w:tcPr>
            <w:tcW w:w="1843" w:type="dxa"/>
            <w:tcBorders>
              <w:bottom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w:t>
            </w:r>
          </w:p>
        </w:tc>
        <w:tc>
          <w:tcPr>
            <w:tcW w:w="3024" w:type="dxa"/>
            <w:tcBorders>
              <w:bottom w:val="single" w:sz="4" w:space="0" w:color="000000"/>
            </w:tcBorders>
            <w:shd w:val="clear" w:color="auto" w:fill="auto"/>
            <w:noWrap/>
            <w:vAlign w:val="center"/>
          </w:tcPr>
          <w:p w:rsidR="00305DD9" w:rsidRPr="00762A93" w:rsidRDefault="00305DD9" w:rsidP="00305DD9">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Enlarged liver. Cholangitis. Daughter vesicles in cystic conduct lumen.</w:t>
            </w:r>
          </w:p>
        </w:tc>
      </w:tr>
    </w:tbl>
    <w:p w:rsidR="00B75827" w:rsidRPr="004847BE" w:rsidRDefault="00B75827" w:rsidP="004847BE">
      <w:pPr>
        <w:widowControl w:val="0"/>
        <w:autoSpaceDE w:val="0"/>
        <w:autoSpaceDN w:val="0"/>
        <w:adjustRightInd w:val="0"/>
        <w:snapToGrid w:val="0"/>
        <w:spacing w:line="360" w:lineRule="auto"/>
        <w:jc w:val="both"/>
        <w:rPr>
          <w:rFonts w:ascii="Book Antiqua" w:hAnsi="Book Antiqua"/>
        </w:rPr>
      </w:pPr>
    </w:p>
    <w:p w:rsidR="004847BE" w:rsidRDefault="004847BE">
      <w:pPr>
        <w:rPr>
          <w:rFonts w:ascii="Book Antiqua" w:hAnsi="Book Antiqua"/>
        </w:rPr>
      </w:pPr>
      <w:r>
        <w:rPr>
          <w:rFonts w:ascii="Book Antiqua" w:hAnsi="Book Antiqua"/>
        </w:rPr>
        <w:br w:type="page"/>
      </w:r>
    </w:p>
    <w:p w:rsidR="00EB61ED" w:rsidRPr="00271D91" w:rsidRDefault="00B75827" w:rsidP="004847BE">
      <w:pPr>
        <w:widowControl w:val="0"/>
        <w:autoSpaceDE w:val="0"/>
        <w:autoSpaceDN w:val="0"/>
        <w:adjustRightInd w:val="0"/>
        <w:snapToGrid w:val="0"/>
        <w:spacing w:line="360" w:lineRule="auto"/>
        <w:jc w:val="both"/>
        <w:rPr>
          <w:rFonts w:ascii="Book Antiqua" w:eastAsia="Times New Roman" w:hAnsi="Book Antiqua" w:cs="Times New Roman"/>
          <w:b/>
          <w:lang w:val="en-US"/>
        </w:rPr>
      </w:pPr>
      <w:r w:rsidRPr="00271D91">
        <w:rPr>
          <w:rFonts w:ascii="Book Antiqua" w:hAnsi="Book Antiqua"/>
          <w:b/>
        </w:rPr>
        <w:lastRenderedPageBreak/>
        <w:t>T</w:t>
      </w:r>
      <w:r w:rsidR="00935F64" w:rsidRPr="00271D91">
        <w:rPr>
          <w:rFonts w:ascii="Book Antiqua" w:hAnsi="Book Antiqua"/>
          <w:b/>
        </w:rPr>
        <w:t>able</w:t>
      </w:r>
      <w:r w:rsidRPr="00271D91">
        <w:rPr>
          <w:rFonts w:ascii="Book Antiqua" w:hAnsi="Book Antiqua"/>
          <w:b/>
        </w:rPr>
        <w:t xml:space="preserve"> 4</w:t>
      </w:r>
      <w:r w:rsidRPr="00271D91">
        <w:rPr>
          <w:rFonts w:ascii="Book Antiqua" w:eastAsia="Times New Roman" w:hAnsi="Book Antiqua" w:cs="Times New Roman"/>
          <w:b/>
          <w:lang w:val="en-US"/>
        </w:rPr>
        <w:t xml:space="preserve"> P</w:t>
      </w:r>
      <w:r w:rsidR="00935F64" w:rsidRPr="00271D91">
        <w:rPr>
          <w:rFonts w:ascii="Book Antiqua" w:eastAsia="Times New Roman" w:hAnsi="Book Antiqua" w:cs="Times New Roman"/>
          <w:b/>
          <w:lang w:val="en-US"/>
        </w:rPr>
        <w:t>athology, postoperative course and follow up</w:t>
      </w:r>
    </w:p>
    <w:p w:rsidR="00257854" w:rsidRDefault="00257854" w:rsidP="009B5921">
      <w:pPr>
        <w:widowControl w:val="0"/>
        <w:snapToGrid w:val="0"/>
        <w:spacing w:line="360" w:lineRule="auto"/>
        <w:jc w:val="both"/>
        <w:rPr>
          <w:rFonts w:ascii="Book Antiqua" w:eastAsia="宋体" w:hAnsi="Book Antiqua" w:cs="Times New Roman"/>
          <w:lang w:val="en-US" w:eastAsia="zh-CN"/>
        </w:rPr>
      </w:pPr>
    </w:p>
    <w:p w:rsidR="00271D91" w:rsidRPr="00271D91" w:rsidRDefault="00271D91" w:rsidP="009B5921">
      <w:pPr>
        <w:widowControl w:val="0"/>
        <w:snapToGrid w:val="0"/>
        <w:spacing w:line="360" w:lineRule="auto"/>
        <w:jc w:val="both"/>
        <w:rPr>
          <w:rFonts w:ascii="Book Antiqua" w:eastAsia="宋体" w:hAnsi="Book Antiqua" w:cs="Times New Roman"/>
          <w:lang w:val="en-US" w:eastAsia="zh-CN"/>
        </w:rPr>
      </w:pPr>
    </w:p>
    <w:p w:rsidR="00257854" w:rsidRPr="00271D91" w:rsidRDefault="00257854" w:rsidP="009B5921">
      <w:pPr>
        <w:widowControl w:val="0"/>
        <w:snapToGrid w:val="0"/>
        <w:spacing w:line="360" w:lineRule="auto"/>
        <w:jc w:val="both"/>
        <w:rPr>
          <w:rFonts w:ascii="Book Antiqua" w:eastAsia="宋体" w:hAnsi="Book Antiqua" w:cs="Times New Roman"/>
          <w:lang w:val="en-US" w:eastAsia="zh-CN"/>
        </w:rPr>
        <w:sectPr w:rsidR="00257854" w:rsidRPr="00271D91">
          <w:pgSz w:w="14175" w:h="16840" w:code="9"/>
          <w:pgMar w:top="720" w:right="720" w:bottom="720" w:left="720" w:header="709" w:footer="709" w:gutter="0"/>
          <w:cols w:space="708"/>
          <w:docGrid w:linePitch="360"/>
        </w:sectPr>
      </w:pPr>
    </w:p>
    <w:tbl>
      <w:tblPr>
        <w:tblpPr w:leftFromText="141" w:rightFromText="141" w:vertAnchor="text" w:horzAnchor="margin" w:tblpXSpec="center" w:tblpY="-790"/>
        <w:tblW w:w="1220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88"/>
        <w:gridCol w:w="3402"/>
        <w:gridCol w:w="850"/>
        <w:gridCol w:w="3119"/>
        <w:gridCol w:w="1516"/>
        <w:gridCol w:w="1831"/>
      </w:tblGrid>
      <w:tr w:rsidR="00762A93" w:rsidRPr="00762A93" w:rsidTr="00762A93">
        <w:trPr>
          <w:trHeight w:val="274"/>
        </w:trPr>
        <w:tc>
          <w:tcPr>
            <w:tcW w:w="1488" w:type="dxa"/>
            <w:tcBorders>
              <w:top w:val="single" w:sz="4" w:space="0" w:color="auto"/>
              <w:bottom w:val="single" w:sz="4" w:space="0" w:color="auto"/>
            </w:tcBorders>
            <w:shd w:val="clear" w:color="auto" w:fill="auto"/>
            <w:noWrap/>
            <w:vAlign w:val="center"/>
          </w:tcPr>
          <w:p w:rsidR="0062054F" w:rsidRPr="00762A93" w:rsidRDefault="0062054F" w:rsidP="009B5921">
            <w:pPr>
              <w:widowControl w:val="0"/>
              <w:snapToGrid w:val="0"/>
              <w:spacing w:line="360" w:lineRule="auto"/>
              <w:jc w:val="both"/>
              <w:rPr>
                <w:rFonts w:ascii="Book Antiqua" w:eastAsia="宋体" w:hAnsi="Book Antiqua" w:cs="Times New Roman"/>
                <w:b/>
                <w:bCs/>
                <w:lang w:val="en-US" w:eastAsia="zh-CN"/>
              </w:rPr>
            </w:pPr>
            <w:r w:rsidRPr="00762A93">
              <w:rPr>
                <w:rFonts w:ascii="Book Antiqua" w:eastAsia="Times New Roman" w:hAnsi="Book Antiqua" w:cs="Times New Roman"/>
                <w:b/>
                <w:bCs/>
                <w:lang w:val="en-US"/>
              </w:rPr>
              <w:lastRenderedPageBreak/>
              <w:t>Ref</w:t>
            </w:r>
            <w:r w:rsidR="004107AD" w:rsidRPr="00762A93">
              <w:rPr>
                <w:rFonts w:ascii="Book Antiqua" w:eastAsia="宋体" w:hAnsi="Book Antiqua" w:cs="Times New Roman" w:hint="eastAsia"/>
                <w:b/>
                <w:bCs/>
                <w:lang w:val="en-US" w:eastAsia="zh-CN"/>
              </w:rPr>
              <w:t>.</w:t>
            </w:r>
          </w:p>
        </w:tc>
        <w:tc>
          <w:tcPr>
            <w:tcW w:w="3402" w:type="dxa"/>
            <w:tcBorders>
              <w:top w:val="single" w:sz="4" w:space="0" w:color="auto"/>
              <w:bottom w:val="single" w:sz="4" w:space="0" w:color="auto"/>
            </w:tcBorders>
            <w:shd w:val="clear" w:color="auto" w:fill="auto"/>
            <w:noWrap/>
            <w:vAlign w:val="center"/>
          </w:tcPr>
          <w:p w:rsidR="0062054F" w:rsidRPr="00762A93" w:rsidRDefault="0062054F" w:rsidP="00271D91">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Pathologic study</w:t>
            </w:r>
          </w:p>
        </w:tc>
        <w:tc>
          <w:tcPr>
            <w:tcW w:w="850" w:type="dxa"/>
            <w:tcBorders>
              <w:top w:val="single" w:sz="4" w:space="0" w:color="auto"/>
              <w:bottom w:val="single" w:sz="4" w:space="0" w:color="auto"/>
            </w:tcBorders>
            <w:shd w:val="clear" w:color="auto" w:fill="auto"/>
            <w:noWrap/>
            <w:vAlign w:val="center"/>
          </w:tcPr>
          <w:p w:rsidR="0062054F" w:rsidRPr="00762A93" w:rsidRDefault="0062054F" w:rsidP="00271D91">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Stay</w:t>
            </w:r>
          </w:p>
        </w:tc>
        <w:tc>
          <w:tcPr>
            <w:tcW w:w="3119" w:type="dxa"/>
            <w:tcBorders>
              <w:top w:val="single" w:sz="4" w:space="0" w:color="auto"/>
              <w:bottom w:val="single" w:sz="4" w:space="0" w:color="auto"/>
            </w:tcBorders>
            <w:shd w:val="clear" w:color="auto" w:fill="auto"/>
            <w:noWrap/>
            <w:vAlign w:val="center"/>
          </w:tcPr>
          <w:p w:rsidR="0062054F" w:rsidRPr="00762A93" w:rsidRDefault="0062054F" w:rsidP="00271D91">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Postoperative treatment</w:t>
            </w:r>
          </w:p>
        </w:tc>
        <w:tc>
          <w:tcPr>
            <w:tcW w:w="1516" w:type="dxa"/>
            <w:tcBorders>
              <w:top w:val="single" w:sz="4" w:space="0" w:color="auto"/>
              <w:bottom w:val="single" w:sz="4" w:space="0" w:color="auto"/>
            </w:tcBorders>
            <w:shd w:val="clear" w:color="auto" w:fill="auto"/>
            <w:noWrap/>
            <w:vAlign w:val="center"/>
          </w:tcPr>
          <w:p w:rsidR="0062054F" w:rsidRPr="00762A93" w:rsidRDefault="0062054F" w:rsidP="00271D91">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Morbidity</w:t>
            </w:r>
          </w:p>
        </w:tc>
        <w:tc>
          <w:tcPr>
            <w:tcW w:w="1831" w:type="dxa"/>
            <w:tcBorders>
              <w:top w:val="single" w:sz="4" w:space="0" w:color="auto"/>
              <w:bottom w:val="single" w:sz="4" w:space="0" w:color="auto"/>
            </w:tcBorders>
            <w:shd w:val="clear" w:color="auto" w:fill="auto"/>
            <w:noWrap/>
            <w:vAlign w:val="center"/>
          </w:tcPr>
          <w:p w:rsidR="0062054F" w:rsidRPr="00762A93" w:rsidRDefault="0062054F" w:rsidP="00271D91">
            <w:pPr>
              <w:widowControl w:val="0"/>
              <w:snapToGrid w:val="0"/>
              <w:spacing w:line="360" w:lineRule="auto"/>
              <w:jc w:val="center"/>
              <w:rPr>
                <w:rFonts w:ascii="Book Antiqua" w:eastAsia="Times New Roman" w:hAnsi="Book Antiqua" w:cs="Times New Roman"/>
                <w:b/>
                <w:bCs/>
                <w:lang w:val="en-US"/>
              </w:rPr>
            </w:pPr>
            <w:r w:rsidRPr="00762A93">
              <w:rPr>
                <w:rFonts w:ascii="Book Antiqua" w:eastAsia="Times New Roman" w:hAnsi="Book Antiqua" w:cs="Times New Roman"/>
                <w:b/>
                <w:bCs/>
                <w:lang w:val="en-US"/>
              </w:rPr>
              <w:t>Follow up</w:t>
            </w:r>
          </w:p>
        </w:tc>
      </w:tr>
      <w:tr w:rsidR="00762A93" w:rsidRPr="00762A93" w:rsidTr="00762A93">
        <w:trPr>
          <w:trHeight w:val="274"/>
        </w:trPr>
        <w:tc>
          <w:tcPr>
            <w:tcW w:w="1488"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rPr>
                <w:rFonts w:ascii="Book Antiqua" w:eastAsia="宋体" w:hAnsi="Book Antiqua" w:cs="Times New Roman"/>
                <w:bCs/>
                <w:lang w:val="en-US" w:eastAsia="zh-CN"/>
              </w:rPr>
            </w:pPr>
            <w:proofErr w:type="spellStart"/>
            <w:r w:rsidRPr="00762A93">
              <w:rPr>
                <w:rFonts w:ascii="Book Antiqua" w:hAnsi="Book Antiqua" w:cs="Times New Roman"/>
                <w:lang w:val="en-US"/>
              </w:rPr>
              <w:t>Noomene</w:t>
            </w:r>
            <w:proofErr w:type="spellEnd"/>
            <w:r w:rsidRPr="00762A93">
              <w:rPr>
                <w:rFonts w:ascii="Book Antiqua" w:hAnsi="Book Antiqua" w:cs="Times New Roman"/>
                <w:lang w:val="en-US"/>
              </w:rPr>
              <w:t xml:space="preserve"> </w:t>
            </w:r>
            <w:r w:rsidRPr="00762A93">
              <w:rPr>
                <w:rFonts w:ascii="Book Antiqua" w:hAnsi="Book Antiqua" w:cs="Times New Roman"/>
                <w:i/>
                <w:lang w:val="en-US"/>
              </w:rPr>
              <w:t>et al</w:t>
            </w:r>
            <w:r w:rsidRPr="00762A93">
              <w:rPr>
                <w:rFonts w:ascii="Book Antiqua" w:hAnsi="Book Antiqua" w:cs="Times New Roman"/>
                <w:vertAlign w:val="superscript"/>
                <w:lang w:val="en-US"/>
              </w:rPr>
              <w:t>[</w:t>
            </w:r>
            <w:r w:rsidRPr="00762A93">
              <w:rPr>
                <w:rFonts w:ascii="Book Antiqua" w:eastAsia="Times New Roman" w:hAnsi="Book Antiqua" w:cs="Times New Roman"/>
                <w:bCs/>
                <w:vertAlign w:val="superscript"/>
                <w:lang w:val="en-US"/>
              </w:rPr>
              <w:t>3]</w:t>
            </w:r>
            <w:r w:rsidRPr="00762A93">
              <w:rPr>
                <w:rFonts w:ascii="Book Antiqua" w:eastAsia="宋体" w:hAnsi="Book Antiqua" w:cs="Times New Roman" w:hint="eastAsia"/>
                <w:bCs/>
                <w:lang w:val="en-US" w:eastAsia="zh-CN"/>
              </w:rPr>
              <w:t>, 2013</w:t>
            </w:r>
          </w:p>
        </w:tc>
        <w:tc>
          <w:tcPr>
            <w:tcW w:w="3402"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Cysts in gallbladder. Chronic inflammation</w:t>
            </w:r>
          </w:p>
        </w:tc>
        <w:tc>
          <w:tcPr>
            <w:tcW w:w="850"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1</w:t>
            </w:r>
          </w:p>
        </w:tc>
        <w:tc>
          <w:tcPr>
            <w:tcW w:w="3119"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Albendazole</w:t>
            </w:r>
            <w:proofErr w:type="spellEnd"/>
            <w:r w:rsidRPr="00762A93">
              <w:rPr>
                <w:rFonts w:ascii="Book Antiqua" w:eastAsia="Times New Roman" w:hAnsi="Book Antiqua" w:cs="Times New Roman"/>
                <w:lang w:val="en-US"/>
              </w:rPr>
              <w:t xml:space="preserve"> 400</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mg/d</w:t>
            </w:r>
          </w:p>
        </w:tc>
        <w:tc>
          <w:tcPr>
            <w:tcW w:w="1516"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tcBorders>
              <w:top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Ertem</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2012</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Cyst in gallbladder</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4</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6 </w:t>
            </w:r>
            <w:proofErr w:type="spellStart"/>
            <w:r w:rsidRPr="00762A93">
              <w:rPr>
                <w:rFonts w:ascii="Book Antiqua" w:eastAsia="Times New Roman" w:hAnsi="Book Antiqua" w:cs="Times New Roman"/>
                <w:lang w:val="en-US"/>
              </w:rPr>
              <w:t>mo</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Krasniqi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hint="eastAsia"/>
                <w:vertAlign w:val="superscript"/>
                <w:lang w:val="en-US" w:eastAsia="zh-CN"/>
              </w:rPr>
              <w:t xml:space="preserve"> </w:t>
            </w:r>
            <w:r w:rsidRPr="00762A93">
              <w:rPr>
                <w:rFonts w:ascii="Book Antiqua" w:eastAsia="宋体" w:hAnsi="Book Antiqua" w:cs="宋体"/>
                <w:lang w:val="en-US" w:eastAsia="zh-CN"/>
              </w:rPr>
              <w:t>2010</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Calcified cyst 7 cm ×</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5 cm located in gallbladder mucosa</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7</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proofErr w:type="spellStart"/>
            <w:r w:rsidRPr="00762A93">
              <w:rPr>
                <w:rFonts w:ascii="Book Antiqua" w:eastAsia="Times New Roman" w:hAnsi="Book Antiqua" w:cs="Times New Roman"/>
                <w:lang w:val="en-US"/>
              </w:rPr>
              <w:t>Albendazole</w:t>
            </w:r>
            <w:proofErr w:type="spellEnd"/>
            <w:r w:rsidRPr="00762A93">
              <w:rPr>
                <w:rFonts w:ascii="Book Antiqua" w:eastAsia="Times New Roman" w:hAnsi="Book Antiqua" w:cs="Times New Roman"/>
                <w:lang w:val="en-US"/>
              </w:rPr>
              <w:t xml:space="preserve"> 400 mg/d</w:t>
            </w:r>
            <w:r w:rsidRPr="00762A93">
              <w:rPr>
                <w:rFonts w:ascii="Book Antiqua" w:eastAsia="宋体" w:hAnsi="Book Antiqua" w:cs="Times New Roman" w:hint="eastAsia"/>
                <w:lang w:val="en-US" w:eastAsia="zh-CN"/>
              </w:rPr>
              <w:t>,</w:t>
            </w:r>
            <w:r w:rsidRPr="00762A93">
              <w:rPr>
                <w:rFonts w:ascii="Book Antiqua" w:eastAsia="Times New Roman" w:hAnsi="Book Antiqua" w:cs="Times New Roman"/>
                <w:lang w:val="en-US"/>
              </w:rPr>
              <w:t xml:space="preserve"> 42 d</w:t>
            </w: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5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Murtaza</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2008</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2 </w:t>
            </w:r>
            <w:proofErr w:type="spellStart"/>
            <w:r w:rsidRPr="00762A93">
              <w:rPr>
                <w:rFonts w:ascii="Book Antiqua" w:eastAsia="Times New Roman" w:hAnsi="Book Antiqua" w:cs="Times New Roman"/>
                <w:lang w:val="en-US"/>
              </w:rPr>
              <w:t>mo</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Sabat</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7</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2008</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proofErr w:type="spellStart"/>
            <w:r w:rsidRPr="00762A93">
              <w:rPr>
                <w:rFonts w:ascii="Book Antiqua" w:eastAsia="Times New Roman" w:hAnsi="Book Antiqua" w:cs="Times New Roman"/>
                <w:lang w:val="en-US"/>
              </w:rPr>
              <w:t>Albendazole</w:t>
            </w:r>
            <w:proofErr w:type="spellEnd"/>
            <w:r w:rsidRPr="00762A93">
              <w:rPr>
                <w:rFonts w:ascii="Book Antiqua" w:eastAsia="Times New Roman" w:hAnsi="Book Antiqua" w:cs="Times New Roman"/>
                <w:lang w:val="en-US"/>
              </w:rPr>
              <w:t xml:space="preserve"> 10 mg/kg</w:t>
            </w:r>
            <w:r w:rsidRPr="00762A93">
              <w:rPr>
                <w:rFonts w:ascii="Book Antiqua" w:eastAsia="宋体" w:hAnsi="Book Antiqua" w:cs="Times New Roman" w:hint="eastAsia"/>
                <w:lang w:val="en-US" w:eastAsia="zh-CN"/>
              </w:rPr>
              <w:t>,</w:t>
            </w:r>
            <w:r w:rsidRPr="00762A93">
              <w:rPr>
                <w:rFonts w:ascii="Book Antiqua" w:eastAsia="Times New Roman" w:hAnsi="Book Antiqua" w:cs="Times New Roman"/>
                <w:lang w:val="en-US"/>
              </w:rPr>
              <w:t xml:space="preserve"> 9 </w:t>
            </w:r>
            <w:proofErr w:type="spellStart"/>
            <w:r w:rsidRPr="00762A93">
              <w:rPr>
                <w:rFonts w:ascii="Book Antiqua" w:eastAsia="Times New Roman" w:hAnsi="Book Antiqua" w:cs="Times New Roman"/>
                <w:lang w:val="en-US"/>
              </w:rPr>
              <w:t>mo</w:t>
            </w:r>
            <w:proofErr w:type="spellEnd"/>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Wani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8</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2005</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Pitiakoudis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9</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2006</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i/>
                <w:iCs/>
                <w:lang w:val="en-US"/>
              </w:rPr>
              <w:t>Echinococcus</w:t>
            </w:r>
            <w:proofErr w:type="spellEnd"/>
            <w:r w:rsidRPr="00762A93">
              <w:rPr>
                <w:rFonts w:ascii="Book Antiqua" w:eastAsia="Times New Roman" w:hAnsi="Book Antiqua" w:cs="Times New Roman"/>
                <w:i/>
                <w:iCs/>
                <w:lang w:val="en-US"/>
              </w:rPr>
              <w:t xml:space="preserve"> </w:t>
            </w:r>
            <w:r w:rsidRPr="00762A93">
              <w:rPr>
                <w:rFonts w:ascii="Book Antiqua" w:eastAsia="Times New Roman" w:hAnsi="Book Antiqua" w:cs="Times New Roman"/>
                <w:iCs/>
                <w:lang w:val="en-US"/>
              </w:rPr>
              <w:t>in gallbladder</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12</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Albendazole</w:t>
            </w:r>
            <w:proofErr w:type="spellEnd"/>
            <w:r w:rsidRPr="00762A93">
              <w:rPr>
                <w:rFonts w:ascii="Book Antiqua" w:eastAsia="Times New Roman" w:hAnsi="Book Antiqua" w:cs="Times New Roman"/>
                <w:lang w:val="en-US"/>
              </w:rPr>
              <w:t xml:space="preserve"> 800</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mg/d</w:t>
            </w:r>
            <w:r w:rsidRPr="00762A93">
              <w:rPr>
                <w:rFonts w:ascii="Book Antiqua" w:eastAsia="宋体" w:hAnsi="Book Antiqua" w:cs="Times New Roman" w:hint="eastAsia"/>
                <w:lang w:val="en-US" w:eastAsia="zh-CN"/>
              </w:rPr>
              <w:t>,</w:t>
            </w:r>
            <w:r w:rsidRPr="00762A93">
              <w:rPr>
                <w:rFonts w:ascii="Book Antiqua" w:eastAsia="Times New Roman" w:hAnsi="Book Antiqua" w:cs="Times New Roman"/>
                <w:lang w:val="en-US"/>
              </w:rPr>
              <w:t xml:space="preserve"> 4 </w:t>
            </w:r>
            <w:proofErr w:type="spellStart"/>
            <w:r w:rsidRPr="00762A93">
              <w:rPr>
                <w:rFonts w:ascii="Book Antiqua" w:eastAsia="Times New Roman" w:hAnsi="Book Antiqua" w:cs="Times New Roman"/>
                <w:lang w:val="en-US"/>
              </w:rPr>
              <w:t>mo</w:t>
            </w:r>
            <w:proofErr w:type="spellEnd"/>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2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lang w:val="en-US" w:eastAsia="zh-CN"/>
              </w:rPr>
              <w:t xml:space="preserve">, </w:t>
            </w:r>
            <w:r w:rsidRPr="00762A93">
              <w:rPr>
                <w:rFonts w:ascii="Book Antiqua" w:eastAsia="宋体" w:hAnsi="Book Antiqua" w:cs="宋体"/>
                <w:lang w:val="en-US" w:eastAsia="zh-CN"/>
              </w:rPr>
              <w:t>2004</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i/>
                <w:iCs/>
                <w:lang w:val="en-US"/>
              </w:rPr>
              <w:t>Echinococcus</w:t>
            </w:r>
            <w:proofErr w:type="spellEnd"/>
            <w:r w:rsidRPr="00762A93">
              <w:rPr>
                <w:rFonts w:ascii="Book Antiqua" w:eastAsia="Times New Roman" w:hAnsi="Book Antiqua" w:cs="Times New Roman"/>
                <w:iCs/>
                <w:lang w:val="en-US"/>
              </w:rPr>
              <w:t xml:space="preserve"> in gallbladder</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10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Cyst with wall of 5 mm. Daughter vesicles</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7</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6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t>Safioleas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10</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2004</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Calcified cyst with daughter vesicles</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10</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Albendazole</w:t>
            </w:r>
            <w:proofErr w:type="spellEnd"/>
            <w:r w:rsidRPr="00762A93">
              <w:rPr>
                <w:rFonts w:ascii="Book Antiqua" w:eastAsia="Times New Roman" w:hAnsi="Book Antiqua" w:cs="Times New Roman"/>
                <w:lang w:val="en-US"/>
              </w:rPr>
              <w:t xml:space="preserve"> 2 </w:t>
            </w:r>
            <w:proofErr w:type="spellStart"/>
            <w:r w:rsidRPr="00762A93">
              <w:rPr>
                <w:rFonts w:ascii="Book Antiqua" w:eastAsia="Times New Roman" w:hAnsi="Book Antiqua" w:cs="Times New Roman"/>
                <w:lang w:val="en-US"/>
              </w:rPr>
              <w:t>mo</w:t>
            </w:r>
            <w:proofErr w:type="spellEnd"/>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Yes; fever, atelectasis and pleural effusion</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4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Kumar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11</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2004</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lang w:val="en-US"/>
              </w:rPr>
              <w:t>Albendazole</w:t>
            </w:r>
            <w:proofErr w:type="spellEnd"/>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宋体" w:hAnsi="Book Antiqua" w:cs="Times New Roman"/>
                <w:lang w:val="en-US" w:eastAsia="zh-CN"/>
              </w:rPr>
            </w:pPr>
            <w:r w:rsidRPr="00762A93">
              <w:rPr>
                <w:rFonts w:ascii="Book Antiqua" w:eastAsia="Times New Roman" w:hAnsi="Book Antiqua" w:cs="Times New Roman"/>
                <w:lang w:val="en-US"/>
              </w:rPr>
              <w:t xml:space="preserve">1 </w:t>
            </w:r>
            <w:proofErr w:type="spellStart"/>
            <w:r w:rsidRPr="00762A93">
              <w:rPr>
                <w:rFonts w:ascii="Book Antiqua" w:eastAsia="Times New Roman" w:hAnsi="Book Antiqua" w:cs="Times New Roman"/>
                <w:lang w:val="en-US"/>
              </w:rPr>
              <w:t>yr</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bCs/>
                <w:lang w:val="en-US" w:eastAsia="zh-CN"/>
              </w:rPr>
            </w:pPr>
            <w:r w:rsidRPr="00762A93">
              <w:rPr>
                <w:rFonts w:ascii="Book Antiqua" w:eastAsia="宋体" w:hAnsi="Book Antiqua" w:cs="宋体"/>
                <w:bCs/>
                <w:lang w:val="en-US" w:eastAsia="zh-CN"/>
              </w:rPr>
              <w:t xml:space="preserve">Raza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12</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 xml:space="preserve">, </w:t>
            </w:r>
            <w:r w:rsidRPr="00762A93">
              <w:rPr>
                <w:rFonts w:ascii="Book Antiqua" w:eastAsia="宋体" w:hAnsi="Book Antiqua" w:cs="宋体"/>
                <w:lang w:val="en-US" w:eastAsia="zh-CN"/>
              </w:rPr>
              <w:t>2003</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Albendazole10 mg/kg/d</w:t>
            </w: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1 </w:t>
            </w:r>
            <w:proofErr w:type="spellStart"/>
            <w:r w:rsidRPr="00762A93">
              <w:rPr>
                <w:rFonts w:ascii="Book Antiqua" w:eastAsia="Times New Roman" w:hAnsi="Book Antiqua" w:cs="Times New Roman"/>
                <w:lang w:val="en-US"/>
              </w:rPr>
              <w:t>mo</w:t>
            </w:r>
            <w:proofErr w:type="spellEnd"/>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lang w:val="en-US" w:eastAsia="zh-CN"/>
              </w:rPr>
            </w:pPr>
            <w:r w:rsidRPr="00762A93">
              <w:rPr>
                <w:rFonts w:ascii="Book Antiqua" w:eastAsia="宋体" w:hAnsi="Book Antiqua" w:cs="宋体"/>
                <w:bCs/>
                <w:lang w:val="en-US" w:eastAsia="zh-CN"/>
              </w:rPr>
              <w:t xml:space="preserve">Kapoor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13</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2000</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Postmortem: cholangitis, chronic liver obstruction</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 xml:space="preserve">Yes: sepsis, </w:t>
            </w:r>
            <w:proofErr w:type="spellStart"/>
            <w:r w:rsidRPr="00762A93">
              <w:rPr>
                <w:rFonts w:ascii="Book Antiqua" w:eastAsia="Times New Roman" w:hAnsi="Book Antiqua" w:cs="Times New Roman"/>
                <w:lang w:val="en-US"/>
              </w:rPr>
              <w:t>Multiorganic</w:t>
            </w:r>
            <w:proofErr w:type="spellEnd"/>
            <w:r w:rsidRPr="00762A93">
              <w:rPr>
                <w:rFonts w:ascii="Book Antiqua" w:eastAsia="Times New Roman" w:hAnsi="Book Antiqua" w:cs="Times New Roman"/>
                <w:lang w:val="en-US"/>
              </w:rPr>
              <w:t xml:space="preserve"> failure. Death</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Cangiotti</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14</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1994</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shd w:val="clear" w:color="auto" w:fill="auto"/>
            <w:noWrap/>
          </w:tcPr>
          <w:p w:rsidR="00FD487B" w:rsidRPr="00762A93" w:rsidRDefault="00FD487B" w:rsidP="00FD487B">
            <w:pPr>
              <w:spacing w:line="360" w:lineRule="auto"/>
              <w:rPr>
                <w:rFonts w:ascii="Book Antiqua" w:eastAsia="宋体" w:hAnsi="Book Antiqua" w:cs="宋体"/>
                <w:bCs/>
                <w:lang w:val="en-US" w:eastAsia="zh-CN"/>
              </w:rPr>
            </w:pPr>
            <w:proofErr w:type="spellStart"/>
            <w:r w:rsidRPr="00762A93">
              <w:rPr>
                <w:rFonts w:ascii="Book Antiqua" w:eastAsia="宋体" w:hAnsi="Book Antiqua" w:cs="宋体"/>
                <w:bCs/>
                <w:lang w:val="en-US" w:eastAsia="zh-CN"/>
              </w:rPr>
              <w:t>Rigas</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 xml:space="preserve">et </w:t>
            </w:r>
            <w:r w:rsidRPr="00762A93">
              <w:rPr>
                <w:rFonts w:ascii="Book Antiqua" w:eastAsia="宋体" w:hAnsi="Book Antiqua" w:cs="宋体"/>
                <w:bCs/>
                <w:i/>
                <w:lang w:val="en-US" w:eastAsia="zh-CN"/>
              </w:rPr>
              <w:lastRenderedPageBreak/>
              <w:t>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15</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lang w:val="en-US" w:eastAsia="zh-CN"/>
              </w:rPr>
              <w:t xml:space="preserve"> 1979</w:t>
            </w:r>
          </w:p>
        </w:tc>
        <w:tc>
          <w:tcPr>
            <w:tcW w:w="3402"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lastRenderedPageBreak/>
              <w:t>Cyst 5 cm ×</w:t>
            </w:r>
            <w:r w:rsidRPr="00762A93">
              <w:rPr>
                <w:rFonts w:ascii="Book Antiqua" w:eastAsia="宋体" w:hAnsi="Book Antiqua" w:cs="Times New Roman" w:hint="eastAsia"/>
                <w:lang w:val="en-US" w:eastAsia="zh-CN"/>
              </w:rPr>
              <w:t xml:space="preserve"> </w:t>
            </w:r>
            <w:r w:rsidRPr="00762A93">
              <w:rPr>
                <w:rFonts w:ascii="Book Antiqua" w:eastAsia="Times New Roman" w:hAnsi="Book Antiqua" w:cs="Times New Roman"/>
                <w:lang w:val="en-US"/>
              </w:rPr>
              <w:t xml:space="preserve">4 cm with </w:t>
            </w:r>
            <w:r w:rsidRPr="00762A93">
              <w:rPr>
                <w:rFonts w:ascii="Book Antiqua" w:eastAsia="Times New Roman" w:hAnsi="Book Antiqua" w:cs="Times New Roman"/>
                <w:lang w:val="en-US"/>
              </w:rPr>
              <w:lastRenderedPageBreak/>
              <w:t>membranes.</w:t>
            </w:r>
          </w:p>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roofErr w:type="spellStart"/>
            <w:r w:rsidRPr="00762A93">
              <w:rPr>
                <w:rFonts w:ascii="Book Antiqua" w:eastAsia="Times New Roman" w:hAnsi="Book Antiqua" w:cs="Times New Roman"/>
                <w:i/>
                <w:iCs/>
                <w:lang w:val="en-US"/>
              </w:rPr>
              <w:t>Echinococcus</w:t>
            </w:r>
            <w:proofErr w:type="spellEnd"/>
            <w:r w:rsidRPr="00762A93">
              <w:rPr>
                <w:rFonts w:ascii="Book Antiqua" w:eastAsia="Times New Roman" w:hAnsi="Book Antiqua" w:cs="Times New Roman"/>
                <w:iCs/>
                <w:lang w:val="en-US"/>
              </w:rPr>
              <w:t xml:space="preserve"> in gallbladder</w:t>
            </w:r>
          </w:p>
        </w:tc>
        <w:tc>
          <w:tcPr>
            <w:tcW w:w="850"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lastRenderedPageBreak/>
              <w:t>9</w:t>
            </w:r>
          </w:p>
        </w:tc>
        <w:tc>
          <w:tcPr>
            <w:tcW w:w="3119"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r w:rsidRPr="00762A93">
              <w:rPr>
                <w:rFonts w:ascii="Book Antiqua" w:eastAsia="Times New Roman" w:hAnsi="Book Antiqua" w:cs="Times New Roman"/>
                <w:lang w:val="en-US"/>
              </w:rPr>
              <w:t>No</w:t>
            </w:r>
          </w:p>
        </w:tc>
        <w:tc>
          <w:tcPr>
            <w:tcW w:w="1831" w:type="dxa"/>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r w:rsidR="00762A93" w:rsidRPr="00762A93" w:rsidTr="00762A93">
        <w:trPr>
          <w:trHeight w:val="274"/>
        </w:trPr>
        <w:tc>
          <w:tcPr>
            <w:tcW w:w="1488" w:type="dxa"/>
            <w:tcBorders>
              <w:bottom w:val="single" w:sz="4" w:space="0" w:color="auto"/>
            </w:tcBorders>
            <w:shd w:val="clear" w:color="auto" w:fill="auto"/>
            <w:noWrap/>
          </w:tcPr>
          <w:p w:rsidR="00FD487B" w:rsidRPr="00762A93" w:rsidRDefault="00FD487B" w:rsidP="00FD487B">
            <w:pPr>
              <w:spacing w:line="360" w:lineRule="auto"/>
              <w:rPr>
                <w:rFonts w:ascii="Book Antiqua" w:eastAsia="宋体" w:hAnsi="Book Antiqua" w:cs="宋体"/>
                <w:lang w:val="en-US" w:eastAsia="zh-CN"/>
              </w:rPr>
            </w:pPr>
            <w:proofErr w:type="spellStart"/>
            <w:r w:rsidRPr="00762A93">
              <w:rPr>
                <w:rFonts w:ascii="Book Antiqua" w:eastAsia="宋体" w:hAnsi="Book Antiqua" w:cs="宋体"/>
                <w:bCs/>
                <w:lang w:val="en-US" w:eastAsia="zh-CN"/>
              </w:rPr>
              <w:lastRenderedPageBreak/>
              <w:t>Barón</w:t>
            </w:r>
            <w:proofErr w:type="spellEnd"/>
            <w:r w:rsidRPr="00762A93">
              <w:rPr>
                <w:rFonts w:ascii="Book Antiqua" w:eastAsia="宋体" w:hAnsi="Book Antiqua" w:cs="宋体"/>
                <w:bCs/>
                <w:lang w:val="en-US" w:eastAsia="zh-CN"/>
              </w:rPr>
              <w:t xml:space="preserve"> </w:t>
            </w:r>
            <w:r w:rsidRPr="00762A93">
              <w:rPr>
                <w:rFonts w:ascii="Book Antiqua" w:eastAsia="宋体" w:hAnsi="Book Antiqua" w:cs="宋体"/>
                <w:bCs/>
                <w:i/>
                <w:lang w:val="en-US" w:eastAsia="zh-CN"/>
              </w:rPr>
              <w:t>et al</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bCs/>
                <w:vertAlign w:val="superscript"/>
                <w:lang w:val="en-US" w:eastAsia="zh-CN"/>
              </w:rPr>
              <w:t>16</w:t>
            </w:r>
            <w:r w:rsidRPr="00762A93">
              <w:rPr>
                <w:rFonts w:ascii="Book Antiqua" w:eastAsia="宋体" w:hAnsi="Book Antiqua" w:cs="宋体" w:hint="eastAsia"/>
                <w:bCs/>
                <w:vertAlign w:val="superscript"/>
                <w:lang w:val="en-US" w:eastAsia="zh-CN"/>
              </w:rPr>
              <w:t>]</w:t>
            </w:r>
            <w:r w:rsidRPr="00762A93">
              <w:rPr>
                <w:rFonts w:ascii="Book Antiqua" w:eastAsia="宋体" w:hAnsi="Book Antiqua" w:cs="宋体" w:hint="eastAsia"/>
                <w:bCs/>
                <w:lang w:val="en-US" w:eastAsia="zh-CN"/>
              </w:rPr>
              <w:t>,</w:t>
            </w:r>
            <w:r w:rsidRPr="00762A93">
              <w:rPr>
                <w:rFonts w:ascii="Book Antiqua" w:eastAsia="宋体" w:hAnsi="Book Antiqua" w:cs="宋体"/>
                <w:vertAlign w:val="superscript"/>
                <w:lang w:val="en-US" w:eastAsia="zh-CN"/>
              </w:rPr>
              <w:t> </w:t>
            </w:r>
            <w:r w:rsidRPr="00762A93">
              <w:rPr>
                <w:rFonts w:ascii="Book Antiqua" w:eastAsia="宋体" w:hAnsi="Book Antiqua" w:cs="宋体"/>
                <w:lang w:val="en-US" w:eastAsia="zh-CN"/>
              </w:rPr>
              <w:t>1978</w:t>
            </w:r>
          </w:p>
        </w:tc>
        <w:tc>
          <w:tcPr>
            <w:tcW w:w="3402" w:type="dxa"/>
            <w:tcBorders>
              <w:bottom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b/>
                <w:bCs/>
                <w:lang w:val="en-US"/>
              </w:rPr>
            </w:pPr>
          </w:p>
        </w:tc>
        <w:tc>
          <w:tcPr>
            <w:tcW w:w="850" w:type="dxa"/>
            <w:tcBorders>
              <w:bottom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3119" w:type="dxa"/>
            <w:tcBorders>
              <w:bottom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516" w:type="dxa"/>
            <w:tcBorders>
              <w:bottom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c>
          <w:tcPr>
            <w:tcW w:w="1831" w:type="dxa"/>
            <w:tcBorders>
              <w:bottom w:val="single" w:sz="4" w:space="0" w:color="auto"/>
            </w:tcBorders>
            <w:shd w:val="clear" w:color="auto" w:fill="auto"/>
            <w:noWrap/>
            <w:vAlign w:val="center"/>
          </w:tcPr>
          <w:p w:rsidR="00FD487B" w:rsidRPr="00762A93" w:rsidRDefault="00FD487B" w:rsidP="00FD487B">
            <w:pPr>
              <w:widowControl w:val="0"/>
              <w:snapToGrid w:val="0"/>
              <w:spacing w:line="360" w:lineRule="auto"/>
              <w:jc w:val="center"/>
              <w:rPr>
                <w:rFonts w:ascii="Book Antiqua" w:eastAsia="Times New Roman" w:hAnsi="Book Antiqua" w:cs="Times New Roman"/>
                <w:lang w:val="en-US"/>
              </w:rPr>
            </w:pPr>
          </w:p>
        </w:tc>
      </w:tr>
    </w:tbl>
    <w:p w:rsidR="00257854" w:rsidRPr="005628AC" w:rsidRDefault="00257854" w:rsidP="009B5921">
      <w:pPr>
        <w:widowControl w:val="0"/>
        <w:snapToGrid w:val="0"/>
        <w:spacing w:line="360" w:lineRule="auto"/>
        <w:jc w:val="both"/>
        <w:rPr>
          <w:rFonts w:ascii="Book Antiqua" w:eastAsia="Times New Roman" w:hAnsi="Book Antiqua" w:cs="Times New Roman"/>
          <w:lang w:val="en-US"/>
        </w:rPr>
      </w:pPr>
    </w:p>
    <w:p w:rsidR="00257854" w:rsidRPr="004107AD" w:rsidRDefault="00257854" w:rsidP="004107AD">
      <w:pPr>
        <w:widowControl w:val="0"/>
        <w:tabs>
          <w:tab w:val="left" w:pos="3069"/>
        </w:tabs>
        <w:snapToGrid w:val="0"/>
        <w:spacing w:line="360" w:lineRule="auto"/>
        <w:jc w:val="both"/>
        <w:rPr>
          <w:rFonts w:ascii="Book Antiqua" w:eastAsia="宋体" w:hAnsi="Book Antiqua"/>
          <w:lang w:val="en-US" w:eastAsia="zh-CN"/>
        </w:rPr>
      </w:pPr>
    </w:p>
    <w:sectPr w:rsidR="00257854" w:rsidRPr="004107AD" w:rsidSect="00AB1C64">
      <w:pgSz w:w="14175" w:h="16840" w:code="9"/>
      <w:pgMar w:top="1418" w:right="1701" w:bottom="1418"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17" w:rsidRDefault="00621917">
      <w:r>
        <w:separator/>
      </w:r>
    </w:p>
  </w:endnote>
  <w:endnote w:type="continuationSeparator" w:id="0">
    <w:p w:rsidR="00621917" w:rsidRDefault="006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17" w:rsidRDefault="00621917">
      <w:r>
        <w:separator/>
      </w:r>
    </w:p>
  </w:footnote>
  <w:footnote w:type="continuationSeparator" w:id="0">
    <w:p w:rsidR="00621917" w:rsidRDefault="006219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7079E8"/>
    <w:multiLevelType w:val="hybridMultilevel"/>
    <w:tmpl w:val="20BE64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6F04503"/>
    <w:multiLevelType w:val="hybridMultilevel"/>
    <w:tmpl w:val="957EB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3A"/>
    <w:rsid w:val="00006991"/>
    <w:rsid w:val="00091ACC"/>
    <w:rsid w:val="000F0A2B"/>
    <w:rsid w:val="0015786D"/>
    <w:rsid w:val="001A0FAB"/>
    <w:rsid w:val="001A147B"/>
    <w:rsid w:val="001A388E"/>
    <w:rsid w:val="001B36B2"/>
    <w:rsid w:val="001C5401"/>
    <w:rsid w:val="001D19CB"/>
    <w:rsid w:val="001F57E5"/>
    <w:rsid w:val="00222A91"/>
    <w:rsid w:val="00235576"/>
    <w:rsid w:val="00257854"/>
    <w:rsid w:val="00271D91"/>
    <w:rsid w:val="00305DD9"/>
    <w:rsid w:val="00317748"/>
    <w:rsid w:val="00324D52"/>
    <w:rsid w:val="003320A3"/>
    <w:rsid w:val="0037710F"/>
    <w:rsid w:val="003B3415"/>
    <w:rsid w:val="004107AD"/>
    <w:rsid w:val="004239B9"/>
    <w:rsid w:val="0042724C"/>
    <w:rsid w:val="0045261E"/>
    <w:rsid w:val="00475C90"/>
    <w:rsid w:val="004847BE"/>
    <w:rsid w:val="004F6FEA"/>
    <w:rsid w:val="005628AC"/>
    <w:rsid w:val="0059150F"/>
    <w:rsid w:val="005B16F3"/>
    <w:rsid w:val="0062054F"/>
    <w:rsid w:val="00621917"/>
    <w:rsid w:val="0062616F"/>
    <w:rsid w:val="00650B95"/>
    <w:rsid w:val="00653297"/>
    <w:rsid w:val="006E1748"/>
    <w:rsid w:val="006E522A"/>
    <w:rsid w:val="00705E51"/>
    <w:rsid w:val="007068B5"/>
    <w:rsid w:val="0070792E"/>
    <w:rsid w:val="00762A93"/>
    <w:rsid w:val="007920D9"/>
    <w:rsid w:val="007A6879"/>
    <w:rsid w:val="008345C5"/>
    <w:rsid w:val="00876BF4"/>
    <w:rsid w:val="00935F64"/>
    <w:rsid w:val="0094263A"/>
    <w:rsid w:val="00993E39"/>
    <w:rsid w:val="009A089B"/>
    <w:rsid w:val="009B5921"/>
    <w:rsid w:val="00A033B9"/>
    <w:rsid w:val="00A03C79"/>
    <w:rsid w:val="00A97956"/>
    <w:rsid w:val="00AB1C64"/>
    <w:rsid w:val="00AB5AB3"/>
    <w:rsid w:val="00B12F25"/>
    <w:rsid w:val="00B75827"/>
    <w:rsid w:val="00BA191D"/>
    <w:rsid w:val="00BA56E0"/>
    <w:rsid w:val="00BB1F73"/>
    <w:rsid w:val="00C02A71"/>
    <w:rsid w:val="00C37981"/>
    <w:rsid w:val="00D11BB6"/>
    <w:rsid w:val="00D12D16"/>
    <w:rsid w:val="00D44252"/>
    <w:rsid w:val="00D600D1"/>
    <w:rsid w:val="00D811C5"/>
    <w:rsid w:val="00D92267"/>
    <w:rsid w:val="00DF6529"/>
    <w:rsid w:val="00E1678A"/>
    <w:rsid w:val="00E935E7"/>
    <w:rsid w:val="00EB081A"/>
    <w:rsid w:val="00EB61ED"/>
    <w:rsid w:val="00EB7702"/>
    <w:rsid w:val="00F02E14"/>
    <w:rsid w:val="00F14E46"/>
    <w:rsid w:val="00FD487B"/>
    <w:rsid w:val="00FE4E98"/>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annotation reference" w:uiPriority="99"/>
    <w:lsdException w:name="Emphasis" w:qFormat="1"/>
    <w:lsdException w:name="annotation subject" w:uiPriority="99"/>
    <w:lsdException w:name="No List"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57854"/>
    <w:rPr>
      <w:rFonts w:ascii="Lucida Grande" w:eastAsiaTheme="minorHAnsi" w:hAnsi="Lucida Grande" w:cs="Lucida Grande"/>
      <w:sz w:val="18"/>
      <w:szCs w:val="18"/>
      <w:lang w:val="es-ES" w:eastAsia="en-US"/>
    </w:rPr>
  </w:style>
  <w:style w:type="character" w:customStyle="1" w:styleId="TextodegloboCar">
    <w:name w:val="Texto de globo Car"/>
    <w:basedOn w:val="DefaultParagraphFont"/>
    <w:uiPriority w:val="99"/>
    <w:semiHidden/>
    <w:rsid w:val="00FA57B8"/>
    <w:rPr>
      <w:rFonts w:ascii="Lucida Grande" w:hAnsi="Lucida Grande"/>
      <w:sz w:val="18"/>
      <w:szCs w:val="18"/>
    </w:rPr>
  </w:style>
  <w:style w:type="character" w:styleId="Hyperlink">
    <w:name w:val="Hyperlink"/>
    <w:basedOn w:val="DefaultParagraphFont"/>
    <w:unhideWhenUsed/>
    <w:rsid w:val="00D811C5"/>
    <w:rPr>
      <w:color w:val="0000FF" w:themeColor="hyperlink"/>
      <w:u w:val="single"/>
    </w:rPr>
  </w:style>
  <w:style w:type="paragraph" w:styleId="ListParagraph">
    <w:name w:val="List Paragraph"/>
    <w:basedOn w:val="Normal"/>
    <w:uiPriority w:val="34"/>
    <w:qFormat/>
    <w:rsid w:val="0015786D"/>
    <w:pPr>
      <w:spacing w:after="200" w:line="276" w:lineRule="auto"/>
      <w:ind w:left="720"/>
      <w:contextualSpacing/>
    </w:pPr>
    <w:rPr>
      <w:rFonts w:eastAsiaTheme="minorHAnsi"/>
      <w:sz w:val="22"/>
      <w:szCs w:val="22"/>
      <w:lang w:val="es-ES" w:eastAsia="en-US"/>
    </w:rPr>
  </w:style>
  <w:style w:type="paragraph" w:styleId="FootnoteText">
    <w:name w:val="footnote text"/>
    <w:basedOn w:val="Normal"/>
    <w:link w:val="FootnoteTextChar"/>
    <w:uiPriority w:val="99"/>
    <w:unhideWhenUsed/>
    <w:rsid w:val="00B75827"/>
    <w:rPr>
      <w:rFonts w:eastAsiaTheme="minorHAnsi"/>
      <w:lang w:val="es-ES" w:eastAsia="en-US"/>
    </w:rPr>
  </w:style>
  <w:style w:type="character" w:customStyle="1" w:styleId="FootnoteTextChar">
    <w:name w:val="Footnote Text Char"/>
    <w:basedOn w:val="DefaultParagraphFont"/>
    <w:link w:val="FootnoteText"/>
    <w:uiPriority w:val="99"/>
    <w:rsid w:val="00B75827"/>
    <w:rPr>
      <w:rFonts w:eastAsiaTheme="minorHAnsi"/>
      <w:lang w:val="es-ES" w:eastAsia="en-US"/>
    </w:rPr>
  </w:style>
  <w:style w:type="character" w:styleId="CommentReference">
    <w:name w:val="annotation reference"/>
    <w:basedOn w:val="DefaultParagraphFont"/>
    <w:uiPriority w:val="99"/>
    <w:unhideWhenUsed/>
    <w:rsid w:val="00257854"/>
    <w:rPr>
      <w:sz w:val="18"/>
      <w:szCs w:val="18"/>
    </w:rPr>
  </w:style>
  <w:style w:type="paragraph" w:styleId="CommentText">
    <w:name w:val="annotation text"/>
    <w:basedOn w:val="Normal"/>
    <w:link w:val="CommentTextChar"/>
    <w:uiPriority w:val="99"/>
    <w:unhideWhenUsed/>
    <w:rsid w:val="00257854"/>
    <w:pPr>
      <w:spacing w:after="160"/>
    </w:pPr>
    <w:rPr>
      <w:rFonts w:eastAsiaTheme="minorHAnsi"/>
      <w:lang w:val="es-ES" w:eastAsia="en-US"/>
    </w:rPr>
  </w:style>
  <w:style w:type="character" w:customStyle="1" w:styleId="CommentTextChar">
    <w:name w:val="Comment Text Char"/>
    <w:basedOn w:val="DefaultParagraphFont"/>
    <w:link w:val="CommentText"/>
    <w:uiPriority w:val="99"/>
    <w:rsid w:val="00257854"/>
    <w:rPr>
      <w:rFonts w:eastAsiaTheme="minorHAnsi"/>
      <w:lang w:val="es-ES" w:eastAsia="en-US"/>
    </w:rPr>
  </w:style>
  <w:style w:type="paragraph" w:styleId="CommentSubject">
    <w:name w:val="annotation subject"/>
    <w:basedOn w:val="CommentText"/>
    <w:next w:val="CommentText"/>
    <w:link w:val="CommentSubjectChar"/>
    <w:uiPriority w:val="99"/>
    <w:unhideWhenUsed/>
    <w:rsid w:val="00257854"/>
    <w:rPr>
      <w:b/>
      <w:bCs/>
      <w:sz w:val="20"/>
      <w:szCs w:val="20"/>
    </w:rPr>
  </w:style>
  <w:style w:type="character" w:customStyle="1" w:styleId="CommentSubjectChar">
    <w:name w:val="Comment Subject Char"/>
    <w:basedOn w:val="CommentTextChar"/>
    <w:link w:val="CommentSubject"/>
    <w:uiPriority w:val="99"/>
    <w:rsid w:val="00257854"/>
    <w:rPr>
      <w:rFonts w:eastAsiaTheme="minorHAnsi"/>
      <w:b/>
      <w:bCs/>
      <w:sz w:val="20"/>
      <w:szCs w:val="20"/>
      <w:lang w:val="es-ES" w:eastAsia="en-US"/>
    </w:rPr>
  </w:style>
  <w:style w:type="character" w:customStyle="1" w:styleId="BalloonTextChar">
    <w:name w:val="Balloon Text Char"/>
    <w:basedOn w:val="DefaultParagraphFont"/>
    <w:link w:val="BalloonText"/>
    <w:uiPriority w:val="99"/>
    <w:rsid w:val="00257854"/>
    <w:rPr>
      <w:rFonts w:ascii="Lucida Grande" w:eastAsiaTheme="minorHAnsi" w:hAnsi="Lucida Grande" w:cs="Lucida Grande"/>
      <w:sz w:val="18"/>
      <w:szCs w:val="18"/>
      <w:lang w:val="es-ES" w:eastAsia="en-US"/>
    </w:rPr>
  </w:style>
  <w:style w:type="character" w:styleId="FootnoteReference">
    <w:name w:val="footnote reference"/>
    <w:basedOn w:val="DefaultParagraphFont"/>
    <w:uiPriority w:val="99"/>
    <w:unhideWhenUsed/>
    <w:rsid w:val="00257854"/>
    <w:rPr>
      <w:vertAlign w:val="superscript"/>
    </w:rPr>
  </w:style>
  <w:style w:type="paragraph" w:customStyle="1" w:styleId="1">
    <w:name w:val="正文1"/>
    <w:uiPriority w:val="99"/>
    <w:rsid w:val="0062054F"/>
    <w:pPr>
      <w:spacing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rsid w:val="004239B9"/>
    <w:rPr>
      <w:color w:val="800080" w:themeColor="followedHyperlink"/>
      <w:u w:val="single"/>
    </w:rPr>
  </w:style>
  <w:style w:type="paragraph" w:styleId="Header">
    <w:name w:val="header"/>
    <w:basedOn w:val="Normal"/>
    <w:next w:val="BodyText"/>
    <w:link w:val="HeaderChar"/>
    <w:rsid w:val="00D44252"/>
    <w:pPr>
      <w:keepNext/>
      <w:widowControl w:val="0"/>
      <w:suppressAutoHyphens/>
      <w:spacing w:before="240" w:after="120"/>
    </w:pPr>
    <w:rPr>
      <w:rFonts w:ascii="Arial" w:eastAsia="宋体" w:hAnsi="Arial" w:cs="Mangal"/>
      <w:kern w:val="1"/>
      <w:sz w:val="28"/>
      <w:szCs w:val="28"/>
      <w:lang w:val="es-ES" w:eastAsia="hi-IN" w:bidi="hi-IN"/>
    </w:rPr>
  </w:style>
  <w:style w:type="character" w:customStyle="1" w:styleId="HeaderChar">
    <w:name w:val="Header Char"/>
    <w:basedOn w:val="DefaultParagraphFont"/>
    <w:link w:val="Header"/>
    <w:rsid w:val="00D44252"/>
    <w:rPr>
      <w:rFonts w:ascii="Arial" w:eastAsia="宋体" w:hAnsi="Arial" w:cs="Mangal"/>
      <w:kern w:val="1"/>
      <w:sz w:val="28"/>
      <w:szCs w:val="28"/>
      <w:lang w:val="es-ES" w:eastAsia="hi-IN" w:bidi="hi-IN"/>
    </w:rPr>
  </w:style>
  <w:style w:type="paragraph" w:styleId="BodyText">
    <w:name w:val="Body Text"/>
    <w:basedOn w:val="Normal"/>
    <w:link w:val="BodyTextChar"/>
    <w:rsid w:val="00D44252"/>
    <w:pPr>
      <w:widowControl w:val="0"/>
      <w:suppressAutoHyphens/>
      <w:spacing w:after="120"/>
    </w:pPr>
    <w:rPr>
      <w:rFonts w:ascii="Times New Roman" w:eastAsia="宋体" w:hAnsi="Times New Roman" w:cs="Mangal"/>
      <w:kern w:val="1"/>
      <w:lang w:val="es-ES" w:eastAsia="hi-IN" w:bidi="hi-IN"/>
    </w:rPr>
  </w:style>
  <w:style w:type="character" w:customStyle="1" w:styleId="BodyTextChar">
    <w:name w:val="Body Text Char"/>
    <w:basedOn w:val="DefaultParagraphFont"/>
    <w:link w:val="BodyText"/>
    <w:rsid w:val="00D44252"/>
    <w:rPr>
      <w:rFonts w:ascii="Times New Roman" w:eastAsia="宋体" w:hAnsi="Times New Roman" w:cs="Mangal"/>
      <w:kern w:val="1"/>
      <w:lang w:val="es-ES" w:eastAsia="hi-IN" w:bidi="hi-IN"/>
    </w:rPr>
  </w:style>
  <w:style w:type="paragraph" w:styleId="List">
    <w:name w:val="List"/>
    <w:basedOn w:val="BodyText"/>
    <w:rsid w:val="00D44252"/>
  </w:style>
  <w:style w:type="paragraph" w:customStyle="1" w:styleId="Etiqueta">
    <w:name w:val="Etiqueta"/>
    <w:basedOn w:val="Normal"/>
    <w:rsid w:val="00D44252"/>
    <w:pPr>
      <w:widowControl w:val="0"/>
      <w:suppressLineNumbers/>
      <w:suppressAutoHyphens/>
      <w:spacing w:before="120" w:after="120"/>
    </w:pPr>
    <w:rPr>
      <w:rFonts w:ascii="Times New Roman" w:eastAsia="宋体" w:hAnsi="Times New Roman" w:cs="Mangal"/>
      <w:i/>
      <w:iCs/>
      <w:kern w:val="1"/>
      <w:lang w:val="es-ES" w:eastAsia="hi-IN" w:bidi="hi-IN"/>
    </w:rPr>
  </w:style>
  <w:style w:type="paragraph" w:customStyle="1" w:styleId="ndice">
    <w:name w:val="Índice"/>
    <w:basedOn w:val="Normal"/>
    <w:rsid w:val="00D44252"/>
    <w:pPr>
      <w:widowControl w:val="0"/>
      <w:suppressLineNumbers/>
      <w:suppressAutoHyphens/>
    </w:pPr>
    <w:rPr>
      <w:rFonts w:ascii="Times New Roman" w:eastAsia="宋体" w:hAnsi="Times New Roman" w:cs="Mangal"/>
      <w:kern w:val="1"/>
      <w:lang w:val="es-ES" w:eastAsia="hi-IN" w:bidi="hi-IN"/>
    </w:rPr>
  </w:style>
  <w:style w:type="paragraph" w:customStyle="1" w:styleId="10">
    <w:name w:val="列出段落1"/>
    <w:basedOn w:val="Normal"/>
    <w:rsid w:val="00D44252"/>
    <w:pPr>
      <w:widowControl w:val="0"/>
      <w:suppressAutoHyphens/>
    </w:pPr>
    <w:rPr>
      <w:rFonts w:ascii="Times New Roman" w:eastAsia="宋体" w:hAnsi="Times New Roman" w:cs="Mangal"/>
      <w:kern w:val="1"/>
      <w:lang w:val="es-ES" w:eastAsia="hi-IN" w:bidi="hi-IN"/>
    </w:rPr>
  </w:style>
  <w:style w:type="paragraph" w:customStyle="1" w:styleId="Encabezamientodelista">
    <w:name w:val="Encabezamiento de lista"/>
    <w:basedOn w:val="Normal"/>
    <w:next w:val="Contenidodelista"/>
    <w:rsid w:val="00D44252"/>
    <w:pPr>
      <w:widowControl w:val="0"/>
      <w:suppressAutoHyphens/>
    </w:pPr>
    <w:rPr>
      <w:rFonts w:ascii="Times New Roman" w:eastAsia="宋体" w:hAnsi="Times New Roman" w:cs="Mangal"/>
      <w:kern w:val="1"/>
      <w:lang w:val="es-ES" w:eastAsia="hi-IN" w:bidi="hi-IN"/>
    </w:rPr>
  </w:style>
  <w:style w:type="paragraph" w:customStyle="1" w:styleId="Contenidodelista">
    <w:name w:val="Contenido de lista"/>
    <w:basedOn w:val="Normal"/>
    <w:rsid w:val="00D44252"/>
    <w:pPr>
      <w:widowControl w:val="0"/>
      <w:suppressAutoHyphens/>
      <w:ind w:left="567"/>
    </w:pPr>
    <w:rPr>
      <w:rFonts w:ascii="Times New Roman" w:eastAsia="宋体" w:hAnsi="Times New Roman" w:cs="Mangal"/>
      <w:kern w:val="1"/>
      <w:lang w:val="es-ES" w:eastAsia="hi-IN" w:bidi="hi-IN"/>
    </w:rPr>
  </w:style>
  <w:style w:type="paragraph" w:styleId="Footer">
    <w:name w:val="footer"/>
    <w:basedOn w:val="Normal"/>
    <w:link w:val="FooterChar"/>
    <w:rsid w:val="001A147B"/>
    <w:pPr>
      <w:tabs>
        <w:tab w:val="center" w:pos="4153"/>
        <w:tab w:val="right" w:pos="8306"/>
      </w:tabs>
      <w:snapToGrid w:val="0"/>
    </w:pPr>
    <w:rPr>
      <w:sz w:val="18"/>
      <w:szCs w:val="18"/>
    </w:rPr>
  </w:style>
  <w:style w:type="character" w:customStyle="1" w:styleId="FooterChar">
    <w:name w:val="Footer Char"/>
    <w:basedOn w:val="DefaultParagraphFont"/>
    <w:link w:val="Footer"/>
    <w:rsid w:val="001A147B"/>
    <w:rPr>
      <w:sz w:val="18"/>
      <w:szCs w:val="18"/>
    </w:rPr>
  </w:style>
  <w:style w:type="character" w:styleId="Emphasis">
    <w:name w:val="Emphasis"/>
    <w:qFormat/>
    <w:rsid w:val="001A0F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annotation reference" w:uiPriority="99"/>
    <w:lsdException w:name="Emphasis" w:qFormat="1"/>
    <w:lsdException w:name="annotation subject" w:uiPriority="99"/>
    <w:lsdException w:name="No List"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57854"/>
    <w:rPr>
      <w:rFonts w:ascii="Lucida Grande" w:eastAsiaTheme="minorHAnsi" w:hAnsi="Lucida Grande" w:cs="Lucida Grande"/>
      <w:sz w:val="18"/>
      <w:szCs w:val="18"/>
      <w:lang w:val="es-ES" w:eastAsia="en-US"/>
    </w:rPr>
  </w:style>
  <w:style w:type="character" w:customStyle="1" w:styleId="TextodegloboCar">
    <w:name w:val="Texto de globo Car"/>
    <w:basedOn w:val="DefaultParagraphFont"/>
    <w:uiPriority w:val="99"/>
    <w:semiHidden/>
    <w:rsid w:val="00FA57B8"/>
    <w:rPr>
      <w:rFonts w:ascii="Lucida Grande" w:hAnsi="Lucida Grande"/>
      <w:sz w:val="18"/>
      <w:szCs w:val="18"/>
    </w:rPr>
  </w:style>
  <w:style w:type="character" w:styleId="Hyperlink">
    <w:name w:val="Hyperlink"/>
    <w:basedOn w:val="DefaultParagraphFont"/>
    <w:unhideWhenUsed/>
    <w:rsid w:val="00D811C5"/>
    <w:rPr>
      <w:color w:val="0000FF" w:themeColor="hyperlink"/>
      <w:u w:val="single"/>
    </w:rPr>
  </w:style>
  <w:style w:type="paragraph" w:styleId="ListParagraph">
    <w:name w:val="List Paragraph"/>
    <w:basedOn w:val="Normal"/>
    <w:uiPriority w:val="34"/>
    <w:qFormat/>
    <w:rsid w:val="0015786D"/>
    <w:pPr>
      <w:spacing w:after="200" w:line="276" w:lineRule="auto"/>
      <w:ind w:left="720"/>
      <w:contextualSpacing/>
    </w:pPr>
    <w:rPr>
      <w:rFonts w:eastAsiaTheme="minorHAnsi"/>
      <w:sz w:val="22"/>
      <w:szCs w:val="22"/>
      <w:lang w:val="es-ES" w:eastAsia="en-US"/>
    </w:rPr>
  </w:style>
  <w:style w:type="paragraph" w:styleId="FootnoteText">
    <w:name w:val="footnote text"/>
    <w:basedOn w:val="Normal"/>
    <w:link w:val="FootnoteTextChar"/>
    <w:uiPriority w:val="99"/>
    <w:unhideWhenUsed/>
    <w:rsid w:val="00B75827"/>
    <w:rPr>
      <w:rFonts w:eastAsiaTheme="minorHAnsi"/>
      <w:lang w:val="es-ES" w:eastAsia="en-US"/>
    </w:rPr>
  </w:style>
  <w:style w:type="character" w:customStyle="1" w:styleId="FootnoteTextChar">
    <w:name w:val="Footnote Text Char"/>
    <w:basedOn w:val="DefaultParagraphFont"/>
    <w:link w:val="FootnoteText"/>
    <w:uiPriority w:val="99"/>
    <w:rsid w:val="00B75827"/>
    <w:rPr>
      <w:rFonts w:eastAsiaTheme="minorHAnsi"/>
      <w:lang w:val="es-ES" w:eastAsia="en-US"/>
    </w:rPr>
  </w:style>
  <w:style w:type="character" w:styleId="CommentReference">
    <w:name w:val="annotation reference"/>
    <w:basedOn w:val="DefaultParagraphFont"/>
    <w:uiPriority w:val="99"/>
    <w:unhideWhenUsed/>
    <w:rsid w:val="00257854"/>
    <w:rPr>
      <w:sz w:val="18"/>
      <w:szCs w:val="18"/>
    </w:rPr>
  </w:style>
  <w:style w:type="paragraph" w:styleId="CommentText">
    <w:name w:val="annotation text"/>
    <w:basedOn w:val="Normal"/>
    <w:link w:val="CommentTextChar"/>
    <w:uiPriority w:val="99"/>
    <w:unhideWhenUsed/>
    <w:rsid w:val="00257854"/>
    <w:pPr>
      <w:spacing w:after="160"/>
    </w:pPr>
    <w:rPr>
      <w:rFonts w:eastAsiaTheme="minorHAnsi"/>
      <w:lang w:val="es-ES" w:eastAsia="en-US"/>
    </w:rPr>
  </w:style>
  <w:style w:type="character" w:customStyle="1" w:styleId="CommentTextChar">
    <w:name w:val="Comment Text Char"/>
    <w:basedOn w:val="DefaultParagraphFont"/>
    <w:link w:val="CommentText"/>
    <w:uiPriority w:val="99"/>
    <w:rsid w:val="00257854"/>
    <w:rPr>
      <w:rFonts w:eastAsiaTheme="minorHAnsi"/>
      <w:lang w:val="es-ES" w:eastAsia="en-US"/>
    </w:rPr>
  </w:style>
  <w:style w:type="paragraph" w:styleId="CommentSubject">
    <w:name w:val="annotation subject"/>
    <w:basedOn w:val="CommentText"/>
    <w:next w:val="CommentText"/>
    <w:link w:val="CommentSubjectChar"/>
    <w:uiPriority w:val="99"/>
    <w:unhideWhenUsed/>
    <w:rsid w:val="00257854"/>
    <w:rPr>
      <w:b/>
      <w:bCs/>
      <w:sz w:val="20"/>
      <w:szCs w:val="20"/>
    </w:rPr>
  </w:style>
  <w:style w:type="character" w:customStyle="1" w:styleId="CommentSubjectChar">
    <w:name w:val="Comment Subject Char"/>
    <w:basedOn w:val="CommentTextChar"/>
    <w:link w:val="CommentSubject"/>
    <w:uiPriority w:val="99"/>
    <w:rsid w:val="00257854"/>
    <w:rPr>
      <w:rFonts w:eastAsiaTheme="minorHAnsi"/>
      <w:b/>
      <w:bCs/>
      <w:sz w:val="20"/>
      <w:szCs w:val="20"/>
      <w:lang w:val="es-ES" w:eastAsia="en-US"/>
    </w:rPr>
  </w:style>
  <w:style w:type="character" w:customStyle="1" w:styleId="BalloonTextChar">
    <w:name w:val="Balloon Text Char"/>
    <w:basedOn w:val="DefaultParagraphFont"/>
    <w:link w:val="BalloonText"/>
    <w:uiPriority w:val="99"/>
    <w:rsid w:val="00257854"/>
    <w:rPr>
      <w:rFonts w:ascii="Lucida Grande" w:eastAsiaTheme="minorHAnsi" w:hAnsi="Lucida Grande" w:cs="Lucida Grande"/>
      <w:sz w:val="18"/>
      <w:szCs w:val="18"/>
      <w:lang w:val="es-ES" w:eastAsia="en-US"/>
    </w:rPr>
  </w:style>
  <w:style w:type="character" w:styleId="FootnoteReference">
    <w:name w:val="footnote reference"/>
    <w:basedOn w:val="DefaultParagraphFont"/>
    <w:uiPriority w:val="99"/>
    <w:unhideWhenUsed/>
    <w:rsid w:val="00257854"/>
    <w:rPr>
      <w:vertAlign w:val="superscript"/>
    </w:rPr>
  </w:style>
  <w:style w:type="paragraph" w:customStyle="1" w:styleId="1">
    <w:name w:val="正文1"/>
    <w:uiPriority w:val="99"/>
    <w:rsid w:val="0062054F"/>
    <w:pPr>
      <w:spacing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rsid w:val="004239B9"/>
    <w:rPr>
      <w:color w:val="800080" w:themeColor="followedHyperlink"/>
      <w:u w:val="single"/>
    </w:rPr>
  </w:style>
  <w:style w:type="paragraph" w:styleId="Header">
    <w:name w:val="header"/>
    <w:basedOn w:val="Normal"/>
    <w:next w:val="BodyText"/>
    <w:link w:val="HeaderChar"/>
    <w:rsid w:val="00D44252"/>
    <w:pPr>
      <w:keepNext/>
      <w:widowControl w:val="0"/>
      <w:suppressAutoHyphens/>
      <w:spacing w:before="240" w:after="120"/>
    </w:pPr>
    <w:rPr>
      <w:rFonts w:ascii="Arial" w:eastAsia="宋体" w:hAnsi="Arial" w:cs="Mangal"/>
      <w:kern w:val="1"/>
      <w:sz w:val="28"/>
      <w:szCs w:val="28"/>
      <w:lang w:val="es-ES" w:eastAsia="hi-IN" w:bidi="hi-IN"/>
    </w:rPr>
  </w:style>
  <w:style w:type="character" w:customStyle="1" w:styleId="HeaderChar">
    <w:name w:val="Header Char"/>
    <w:basedOn w:val="DefaultParagraphFont"/>
    <w:link w:val="Header"/>
    <w:rsid w:val="00D44252"/>
    <w:rPr>
      <w:rFonts w:ascii="Arial" w:eastAsia="宋体" w:hAnsi="Arial" w:cs="Mangal"/>
      <w:kern w:val="1"/>
      <w:sz w:val="28"/>
      <w:szCs w:val="28"/>
      <w:lang w:val="es-ES" w:eastAsia="hi-IN" w:bidi="hi-IN"/>
    </w:rPr>
  </w:style>
  <w:style w:type="paragraph" w:styleId="BodyText">
    <w:name w:val="Body Text"/>
    <w:basedOn w:val="Normal"/>
    <w:link w:val="BodyTextChar"/>
    <w:rsid w:val="00D44252"/>
    <w:pPr>
      <w:widowControl w:val="0"/>
      <w:suppressAutoHyphens/>
      <w:spacing w:after="120"/>
    </w:pPr>
    <w:rPr>
      <w:rFonts w:ascii="Times New Roman" w:eastAsia="宋体" w:hAnsi="Times New Roman" w:cs="Mangal"/>
      <w:kern w:val="1"/>
      <w:lang w:val="es-ES" w:eastAsia="hi-IN" w:bidi="hi-IN"/>
    </w:rPr>
  </w:style>
  <w:style w:type="character" w:customStyle="1" w:styleId="BodyTextChar">
    <w:name w:val="Body Text Char"/>
    <w:basedOn w:val="DefaultParagraphFont"/>
    <w:link w:val="BodyText"/>
    <w:rsid w:val="00D44252"/>
    <w:rPr>
      <w:rFonts w:ascii="Times New Roman" w:eastAsia="宋体" w:hAnsi="Times New Roman" w:cs="Mangal"/>
      <w:kern w:val="1"/>
      <w:lang w:val="es-ES" w:eastAsia="hi-IN" w:bidi="hi-IN"/>
    </w:rPr>
  </w:style>
  <w:style w:type="paragraph" w:styleId="List">
    <w:name w:val="List"/>
    <w:basedOn w:val="BodyText"/>
    <w:rsid w:val="00D44252"/>
  </w:style>
  <w:style w:type="paragraph" w:customStyle="1" w:styleId="Etiqueta">
    <w:name w:val="Etiqueta"/>
    <w:basedOn w:val="Normal"/>
    <w:rsid w:val="00D44252"/>
    <w:pPr>
      <w:widowControl w:val="0"/>
      <w:suppressLineNumbers/>
      <w:suppressAutoHyphens/>
      <w:spacing w:before="120" w:after="120"/>
    </w:pPr>
    <w:rPr>
      <w:rFonts w:ascii="Times New Roman" w:eastAsia="宋体" w:hAnsi="Times New Roman" w:cs="Mangal"/>
      <w:i/>
      <w:iCs/>
      <w:kern w:val="1"/>
      <w:lang w:val="es-ES" w:eastAsia="hi-IN" w:bidi="hi-IN"/>
    </w:rPr>
  </w:style>
  <w:style w:type="paragraph" w:customStyle="1" w:styleId="ndice">
    <w:name w:val="Índice"/>
    <w:basedOn w:val="Normal"/>
    <w:rsid w:val="00D44252"/>
    <w:pPr>
      <w:widowControl w:val="0"/>
      <w:suppressLineNumbers/>
      <w:suppressAutoHyphens/>
    </w:pPr>
    <w:rPr>
      <w:rFonts w:ascii="Times New Roman" w:eastAsia="宋体" w:hAnsi="Times New Roman" w:cs="Mangal"/>
      <w:kern w:val="1"/>
      <w:lang w:val="es-ES" w:eastAsia="hi-IN" w:bidi="hi-IN"/>
    </w:rPr>
  </w:style>
  <w:style w:type="paragraph" w:customStyle="1" w:styleId="10">
    <w:name w:val="列出段落1"/>
    <w:basedOn w:val="Normal"/>
    <w:rsid w:val="00D44252"/>
    <w:pPr>
      <w:widowControl w:val="0"/>
      <w:suppressAutoHyphens/>
    </w:pPr>
    <w:rPr>
      <w:rFonts w:ascii="Times New Roman" w:eastAsia="宋体" w:hAnsi="Times New Roman" w:cs="Mangal"/>
      <w:kern w:val="1"/>
      <w:lang w:val="es-ES" w:eastAsia="hi-IN" w:bidi="hi-IN"/>
    </w:rPr>
  </w:style>
  <w:style w:type="paragraph" w:customStyle="1" w:styleId="Encabezamientodelista">
    <w:name w:val="Encabezamiento de lista"/>
    <w:basedOn w:val="Normal"/>
    <w:next w:val="Contenidodelista"/>
    <w:rsid w:val="00D44252"/>
    <w:pPr>
      <w:widowControl w:val="0"/>
      <w:suppressAutoHyphens/>
    </w:pPr>
    <w:rPr>
      <w:rFonts w:ascii="Times New Roman" w:eastAsia="宋体" w:hAnsi="Times New Roman" w:cs="Mangal"/>
      <w:kern w:val="1"/>
      <w:lang w:val="es-ES" w:eastAsia="hi-IN" w:bidi="hi-IN"/>
    </w:rPr>
  </w:style>
  <w:style w:type="paragraph" w:customStyle="1" w:styleId="Contenidodelista">
    <w:name w:val="Contenido de lista"/>
    <w:basedOn w:val="Normal"/>
    <w:rsid w:val="00D44252"/>
    <w:pPr>
      <w:widowControl w:val="0"/>
      <w:suppressAutoHyphens/>
      <w:ind w:left="567"/>
    </w:pPr>
    <w:rPr>
      <w:rFonts w:ascii="Times New Roman" w:eastAsia="宋体" w:hAnsi="Times New Roman" w:cs="Mangal"/>
      <w:kern w:val="1"/>
      <w:lang w:val="es-ES" w:eastAsia="hi-IN" w:bidi="hi-IN"/>
    </w:rPr>
  </w:style>
  <w:style w:type="paragraph" w:styleId="Footer">
    <w:name w:val="footer"/>
    <w:basedOn w:val="Normal"/>
    <w:link w:val="FooterChar"/>
    <w:rsid w:val="001A147B"/>
    <w:pPr>
      <w:tabs>
        <w:tab w:val="center" w:pos="4153"/>
        <w:tab w:val="right" w:pos="8306"/>
      </w:tabs>
      <w:snapToGrid w:val="0"/>
    </w:pPr>
    <w:rPr>
      <w:sz w:val="18"/>
      <w:szCs w:val="18"/>
    </w:rPr>
  </w:style>
  <w:style w:type="character" w:customStyle="1" w:styleId="FooterChar">
    <w:name w:val="Footer Char"/>
    <w:basedOn w:val="DefaultParagraphFont"/>
    <w:link w:val="Footer"/>
    <w:rsid w:val="001A147B"/>
    <w:rPr>
      <w:sz w:val="18"/>
      <w:szCs w:val="18"/>
    </w:rPr>
  </w:style>
  <w:style w:type="character" w:styleId="Emphasis">
    <w:name w:val="Emphasis"/>
    <w:qFormat/>
    <w:rsid w:val="001A0F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10">
      <w:bodyDiv w:val="1"/>
      <w:marLeft w:val="0"/>
      <w:marRight w:val="0"/>
      <w:marTop w:val="0"/>
      <w:marBottom w:val="0"/>
      <w:divBdr>
        <w:top w:val="none" w:sz="0" w:space="0" w:color="auto"/>
        <w:left w:val="none" w:sz="0" w:space="0" w:color="auto"/>
        <w:bottom w:val="none" w:sz="0" w:space="0" w:color="auto"/>
        <w:right w:val="none" w:sz="0" w:space="0" w:color="auto"/>
      </w:divBdr>
    </w:div>
    <w:div w:id="552273927">
      <w:bodyDiv w:val="1"/>
      <w:marLeft w:val="0"/>
      <w:marRight w:val="0"/>
      <w:marTop w:val="0"/>
      <w:marBottom w:val="0"/>
      <w:divBdr>
        <w:top w:val="none" w:sz="0" w:space="0" w:color="auto"/>
        <w:left w:val="none" w:sz="0" w:space="0" w:color="auto"/>
        <w:bottom w:val="none" w:sz="0" w:space="0" w:color="auto"/>
        <w:right w:val="none" w:sz="0" w:space="0" w:color="auto"/>
      </w:divBdr>
      <w:divsChild>
        <w:div w:id="2108110329">
          <w:marLeft w:val="0"/>
          <w:marRight w:val="0"/>
          <w:marTop w:val="0"/>
          <w:marBottom w:val="0"/>
          <w:divBdr>
            <w:top w:val="none" w:sz="0" w:space="0" w:color="auto"/>
            <w:left w:val="none" w:sz="0" w:space="0" w:color="auto"/>
            <w:bottom w:val="none" w:sz="0" w:space="0" w:color="auto"/>
            <w:right w:val="none" w:sz="0" w:space="0" w:color="auto"/>
          </w:divBdr>
        </w:div>
      </w:divsChild>
    </w:div>
    <w:div w:id="113634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F934-BDE7-4B4D-8A19-A11A1B81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3759</Words>
  <Characters>21430</Characters>
  <Application>Microsoft Macintosh Word</Application>
  <DocSecurity>0</DocSecurity>
  <Lines>178</Lines>
  <Paragraphs>50</Paragraphs>
  <ScaleCrop>false</ScaleCrop>
  <Company>Sescam</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Ramia Angel</dc:creator>
  <cp:keywords/>
  <dc:description/>
  <cp:lastModifiedBy>Na Ma</cp:lastModifiedBy>
  <cp:revision>2</cp:revision>
  <dcterms:created xsi:type="dcterms:W3CDTF">2016-07-29T19:31:00Z</dcterms:created>
  <dcterms:modified xsi:type="dcterms:W3CDTF">2016-07-29T19:31:00Z</dcterms:modified>
</cp:coreProperties>
</file>