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3A49C" w14:textId="77777777" w:rsidR="005C221F" w:rsidRPr="00494B29" w:rsidRDefault="005C221F" w:rsidP="006550AF">
      <w:pPr>
        <w:pStyle w:val="Default"/>
        <w:spacing w:line="360" w:lineRule="auto"/>
        <w:jc w:val="both"/>
        <w:rPr>
          <w:b/>
          <w:bCs/>
          <w:color w:val="auto"/>
          <w:lang w:val="en-US"/>
        </w:rPr>
      </w:pPr>
      <w:r w:rsidRPr="00494B29">
        <w:rPr>
          <w:b/>
          <w:bCs/>
          <w:color w:val="auto"/>
          <w:lang w:val="en-US"/>
        </w:rPr>
        <w:t xml:space="preserve">Name of Journal: </w:t>
      </w:r>
      <w:r w:rsidRPr="00494B29">
        <w:rPr>
          <w:b/>
          <w:bCs/>
          <w:i/>
          <w:color w:val="auto"/>
          <w:lang w:val="en-US"/>
        </w:rPr>
        <w:t xml:space="preserve">World Journal of </w:t>
      </w:r>
      <w:r w:rsidR="008F11AF" w:rsidRPr="00494B29">
        <w:rPr>
          <w:b/>
          <w:bCs/>
          <w:i/>
          <w:color w:val="auto"/>
          <w:lang w:val="en-US"/>
        </w:rPr>
        <w:t>Transplantation</w:t>
      </w:r>
    </w:p>
    <w:p w14:paraId="6AEEDB65" w14:textId="77777777" w:rsidR="008F11AF" w:rsidRPr="00494B29" w:rsidRDefault="00EF430F" w:rsidP="006550AF">
      <w:pPr>
        <w:pStyle w:val="Default"/>
        <w:spacing w:line="360" w:lineRule="auto"/>
        <w:jc w:val="both"/>
        <w:rPr>
          <w:b/>
          <w:bCs/>
          <w:color w:val="auto"/>
          <w:lang w:val="en-US"/>
        </w:rPr>
      </w:pPr>
      <w:r w:rsidRPr="00494B29">
        <w:rPr>
          <w:b/>
          <w:bCs/>
          <w:color w:val="auto"/>
          <w:lang w:val="en-US"/>
        </w:rPr>
        <w:t>ESPS Manuscript NO: 26712</w:t>
      </w:r>
    </w:p>
    <w:p w14:paraId="6863B304" w14:textId="69DCCE67" w:rsidR="005C221F" w:rsidRPr="00494B29" w:rsidRDefault="005C221F" w:rsidP="006550AF">
      <w:pPr>
        <w:pStyle w:val="Default"/>
        <w:spacing w:line="360" w:lineRule="auto"/>
        <w:jc w:val="both"/>
        <w:rPr>
          <w:b/>
          <w:bCs/>
          <w:color w:val="auto"/>
          <w:lang w:val="en-US"/>
        </w:rPr>
      </w:pPr>
      <w:r w:rsidRPr="00494B29">
        <w:rPr>
          <w:b/>
          <w:bCs/>
          <w:color w:val="auto"/>
          <w:lang w:val="en-US"/>
        </w:rPr>
        <w:t>Manuscript Type: R</w:t>
      </w:r>
      <w:r w:rsidR="006976B9" w:rsidRPr="00494B29">
        <w:rPr>
          <w:b/>
          <w:bCs/>
          <w:color w:val="auto"/>
          <w:lang w:val="en-US"/>
        </w:rPr>
        <w:t xml:space="preserve">eview </w:t>
      </w:r>
    </w:p>
    <w:p w14:paraId="53D78E13" w14:textId="77777777" w:rsidR="008F11AF" w:rsidRPr="00494B29" w:rsidRDefault="008F11AF" w:rsidP="006550AF">
      <w:pPr>
        <w:pStyle w:val="Default"/>
        <w:spacing w:line="360" w:lineRule="auto"/>
        <w:jc w:val="both"/>
        <w:rPr>
          <w:b/>
          <w:color w:val="auto"/>
          <w:lang w:val="en-US" w:eastAsia="zh-CN"/>
        </w:rPr>
      </w:pPr>
    </w:p>
    <w:p w14:paraId="0F723EC7" w14:textId="77777777" w:rsidR="005C221F" w:rsidRPr="00494B29" w:rsidRDefault="005C221F" w:rsidP="006550AF">
      <w:pPr>
        <w:pStyle w:val="Default"/>
        <w:spacing w:line="360" w:lineRule="auto"/>
        <w:jc w:val="both"/>
        <w:rPr>
          <w:b/>
          <w:bCs/>
          <w:color w:val="auto"/>
          <w:lang w:val="en-US"/>
        </w:rPr>
      </w:pPr>
      <w:r w:rsidRPr="00494B29">
        <w:rPr>
          <w:b/>
          <w:bCs/>
          <w:color w:val="auto"/>
          <w:lang w:val="en-US"/>
        </w:rPr>
        <w:t>Recent insights in the pathogenesis of post-transplantatio</w:t>
      </w:r>
      <w:r w:rsidR="00645B2D" w:rsidRPr="00494B29">
        <w:rPr>
          <w:b/>
          <w:bCs/>
          <w:color w:val="auto"/>
          <w:lang w:val="en-US"/>
        </w:rPr>
        <w:t>n</w:t>
      </w:r>
      <w:r w:rsidR="008E2571" w:rsidRPr="00494B29">
        <w:rPr>
          <w:b/>
          <w:bCs/>
          <w:color w:val="auto"/>
          <w:lang w:val="en-US"/>
        </w:rPr>
        <w:t xml:space="preserve"> lymphoproliferative disorders</w:t>
      </w:r>
    </w:p>
    <w:p w14:paraId="2CDF23E6" w14:textId="77777777" w:rsidR="008F11AF" w:rsidRPr="00494B29" w:rsidRDefault="008F11AF" w:rsidP="006550AF">
      <w:pPr>
        <w:pStyle w:val="Default"/>
        <w:spacing w:line="360" w:lineRule="auto"/>
        <w:jc w:val="both"/>
        <w:rPr>
          <w:color w:val="auto"/>
          <w:lang w:val="en-US" w:eastAsia="zh-CN"/>
        </w:rPr>
      </w:pPr>
    </w:p>
    <w:p w14:paraId="6BB1B9B8" w14:textId="77777777" w:rsidR="00A926E2" w:rsidRPr="00494B29" w:rsidRDefault="00A926E2" w:rsidP="006550AF">
      <w:pPr>
        <w:pStyle w:val="Default"/>
        <w:spacing w:line="360" w:lineRule="auto"/>
        <w:jc w:val="both"/>
        <w:rPr>
          <w:color w:val="auto"/>
          <w:lang w:val="en-US"/>
        </w:rPr>
      </w:pPr>
      <w:proofErr w:type="spellStart"/>
      <w:r w:rsidRPr="00494B29">
        <w:rPr>
          <w:bCs/>
          <w:color w:val="auto"/>
          <w:lang w:val="en-US"/>
        </w:rPr>
        <w:t>Morscio</w:t>
      </w:r>
      <w:proofErr w:type="spellEnd"/>
      <w:r w:rsidRPr="00494B29">
        <w:rPr>
          <w:bCs/>
          <w:color w:val="auto"/>
          <w:lang w:val="en-US" w:eastAsia="zh-CN"/>
        </w:rPr>
        <w:t xml:space="preserve"> J</w:t>
      </w:r>
      <w:r w:rsidRPr="00494B29">
        <w:rPr>
          <w:bCs/>
          <w:i/>
          <w:color w:val="auto"/>
          <w:lang w:val="en-US" w:eastAsia="zh-CN"/>
        </w:rPr>
        <w:t xml:space="preserve"> et al</w:t>
      </w:r>
      <w:r w:rsidRPr="00494B29">
        <w:rPr>
          <w:bCs/>
          <w:color w:val="auto"/>
          <w:lang w:val="en-US"/>
        </w:rPr>
        <w:t>. The pathogenesis of post-transplantation lymphoproliferative disorders</w:t>
      </w:r>
    </w:p>
    <w:p w14:paraId="41516C3A" w14:textId="77777777" w:rsidR="00A926E2" w:rsidRPr="00494B29" w:rsidRDefault="00A926E2" w:rsidP="006550AF">
      <w:pPr>
        <w:pStyle w:val="Default"/>
        <w:spacing w:line="360" w:lineRule="auto"/>
        <w:jc w:val="both"/>
        <w:rPr>
          <w:color w:val="auto"/>
          <w:lang w:val="en-US" w:eastAsia="zh-CN"/>
        </w:rPr>
      </w:pPr>
    </w:p>
    <w:p w14:paraId="56CD39EF" w14:textId="25672D25" w:rsidR="006976B9" w:rsidRPr="00494B29" w:rsidRDefault="00EF413C" w:rsidP="006550AF">
      <w:pPr>
        <w:pStyle w:val="Default"/>
        <w:spacing w:line="360" w:lineRule="auto"/>
        <w:jc w:val="both"/>
        <w:rPr>
          <w:b/>
          <w:color w:val="auto"/>
          <w:lang w:val="en-US" w:eastAsia="zh-CN"/>
        </w:rPr>
      </w:pPr>
      <w:r w:rsidRPr="00494B29">
        <w:rPr>
          <w:b/>
          <w:color w:val="auto"/>
          <w:lang w:val="en-US" w:eastAsia="zh-CN"/>
        </w:rPr>
        <w:t xml:space="preserve">Julie </w:t>
      </w:r>
      <w:proofErr w:type="spellStart"/>
      <w:r w:rsidR="006976B9" w:rsidRPr="00494B29">
        <w:rPr>
          <w:b/>
          <w:color w:val="auto"/>
          <w:lang w:val="en-US" w:eastAsia="zh-CN"/>
        </w:rPr>
        <w:t>Morscio</w:t>
      </w:r>
      <w:proofErr w:type="spellEnd"/>
      <w:r w:rsidR="006976B9" w:rsidRPr="00494B29">
        <w:rPr>
          <w:b/>
          <w:color w:val="auto"/>
          <w:lang w:val="en-US" w:eastAsia="zh-CN"/>
        </w:rPr>
        <w:t xml:space="preserve">, Thomas </w:t>
      </w:r>
      <w:proofErr w:type="spellStart"/>
      <w:r w:rsidR="006976B9" w:rsidRPr="00494B29">
        <w:rPr>
          <w:b/>
          <w:color w:val="auto"/>
          <w:lang w:val="en-US" w:eastAsia="zh-CN"/>
        </w:rPr>
        <w:t>Tousseyn</w:t>
      </w:r>
      <w:proofErr w:type="spellEnd"/>
    </w:p>
    <w:p w14:paraId="12316C59" w14:textId="77777777" w:rsidR="008F11AF" w:rsidRPr="00494B29" w:rsidRDefault="008F11AF" w:rsidP="006550AF">
      <w:pPr>
        <w:pStyle w:val="Default"/>
        <w:spacing w:line="360" w:lineRule="auto"/>
        <w:jc w:val="both"/>
        <w:rPr>
          <w:color w:val="auto"/>
          <w:lang w:val="en-US" w:eastAsia="zh-CN"/>
        </w:rPr>
      </w:pPr>
    </w:p>
    <w:p w14:paraId="0D163FBE" w14:textId="0F2F62F7" w:rsidR="005C221F" w:rsidRPr="00494B29" w:rsidRDefault="005C221F" w:rsidP="006550AF">
      <w:pPr>
        <w:pStyle w:val="Default"/>
        <w:spacing w:line="360" w:lineRule="auto"/>
        <w:jc w:val="both"/>
        <w:rPr>
          <w:color w:val="auto"/>
          <w:lang w:val="en-US"/>
        </w:rPr>
      </w:pPr>
      <w:r w:rsidRPr="00494B29">
        <w:rPr>
          <w:b/>
          <w:bCs/>
          <w:color w:val="auto"/>
          <w:lang w:val="en-US"/>
        </w:rPr>
        <w:t xml:space="preserve">Julie </w:t>
      </w:r>
      <w:proofErr w:type="spellStart"/>
      <w:r w:rsidRPr="00494B29">
        <w:rPr>
          <w:b/>
          <w:bCs/>
          <w:color w:val="auto"/>
          <w:lang w:val="en-US"/>
        </w:rPr>
        <w:t>Morscio</w:t>
      </w:r>
      <w:proofErr w:type="spellEnd"/>
      <w:r w:rsidRPr="00494B29">
        <w:rPr>
          <w:color w:val="auto"/>
          <w:lang w:val="en-US"/>
        </w:rPr>
        <w:t>, Department for Imaging and Pathology, Transla</w:t>
      </w:r>
      <w:r w:rsidR="00462676" w:rsidRPr="00494B29">
        <w:rPr>
          <w:color w:val="auto"/>
          <w:lang w:val="en-US"/>
        </w:rPr>
        <w:t xml:space="preserve">tional Cell and Tissue Research, </w:t>
      </w:r>
      <w:r w:rsidR="00B03408" w:rsidRPr="00494B29">
        <w:rPr>
          <w:color w:val="auto"/>
          <w:lang w:val="en-US"/>
        </w:rPr>
        <w:t xml:space="preserve">3000 </w:t>
      </w:r>
      <w:r w:rsidR="00462676" w:rsidRPr="00494B29">
        <w:rPr>
          <w:color w:val="auto"/>
          <w:lang w:val="en-US"/>
        </w:rPr>
        <w:t xml:space="preserve">Leuven, Belgium </w:t>
      </w:r>
    </w:p>
    <w:p w14:paraId="29981259" w14:textId="77777777" w:rsidR="008F11AF" w:rsidRPr="00494B29" w:rsidRDefault="008F11AF" w:rsidP="006550AF">
      <w:pPr>
        <w:pStyle w:val="Default"/>
        <w:spacing w:line="360" w:lineRule="auto"/>
        <w:jc w:val="both"/>
        <w:rPr>
          <w:color w:val="auto"/>
          <w:lang w:val="en-US"/>
        </w:rPr>
      </w:pPr>
    </w:p>
    <w:p w14:paraId="4A04AE42" w14:textId="5C9767E2" w:rsidR="005C221F" w:rsidRPr="00494B29" w:rsidRDefault="005C221F" w:rsidP="006550AF">
      <w:pPr>
        <w:pStyle w:val="Default"/>
        <w:spacing w:line="360" w:lineRule="auto"/>
        <w:jc w:val="both"/>
        <w:rPr>
          <w:color w:val="auto"/>
          <w:lang w:val="en-US"/>
        </w:rPr>
      </w:pPr>
      <w:r w:rsidRPr="00494B29">
        <w:rPr>
          <w:b/>
          <w:bCs/>
          <w:color w:val="auto"/>
          <w:lang w:val="en-US"/>
        </w:rPr>
        <w:t xml:space="preserve">Thomas </w:t>
      </w:r>
      <w:proofErr w:type="spellStart"/>
      <w:r w:rsidRPr="00494B29">
        <w:rPr>
          <w:b/>
          <w:bCs/>
          <w:color w:val="auto"/>
          <w:lang w:val="en-US"/>
        </w:rPr>
        <w:t>Tousseyn</w:t>
      </w:r>
      <w:proofErr w:type="spellEnd"/>
      <w:r w:rsidR="008F11AF" w:rsidRPr="00494B29">
        <w:rPr>
          <w:color w:val="auto"/>
          <w:lang w:val="en-US"/>
        </w:rPr>
        <w:t xml:space="preserve">, </w:t>
      </w:r>
      <w:r w:rsidR="00A83530" w:rsidRPr="00494B29">
        <w:rPr>
          <w:color w:val="auto"/>
          <w:lang w:val="en-US"/>
        </w:rPr>
        <w:t>Department of Pathology,</w:t>
      </w:r>
      <w:r w:rsidR="00A83530" w:rsidRPr="00494B29">
        <w:rPr>
          <w:color w:val="auto"/>
          <w:lang w:val="en-US" w:eastAsia="zh-CN"/>
        </w:rPr>
        <w:t xml:space="preserve"> </w:t>
      </w:r>
      <w:r w:rsidR="008F11AF" w:rsidRPr="00494B29">
        <w:rPr>
          <w:color w:val="auto"/>
          <w:lang w:val="en-US"/>
        </w:rPr>
        <w:t>University Hospitals Leuven</w:t>
      </w:r>
      <w:r w:rsidRPr="00494B29">
        <w:rPr>
          <w:color w:val="auto"/>
          <w:lang w:val="en-US"/>
        </w:rPr>
        <w:t xml:space="preserve">, </w:t>
      </w:r>
      <w:r w:rsidR="00B03408" w:rsidRPr="00494B29">
        <w:rPr>
          <w:color w:val="auto"/>
          <w:lang w:val="en-US"/>
        </w:rPr>
        <w:t xml:space="preserve">3000 </w:t>
      </w:r>
      <w:r w:rsidRPr="00494B29">
        <w:rPr>
          <w:color w:val="auto"/>
          <w:lang w:val="en-US"/>
        </w:rPr>
        <w:t xml:space="preserve">Leuven, Belgium </w:t>
      </w:r>
    </w:p>
    <w:p w14:paraId="309DF038" w14:textId="77777777" w:rsidR="00462676" w:rsidRPr="00494B29" w:rsidRDefault="00462676" w:rsidP="006550AF">
      <w:pPr>
        <w:pStyle w:val="Default"/>
        <w:spacing w:line="360" w:lineRule="auto"/>
        <w:jc w:val="both"/>
        <w:rPr>
          <w:color w:val="auto"/>
          <w:lang w:val="en-US"/>
        </w:rPr>
      </w:pPr>
    </w:p>
    <w:p w14:paraId="361570CE" w14:textId="67D09743" w:rsidR="00462676" w:rsidRPr="00494B29" w:rsidRDefault="00901382" w:rsidP="006550AF">
      <w:pPr>
        <w:spacing w:after="0" w:line="360" w:lineRule="auto"/>
        <w:jc w:val="both"/>
        <w:rPr>
          <w:rFonts w:ascii="Book Antiqua" w:hAnsi="Book Antiqua"/>
          <w:b/>
          <w:sz w:val="24"/>
          <w:szCs w:val="24"/>
          <w:lang w:eastAsia="zh-CN"/>
        </w:rPr>
      </w:pPr>
      <w:r w:rsidRPr="00494B29">
        <w:rPr>
          <w:rFonts w:ascii="Book Antiqua" w:hAnsi="Book Antiqua"/>
          <w:b/>
          <w:sz w:val="24"/>
          <w:szCs w:val="24"/>
        </w:rPr>
        <w:t>Author contributions:</w:t>
      </w:r>
      <w:r w:rsidRPr="00494B29">
        <w:rPr>
          <w:rFonts w:ascii="Book Antiqua" w:hAnsi="Book Antiqua"/>
          <w:b/>
          <w:sz w:val="24"/>
          <w:szCs w:val="24"/>
          <w:lang w:eastAsia="zh-CN"/>
        </w:rPr>
        <w:t xml:space="preserve"> </w:t>
      </w:r>
      <w:proofErr w:type="spellStart"/>
      <w:r w:rsidRPr="00494B29">
        <w:rPr>
          <w:rFonts w:ascii="Book Antiqua" w:hAnsi="Book Antiqua" w:cs="Book Antiqua"/>
          <w:sz w:val="24"/>
          <w:szCs w:val="24"/>
          <w:lang w:val="en-US"/>
        </w:rPr>
        <w:t>Morscio</w:t>
      </w:r>
      <w:proofErr w:type="spellEnd"/>
      <w:r w:rsidRPr="00494B29">
        <w:rPr>
          <w:rFonts w:ascii="Book Antiqua" w:hAnsi="Book Antiqua" w:cs="Book Antiqua"/>
          <w:sz w:val="24"/>
          <w:szCs w:val="24"/>
          <w:lang w:val="en-US"/>
        </w:rPr>
        <w:t xml:space="preserve"> J</w:t>
      </w:r>
      <w:r w:rsidR="007E2FDF" w:rsidRPr="00494B29">
        <w:rPr>
          <w:rFonts w:ascii="Book Antiqua" w:hAnsi="Book Antiqua" w:cs="Book Antiqua"/>
          <w:sz w:val="24"/>
          <w:szCs w:val="24"/>
          <w:lang w:val="en-US"/>
        </w:rPr>
        <w:t xml:space="preserve"> wrote the paper</w:t>
      </w:r>
      <w:r w:rsidRPr="00494B29">
        <w:rPr>
          <w:rFonts w:ascii="Book Antiqua" w:hAnsi="Book Antiqua" w:cs="Book Antiqua"/>
          <w:sz w:val="24"/>
          <w:szCs w:val="24"/>
          <w:lang w:val="en-US"/>
        </w:rPr>
        <w:t>;</w:t>
      </w:r>
      <w:r w:rsidR="007E2FDF" w:rsidRPr="00494B29">
        <w:rPr>
          <w:rFonts w:ascii="Book Antiqua" w:hAnsi="Book Antiqua" w:cs="Book Antiqua"/>
          <w:sz w:val="24"/>
          <w:szCs w:val="24"/>
          <w:lang w:val="en-US"/>
        </w:rPr>
        <w:t xml:space="preserve"> </w:t>
      </w:r>
      <w:proofErr w:type="spellStart"/>
      <w:r w:rsidRPr="00494B29">
        <w:rPr>
          <w:rFonts w:ascii="Book Antiqua" w:hAnsi="Book Antiqua" w:cs="Book Antiqua"/>
          <w:sz w:val="24"/>
          <w:szCs w:val="24"/>
          <w:lang w:val="en-US"/>
        </w:rPr>
        <w:t>Tousseyn</w:t>
      </w:r>
      <w:proofErr w:type="spellEnd"/>
      <w:r w:rsidRPr="00494B29">
        <w:rPr>
          <w:rFonts w:ascii="Book Antiqua" w:hAnsi="Book Antiqua" w:cs="Book Antiqua"/>
          <w:sz w:val="24"/>
          <w:szCs w:val="24"/>
          <w:lang w:val="en-US"/>
        </w:rPr>
        <w:t xml:space="preserve"> T</w:t>
      </w:r>
      <w:r w:rsidR="007E2FDF" w:rsidRPr="00494B29">
        <w:rPr>
          <w:rFonts w:ascii="Book Antiqua" w:hAnsi="Book Antiqua" w:cs="Book Antiqua"/>
          <w:sz w:val="24"/>
          <w:szCs w:val="24"/>
          <w:lang w:val="en-US"/>
        </w:rPr>
        <w:t xml:space="preserve"> revised the paper</w:t>
      </w:r>
      <w:r w:rsidRPr="00494B29">
        <w:rPr>
          <w:rFonts w:ascii="Book Antiqua" w:hAnsi="Book Antiqua" w:cs="Book Antiqua"/>
          <w:sz w:val="24"/>
          <w:szCs w:val="24"/>
          <w:lang w:val="en-US"/>
        </w:rPr>
        <w:t>.</w:t>
      </w:r>
    </w:p>
    <w:p w14:paraId="1AD9119E" w14:textId="551519CF" w:rsidR="008F11AF" w:rsidRPr="00494B29" w:rsidRDefault="008F11AF" w:rsidP="006550AF">
      <w:pPr>
        <w:pStyle w:val="Default"/>
        <w:spacing w:line="360" w:lineRule="auto"/>
        <w:jc w:val="both"/>
        <w:rPr>
          <w:color w:val="auto"/>
          <w:lang w:val="en-US"/>
        </w:rPr>
      </w:pPr>
    </w:p>
    <w:p w14:paraId="14859DFD" w14:textId="61F221C7" w:rsidR="005C221F" w:rsidRPr="00494B29" w:rsidRDefault="00901382" w:rsidP="006550AF">
      <w:pPr>
        <w:pStyle w:val="Default"/>
        <w:spacing w:line="360" w:lineRule="auto"/>
        <w:jc w:val="both"/>
        <w:rPr>
          <w:b/>
          <w:bCs/>
          <w:color w:val="auto"/>
          <w:lang w:val="en-US"/>
        </w:rPr>
      </w:pPr>
      <w:r w:rsidRPr="00494B29">
        <w:rPr>
          <w:b/>
          <w:color w:val="auto"/>
        </w:rPr>
        <w:t xml:space="preserve">Conflict-of-interest </w:t>
      </w:r>
      <w:bookmarkStart w:id="0" w:name="OLE_LINK24"/>
      <w:bookmarkStart w:id="1" w:name="OLE_LINK25"/>
      <w:r w:rsidRPr="00494B29">
        <w:rPr>
          <w:b/>
          <w:color w:val="auto"/>
        </w:rPr>
        <w:t>statement</w:t>
      </w:r>
      <w:bookmarkEnd w:id="0"/>
      <w:bookmarkEnd w:id="1"/>
      <w:r w:rsidRPr="00494B29">
        <w:rPr>
          <w:b/>
          <w:color w:val="auto"/>
        </w:rPr>
        <w:t>:</w:t>
      </w:r>
      <w:r w:rsidRPr="00494B29">
        <w:rPr>
          <w:b/>
          <w:color w:val="auto"/>
          <w:lang w:eastAsia="zh-CN"/>
        </w:rPr>
        <w:t xml:space="preserve"> </w:t>
      </w:r>
      <w:r w:rsidRPr="00494B29">
        <w:rPr>
          <w:bCs/>
          <w:color w:val="auto"/>
          <w:lang w:val="en-US"/>
        </w:rPr>
        <w:t>N</w:t>
      </w:r>
      <w:r w:rsidR="005C221F" w:rsidRPr="00494B29">
        <w:rPr>
          <w:bCs/>
          <w:color w:val="auto"/>
          <w:lang w:val="en-US"/>
        </w:rPr>
        <w:t xml:space="preserve">o potential conflicts of interest. </w:t>
      </w:r>
    </w:p>
    <w:p w14:paraId="4BA9C96B" w14:textId="77777777" w:rsidR="006550AF" w:rsidRPr="006B0EC1" w:rsidRDefault="006550AF" w:rsidP="006550AF">
      <w:pPr>
        <w:pStyle w:val="Default"/>
        <w:spacing w:line="360" w:lineRule="auto"/>
        <w:jc w:val="both"/>
        <w:rPr>
          <w:color w:val="auto"/>
          <w:lang w:val="en-US" w:eastAsia="zh-CN"/>
        </w:rPr>
      </w:pPr>
    </w:p>
    <w:p w14:paraId="09643677" w14:textId="349244DA" w:rsidR="00901382" w:rsidRDefault="00901382" w:rsidP="006550AF">
      <w:pPr>
        <w:spacing w:after="0" w:line="360" w:lineRule="auto"/>
        <w:jc w:val="both"/>
        <w:rPr>
          <w:rFonts w:ascii="Book Antiqua" w:hAnsi="Book Antiqua"/>
          <w:sz w:val="24"/>
          <w:szCs w:val="24"/>
          <w:lang w:eastAsia="zh-CN"/>
        </w:rPr>
      </w:pPr>
      <w:bookmarkStart w:id="2" w:name="OLE_LINK507"/>
      <w:bookmarkStart w:id="3" w:name="OLE_LINK506"/>
      <w:bookmarkStart w:id="4" w:name="OLE_LINK496"/>
      <w:bookmarkStart w:id="5" w:name="OLE_LINK479"/>
      <w:r w:rsidRPr="00494B29">
        <w:rPr>
          <w:rFonts w:ascii="Book Antiqua" w:hAnsi="Book Antiqua"/>
          <w:b/>
          <w:sz w:val="24"/>
          <w:szCs w:val="24"/>
        </w:rPr>
        <w:t xml:space="preserve">Open-Access: </w:t>
      </w:r>
      <w:r w:rsidRPr="00494B2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006B0EC1" w:rsidRPr="009C6212">
          <w:rPr>
            <w:rStyle w:val="a4"/>
            <w:rFonts w:ascii="Book Antiqua" w:hAnsi="Book Antiqua"/>
            <w:sz w:val="24"/>
            <w:szCs w:val="24"/>
          </w:rPr>
          <w:t>http://creativecommons.org/licenses/by-nc/4.0/</w:t>
        </w:r>
      </w:hyperlink>
      <w:bookmarkEnd w:id="2"/>
      <w:bookmarkEnd w:id="3"/>
      <w:bookmarkEnd w:id="4"/>
      <w:bookmarkEnd w:id="5"/>
    </w:p>
    <w:p w14:paraId="6C39AC8C" w14:textId="77777777" w:rsidR="006B0EC1" w:rsidRPr="00494B29" w:rsidRDefault="006B0EC1" w:rsidP="006550AF">
      <w:pPr>
        <w:spacing w:after="0" w:line="360" w:lineRule="auto"/>
        <w:jc w:val="both"/>
        <w:rPr>
          <w:rFonts w:ascii="Book Antiqua" w:hAnsi="Book Antiqua"/>
          <w:sz w:val="24"/>
          <w:szCs w:val="24"/>
          <w:lang w:eastAsia="zh-CN"/>
        </w:rPr>
      </w:pPr>
    </w:p>
    <w:p w14:paraId="1E2AD4FD" w14:textId="77777777" w:rsidR="006B0EC1" w:rsidRPr="00494B29" w:rsidRDefault="006B0EC1" w:rsidP="006B0EC1">
      <w:pPr>
        <w:pStyle w:val="1"/>
        <w:shd w:val="clear" w:color="auto" w:fill="FFFFFF"/>
        <w:spacing w:before="0" w:beforeAutospacing="0" w:after="0" w:afterAutospacing="0" w:line="360" w:lineRule="auto"/>
        <w:rPr>
          <w:rFonts w:ascii="Book Antiqua" w:hAnsi="Book Antiqua"/>
          <w:b w:val="0"/>
          <w:sz w:val="24"/>
          <w:szCs w:val="24"/>
        </w:rPr>
      </w:pPr>
      <w:r w:rsidRPr="00494B29">
        <w:rPr>
          <w:rFonts w:ascii="Book Antiqua" w:hAnsi="Book Antiqua"/>
          <w:sz w:val="24"/>
          <w:szCs w:val="24"/>
        </w:rPr>
        <w:lastRenderedPageBreak/>
        <w:t>Manuscript source:</w:t>
      </w:r>
      <w:r w:rsidRPr="00494B29">
        <w:rPr>
          <w:rFonts w:ascii="Book Antiqua" w:hAnsi="Book Antiqua"/>
          <w:b w:val="0"/>
          <w:sz w:val="24"/>
          <w:szCs w:val="24"/>
        </w:rPr>
        <w:t xml:space="preserve"> Invited manuscript</w:t>
      </w:r>
    </w:p>
    <w:p w14:paraId="2106B3ED" w14:textId="77777777" w:rsidR="00901382" w:rsidRPr="00494B29" w:rsidRDefault="00901382" w:rsidP="006550AF">
      <w:pPr>
        <w:pStyle w:val="Default"/>
        <w:spacing w:line="360" w:lineRule="auto"/>
        <w:jc w:val="both"/>
        <w:rPr>
          <w:color w:val="auto"/>
          <w:lang w:val="en-US" w:eastAsia="zh-CN"/>
        </w:rPr>
      </w:pPr>
    </w:p>
    <w:p w14:paraId="0D52FE45" w14:textId="458ED864" w:rsidR="005C221F" w:rsidRPr="00494B29" w:rsidRDefault="00901382" w:rsidP="006550AF">
      <w:pPr>
        <w:spacing w:after="0" w:line="360" w:lineRule="auto"/>
        <w:ind w:rightChars="50" w:right="110"/>
        <w:jc w:val="both"/>
        <w:rPr>
          <w:rFonts w:ascii="Book Antiqua" w:hAnsi="Book Antiqua" w:cs="Arial"/>
          <w:b/>
          <w:bCs/>
          <w:sz w:val="24"/>
          <w:szCs w:val="24"/>
          <w:lang w:eastAsia="zh-CN"/>
        </w:rPr>
      </w:pPr>
      <w:r w:rsidRPr="00494B29">
        <w:rPr>
          <w:rFonts w:ascii="Book Antiqua" w:hAnsi="Book Antiqua"/>
          <w:b/>
          <w:sz w:val="24"/>
          <w:szCs w:val="24"/>
        </w:rPr>
        <w:t>Correspondence to:</w:t>
      </w:r>
      <w:r w:rsidRPr="00494B29">
        <w:rPr>
          <w:rFonts w:ascii="Book Antiqua" w:hAnsi="Book Antiqua"/>
          <w:b/>
          <w:sz w:val="24"/>
          <w:szCs w:val="24"/>
          <w:lang w:eastAsia="zh-CN"/>
        </w:rPr>
        <w:t xml:space="preserve"> </w:t>
      </w:r>
      <w:r w:rsidR="008F11AF" w:rsidRPr="00494B29">
        <w:rPr>
          <w:rFonts w:ascii="Book Antiqua" w:hAnsi="Book Antiqua"/>
          <w:b/>
          <w:sz w:val="24"/>
          <w:szCs w:val="24"/>
        </w:rPr>
        <w:t>Thomas Tousseyn, MD, PhD</w:t>
      </w:r>
      <w:r w:rsidRPr="00494B29">
        <w:rPr>
          <w:rFonts w:ascii="Book Antiqua" w:hAnsi="Book Antiqua"/>
          <w:b/>
          <w:sz w:val="24"/>
          <w:szCs w:val="24"/>
          <w:lang w:eastAsia="zh-CN"/>
        </w:rPr>
        <w:t xml:space="preserve">, </w:t>
      </w:r>
      <w:r w:rsidRPr="00494B29">
        <w:rPr>
          <w:rFonts w:ascii="Book Antiqua" w:hAnsi="Book Antiqua" w:cs="Book Antiqua"/>
          <w:sz w:val="24"/>
          <w:szCs w:val="24"/>
          <w:lang w:val="en-US"/>
        </w:rPr>
        <w:t xml:space="preserve">Department of Pathology, </w:t>
      </w:r>
      <w:r w:rsidR="008F11AF" w:rsidRPr="00494B29">
        <w:rPr>
          <w:rFonts w:ascii="Book Antiqua" w:hAnsi="Book Antiqua" w:cs="Book Antiqua"/>
          <w:sz w:val="24"/>
          <w:szCs w:val="24"/>
          <w:lang w:val="en-US"/>
        </w:rPr>
        <w:t xml:space="preserve">University Hospitals Leuven, </w:t>
      </w:r>
      <w:proofErr w:type="spellStart"/>
      <w:r w:rsidR="005C221F" w:rsidRPr="00494B29">
        <w:rPr>
          <w:rFonts w:ascii="Book Antiqua" w:hAnsi="Book Antiqua" w:cs="Book Antiqua"/>
          <w:sz w:val="24"/>
          <w:szCs w:val="24"/>
          <w:lang w:val="en-US"/>
        </w:rPr>
        <w:t>Herestraat</w:t>
      </w:r>
      <w:proofErr w:type="spellEnd"/>
      <w:r w:rsidR="005C221F" w:rsidRPr="00494B29">
        <w:rPr>
          <w:rFonts w:ascii="Book Antiqua" w:hAnsi="Book Antiqua" w:cs="Book Antiqua"/>
          <w:sz w:val="24"/>
          <w:szCs w:val="24"/>
          <w:lang w:val="en-US"/>
        </w:rPr>
        <w:t xml:space="preserve"> 49, 3000 Leuven, Belgium</w:t>
      </w:r>
      <w:r w:rsidRPr="00494B29">
        <w:rPr>
          <w:rFonts w:ascii="Book Antiqua" w:hAnsi="Book Antiqua" w:cs="Book Antiqua"/>
          <w:sz w:val="24"/>
          <w:szCs w:val="24"/>
          <w:lang w:val="en-US"/>
        </w:rPr>
        <w:t>.</w:t>
      </w:r>
      <w:r w:rsidR="005C221F" w:rsidRPr="00494B29">
        <w:rPr>
          <w:rFonts w:ascii="Book Antiqua" w:hAnsi="Book Antiqua" w:cs="Book Antiqua"/>
          <w:sz w:val="24"/>
          <w:szCs w:val="24"/>
          <w:lang w:val="en-US"/>
        </w:rPr>
        <w:t xml:space="preserve"> </w:t>
      </w:r>
      <w:r w:rsidR="008F11AF" w:rsidRPr="00494B29">
        <w:rPr>
          <w:rFonts w:ascii="Book Antiqua" w:hAnsi="Book Antiqua" w:cs="Book Antiqua"/>
          <w:sz w:val="24"/>
          <w:szCs w:val="24"/>
          <w:lang w:val="en-US"/>
        </w:rPr>
        <w:t>t</w:t>
      </w:r>
      <w:r w:rsidR="005C221F" w:rsidRPr="00494B29">
        <w:rPr>
          <w:rFonts w:ascii="Book Antiqua" w:hAnsi="Book Antiqua" w:cs="Book Antiqua"/>
          <w:sz w:val="24"/>
          <w:szCs w:val="24"/>
          <w:lang w:val="en-US"/>
        </w:rPr>
        <w:t xml:space="preserve">homas.tousseyn@uzleuven.be </w:t>
      </w:r>
    </w:p>
    <w:p w14:paraId="43F14454" w14:textId="2C1D86EF" w:rsidR="005C221F" w:rsidRPr="00494B29" w:rsidRDefault="005C221F" w:rsidP="006550AF">
      <w:pPr>
        <w:pStyle w:val="Default"/>
        <w:spacing w:line="360" w:lineRule="auto"/>
        <w:jc w:val="both"/>
        <w:rPr>
          <w:color w:val="auto"/>
          <w:lang w:val="en-US"/>
        </w:rPr>
      </w:pPr>
      <w:r w:rsidRPr="00494B29">
        <w:rPr>
          <w:b/>
          <w:bCs/>
          <w:color w:val="auto"/>
          <w:lang w:val="en-US"/>
        </w:rPr>
        <w:t xml:space="preserve">Telephone: </w:t>
      </w:r>
      <w:r w:rsidR="00901382" w:rsidRPr="00494B29">
        <w:rPr>
          <w:bCs/>
          <w:color w:val="auto"/>
          <w:lang w:val="en-US"/>
        </w:rPr>
        <w:t>+32</w:t>
      </w:r>
      <w:r w:rsidR="00901382" w:rsidRPr="00494B29">
        <w:rPr>
          <w:bCs/>
          <w:color w:val="auto"/>
          <w:lang w:val="en-US" w:eastAsia="zh-CN"/>
        </w:rPr>
        <w:t>-</w:t>
      </w:r>
      <w:r w:rsidR="00901382" w:rsidRPr="00494B29">
        <w:rPr>
          <w:bCs/>
          <w:color w:val="auto"/>
          <w:lang w:val="en-US"/>
        </w:rPr>
        <w:t>16</w:t>
      </w:r>
      <w:r w:rsidR="00901382" w:rsidRPr="00494B29">
        <w:rPr>
          <w:bCs/>
          <w:color w:val="auto"/>
          <w:lang w:val="en-US" w:eastAsia="zh-CN"/>
        </w:rPr>
        <w:t>-</w:t>
      </w:r>
      <w:r w:rsidR="00901382" w:rsidRPr="00494B29">
        <w:rPr>
          <w:bCs/>
          <w:color w:val="auto"/>
          <w:lang w:val="en-US"/>
        </w:rPr>
        <w:t>3</w:t>
      </w:r>
      <w:r w:rsidRPr="00494B29">
        <w:rPr>
          <w:bCs/>
          <w:color w:val="auto"/>
          <w:lang w:val="en-US"/>
        </w:rPr>
        <w:t xml:space="preserve">36582 </w:t>
      </w:r>
    </w:p>
    <w:p w14:paraId="19D72B40" w14:textId="2CB97FFC" w:rsidR="005C221F" w:rsidRPr="00494B29" w:rsidRDefault="005C221F" w:rsidP="006550AF">
      <w:pPr>
        <w:pStyle w:val="Default"/>
        <w:spacing w:line="360" w:lineRule="auto"/>
        <w:jc w:val="both"/>
        <w:rPr>
          <w:bCs/>
          <w:color w:val="auto"/>
          <w:lang w:val="en-US" w:eastAsia="zh-CN"/>
        </w:rPr>
      </w:pPr>
      <w:r w:rsidRPr="00494B29">
        <w:rPr>
          <w:b/>
          <w:bCs/>
          <w:color w:val="auto"/>
          <w:lang w:val="en-US"/>
        </w:rPr>
        <w:t>Fax:</w:t>
      </w:r>
      <w:r w:rsidR="00901382" w:rsidRPr="00494B29">
        <w:rPr>
          <w:bCs/>
          <w:color w:val="auto"/>
          <w:lang w:val="en-US"/>
        </w:rPr>
        <w:t xml:space="preserve"> +32</w:t>
      </w:r>
      <w:r w:rsidR="00901382" w:rsidRPr="00494B29">
        <w:rPr>
          <w:bCs/>
          <w:color w:val="auto"/>
          <w:lang w:val="en-US" w:eastAsia="zh-CN"/>
        </w:rPr>
        <w:t>-</w:t>
      </w:r>
      <w:r w:rsidR="00901382" w:rsidRPr="00494B29">
        <w:rPr>
          <w:bCs/>
          <w:color w:val="auto"/>
          <w:lang w:val="en-US"/>
        </w:rPr>
        <w:t>16</w:t>
      </w:r>
      <w:r w:rsidR="00901382" w:rsidRPr="00494B29">
        <w:rPr>
          <w:bCs/>
          <w:color w:val="auto"/>
          <w:lang w:val="en-US" w:eastAsia="zh-CN"/>
        </w:rPr>
        <w:t>-</w:t>
      </w:r>
      <w:r w:rsidR="00901382" w:rsidRPr="00494B29">
        <w:rPr>
          <w:bCs/>
          <w:color w:val="auto"/>
          <w:lang w:val="en-US"/>
        </w:rPr>
        <w:t>3</w:t>
      </w:r>
      <w:r w:rsidRPr="00494B29">
        <w:rPr>
          <w:bCs/>
          <w:color w:val="auto"/>
          <w:lang w:val="en-US"/>
        </w:rPr>
        <w:t xml:space="preserve">36622 </w:t>
      </w:r>
    </w:p>
    <w:p w14:paraId="5F09B976" w14:textId="77777777" w:rsidR="006976B9" w:rsidRPr="00494B29" w:rsidRDefault="006976B9" w:rsidP="006550AF">
      <w:pPr>
        <w:pStyle w:val="Default"/>
        <w:spacing w:line="360" w:lineRule="auto"/>
        <w:jc w:val="both"/>
        <w:rPr>
          <w:color w:val="auto"/>
          <w:lang w:val="en-US" w:eastAsia="zh-CN"/>
        </w:rPr>
      </w:pPr>
    </w:p>
    <w:p w14:paraId="2195D933" w14:textId="05F88EF4" w:rsidR="00901382" w:rsidRPr="00494B29" w:rsidRDefault="00901382" w:rsidP="006550AF">
      <w:pPr>
        <w:spacing w:after="0" w:line="360" w:lineRule="auto"/>
        <w:rPr>
          <w:rFonts w:ascii="Book Antiqua" w:hAnsi="Book Antiqua"/>
          <w:sz w:val="24"/>
          <w:szCs w:val="24"/>
          <w:lang w:eastAsia="zh-CN"/>
        </w:rPr>
      </w:pPr>
      <w:r w:rsidRPr="00494B29">
        <w:rPr>
          <w:rFonts w:ascii="Book Antiqua" w:hAnsi="Book Antiqua"/>
          <w:b/>
          <w:sz w:val="24"/>
          <w:szCs w:val="24"/>
        </w:rPr>
        <w:t>Received:</w:t>
      </w:r>
      <w:r w:rsidR="00F714FD" w:rsidRPr="00494B29">
        <w:rPr>
          <w:rFonts w:ascii="Book Antiqua" w:hAnsi="Book Antiqua"/>
          <w:b/>
          <w:sz w:val="24"/>
          <w:szCs w:val="24"/>
        </w:rPr>
        <w:t xml:space="preserve"> </w:t>
      </w:r>
      <w:r w:rsidR="00910575" w:rsidRPr="00494B29">
        <w:rPr>
          <w:rFonts w:ascii="Book Antiqua" w:hAnsi="Book Antiqua"/>
          <w:sz w:val="24"/>
          <w:szCs w:val="24"/>
        </w:rPr>
        <w:t>April</w:t>
      </w:r>
      <w:r w:rsidR="00910575" w:rsidRPr="00494B29">
        <w:rPr>
          <w:rFonts w:ascii="Book Antiqua" w:hAnsi="Book Antiqua"/>
          <w:sz w:val="24"/>
          <w:szCs w:val="24"/>
          <w:lang w:eastAsia="zh-CN"/>
        </w:rPr>
        <w:t xml:space="preserve"> 23, 2016</w:t>
      </w:r>
    </w:p>
    <w:p w14:paraId="0CBA3AF1" w14:textId="180EB308" w:rsidR="00901382" w:rsidRPr="00494B29" w:rsidRDefault="00901382" w:rsidP="006550AF">
      <w:pPr>
        <w:spacing w:after="0" w:line="360" w:lineRule="auto"/>
        <w:jc w:val="both"/>
        <w:rPr>
          <w:rFonts w:ascii="Book Antiqua" w:hAnsi="Book Antiqua"/>
          <w:b/>
          <w:sz w:val="24"/>
          <w:szCs w:val="24"/>
          <w:lang w:eastAsia="zh-CN"/>
        </w:rPr>
      </w:pPr>
      <w:r w:rsidRPr="00494B29">
        <w:rPr>
          <w:rFonts w:ascii="Book Antiqua" w:hAnsi="Book Antiqua"/>
          <w:b/>
          <w:sz w:val="24"/>
          <w:szCs w:val="24"/>
        </w:rPr>
        <w:t>Peer-review started:</w:t>
      </w:r>
      <w:r w:rsidR="002F31DA" w:rsidRPr="00494B29">
        <w:rPr>
          <w:rFonts w:ascii="Book Antiqua" w:hAnsi="Book Antiqua"/>
          <w:b/>
          <w:sz w:val="24"/>
          <w:szCs w:val="24"/>
          <w:lang w:eastAsia="zh-CN"/>
        </w:rPr>
        <w:t xml:space="preserve"> </w:t>
      </w:r>
      <w:r w:rsidR="002F31DA" w:rsidRPr="00494B29">
        <w:rPr>
          <w:rFonts w:ascii="Book Antiqua" w:hAnsi="Book Antiqua"/>
          <w:sz w:val="24"/>
          <w:szCs w:val="24"/>
        </w:rPr>
        <w:t>April</w:t>
      </w:r>
      <w:r w:rsidR="002F31DA" w:rsidRPr="00494B29">
        <w:rPr>
          <w:rFonts w:ascii="Book Antiqua" w:hAnsi="Book Antiqua"/>
          <w:sz w:val="24"/>
          <w:szCs w:val="24"/>
          <w:lang w:eastAsia="zh-CN"/>
        </w:rPr>
        <w:t xml:space="preserve"> 24, 2016</w:t>
      </w:r>
    </w:p>
    <w:p w14:paraId="5F73F8FB" w14:textId="06F700B8" w:rsidR="00901382" w:rsidRPr="00494B29" w:rsidRDefault="00901382" w:rsidP="006550AF">
      <w:pPr>
        <w:spacing w:after="0" w:line="360" w:lineRule="auto"/>
        <w:jc w:val="both"/>
        <w:rPr>
          <w:rFonts w:ascii="Book Antiqua" w:hAnsi="Book Antiqua"/>
          <w:b/>
          <w:sz w:val="24"/>
          <w:szCs w:val="24"/>
          <w:lang w:eastAsia="zh-CN"/>
        </w:rPr>
      </w:pPr>
      <w:r w:rsidRPr="00494B29">
        <w:rPr>
          <w:rFonts w:ascii="Book Antiqua" w:hAnsi="Book Antiqua"/>
          <w:b/>
          <w:sz w:val="24"/>
          <w:szCs w:val="24"/>
        </w:rPr>
        <w:t>First decision:</w:t>
      </w:r>
      <w:r w:rsidRPr="00494B29">
        <w:rPr>
          <w:rFonts w:ascii="Book Antiqua" w:hAnsi="Book Antiqua"/>
          <w:sz w:val="24"/>
          <w:szCs w:val="24"/>
        </w:rPr>
        <w:t xml:space="preserve"> </w:t>
      </w:r>
      <w:r w:rsidR="002F31DA" w:rsidRPr="00494B29">
        <w:rPr>
          <w:rFonts w:ascii="Book Antiqua" w:hAnsi="Book Antiqua"/>
          <w:sz w:val="24"/>
          <w:szCs w:val="24"/>
          <w:lang w:eastAsia="zh-CN"/>
        </w:rPr>
        <w:t>June 6, 2016</w:t>
      </w:r>
    </w:p>
    <w:p w14:paraId="7F238F52" w14:textId="4CE338E8" w:rsidR="00901382" w:rsidRPr="00494B29" w:rsidRDefault="00901382" w:rsidP="0093047D">
      <w:pPr>
        <w:spacing w:after="0" w:line="360" w:lineRule="auto"/>
        <w:jc w:val="both"/>
        <w:rPr>
          <w:rFonts w:ascii="Book Antiqua" w:hAnsi="Book Antiqua"/>
          <w:b/>
          <w:sz w:val="24"/>
          <w:szCs w:val="24"/>
          <w:lang w:eastAsia="zh-CN"/>
        </w:rPr>
      </w:pPr>
      <w:r w:rsidRPr="00494B29">
        <w:rPr>
          <w:rFonts w:ascii="Book Antiqua" w:hAnsi="Book Antiqua"/>
          <w:b/>
          <w:sz w:val="24"/>
          <w:szCs w:val="24"/>
        </w:rPr>
        <w:t>Revised:</w:t>
      </w:r>
      <w:r w:rsidR="00F714FD" w:rsidRPr="00494B29">
        <w:rPr>
          <w:rFonts w:ascii="Book Antiqua" w:hAnsi="Book Antiqua"/>
          <w:b/>
          <w:sz w:val="24"/>
          <w:szCs w:val="24"/>
        </w:rPr>
        <w:t xml:space="preserve"> </w:t>
      </w:r>
      <w:r w:rsidR="002F31DA" w:rsidRPr="00494B29">
        <w:rPr>
          <w:rFonts w:ascii="Book Antiqua" w:hAnsi="Book Antiqua"/>
          <w:sz w:val="24"/>
          <w:szCs w:val="24"/>
          <w:lang w:eastAsia="zh-CN"/>
        </w:rPr>
        <w:t>July 8, 2016</w:t>
      </w:r>
    </w:p>
    <w:p w14:paraId="123E2A56" w14:textId="6C428CEE" w:rsidR="00901382" w:rsidRPr="001E020D" w:rsidRDefault="00901382" w:rsidP="0093047D">
      <w:pPr>
        <w:spacing w:after="0" w:line="360" w:lineRule="auto"/>
        <w:rPr>
          <w:rFonts w:ascii="Book Antiqua" w:hAnsi="Book Antiqua"/>
          <w:iCs/>
          <w:sz w:val="24"/>
        </w:rPr>
      </w:pPr>
      <w:r w:rsidRPr="00494B29">
        <w:rPr>
          <w:rFonts w:ascii="Book Antiqua" w:hAnsi="Book Antiqua"/>
          <w:b/>
          <w:sz w:val="24"/>
          <w:szCs w:val="24"/>
        </w:rPr>
        <w:t>Accepted:</w:t>
      </w:r>
      <w:r w:rsidR="00F714FD" w:rsidRPr="00494B29">
        <w:rPr>
          <w:rFonts w:ascii="Book Antiqua" w:hAnsi="Book Antiqua"/>
          <w:b/>
          <w:sz w:val="24"/>
          <w:szCs w:val="24"/>
        </w:rPr>
        <w:t xml:space="preserve"> </w:t>
      </w:r>
      <w:r w:rsidR="001E020D">
        <w:rPr>
          <w:rStyle w:val="aa"/>
        </w:rPr>
        <w:t>August 17</w:t>
      </w:r>
      <w:r w:rsidR="001E020D" w:rsidRPr="00235CD4">
        <w:rPr>
          <w:rStyle w:val="aa"/>
        </w:rPr>
        <w:t>,</w:t>
      </w:r>
      <w:r w:rsidR="001E020D">
        <w:rPr>
          <w:rStyle w:val="aa"/>
        </w:rPr>
        <w:t xml:space="preserve"> 2016</w:t>
      </w:r>
    </w:p>
    <w:p w14:paraId="75EAEE25" w14:textId="77777777" w:rsidR="00901382" w:rsidRPr="00494B29" w:rsidRDefault="00901382" w:rsidP="0093047D">
      <w:pPr>
        <w:spacing w:after="0" w:line="360" w:lineRule="auto"/>
        <w:jc w:val="both"/>
        <w:rPr>
          <w:rFonts w:ascii="Book Antiqua" w:hAnsi="Book Antiqua"/>
          <w:b/>
          <w:sz w:val="24"/>
          <w:szCs w:val="24"/>
        </w:rPr>
      </w:pPr>
      <w:r w:rsidRPr="00494B29">
        <w:rPr>
          <w:rFonts w:ascii="Book Antiqua" w:hAnsi="Book Antiqua"/>
          <w:b/>
          <w:sz w:val="24"/>
          <w:szCs w:val="24"/>
        </w:rPr>
        <w:t>Article in press:</w:t>
      </w:r>
    </w:p>
    <w:p w14:paraId="50BEF787" w14:textId="77777777" w:rsidR="00901382" w:rsidRPr="00494B29" w:rsidRDefault="00901382" w:rsidP="0093047D">
      <w:pPr>
        <w:spacing w:after="0" w:line="360" w:lineRule="auto"/>
        <w:jc w:val="both"/>
        <w:rPr>
          <w:rFonts w:ascii="Book Antiqua" w:hAnsi="Book Antiqua"/>
          <w:b/>
          <w:sz w:val="24"/>
          <w:szCs w:val="24"/>
        </w:rPr>
      </w:pPr>
      <w:r w:rsidRPr="00494B29">
        <w:rPr>
          <w:rFonts w:ascii="Book Antiqua" w:hAnsi="Book Antiqua"/>
          <w:b/>
          <w:sz w:val="24"/>
          <w:szCs w:val="24"/>
        </w:rPr>
        <w:t xml:space="preserve">Published online: </w:t>
      </w:r>
    </w:p>
    <w:p w14:paraId="636FAAF4" w14:textId="264A4610" w:rsidR="00901382" w:rsidRPr="00494B29" w:rsidRDefault="00901382" w:rsidP="006550AF">
      <w:pPr>
        <w:spacing w:after="0" w:line="360" w:lineRule="auto"/>
        <w:jc w:val="both"/>
        <w:rPr>
          <w:rFonts w:ascii="Book Antiqua" w:hAnsi="Book Antiqua" w:cs="Book Antiqua"/>
          <w:sz w:val="24"/>
          <w:szCs w:val="24"/>
          <w:lang w:val="en-US" w:eastAsia="zh-CN"/>
        </w:rPr>
      </w:pPr>
      <w:r w:rsidRPr="00494B29">
        <w:rPr>
          <w:rFonts w:ascii="Book Antiqua" w:hAnsi="Book Antiqua"/>
          <w:sz w:val="24"/>
          <w:szCs w:val="24"/>
          <w:lang w:val="en-US" w:eastAsia="zh-CN"/>
        </w:rPr>
        <w:br w:type="page"/>
      </w:r>
      <w:bookmarkStart w:id="6" w:name="_GoBack"/>
      <w:bookmarkEnd w:id="6"/>
    </w:p>
    <w:p w14:paraId="6EA2FCD4" w14:textId="77777777" w:rsidR="005C221F" w:rsidRPr="00494B29" w:rsidRDefault="005C221F" w:rsidP="006550AF">
      <w:pPr>
        <w:pStyle w:val="Default"/>
        <w:spacing w:line="360" w:lineRule="auto"/>
        <w:jc w:val="both"/>
        <w:rPr>
          <w:b/>
          <w:bCs/>
          <w:color w:val="auto"/>
          <w:lang w:val="en-US"/>
        </w:rPr>
      </w:pPr>
      <w:r w:rsidRPr="00494B29">
        <w:rPr>
          <w:b/>
          <w:bCs/>
          <w:color w:val="auto"/>
          <w:lang w:val="en-US"/>
        </w:rPr>
        <w:lastRenderedPageBreak/>
        <w:t xml:space="preserve">Abstract </w:t>
      </w:r>
    </w:p>
    <w:p w14:paraId="7DCA5543" w14:textId="6A96EAF8" w:rsidR="005C221F" w:rsidRPr="00494B29" w:rsidRDefault="005C221F" w:rsidP="006550AF">
      <w:pPr>
        <w:pStyle w:val="Default"/>
        <w:spacing w:line="360" w:lineRule="auto"/>
        <w:jc w:val="both"/>
        <w:rPr>
          <w:color w:val="auto"/>
          <w:lang w:val="en-US"/>
        </w:rPr>
      </w:pPr>
      <w:r w:rsidRPr="00494B29">
        <w:rPr>
          <w:color w:val="auto"/>
          <w:lang w:val="en-US"/>
        </w:rPr>
        <w:t xml:space="preserve">Post-transplant lymphoproliferative disorder (PTLD) is an aggressive complication of solid organ and hematopoietic stem cell transplantation that arises in up to 20% of transplant recipients. Infection or reactivation of the Epstein-Barr virus (EBV), a ubiquitous human herpesvirus, in combination with </w:t>
      </w:r>
      <w:r w:rsidR="00645B2D" w:rsidRPr="00494B29">
        <w:rPr>
          <w:color w:val="auto"/>
          <w:lang w:val="en-US"/>
        </w:rPr>
        <w:t>chronic</w:t>
      </w:r>
      <w:r w:rsidRPr="00494B29">
        <w:rPr>
          <w:color w:val="auto"/>
          <w:lang w:val="en-US"/>
        </w:rPr>
        <w:t xml:space="preserve"> immunosuppression are considered as the main predisposing factors, however insight in PTLD biology is fragmentary. The study of PTLD is complicated by its morphological heterogeneity and the lack of prospective trials, which also impede treatment optimization. Furthermore, the broad spectrum of underlying disorders and the graft type represent important confounding factors. PTLD encompasses different malignant subtypes that resemble histologically similar lymphomas in the general population. Post-transplant diffuse large B-cell lymphoma (PT-DLBCL), </w:t>
      </w:r>
      <w:proofErr w:type="spellStart"/>
      <w:r w:rsidRPr="00494B29">
        <w:rPr>
          <w:color w:val="auto"/>
          <w:lang w:val="en-US"/>
        </w:rPr>
        <w:t>Burkitt</w:t>
      </w:r>
      <w:proofErr w:type="spellEnd"/>
      <w:r w:rsidRPr="00494B29">
        <w:rPr>
          <w:color w:val="auto"/>
          <w:lang w:val="en-US"/>
        </w:rPr>
        <w:t xml:space="preserve"> lymphoma (PT-BL) and </w:t>
      </w:r>
      <w:proofErr w:type="spellStart"/>
      <w:r w:rsidRPr="00494B29">
        <w:rPr>
          <w:color w:val="auto"/>
          <w:lang w:val="en-US"/>
        </w:rPr>
        <w:t>plasmablastic</w:t>
      </w:r>
      <w:proofErr w:type="spellEnd"/>
      <w:r w:rsidRPr="00494B29">
        <w:rPr>
          <w:color w:val="auto"/>
          <w:lang w:val="en-US"/>
        </w:rPr>
        <w:t xml:space="preserve"> lymphoma (PT-PBL) occur most frequently. However, in man</w:t>
      </w:r>
      <w:r w:rsidR="00F71DBA" w:rsidRPr="00494B29">
        <w:rPr>
          <w:color w:val="auto"/>
          <w:lang w:val="en-US"/>
        </w:rPr>
        <w:t>y studies various EBV+ and EBV-</w:t>
      </w:r>
      <w:r w:rsidR="00A21689" w:rsidRPr="00494B29">
        <w:rPr>
          <w:color w:val="auto"/>
          <w:lang w:val="en-US" w:eastAsia="zh-CN"/>
        </w:rPr>
        <w:t xml:space="preserve"> </w:t>
      </w:r>
      <w:r w:rsidRPr="00494B29">
        <w:rPr>
          <w:color w:val="auto"/>
          <w:lang w:val="en-US"/>
        </w:rPr>
        <w:t xml:space="preserve">PTLD subtypes are pooled, complicating the interpretation of the results. In this review, studies of the gene expression pattern, the microenvironment and the genetic profile of PT-DLBCL, PT-BL and PT-PBL are summarized to better understand the mechanisms underlying post-transplantation lymphomagenesis. Based on the available findings we propose stratification of PTLD according to the histological subtype and the EBV status to facilitate the interpretation of future studies and the establishment of clinical trials. </w:t>
      </w:r>
    </w:p>
    <w:p w14:paraId="5635DC1B" w14:textId="77777777" w:rsidR="008F11AF" w:rsidRPr="00494B29" w:rsidRDefault="008F11AF" w:rsidP="006550AF">
      <w:pPr>
        <w:pStyle w:val="Default"/>
        <w:spacing w:line="360" w:lineRule="auto"/>
        <w:jc w:val="both"/>
        <w:rPr>
          <w:b/>
          <w:bCs/>
          <w:color w:val="auto"/>
          <w:lang w:val="en-US"/>
        </w:rPr>
      </w:pPr>
    </w:p>
    <w:p w14:paraId="13AE4D70" w14:textId="31079B6C" w:rsidR="005C221F" w:rsidRPr="00494B29" w:rsidRDefault="006976B9" w:rsidP="006550AF">
      <w:pPr>
        <w:pStyle w:val="Default"/>
        <w:spacing w:line="360" w:lineRule="auto"/>
        <w:jc w:val="both"/>
        <w:rPr>
          <w:bCs/>
          <w:color w:val="auto"/>
          <w:lang w:val="en-US" w:eastAsia="zh-CN"/>
        </w:rPr>
      </w:pPr>
      <w:r w:rsidRPr="00494B29">
        <w:rPr>
          <w:b/>
          <w:bCs/>
          <w:color w:val="auto"/>
          <w:lang w:val="en-US"/>
        </w:rPr>
        <w:t>K</w:t>
      </w:r>
      <w:r w:rsidR="005C221F" w:rsidRPr="00494B29">
        <w:rPr>
          <w:b/>
          <w:bCs/>
          <w:color w:val="auto"/>
          <w:lang w:val="en-US"/>
        </w:rPr>
        <w:t>ey</w:t>
      </w:r>
      <w:r w:rsidRPr="00494B29">
        <w:rPr>
          <w:b/>
          <w:bCs/>
          <w:color w:val="auto"/>
          <w:lang w:val="en-US" w:eastAsia="zh-CN"/>
        </w:rPr>
        <w:t xml:space="preserve"> </w:t>
      </w:r>
      <w:r w:rsidRPr="00494B29">
        <w:rPr>
          <w:b/>
          <w:bCs/>
          <w:color w:val="auto"/>
          <w:lang w:val="en-US"/>
        </w:rPr>
        <w:t>words</w:t>
      </w:r>
      <w:r w:rsidRPr="00494B29">
        <w:rPr>
          <w:b/>
          <w:bCs/>
          <w:color w:val="auto"/>
          <w:lang w:val="en-US" w:eastAsia="zh-CN"/>
        </w:rPr>
        <w:t xml:space="preserve">: </w:t>
      </w:r>
      <w:r w:rsidR="005C221F" w:rsidRPr="00494B29">
        <w:rPr>
          <w:bCs/>
          <w:color w:val="auto"/>
          <w:lang w:val="en-US"/>
        </w:rPr>
        <w:t>Epstein-Barr virus</w:t>
      </w:r>
      <w:r w:rsidRPr="00494B29">
        <w:rPr>
          <w:bCs/>
          <w:color w:val="auto"/>
          <w:lang w:val="en-US" w:eastAsia="zh-CN"/>
        </w:rPr>
        <w:t>;</w:t>
      </w:r>
      <w:r w:rsidR="005C221F" w:rsidRPr="00494B29">
        <w:rPr>
          <w:bCs/>
          <w:color w:val="auto"/>
          <w:lang w:val="en-US"/>
        </w:rPr>
        <w:t xml:space="preserve"> </w:t>
      </w:r>
      <w:r w:rsidR="00F71DBA" w:rsidRPr="00494B29">
        <w:rPr>
          <w:bCs/>
          <w:color w:val="auto"/>
          <w:lang w:val="en-US"/>
        </w:rPr>
        <w:t>P</w:t>
      </w:r>
      <w:r w:rsidR="005C221F" w:rsidRPr="00494B29">
        <w:rPr>
          <w:bCs/>
          <w:color w:val="auto"/>
          <w:lang w:val="en-US"/>
        </w:rPr>
        <w:t>ost-transplant lymphoproliferative disorder</w:t>
      </w:r>
      <w:r w:rsidRPr="00494B29">
        <w:rPr>
          <w:bCs/>
          <w:color w:val="auto"/>
          <w:lang w:val="en-US" w:eastAsia="zh-CN"/>
        </w:rPr>
        <w:t>;</w:t>
      </w:r>
      <w:r w:rsidR="005C221F" w:rsidRPr="00494B29">
        <w:rPr>
          <w:bCs/>
          <w:color w:val="auto"/>
          <w:lang w:val="en-US"/>
        </w:rPr>
        <w:t xml:space="preserve"> </w:t>
      </w:r>
      <w:r w:rsidRPr="00494B29">
        <w:rPr>
          <w:bCs/>
          <w:color w:val="auto"/>
          <w:lang w:val="en-US"/>
        </w:rPr>
        <w:t>I</w:t>
      </w:r>
      <w:r w:rsidR="005C221F" w:rsidRPr="00494B29">
        <w:rPr>
          <w:bCs/>
          <w:color w:val="auto"/>
          <w:lang w:val="en-US"/>
        </w:rPr>
        <w:t>mmunodeficiency</w:t>
      </w:r>
      <w:r w:rsidRPr="00494B29">
        <w:rPr>
          <w:bCs/>
          <w:color w:val="auto"/>
          <w:lang w:val="en-US" w:eastAsia="zh-CN"/>
        </w:rPr>
        <w:t>;</w:t>
      </w:r>
      <w:r w:rsidR="005C221F" w:rsidRPr="00494B29">
        <w:rPr>
          <w:bCs/>
          <w:color w:val="auto"/>
          <w:lang w:val="en-US"/>
        </w:rPr>
        <w:t xml:space="preserve"> </w:t>
      </w:r>
      <w:r w:rsidRPr="00494B29">
        <w:rPr>
          <w:bCs/>
          <w:color w:val="auto"/>
          <w:lang w:val="en-US"/>
        </w:rPr>
        <w:t>D</w:t>
      </w:r>
      <w:r w:rsidR="005C221F" w:rsidRPr="00494B29">
        <w:rPr>
          <w:bCs/>
          <w:color w:val="auto"/>
          <w:lang w:val="en-US"/>
        </w:rPr>
        <w:t>iffuse large B-cell lymphoma</w:t>
      </w:r>
      <w:r w:rsidRPr="00494B29">
        <w:rPr>
          <w:bCs/>
          <w:color w:val="auto"/>
          <w:lang w:val="en-US" w:eastAsia="zh-CN"/>
        </w:rPr>
        <w:t>;</w:t>
      </w:r>
      <w:r w:rsidR="005C221F" w:rsidRPr="00494B29">
        <w:rPr>
          <w:bCs/>
          <w:color w:val="auto"/>
          <w:lang w:val="en-US"/>
        </w:rPr>
        <w:t xml:space="preserve"> </w:t>
      </w:r>
      <w:proofErr w:type="spellStart"/>
      <w:r w:rsidR="005C221F" w:rsidRPr="00494B29">
        <w:rPr>
          <w:bCs/>
          <w:color w:val="auto"/>
          <w:lang w:val="en-US"/>
        </w:rPr>
        <w:t>Burkitt</w:t>
      </w:r>
      <w:proofErr w:type="spellEnd"/>
      <w:r w:rsidR="005C221F" w:rsidRPr="00494B29">
        <w:rPr>
          <w:bCs/>
          <w:color w:val="auto"/>
          <w:lang w:val="en-US"/>
        </w:rPr>
        <w:t xml:space="preserve"> lymphoma</w:t>
      </w:r>
      <w:r w:rsidRPr="00494B29">
        <w:rPr>
          <w:bCs/>
          <w:color w:val="auto"/>
          <w:lang w:val="en-US" w:eastAsia="zh-CN"/>
        </w:rPr>
        <w:t>;</w:t>
      </w:r>
      <w:r w:rsidR="005C221F" w:rsidRPr="00494B29">
        <w:rPr>
          <w:bCs/>
          <w:color w:val="auto"/>
          <w:lang w:val="en-US"/>
        </w:rPr>
        <w:t xml:space="preserve"> </w:t>
      </w:r>
      <w:proofErr w:type="spellStart"/>
      <w:r w:rsidRPr="00494B29">
        <w:rPr>
          <w:bCs/>
          <w:color w:val="auto"/>
          <w:lang w:val="en-US"/>
        </w:rPr>
        <w:t>P</w:t>
      </w:r>
      <w:r w:rsidR="005C221F" w:rsidRPr="00494B29">
        <w:rPr>
          <w:bCs/>
          <w:color w:val="auto"/>
          <w:lang w:val="en-US"/>
        </w:rPr>
        <w:t>lasmablastic</w:t>
      </w:r>
      <w:proofErr w:type="spellEnd"/>
      <w:r w:rsidR="005C221F" w:rsidRPr="00494B29">
        <w:rPr>
          <w:bCs/>
          <w:color w:val="auto"/>
          <w:lang w:val="en-US"/>
        </w:rPr>
        <w:t xml:space="preserve"> lymphoma </w:t>
      </w:r>
    </w:p>
    <w:p w14:paraId="51FD5D5E" w14:textId="77777777" w:rsidR="00901382" w:rsidRPr="00494B29" w:rsidRDefault="00901382" w:rsidP="006550AF">
      <w:pPr>
        <w:pStyle w:val="Default"/>
        <w:spacing w:line="360" w:lineRule="auto"/>
        <w:jc w:val="both"/>
        <w:rPr>
          <w:b/>
          <w:bCs/>
          <w:color w:val="auto"/>
          <w:lang w:val="en-US" w:eastAsia="zh-CN"/>
        </w:rPr>
      </w:pPr>
    </w:p>
    <w:p w14:paraId="4864FA2C" w14:textId="77777777" w:rsidR="00B0375E" w:rsidRPr="00494B29" w:rsidRDefault="00B0375E" w:rsidP="006550AF">
      <w:pPr>
        <w:snapToGrid w:val="0"/>
        <w:spacing w:after="0" w:line="360" w:lineRule="auto"/>
        <w:rPr>
          <w:rFonts w:ascii="Book Antiqua" w:hAnsi="Book Antiqua"/>
          <w:sz w:val="24"/>
        </w:rPr>
      </w:pPr>
      <w:r w:rsidRPr="00494B29">
        <w:rPr>
          <w:rFonts w:ascii="Book Antiqua" w:hAnsi="Book Antiqua"/>
          <w:sz w:val="24"/>
        </w:rPr>
        <w:t xml:space="preserve">© </w:t>
      </w:r>
      <w:r w:rsidRPr="00494B29">
        <w:rPr>
          <w:rFonts w:ascii="Book Antiqua" w:hAnsi="Book Antiqua"/>
          <w:b/>
          <w:sz w:val="24"/>
        </w:rPr>
        <w:t>The Author(s) 2016</w:t>
      </w:r>
      <w:r w:rsidRPr="00494B29">
        <w:rPr>
          <w:rFonts w:ascii="Book Antiqua" w:hAnsi="Book Antiqua"/>
          <w:sz w:val="24"/>
        </w:rPr>
        <w:t>. Published by Baishideng Publishing Group Inc. All rights reserved.</w:t>
      </w:r>
    </w:p>
    <w:p w14:paraId="3971191F" w14:textId="77777777" w:rsidR="00B0375E" w:rsidRPr="00494B29" w:rsidRDefault="00B0375E" w:rsidP="006550AF">
      <w:pPr>
        <w:pStyle w:val="Default"/>
        <w:spacing w:line="360" w:lineRule="auto"/>
        <w:jc w:val="both"/>
        <w:rPr>
          <w:b/>
          <w:bCs/>
          <w:color w:val="auto"/>
          <w:lang w:val="en-US" w:eastAsia="zh-CN"/>
        </w:rPr>
      </w:pPr>
    </w:p>
    <w:p w14:paraId="42043B69" w14:textId="7D09F9E1" w:rsidR="001B4685" w:rsidRPr="00494B29" w:rsidRDefault="005C221F" w:rsidP="006550AF">
      <w:pPr>
        <w:pStyle w:val="Default"/>
        <w:spacing w:line="360" w:lineRule="auto"/>
        <w:jc w:val="both"/>
        <w:rPr>
          <w:color w:val="auto"/>
          <w:lang w:val="en-US"/>
        </w:rPr>
      </w:pPr>
      <w:r w:rsidRPr="00494B29">
        <w:rPr>
          <w:b/>
          <w:bCs/>
          <w:color w:val="auto"/>
          <w:lang w:val="en-US"/>
        </w:rPr>
        <w:t>Core tip</w:t>
      </w:r>
      <w:r w:rsidR="006976B9" w:rsidRPr="00494B29">
        <w:rPr>
          <w:b/>
          <w:bCs/>
          <w:color w:val="auto"/>
          <w:lang w:val="en-US" w:eastAsia="zh-CN"/>
        </w:rPr>
        <w:t>:</w:t>
      </w:r>
      <w:r w:rsidRPr="00494B29">
        <w:rPr>
          <w:b/>
          <w:bCs/>
          <w:color w:val="auto"/>
          <w:lang w:val="en-US"/>
        </w:rPr>
        <w:t xml:space="preserve"> </w:t>
      </w:r>
      <w:r w:rsidRPr="00494B29">
        <w:rPr>
          <w:color w:val="auto"/>
          <w:lang w:val="en-US"/>
        </w:rPr>
        <w:t xml:space="preserve">At the moment different post-transplant lymphoproliferative disorders (PTLD) are grouped in broad categories (early, polymorphic, monomorphic and Hodgkin-like PTLD) and the </w:t>
      </w:r>
      <w:r w:rsidR="00840905" w:rsidRPr="00494B29">
        <w:rPr>
          <w:color w:val="auto"/>
          <w:lang w:val="en-US"/>
        </w:rPr>
        <w:t xml:space="preserve">Epstein-Barr virus </w:t>
      </w:r>
      <w:r w:rsidR="00840905" w:rsidRPr="00494B29">
        <w:rPr>
          <w:color w:val="auto"/>
          <w:lang w:val="en-US" w:eastAsia="zh-CN"/>
        </w:rPr>
        <w:t>(</w:t>
      </w:r>
      <w:r w:rsidRPr="00494B29">
        <w:rPr>
          <w:color w:val="auto"/>
          <w:lang w:val="en-US"/>
        </w:rPr>
        <w:t>EBV</w:t>
      </w:r>
      <w:r w:rsidR="00840905" w:rsidRPr="00494B29">
        <w:rPr>
          <w:color w:val="auto"/>
          <w:lang w:val="en-US" w:eastAsia="zh-CN"/>
        </w:rPr>
        <w:t>)</w:t>
      </w:r>
      <w:r w:rsidRPr="00494B29">
        <w:rPr>
          <w:color w:val="auto"/>
          <w:lang w:val="en-US"/>
        </w:rPr>
        <w:t xml:space="preserve"> status is not taken into account. However, </w:t>
      </w:r>
      <w:r w:rsidRPr="00494B29">
        <w:rPr>
          <w:color w:val="auto"/>
          <w:lang w:val="en-US"/>
        </w:rPr>
        <w:lastRenderedPageBreak/>
        <w:t xml:space="preserve">increasing evidence demonstrates that different malignant PTLD and EBV+ and EBV- lesions are clinically and biologically distinct, stressing the need for subtype-specific management. We propose that in future studies patients should be stratified according to the histological lymphoma subtype and the EBV status to minimize bias and to simplify the establishment and analysis of clinical trials. </w:t>
      </w:r>
    </w:p>
    <w:p w14:paraId="3768050F" w14:textId="77777777" w:rsidR="001B4685" w:rsidRPr="00494B29" w:rsidRDefault="001B4685" w:rsidP="006550AF">
      <w:pPr>
        <w:pStyle w:val="Default"/>
        <w:spacing w:line="360" w:lineRule="auto"/>
        <w:jc w:val="both"/>
        <w:rPr>
          <w:color w:val="auto"/>
          <w:lang w:val="en-US"/>
        </w:rPr>
      </w:pPr>
    </w:p>
    <w:p w14:paraId="68259732" w14:textId="77777777" w:rsidR="00901382" w:rsidRPr="00494B29" w:rsidRDefault="00901382" w:rsidP="006550AF">
      <w:pPr>
        <w:pStyle w:val="Default"/>
        <w:spacing w:line="360" w:lineRule="auto"/>
        <w:jc w:val="both"/>
        <w:rPr>
          <w:b/>
          <w:bCs/>
          <w:i/>
          <w:color w:val="auto"/>
          <w:lang w:val="en-US" w:eastAsia="zh-CN"/>
        </w:rPr>
      </w:pPr>
      <w:proofErr w:type="spellStart"/>
      <w:r w:rsidRPr="00494B29">
        <w:rPr>
          <w:color w:val="auto"/>
          <w:lang w:val="en-US"/>
        </w:rPr>
        <w:t>Morscio</w:t>
      </w:r>
      <w:proofErr w:type="spellEnd"/>
      <w:r w:rsidRPr="00494B29">
        <w:rPr>
          <w:color w:val="auto"/>
          <w:lang w:val="en-US"/>
        </w:rPr>
        <w:t xml:space="preserve"> J, </w:t>
      </w:r>
      <w:proofErr w:type="spellStart"/>
      <w:r w:rsidRPr="00494B29">
        <w:rPr>
          <w:color w:val="auto"/>
          <w:lang w:val="en-US"/>
        </w:rPr>
        <w:t>Tousseyn</w:t>
      </w:r>
      <w:proofErr w:type="spellEnd"/>
      <w:r w:rsidRPr="00494B29">
        <w:rPr>
          <w:color w:val="auto"/>
          <w:lang w:val="en-US"/>
        </w:rPr>
        <w:t xml:space="preserve"> T. </w:t>
      </w:r>
      <w:proofErr w:type="gramStart"/>
      <w:r w:rsidRPr="00494B29">
        <w:rPr>
          <w:bCs/>
          <w:color w:val="auto"/>
          <w:lang w:val="en-US"/>
        </w:rPr>
        <w:t>Recent insights in the pathogenesis of post-transplantation lymphoproliferative disorders</w:t>
      </w:r>
      <w:r w:rsidRPr="00494B29">
        <w:rPr>
          <w:bCs/>
          <w:color w:val="auto"/>
          <w:lang w:val="en-US" w:eastAsia="zh-CN"/>
        </w:rPr>
        <w:t>.</w:t>
      </w:r>
      <w:proofErr w:type="gramEnd"/>
      <w:r w:rsidRPr="00494B29">
        <w:rPr>
          <w:bCs/>
          <w:color w:val="auto"/>
          <w:lang w:val="en-US" w:eastAsia="zh-CN"/>
        </w:rPr>
        <w:t xml:space="preserve"> </w:t>
      </w:r>
      <w:r w:rsidRPr="00494B29">
        <w:rPr>
          <w:i/>
          <w:iCs/>
          <w:color w:val="auto"/>
        </w:rPr>
        <w:t>World J Transplant</w:t>
      </w:r>
      <w:r w:rsidRPr="00494B29">
        <w:rPr>
          <w:i/>
          <w:iCs/>
          <w:color w:val="auto"/>
          <w:lang w:eastAsia="zh-CN"/>
        </w:rPr>
        <w:t xml:space="preserve"> </w:t>
      </w:r>
      <w:r w:rsidRPr="00494B29">
        <w:rPr>
          <w:color w:val="auto"/>
          <w:lang w:eastAsia="zh-CN"/>
        </w:rPr>
        <w:t>2016; In press</w:t>
      </w:r>
    </w:p>
    <w:p w14:paraId="1E1A84BA" w14:textId="052637A7" w:rsidR="00901382" w:rsidRPr="00494B29" w:rsidRDefault="00901382" w:rsidP="006550AF">
      <w:pPr>
        <w:spacing w:after="0" w:line="360" w:lineRule="auto"/>
        <w:jc w:val="both"/>
        <w:rPr>
          <w:rFonts w:ascii="Book Antiqua" w:hAnsi="Book Antiqua" w:cs="Book Antiqua"/>
          <w:sz w:val="24"/>
          <w:szCs w:val="24"/>
          <w:lang w:val="en-US"/>
        </w:rPr>
      </w:pPr>
      <w:r w:rsidRPr="00494B29">
        <w:rPr>
          <w:rFonts w:ascii="Book Antiqua" w:hAnsi="Book Antiqua"/>
          <w:sz w:val="24"/>
          <w:szCs w:val="24"/>
          <w:lang w:val="en-US"/>
        </w:rPr>
        <w:br w:type="page"/>
      </w:r>
    </w:p>
    <w:p w14:paraId="7A629BCC" w14:textId="2A136F31" w:rsidR="005C221F" w:rsidRPr="00494B29" w:rsidRDefault="00901382" w:rsidP="006550AF">
      <w:pPr>
        <w:pStyle w:val="Default"/>
        <w:spacing w:line="360" w:lineRule="auto"/>
        <w:jc w:val="both"/>
        <w:rPr>
          <w:color w:val="auto"/>
          <w:lang w:val="en-US"/>
        </w:rPr>
      </w:pPr>
      <w:r w:rsidRPr="00494B29">
        <w:rPr>
          <w:b/>
          <w:bCs/>
          <w:color w:val="auto"/>
          <w:lang w:val="en-US"/>
        </w:rPr>
        <w:lastRenderedPageBreak/>
        <w:t xml:space="preserve">INTRODUCTION </w:t>
      </w:r>
    </w:p>
    <w:p w14:paraId="33FFE536" w14:textId="54C7A09C" w:rsidR="005C221F" w:rsidRPr="00494B29" w:rsidRDefault="005C221F" w:rsidP="006550AF">
      <w:pPr>
        <w:pStyle w:val="Default"/>
        <w:spacing w:line="360" w:lineRule="auto"/>
        <w:jc w:val="both"/>
        <w:rPr>
          <w:color w:val="auto"/>
          <w:lang w:val="en-US"/>
        </w:rPr>
      </w:pPr>
      <w:r w:rsidRPr="00494B29">
        <w:rPr>
          <w:color w:val="auto"/>
          <w:lang w:val="en-US"/>
        </w:rPr>
        <w:t xml:space="preserve">Despite the increasing incidence of cancer worldwide, only a limited number of cancer-causing factors have been identified. Viruses are amongst them: an estimated 15% of cancers are attributed to viral infections. One of the most widely spread oncogenic viruses is the Epstein-Barr virus (EBV), a gamma human herpesvirus with a </w:t>
      </w:r>
      <w:proofErr w:type="spellStart"/>
      <w:r w:rsidRPr="00494B29">
        <w:rPr>
          <w:color w:val="auto"/>
          <w:lang w:val="en-US"/>
        </w:rPr>
        <w:t>seroprevalence</w:t>
      </w:r>
      <w:proofErr w:type="spellEnd"/>
      <w:r w:rsidRPr="00494B29">
        <w:rPr>
          <w:color w:val="auto"/>
          <w:lang w:val="en-US"/>
        </w:rPr>
        <w:t xml:space="preserve"> of 90</w:t>
      </w:r>
      <w:r w:rsidR="007932B2" w:rsidRPr="00494B29">
        <w:rPr>
          <w:color w:val="auto"/>
          <w:lang w:val="en-US" w:eastAsia="zh-CN"/>
        </w:rPr>
        <w:t>%</w:t>
      </w:r>
      <w:r w:rsidRPr="00494B29">
        <w:rPr>
          <w:color w:val="auto"/>
          <w:lang w:val="en-US"/>
        </w:rPr>
        <w:t>-95% in a</w:t>
      </w:r>
      <w:r w:rsidR="008863E1" w:rsidRPr="00494B29">
        <w:rPr>
          <w:color w:val="auto"/>
          <w:lang w:val="en-US"/>
        </w:rPr>
        <w:t>dults. EBV, discovered in 1964</w:t>
      </w:r>
      <w:r w:rsidR="008863E1" w:rsidRPr="00494B29">
        <w:rPr>
          <w:color w:val="auto"/>
          <w:vertAlign w:val="superscript"/>
          <w:lang w:val="en-US"/>
        </w:rPr>
        <w:t>[1]</w:t>
      </w:r>
      <w:r w:rsidRPr="00494B29">
        <w:rPr>
          <w:color w:val="auto"/>
          <w:lang w:val="en-US"/>
        </w:rPr>
        <w:t>, is best known as the cause of infectious mono</w:t>
      </w:r>
      <w:r w:rsidR="008863E1" w:rsidRPr="00494B29">
        <w:rPr>
          <w:color w:val="auto"/>
          <w:lang w:val="en-US"/>
        </w:rPr>
        <w:t>nucleosis (or kissing disease)</w:t>
      </w:r>
      <w:r w:rsidR="008863E1" w:rsidRPr="00494B29">
        <w:rPr>
          <w:color w:val="auto"/>
          <w:vertAlign w:val="superscript"/>
          <w:lang w:val="en-US"/>
        </w:rPr>
        <w:t>[2]</w:t>
      </w:r>
      <w:r w:rsidRPr="00494B29">
        <w:rPr>
          <w:color w:val="auto"/>
          <w:lang w:val="en-US"/>
        </w:rPr>
        <w:t>. EBV-driven lymphoproliferative disorders (LPD) are characterized by an EBV-driven immortalization of B-cells. In an otherwise healthy individual, development of such LPD is countered by a strong immune respon</w:t>
      </w:r>
      <w:r w:rsidR="007932B2" w:rsidRPr="00494B29">
        <w:rPr>
          <w:color w:val="auto"/>
          <w:lang w:val="en-US"/>
        </w:rPr>
        <w:t xml:space="preserve">se </w:t>
      </w:r>
      <w:r w:rsidR="007932B2" w:rsidRPr="00494B29">
        <w:rPr>
          <w:color w:val="auto"/>
          <w:lang w:val="en-US" w:eastAsia="zh-CN"/>
        </w:rPr>
        <w:t>[</w:t>
      </w:r>
      <w:r w:rsidR="007932B2" w:rsidRPr="00494B29">
        <w:rPr>
          <w:color w:val="auto"/>
          <w:lang w:val="en-US"/>
        </w:rPr>
        <w:t>mainly of cytotoxic T-cells</w:t>
      </w:r>
      <w:r w:rsidRPr="00494B29">
        <w:rPr>
          <w:color w:val="auto"/>
          <w:lang w:val="en-US"/>
        </w:rPr>
        <w:t xml:space="preserve"> </w:t>
      </w:r>
      <w:r w:rsidR="007932B2" w:rsidRPr="00494B29">
        <w:rPr>
          <w:color w:val="auto"/>
          <w:lang w:val="en-US" w:eastAsia="zh-CN"/>
        </w:rPr>
        <w:t>(</w:t>
      </w:r>
      <w:r w:rsidRPr="00494B29">
        <w:rPr>
          <w:color w:val="auto"/>
          <w:lang w:val="en-US"/>
        </w:rPr>
        <w:t>CTL)</w:t>
      </w:r>
      <w:r w:rsidR="007932B2" w:rsidRPr="00494B29">
        <w:rPr>
          <w:color w:val="auto"/>
          <w:lang w:val="en-US" w:eastAsia="zh-CN"/>
        </w:rPr>
        <w:t>]</w:t>
      </w:r>
      <w:r w:rsidRPr="00494B29">
        <w:rPr>
          <w:color w:val="auto"/>
          <w:lang w:val="en-US"/>
        </w:rPr>
        <w:t xml:space="preserve">, which ultimately resolves the infection. However, when the immune system is compromised </w:t>
      </w:r>
      <w:r w:rsidR="007932B2" w:rsidRPr="00494B29">
        <w:rPr>
          <w:color w:val="auto"/>
          <w:lang w:val="en-US" w:eastAsia="zh-CN"/>
        </w:rPr>
        <w:t>[</w:t>
      </w:r>
      <w:r w:rsidRPr="00494B29">
        <w:rPr>
          <w:i/>
          <w:iCs/>
          <w:color w:val="auto"/>
          <w:lang w:val="en-US"/>
        </w:rPr>
        <w:t>e.g</w:t>
      </w:r>
      <w:r w:rsidRPr="00494B29">
        <w:rPr>
          <w:color w:val="auto"/>
          <w:lang w:val="en-US"/>
        </w:rPr>
        <w:t>.</w:t>
      </w:r>
      <w:r w:rsidR="007932B2" w:rsidRPr="00494B29">
        <w:rPr>
          <w:color w:val="auto"/>
          <w:lang w:val="en-US" w:eastAsia="zh-CN"/>
        </w:rPr>
        <w:t>,</w:t>
      </w:r>
      <w:r w:rsidRPr="00494B29">
        <w:rPr>
          <w:color w:val="auto"/>
          <w:lang w:val="en-US"/>
        </w:rPr>
        <w:t xml:space="preserve"> in acquired immunodeficiency syndrome (AIDS) patients or in organ transplant recipients under chronic immunosuppression</w:t>
      </w:r>
      <w:r w:rsidR="007932B2" w:rsidRPr="00494B29">
        <w:rPr>
          <w:color w:val="auto"/>
          <w:lang w:val="en-US" w:eastAsia="zh-CN"/>
        </w:rPr>
        <w:t>]</w:t>
      </w:r>
      <w:r w:rsidRPr="00494B29">
        <w:rPr>
          <w:color w:val="auto"/>
          <w:lang w:val="en-US"/>
        </w:rPr>
        <w:t xml:space="preserve"> EBV-driven LPD may eventually progress to overt lymphoma. </w:t>
      </w:r>
    </w:p>
    <w:p w14:paraId="7B090515" w14:textId="0963777A" w:rsidR="005C221F" w:rsidRPr="00494B29" w:rsidRDefault="005C221F" w:rsidP="006550AF">
      <w:pPr>
        <w:pStyle w:val="Default"/>
        <w:spacing w:line="360" w:lineRule="auto"/>
        <w:ind w:firstLineChars="200" w:firstLine="480"/>
        <w:jc w:val="both"/>
        <w:rPr>
          <w:color w:val="auto"/>
          <w:lang w:val="en-US"/>
        </w:rPr>
      </w:pPr>
      <w:r w:rsidRPr="00494B29">
        <w:rPr>
          <w:color w:val="auto"/>
          <w:lang w:val="en-US"/>
        </w:rPr>
        <w:t>During the last decades, the number of solid organ (</w:t>
      </w:r>
      <w:r w:rsidRPr="00494B29">
        <w:rPr>
          <w:i/>
          <w:iCs/>
          <w:color w:val="auto"/>
          <w:lang w:val="en-US"/>
        </w:rPr>
        <w:t>e.g.</w:t>
      </w:r>
      <w:r w:rsidR="007932B2" w:rsidRPr="00494B29">
        <w:rPr>
          <w:i/>
          <w:iCs/>
          <w:color w:val="auto"/>
          <w:lang w:val="en-US" w:eastAsia="zh-CN"/>
        </w:rPr>
        <w:t>,</w:t>
      </w:r>
      <w:r w:rsidRPr="00494B29">
        <w:rPr>
          <w:i/>
          <w:iCs/>
          <w:color w:val="auto"/>
          <w:lang w:val="en-US"/>
        </w:rPr>
        <w:t xml:space="preserve"> </w:t>
      </w:r>
      <w:r w:rsidR="007932B2" w:rsidRPr="00494B29">
        <w:rPr>
          <w:color w:val="auto"/>
          <w:lang w:val="en-US"/>
        </w:rPr>
        <w:t>kidney, heart, liver</w:t>
      </w:r>
      <w:r w:rsidRPr="00494B29">
        <w:rPr>
          <w:color w:val="auto"/>
          <w:lang w:val="en-US"/>
        </w:rPr>
        <w:t xml:space="preserve">...) and stem cell transplantations has increased significantly. In parallel, the risk of graft rejection has dropped thanks to the development of more potent immunosuppressive agents resulting in longer survival of transplant recipients. However, a major drawback of the chronically immunosuppressed status of these individuals is the development of a potentially fatal post-transplant lymphoproliferative disorder (PTLD) in up to 20% of transplant </w:t>
      </w:r>
      <w:proofErr w:type="gramStart"/>
      <w:r w:rsidRPr="00494B29">
        <w:rPr>
          <w:color w:val="auto"/>
          <w:lang w:val="en-US"/>
        </w:rPr>
        <w:t>recipients</w:t>
      </w:r>
      <w:r w:rsidR="00A7662D" w:rsidRPr="00494B29">
        <w:rPr>
          <w:color w:val="auto"/>
          <w:vertAlign w:val="superscript"/>
          <w:lang w:val="en-US"/>
        </w:rPr>
        <w:t>[</w:t>
      </w:r>
      <w:proofErr w:type="gramEnd"/>
      <w:r w:rsidR="00A7662D" w:rsidRPr="00494B29">
        <w:rPr>
          <w:color w:val="auto"/>
          <w:vertAlign w:val="superscript"/>
          <w:lang w:val="en-US"/>
        </w:rPr>
        <w:t>3]</w:t>
      </w:r>
      <w:r w:rsidRPr="00494B29">
        <w:rPr>
          <w:color w:val="auto"/>
          <w:lang w:val="en-US"/>
        </w:rPr>
        <w:t>. PTLD is a relatively new disease entity that is now widely recognized. The first cases were described in renal transplant patients, shortly after the introduction of chronic immuno</w:t>
      </w:r>
      <w:r w:rsidR="008863E1" w:rsidRPr="00494B29">
        <w:rPr>
          <w:color w:val="auto"/>
          <w:lang w:val="en-US"/>
        </w:rPr>
        <w:t>suppressive drugs in the 1960s</w:t>
      </w:r>
      <w:r w:rsidR="008863E1" w:rsidRPr="00494B29">
        <w:rPr>
          <w:color w:val="auto"/>
          <w:vertAlign w:val="superscript"/>
          <w:lang w:val="en-US"/>
        </w:rPr>
        <w:t>[</w:t>
      </w:r>
      <w:r w:rsidR="00A7662D" w:rsidRPr="00494B29">
        <w:rPr>
          <w:color w:val="auto"/>
          <w:vertAlign w:val="superscript"/>
          <w:lang w:val="en-US"/>
        </w:rPr>
        <w:t>4</w:t>
      </w:r>
      <w:r w:rsidR="008863E1" w:rsidRPr="00494B29">
        <w:rPr>
          <w:color w:val="auto"/>
          <w:vertAlign w:val="superscript"/>
          <w:lang w:val="en-US"/>
        </w:rPr>
        <w:t>]</w:t>
      </w:r>
      <w:r w:rsidRPr="00494B29">
        <w:rPr>
          <w:color w:val="auto"/>
          <w:lang w:val="en-US"/>
        </w:rPr>
        <w:t xml:space="preserve">. Despite the strong association between EBV and PTLD (about 70% of PTLD are EBV-positive, EBV+), disease biology is not well </w:t>
      </w:r>
      <w:proofErr w:type="gramStart"/>
      <w:r w:rsidRPr="00494B29">
        <w:rPr>
          <w:color w:val="auto"/>
          <w:lang w:val="en-US"/>
        </w:rPr>
        <w:t>understood</w:t>
      </w:r>
      <w:r w:rsidR="00A41A01" w:rsidRPr="00494B29">
        <w:rPr>
          <w:color w:val="auto"/>
          <w:vertAlign w:val="superscript"/>
          <w:lang w:val="en-US"/>
        </w:rPr>
        <w:t>[</w:t>
      </w:r>
      <w:proofErr w:type="gramEnd"/>
      <w:r w:rsidR="00A41A01" w:rsidRPr="00494B29">
        <w:rPr>
          <w:color w:val="auto"/>
          <w:vertAlign w:val="superscript"/>
          <w:lang w:val="en-US"/>
        </w:rPr>
        <w:t>3]</w:t>
      </w:r>
      <w:r w:rsidRPr="00494B29">
        <w:rPr>
          <w:color w:val="auto"/>
          <w:lang w:val="en-US"/>
        </w:rPr>
        <w:t>. The pathological presentation of PTLD is variable, ranging from a localized benign LPD to lymphoma</w:t>
      </w:r>
      <w:r w:rsidR="008863E1" w:rsidRPr="00494B29">
        <w:rPr>
          <w:color w:val="auto"/>
          <w:lang w:val="en-US"/>
        </w:rPr>
        <w:t xml:space="preserve"> associated with poor </w:t>
      </w:r>
      <w:proofErr w:type="gramStart"/>
      <w:r w:rsidR="008863E1" w:rsidRPr="00494B29">
        <w:rPr>
          <w:color w:val="auto"/>
          <w:lang w:val="en-US"/>
        </w:rPr>
        <w:t>survival</w:t>
      </w:r>
      <w:r w:rsidR="008863E1" w:rsidRPr="00494B29">
        <w:rPr>
          <w:color w:val="auto"/>
          <w:vertAlign w:val="superscript"/>
          <w:lang w:val="en-US"/>
        </w:rPr>
        <w:t>[</w:t>
      </w:r>
      <w:proofErr w:type="gramEnd"/>
      <w:r w:rsidR="00BA45DF" w:rsidRPr="00494B29">
        <w:rPr>
          <w:color w:val="auto"/>
          <w:vertAlign w:val="superscript"/>
          <w:lang w:val="en-US"/>
        </w:rPr>
        <w:t>5</w:t>
      </w:r>
      <w:r w:rsidR="008863E1" w:rsidRPr="00494B29">
        <w:rPr>
          <w:color w:val="auto"/>
          <w:vertAlign w:val="superscript"/>
          <w:lang w:val="en-US"/>
        </w:rPr>
        <w:t>]</w:t>
      </w:r>
      <w:r w:rsidRPr="00494B29">
        <w:rPr>
          <w:color w:val="auto"/>
          <w:lang w:val="en-US"/>
        </w:rPr>
        <w:t xml:space="preserve">. Treatment of PTLD patients is largely based on insights in lymphomagenesis in immunocompetent patients, in which there is no evident role for EBV in the majority of cases. For application of more adequate therapy it is indispensable to characterize PTLD more thoroughly. </w:t>
      </w:r>
    </w:p>
    <w:p w14:paraId="2414E6E0" w14:textId="3A004D67" w:rsidR="005C221F" w:rsidRPr="00494B29" w:rsidRDefault="005C221F" w:rsidP="006550AF">
      <w:pPr>
        <w:pStyle w:val="Default"/>
        <w:spacing w:line="360" w:lineRule="auto"/>
        <w:ind w:firstLineChars="200" w:firstLine="480"/>
        <w:jc w:val="both"/>
        <w:rPr>
          <w:color w:val="auto"/>
          <w:lang w:val="en-US"/>
        </w:rPr>
      </w:pPr>
      <w:r w:rsidRPr="00494B29">
        <w:rPr>
          <w:color w:val="auto"/>
          <w:lang w:val="en-US"/>
        </w:rPr>
        <w:lastRenderedPageBreak/>
        <w:t xml:space="preserve">The most common malignant PTLD subtype is post-transplant diffuse large B-cell lymphoma (PT-DLBCL), followed by </w:t>
      </w:r>
      <w:proofErr w:type="spellStart"/>
      <w:r w:rsidRPr="00494B29">
        <w:rPr>
          <w:color w:val="auto"/>
          <w:lang w:val="en-US"/>
        </w:rPr>
        <w:t>Burkitt</w:t>
      </w:r>
      <w:proofErr w:type="spellEnd"/>
      <w:r w:rsidRPr="00494B29">
        <w:rPr>
          <w:color w:val="auto"/>
          <w:lang w:val="en-US"/>
        </w:rPr>
        <w:t xml:space="preserve"> lymphoma (PT-BL) and </w:t>
      </w:r>
      <w:proofErr w:type="spellStart"/>
      <w:r w:rsidRPr="00494B29">
        <w:rPr>
          <w:color w:val="auto"/>
          <w:lang w:val="en-US"/>
        </w:rPr>
        <w:t>plasmablastic</w:t>
      </w:r>
      <w:proofErr w:type="spellEnd"/>
      <w:r w:rsidRPr="00494B29">
        <w:rPr>
          <w:color w:val="auto"/>
          <w:lang w:val="en-US"/>
        </w:rPr>
        <w:t xml:space="preserve"> lymphoma (PT-PBL). PT-BL and PT-PBL are aggressive, but poorly studied malignant PTLD subtypes. The number of reported cases is limited and most studies main</w:t>
      </w:r>
      <w:r w:rsidR="008863E1" w:rsidRPr="00494B29">
        <w:rPr>
          <w:color w:val="auto"/>
          <w:lang w:val="en-US"/>
        </w:rPr>
        <w:t xml:space="preserve">ly focus on patient </w:t>
      </w:r>
      <w:proofErr w:type="gramStart"/>
      <w:r w:rsidR="008863E1" w:rsidRPr="00494B29">
        <w:rPr>
          <w:color w:val="auto"/>
          <w:lang w:val="en-US"/>
        </w:rPr>
        <w:t>management</w:t>
      </w:r>
      <w:r w:rsidR="008863E1" w:rsidRPr="00494B29">
        <w:rPr>
          <w:color w:val="auto"/>
          <w:vertAlign w:val="superscript"/>
          <w:lang w:val="en-US"/>
        </w:rPr>
        <w:t>[</w:t>
      </w:r>
      <w:proofErr w:type="gramEnd"/>
      <w:r w:rsidR="00BA45DF" w:rsidRPr="00494B29">
        <w:rPr>
          <w:color w:val="auto"/>
          <w:vertAlign w:val="superscript"/>
          <w:lang w:val="en-US"/>
        </w:rPr>
        <w:t>6</w:t>
      </w:r>
      <w:r w:rsidR="008863E1" w:rsidRPr="00494B29">
        <w:rPr>
          <w:color w:val="auto"/>
          <w:vertAlign w:val="superscript"/>
          <w:lang w:val="en-US"/>
        </w:rPr>
        <w:t>-</w:t>
      </w:r>
      <w:r w:rsidR="00BA45DF" w:rsidRPr="00494B29">
        <w:rPr>
          <w:color w:val="auto"/>
          <w:vertAlign w:val="superscript"/>
          <w:lang w:val="en-US"/>
        </w:rPr>
        <w:t>9</w:t>
      </w:r>
      <w:r w:rsidR="008863E1" w:rsidRPr="00494B29">
        <w:rPr>
          <w:color w:val="auto"/>
          <w:vertAlign w:val="superscript"/>
          <w:lang w:val="en-US"/>
        </w:rPr>
        <w:t>]</w:t>
      </w:r>
      <w:r w:rsidRPr="00494B29">
        <w:rPr>
          <w:color w:val="auto"/>
          <w:lang w:val="en-US"/>
        </w:rPr>
        <w:t xml:space="preserve">. </w:t>
      </w:r>
    </w:p>
    <w:p w14:paraId="50E9D6BF" w14:textId="6671A0B7" w:rsidR="005C221F" w:rsidRPr="00494B29" w:rsidRDefault="005C221F" w:rsidP="006550AF">
      <w:pPr>
        <w:pStyle w:val="Default"/>
        <w:spacing w:line="360" w:lineRule="auto"/>
        <w:ind w:firstLineChars="200" w:firstLine="480"/>
        <w:jc w:val="both"/>
        <w:rPr>
          <w:color w:val="auto"/>
          <w:lang w:val="en-US"/>
        </w:rPr>
      </w:pPr>
      <w:r w:rsidRPr="00494B29">
        <w:rPr>
          <w:color w:val="auto"/>
          <w:lang w:val="en-US"/>
        </w:rPr>
        <w:t xml:space="preserve">In this review we summarize the available data on the </w:t>
      </w:r>
      <w:r w:rsidR="008160D1" w:rsidRPr="00494B29">
        <w:rPr>
          <w:color w:val="auto"/>
          <w:lang w:val="en-US"/>
        </w:rPr>
        <w:t xml:space="preserve">genetic profile, the </w:t>
      </w:r>
      <w:r w:rsidRPr="00494B29">
        <w:rPr>
          <w:color w:val="auto"/>
          <w:lang w:val="en-US"/>
        </w:rPr>
        <w:t>gene expression pa</w:t>
      </w:r>
      <w:r w:rsidR="008160D1" w:rsidRPr="00494B29">
        <w:rPr>
          <w:color w:val="auto"/>
          <w:lang w:val="en-US"/>
        </w:rPr>
        <w:t xml:space="preserve">ttern and the microenvironment </w:t>
      </w:r>
      <w:r w:rsidRPr="00494B29">
        <w:rPr>
          <w:color w:val="auto"/>
          <w:lang w:val="en-US"/>
        </w:rPr>
        <w:t>of these malignancies to better understand the mechanisms underlying post-t</w:t>
      </w:r>
      <w:r w:rsidR="00264297" w:rsidRPr="00494B29">
        <w:rPr>
          <w:color w:val="auto"/>
          <w:lang w:val="en-US"/>
        </w:rPr>
        <w:t xml:space="preserve">ransplantation </w:t>
      </w:r>
      <w:r w:rsidRPr="00494B29">
        <w:rPr>
          <w:color w:val="auto"/>
          <w:lang w:val="en-US"/>
        </w:rPr>
        <w:t xml:space="preserve">lymphomagenesis. </w:t>
      </w:r>
      <w:r w:rsidR="002F65CE" w:rsidRPr="00494B29">
        <w:rPr>
          <w:color w:val="auto"/>
          <w:lang w:val="en-US"/>
        </w:rPr>
        <w:t>A literature search</w:t>
      </w:r>
      <w:r w:rsidR="00E250CA" w:rsidRPr="00494B29">
        <w:rPr>
          <w:color w:val="auto"/>
          <w:lang w:val="en-US"/>
        </w:rPr>
        <w:t xml:space="preserve"> was performed for </w:t>
      </w:r>
      <w:r w:rsidR="00234CE8" w:rsidRPr="00494B29">
        <w:rPr>
          <w:color w:val="auto"/>
          <w:lang w:val="en-US" w:eastAsia="zh-CN"/>
        </w:rPr>
        <w:t>“</w:t>
      </w:r>
      <w:r w:rsidR="00E250CA" w:rsidRPr="00494B29">
        <w:rPr>
          <w:color w:val="auto"/>
          <w:lang w:val="en-US"/>
        </w:rPr>
        <w:t>PTLD</w:t>
      </w:r>
      <w:r w:rsidR="00234CE8" w:rsidRPr="00494B29">
        <w:rPr>
          <w:color w:val="auto"/>
          <w:lang w:val="en-US" w:eastAsia="zh-CN"/>
        </w:rPr>
        <w:t>”</w:t>
      </w:r>
      <w:r w:rsidR="00E250CA" w:rsidRPr="00494B29">
        <w:rPr>
          <w:color w:val="auto"/>
          <w:lang w:val="en-US"/>
        </w:rPr>
        <w:t xml:space="preserve"> or </w:t>
      </w:r>
      <w:r w:rsidR="00234CE8" w:rsidRPr="00494B29">
        <w:rPr>
          <w:color w:val="auto"/>
          <w:lang w:val="en-US" w:eastAsia="zh-CN"/>
        </w:rPr>
        <w:t>“</w:t>
      </w:r>
      <w:r w:rsidR="002F65CE" w:rsidRPr="00494B29">
        <w:rPr>
          <w:color w:val="auto"/>
          <w:lang w:val="en-US"/>
        </w:rPr>
        <w:t>post-transplant lymphoproliferative disorder</w:t>
      </w:r>
      <w:r w:rsidR="00234CE8" w:rsidRPr="00494B29">
        <w:rPr>
          <w:color w:val="auto"/>
          <w:lang w:val="en-US" w:eastAsia="zh-CN"/>
        </w:rPr>
        <w:t>”</w:t>
      </w:r>
      <w:r w:rsidR="002F65CE" w:rsidRPr="00494B29">
        <w:rPr>
          <w:color w:val="auto"/>
          <w:lang w:val="en-US"/>
        </w:rPr>
        <w:t xml:space="preserve"> with or without </w:t>
      </w:r>
      <w:r w:rsidR="00234CE8" w:rsidRPr="00494B29">
        <w:rPr>
          <w:color w:val="auto"/>
          <w:lang w:val="en-US" w:eastAsia="zh-CN"/>
        </w:rPr>
        <w:t>“</w:t>
      </w:r>
      <w:r w:rsidR="002F65CE" w:rsidRPr="00494B29">
        <w:rPr>
          <w:color w:val="auto"/>
          <w:lang w:val="en-US"/>
        </w:rPr>
        <w:t>diffuse large B-cell lymphoma</w:t>
      </w:r>
      <w:r w:rsidR="00234CE8" w:rsidRPr="00494B29">
        <w:rPr>
          <w:color w:val="auto"/>
          <w:lang w:val="en-US" w:eastAsia="zh-CN"/>
        </w:rPr>
        <w:t>”</w:t>
      </w:r>
      <w:r w:rsidR="002F65CE" w:rsidRPr="00494B29">
        <w:rPr>
          <w:color w:val="auto"/>
          <w:lang w:val="en-US"/>
        </w:rPr>
        <w:t xml:space="preserve">, </w:t>
      </w:r>
      <w:r w:rsidR="00234CE8" w:rsidRPr="00494B29">
        <w:rPr>
          <w:color w:val="auto"/>
          <w:lang w:val="en-US" w:eastAsia="zh-CN"/>
        </w:rPr>
        <w:t>“</w:t>
      </w:r>
      <w:proofErr w:type="spellStart"/>
      <w:r w:rsidR="002F65CE" w:rsidRPr="00494B29">
        <w:rPr>
          <w:color w:val="auto"/>
          <w:lang w:val="en-US"/>
        </w:rPr>
        <w:t>Burkitt</w:t>
      </w:r>
      <w:proofErr w:type="spellEnd"/>
      <w:r w:rsidR="002F65CE" w:rsidRPr="00494B29">
        <w:rPr>
          <w:color w:val="auto"/>
          <w:lang w:val="en-US"/>
        </w:rPr>
        <w:t xml:space="preserve"> lymphoma</w:t>
      </w:r>
      <w:r w:rsidR="00234CE8" w:rsidRPr="00494B29">
        <w:rPr>
          <w:color w:val="auto"/>
          <w:lang w:val="en-US" w:eastAsia="zh-CN"/>
        </w:rPr>
        <w:t>”</w:t>
      </w:r>
      <w:r w:rsidR="002F65CE" w:rsidRPr="00494B29">
        <w:rPr>
          <w:color w:val="auto"/>
          <w:lang w:val="en-US"/>
        </w:rPr>
        <w:t xml:space="preserve"> or </w:t>
      </w:r>
      <w:r w:rsidR="00234CE8" w:rsidRPr="00494B29">
        <w:rPr>
          <w:color w:val="auto"/>
          <w:lang w:val="en-US" w:eastAsia="zh-CN"/>
        </w:rPr>
        <w:t>“</w:t>
      </w:r>
      <w:proofErr w:type="spellStart"/>
      <w:r w:rsidR="002F65CE" w:rsidRPr="00494B29">
        <w:rPr>
          <w:color w:val="auto"/>
          <w:lang w:val="en-US"/>
        </w:rPr>
        <w:t>plasmablastic</w:t>
      </w:r>
      <w:proofErr w:type="spellEnd"/>
      <w:r w:rsidR="002F65CE" w:rsidRPr="00494B29">
        <w:rPr>
          <w:color w:val="auto"/>
          <w:lang w:val="en-US"/>
        </w:rPr>
        <w:t xml:space="preserve"> lymphoma</w:t>
      </w:r>
      <w:r w:rsidR="00234CE8" w:rsidRPr="00494B29">
        <w:rPr>
          <w:color w:val="auto"/>
          <w:lang w:val="en-US" w:eastAsia="zh-CN"/>
        </w:rPr>
        <w:t>”</w:t>
      </w:r>
      <w:r w:rsidR="00264297" w:rsidRPr="00494B29">
        <w:rPr>
          <w:color w:val="auto"/>
          <w:lang w:val="en-US"/>
        </w:rPr>
        <w:t xml:space="preserve"> and the available literature regarding PTLD pathogenesis was collected</w:t>
      </w:r>
      <w:r w:rsidR="002F65CE" w:rsidRPr="00494B29">
        <w:rPr>
          <w:color w:val="auto"/>
          <w:lang w:val="en-US"/>
        </w:rPr>
        <w:t xml:space="preserve">. </w:t>
      </w:r>
      <w:r w:rsidRPr="00494B29">
        <w:rPr>
          <w:color w:val="auto"/>
          <w:lang w:val="en-US"/>
        </w:rPr>
        <w:t xml:space="preserve">For a review of the diagnosis and management </w:t>
      </w:r>
      <w:r w:rsidR="00234CE8" w:rsidRPr="00494B29">
        <w:rPr>
          <w:color w:val="auto"/>
          <w:lang w:val="en-US"/>
        </w:rPr>
        <w:t xml:space="preserve">of PTLD we refer the reader </w:t>
      </w:r>
      <w:proofErr w:type="gramStart"/>
      <w:r w:rsidR="00234CE8" w:rsidRPr="00494B29">
        <w:rPr>
          <w:color w:val="auto"/>
          <w:lang w:val="en-US"/>
        </w:rPr>
        <w:t>to</w:t>
      </w:r>
      <w:r w:rsidR="008863E1" w:rsidRPr="00494B29">
        <w:rPr>
          <w:color w:val="auto"/>
          <w:vertAlign w:val="superscript"/>
          <w:lang w:val="en-US"/>
        </w:rPr>
        <w:t>[</w:t>
      </w:r>
      <w:proofErr w:type="gramEnd"/>
      <w:r w:rsidR="00234CE8" w:rsidRPr="00494B29">
        <w:rPr>
          <w:color w:val="auto"/>
          <w:vertAlign w:val="superscript"/>
          <w:lang w:val="en-US"/>
        </w:rPr>
        <w:t>3,</w:t>
      </w:r>
      <w:r w:rsidR="008863E1" w:rsidRPr="00494B29">
        <w:rPr>
          <w:color w:val="auto"/>
          <w:vertAlign w:val="superscript"/>
          <w:lang w:val="en-US"/>
        </w:rPr>
        <w:t>10]</w:t>
      </w:r>
      <w:r w:rsidRPr="00494B29">
        <w:rPr>
          <w:color w:val="auto"/>
          <w:lang w:val="en-US"/>
        </w:rPr>
        <w:t xml:space="preserve">. </w:t>
      </w:r>
    </w:p>
    <w:p w14:paraId="35E04025" w14:textId="77777777" w:rsidR="008F11AF" w:rsidRPr="00494B29" w:rsidRDefault="008F11AF" w:rsidP="006550AF">
      <w:pPr>
        <w:pStyle w:val="Default"/>
        <w:spacing w:line="360" w:lineRule="auto"/>
        <w:jc w:val="both"/>
        <w:rPr>
          <w:color w:val="auto"/>
          <w:lang w:val="en-US"/>
        </w:rPr>
      </w:pPr>
    </w:p>
    <w:p w14:paraId="77098E59" w14:textId="23A01D22" w:rsidR="005C221F" w:rsidRPr="00494B29" w:rsidRDefault="00901382" w:rsidP="006550AF">
      <w:pPr>
        <w:pStyle w:val="Default"/>
        <w:spacing w:line="360" w:lineRule="auto"/>
        <w:jc w:val="both"/>
        <w:rPr>
          <w:color w:val="auto"/>
          <w:lang w:val="en-US"/>
        </w:rPr>
      </w:pPr>
      <w:r w:rsidRPr="00494B29">
        <w:rPr>
          <w:b/>
          <w:bCs/>
          <w:color w:val="auto"/>
          <w:lang w:val="en-US"/>
        </w:rPr>
        <w:t xml:space="preserve">DISCUSSION </w:t>
      </w:r>
    </w:p>
    <w:p w14:paraId="44A6F467" w14:textId="3A1459A4" w:rsidR="005C221F" w:rsidRPr="00494B29" w:rsidRDefault="005C221F" w:rsidP="006550AF">
      <w:pPr>
        <w:pStyle w:val="Default"/>
        <w:spacing w:line="360" w:lineRule="auto"/>
        <w:jc w:val="both"/>
        <w:rPr>
          <w:b/>
          <w:i/>
          <w:color w:val="auto"/>
          <w:lang w:val="en-US" w:eastAsia="zh-CN"/>
        </w:rPr>
      </w:pPr>
      <w:r w:rsidRPr="00494B29">
        <w:rPr>
          <w:b/>
          <w:i/>
          <w:color w:val="auto"/>
          <w:lang w:val="en-US"/>
        </w:rPr>
        <w:t>EBV exploits the germinal cen</w:t>
      </w:r>
      <w:r w:rsidR="00901382" w:rsidRPr="00494B29">
        <w:rPr>
          <w:b/>
          <w:i/>
          <w:color w:val="auto"/>
          <w:lang w:val="en-US"/>
        </w:rPr>
        <w:t>ter route of B-cell activation</w:t>
      </w:r>
    </w:p>
    <w:p w14:paraId="53FAE7DC" w14:textId="77777777" w:rsidR="005C221F" w:rsidRPr="00494B29" w:rsidRDefault="005C221F" w:rsidP="006550AF">
      <w:pPr>
        <w:pStyle w:val="Default"/>
        <w:spacing w:line="360" w:lineRule="auto"/>
        <w:jc w:val="both"/>
        <w:rPr>
          <w:color w:val="auto"/>
          <w:lang w:val="en-US"/>
        </w:rPr>
      </w:pPr>
      <w:r w:rsidRPr="00494B29">
        <w:rPr>
          <w:color w:val="auto"/>
          <w:lang w:val="en-US"/>
        </w:rPr>
        <w:t xml:space="preserve">During a normal humoral immune response, a circulating B-cell that encounters its cognate antigen becomes an activated blast with two possible faiths. </w:t>
      </w:r>
    </w:p>
    <w:p w14:paraId="5B9DD7F5" w14:textId="2FA09454" w:rsidR="005C221F" w:rsidRPr="00494B29" w:rsidRDefault="005C221F" w:rsidP="006550AF">
      <w:pPr>
        <w:pStyle w:val="Default"/>
        <w:spacing w:line="360" w:lineRule="auto"/>
        <w:ind w:firstLineChars="200" w:firstLine="480"/>
        <w:jc w:val="both"/>
        <w:rPr>
          <w:color w:val="auto"/>
          <w:lang w:val="en-US"/>
        </w:rPr>
      </w:pPr>
      <w:r w:rsidRPr="00494B29">
        <w:rPr>
          <w:color w:val="auto"/>
          <w:lang w:val="en-US"/>
        </w:rPr>
        <w:t>The B-cell can mature into a short-lived plasma cell that quickly produces IgM class antibodies with limited specificity (T-cell independent pathway). Alternatively, the B-cell may form a germinal center (GC) in a lymph node, mu</w:t>
      </w:r>
      <w:r w:rsidR="008A561A" w:rsidRPr="00494B29">
        <w:rPr>
          <w:color w:val="auto"/>
          <w:lang w:val="en-US"/>
        </w:rPr>
        <w:t>cosa-associated lymphoid tissue</w:t>
      </w:r>
      <w:r w:rsidRPr="00494B29">
        <w:rPr>
          <w:color w:val="auto"/>
          <w:lang w:val="en-US"/>
        </w:rPr>
        <w:t xml:space="preserve"> or spleen (T-cell dependent pathway). In the GC, the specificity of the B-cell</w:t>
      </w:r>
      <w:r w:rsidR="008A561A" w:rsidRPr="00494B29">
        <w:rPr>
          <w:color w:val="auto"/>
          <w:lang w:val="en-US" w:eastAsia="zh-CN"/>
        </w:rPr>
        <w:t>’</w:t>
      </w:r>
      <w:r w:rsidRPr="00494B29">
        <w:rPr>
          <w:color w:val="auto"/>
          <w:lang w:val="en-US"/>
        </w:rPr>
        <w:t xml:space="preserve">s antibody is enhanced by somatic </w:t>
      </w:r>
      <w:proofErr w:type="spellStart"/>
      <w:r w:rsidRPr="00494B29">
        <w:rPr>
          <w:color w:val="auto"/>
          <w:lang w:val="en-US"/>
        </w:rPr>
        <w:t>hypermutation</w:t>
      </w:r>
      <w:proofErr w:type="spellEnd"/>
      <w:r w:rsidRPr="00494B29">
        <w:rPr>
          <w:color w:val="auto"/>
          <w:lang w:val="en-US"/>
        </w:rPr>
        <w:t xml:space="preserve"> (SHM, random mutation of the antibody</w:t>
      </w:r>
      <w:r w:rsidR="008A561A" w:rsidRPr="00494B29">
        <w:rPr>
          <w:color w:val="auto"/>
          <w:lang w:val="en-US" w:eastAsia="zh-CN"/>
        </w:rPr>
        <w:t>’</w:t>
      </w:r>
      <w:r w:rsidRPr="00494B29">
        <w:rPr>
          <w:color w:val="auto"/>
          <w:lang w:val="en-US"/>
        </w:rPr>
        <w:t xml:space="preserve">s variable chain, </w:t>
      </w:r>
      <w:proofErr w:type="spellStart"/>
      <w:r w:rsidRPr="00494B29">
        <w:rPr>
          <w:color w:val="auto"/>
          <w:lang w:val="en-US"/>
        </w:rPr>
        <w:t>IgV</w:t>
      </w:r>
      <w:proofErr w:type="spellEnd"/>
      <w:r w:rsidRPr="00494B29">
        <w:rPr>
          <w:color w:val="auto"/>
          <w:lang w:val="en-US"/>
        </w:rPr>
        <w:t xml:space="preserve">) and its functional versatility is altered by class switch recombination from IgM to IgG, </w:t>
      </w:r>
      <w:proofErr w:type="spellStart"/>
      <w:r w:rsidRPr="00494B29">
        <w:rPr>
          <w:color w:val="auto"/>
          <w:lang w:val="en-US"/>
        </w:rPr>
        <w:t>IgE</w:t>
      </w:r>
      <w:proofErr w:type="spellEnd"/>
      <w:r w:rsidRPr="00494B29">
        <w:rPr>
          <w:color w:val="auto"/>
          <w:lang w:val="en-US"/>
        </w:rPr>
        <w:t xml:space="preserve"> or IgA</w:t>
      </w:r>
      <w:r w:rsidR="00282D15" w:rsidRPr="00494B29">
        <w:rPr>
          <w:color w:val="auto"/>
          <w:lang w:val="en-US"/>
        </w:rPr>
        <w:t>. Eventually, the B-cell matures into a plasma cell or a memory B-</w:t>
      </w:r>
      <w:proofErr w:type="gramStart"/>
      <w:r w:rsidR="00282D15" w:rsidRPr="00494B29">
        <w:rPr>
          <w:color w:val="auto"/>
          <w:lang w:val="en-US"/>
        </w:rPr>
        <w:t>cell</w:t>
      </w:r>
      <w:r w:rsidR="008863E1" w:rsidRPr="00494B29">
        <w:rPr>
          <w:color w:val="auto"/>
          <w:vertAlign w:val="superscript"/>
          <w:lang w:val="en-US"/>
        </w:rPr>
        <w:t>[</w:t>
      </w:r>
      <w:proofErr w:type="gramEnd"/>
      <w:r w:rsidR="008863E1" w:rsidRPr="00494B29">
        <w:rPr>
          <w:color w:val="auto"/>
          <w:vertAlign w:val="superscript"/>
          <w:lang w:val="en-US"/>
        </w:rPr>
        <w:t>11]</w:t>
      </w:r>
      <w:r w:rsidRPr="00494B29">
        <w:rPr>
          <w:color w:val="auto"/>
          <w:lang w:val="en-US"/>
        </w:rPr>
        <w:t xml:space="preserve">. </w:t>
      </w:r>
      <w:r w:rsidR="00282D15" w:rsidRPr="00494B29">
        <w:rPr>
          <w:color w:val="auto"/>
          <w:lang w:val="en-US"/>
        </w:rPr>
        <w:t>B-cells transiting the GC are germinal center B-cells (GCB). B-cells that have completed the GC reaction are called activated B-cells, non-GCB or post-germinal B-cells</w:t>
      </w:r>
      <w:r w:rsidR="00446B8E" w:rsidRPr="00494B29">
        <w:rPr>
          <w:color w:val="auto"/>
          <w:lang w:val="en-US"/>
        </w:rPr>
        <w:t xml:space="preserve"> (Figure 1)</w:t>
      </w:r>
      <w:r w:rsidR="00282D15" w:rsidRPr="00494B29">
        <w:rPr>
          <w:color w:val="auto"/>
          <w:lang w:val="en-US"/>
        </w:rPr>
        <w:t xml:space="preserve">. </w:t>
      </w:r>
    </w:p>
    <w:p w14:paraId="5172C791" w14:textId="42156A0E" w:rsidR="005C221F" w:rsidRPr="00494B29" w:rsidRDefault="005C221F" w:rsidP="006550AF">
      <w:pPr>
        <w:pStyle w:val="Default"/>
        <w:spacing w:line="360" w:lineRule="auto"/>
        <w:ind w:firstLineChars="200" w:firstLine="480"/>
        <w:jc w:val="both"/>
        <w:rPr>
          <w:color w:val="auto"/>
          <w:lang w:val="en-US"/>
        </w:rPr>
      </w:pPr>
      <w:r w:rsidRPr="00494B29">
        <w:rPr>
          <w:color w:val="auto"/>
          <w:lang w:val="en-US"/>
        </w:rPr>
        <w:t xml:space="preserve">According to the classic model, EBV infects </w:t>
      </w:r>
      <w:r w:rsidR="008F46B4" w:rsidRPr="00494B29">
        <w:rPr>
          <w:color w:val="auto"/>
          <w:lang w:val="en-US"/>
        </w:rPr>
        <w:t>naive</w:t>
      </w:r>
      <w:r w:rsidRPr="00494B29">
        <w:rPr>
          <w:color w:val="auto"/>
          <w:lang w:val="en-US"/>
        </w:rPr>
        <w:t xml:space="preserve"> B-cells and promotes formation of a GC. During GC transition, EBV proteins provide a selective advantage and stimulate differentiation to memory B-cells, the presumed reservoir of EBV. This process is enabled </w:t>
      </w:r>
      <w:r w:rsidRPr="00494B29">
        <w:rPr>
          <w:color w:val="auto"/>
          <w:lang w:val="en-US"/>
        </w:rPr>
        <w:lastRenderedPageBreak/>
        <w:t>by coordinate expression of EBV proteins, primarily latent membrane proteins (LMP1, 2A-B) and EBV nuclear antigens (EBNA1, 2, 3A-C). Based on the pattern of expression, three different latency expr</w:t>
      </w:r>
      <w:r w:rsidR="008863E1" w:rsidRPr="00494B29">
        <w:rPr>
          <w:color w:val="auto"/>
          <w:lang w:val="en-US"/>
        </w:rPr>
        <w:t xml:space="preserve">ession profiles are </w:t>
      </w:r>
      <w:proofErr w:type="gramStart"/>
      <w:r w:rsidR="008863E1" w:rsidRPr="00494B29">
        <w:rPr>
          <w:color w:val="auto"/>
          <w:lang w:val="en-US"/>
        </w:rPr>
        <w:t>recognized</w:t>
      </w:r>
      <w:r w:rsidR="008863E1" w:rsidRPr="00494B29">
        <w:rPr>
          <w:color w:val="auto"/>
          <w:vertAlign w:val="superscript"/>
          <w:lang w:val="en-US"/>
        </w:rPr>
        <w:t>[</w:t>
      </w:r>
      <w:proofErr w:type="gramEnd"/>
      <w:r w:rsidR="008863E1" w:rsidRPr="00494B29">
        <w:rPr>
          <w:color w:val="auto"/>
          <w:vertAlign w:val="superscript"/>
          <w:lang w:val="en-US"/>
        </w:rPr>
        <w:t>12]</w:t>
      </w:r>
      <w:r w:rsidRPr="00494B29">
        <w:rPr>
          <w:color w:val="auto"/>
          <w:lang w:val="en-US"/>
        </w:rPr>
        <w:t xml:space="preserve">. </w:t>
      </w:r>
      <w:r w:rsidR="00282D15" w:rsidRPr="00494B29">
        <w:rPr>
          <w:color w:val="auto"/>
          <w:lang w:val="en-US"/>
        </w:rPr>
        <w:t>These</w:t>
      </w:r>
      <w:r w:rsidRPr="00494B29">
        <w:rPr>
          <w:color w:val="auto"/>
          <w:lang w:val="en-US"/>
        </w:rPr>
        <w:t xml:space="preserve"> latency programs are associated with different stages of EBV B-cell infection and with particular lymphoproliferative disorders (Table 1</w:t>
      </w:r>
      <w:r w:rsidR="008A561A" w:rsidRPr="00494B29">
        <w:rPr>
          <w:color w:val="auto"/>
          <w:lang w:val="en-US" w:eastAsia="zh-CN"/>
        </w:rPr>
        <w:t xml:space="preserve"> and </w:t>
      </w:r>
      <w:r w:rsidRPr="00494B29">
        <w:rPr>
          <w:color w:val="auto"/>
          <w:lang w:val="en-US"/>
        </w:rPr>
        <w:t xml:space="preserve">Figure 1). </w:t>
      </w:r>
      <w:r w:rsidR="00D777BB" w:rsidRPr="00494B29">
        <w:rPr>
          <w:color w:val="auto"/>
          <w:lang w:val="en-US"/>
        </w:rPr>
        <w:t xml:space="preserve">EBV+ </w:t>
      </w:r>
      <w:r w:rsidRPr="00494B29">
        <w:rPr>
          <w:color w:val="auto"/>
          <w:lang w:val="en-US"/>
        </w:rPr>
        <w:t xml:space="preserve">PT-DLBCL is classically associated with the most elaborate viral expression pattern, latency III. </w:t>
      </w:r>
      <w:r w:rsidR="008160D1" w:rsidRPr="00494B29">
        <w:rPr>
          <w:color w:val="auto"/>
          <w:lang w:val="en-US"/>
        </w:rPr>
        <w:t xml:space="preserve">EBV+ </w:t>
      </w:r>
      <w:r w:rsidRPr="00494B29">
        <w:rPr>
          <w:color w:val="auto"/>
          <w:lang w:val="en-US"/>
        </w:rPr>
        <w:t>PT-BL and PT-PBL on the other hand most frequently express the more restr</w:t>
      </w:r>
      <w:r w:rsidR="008863E1" w:rsidRPr="00494B29">
        <w:rPr>
          <w:color w:val="auto"/>
          <w:lang w:val="en-US"/>
        </w:rPr>
        <w:t xml:space="preserve">icted latency patterns I or </w:t>
      </w:r>
      <w:proofErr w:type="gramStart"/>
      <w:r w:rsidR="008863E1" w:rsidRPr="00494B29">
        <w:rPr>
          <w:color w:val="auto"/>
          <w:lang w:val="en-US"/>
        </w:rPr>
        <w:t>II</w:t>
      </w:r>
      <w:r w:rsidR="008863E1" w:rsidRPr="00494B29">
        <w:rPr>
          <w:color w:val="auto"/>
          <w:vertAlign w:val="superscript"/>
          <w:lang w:val="en-US"/>
        </w:rPr>
        <w:t>[</w:t>
      </w:r>
      <w:proofErr w:type="gramEnd"/>
      <w:r w:rsidR="008863E1" w:rsidRPr="00494B29">
        <w:rPr>
          <w:color w:val="auto"/>
          <w:vertAlign w:val="superscript"/>
          <w:lang w:val="en-US"/>
        </w:rPr>
        <w:t>13</w:t>
      </w:r>
      <w:r w:rsidR="008A561A" w:rsidRPr="00494B29">
        <w:rPr>
          <w:color w:val="auto"/>
          <w:vertAlign w:val="superscript"/>
          <w:lang w:val="en-US" w:eastAsia="zh-CN"/>
        </w:rPr>
        <w:t>,</w:t>
      </w:r>
      <w:r w:rsidR="008863E1" w:rsidRPr="00494B29">
        <w:rPr>
          <w:color w:val="auto"/>
          <w:vertAlign w:val="superscript"/>
          <w:lang w:val="en-US"/>
        </w:rPr>
        <w:t>14]</w:t>
      </w:r>
      <w:r w:rsidRPr="00494B29">
        <w:rPr>
          <w:color w:val="auto"/>
          <w:lang w:val="en-US"/>
        </w:rPr>
        <w:t xml:space="preserve">. </w:t>
      </w:r>
    </w:p>
    <w:p w14:paraId="41A8FD03" w14:textId="68B0175B" w:rsidR="005C221F" w:rsidRPr="00494B29" w:rsidRDefault="005C221F" w:rsidP="006550AF">
      <w:pPr>
        <w:pStyle w:val="Default"/>
        <w:spacing w:line="360" w:lineRule="auto"/>
        <w:ind w:firstLineChars="200" w:firstLine="480"/>
        <w:jc w:val="both"/>
        <w:rPr>
          <w:color w:val="auto"/>
          <w:lang w:val="en-US"/>
        </w:rPr>
      </w:pPr>
      <w:r w:rsidRPr="00494B29">
        <w:rPr>
          <w:color w:val="auto"/>
          <w:lang w:val="en-US"/>
        </w:rPr>
        <w:t>LMP1, a constitutively active mimic of CD40</w:t>
      </w:r>
      <w:r w:rsidR="00F65C9F" w:rsidRPr="00494B29">
        <w:rPr>
          <w:color w:val="auto"/>
          <w:lang w:val="en-US"/>
        </w:rPr>
        <w:t xml:space="preserve"> (a crucial costimulatory factor in T-cell mediated B-cell activation)</w:t>
      </w:r>
      <w:r w:rsidRPr="00494B29">
        <w:rPr>
          <w:color w:val="auto"/>
          <w:lang w:val="en-US"/>
        </w:rPr>
        <w:t>, is regarded as the major oncogenic protein of EBV. LMP2A is a functional mimic of a B-cell receptor and provides survival signals to the B-cells. EBNA1 ensures replication of the viral genome during cell division. EBNA2 acts as a master transcriptional regulator of both viral and c</w:t>
      </w:r>
      <w:r w:rsidR="008863E1" w:rsidRPr="00494B29">
        <w:rPr>
          <w:color w:val="auto"/>
          <w:lang w:val="en-US"/>
        </w:rPr>
        <w:t xml:space="preserve">ellular </w:t>
      </w:r>
      <w:proofErr w:type="gramStart"/>
      <w:r w:rsidR="008863E1" w:rsidRPr="00494B29">
        <w:rPr>
          <w:color w:val="auto"/>
          <w:lang w:val="en-US"/>
        </w:rPr>
        <w:t>genes</w:t>
      </w:r>
      <w:r w:rsidR="008863E1" w:rsidRPr="00494B29">
        <w:rPr>
          <w:color w:val="auto"/>
          <w:vertAlign w:val="superscript"/>
          <w:lang w:val="en-US"/>
        </w:rPr>
        <w:t>[</w:t>
      </w:r>
      <w:proofErr w:type="gramEnd"/>
      <w:r w:rsidR="008863E1" w:rsidRPr="00494B29">
        <w:rPr>
          <w:color w:val="auto"/>
          <w:vertAlign w:val="superscript"/>
          <w:lang w:val="en-US"/>
        </w:rPr>
        <w:t>12]</w:t>
      </w:r>
      <w:r w:rsidRPr="00494B29">
        <w:rPr>
          <w:color w:val="auto"/>
          <w:lang w:val="en-US"/>
        </w:rPr>
        <w:t>. Two viral miRNA clusters (BART-miRNAs and BHRF1 miRNAs</w:t>
      </w:r>
      <w:r w:rsidR="008F46B4" w:rsidRPr="00494B29">
        <w:rPr>
          <w:color w:val="auto"/>
          <w:lang w:val="en-US"/>
        </w:rPr>
        <w:t>)</w:t>
      </w:r>
      <w:r w:rsidRPr="00494B29">
        <w:rPr>
          <w:color w:val="auto"/>
          <w:lang w:val="en-US"/>
        </w:rPr>
        <w:t xml:space="preserve"> are differentially expressed depending on the pa</w:t>
      </w:r>
      <w:r w:rsidR="00956974" w:rsidRPr="00494B29">
        <w:rPr>
          <w:color w:val="auto"/>
          <w:lang w:val="en-US"/>
        </w:rPr>
        <w:t xml:space="preserve">rticular viral latency </w:t>
      </w:r>
      <w:proofErr w:type="gramStart"/>
      <w:r w:rsidR="00956974" w:rsidRPr="00494B29">
        <w:rPr>
          <w:color w:val="auto"/>
          <w:lang w:val="en-US"/>
        </w:rPr>
        <w:t>program</w:t>
      </w:r>
      <w:r w:rsidR="008863E1" w:rsidRPr="00494B29">
        <w:rPr>
          <w:color w:val="auto"/>
          <w:vertAlign w:val="superscript"/>
          <w:lang w:val="en-US"/>
        </w:rPr>
        <w:t>[</w:t>
      </w:r>
      <w:proofErr w:type="gramEnd"/>
      <w:r w:rsidR="008863E1" w:rsidRPr="00494B29">
        <w:rPr>
          <w:color w:val="auto"/>
          <w:vertAlign w:val="superscript"/>
          <w:lang w:val="en-US"/>
        </w:rPr>
        <w:t>15]</w:t>
      </w:r>
      <w:r w:rsidRPr="00494B29">
        <w:rPr>
          <w:color w:val="auto"/>
          <w:lang w:val="en-US"/>
        </w:rPr>
        <w:t xml:space="preserve">. EBV-encoded RNA (EBER) 1 and 2 are the only gene products that are expressed throughout all latency and lytic phases of the </w:t>
      </w:r>
      <w:r w:rsidR="00441568" w:rsidRPr="00494B29">
        <w:rPr>
          <w:color w:val="auto"/>
          <w:lang w:val="en-US"/>
        </w:rPr>
        <w:t>viral cycle</w:t>
      </w:r>
      <w:r w:rsidRPr="00494B29">
        <w:rPr>
          <w:color w:val="auto"/>
          <w:lang w:val="en-US"/>
        </w:rPr>
        <w:t xml:space="preserve"> and represent the most reliable mark</w:t>
      </w:r>
      <w:r w:rsidR="00956974" w:rsidRPr="00494B29">
        <w:rPr>
          <w:color w:val="auto"/>
          <w:lang w:val="en-US"/>
        </w:rPr>
        <w:t xml:space="preserve">ers to determine EBV </w:t>
      </w:r>
      <w:proofErr w:type="gramStart"/>
      <w:r w:rsidR="00956974" w:rsidRPr="00494B29">
        <w:rPr>
          <w:color w:val="auto"/>
          <w:lang w:val="en-US"/>
        </w:rPr>
        <w:t>infection</w:t>
      </w:r>
      <w:r w:rsidR="008863E1" w:rsidRPr="00494B29">
        <w:rPr>
          <w:color w:val="auto"/>
          <w:vertAlign w:val="superscript"/>
          <w:lang w:val="en-US"/>
        </w:rPr>
        <w:t>[</w:t>
      </w:r>
      <w:proofErr w:type="gramEnd"/>
      <w:r w:rsidR="008863E1" w:rsidRPr="00494B29">
        <w:rPr>
          <w:color w:val="auto"/>
          <w:vertAlign w:val="superscript"/>
          <w:lang w:val="en-US"/>
        </w:rPr>
        <w:t>16]</w:t>
      </w:r>
      <w:r w:rsidRPr="00494B29">
        <w:rPr>
          <w:color w:val="auto"/>
          <w:lang w:val="en-US"/>
        </w:rPr>
        <w:t xml:space="preserve">. </w:t>
      </w:r>
    </w:p>
    <w:p w14:paraId="0AFF41D9" w14:textId="79CD9AEB" w:rsidR="005C221F" w:rsidRPr="00494B29" w:rsidRDefault="0060730F" w:rsidP="006550AF">
      <w:pPr>
        <w:pStyle w:val="Default"/>
        <w:spacing w:line="360" w:lineRule="auto"/>
        <w:ind w:firstLineChars="200" w:firstLine="480"/>
        <w:jc w:val="both"/>
        <w:rPr>
          <w:color w:val="auto"/>
          <w:lang w:val="en-US"/>
        </w:rPr>
      </w:pPr>
      <w:r w:rsidRPr="00494B29">
        <w:rPr>
          <w:color w:val="auto"/>
          <w:lang w:val="en-US"/>
        </w:rPr>
        <w:t xml:space="preserve">Key features of EBV latent proteins are shown in Figure </w:t>
      </w:r>
      <w:r w:rsidR="00C34BEC" w:rsidRPr="00494B29">
        <w:rPr>
          <w:color w:val="auto"/>
          <w:lang w:val="en-US"/>
        </w:rPr>
        <w:t>2</w:t>
      </w:r>
      <w:r w:rsidR="007A389E" w:rsidRPr="00494B29">
        <w:rPr>
          <w:color w:val="auto"/>
          <w:lang w:val="en-US"/>
        </w:rPr>
        <w:t>A</w:t>
      </w:r>
      <w:r w:rsidRPr="00494B29">
        <w:rPr>
          <w:color w:val="auto"/>
          <w:lang w:val="en-US"/>
        </w:rPr>
        <w:t xml:space="preserve">. </w:t>
      </w:r>
      <w:r w:rsidR="005C221F" w:rsidRPr="00494B29">
        <w:rPr>
          <w:color w:val="auto"/>
          <w:lang w:val="en-US"/>
        </w:rPr>
        <w:t>For more details about the viral gene products we ref</w:t>
      </w:r>
      <w:r w:rsidR="00956974" w:rsidRPr="00494B29">
        <w:rPr>
          <w:color w:val="auto"/>
          <w:lang w:val="en-US"/>
        </w:rPr>
        <w:t xml:space="preserve">er the reader to other </w:t>
      </w:r>
      <w:proofErr w:type="gramStart"/>
      <w:r w:rsidR="00956974" w:rsidRPr="00494B29">
        <w:rPr>
          <w:color w:val="auto"/>
          <w:lang w:val="en-US"/>
        </w:rPr>
        <w:t>reviews</w:t>
      </w:r>
      <w:r w:rsidR="008863E1" w:rsidRPr="00494B29">
        <w:rPr>
          <w:color w:val="auto"/>
          <w:vertAlign w:val="superscript"/>
          <w:lang w:val="en-US"/>
        </w:rPr>
        <w:t>[</w:t>
      </w:r>
      <w:proofErr w:type="gramEnd"/>
      <w:r w:rsidR="008863E1" w:rsidRPr="00494B29">
        <w:rPr>
          <w:color w:val="auto"/>
          <w:vertAlign w:val="superscript"/>
          <w:lang w:val="en-US"/>
        </w:rPr>
        <w:t>17</w:t>
      </w:r>
      <w:r w:rsidR="00D03FA2" w:rsidRPr="00494B29">
        <w:rPr>
          <w:color w:val="auto"/>
          <w:vertAlign w:val="superscript"/>
          <w:lang w:val="en-US" w:eastAsia="zh-CN"/>
        </w:rPr>
        <w:t>,</w:t>
      </w:r>
      <w:r w:rsidR="008863E1" w:rsidRPr="00494B29">
        <w:rPr>
          <w:color w:val="auto"/>
          <w:vertAlign w:val="superscript"/>
          <w:lang w:val="en-US"/>
        </w:rPr>
        <w:t>18]</w:t>
      </w:r>
      <w:r w:rsidR="005C221F" w:rsidRPr="00494B29">
        <w:rPr>
          <w:color w:val="auto"/>
          <w:lang w:val="en-US"/>
        </w:rPr>
        <w:t xml:space="preserve">. </w:t>
      </w:r>
    </w:p>
    <w:p w14:paraId="43545F5B" w14:textId="77777777" w:rsidR="005C221F" w:rsidRPr="00494B29" w:rsidRDefault="005C221F" w:rsidP="006550AF">
      <w:pPr>
        <w:pStyle w:val="Default"/>
        <w:spacing w:line="360" w:lineRule="auto"/>
        <w:ind w:firstLineChars="200" w:firstLine="480"/>
        <w:jc w:val="both"/>
        <w:rPr>
          <w:color w:val="auto"/>
          <w:lang w:val="en-US"/>
        </w:rPr>
      </w:pPr>
      <w:r w:rsidRPr="00494B29">
        <w:rPr>
          <w:i/>
          <w:iCs/>
          <w:color w:val="auto"/>
          <w:lang w:val="en-US"/>
        </w:rPr>
        <w:t xml:space="preserve">In vitro </w:t>
      </w:r>
      <w:r w:rsidRPr="00494B29">
        <w:rPr>
          <w:color w:val="auto"/>
          <w:lang w:val="en-US"/>
        </w:rPr>
        <w:t xml:space="preserve">and </w:t>
      </w:r>
      <w:r w:rsidRPr="00494B29">
        <w:rPr>
          <w:i/>
          <w:iCs/>
          <w:color w:val="auto"/>
          <w:lang w:val="en-US"/>
        </w:rPr>
        <w:t>in vivo</w:t>
      </w:r>
      <w:r w:rsidRPr="00494B29">
        <w:rPr>
          <w:color w:val="auto"/>
          <w:lang w:val="en-US"/>
        </w:rPr>
        <w:t>, plasma cell differentiation of an EBV-infected B-cell is associated with activation of EBV lytic replication resulting in pro</w:t>
      </w:r>
      <w:r w:rsidR="00956974" w:rsidRPr="00494B29">
        <w:rPr>
          <w:color w:val="auto"/>
          <w:lang w:val="en-US"/>
        </w:rPr>
        <w:t xml:space="preserve">duction of new viral </w:t>
      </w:r>
      <w:proofErr w:type="gramStart"/>
      <w:r w:rsidR="00956974" w:rsidRPr="00494B29">
        <w:rPr>
          <w:color w:val="auto"/>
          <w:lang w:val="en-US"/>
        </w:rPr>
        <w:t>particles</w:t>
      </w:r>
      <w:r w:rsidR="008863E1" w:rsidRPr="00494B29">
        <w:rPr>
          <w:color w:val="auto"/>
          <w:vertAlign w:val="superscript"/>
          <w:lang w:val="en-US"/>
        </w:rPr>
        <w:t>[</w:t>
      </w:r>
      <w:proofErr w:type="gramEnd"/>
      <w:r w:rsidR="008863E1" w:rsidRPr="00494B29">
        <w:rPr>
          <w:color w:val="auto"/>
          <w:vertAlign w:val="superscript"/>
          <w:lang w:val="en-US"/>
        </w:rPr>
        <w:t>19]</w:t>
      </w:r>
      <w:r w:rsidRPr="00494B29">
        <w:rPr>
          <w:color w:val="auto"/>
          <w:lang w:val="en-US"/>
        </w:rPr>
        <w:t xml:space="preserve">. The main activators of this process are viral </w:t>
      </w:r>
      <w:r w:rsidR="00956974" w:rsidRPr="00494B29">
        <w:rPr>
          <w:color w:val="auto"/>
          <w:lang w:val="en-US"/>
        </w:rPr>
        <w:t xml:space="preserve">ZEBRA/BZLF1 and BRLF1 </w:t>
      </w:r>
      <w:proofErr w:type="gramStart"/>
      <w:r w:rsidR="00956974" w:rsidRPr="00494B29">
        <w:rPr>
          <w:color w:val="auto"/>
          <w:lang w:val="en-US"/>
        </w:rPr>
        <w:t>proteins</w:t>
      </w:r>
      <w:r w:rsidR="008863E1" w:rsidRPr="00494B29">
        <w:rPr>
          <w:color w:val="auto"/>
          <w:vertAlign w:val="superscript"/>
          <w:lang w:val="en-US"/>
        </w:rPr>
        <w:t>[</w:t>
      </w:r>
      <w:proofErr w:type="gramEnd"/>
      <w:r w:rsidR="008863E1" w:rsidRPr="00494B29">
        <w:rPr>
          <w:color w:val="auto"/>
          <w:vertAlign w:val="superscript"/>
          <w:lang w:val="en-US"/>
        </w:rPr>
        <w:t>20]</w:t>
      </w:r>
      <w:r w:rsidRPr="00494B29">
        <w:rPr>
          <w:color w:val="auto"/>
          <w:lang w:val="en-US"/>
        </w:rPr>
        <w:t xml:space="preserve">. </w:t>
      </w:r>
    </w:p>
    <w:p w14:paraId="458C1A1A" w14:textId="19983312" w:rsidR="007E2FDF" w:rsidRPr="00494B29" w:rsidRDefault="005C221F" w:rsidP="006550AF">
      <w:pPr>
        <w:pStyle w:val="Default"/>
        <w:spacing w:line="360" w:lineRule="auto"/>
        <w:ind w:firstLineChars="200" w:firstLine="480"/>
        <w:jc w:val="both"/>
        <w:rPr>
          <w:color w:val="auto"/>
          <w:lang w:val="en-US"/>
        </w:rPr>
      </w:pPr>
      <w:r w:rsidRPr="00494B29">
        <w:rPr>
          <w:color w:val="auto"/>
          <w:lang w:val="en-US"/>
        </w:rPr>
        <w:t>Although still highly debated, increasing evidence indicates that also the lytic program of EBV is of importance for B-cell transformation, t</w:t>
      </w:r>
      <w:r w:rsidR="00956974" w:rsidRPr="00494B29">
        <w:rPr>
          <w:color w:val="auto"/>
          <w:lang w:val="en-US"/>
        </w:rPr>
        <w:t xml:space="preserve">he early stages in </w:t>
      </w:r>
      <w:proofErr w:type="gramStart"/>
      <w:r w:rsidR="00956974" w:rsidRPr="00494B29">
        <w:rPr>
          <w:color w:val="auto"/>
          <w:lang w:val="en-US"/>
        </w:rPr>
        <w:t>particular</w:t>
      </w:r>
      <w:r w:rsidR="008863E1" w:rsidRPr="00494B29">
        <w:rPr>
          <w:color w:val="auto"/>
          <w:vertAlign w:val="superscript"/>
          <w:lang w:val="en-US"/>
        </w:rPr>
        <w:t>[</w:t>
      </w:r>
      <w:proofErr w:type="gramEnd"/>
      <w:r w:rsidR="008863E1" w:rsidRPr="00494B29">
        <w:rPr>
          <w:color w:val="auto"/>
          <w:vertAlign w:val="superscript"/>
          <w:lang w:val="en-US"/>
        </w:rPr>
        <w:t>21-23]</w:t>
      </w:r>
      <w:r w:rsidRPr="00494B29">
        <w:rPr>
          <w:color w:val="auto"/>
          <w:lang w:val="en-US"/>
        </w:rPr>
        <w:t xml:space="preserve">. EBV lacking ZEBRA/BZLF1 and BRLF1 has significantly decreased transforming potential </w:t>
      </w:r>
      <w:r w:rsidRPr="00494B29">
        <w:rPr>
          <w:i/>
          <w:iCs/>
          <w:color w:val="auto"/>
          <w:lang w:val="en-US"/>
        </w:rPr>
        <w:t>in vivo</w:t>
      </w:r>
      <w:r w:rsidRPr="00494B29">
        <w:rPr>
          <w:color w:val="auto"/>
          <w:lang w:val="en-US"/>
        </w:rPr>
        <w:t>, associated with reduced expression of proliferation</w:t>
      </w:r>
      <w:r w:rsidR="003754DF" w:rsidRPr="00494B29">
        <w:rPr>
          <w:color w:val="auto"/>
          <w:lang w:val="en-US"/>
        </w:rPr>
        <w:t>-promoting factors (IL-6, IL-10</w:t>
      </w:r>
      <w:r w:rsidRPr="00494B29">
        <w:rPr>
          <w:color w:val="auto"/>
          <w:lang w:val="en-US"/>
        </w:rPr>
        <w:t xml:space="preserve"> and viral IL-10) </w:t>
      </w:r>
      <w:r w:rsidR="00853A73" w:rsidRPr="00494B29">
        <w:rPr>
          <w:color w:val="auto"/>
          <w:lang w:val="en-US"/>
        </w:rPr>
        <w:t>(Figure 2</w:t>
      </w:r>
      <w:r w:rsidR="007A389E" w:rsidRPr="00494B29">
        <w:rPr>
          <w:color w:val="auto"/>
          <w:lang w:val="en-US"/>
        </w:rPr>
        <w:t>B</w:t>
      </w:r>
      <w:r w:rsidR="00956974" w:rsidRPr="00494B29">
        <w:rPr>
          <w:color w:val="auto"/>
          <w:lang w:val="en-US"/>
        </w:rPr>
        <w:t>)</w:t>
      </w:r>
      <w:r w:rsidR="008863E1" w:rsidRPr="00494B29">
        <w:rPr>
          <w:color w:val="auto"/>
          <w:vertAlign w:val="superscript"/>
          <w:lang w:val="en-US"/>
        </w:rPr>
        <w:t>[24]</w:t>
      </w:r>
      <w:r w:rsidRPr="00494B29">
        <w:rPr>
          <w:color w:val="auto"/>
          <w:lang w:val="en-US"/>
        </w:rPr>
        <w:t>. Intriguingly, particular genetic variants of ZEBRA/BZLF1 and BRLF1 have</w:t>
      </w:r>
      <w:r w:rsidR="00956974" w:rsidRPr="00494B29">
        <w:rPr>
          <w:color w:val="auto"/>
          <w:lang w:val="en-US"/>
        </w:rPr>
        <w:t xml:space="preserve"> been associated with </w:t>
      </w:r>
      <w:proofErr w:type="gramStart"/>
      <w:r w:rsidR="00956974" w:rsidRPr="00494B29">
        <w:rPr>
          <w:color w:val="auto"/>
          <w:lang w:val="en-US"/>
        </w:rPr>
        <w:t>lymphoma</w:t>
      </w:r>
      <w:r w:rsidR="008863E1" w:rsidRPr="00494B29">
        <w:rPr>
          <w:color w:val="auto"/>
          <w:vertAlign w:val="superscript"/>
          <w:lang w:val="en-US"/>
        </w:rPr>
        <w:t>[</w:t>
      </w:r>
      <w:proofErr w:type="gramEnd"/>
      <w:r w:rsidR="008863E1" w:rsidRPr="00494B29">
        <w:rPr>
          <w:color w:val="auto"/>
          <w:vertAlign w:val="superscript"/>
          <w:lang w:val="en-US"/>
        </w:rPr>
        <w:t>25]</w:t>
      </w:r>
      <w:r w:rsidRPr="00494B29">
        <w:rPr>
          <w:color w:val="auto"/>
          <w:lang w:val="en-US"/>
        </w:rPr>
        <w:t xml:space="preserve">. So far, few studies have examined lytic </w:t>
      </w:r>
      <w:r w:rsidRPr="00494B29">
        <w:rPr>
          <w:color w:val="auto"/>
          <w:lang w:val="en-US"/>
        </w:rPr>
        <w:lastRenderedPageBreak/>
        <w:t>replicat</w:t>
      </w:r>
      <w:r w:rsidR="00956974" w:rsidRPr="00494B29">
        <w:rPr>
          <w:color w:val="auto"/>
          <w:lang w:val="en-US"/>
        </w:rPr>
        <w:t xml:space="preserve">ion in human lymphoma </w:t>
      </w:r>
      <w:proofErr w:type="gramStart"/>
      <w:r w:rsidR="00956974" w:rsidRPr="00494B29">
        <w:rPr>
          <w:color w:val="auto"/>
          <w:lang w:val="en-US"/>
        </w:rPr>
        <w:t>biopsies</w:t>
      </w:r>
      <w:r w:rsidR="008863E1" w:rsidRPr="00494B29">
        <w:rPr>
          <w:color w:val="auto"/>
          <w:vertAlign w:val="superscript"/>
          <w:lang w:val="en-US"/>
        </w:rPr>
        <w:t>[</w:t>
      </w:r>
      <w:proofErr w:type="gramEnd"/>
      <w:r w:rsidR="008863E1" w:rsidRPr="00494B29">
        <w:rPr>
          <w:color w:val="auto"/>
          <w:vertAlign w:val="superscript"/>
          <w:lang w:val="en-US"/>
        </w:rPr>
        <w:t>26]</w:t>
      </w:r>
      <w:r w:rsidRPr="00494B29">
        <w:rPr>
          <w:color w:val="auto"/>
          <w:lang w:val="en-US"/>
        </w:rPr>
        <w:t xml:space="preserve">. In a recent report, EBV lytic replication in PTLD was associated with </w:t>
      </w:r>
      <w:proofErr w:type="spellStart"/>
      <w:r w:rsidRPr="00494B29">
        <w:rPr>
          <w:color w:val="auto"/>
          <w:lang w:val="en-US"/>
        </w:rPr>
        <w:t>tumoral</w:t>
      </w:r>
      <w:proofErr w:type="spellEnd"/>
      <w:r w:rsidRPr="00494B29">
        <w:rPr>
          <w:color w:val="auto"/>
          <w:lang w:val="en-US"/>
        </w:rPr>
        <w:t xml:space="preserve"> XBP-1 expression, </w:t>
      </w:r>
      <w:r w:rsidR="00956974" w:rsidRPr="00494B29">
        <w:rPr>
          <w:color w:val="auto"/>
          <w:lang w:val="en-US"/>
        </w:rPr>
        <w:t xml:space="preserve">early onset and short </w:t>
      </w:r>
      <w:proofErr w:type="gramStart"/>
      <w:r w:rsidR="00956974" w:rsidRPr="00494B29">
        <w:rPr>
          <w:color w:val="auto"/>
          <w:lang w:val="en-US"/>
        </w:rPr>
        <w:t>survival</w:t>
      </w:r>
      <w:r w:rsidR="008863E1" w:rsidRPr="00494B29">
        <w:rPr>
          <w:color w:val="auto"/>
          <w:vertAlign w:val="superscript"/>
          <w:lang w:val="en-US"/>
        </w:rPr>
        <w:t>[</w:t>
      </w:r>
      <w:proofErr w:type="gramEnd"/>
      <w:r w:rsidR="008863E1" w:rsidRPr="00494B29">
        <w:rPr>
          <w:color w:val="auto"/>
          <w:vertAlign w:val="superscript"/>
          <w:lang w:val="en-US"/>
        </w:rPr>
        <w:t>27]</w:t>
      </w:r>
      <w:r w:rsidRPr="00494B29">
        <w:rPr>
          <w:color w:val="auto"/>
          <w:lang w:val="en-US"/>
        </w:rPr>
        <w:t xml:space="preserve">. </w:t>
      </w:r>
    </w:p>
    <w:p w14:paraId="391A051F" w14:textId="5D9F2F0D" w:rsidR="00B97B61" w:rsidRPr="00494B29" w:rsidRDefault="00441568" w:rsidP="006550AF">
      <w:pPr>
        <w:pStyle w:val="Default"/>
        <w:spacing w:line="360" w:lineRule="auto"/>
        <w:ind w:firstLineChars="200" w:firstLine="480"/>
        <w:jc w:val="both"/>
        <w:rPr>
          <w:color w:val="auto"/>
          <w:lang w:val="en-US"/>
        </w:rPr>
      </w:pPr>
      <w:r w:rsidRPr="00494B29">
        <w:rPr>
          <w:color w:val="auto"/>
          <w:lang w:val="en-US"/>
        </w:rPr>
        <w:t>In the following sections, the pathogenesis of PT-DLBCL</w:t>
      </w:r>
      <w:r w:rsidR="001138A9" w:rsidRPr="00494B29">
        <w:rPr>
          <w:color w:val="auto"/>
          <w:lang w:val="en-US"/>
        </w:rPr>
        <w:t xml:space="preserve"> (Figure 2B)</w:t>
      </w:r>
      <w:r w:rsidRPr="00494B29">
        <w:rPr>
          <w:color w:val="auto"/>
          <w:lang w:val="en-US"/>
        </w:rPr>
        <w:t>, PT-BL and PT-PBL, the most common malignant PTLD subtypes, is discussed.</w:t>
      </w:r>
    </w:p>
    <w:p w14:paraId="36435293" w14:textId="77777777" w:rsidR="001B4685" w:rsidRPr="00494B29" w:rsidRDefault="001B4685" w:rsidP="006550AF">
      <w:pPr>
        <w:pStyle w:val="Default"/>
        <w:spacing w:line="360" w:lineRule="auto"/>
        <w:jc w:val="both"/>
        <w:rPr>
          <w:color w:val="auto"/>
          <w:u w:val="single"/>
          <w:lang w:val="en-US"/>
        </w:rPr>
      </w:pPr>
    </w:p>
    <w:p w14:paraId="265672CD" w14:textId="77777777" w:rsidR="00B97B61" w:rsidRPr="00494B29" w:rsidRDefault="00B97B61" w:rsidP="006550AF">
      <w:pPr>
        <w:pStyle w:val="Default"/>
        <w:spacing w:line="360" w:lineRule="auto"/>
        <w:jc w:val="both"/>
        <w:rPr>
          <w:b/>
          <w:i/>
          <w:color w:val="auto"/>
          <w:lang w:val="en-US"/>
        </w:rPr>
      </w:pPr>
      <w:r w:rsidRPr="00494B29">
        <w:rPr>
          <w:b/>
          <w:i/>
          <w:color w:val="auto"/>
          <w:lang w:val="en-US"/>
        </w:rPr>
        <w:t>DLBCL</w:t>
      </w:r>
    </w:p>
    <w:p w14:paraId="695AD4FC" w14:textId="64E03437" w:rsidR="008069D5" w:rsidRPr="00494B29" w:rsidRDefault="00AC74AC" w:rsidP="006550AF">
      <w:pPr>
        <w:pStyle w:val="Default"/>
        <w:spacing w:line="360" w:lineRule="auto"/>
        <w:jc w:val="both"/>
        <w:rPr>
          <w:b/>
          <w:color w:val="auto"/>
          <w:lang w:val="en-US"/>
        </w:rPr>
      </w:pPr>
      <w:r w:rsidRPr="00494B29">
        <w:rPr>
          <w:b/>
          <w:color w:val="auto"/>
          <w:lang w:val="en-US"/>
        </w:rPr>
        <w:t>Cell of origin</w:t>
      </w:r>
      <w:r w:rsidR="00901382" w:rsidRPr="00494B29">
        <w:rPr>
          <w:b/>
          <w:color w:val="auto"/>
          <w:lang w:val="en-US" w:eastAsia="zh-CN"/>
        </w:rPr>
        <w:t>:</w:t>
      </w:r>
      <w:r w:rsidR="001D755D" w:rsidRPr="00494B29">
        <w:rPr>
          <w:b/>
          <w:color w:val="auto"/>
          <w:lang w:val="en-US"/>
        </w:rPr>
        <w:t xml:space="preserve"> </w:t>
      </w:r>
      <w:r w:rsidRPr="00494B29">
        <w:rPr>
          <w:color w:val="auto"/>
          <w:lang w:val="en-US"/>
        </w:rPr>
        <w:t xml:space="preserve">DLBCL in the general population comprises at least two molecular subtypes: </w:t>
      </w:r>
      <w:r w:rsidR="00040A6D" w:rsidRPr="00494B29">
        <w:rPr>
          <w:color w:val="auto"/>
          <w:lang w:val="en-US"/>
        </w:rPr>
        <w:t>GCB</w:t>
      </w:r>
      <w:r w:rsidRPr="00494B29">
        <w:rPr>
          <w:color w:val="auto"/>
          <w:lang w:val="en-US"/>
        </w:rPr>
        <w:t xml:space="preserve"> de</w:t>
      </w:r>
      <w:r w:rsidR="00956974" w:rsidRPr="00494B29">
        <w:rPr>
          <w:color w:val="auto"/>
          <w:lang w:val="en-US"/>
        </w:rPr>
        <w:t xml:space="preserve">rived and non-GCB derived </w:t>
      </w:r>
      <w:proofErr w:type="gramStart"/>
      <w:r w:rsidR="00956974" w:rsidRPr="00494B29">
        <w:rPr>
          <w:color w:val="auto"/>
          <w:lang w:val="en-US"/>
        </w:rPr>
        <w:t>DLBCL</w:t>
      </w:r>
      <w:r w:rsidR="008863E1" w:rsidRPr="00494B29">
        <w:rPr>
          <w:color w:val="auto"/>
          <w:vertAlign w:val="superscript"/>
          <w:lang w:val="en-US"/>
        </w:rPr>
        <w:t>[</w:t>
      </w:r>
      <w:proofErr w:type="gramEnd"/>
      <w:r w:rsidR="00526037" w:rsidRPr="00494B29">
        <w:rPr>
          <w:color w:val="auto"/>
          <w:vertAlign w:val="superscript"/>
          <w:lang w:val="en-US"/>
        </w:rPr>
        <w:t>28</w:t>
      </w:r>
      <w:r w:rsidR="008863E1" w:rsidRPr="00494B29">
        <w:rPr>
          <w:color w:val="auto"/>
          <w:vertAlign w:val="superscript"/>
          <w:lang w:val="en-US"/>
        </w:rPr>
        <w:t>]</w:t>
      </w:r>
      <w:r w:rsidR="00526037" w:rsidRPr="00494B29">
        <w:rPr>
          <w:color w:val="auto"/>
          <w:lang w:val="en-US"/>
        </w:rPr>
        <w:t>, thought to arise from normal GC and non-GC B-cells respectively (Figure 1).</w:t>
      </w:r>
      <w:r w:rsidRPr="00494B29">
        <w:rPr>
          <w:color w:val="auto"/>
          <w:lang w:val="en-US"/>
        </w:rPr>
        <w:t xml:space="preserve"> Both subtypes have been repo</w:t>
      </w:r>
      <w:r w:rsidR="00956974" w:rsidRPr="00494B29">
        <w:rPr>
          <w:color w:val="auto"/>
          <w:lang w:val="en-US"/>
        </w:rPr>
        <w:t xml:space="preserve">rted in the transplant </w:t>
      </w:r>
      <w:proofErr w:type="gramStart"/>
      <w:r w:rsidR="00956974" w:rsidRPr="00494B29">
        <w:rPr>
          <w:color w:val="auto"/>
          <w:lang w:val="en-US"/>
        </w:rPr>
        <w:t>setting</w:t>
      </w:r>
      <w:r w:rsidR="008863E1" w:rsidRPr="00494B29">
        <w:rPr>
          <w:color w:val="auto"/>
          <w:vertAlign w:val="superscript"/>
          <w:lang w:val="en-US"/>
        </w:rPr>
        <w:t>[</w:t>
      </w:r>
      <w:proofErr w:type="gramEnd"/>
      <w:r w:rsidR="008863E1" w:rsidRPr="00494B29">
        <w:rPr>
          <w:color w:val="auto"/>
          <w:vertAlign w:val="superscript"/>
          <w:lang w:val="en-US"/>
        </w:rPr>
        <w:t>29]</w:t>
      </w:r>
      <w:r w:rsidRPr="00494B29">
        <w:rPr>
          <w:color w:val="auto"/>
          <w:lang w:val="en-US"/>
        </w:rPr>
        <w:t>. The cell of origin is classically determined using a microarray-based surrogate set of three immunostainings (CD10, BCL6, MUM</w:t>
      </w:r>
      <w:r w:rsidR="00956974" w:rsidRPr="00494B29">
        <w:rPr>
          <w:color w:val="auto"/>
          <w:lang w:val="en-US"/>
        </w:rPr>
        <w:t>1</w:t>
      </w:r>
      <w:proofErr w:type="gramStart"/>
      <w:r w:rsidR="00956974" w:rsidRPr="00494B29">
        <w:rPr>
          <w:color w:val="auto"/>
          <w:lang w:val="en-US"/>
        </w:rPr>
        <w:t>)</w:t>
      </w:r>
      <w:r w:rsidR="00956974" w:rsidRPr="00494B29">
        <w:rPr>
          <w:color w:val="auto"/>
          <w:vertAlign w:val="superscript"/>
          <w:lang w:val="en-US"/>
        </w:rPr>
        <w:t>[</w:t>
      </w:r>
      <w:proofErr w:type="gramEnd"/>
      <w:r w:rsidR="00956974" w:rsidRPr="00494B29">
        <w:rPr>
          <w:color w:val="auto"/>
          <w:vertAlign w:val="superscript"/>
          <w:lang w:val="en-US"/>
        </w:rPr>
        <w:t>30]</w:t>
      </w:r>
      <w:r w:rsidRPr="00494B29">
        <w:rPr>
          <w:color w:val="auto"/>
          <w:lang w:val="en-US"/>
        </w:rPr>
        <w:t xml:space="preserve"> and has prognostic implications: </w:t>
      </w:r>
      <w:r w:rsidR="00040A6D" w:rsidRPr="00494B29">
        <w:rPr>
          <w:color w:val="auto"/>
          <w:lang w:val="en-US"/>
        </w:rPr>
        <w:t>I</w:t>
      </w:r>
      <w:r w:rsidRPr="00494B29">
        <w:rPr>
          <w:color w:val="auto"/>
          <w:lang w:val="en-US"/>
        </w:rPr>
        <w:t>n the general population, GCB DLBCL has a bett</w:t>
      </w:r>
      <w:r w:rsidR="00956974" w:rsidRPr="00494B29">
        <w:rPr>
          <w:color w:val="auto"/>
          <w:lang w:val="en-US"/>
        </w:rPr>
        <w:t>er prognosis than non-GCB DLBCL</w:t>
      </w:r>
      <w:r w:rsidR="00956974" w:rsidRPr="00494B29">
        <w:rPr>
          <w:color w:val="auto"/>
          <w:vertAlign w:val="superscript"/>
          <w:lang w:val="en-US"/>
        </w:rPr>
        <w:t>[28]</w:t>
      </w:r>
      <w:r w:rsidRPr="00494B29">
        <w:rPr>
          <w:color w:val="auto"/>
          <w:lang w:val="en-US"/>
        </w:rPr>
        <w:t>. Whether the same is true for post-transplant DLBCL is difficult to determine since the vast majority of EBV-associated cases are o</w:t>
      </w:r>
      <w:r w:rsidR="00956974" w:rsidRPr="00494B29">
        <w:rPr>
          <w:color w:val="auto"/>
          <w:lang w:val="en-US"/>
        </w:rPr>
        <w:t xml:space="preserve">f non-GCB </w:t>
      </w:r>
      <w:proofErr w:type="gramStart"/>
      <w:r w:rsidR="00956974" w:rsidRPr="00494B29">
        <w:rPr>
          <w:color w:val="auto"/>
          <w:lang w:val="en-US"/>
        </w:rPr>
        <w:t>origin</w:t>
      </w:r>
      <w:r w:rsidR="00040A6D" w:rsidRPr="00494B29">
        <w:rPr>
          <w:color w:val="auto"/>
          <w:vertAlign w:val="superscript"/>
          <w:lang w:val="en-US"/>
        </w:rPr>
        <w:t>[</w:t>
      </w:r>
      <w:proofErr w:type="gramEnd"/>
      <w:r w:rsidR="00040A6D" w:rsidRPr="00494B29">
        <w:rPr>
          <w:color w:val="auto"/>
          <w:vertAlign w:val="superscript"/>
          <w:lang w:val="en-US"/>
        </w:rPr>
        <w:t>26,</w:t>
      </w:r>
      <w:r w:rsidR="00956974" w:rsidRPr="00494B29">
        <w:rPr>
          <w:color w:val="auto"/>
          <w:vertAlign w:val="superscript"/>
          <w:lang w:val="en-US"/>
        </w:rPr>
        <w:t>31</w:t>
      </w:r>
      <w:r w:rsidR="00040A6D" w:rsidRPr="00494B29">
        <w:rPr>
          <w:color w:val="auto"/>
          <w:vertAlign w:val="superscript"/>
          <w:lang w:val="en-US" w:eastAsia="zh-CN"/>
        </w:rPr>
        <w:t>,</w:t>
      </w:r>
      <w:r w:rsidR="00956974" w:rsidRPr="00494B29">
        <w:rPr>
          <w:color w:val="auto"/>
          <w:vertAlign w:val="superscript"/>
          <w:lang w:val="en-US"/>
        </w:rPr>
        <w:t>32]</w:t>
      </w:r>
      <w:r w:rsidR="00103B67" w:rsidRPr="00494B29">
        <w:rPr>
          <w:color w:val="auto"/>
          <w:lang w:val="en-US"/>
        </w:rPr>
        <w:t xml:space="preserve"> (Figure 1)</w:t>
      </w:r>
      <w:r w:rsidRPr="00494B29">
        <w:rPr>
          <w:color w:val="auto"/>
          <w:lang w:val="en-US"/>
        </w:rPr>
        <w:t xml:space="preserve">. The induction of pathways like NF-KB signaling by EBV, which is highly characteristic for non-GCB DLBCL </w:t>
      </w:r>
      <w:r w:rsidR="00956974" w:rsidRPr="00494B29">
        <w:rPr>
          <w:color w:val="auto"/>
          <w:lang w:val="en-US"/>
        </w:rPr>
        <w:t>could explain this observation</w:t>
      </w:r>
      <w:r w:rsidR="00956974" w:rsidRPr="00494B29">
        <w:rPr>
          <w:color w:val="auto"/>
          <w:vertAlign w:val="superscript"/>
          <w:lang w:val="en-US"/>
        </w:rPr>
        <w:t>[33]</w:t>
      </w:r>
      <w:r w:rsidR="00524F82" w:rsidRPr="00494B29">
        <w:rPr>
          <w:color w:val="auto"/>
          <w:lang w:val="en-US"/>
        </w:rPr>
        <w:t xml:space="preserve"> (</w:t>
      </w:r>
      <w:r w:rsidR="00C34BEC" w:rsidRPr="00494B29">
        <w:rPr>
          <w:color w:val="auto"/>
          <w:lang w:val="en-US"/>
        </w:rPr>
        <w:t>Figure 2</w:t>
      </w:r>
      <w:r w:rsidR="00D7360D" w:rsidRPr="00494B29">
        <w:rPr>
          <w:color w:val="auto"/>
          <w:lang w:val="en-US"/>
        </w:rPr>
        <w:t>A</w:t>
      </w:r>
      <w:r w:rsidR="00524F82" w:rsidRPr="00494B29">
        <w:rPr>
          <w:color w:val="auto"/>
          <w:lang w:val="en-US"/>
        </w:rPr>
        <w:t>)</w:t>
      </w:r>
      <w:r w:rsidRPr="00494B29">
        <w:rPr>
          <w:color w:val="auto"/>
          <w:lang w:val="en-US"/>
        </w:rPr>
        <w:t xml:space="preserve">. </w:t>
      </w:r>
    </w:p>
    <w:p w14:paraId="5CA9BFE1" w14:textId="1A19B40D" w:rsidR="00AC74AC" w:rsidRPr="00494B29" w:rsidRDefault="00AC74AC" w:rsidP="006550AF">
      <w:pPr>
        <w:pStyle w:val="Default"/>
        <w:spacing w:line="360" w:lineRule="auto"/>
        <w:ind w:firstLineChars="200" w:firstLine="480"/>
        <w:jc w:val="both"/>
        <w:rPr>
          <w:color w:val="auto"/>
          <w:lang w:val="en-US"/>
        </w:rPr>
      </w:pPr>
      <w:r w:rsidRPr="00494B29">
        <w:rPr>
          <w:color w:val="auto"/>
          <w:lang w:val="en-US"/>
        </w:rPr>
        <w:t xml:space="preserve">Another way to define the cell of origin is provided by genotypic analysis of SHM. A naïve pre-GC B-cell carries </w:t>
      </w:r>
      <w:proofErr w:type="spellStart"/>
      <w:r w:rsidRPr="00494B29">
        <w:rPr>
          <w:color w:val="auto"/>
          <w:lang w:val="en-US"/>
        </w:rPr>
        <w:t>unmutated</w:t>
      </w:r>
      <w:proofErr w:type="spellEnd"/>
      <w:r w:rsidRPr="00494B29">
        <w:rPr>
          <w:color w:val="auto"/>
          <w:lang w:val="en-US"/>
        </w:rPr>
        <w:t xml:space="preserve"> </w:t>
      </w:r>
      <w:proofErr w:type="spellStart"/>
      <w:r w:rsidRPr="00494B29">
        <w:rPr>
          <w:color w:val="auto"/>
          <w:lang w:val="en-US"/>
        </w:rPr>
        <w:t>IgV</w:t>
      </w:r>
      <w:proofErr w:type="spellEnd"/>
      <w:r w:rsidRPr="00494B29">
        <w:rPr>
          <w:color w:val="auto"/>
          <w:lang w:val="en-US"/>
        </w:rPr>
        <w:t xml:space="preserve">, </w:t>
      </w:r>
      <w:proofErr w:type="spellStart"/>
      <w:r w:rsidRPr="00494B29">
        <w:rPr>
          <w:color w:val="auto"/>
          <w:lang w:val="en-US"/>
        </w:rPr>
        <w:t>intraclonal</w:t>
      </w:r>
      <w:proofErr w:type="spellEnd"/>
      <w:r w:rsidRPr="00494B29">
        <w:rPr>
          <w:color w:val="auto"/>
          <w:lang w:val="en-US"/>
        </w:rPr>
        <w:t xml:space="preserve"> heterogeneity reflects ongoing </w:t>
      </w:r>
      <w:proofErr w:type="spellStart"/>
      <w:r w:rsidRPr="00494B29">
        <w:rPr>
          <w:color w:val="auto"/>
          <w:lang w:val="en-US"/>
        </w:rPr>
        <w:t>IgV</w:t>
      </w:r>
      <w:proofErr w:type="spellEnd"/>
      <w:r w:rsidRPr="00494B29">
        <w:rPr>
          <w:color w:val="auto"/>
          <w:lang w:val="en-US"/>
        </w:rPr>
        <w:t xml:space="preserve"> SHM in GC </w:t>
      </w:r>
      <w:proofErr w:type="spellStart"/>
      <w:r w:rsidRPr="00494B29">
        <w:rPr>
          <w:color w:val="auto"/>
          <w:lang w:val="en-US"/>
        </w:rPr>
        <w:t>centroblasts</w:t>
      </w:r>
      <w:proofErr w:type="spellEnd"/>
      <w:r w:rsidRPr="00494B29">
        <w:rPr>
          <w:color w:val="auto"/>
          <w:lang w:val="en-US"/>
        </w:rPr>
        <w:t xml:space="preserve"> and a </w:t>
      </w:r>
      <w:proofErr w:type="spellStart"/>
      <w:r w:rsidRPr="00494B29">
        <w:rPr>
          <w:color w:val="auto"/>
          <w:lang w:val="en-US"/>
        </w:rPr>
        <w:t>centrocyte</w:t>
      </w:r>
      <w:proofErr w:type="spellEnd"/>
      <w:r w:rsidRPr="00494B29">
        <w:rPr>
          <w:color w:val="auto"/>
          <w:lang w:val="en-US"/>
        </w:rPr>
        <w:t xml:space="preserve">/post-GC B-cell carries stable </w:t>
      </w:r>
      <w:proofErr w:type="spellStart"/>
      <w:r w:rsidRPr="00494B29">
        <w:rPr>
          <w:color w:val="auto"/>
          <w:lang w:val="en-US"/>
        </w:rPr>
        <w:t>IgV</w:t>
      </w:r>
      <w:proofErr w:type="spellEnd"/>
      <w:r w:rsidRPr="00494B29">
        <w:rPr>
          <w:color w:val="auto"/>
          <w:lang w:val="en-US"/>
        </w:rPr>
        <w:t xml:space="preserve"> mutations. Using this method the vast majority of EBV+ as well as EBV- PT</w:t>
      </w:r>
      <w:r w:rsidR="00212A3C" w:rsidRPr="00494B29">
        <w:rPr>
          <w:color w:val="auto"/>
          <w:lang w:val="en-US"/>
        </w:rPr>
        <w:t>-DLBCL</w:t>
      </w:r>
      <w:r w:rsidRPr="00494B29">
        <w:rPr>
          <w:color w:val="auto"/>
          <w:lang w:val="en-US"/>
        </w:rPr>
        <w:t xml:space="preserve"> were shown to carry </w:t>
      </w:r>
      <w:proofErr w:type="spellStart"/>
      <w:r w:rsidRPr="00494B29">
        <w:rPr>
          <w:color w:val="auto"/>
          <w:lang w:val="en-US"/>
        </w:rPr>
        <w:t>IgV</w:t>
      </w:r>
      <w:proofErr w:type="spellEnd"/>
      <w:r w:rsidRPr="00494B29">
        <w:rPr>
          <w:color w:val="auto"/>
          <w:lang w:val="en-US"/>
        </w:rPr>
        <w:t xml:space="preserve"> mutations indicating that </w:t>
      </w:r>
      <w:r w:rsidR="00212A3C" w:rsidRPr="00494B29">
        <w:rPr>
          <w:color w:val="auto"/>
          <w:lang w:val="en-US"/>
        </w:rPr>
        <w:t xml:space="preserve">PT-DLBCL </w:t>
      </w:r>
      <w:r w:rsidRPr="00494B29">
        <w:rPr>
          <w:color w:val="auto"/>
          <w:lang w:val="en-US"/>
        </w:rPr>
        <w:t>derive mai</w:t>
      </w:r>
      <w:r w:rsidR="00956974" w:rsidRPr="00494B29">
        <w:rPr>
          <w:color w:val="auto"/>
          <w:lang w:val="en-US"/>
        </w:rPr>
        <w:t>nly from GC and post-GC B-cells</w:t>
      </w:r>
      <w:r w:rsidR="00040A6D" w:rsidRPr="00494B29">
        <w:rPr>
          <w:color w:val="auto"/>
          <w:vertAlign w:val="superscript"/>
          <w:lang w:val="en-US"/>
        </w:rPr>
        <w:t>[26,</w:t>
      </w:r>
      <w:r w:rsidR="00956974" w:rsidRPr="00494B29">
        <w:rPr>
          <w:color w:val="auto"/>
          <w:vertAlign w:val="superscript"/>
          <w:lang w:val="en-US"/>
        </w:rPr>
        <w:t>29]</w:t>
      </w:r>
      <w:r w:rsidRPr="00494B29">
        <w:rPr>
          <w:color w:val="auto"/>
          <w:lang w:val="en-US"/>
        </w:rPr>
        <w:t xml:space="preserve">. The few </w:t>
      </w:r>
      <w:r w:rsidR="00212A3C" w:rsidRPr="00494B29">
        <w:rPr>
          <w:color w:val="auto"/>
          <w:lang w:val="en-US"/>
        </w:rPr>
        <w:t xml:space="preserve">PT-DLBCL </w:t>
      </w:r>
      <w:r w:rsidRPr="00494B29">
        <w:rPr>
          <w:color w:val="auto"/>
          <w:lang w:val="en-US"/>
        </w:rPr>
        <w:t>that do lack SHM are consistently EBV+ and arise early after transplantation. They may derive from naïve pre-GC B-cells or from B-cells that have transited the GC wit</w:t>
      </w:r>
      <w:r w:rsidR="00956974" w:rsidRPr="00494B29">
        <w:rPr>
          <w:color w:val="auto"/>
          <w:lang w:val="en-US"/>
        </w:rPr>
        <w:t xml:space="preserve">hout completing the GC </w:t>
      </w:r>
      <w:proofErr w:type="gramStart"/>
      <w:r w:rsidR="00956974" w:rsidRPr="00494B29">
        <w:rPr>
          <w:color w:val="auto"/>
          <w:lang w:val="en-US"/>
        </w:rPr>
        <w:t>program</w:t>
      </w:r>
      <w:r w:rsidR="00956974" w:rsidRPr="00494B29">
        <w:rPr>
          <w:color w:val="auto"/>
          <w:vertAlign w:val="superscript"/>
          <w:lang w:val="en-US"/>
        </w:rPr>
        <w:t>[</w:t>
      </w:r>
      <w:proofErr w:type="gramEnd"/>
      <w:r w:rsidR="00956974" w:rsidRPr="00494B29">
        <w:rPr>
          <w:color w:val="auto"/>
          <w:vertAlign w:val="superscript"/>
          <w:lang w:val="en-US"/>
        </w:rPr>
        <w:t>34-36]</w:t>
      </w:r>
      <w:r w:rsidRPr="00494B29">
        <w:rPr>
          <w:color w:val="auto"/>
          <w:lang w:val="en-US"/>
        </w:rPr>
        <w:t xml:space="preserve">. </w:t>
      </w:r>
    </w:p>
    <w:p w14:paraId="77330FFF" w14:textId="77777777" w:rsidR="00524F82" w:rsidRPr="00494B29" w:rsidRDefault="00524F82" w:rsidP="006550AF">
      <w:pPr>
        <w:pStyle w:val="Default"/>
        <w:spacing w:line="360" w:lineRule="auto"/>
        <w:jc w:val="both"/>
        <w:rPr>
          <w:color w:val="auto"/>
          <w:lang w:val="en-US"/>
        </w:rPr>
      </w:pPr>
    </w:p>
    <w:p w14:paraId="127F3D10" w14:textId="1A197FE0" w:rsidR="00B97B61" w:rsidRPr="00494B29" w:rsidRDefault="00B97B61" w:rsidP="006550AF">
      <w:pPr>
        <w:pStyle w:val="Default"/>
        <w:spacing w:line="360" w:lineRule="auto"/>
        <w:jc w:val="both"/>
        <w:rPr>
          <w:b/>
          <w:color w:val="auto"/>
          <w:lang w:val="en-US" w:eastAsia="zh-CN"/>
        </w:rPr>
      </w:pPr>
      <w:r w:rsidRPr="00494B29">
        <w:rPr>
          <w:b/>
          <w:color w:val="auto"/>
          <w:lang w:val="en-US"/>
        </w:rPr>
        <w:t>Genetics</w:t>
      </w:r>
      <w:r w:rsidR="00901382" w:rsidRPr="00494B29">
        <w:rPr>
          <w:b/>
          <w:color w:val="auto"/>
          <w:lang w:val="en-US" w:eastAsia="zh-CN"/>
        </w:rPr>
        <w:t xml:space="preserve">: </w:t>
      </w:r>
      <w:r w:rsidRPr="00494B29">
        <w:rPr>
          <w:color w:val="auto"/>
          <w:lang w:val="en-US"/>
        </w:rPr>
        <w:t xml:space="preserve">Genetic studies have demonstrated that PT-DLBCL has genomic aberrations in common with DLBCL arising in immunocompetent individuals (gains of 8q24 harboring </w:t>
      </w:r>
      <w:r w:rsidRPr="00494B29">
        <w:rPr>
          <w:i/>
          <w:iCs/>
          <w:color w:val="auto"/>
          <w:lang w:val="en-US"/>
        </w:rPr>
        <w:t>MYC</w:t>
      </w:r>
      <w:r w:rsidRPr="00494B29">
        <w:rPr>
          <w:color w:val="auto"/>
          <w:lang w:val="en-US"/>
        </w:rPr>
        <w:t xml:space="preserve">, 3q27 harboring </w:t>
      </w:r>
      <w:r w:rsidRPr="00494B29">
        <w:rPr>
          <w:i/>
          <w:iCs/>
          <w:color w:val="auto"/>
          <w:lang w:val="en-US"/>
        </w:rPr>
        <w:t>BCL6</w:t>
      </w:r>
      <w:r w:rsidRPr="00494B29">
        <w:rPr>
          <w:color w:val="auto"/>
          <w:lang w:val="en-US"/>
        </w:rPr>
        <w:t xml:space="preserve">, 18q21 harboring </w:t>
      </w:r>
      <w:r w:rsidRPr="00494B29">
        <w:rPr>
          <w:i/>
          <w:iCs/>
          <w:color w:val="auto"/>
          <w:lang w:val="en-US"/>
        </w:rPr>
        <w:t>BCL2</w:t>
      </w:r>
      <w:r w:rsidRPr="00494B29">
        <w:rPr>
          <w:color w:val="auto"/>
          <w:lang w:val="en-US"/>
        </w:rPr>
        <w:t xml:space="preserve">, 7q harboring </w:t>
      </w:r>
      <w:r w:rsidRPr="00494B29">
        <w:rPr>
          <w:i/>
          <w:iCs/>
          <w:color w:val="auto"/>
          <w:lang w:val="en-US"/>
        </w:rPr>
        <w:t>CDK6</w:t>
      </w:r>
      <w:r w:rsidRPr="00494B29">
        <w:rPr>
          <w:color w:val="auto"/>
          <w:lang w:val="en-US"/>
        </w:rPr>
        <w:t xml:space="preserve">; loss of 17p13 harboring </w:t>
      </w:r>
      <w:r w:rsidRPr="00494B29">
        <w:rPr>
          <w:i/>
          <w:iCs/>
          <w:color w:val="auto"/>
          <w:lang w:val="en-US"/>
        </w:rPr>
        <w:t>TP53</w:t>
      </w:r>
      <w:r w:rsidRPr="00494B29">
        <w:rPr>
          <w:color w:val="auto"/>
          <w:lang w:val="en-US"/>
        </w:rPr>
        <w:t xml:space="preserve">) but also bears distinct alterations (gain of 5p, loss of 4q, 17q, </w:t>
      </w:r>
      <w:proofErr w:type="spellStart"/>
      <w:r w:rsidRPr="00494B29">
        <w:rPr>
          <w:color w:val="auto"/>
          <w:lang w:val="en-US"/>
        </w:rPr>
        <w:t>Xp</w:t>
      </w:r>
      <w:proofErr w:type="spellEnd"/>
      <w:r w:rsidR="00726862" w:rsidRPr="00494B29">
        <w:rPr>
          <w:color w:val="auto"/>
          <w:lang w:val="en-US"/>
        </w:rPr>
        <w:t>)</w:t>
      </w:r>
      <w:r w:rsidR="00726862" w:rsidRPr="00494B29">
        <w:rPr>
          <w:color w:val="auto"/>
          <w:vertAlign w:val="superscript"/>
          <w:lang w:val="en-US"/>
        </w:rPr>
        <w:t>[37</w:t>
      </w:r>
      <w:r w:rsidR="007D64FB" w:rsidRPr="00494B29">
        <w:rPr>
          <w:color w:val="auto"/>
          <w:vertAlign w:val="superscript"/>
          <w:lang w:val="en-US" w:eastAsia="zh-CN"/>
        </w:rPr>
        <w:t>,</w:t>
      </w:r>
      <w:r w:rsidR="00726862" w:rsidRPr="00494B29">
        <w:rPr>
          <w:color w:val="auto"/>
          <w:vertAlign w:val="superscript"/>
          <w:lang w:val="en-US"/>
        </w:rPr>
        <w:t>38]</w:t>
      </w:r>
      <w:r w:rsidRPr="00494B29">
        <w:rPr>
          <w:color w:val="auto"/>
          <w:lang w:val="en-US"/>
        </w:rPr>
        <w:t xml:space="preserve">. </w:t>
      </w:r>
      <w:r w:rsidR="00A21689" w:rsidRPr="00494B29">
        <w:rPr>
          <w:color w:val="auto"/>
          <w:lang w:val="en-US"/>
        </w:rPr>
        <w:lastRenderedPageBreak/>
        <w:t>EBV+ and EBV-</w:t>
      </w:r>
      <w:r w:rsidR="00A21689" w:rsidRPr="00494B29">
        <w:rPr>
          <w:color w:val="auto"/>
          <w:lang w:val="en-US" w:eastAsia="zh-CN"/>
        </w:rPr>
        <w:t xml:space="preserve"> </w:t>
      </w:r>
      <w:r w:rsidRPr="00494B29">
        <w:rPr>
          <w:color w:val="auto"/>
          <w:lang w:val="en-US"/>
        </w:rPr>
        <w:t xml:space="preserve">PTLD are rarely distinguished, </w:t>
      </w:r>
      <w:r w:rsidR="008069D5" w:rsidRPr="00494B29">
        <w:rPr>
          <w:color w:val="auto"/>
          <w:lang w:val="en-US"/>
        </w:rPr>
        <w:t xml:space="preserve">but </w:t>
      </w:r>
      <w:r w:rsidRPr="00494B29">
        <w:rPr>
          <w:color w:val="auto"/>
          <w:lang w:val="en-US"/>
        </w:rPr>
        <w:t>in one study EBV- PT-DLBCL was associated with gains of 7p, 7q a</w:t>
      </w:r>
      <w:r w:rsidR="00726862" w:rsidRPr="00494B29">
        <w:rPr>
          <w:color w:val="auto"/>
          <w:lang w:val="en-US"/>
        </w:rPr>
        <w:t xml:space="preserve">nd 11q24-q25 and </w:t>
      </w:r>
      <w:proofErr w:type="gramStart"/>
      <w:r w:rsidR="00726862" w:rsidRPr="00494B29">
        <w:rPr>
          <w:color w:val="auto"/>
          <w:lang w:val="en-US"/>
        </w:rPr>
        <w:t>del(</w:t>
      </w:r>
      <w:proofErr w:type="gramEnd"/>
      <w:r w:rsidR="00726862" w:rsidRPr="00494B29">
        <w:rPr>
          <w:color w:val="auto"/>
          <w:lang w:val="en-US"/>
        </w:rPr>
        <w:t>4q25-q35)</w:t>
      </w:r>
      <w:r w:rsidR="00726862" w:rsidRPr="00494B29">
        <w:rPr>
          <w:color w:val="auto"/>
          <w:vertAlign w:val="superscript"/>
          <w:lang w:val="en-US"/>
        </w:rPr>
        <w:t>[39]</w:t>
      </w:r>
      <w:r w:rsidRPr="00494B29">
        <w:rPr>
          <w:color w:val="auto"/>
          <w:lang w:val="en-US"/>
        </w:rPr>
        <w:t>. EBV+ PT-DLBCL on the other hand frequently harbor</w:t>
      </w:r>
      <w:r w:rsidR="008069D5" w:rsidRPr="00494B29">
        <w:rPr>
          <w:color w:val="auto"/>
          <w:lang w:val="en-US"/>
        </w:rPr>
        <w:t>ed</w:t>
      </w:r>
      <w:r w:rsidRPr="00494B29">
        <w:rPr>
          <w:color w:val="auto"/>
          <w:lang w:val="en-US"/>
        </w:rPr>
        <w:t xml:space="preserve"> </w:t>
      </w:r>
      <w:proofErr w:type="spellStart"/>
      <w:r w:rsidRPr="00494B29">
        <w:rPr>
          <w:color w:val="auto"/>
          <w:lang w:val="en-US"/>
        </w:rPr>
        <w:t>trisomies</w:t>
      </w:r>
      <w:proofErr w:type="spellEnd"/>
      <w:r w:rsidRPr="00494B29">
        <w:rPr>
          <w:color w:val="auto"/>
          <w:lang w:val="en-US"/>
        </w:rPr>
        <w:t xml:space="preserve"> of chromosomes 9 and 11. It has been suggested that overall, EBV+ PT-DLBCL carries fewer (recurrent) g</w:t>
      </w:r>
      <w:r w:rsidR="00726862" w:rsidRPr="00494B29">
        <w:rPr>
          <w:color w:val="auto"/>
          <w:lang w:val="en-US"/>
        </w:rPr>
        <w:t xml:space="preserve">enetic lesions than EBV- </w:t>
      </w:r>
      <w:proofErr w:type="gramStart"/>
      <w:r w:rsidR="00726862" w:rsidRPr="00494B29">
        <w:rPr>
          <w:color w:val="auto"/>
          <w:lang w:val="en-US"/>
        </w:rPr>
        <w:t>cases</w:t>
      </w:r>
      <w:r w:rsidR="00726862" w:rsidRPr="00494B29">
        <w:rPr>
          <w:color w:val="auto"/>
          <w:vertAlign w:val="superscript"/>
          <w:lang w:val="en-US"/>
        </w:rPr>
        <w:t>[</w:t>
      </w:r>
      <w:proofErr w:type="gramEnd"/>
      <w:r w:rsidR="00726862" w:rsidRPr="00494B29">
        <w:rPr>
          <w:color w:val="auto"/>
          <w:vertAlign w:val="superscript"/>
          <w:lang w:val="en-US"/>
        </w:rPr>
        <w:t>37]</w:t>
      </w:r>
      <w:r w:rsidRPr="00494B29">
        <w:rPr>
          <w:color w:val="auto"/>
          <w:lang w:val="en-US"/>
        </w:rPr>
        <w:t xml:space="preserve">. </w:t>
      </w:r>
    </w:p>
    <w:p w14:paraId="36564CC7" w14:textId="25FEA5A3" w:rsidR="00B773CE" w:rsidRPr="00494B29" w:rsidRDefault="00B97B61" w:rsidP="006550AF">
      <w:pPr>
        <w:pStyle w:val="Default"/>
        <w:spacing w:line="360" w:lineRule="auto"/>
        <w:ind w:firstLineChars="200" w:firstLine="480"/>
        <w:jc w:val="both"/>
        <w:rPr>
          <w:color w:val="auto"/>
          <w:lang w:val="en-US"/>
        </w:rPr>
      </w:pPr>
      <w:r w:rsidRPr="00494B29">
        <w:rPr>
          <w:color w:val="auto"/>
          <w:lang w:val="en-US"/>
        </w:rPr>
        <w:t xml:space="preserve">An </w:t>
      </w:r>
      <w:proofErr w:type="spellStart"/>
      <w:r w:rsidRPr="00494B29">
        <w:rPr>
          <w:color w:val="auto"/>
          <w:lang w:val="en-US"/>
        </w:rPr>
        <w:t>aCGH</w:t>
      </w:r>
      <w:proofErr w:type="spellEnd"/>
      <w:r w:rsidRPr="00494B29">
        <w:rPr>
          <w:color w:val="auto"/>
          <w:lang w:val="en-US"/>
        </w:rPr>
        <w:t xml:space="preserve"> study on a series of 21 non-GCB PT-</w:t>
      </w:r>
      <w:r w:rsidR="00726862" w:rsidRPr="00494B29">
        <w:rPr>
          <w:color w:val="auto"/>
          <w:lang w:val="en-US"/>
        </w:rPr>
        <w:t xml:space="preserve">DLBCL validated these </w:t>
      </w:r>
      <w:proofErr w:type="gramStart"/>
      <w:r w:rsidR="00726862" w:rsidRPr="00494B29">
        <w:rPr>
          <w:color w:val="auto"/>
          <w:lang w:val="en-US"/>
        </w:rPr>
        <w:t>findings</w:t>
      </w:r>
      <w:r w:rsidR="00726862" w:rsidRPr="00494B29">
        <w:rPr>
          <w:color w:val="auto"/>
          <w:vertAlign w:val="superscript"/>
          <w:lang w:val="en-US"/>
        </w:rPr>
        <w:t>[</w:t>
      </w:r>
      <w:proofErr w:type="gramEnd"/>
      <w:r w:rsidR="00726862" w:rsidRPr="00494B29">
        <w:rPr>
          <w:color w:val="auto"/>
          <w:vertAlign w:val="superscript"/>
          <w:lang w:val="en-US"/>
        </w:rPr>
        <w:t>40]</w:t>
      </w:r>
      <w:r w:rsidRPr="00494B29">
        <w:rPr>
          <w:color w:val="auto"/>
          <w:lang w:val="en-US"/>
        </w:rPr>
        <w:t>. Overall, EBV+ PT-DLBCL harbored fewer copy number alterations than EBV- cases. EBV+ and EBV- PT-DLBCL shared only one recurrent aberration (gain 12q21q21); the significance of this lesion is unclear. The most frequent genetic aberration detected in the EBV+ cases was gain of 9p24.1 that harbors PDL1, PDL2 and JAK2 and could contribute to PDL1 overexpression</w:t>
      </w:r>
      <w:r w:rsidR="00D7360D" w:rsidRPr="00494B29">
        <w:rPr>
          <w:color w:val="auto"/>
          <w:lang w:val="en-US"/>
        </w:rPr>
        <w:t xml:space="preserve"> (Figure 2B)</w:t>
      </w:r>
      <w:r w:rsidRPr="00494B29">
        <w:rPr>
          <w:color w:val="auto"/>
          <w:lang w:val="en-US"/>
        </w:rPr>
        <w:t xml:space="preserve">. Notably, also in </w:t>
      </w:r>
      <w:r w:rsidR="00851270" w:rsidRPr="00494B29">
        <w:rPr>
          <w:color w:val="auto"/>
          <w:lang w:val="en-US"/>
        </w:rPr>
        <w:t>EBV+ DLBCL in elderly individuals (</w:t>
      </w:r>
      <w:r w:rsidRPr="00494B29">
        <w:rPr>
          <w:color w:val="auto"/>
          <w:lang w:val="en-US"/>
        </w:rPr>
        <w:t>DLBCL-E</w:t>
      </w:r>
      <w:r w:rsidR="00851270" w:rsidRPr="00494B29">
        <w:rPr>
          <w:color w:val="auto"/>
          <w:lang w:val="en-US"/>
        </w:rPr>
        <w:t>)</w:t>
      </w:r>
      <w:r w:rsidRPr="00494B29">
        <w:rPr>
          <w:color w:val="auto"/>
          <w:lang w:val="en-US"/>
        </w:rPr>
        <w:t xml:space="preserve"> gain of 9p24.1 was among the mo</w:t>
      </w:r>
      <w:r w:rsidR="00726862" w:rsidRPr="00494B29">
        <w:rPr>
          <w:color w:val="auto"/>
          <w:lang w:val="en-US"/>
        </w:rPr>
        <w:t xml:space="preserve">st frequently detected </w:t>
      </w:r>
      <w:proofErr w:type="gramStart"/>
      <w:r w:rsidR="00726862" w:rsidRPr="00494B29">
        <w:rPr>
          <w:color w:val="auto"/>
          <w:lang w:val="en-US"/>
        </w:rPr>
        <w:t>lesions</w:t>
      </w:r>
      <w:r w:rsidR="00726862" w:rsidRPr="00494B29">
        <w:rPr>
          <w:color w:val="auto"/>
          <w:vertAlign w:val="superscript"/>
          <w:lang w:val="en-US"/>
        </w:rPr>
        <w:t>[</w:t>
      </w:r>
      <w:proofErr w:type="gramEnd"/>
      <w:r w:rsidR="00726862" w:rsidRPr="00494B29">
        <w:rPr>
          <w:color w:val="auto"/>
          <w:vertAlign w:val="superscript"/>
          <w:lang w:val="en-US"/>
        </w:rPr>
        <w:t>41]</w:t>
      </w:r>
      <w:r w:rsidRPr="00494B29">
        <w:rPr>
          <w:color w:val="auto"/>
          <w:lang w:val="en-US"/>
        </w:rPr>
        <w:t xml:space="preserve"> suggesting that overlapping processes underlie the pathogenesis of EBV-driven lymphomas. </w:t>
      </w:r>
    </w:p>
    <w:p w14:paraId="27CC5073" w14:textId="475FE486" w:rsidR="00A21FFD" w:rsidRPr="00494B29" w:rsidRDefault="007333F4" w:rsidP="006550AF">
      <w:pPr>
        <w:pStyle w:val="Default"/>
        <w:spacing w:line="360" w:lineRule="auto"/>
        <w:ind w:firstLineChars="200" w:firstLine="480"/>
        <w:jc w:val="both"/>
        <w:rPr>
          <w:color w:val="auto"/>
          <w:lang w:val="en-US"/>
        </w:rPr>
      </w:pPr>
      <w:r w:rsidRPr="00494B29">
        <w:rPr>
          <w:color w:val="auto"/>
          <w:lang w:val="en-US"/>
        </w:rPr>
        <w:t xml:space="preserve">In contrast, </w:t>
      </w:r>
      <w:r w:rsidR="00A21FFD" w:rsidRPr="00494B29">
        <w:rPr>
          <w:color w:val="auto"/>
          <w:lang w:val="en-US"/>
        </w:rPr>
        <w:t>EBV- PT- and IC-DLBCL shared many common aberrations (gain of chromosome 3/3q and 18q, and loss of 6q23.3/</w:t>
      </w:r>
      <w:r w:rsidR="00A21FFD" w:rsidRPr="00494B29">
        <w:rPr>
          <w:i/>
          <w:iCs/>
          <w:color w:val="auto"/>
          <w:lang w:val="en-US"/>
        </w:rPr>
        <w:t xml:space="preserve">TNFAIP3 </w:t>
      </w:r>
      <w:r w:rsidR="00A21FFD" w:rsidRPr="00494B29">
        <w:rPr>
          <w:color w:val="auto"/>
          <w:lang w:val="en-US"/>
        </w:rPr>
        <w:t>and 9p21/</w:t>
      </w:r>
      <w:r w:rsidR="00A21FFD" w:rsidRPr="00494B29">
        <w:rPr>
          <w:i/>
          <w:iCs/>
          <w:color w:val="auto"/>
          <w:lang w:val="en-US"/>
        </w:rPr>
        <w:t>CDKN2A</w:t>
      </w:r>
      <w:r w:rsidR="00A21FFD" w:rsidRPr="00494B29">
        <w:rPr>
          <w:color w:val="auto"/>
          <w:lang w:val="en-US"/>
        </w:rPr>
        <w:t>) charact</w:t>
      </w:r>
      <w:r w:rsidR="00726862" w:rsidRPr="00494B29">
        <w:rPr>
          <w:color w:val="auto"/>
          <w:lang w:val="en-US"/>
        </w:rPr>
        <w:t xml:space="preserve">eristic for non-GCB </w:t>
      </w:r>
      <w:proofErr w:type="gramStart"/>
      <w:r w:rsidR="00726862" w:rsidRPr="00494B29">
        <w:rPr>
          <w:color w:val="auto"/>
          <w:lang w:val="en-US"/>
        </w:rPr>
        <w:t>DLBCL</w:t>
      </w:r>
      <w:r w:rsidR="00726862" w:rsidRPr="00494B29">
        <w:rPr>
          <w:color w:val="auto"/>
          <w:vertAlign w:val="superscript"/>
          <w:lang w:val="en-US"/>
        </w:rPr>
        <w:t>[</w:t>
      </w:r>
      <w:proofErr w:type="gramEnd"/>
      <w:r w:rsidR="00726862" w:rsidRPr="00494B29">
        <w:rPr>
          <w:color w:val="auto"/>
          <w:vertAlign w:val="superscript"/>
          <w:lang w:val="en-US"/>
        </w:rPr>
        <w:t>42]</w:t>
      </w:r>
      <w:r w:rsidR="00B773CE" w:rsidRPr="00494B29">
        <w:rPr>
          <w:color w:val="auto"/>
          <w:lang w:val="en-US"/>
        </w:rPr>
        <w:t xml:space="preserve"> suggesting EBV- PT-DLBCL and IC-DLBCL are biologically similar</w:t>
      </w:r>
      <w:r w:rsidR="00D7360D" w:rsidRPr="00494B29">
        <w:rPr>
          <w:color w:val="auto"/>
          <w:lang w:val="en-US"/>
        </w:rPr>
        <w:t xml:space="preserve"> (Figure 2B)</w:t>
      </w:r>
      <w:r w:rsidR="00B773CE" w:rsidRPr="00494B29">
        <w:rPr>
          <w:color w:val="auto"/>
          <w:lang w:val="en-US"/>
        </w:rPr>
        <w:t>.</w:t>
      </w:r>
    </w:p>
    <w:p w14:paraId="3260336F" w14:textId="02DC4EB7" w:rsidR="00385690" w:rsidRPr="00494B29" w:rsidRDefault="00385690" w:rsidP="006550AF">
      <w:pPr>
        <w:pStyle w:val="Default"/>
        <w:spacing w:line="360" w:lineRule="auto"/>
        <w:ind w:firstLineChars="200" w:firstLine="480"/>
        <w:jc w:val="both"/>
        <w:rPr>
          <w:color w:val="auto"/>
          <w:lang w:val="en-US"/>
        </w:rPr>
      </w:pPr>
      <w:r w:rsidRPr="00494B29">
        <w:rPr>
          <w:color w:val="auto"/>
          <w:lang w:val="en-US"/>
        </w:rPr>
        <w:t xml:space="preserve">SHM may also contribute to oncogenesis when it misfires and results in mutation of proto-oncogenes, like PIM1, PAX5, </w:t>
      </w:r>
      <w:proofErr w:type="spellStart"/>
      <w:r w:rsidRPr="00494B29">
        <w:rPr>
          <w:color w:val="auto"/>
          <w:lang w:val="en-US"/>
        </w:rPr>
        <w:t>RhoH</w:t>
      </w:r>
      <w:proofErr w:type="spellEnd"/>
      <w:r w:rsidRPr="00494B29">
        <w:rPr>
          <w:color w:val="auto"/>
          <w:lang w:val="en-US"/>
        </w:rPr>
        <w:t>/TTF and MYC. Because primarily the 5’ regulatory region is targeted, aberrant SHM may alter the expression p</w:t>
      </w:r>
      <w:r w:rsidR="00726862" w:rsidRPr="00494B29">
        <w:rPr>
          <w:color w:val="auto"/>
          <w:lang w:val="en-US"/>
        </w:rPr>
        <w:t>rofile of the affected gene(s</w:t>
      </w:r>
      <w:proofErr w:type="gramStart"/>
      <w:r w:rsidR="00726862" w:rsidRPr="00494B29">
        <w:rPr>
          <w:color w:val="auto"/>
          <w:lang w:val="en-US"/>
        </w:rPr>
        <w:t>)</w:t>
      </w:r>
      <w:r w:rsidR="00726862" w:rsidRPr="00494B29">
        <w:rPr>
          <w:color w:val="auto"/>
          <w:vertAlign w:val="superscript"/>
          <w:lang w:val="en-US"/>
        </w:rPr>
        <w:t>[</w:t>
      </w:r>
      <w:proofErr w:type="gramEnd"/>
      <w:r w:rsidR="0040542F" w:rsidRPr="00494B29">
        <w:rPr>
          <w:color w:val="auto"/>
          <w:vertAlign w:val="superscript"/>
          <w:lang w:val="en-US"/>
        </w:rPr>
        <w:t>29</w:t>
      </w:r>
      <w:r w:rsidR="00726862" w:rsidRPr="00494B29">
        <w:rPr>
          <w:color w:val="auto"/>
          <w:vertAlign w:val="superscript"/>
          <w:lang w:val="en-US"/>
        </w:rPr>
        <w:t>]</w:t>
      </w:r>
      <w:r w:rsidRPr="00494B29">
        <w:rPr>
          <w:color w:val="auto"/>
          <w:lang w:val="en-US"/>
        </w:rPr>
        <w:t xml:space="preserve">. In one study, aberrant SHM of PIM1, PAX5, </w:t>
      </w:r>
      <w:proofErr w:type="spellStart"/>
      <w:r w:rsidRPr="00494B29">
        <w:rPr>
          <w:color w:val="auto"/>
          <w:lang w:val="en-US"/>
        </w:rPr>
        <w:t>RhoH</w:t>
      </w:r>
      <w:proofErr w:type="spellEnd"/>
      <w:r w:rsidRPr="00494B29">
        <w:rPr>
          <w:color w:val="auto"/>
          <w:lang w:val="en-US"/>
        </w:rPr>
        <w:t xml:space="preserve">/TTF and/or MYC was detected in 40% of PT-DLBCL, </w:t>
      </w:r>
      <w:r w:rsidR="00726862" w:rsidRPr="00494B29">
        <w:rPr>
          <w:color w:val="auto"/>
          <w:lang w:val="en-US"/>
        </w:rPr>
        <w:t xml:space="preserve">independently of the EBV </w:t>
      </w:r>
      <w:proofErr w:type="gramStart"/>
      <w:r w:rsidR="00726862" w:rsidRPr="00494B29">
        <w:rPr>
          <w:color w:val="auto"/>
          <w:lang w:val="en-US"/>
        </w:rPr>
        <w:t>status</w:t>
      </w:r>
      <w:r w:rsidR="00726862" w:rsidRPr="00494B29">
        <w:rPr>
          <w:color w:val="auto"/>
          <w:vertAlign w:val="superscript"/>
          <w:lang w:val="en-US"/>
        </w:rPr>
        <w:t>[</w:t>
      </w:r>
      <w:proofErr w:type="gramEnd"/>
      <w:r w:rsidR="00A21689" w:rsidRPr="00494B29">
        <w:rPr>
          <w:color w:val="auto"/>
          <w:vertAlign w:val="superscript"/>
          <w:lang w:val="en-US"/>
        </w:rPr>
        <w:t>29,</w:t>
      </w:r>
      <w:r w:rsidR="0040542F" w:rsidRPr="00494B29">
        <w:rPr>
          <w:color w:val="auto"/>
          <w:vertAlign w:val="superscript"/>
          <w:lang w:val="en-US"/>
        </w:rPr>
        <w:t>43</w:t>
      </w:r>
      <w:r w:rsidR="00726862" w:rsidRPr="00494B29">
        <w:rPr>
          <w:color w:val="auto"/>
          <w:vertAlign w:val="superscript"/>
          <w:lang w:val="en-US"/>
        </w:rPr>
        <w:t>]</w:t>
      </w:r>
      <w:r w:rsidRPr="00494B29">
        <w:rPr>
          <w:color w:val="auto"/>
          <w:lang w:val="en-US"/>
        </w:rPr>
        <w:t>.</w:t>
      </w:r>
    </w:p>
    <w:p w14:paraId="741E4269" w14:textId="0466C440" w:rsidR="00524F82" w:rsidRPr="00494B29" w:rsidRDefault="00524F82" w:rsidP="006550AF">
      <w:pPr>
        <w:pStyle w:val="Default"/>
        <w:spacing w:line="360" w:lineRule="auto"/>
        <w:ind w:firstLineChars="200" w:firstLine="480"/>
        <w:jc w:val="both"/>
        <w:rPr>
          <w:color w:val="auto"/>
          <w:lang w:val="en-US"/>
        </w:rPr>
      </w:pPr>
      <w:r w:rsidRPr="00494B29">
        <w:rPr>
          <w:color w:val="auto"/>
          <w:lang w:val="en-US"/>
        </w:rPr>
        <w:t xml:space="preserve">Microsatellite instability (MSI) is induced by loss of a gene involved in DNA mismatch repair accelerating the accumulation of mutations (mainly in microsatellite sequences). Interestingly, MSI seems restricted to immunodeficiency-related lymphomas and has been reported in a fraction of PTLD, unrelated to EBV status (in a series of </w:t>
      </w:r>
      <w:r w:rsidR="00ED58F7" w:rsidRPr="00494B29">
        <w:rPr>
          <w:color w:val="auto"/>
          <w:lang w:val="en-US"/>
        </w:rPr>
        <w:t>72</w:t>
      </w:r>
      <w:r w:rsidRPr="00494B29">
        <w:rPr>
          <w:color w:val="auto"/>
          <w:lang w:val="en-US"/>
        </w:rPr>
        <w:t xml:space="preserve"> PT</w:t>
      </w:r>
      <w:r w:rsidR="00ED58F7" w:rsidRPr="00494B29">
        <w:rPr>
          <w:color w:val="auto"/>
          <w:lang w:val="en-US"/>
        </w:rPr>
        <w:t>-DLBCL, 7</w:t>
      </w:r>
      <w:r w:rsidR="00726862" w:rsidRPr="00494B29">
        <w:rPr>
          <w:color w:val="auto"/>
          <w:lang w:val="en-US"/>
        </w:rPr>
        <w:t xml:space="preserve">% was microsatellite </w:t>
      </w:r>
      <w:proofErr w:type="gramStart"/>
      <w:r w:rsidR="00726862" w:rsidRPr="00494B29">
        <w:rPr>
          <w:color w:val="auto"/>
          <w:lang w:val="en-US"/>
        </w:rPr>
        <w:t>instable</w:t>
      </w:r>
      <w:r w:rsidR="0040542F" w:rsidRPr="00494B29">
        <w:rPr>
          <w:color w:val="auto"/>
          <w:vertAlign w:val="superscript"/>
          <w:lang w:val="en-US"/>
        </w:rPr>
        <w:t>[</w:t>
      </w:r>
      <w:proofErr w:type="gramEnd"/>
      <w:r w:rsidR="0040542F" w:rsidRPr="00494B29">
        <w:rPr>
          <w:color w:val="auto"/>
          <w:vertAlign w:val="superscript"/>
          <w:lang w:val="en-US"/>
        </w:rPr>
        <w:t>44</w:t>
      </w:r>
      <w:r w:rsidR="00726862" w:rsidRPr="00494B29">
        <w:rPr>
          <w:color w:val="auto"/>
          <w:vertAlign w:val="superscript"/>
          <w:lang w:val="en-US"/>
        </w:rPr>
        <w:t>]</w:t>
      </w:r>
      <w:r w:rsidRPr="00494B29">
        <w:rPr>
          <w:color w:val="auto"/>
          <w:lang w:val="en-US"/>
        </w:rPr>
        <w:t xml:space="preserve">). In colon carcinoma, MSI has been associated with an increased number of tumor-infiltrating lymphocytes (presumably because of the formation of neo-antigens which are then presented in MHC I on the surface of the tumor cell) </w:t>
      </w:r>
      <w:r w:rsidRPr="00494B29">
        <w:rPr>
          <w:color w:val="auto"/>
          <w:lang w:val="en-US"/>
        </w:rPr>
        <w:lastRenderedPageBreak/>
        <w:t>suggesting that MSI lymphomas are more immunogenic than micr</w:t>
      </w:r>
      <w:r w:rsidR="008A0A4E" w:rsidRPr="00494B29">
        <w:rPr>
          <w:color w:val="auto"/>
          <w:lang w:val="en-US"/>
        </w:rPr>
        <w:t>osatellite stable</w:t>
      </w:r>
      <w:r w:rsidR="0085298B" w:rsidRPr="00494B29">
        <w:rPr>
          <w:color w:val="auto"/>
          <w:lang w:val="en-US"/>
        </w:rPr>
        <w:t xml:space="preserve"> </w:t>
      </w:r>
      <w:proofErr w:type="gramStart"/>
      <w:r w:rsidR="0085298B" w:rsidRPr="00494B29">
        <w:rPr>
          <w:color w:val="auto"/>
          <w:lang w:val="en-US"/>
        </w:rPr>
        <w:t>tumors</w:t>
      </w:r>
      <w:r w:rsidR="0085298B" w:rsidRPr="00494B29">
        <w:rPr>
          <w:color w:val="auto"/>
          <w:vertAlign w:val="superscript"/>
          <w:lang w:val="en-US"/>
        </w:rPr>
        <w:t>[</w:t>
      </w:r>
      <w:proofErr w:type="gramEnd"/>
      <w:r w:rsidR="00726862" w:rsidRPr="00494B29">
        <w:rPr>
          <w:color w:val="auto"/>
          <w:vertAlign w:val="superscript"/>
          <w:lang w:val="en-US"/>
        </w:rPr>
        <w:t>4</w:t>
      </w:r>
      <w:r w:rsidR="0040542F" w:rsidRPr="00494B29">
        <w:rPr>
          <w:color w:val="auto"/>
          <w:vertAlign w:val="superscript"/>
          <w:lang w:val="en-US"/>
        </w:rPr>
        <w:t>5</w:t>
      </w:r>
      <w:r w:rsidR="00A21689" w:rsidRPr="00494B29">
        <w:rPr>
          <w:color w:val="auto"/>
          <w:vertAlign w:val="superscript"/>
          <w:lang w:val="en-US" w:eastAsia="zh-CN"/>
        </w:rPr>
        <w:t>,</w:t>
      </w:r>
      <w:r w:rsidR="0040542F" w:rsidRPr="00494B29">
        <w:rPr>
          <w:color w:val="auto"/>
          <w:vertAlign w:val="superscript"/>
          <w:lang w:val="en-US"/>
        </w:rPr>
        <w:t>46</w:t>
      </w:r>
      <w:r w:rsidR="0085298B" w:rsidRPr="00494B29">
        <w:rPr>
          <w:color w:val="auto"/>
          <w:vertAlign w:val="superscript"/>
          <w:lang w:val="en-US"/>
        </w:rPr>
        <w:t>]</w:t>
      </w:r>
      <w:r w:rsidRPr="00494B29">
        <w:rPr>
          <w:color w:val="auto"/>
          <w:lang w:val="en-US"/>
        </w:rPr>
        <w:t>. It is feasible that such immunogenic lymphomas are only tolerated in an immunocompromised host, accounting for the lack of MSI lymphomas in immunocompetent individuals.</w:t>
      </w:r>
    </w:p>
    <w:p w14:paraId="47E6B719" w14:textId="77777777" w:rsidR="00A21FFD" w:rsidRPr="00494B29" w:rsidRDefault="00A21FFD" w:rsidP="006550AF">
      <w:pPr>
        <w:pStyle w:val="Default"/>
        <w:spacing w:line="360" w:lineRule="auto"/>
        <w:jc w:val="both"/>
        <w:rPr>
          <w:color w:val="auto"/>
          <w:lang w:val="en-US"/>
        </w:rPr>
      </w:pPr>
    </w:p>
    <w:p w14:paraId="36C37088" w14:textId="4D77E888" w:rsidR="00B97B61" w:rsidRPr="00494B29" w:rsidRDefault="00B97B61" w:rsidP="006550AF">
      <w:pPr>
        <w:pStyle w:val="Default"/>
        <w:spacing w:line="360" w:lineRule="auto"/>
        <w:jc w:val="both"/>
        <w:rPr>
          <w:b/>
          <w:color w:val="auto"/>
          <w:lang w:val="en-US"/>
        </w:rPr>
      </w:pPr>
      <w:r w:rsidRPr="00494B29">
        <w:rPr>
          <w:b/>
          <w:color w:val="auto"/>
          <w:lang w:val="en-US"/>
        </w:rPr>
        <w:t>Gene expression profile</w:t>
      </w:r>
      <w:r w:rsidR="007B3DDF" w:rsidRPr="00494B29">
        <w:rPr>
          <w:b/>
          <w:color w:val="auto"/>
          <w:lang w:val="en-US" w:eastAsia="zh-CN"/>
        </w:rPr>
        <w:t>:</w:t>
      </w:r>
      <w:r w:rsidRPr="00494B29">
        <w:rPr>
          <w:b/>
          <w:color w:val="auto"/>
          <w:lang w:val="en-US"/>
        </w:rPr>
        <w:t xml:space="preserve"> </w:t>
      </w:r>
      <w:r w:rsidRPr="00494B29">
        <w:rPr>
          <w:color w:val="auto"/>
          <w:lang w:val="en-US"/>
        </w:rPr>
        <w:t xml:space="preserve">Two early gene expression profiling studies of PTLD produced partly contradictory results, probably because of the small sample size and the different composition of the case series. Segregation of eight </w:t>
      </w:r>
      <w:r w:rsidR="0082549B" w:rsidRPr="00494B29">
        <w:rPr>
          <w:color w:val="auto"/>
          <w:lang w:val="en-US"/>
        </w:rPr>
        <w:t>PT-DLBCL</w:t>
      </w:r>
      <w:r w:rsidRPr="00494B29">
        <w:rPr>
          <w:color w:val="auto"/>
          <w:lang w:val="en-US"/>
        </w:rPr>
        <w:t xml:space="preserve"> cases based on the EBV status in a study by Craig </w:t>
      </w:r>
      <w:r w:rsidR="009101FB" w:rsidRPr="00494B29">
        <w:rPr>
          <w:i/>
          <w:color w:val="auto"/>
          <w:lang w:val="en-US"/>
        </w:rPr>
        <w:t xml:space="preserve">et </w:t>
      </w:r>
      <w:proofErr w:type="gramStart"/>
      <w:r w:rsidR="009101FB" w:rsidRPr="00494B29">
        <w:rPr>
          <w:i/>
          <w:color w:val="auto"/>
          <w:lang w:val="en-US"/>
        </w:rPr>
        <w:t>al</w:t>
      </w:r>
      <w:r w:rsidR="00412A28" w:rsidRPr="00494B29">
        <w:rPr>
          <w:color w:val="auto"/>
          <w:vertAlign w:val="superscript"/>
          <w:lang w:val="en-US"/>
        </w:rPr>
        <w:t>[</w:t>
      </w:r>
      <w:proofErr w:type="gramEnd"/>
      <w:r w:rsidR="00412A28" w:rsidRPr="00494B29">
        <w:rPr>
          <w:color w:val="auto"/>
          <w:vertAlign w:val="superscript"/>
          <w:lang w:val="en-US"/>
        </w:rPr>
        <w:t>32]</w:t>
      </w:r>
      <w:r w:rsidRPr="00494B29">
        <w:rPr>
          <w:color w:val="auto"/>
          <w:lang w:val="en-US"/>
        </w:rPr>
        <w:t xml:space="preserve"> could not be confirmed by a report of </w:t>
      </w:r>
      <w:proofErr w:type="spellStart"/>
      <w:r w:rsidRPr="00494B29">
        <w:rPr>
          <w:color w:val="auto"/>
          <w:lang w:val="en-US"/>
        </w:rPr>
        <w:t>Vakiani</w:t>
      </w:r>
      <w:proofErr w:type="spellEnd"/>
      <w:r w:rsidRPr="00494B29">
        <w:rPr>
          <w:color w:val="auto"/>
          <w:lang w:val="en-US"/>
        </w:rPr>
        <w:t xml:space="preserve"> </w:t>
      </w:r>
      <w:r w:rsidRPr="00494B29">
        <w:rPr>
          <w:i/>
          <w:color w:val="auto"/>
          <w:lang w:val="en-US"/>
        </w:rPr>
        <w:t>et al</w:t>
      </w:r>
      <w:r w:rsidR="009101FB" w:rsidRPr="00494B29">
        <w:rPr>
          <w:color w:val="auto"/>
          <w:vertAlign w:val="superscript"/>
          <w:lang w:val="en-US"/>
        </w:rPr>
        <w:t>[26]</w:t>
      </w:r>
      <w:r w:rsidRPr="00494B29">
        <w:rPr>
          <w:color w:val="auto"/>
          <w:lang w:val="en-US"/>
        </w:rPr>
        <w:t xml:space="preserve">, who suggested that PTLD was distinct from non-Hodgkin lymphoma </w:t>
      </w:r>
      <w:r w:rsidR="00412A28" w:rsidRPr="00494B29">
        <w:rPr>
          <w:color w:val="auto"/>
          <w:lang w:val="en-US"/>
        </w:rPr>
        <w:t>in immunocompetent individuals</w:t>
      </w:r>
      <w:r w:rsidRPr="00494B29">
        <w:rPr>
          <w:color w:val="auto"/>
          <w:lang w:val="en-US"/>
        </w:rPr>
        <w:t xml:space="preserve">. </w:t>
      </w:r>
      <w:r w:rsidR="00C645FE" w:rsidRPr="00494B29">
        <w:rPr>
          <w:color w:val="auto"/>
          <w:lang w:val="en-US"/>
        </w:rPr>
        <w:t>As a result, a</w:t>
      </w:r>
      <w:r w:rsidRPr="00494B29">
        <w:rPr>
          <w:color w:val="auto"/>
          <w:lang w:val="en-US"/>
        </w:rPr>
        <w:t xml:space="preserve"> number of key questions remained unresolved until recently. Are EBV+ and EBV- PTLD different or not? And how do these </w:t>
      </w:r>
      <w:r w:rsidR="00873279" w:rsidRPr="00494B29">
        <w:rPr>
          <w:color w:val="auto"/>
          <w:lang w:val="en-US"/>
        </w:rPr>
        <w:t>disease states</w:t>
      </w:r>
      <w:r w:rsidRPr="00494B29">
        <w:rPr>
          <w:color w:val="auto"/>
          <w:lang w:val="en-US"/>
        </w:rPr>
        <w:t xml:space="preserve"> relate to lymphoma in the general population? </w:t>
      </w:r>
    </w:p>
    <w:p w14:paraId="02C0DF43" w14:textId="4E0450BC" w:rsidR="00B97B61" w:rsidRPr="00494B29" w:rsidRDefault="00B97B61" w:rsidP="006550AF">
      <w:pPr>
        <w:pStyle w:val="Default"/>
        <w:spacing w:line="360" w:lineRule="auto"/>
        <w:ind w:firstLineChars="200" w:firstLine="480"/>
        <w:jc w:val="both"/>
        <w:rPr>
          <w:color w:val="auto"/>
          <w:lang w:val="en-US"/>
        </w:rPr>
      </w:pPr>
      <w:r w:rsidRPr="00494B29">
        <w:rPr>
          <w:color w:val="auto"/>
          <w:lang w:val="en-US"/>
        </w:rPr>
        <w:t xml:space="preserve">Consistent with the study of Craig </w:t>
      </w:r>
      <w:r w:rsidR="00412A28" w:rsidRPr="00494B29">
        <w:rPr>
          <w:i/>
          <w:iCs/>
          <w:color w:val="auto"/>
          <w:lang w:val="en-US"/>
        </w:rPr>
        <w:t>et al</w:t>
      </w:r>
      <w:r w:rsidR="00412A28" w:rsidRPr="00494B29">
        <w:rPr>
          <w:color w:val="auto"/>
          <w:vertAlign w:val="superscript"/>
          <w:lang w:val="en-US"/>
        </w:rPr>
        <w:t>[32]</w:t>
      </w:r>
      <w:r w:rsidR="00412A28" w:rsidRPr="00494B29">
        <w:rPr>
          <w:color w:val="auto"/>
          <w:lang w:val="en-US"/>
        </w:rPr>
        <w:t xml:space="preserve"> </w:t>
      </w:r>
      <w:r w:rsidRPr="00494B29">
        <w:rPr>
          <w:color w:val="auto"/>
          <w:lang w:val="en-US"/>
        </w:rPr>
        <w:t xml:space="preserve">a GEP study of 21 PT-DLBCL by our group pointed to a dominant role for cytotoxic antiviral immune signaling in EBV+ </w:t>
      </w:r>
      <w:r w:rsidRPr="00494B29">
        <w:rPr>
          <w:i/>
          <w:color w:val="auto"/>
          <w:lang w:val="en-US"/>
        </w:rPr>
        <w:t>vs</w:t>
      </w:r>
      <w:r w:rsidRPr="00494B29">
        <w:rPr>
          <w:color w:val="auto"/>
          <w:lang w:val="en-US"/>
        </w:rPr>
        <w:t xml:space="preserve"> EBV- cases, implying that the presence of EBV in the tumor cells greatly affects the micr</w:t>
      </w:r>
      <w:r w:rsidR="00412A28" w:rsidRPr="00494B29">
        <w:rPr>
          <w:color w:val="auto"/>
          <w:lang w:val="en-US"/>
        </w:rPr>
        <w:t>oenvironment</w:t>
      </w:r>
      <w:r w:rsidR="0040542F" w:rsidRPr="00494B29">
        <w:rPr>
          <w:color w:val="auto"/>
          <w:vertAlign w:val="superscript"/>
          <w:lang w:val="en-US"/>
        </w:rPr>
        <w:t>[47</w:t>
      </w:r>
      <w:r w:rsidR="00412A28" w:rsidRPr="00494B29">
        <w:rPr>
          <w:color w:val="auto"/>
          <w:vertAlign w:val="superscript"/>
          <w:lang w:val="en-US"/>
        </w:rPr>
        <w:t>]</w:t>
      </w:r>
      <w:r w:rsidRPr="00494B29">
        <w:rPr>
          <w:color w:val="auto"/>
          <w:lang w:val="en-US"/>
        </w:rPr>
        <w:t xml:space="preserve">. </w:t>
      </w:r>
    </w:p>
    <w:p w14:paraId="3C41B640" w14:textId="2EEB9E6D" w:rsidR="00B97B61" w:rsidRPr="00494B29" w:rsidRDefault="00B97B61" w:rsidP="006550AF">
      <w:pPr>
        <w:pStyle w:val="Default"/>
        <w:spacing w:line="360" w:lineRule="auto"/>
        <w:ind w:firstLineChars="200" w:firstLine="480"/>
        <w:jc w:val="both"/>
        <w:rPr>
          <w:color w:val="auto"/>
          <w:lang w:val="en-US"/>
        </w:rPr>
      </w:pPr>
      <w:r w:rsidRPr="00494B29">
        <w:rPr>
          <w:color w:val="auto"/>
          <w:lang w:val="en-US"/>
        </w:rPr>
        <w:t xml:space="preserve">Cytokines upregulated in EBV+ PT-DLBCL and associated with viral infection included CCL3, CCL4 and CCL8 involved in chemotaxis and/or activation of monocytes (CCL3, CCL4) and T-cells (CCL3, CCL8). Notably, CCL3 and CLL4 could also be part of an autocrine loop: </w:t>
      </w:r>
      <w:r w:rsidR="009101FB" w:rsidRPr="00494B29">
        <w:rPr>
          <w:i/>
          <w:iCs/>
          <w:color w:val="auto"/>
          <w:lang w:val="en-US"/>
        </w:rPr>
        <w:t>I</w:t>
      </w:r>
      <w:r w:rsidRPr="00494B29">
        <w:rPr>
          <w:i/>
          <w:iCs/>
          <w:color w:val="auto"/>
          <w:lang w:val="en-US"/>
        </w:rPr>
        <w:t>n vitro</w:t>
      </w:r>
      <w:r w:rsidRPr="00494B29">
        <w:rPr>
          <w:color w:val="auto"/>
          <w:lang w:val="en-US"/>
        </w:rPr>
        <w:t xml:space="preserve">, these cytokines were highly expressed by EBV+ </w:t>
      </w:r>
      <w:proofErr w:type="spellStart"/>
      <w:r w:rsidRPr="00494B29">
        <w:rPr>
          <w:color w:val="auto"/>
          <w:lang w:val="en-US"/>
        </w:rPr>
        <w:t>lymphoblastoid</w:t>
      </w:r>
      <w:proofErr w:type="spellEnd"/>
      <w:r w:rsidRPr="00494B29">
        <w:rPr>
          <w:color w:val="auto"/>
          <w:lang w:val="en-US"/>
        </w:rPr>
        <w:t xml:space="preserve"> cell lines (LCL) and promoted L</w:t>
      </w:r>
      <w:r w:rsidR="00412A28" w:rsidRPr="00494B29">
        <w:rPr>
          <w:color w:val="auto"/>
          <w:lang w:val="en-US"/>
        </w:rPr>
        <w:t xml:space="preserve">CL proliferation and </w:t>
      </w:r>
      <w:proofErr w:type="gramStart"/>
      <w:r w:rsidR="00412A28" w:rsidRPr="00494B29">
        <w:rPr>
          <w:color w:val="auto"/>
          <w:lang w:val="en-US"/>
        </w:rPr>
        <w:t>survival</w:t>
      </w:r>
      <w:r w:rsidR="0040542F" w:rsidRPr="00494B29">
        <w:rPr>
          <w:color w:val="auto"/>
          <w:vertAlign w:val="superscript"/>
          <w:lang w:val="en-US"/>
        </w:rPr>
        <w:t>[</w:t>
      </w:r>
      <w:proofErr w:type="gramEnd"/>
      <w:r w:rsidR="0040542F" w:rsidRPr="00494B29">
        <w:rPr>
          <w:color w:val="auto"/>
          <w:vertAlign w:val="superscript"/>
          <w:lang w:val="en-US"/>
        </w:rPr>
        <w:t>48</w:t>
      </w:r>
      <w:r w:rsidR="00412A28" w:rsidRPr="00494B29">
        <w:rPr>
          <w:color w:val="auto"/>
          <w:vertAlign w:val="superscript"/>
          <w:lang w:val="en-US"/>
        </w:rPr>
        <w:t>]</w:t>
      </w:r>
      <w:r w:rsidRPr="00494B29">
        <w:rPr>
          <w:color w:val="auto"/>
          <w:lang w:val="en-US"/>
        </w:rPr>
        <w:t xml:space="preserve">. </w:t>
      </w:r>
    </w:p>
    <w:p w14:paraId="3FF995D6" w14:textId="7F82254B" w:rsidR="0089437A" w:rsidRPr="00494B29" w:rsidRDefault="00A21FFD" w:rsidP="006550AF">
      <w:pPr>
        <w:pStyle w:val="Default"/>
        <w:spacing w:line="360" w:lineRule="auto"/>
        <w:ind w:firstLineChars="200" w:firstLine="480"/>
        <w:jc w:val="both"/>
        <w:rPr>
          <w:color w:val="auto"/>
          <w:lang w:val="en-US"/>
        </w:rPr>
      </w:pPr>
      <w:r w:rsidRPr="00494B29">
        <w:rPr>
          <w:color w:val="auto"/>
          <w:lang w:val="en-US"/>
        </w:rPr>
        <w:t xml:space="preserve">In contrast to Craig </w:t>
      </w:r>
      <w:r w:rsidRPr="00494B29">
        <w:rPr>
          <w:i/>
          <w:iCs/>
          <w:color w:val="auto"/>
          <w:lang w:val="en-US"/>
        </w:rPr>
        <w:t xml:space="preserve">et </w:t>
      </w:r>
      <w:proofErr w:type="gramStart"/>
      <w:r w:rsidRPr="00494B29">
        <w:rPr>
          <w:i/>
          <w:iCs/>
          <w:color w:val="auto"/>
          <w:lang w:val="en-US"/>
        </w:rPr>
        <w:t>al</w:t>
      </w:r>
      <w:r w:rsidR="009101FB" w:rsidRPr="00494B29">
        <w:rPr>
          <w:color w:val="auto"/>
          <w:vertAlign w:val="superscript"/>
          <w:lang w:val="en-US"/>
        </w:rPr>
        <w:t>[</w:t>
      </w:r>
      <w:proofErr w:type="gramEnd"/>
      <w:r w:rsidR="009101FB" w:rsidRPr="00494B29">
        <w:rPr>
          <w:color w:val="auto"/>
          <w:vertAlign w:val="superscript"/>
          <w:lang w:val="en-US"/>
        </w:rPr>
        <w:t>32]</w:t>
      </w:r>
      <w:r w:rsidRPr="00494B29">
        <w:rPr>
          <w:color w:val="auto"/>
          <w:lang w:val="en-US"/>
        </w:rPr>
        <w:t xml:space="preserve"> we also detected enhanced </w:t>
      </w:r>
      <w:proofErr w:type="spellStart"/>
      <w:r w:rsidRPr="00494B29">
        <w:rPr>
          <w:color w:val="auto"/>
          <w:lang w:val="en-US"/>
        </w:rPr>
        <w:t>immunotolerant</w:t>
      </w:r>
      <w:proofErr w:type="spellEnd"/>
      <w:r w:rsidR="0089437A" w:rsidRPr="00494B29">
        <w:rPr>
          <w:color w:val="auto"/>
          <w:lang w:val="en-US"/>
        </w:rPr>
        <w:t xml:space="preserve"> signaling (PDL1, IDO1</w:t>
      </w:r>
      <w:r w:rsidRPr="00494B29">
        <w:rPr>
          <w:color w:val="auto"/>
          <w:lang w:val="en-US"/>
        </w:rPr>
        <w:t xml:space="preserve">) in EBV+ </w:t>
      </w:r>
      <w:r w:rsidRPr="00494B29">
        <w:rPr>
          <w:i/>
          <w:color w:val="auto"/>
          <w:lang w:val="en-US"/>
        </w:rPr>
        <w:t>vs</w:t>
      </w:r>
      <w:r w:rsidRPr="00494B29">
        <w:rPr>
          <w:color w:val="auto"/>
          <w:lang w:val="en-US"/>
        </w:rPr>
        <w:t xml:space="preserve"> EBV- PT-DLBCL</w:t>
      </w:r>
      <w:r w:rsidR="00844B7A" w:rsidRPr="00494B29">
        <w:rPr>
          <w:color w:val="auto"/>
          <w:lang w:val="en-US"/>
        </w:rPr>
        <w:t xml:space="preserve"> (Figure 2B)</w:t>
      </w:r>
      <w:r w:rsidRPr="00494B29">
        <w:rPr>
          <w:color w:val="auto"/>
          <w:lang w:val="en-US"/>
        </w:rPr>
        <w:t xml:space="preserve">. These networks are likely induced to counter pro-inflammatory signaling. Upregulation of PDL1 is in line with </w:t>
      </w:r>
      <w:r w:rsidRPr="00494B29">
        <w:rPr>
          <w:i/>
          <w:iCs/>
          <w:color w:val="auto"/>
          <w:lang w:val="en-US"/>
        </w:rPr>
        <w:t xml:space="preserve">in vitro </w:t>
      </w:r>
      <w:r w:rsidRPr="00494B29">
        <w:rPr>
          <w:color w:val="auto"/>
          <w:lang w:val="en-US"/>
        </w:rPr>
        <w:t xml:space="preserve">studies that demonstrated a functional link between EBV and </w:t>
      </w:r>
      <w:r w:rsidR="00412A28" w:rsidRPr="00494B29">
        <w:rPr>
          <w:color w:val="auto"/>
          <w:lang w:val="en-US"/>
        </w:rPr>
        <w:t xml:space="preserve">PDL1 expression in tumor </w:t>
      </w:r>
      <w:proofErr w:type="gramStart"/>
      <w:r w:rsidR="00412A28" w:rsidRPr="00494B29">
        <w:rPr>
          <w:color w:val="auto"/>
          <w:lang w:val="en-US"/>
        </w:rPr>
        <w:t>cells</w:t>
      </w:r>
      <w:r w:rsidR="00412A28" w:rsidRPr="00494B29">
        <w:rPr>
          <w:color w:val="auto"/>
          <w:vertAlign w:val="superscript"/>
          <w:lang w:val="en-US"/>
        </w:rPr>
        <w:t>[</w:t>
      </w:r>
      <w:proofErr w:type="gramEnd"/>
      <w:r w:rsidR="0040542F" w:rsidRPr="00494B29">
        <w:rPr>
          <w:color w:val="auto"/>
          <w:vertAlign w:val="superscript"/>
          <w:lang w:val="en-US"/>
        </w:rPr>
        <w:t>49</w:t>
      </w:r>
      <w:r w:rsidR="00412A28" w:rsidRPr="00494B29">
        <w:rPr>
          <w:color w:val="auto"/>
          <w:vertAlign w:val="superscript"/>
          <w:lang w:val="en-US"/>
        </w:rPr>
        <w:t>]</w:t>
      </w:r>
      <w:r w:rsidRPr="00494B29">
        <w:rPr>
          <w:color w:val="auto"/>
          <w:lang w:val="en-US"/>
        </w:rPr>
        <w:t>, confirmed by histological studie</w:t>
      </w:r>
      <w:r w:rsidR="00412A28" w:rsidRPr="00494B29">
        <w:rPr>
          <w:color w:val="auto"/>
          <w:lang w:val="en-US"/>
        </w:rPr>
        <w:t>s of human EBV+ tumor biopsies</w:t>
      </w:r>
      <w:r w:rsidR="007652C0" w:rsidRPr="00494B29">
        <w:rPr>
          <w:color w:val="auto"/>
          <w:vertAlign w:val="superscript"/>
          <w:lang w:val="en-US"/>
        </w:rPr>
        <w:t>[50</w:t>
      </w:r>
      <w:r w:rsidR="00412A28" w:rsidRPr="00494B29">
        <w:rPr>
          <w:color w:val="auto"/>
          <w:vertAlign w:val="superscript"/>
          <w:lang w:val="en-US"/>
        </w:rPr>
        <w:t>]</w:t>
      </w:r>
      <w:r w:rsidRPr="00494B29">
        <w:rPr>
          <w:color w:val="auto"/>
          <w:lang w:val="en-US"/>
        </w:rPr>
        <w:t>. IDO1 is involved in suppression of T-cells by degradation of tryptophan and was previously found overexpre</w:t>
      </w:r>
      <w:r w:rsidR="00412A28" w:rsidRPr="00494B29">
        <w:rPr>
          <w:color w:val="auto"/>
          <w:lang w:val="en-US"/>
        </w:rPr>
        <w:t xml:space="preserve">ssed in EBV+ gastric </w:t>
      </w:r>
      <w:proofErr w:type="gramStart"/>
      <w:r w:rsidR="00412A28" w:rsidRPr="00494B29">
        <w:rPr>
          <w:color w:val="auto"/>
          <w:lang w:val="en-US"/>
        </w:rPr>
        <w:t>carcinoma</w:t>
      </w:r>
      <w:r w:rsidR="007652C0" w:rsidRPr="00494B29">
        <w:rPr>
          <w:color w:val="auto"/>
          <w:vertAlign w:val="superscript"/>
          <w:lang w:val="en-US"/>
        </w:rPr>
        <w:t>[</w:t>
      </w:r>
      <w:proofErr w:type="gramEnd"/>
      <w:r w:rsidR="007652C0" w:rsidRPr="00494B29">
        <w:rPr>
          <w:color w:val="auto"/>
          <w:vertAlign w:val="superscript"/>
          <w:lang w:val="en-US"/>
        </w:rPr>
        <w:t>51</w:t>
      </w:r>
      <w:r w:rsidR="00412A28" w:rsidRPr="00494B29">
        <w:rPr>
          <w:color w:val="auto"/>
          <w:vertAlign w:val="superscript"/>
          <w:lang w:val="en-US"/>
        </w:rPr>
        <w:t>]</w:t>
      </w:r>
      <w:r w:rsidRPr="00494B29">
        <w:rPr>
          <w:color w:val="auto"/>
          <w:lang w:val="en-US"/>
        </w:rPr>
        <w:t xml:space="preserve">. </w:t>
      </w:r>
    </w:p>
    <w:p w14:paraId="64F60264" w14:textId="2612B60E" w:rsidR="00A21FFD" w:rsidRPr="00494B29" w:rsidRDefault="0089437A" w:rsidP="006550AF">
      <w:pPr>
        <w:pStyle w:val="Default"/>
        <w:spacing w:line="360" w:lineRule="auto"/>
        <w:ind w:firstLineChars="200" w:firstLine="480"/>
        <w:jc w:val="both"/>
        <w:rPr>
          <w:color w:val="auto"/>
          <w:lang w:val="en-US"/>
        </w:rPr>
      </w:pPr>
      <w:r w:rsidRPr="00494B29">
        <w:rPr>
          <w:color w:val="auto"/>
          <w:lang w:val="en-US"/>
        </w:rPr>
        <w:lastRenderedPageBreak/>
        <w:t>Notably, b</w:t>
      </w:r>
      <w:r w:rsidR="00A21FFD" w:rsidRPr="00494B29">
        <w:rPr>
          <w:color w:val="auto"/>
          <w:lang w:val="en-US"/>
        </w:rPr>
        <w:t>lockade of immune checkpoints (IDO</w:t>
      </w:r>
      <w:r w:rsidRPr="00494B29">
        <w:rPr>
          <w:color w:val="auto"/>
          <w:lang w:val="en-US"/>
        </w:rPr>
        <w:t>1 or the PDL-PD1 axis) results</w:t>
      </w:r>
      <w:r w:rsidR="00A21FFD" w:rsidRPr="00494B29">
        <w:rPr>
          <w:color w:val="auto"/>
          <w:lang w:val="en-US"/>
        </w:rPr>
        <w:t xml:space="preserve"> in boosting of the immune response</w:t>
      </w:r>
      <w:r w:rsidRPr="00494B29">
        <w:rPr>
          <w:color w:val="auto"/>
          <w:lang w:val="en-US"/>
        </w:rPr>
        <w:t xml:space="preserve"> and</w:t>
      </w:r>
      <w:r w:rsidR="00A21FFD" w:rsidRPr="00494B29">
        <w:rPr>
          <w:color w:val="auto"/>
          <w:lang w:val="en-US"/>
        </w:rPr>
        <w:t xml:space="preserve"> has already shown promising res</w:t>
      </w:r>
      <w:r w:rsidR="00412A28" w:rsidRPr="00494B29">
        <w:rPr>
          <w:color w:val="auto"/>
          <w:lang w:val="en-US"/>
        </w:rPr>
        <w:t xml:space="preserve">ults in clinical cancer </w:t>
      </w:r>
      <w:proofErr w:type="gramStart"/>
      <w:r w:rsidR="00412A28" w:rsidRPr="00494B29">
        <w:rPr>
          <w:color w:val="auto"/>
          <w:lang w:val="en-US"/>
        </w:rPr>
        <w:t>trials</w:t>
      </w:r>
      <w:r w:rsidR="007652C0" w:rsidRPr="00494B29">
        <w:rPr>
          <w:color w:val="auto"/>
          <w:vertAlign w:val="superscript"/>
          <w:lang w:val="en-US"/>
        </w:rPr>
        <w:t>[</w:t>
      </w:r>
      <w:proofErr w:type="gramEnd"/>
      <w:r w:rsidR="007652C0" w:rsidRPr="00494B29">
        <w:rPr>
          <w:color w:val="auto"/>
          <w:vertAlign w:val="superscript"/>
          <w:lang w:val="en-US"/>
        </w:rPr>
        <w:t>52</w:t>
      </w:r>
      <w:r w:rsidR="00412A28" w:rsidRPr="00494B29">
        <w:rPr>
          <w:color w:val="auto"/>
          <w:vertAlign w:val="superscript"/>
          <w:lang w:val="en-US"/>
        </w:rPr>
        <w:t>]</w:t>
      </w:r>
      <w:r w:rsidRPr="00494B29">
        <w:rPr>
          <w:color w:val="auto"/>
          <w:lang w:val="en-US"/>
        </w:rPr>
        <w:t>. This approach may be useful also in PTLD where it may</w:t>
      </w:r>
      <w:r w:rsidR="00A21FFD" w:rsidRPr="00494B29">
        <w:rPr>
          <w:color w:val="auto"/>
          <w:lang w:val="en-US"/>
        </w:rPr>
        <w:t xml:space="preserve"> increase the efficacy of adoptive T-cell therapy. However, because of the associated increased risk of graft rejection, the safety of checkpoint inhibitors in PTLD treatment requires further investigation. </w:t>
      </w:r>
    </w:p>
    <w:p w14:paraId="79112DBB" w14:textId="3CDDFE53" w:rsidR="000F13F5" w:rsidRPr="00494B29" w:rsidRDefault="000F13F5" w:rsidP="006550AF">
      <w:pPr>
        <w:pStyle w:val="Default"/>
        <w:spacing w:line="360" w:lineRule="auto"/>
        <w:ind w:firstLineChars="200" w:firstLine="480"/>
        <w:jc w:val="both"/>
        <w:rPr>
          <w:color w:val="auto"/>
          <w:lang w:val="en-US"/>
        </w:rPr>
      </w:pPr>
      <w:r w:rsidRPr="00494B29">
        <w:rPr>
          <w:color w:val="auto"/>
          <w:lang w:val="en-US"/>
        </w:rPr>
        <w:t>EBV- PT-DLBCL represents the minority of PT-DLBCL cases, however there is some evidence th</w:t>
      </w:r>
      <w:r w:rsidR="00412A28" w:rsidRPr="00494B29">
        <w:rPr>
          <w:color w:val="auto"/>
          <w:lang w:val="en-US"/>
        </w:rPr>
        <w:t>at its incidence is increasing</w:t>
      </w:r>
      <w:r w:rsidR="00412A28" w:rsidRPr="00494B29">
        <w:rPr>
          <w:color w:val="auto"/>
          <w:vertAlign w:val="superscript"/>
          <w:lang w:val="en-US"/>
        </w:rPr>
        <w:t>[</w:t>
      </w:r>
      <w:r w:rsidRPr="00494B29">
        <w:rPr>
          <w:color w:val="auto"/>
          <w:vertAlign w:val="superscript"/>
          <w:lang w:val="en-US"/>
        </w:rPr>
        <w:t>5</w:t>
      </w:r>
      <w:r w:rsidR="007652C0" w:rsidRPr="00494B29">
        <w:rPr>
          <w:color w:val="auto"/>
          <w:vertAlign w:val="superscript"/>
          <w:lang w:val="en-US"/>
        </w:rPr>
        <w:t>3</w:t>
      </w:r>
      <w:r w:rsidR="00412A28" w:rsidRPr="00494B29">
        <w:rPr>
          <w:color w:val="auto"/>
          <w:vertAlign w:val="superscript"/>
          <w:lang w:val="en-US"/>
        </w:rPr>
        <w:t>]</w:t>
      </w:r>
      <w:r w:rsidRPr="00494B29">
        <w:rPr>
          <w:color w:val="auto"/>
          <w:lang w:val="en-US"/>
        </w:rPr>
        <w:t xml:space="preserve">, potentially (partly) because of the overall longer survival of transplant recipients. The etiology of EBV- PTLD is unknown and therefore a major question is how these tumors relate to EBV- lymphomas in the general population. </w:t>
      </w:r>
    </w:p>
    <w:p w14:paraId="231446F0" w14:textId="77777777" w:rsidR="000F13F5" w:rsidRPr="00494B29" w:rsidRDefault="000F13F5" w:rsidP="006550AF">
      <w:pPr>
        <w:pStyle w:val="Default"/>
        <w:spacing w:line="360" w:lineRule="auto"/>
        <w:ind w:firstLineChars="200" w:firstLine="480"/>
        <w:jc w:val="both"/>
        <w:rPr>
          <w:color w:val="auto"/>
          <w:lang w:val="en-US"/>
        </w:rPr>
      </w:pPr>
      <w:r w:rsidRPr="00494B29">
        <w:rPr>
          <w:color w:val="auto"/>
          <w:lang w:val="en-US"/>
        </w:rPr>
        <w:t xml:space="preserve">A number of hypotheses have been raised to explain the etiology of EBV- PTLD. </w:t>
      </w:r>
    </w:p>
    <w:p w14:paraId="5BF21D28" w14:textId="7874CC9D" w:rsidR="000F13F5" w:rsidRPr="00494B29" w:rsidRDefault="000F13F5" w:rsidP="006550AF">
      <w:pPr>
        <w:pStyle w:val="Default"/>
        <w:spacing w:line="360" w:lineRule="auto"/>
        <w:ind w:firstLineChars="200" w:firstLine="480"/>
        <w:jc w:val="both"/>
        <w:rPr>
          <w:color w:val="auto"/>
          <w:lang w:val="en-US"/>
        </w:rPr>
      </w:pPr>
      <w:r w:rsidRPr="00494B29">
        <w:rPr>
          <w:color w:val="auto"/>
          <w:lang w:val="en-US"/>
        </w:rPr>
        <w:t xml:space="preserve">The hit-and-run theory, based on </w:t>
      </w:r>
      <w:r w:rsidRPr="00494B29">
        <w:rPr>
          <w:i/>
          <w:iCs/>
          <w:color w:val="auto"/>
          <w:lang w:val="en-US"/>
        </w:rPr>
        <w:t xml:space="preserve">in vitro </w:t>
      </w:r>
      <w:proofErr w:type="gramStart"/>
      <w:r w:rsidR="00412A28" w:rsidRPr="00494B29">
        <w:rPr>
          <w:color w:val="auto"/>
          <w:lang w:val="en-US"/>
        </w:rPr>
        <w:t>data</w:t>
      </w:r>
      <w:r w:rsidR="007652C0" w:rsidRPr="00494B29">
        <w:rPr>
          <w:color w:val="auto"/>
          <w:vertAlign w:val="superscript"/>
          <w:lang w:val="en-US"/>
        </w:rPr>
        <w:t>[</w:t>
      </w:r>
      <w:proofErr w:type="gramEnd"/>
      <w:r w:rsidR="007652C0" w:rsidRPr="00494B29">
        <w:rPr>
          <w:color w:val="auto"/>
          <w:vertAlign w:val="superscript"/>
          <w:lang w:val="en-US"/>
        </w:rPr>
        <w:t>54</w:t>
      </w:r>
      <w:r w:rsidR="00412A28" w:rsidRPr="00494B29">
        <w:rPr>
          <w:color w:val="auto"/>
          <w:vertAlign w:val="superscript"/>
          <w:lang w:val="en-US"/>
        </w:rPr>
        <w:t>]</w:t>
      </w:r>
      <w:r w:rsidRPr="00494B29">
        <w:rPr>
          <w:color w:val="auto"/>
          <w:lang w:val="en-US"/>
        </w:rPr>
        <w:t xml:space="preserve">, states that after transformation EBV-infected B-cells may eventually lose (part of) the viral genome. However so far, there is no </w:t>
      </w:r>
      <w:r w:rsidRPr="00494B29">
        <w:rPr>
          <w:i/>
          <w:iCs/>
          <w:color w:val="auto"/>
          <w:lang w:val="en-US"/>
        </w:rPr>
        <w:t xml:space="preserve">in vivo </w:t>
      </w:r>
      <w:r w:rsidRPr="00494B29">
        <w:rPr>
          <w:color w:val="auto"/>
          <w:lang w:val="en-US"/>
        </w:rPr>
        <w:t>evidence supporting thi</w:t>
      </w:r>
      <w:r w:rsidR="00412A28" w:rsidRPr="00494B29">
        <w:rPr>
          <w:color w:val="auto"/>
          <w:lang w:val="en-US"/>
        </w:rPr>
        <w:t xml:space="preserve">s </w:t>
      </w:r>
      <w:proofErr w:type="gramStart"/>
      <w:r w:rsidR="00412A28" w:rsidRPr="00494B29">
        <w:rPr>
          <w:color w:val="auto"/>
          <w:lang w:val="en-US"/>
        </w:rPr>
        <w:t>theory</w:t>
      </w:r>
      <w:r w:rsidR="007652C0" w:rsidRPr="00494B29">
        <w:rPr>
          <w:color w:val="auto"/>
          <w:vertAlign w:val="superscript"/>
          <w:lang w:val="en-US"/>
        </w:rPr>
        <w:t>[</w:t>
      </w:r>
      <w:proofErr w:type="gramEnd"/>
      <w:r w:rsidR="007652C0" w:rsidRPr="00494B29">
        <w:rPr>
          <w:color w:val="auto"/>
          <w:vertAlign w:val="superscript"/>
          <w:lang w:val="en-US"/>
        </w:rPr>
        <w:t>55</w:t>
      </w:r>
      <w:r w:rsidR="00D03FA2" w:rsidRPr="00494B29">
        <w:rPr>
          <w:color w:val="auto"/>
          <w:vertAlign w:val="superscript"/>
          <w:lang w:val="en-US" w:eastAsia="zh-CN"/>
        </w:rPr>
        <w:t>,</w:t>
      </w:r>
      <w:r w:rsidR="007652C0" w:rsidRPr="00494B29">
        <w:rPr>
          <w:color w:val="auto"/>
          <w:vertAlign w:val="superscript"/>
          <w:lang w:val="en-US"/>
        </w:rPr>
        <w:t>56</w:t>
      </w:r>
      <w:r w:rsidR="00412A28" w:rsidRPr="00494B29">
        <w:rPr>
          <w:color w:val="auto"/>
          <w:vertAlign w:val="superscript"/>
          <w:lang w:val="en-US"/>
        </w:rPr>
        <w:t>]</w:t>
      </w:r>
      <w:r w:rsidRPr="00494B29">
        <w:rPr>
          <w:color w:val="auto"/>
          <w:lang w:val="en-US"/>
        </w:rPr>
        <w:t xml:space="preserve">. </w:t>
      </w:r>
    </w:p>
    <w:p w14:paraId="72557BAB" w14:textId="3EDDABD4" w:rsidR="000F13F5" w:rsidRPr="00494B29" w:rsidRDefault="000F13F5" w:rsidP="006550AF">
      <w:pPr>
        <w:pStyle w:val="Default"/>
        <w:spacing w:line="360" w:lineRule="auto"/>
        <w:ind w:firstLineChars="200" w:firstLine="480"/>
        <w:jc w:val="both"/>
        <w:rPr>
          <w:color w:val="auto"/>
          <w:lang w:val="en-US"/>
        </w:rPr>
      </w:pPr>
      <w:r w:rsidRPr="00494B29">
        <w:rPr>
          <w:color w:val="auto"/>
          <w:lang w:val="en-US"/>
        </w:rPr>
        <w:t xml:space="preserve">Given the strong association between EBV and PTLD other infectious agents, </w:t>
      </w:r>
      <w:r w:rsidRPr="00494B29">
        <w:rPr>
          <w:i/>
          <w:iCs/>
          <w:color w:val="auto"/>
          <w:lang w:val="en-US"/>
        </w:rPr>
        <w:t>e.g</w:t>
      </w:r>
      <w:r w:rsidRPr="00494B29">
        <w:rPr>
          <w:color w:val="auto"/>
          <w:lang w:val="en-US"/>
        </w:rPr>
        <w:t>.</w:t>
      </w:r>
      <w:r w:rsidR="005873C2" w:rsidRPr="00494B29">
        <w:rPr>
          <w:color w:val="auto"/>
          <w:lang w:val="en-US" w:eastAsia="zh-CN"/>
        </w:rPr>
        <w:t>,</w:t>
      </w:r>
      <w:r w:rsidRPr="00494B29">
        <w:rPr>
          <w:color w:val="auto"/>
          <w:lang w:val="en-US"/>
        </w:rPr>
        <w:t xml:space="preserve"> HHV8 or cytomegalovirus (CMV) may be implicated in EBV- PTLD. However, PTLD cases in which HHV8 </w:t>
      </w:r>
      <w:r w:rsidR="00642265" w:rsidRPr="00494B29">
        <w:rPr>
          <w:color w:val="auto"/>
          <w:lang w:val="en-US"/>
        </w:rPr>
        <w:t xml:space="preserve">is detected are extremely </w:t>
      </w:r>
      <w:proofErr w:type="gramStart"/>
      <w:r w:rsidR="00642265" w:rsidRPr="00494B29">
        <w:rPr>
          <w:color w:val="auto"/>
          <w:lang w:val="en-US"/>
        </w:rPr>
        <w:t>rare</w:t>
      </w:r>
      <w:r w:rsidR="007652C0" w:rsidRPr="00494B29">
        <w:rPr>
          <w:color w:val="auto"/>
          <w:vertAlign w:val="superscript"/>
          <w:lang w:val="en-US"/>
        </w:rPr>
        <w:t>[</w:t>
      </w:r>
      <w:proofErr w:type="gramEnd"/>
      <w:r w:rsidR="007652C0" w:rsidRPr="00494B29">
        <w:rPr>
          <w:color w:val="auto"/>
          <w:vertAlign w:val="superscript"/>
          <w:lang w:val="en-US"/>
        </w:rPr>
        <w:t>57</w:t>
      </w:r>
      <w:r w:rsidR="00D03FA2" w:rsidRPr="00494B29">
        <w:rPr>
          <w:color w:val="auto"/>
          <w:vertAlign w:val="superscript"/>
          <w:lang w:val="en-US" w:eastAsia="zh-CN"/>
        </w:rPr>
        <w:t>,</w:t>
      </w:r>
      <w:r w:rsidR="007652C0" w:rsidRPr="00494B29">
        <w:rPr>
          <w:color w:val="auto"/>
          <w:vertAlign w:val="superscript"/>
          <w:lang w:val="en-US"/>
        </w:rPr>
        <w:t>58</w:t>
      </w:r>
      <w:r w:rsidR="00642265" w:rsidRPr="00494B29">
        <w:rPr>
          <w:color w:val="auto"/>
          <w:vertAlign w:val="superscript"/>
          <w:lang w:val="en-US"/>
        </w:rPr>
        <w:t>]</w:t>
      </w:r>
      <w:r w:rsidRPr="00494B29">
        <w:rPr>
          <w:color w:val="auto"/>
          <w:lang w:val="en-US"/>
        </w:rPr>
        <w:t xml:space="preserve"> and because CMV does not infect B-cells it can only play an indirect </w:t>
      </w:r>
      <w:r w:rsidR="00642265" w:rsidRPr="00494B29">
        <w:rPr>
          <w:color w:val="auto"/>
          <w:lang w:val="en-US"/>
        </w:rPr>
        <w:t>role</w:t>
      </w:r>
      <w:r w:rsidR="007652C0" w:rsidRPr="00494B29">
        <w:rPr>
          <w:color w:val="auto"/>
          <w:vertAlign w:val="superscript"/>
          <w:lang w:val="en-US"/>
        </w:rPr>
        <w:t>[59</w:t>
      </w:r>
      <w:r w:rsidR="00642265" w:rsidRPr="00494B29">
        <w:rPr>
          <w:color w:val="auto"/>
          <w:vertAlign w:val="superscript"/>
          <w:lang w:val="en-US"/>
        </w:rPr>
        <w:t>]</w:t>
      </w:r>
      <w:r w:rsidRPr="00494B29">
        <w:rPr>
          <w:color w:val="auto"/>
          <w:lang w:val="en-US"/>
        </w:rPr>
        <w:t>. A study of AIDS-related lymphoma found only EBV to be significantly associated with pathogenesis, suggesting that also EBV- PTLD is probably not</w:t>
      </w:r>
      <w:r w:rsidR="00642265" w:rsidRPr="00494B29">
        <w:rPr>
          <w:color w:val="auto"/>
          <w:lang w:val="en-US"/>
        </w:rPr>
        <w:t xml:space="preserve"> caused by an infectious </w:t>
      </w:r>
      <w:proofErr w:type="gramStart"/>
      <w:r w:rsidR="00642265" w:rsidRPr="00494B29">
        <w:rPr>
          <w:color w:val="auto"/>
          <w:lang w:val="en-US"/>
        </w:rPr>
        <w:t>agent</w:t>
      </w:r>
      <w:r w:rsidR="00642265" w:rsidRPr="00494B29">
        <w:rPr>
          <w:color w:val="auto"/>
          <w:vertAlign w:val="superscript"/>
          <w:lang w:val="en-US"/>
        </w:rPr>
        <w:t>[</w:t>
      </w:r>
      <w:proofErr w:type="gramEnd"/>
      <w:r w:rsidRPr="00494B29">
        <w:rPr>
          <w:color w:val="auto"/>
          <w:vertAlign w:val="superscript"/>
          <w:lang w:val="en-US"/>
        </w:rPr>
        <w:t>6</w:t>
      </w:r>
      <w:r w:rsidR="007652C0" w:rsidRPr="00494B29">
        <w:rPr>
          <w:color w:val="auto"/>
          <w:vertAlign w:val="superscript"/>
          <w:lang w:val="en-US"/>
        </w:rPr>
        <w:t>0</w:t>
      </w:r>
      <w:r w:rsidR="00642265" w:rsidRPr="00494B29">
        <w:rPr>
          <w:color w:val="auto"/>
          <w:vertAlign w:val="superscript"/>
          <w:lang w:val="en-US"/>
        </w:rPr>
        <w:t>]</w:t>
      </w:r>
      <w:r w:rsidRPr="00494B29">
        <w:rPr>
          <w:color w:val="auto"/>
          <w:lang w:val="en-US"/>
        </w:rPr>
        <w:t xml:space="preserve">. </w:t>
      </w:r>
    </w:p>
    <w:p w14:paraId="54763DCA" w14:textId="45913F3A" w:rsidR="000F13F5" w:rsidRPr="00494B29" w:rsidRDefault="000F13F5" w:rsidP="006550AF">
      <w:pPr>
        <w:pStyle w:val="Default"/>
        <w:spacing w:line="360" w:lineRule="auto"/>
        <w:ind w:firstLineChars="200" w:firstLine="480"/>
        <w:jc w:val="both"/>
        <w:rPr>
          <w:color w:val="auto"/>
          <w:lang w:val="en-US"/>
        </w:rPr>
      </w:pPr>
      <w:r w:rsidRPr="00494B29">
        <w:rPr>
          <w:color w:val="auto"/>
          <w:lang w:val="en-US"/>
        </w:rPr>
        <w:t xml:space="preserve">Craig </w:t>
      </w:r>
      <w:r w:rsidRPr="00494B29">
        <w:rPr>
          <w:i/>
          <w:iCs/>
          <w:color w:val="auto"/>
          <w:lang w:val="en-US"/>
        </w:rPr>
        <w:t xml:space="preserve">et </w:t>
      </w:r>
      <w:proofErr w:type="gramStart"/>
      <w:r w:rsidRPr="00494B29">
        <w:rPr>
          <w:i/>
          <w:iCs/>
          <w:color w:val="auto"/>
          <w:lang w:val="en-US"/>
        </w:rPr>
        <w:t>al</w:t>
      </w:r>
      <w:r w:rsidR="005873C2" w:rsidRPr="00494B29">
        <w:rPr>
          <w:color w:val="auto"/>
          <w:vertAlign w:val="superscript"/>
          <w:lang w:val="en-US"/>
        </w:rPr>
        <w:t>[</w:t>
      </w:r>
      <w:proofErr w:type="gramEnd"/>
      <w:r w:rsidR="005873C2" w:rsidRPr="00494B29">
        <w:rPr>
          <w:color w:val="auto"/>
          <w:vertAlign w:val="superscript"/>
          <w:lang w:val="en-US"/>
        </w:rPr>
        <w:t>32]</w:t>
      </w:r>
      <w:r w:rsidRPr="00494B29">
        <w:rPr>
          <w:color w:val="auto"/>
          <w:lang w:val="en-US"/>
        </w:rPr>
        <w:t xml:space="preserve"> suggested that EBV+ and EBV- monomorphic</w:t>
      </w:r>
      <w:r w:rsidR="00642265" w:rsidRPr="00494B29">
        <w:rPr>
          <w:color w:val="auto"/>
          <w:lang w:val="en-US"/>
        </w:rPr>
        <w:t xml:space="preserve"> PTLD are biologically distinct</w:t>
      </w:r>
      <w:r w:rsidRPr="00494B29">
        <w:rPr>
          <w:color w:val="auto"/>
          <w:lang w:val="en-US"/>
        </w:rPr>
        <w:t xml:space="preserve"> and the results of our GEP analysis support this hypothesis. In the comparison of GEP data of EBV+ and EBV- PT-DLBCL, BCR signaling was upregulated in EBV- cases. As suggested by the authors, this finding could be the result of mimicked BCR signa</w:t>
      </w:r>
      <w:r w:rsidR="00642265" w:rsidRPr="00494B29">
        <w:rPr>
          <w:color w:val="auto"/>
          <w:lang w:val="en-US"/>
        </w:rPr>
        <w:t>ling by LMP2A in EBV+ PT-</w:t>
      </w:r>
      <w:proofErr w:type="gramStart"/>
      <w:r w:rsidR="00642265" w:rsidRPr="00494B29">
        <w:rPr>
          <w:color w:val="auto"/>
          <w:lang w:val="en-US"/>
        </w:rPr>
        <w:t>DLBCL</w:t>
      </w:r>
      <w:r w:rsidR="00642265" w:rsidRPr="00494B29">
        <w:rPr>
          <w:color w:val="auto"/>
          <w:vertAlign w:val="superscript"/>
          <w:lang w:val="en-US"/>
        </w:rPr>
        <w:t>[</w:t>
      </w:r>
      <w:proofErr w:type="gramEnd"/>
      <w:r w:rsidR="00642265" w:rsidRPr="00494B29">
        <w:rPr>
          <w:color w:val="auto"/>
          <w:vertAlign w:val="superscript"/>
          <w:lang w:val="en-US"/>
        </w:rPr>
        <w:t>32]</w:t>
      </w:r>
      <w:r w:rsidR="00E47F12" w:rsidRPr="00494B29">
        <w:rPr>
          <w:color w:val="auto"/>
          <w:lang w:val="en-US" w:eastAsia="zh-CN"/>
        </w:rPr>
        <w:t xml:space="preserve">, </w:t>
      </w:r>
      <w:r w:rsidRPr="00494B29">
        <w:rPr>
          <w:color w:val="auto"/>
          <w:lang w:val="en-US"/>
        </w:rPr>
        <w:t xml:space="preserve">however it could also be an artifact: because of dominant immune signaling in EBV+ cases </w:t>
      </w:r>
      <w:proofErr w:type="spellStart"/>
      <w:r w:rsidRPr="00494B29">
        <w:rPr>
          <w:color w:val="auto"/>
          <w:lang w:val="en-US"/>
        </w:rPr>
        <w:t>tumoral</w:t>
      </w:r>
      <w:proofErr w:type="spellEnd"/>
      <w:r w:rsidRPr="00494B29">
        <w:rPr>
          <w:color w:val="auto"/>
          <w:lang w:val="en-US"/>
        </w:rPr>
        <w:t xml:space="preserve"> BCR signaling is seemingly upregulated in EBV- cases. </w:t>
      </w:r>
    </w:p>
    <w:p w14:paraId="572D5329" w14:textId="2CDAAE77" w:rsidR="000F13F5" w:rsidRPr="00494B29" w:rsidRDefault="000F13F5" w:rsidP="006550AF">
      <w:pPr>
        <w:pStyle w:val="Default"/>
        <w:spacing w:line="360" w:lineRule="auto"/>
        <w:ind w:firstLineChars="200" w:firstLine="480"/>
        <w:jc w:val="both"/>
        <w:rPr>
          <w:color w:val="auto"/>
          <w:lang w:val="en-US"/>
        </w:rPr>
      </w:pPr>
      <w:r w:rsidRPr="00494B29">
        <w:rPr>
          <w:color w:val="auto"/>
          <w:lang w:val="en-US"/>
        </w:rPr>
        <w:t xml:space="preserve">To gain more insight in the biology of EBV- PT-DLBCL, GEP profiles of EBV- PT and IC cases were compared. Only pathways involved in T-cell signaling were significantly </w:t>
      </w:r>
      <w:r w:rsidRPr="00494B29">
        <w:rPr>
          <w:color w:val="auto"/>
          <w:lang w:val="en-US"/>
        </w:rPr>
        <w:lastRenderedPageBreak/>
        <w:t xml:space="preserve">differentially expressed and downregulated in PT compared to IC-DLBCL suggesting that the </w:t>
      </w:r>
      <w:proofErr w:type="spellStart"/>
      <w:r w:rsidRPr="00494B29">
        <w:rPr>
          <w:color w:val="auto"/>
          <w:lang w:val="en-US"/>
        </w:rPr>
        <w:t>tumoral</w:t>
      </w:r>
      <w:proofErr w:type="spellEnd"/>
      <w:r w:rsidRPr="00494B29">
        <w:rPr>
          <w:color w:val="auto"/>
          <w:lang w:val="en-US"/>
        </w:rPr>
        <w:t xml:space="preserve"> expression profiles are overall similar. Notably, decreased T-cell signaling explains why some cases o</w:t>
      </w:r>
      <w:r w:rsidR="00642265" w:rsidRPr="00494B29">
        <w:rPr>
          <w:color w:val="auto"/>
          <w:lang w:val="en-US"/>
        </w:rPr>
        <w:t xml:space="preserve">f EBV- PT-DLBCL respond to </w:t>
      </w:r>
      <w:proofErr w:type="gramStart"/>
      <w:r w:rsidR="00642265" w:rsidRPr="00494B29">
        <w:rPr>
          <w:color w:val="auto"/>
          <w:lang w:val="en-US"/>
        </w:rPr>
        <w:t>RIS</w:t>
      </w:r>
      <w:r w:rsidR="007652C0" w:rsidRPr="00494B29">
        <w:rPr>
          <w:color w:val="auto"/>
          <w:vertAlign w:val="superscript"/>
          <w:lang w:val="en-US"/>
        </w:rPr>
        <w:t>[</w:t>
      </w:r>
      <w:proofErr w:type="gramEnd"/>
      <w:r w:rsidR="007652C0" w:rsidRPr="00494B29">
        <w:rPr>
          <w:color w:val="auto"/>
          <w:vertAlign w:val="superscript"/>
          <w:lang w:val="en-US"/>
        </w:rPr>
        <w:t>61</w:t>
      </w:r>
      <w:r w:rsidR="00D03FA2" w:rsidRPr="00494B29">
        <w:rPr>
          <w:color w:val="auto"/>
          <w:vertAlign w:val="superscript"/>
          <w:lang w:val="en-US" w:eastAsia="zh-CN"/>
        </w:rPr>
        <w:t>,</w:t>
      </w:r>
      <w:r w:rsidR="007652C0" w:rsidRPr="00494B29">
        <w:rPr>
          <w:color w:val="auto"/>
          <w:vertAlign w:val="superscript"/>
          <w:lang w:val="en-US"/>
        </w:rPr>
        <w:t>62</w:t>
      </w:r>
      <w:r w:rsidR="00642265" w:rsidRPr="00494B29">
        <w:rPr>
          <w:color w:val="auto"/>
          <w:vertAlign w:val="superscript"/>
          <w:lang w:val="en-US"/>
        </w:rPr>
        <w:t>]</w:t>
      </w:r>
      <w:r w:rsidRPr="00494B29">
        <w:rPr>
          <w:color w:val="auto"/>
          <w:lang w:val="en-US"/>
        </w:rPr>
        <w:t xml:space="preserve">, which is generally more effective for EBV+ lesions. Therefore, restoration of the immune response in EBV- PTLD patients should remain one of the cornerstones of treatment. </w:t>
      </w:r>
    </w:p>
    <w:p w14:paraId="00DC3180" w14:textId="79EB6FF0" w:rsidR="007333F4" w:rsidRPr="00494B29" w:rsidRDefault="007333F4" w:rsidP="006550AF">
      <w:pPr>
        <w:pStyle w:val="Default"/>
        <w:spacing w:line="360" w:lineRule="auto"/>
        <w:ind w:firstLineChars="200" w:firstLine="480"/>
        <w:jc w:val="both"/>
        <w:rPr>
          <w:color w:val="auto"/>
          <w:lang w:val="en-US"/>
        </w:rPr>
      </w:pPr>
      <w:r w:rsidRPr="00494B29">
        <w:rPr>
          <w:color w:val="auto"/>
          <w:lang w:val="en-US"/>
        </w:rPr>
        <w:t xml:space="preserve">Notably, gain of chromosome 3/3q (encoding </w:t>
      </w:r>
      <w:r w:rsidRPr="00494B29">
        <w:rPr>
          <w:i/>
          <w:iCs/>
          <w:color w:val="auto"/>
          <w:lang w:val="en-US"/>
        </w:rPr>
        <w:t>FOXP1</w:t>
      </w:r>
      <w:r w:rsidRPr="00494B29">
        <w:rPr>
          <w:color w:val="auto"/>
          <w:lang w:val="en-US"/>
        </w:rPr>
        <w:t>) in EBV- IC/PT-DLBCL had the strongest impact on gene expression</w:t>
      </w:r>
      <w:r w:rsidR="008A0A4E" w:rsidRPr="00494B29">
        <w:rPr>
          <w:color w:val="auto"/>
          <w:lang w:val="en-US"/>
        </w:rPr>
        <w:t xml:space="preserve"> (Figure 2B)</w:t>
      </w:r>
      <w:r w:rsidRPr="00494B29">
        <w:rPr>
          <w:color w:val="auto"/>
          <w:lang w:val="en-US"/>
        </w:rPr>
        <w:t>. Bio-informatics analysis of the gene set upregulated in this subgroup predicted that FOXP1, a master transcriptional regulator, regulates the expression of the majority of the genes (unreported data), suggesting FOXP1 is a major network hub in the pathogenesis of these cases. Because several studies support a central role of FOXP1</w:t>
      </w:r>
      <w:r w:rsidR="00310C80" w:rsidRPr="00494B29">
        <w:rPr>
          <w:color w:val="auto"/>
          <w:lang w:val="en-US"/>
        </w:rPr>
        <w:t xml:space="preserve"> in non-GCB DLBCL </w:t>
      </w:r>
      <w:proofErr w:type="gramStart"/>
      <w:r w:rsidR="00310C80" w:rsidRPr="00494B29">
        <w:rPr>
          <w:color w:val="auto"/>
          <w:lang w:val="en-US"/>
        </w:rPr>
        <w:t>pathogenesis</w:t>
      </w:r>
      <w:r w:rsidR="007652C0" w:rsidRPr="00494B29">
        <w:rPr>
          <w:color w:val="auto"/>
          <w:vertAlign w:val="superscript"/>
          <w:lang w:val="en-US"/>
        </w:rPr>
        <w:t>[</w:t>
      </w:r>
      <w:proofErr w:type="gramEnd"/>
      <w:r w:rsidR="007652C0" w:rsidRPr="00494B29">
        <w:rPr>
          <w:color w:val="auto"/>
          <w:vertAlign w:val="superscript"/>
          <w:lang w:val="en-US"/>
        </w:rPr>
        <w:t>63</w:t>
      </w:r>
      <w:r w:rsidR="00310C80" w:rsidRPr="00494B29">
        <w:rPr>
          <w:color w:val="auto"/>
          <w:vertAlign w:val="superscript"/>
          <w:lang w:val="en-US"/>
        </w:rPr>
        <w:t>]</w:t>
      </w:r>
      <w:r w:rsidRPr="00494B29">
        <w:rPr>
          <w:color w:val="auto"/>
          <w:vertAlign w:val="superscript"/>
          <w:lang w:val="en-US"/>
        </w:rPr>
        <w:t xml:space="preserve"> </w:t>
      </w:r>
      <w:r w:rsidRPr="00494B29">
        <w:rPr>
          <w:color w:val="auto"/>
          <w:lang w:val="en-US"/>
        </w:rPr>
        <w:t xml:space="preserve">the downregulation of FOXP1 in EBV+ non-GCB PT-DLBCL is striking. Also following </w:t>
      </w:r>
      <w:r w:rsidRPr="00494B29">
        <w:rPr>
          <w:i/>
          <w:iCs/>
          <w:color w:val="auto"/>
          <w:lang w:val="en-US"/>
        </w:rPr>
        <w:t xml:space="preserve">in vitro </w:t>
      </w:r>
      <w:r w:rsidRPr="00494B29">
        <w:rPr>
          <w:color w:val="auto"/>
          <w:lang w:val="en-US"/>
        </w:rPr>
        <w:t>EBV infection of peripheral blood mononuclea</w:t>
      </w:r>
      <w:r w:rsidR="00310C80" w:rsidRPr="00494B29">
        <w:rPr>
          <w:color w:val="auto"/>
          <w:lang w:val="en-US"/>
        </w:rPr>
        <w:t xml:space="preserve">r cells FOXP1 is </w:t>
      </w:r>
      <w:proofErr w:type="gramStart"/>
      <w:r w:rsidR="00310C80" w:rsidRPr="00494B29">
        <w:rPr>
          <w:color w:val="auto"/>
          <w:lang w:val="en-US"/>
        </w:rPr>
        <w:t>downregulated</w:t>
      </w:r>
      <w:r w:rsidR="007652C0" w:rsidRPr="00494B29">
        <w:rPr>
          <w:color w:val="auto"/>
          <w:vertAlign w:val="superscript"/>
          <w:lang w:val="en-US"/>
        </w:rPr>
        <w:t>[</w:t>
      </w:r>
      <w:proofErr w:type="gramEnd"/>
      <w:r w:rsidR="007652C0" w:rsidRPr="00494B29">
        <w:rPr>
          <w:color w:val="auto"/>
          <w:vertAlign w:val="superscript"/>
          <w:lang w:val="en-US"/>
        </w:rPr>
        <w:t>64</w:t>
      </w:r>
      <w:r w:rsidR="00310C80" w:rsidRPr="00494B29">
        <w:rPr>
          <w:color w:val="auto"/>
          <w:vertAlign w:val="superscript"/>
          <w:lang w:val="en-US"/>
        </w:rPr>
        <w:t>]</w:t>
      </w:r>
      <w:r w:rsidRPr="00494B29">
        <w:rPr>
          <w:color w:val="auto"/>
          <w:lang w:val="en-US"/>
        </w:rPr>
        <w:t xml:space="preserve">, indicating that FOXP1 expression is incompatible with EBV signaling. An interesting question is whether forced expression of FOXP1 in EBV+ non-GCB DLBCL cells is toxic for the tumor cells. </w:t>
      </w:r>
    </w:p>
    <w:p w14:paraId="7EFCEA51" w14:textId="079302F9" w:rsidR="007333F4" w:rsidRPr="00494B29" w:rsidRDefault="007333F4" w:rsidP="006550AF">
      <w:pPr>
        <w:pStyle w:val="Default"/>
        <w:spacing w:line="360" w:lineRule="auto"/>
        <w:jc w:val="both"/>
        <w:rPr>
          <w:color w:val="auto"/>
          <w:lang w:val="en-US"/>
        </w:rPr>
      </w:pPr>
    </w:p>
    <w:p w14:paraId="2F1B1260" w14:textId="34A2C029" w:rsidR="002377EE" w:rsidRPr="00494B29" w:rsidRDefault="00A21FFD" w:rsidP="006550AF">
      <w:pPr>
        <w:pStyle w:val="Default"/>
        <w:spacing w:line="360" w:lineRule="auto"/>
        <w:jc w:val="both"/>
        <w:rPr>
          <w:color w:val="auto"/>
          <w:lang w:val="en-US" w:eastAsia="zh-CN"/>
        </w:rPr>
      </w:pPr>
      <w:r w:rsidRPr="00494B29">
        <w:rPr>
          <w:b/>
          <w:color w:val="auto"/>
          <w:lang w:val="en-US"/>
        </w:rPr>
        <w:t>Microenvironment</w:t>
      </w:r>
      <w:r w:rsidR="007B3DDF" w:rsidRPr="00494B29">
        <w:rPr>
          <w:b/>
          <w:color w:val="auto"/>
          <w:lang w:val="en-US" w:eastAsia="zh-CN"/>
        </w:rPr>
        <w:t>:</w:t>
      </w:r>
      <w:r w:rsidR="007B3DDF" w:rsidRPr="00494B29">
        <w:rPr>
          <w:color w:val="auto"/>
          <w:lang w:val="en-US" w:eastAsia="zh-CN"/>
        </w:rPr>
        <w:t xml:space="preserve"> </w:t>
      </w:r>
      <w:r w:rsidR="00C645FE" w:rsidRPr="00494B29">
        <w:rPr>
          <w:color w:val="auto"/>
          <w:lang w:val="en-US"/>
        </w:rPr>
        <w:t xml:space="preserve">The tumor microenvironment consists of the collection of stromal and immune cells that make up the cellular environment in which the tumor cells reside and has been shown to significantly influence prognosis </w:t>
      </w:r>
      <w:r w:rsidR="00310C80" w:rsidRPr="00494B29">
        <w:rPr>
          <w:color w:val="auto"/>
          <w:lang w:val="en-US"/>
        </w:rPr>
        <w:t>in different lymphoma subtypes</w:t>
      </w:r>
      <w:r w:rsidR="007652C0" w:rsidRPr="00494B29">
        <w:rPr>
          <w:color w:val="auto"/>
          <w:vertAlign w:val="superscript"/>
          <w:lang w:val="en-US"/>
        </w:rPr>
        <w:t>[65</w:t>
      </w:r>
      <w:r w:rsidR="00D03FA2" w:rsidRPr="00494B29">
        <w:rPr>
          <w:color w:val="auto"/>
          <w:vertAlign w:val="superscript"/>
          <w:lang w:val="en-US" w:eastAsia="zh-CN"/>
        </w:rPr>
        <w:t>,</w:t>
      </w:r>
      <w:r w:rsidR="007652C0" w:rsidRPr="00494B29">
        <w:rPr>
          <w:color w:val="auto"/>
          <w:vertAlign w:val="superscript"/>
          <w:lang w:val="en-US"/>
        </w:rPr>
        <w:t>66</w:t>
      </w:r>
      <w:r w:rsidR="00310C80" w:rsidRPr="00494B29">
        <w:rPr>
          <w:color w:val="auto"/>
          <w:vertAlign w:val="superscript"/>
          <w:lang w:val="en-US"/>
        </w:rPr>
        <w:t>]</w:t>
      </w:r>
      <w:r w:rsidR="00C645FE" w:rsidRPr="00494B29">
        <w:rPr>
          <w:color w:val="auto"/>
          <w:lang w:val="en-US"/>
        </w:rPr>
        <w:t>, also in PTLD. Particularly the infiltration of CTL has been associated with favorable prognosis (the EBV status was not taken into account). In the same study, the infiltration of regulatory T-cells (</w:t>
      </w:r>
      <w:proofErr w:type="spellStart"/>
      <w:r w:rsidR="00C645FE" w:rsidRPr="00494B29">
        <w:rPr>
          <w:color w:val="auto"/>
          <w:lang w:val="en-US"/>
        </w:rPr>
        <w:t>Treg</w:t>
      </w:r>
      <w:proofErr w:type="spellEnd"/>
      <w:r w:rsidR="00C645FE" w:rsidRPr="00494B29">
        <w:rPr>
          <w:color w:val="auto"/>
          <w:lang w:val="en-US"/>
        </w:rPr>
        <w:t>), immune response modulators that prevent excessive immune activation,</w:t>
      </w:r>
      <w:r w:rsidR="00310C80" w:rsidRPr="00494B29">
        <w:rPr>
          <w:color w:val="auto"/>
          <w:lang w:val="en-US"/>
        </w:rPr>
        <w:t xml:space="preserve"> was limited in all PTLD </w:t>
      </w:r>
      <w:proofErr w:type="gramStart"/>
      <w:r w:rsidR="00310C80" w:rsidRPr="00494B29">
        <w:rPr>
          <w:color w:val="auto"/>
          <w:lang w:val="en-US"/>
        </w:rPr>
        <w:t>cases</w:t>
      </w:r>
      <w:r w:rsidR="007652C0" w:rsidRPr="00494B29">
        <w:rPr>
          <w:color w:val="auto"/>
          <w:vertAlign w:val="superscript"/>
          <w:lang w:val="en-US"/>
        </w:rPr>
        <w:t>[</w:t>
      </w:r>
      <w:proofErr w:type="gramEnd"/>
      <w:r w:rsidR="007652C0" w:rsidRPr="00494B29">
        <w:rPr>
          <w:color w:val="auto"/>
          <w:vertAlign w:val="superscript"/>
          <w:lang w:val="en-US"/>
        </w:rPr>
        <w:t>67</w:t>
      </w:r>
      <w:r w:rsidR="00310C80" w:rsidRPr="00494B29">
        <w:rPr>
          <w:color w:val="auto"/>
          <w:vertAlign w:val="superscript"/>
          <w:lang w:val="en-US"/>
        </w:rPr>
        <w:t>]</w:t>
      </w:r>
      <w:r w:rsidR="00C645FE" w:rsidRPr="00494B29">
        <w:rPr>
          <w:color w:val="auto"/>
          <w:lang w:val="en-US"/>
        </w:rPr>
        <w:t xml:space="preserve">. This may be attributed to obstruction of </w:t>
      </w:r>
      <w:proofErr w:type="spellStart"/>
      <w:r w:rsidR="00C645FE" w:rsidRPr="00494B29">
        <w:rPr>
          <w:color w:val="auto"/>
          <w:lang w:val="en-US"/>
        </w:rPr>
        <w:t>Treg</w:t>
      </w:r>
      <w:proofErr w:type="spellEnd"/>
      <w:r w:rsidR="00C645FE" w:rsidRPr="00494B29">
        <w:rPr>
          <w:color w:val="auto"/>
          <w:lang w:val="en-US"/>
        </w:rPr>
        <w:t xml:space="preserve"> cell development by immunosuppressive agents. Analysis of the normal intestinal mucosa showed that liver transplant patients on a long-term combination regimen had significantly lower levels of </w:t>
      </w:r>
      <w:proofErr w:type="spellStart"/>
      <w:r w:rsidR="00C645FE" w:rsidRPr="00494B29">
        <w:rPr>
          <w:color w:val="auto"/>
          <w:lang w:val="en-US"/>
        </w:rPr>
        <w:t>Treg</w:t>
      </w:r>
      <w:proofErr w:type="spellEnd"/>
      <w:r w:rsidR="00C645FE" w:rsidRPr="00494B29">
        <w:rPr>
          <w:color w:val="auto"/>
          <w:lang w:val="en-US"/>
        </w:rPr>
        <w:t xml:space="preserve"> cell</w:t>
      </w:r>
      <w:r w:rsidR="00310C80" w:rsidRPr="00494B29">
        <w:rPr>
          <w:color w:val="auto"/>
          <w:lang w:val="en-US"/>
        </w:rPr>
        <w:t xml:space="preserve">s compared to healthy </w:t>
      </w:r>
      <w:proofErr w:type="gramStart"/>
      <w:r w:rsidR="00310C80" w:rsidRPr="00494B29">
        <w:rPr>
          <w:color w:val="auto"/>
          <w:lang w:val="en-US"/>
        </w:rPr>
        <w:t>controls</w:t>
      </w:r>
      <w:r w:rsidR="007652C0" w:rsidRPr="00494B29">
        <w:rPr>
          <w:color w:val="auto"/>
          <w:vertAlign w:val="superscript"/>
          <w:lang w:val="en-US"/>
        </w:rPr>
        <w:t>[</w:t>
      </w:r>
      <w:proofErr w:type="gramEnd"/>
      <w:r w:rsidR="007652C0" w:rsidRPr="00494B29">
        <w:rPr>
          <w:color w:val="auto"/>
          <w:vertAlign w:val="superscript"/>
          <w:lang w:val="en-US"/>
        </w:rPr>
        <w:t>68</w:t>
      </w:r>
      <w:r w:rsidR="00310C80" w:rsidRPr="00494B29">
        <w:rPr>
          <w:color w:val="auto"/>
          <w:vertAlign w:val="superscript"/>
          <w:lang w:val="en-US"/>
        </w:rPr>
        <w:t>]</w:t>
      </w:r>
      <w:r w:rsidR="00C645FE" w:rsidRPr="00494B29">
        <w:rPr>
          <w:color w:val="auto"/>
          <w:lang w:val="en-US"/>
        </w:rPr>
        <w:t xml:space="preserve">. Although the scarcity of </w:t>
      </w:r>
      <w:proofErr w:type="spellStart"/>
      <w:r w:rsidR="00C645FE" w:rsidRPr="00494B29">
        <w:rPr>
          <w:color w:val="auto"/>
          <w:lang w:val="en-US"/>
        </w:rPr>
        <w:t>Treg</w:t>
      </w:r>
      <w:proofErr w:type="spellEnd"/>
      <w:r w:rsidR="00C645FE" w:rsidRPr="00494B29">
        <w:rPr>
          <w:color w:val="auto"/>
          <w:lang w:val="en-US"/>
        </w:rPr>
        <w:t xml:space="preserve"> cells in PTLD lesions may impede suppression of anti-tumor immune responses, also inhibition of B-cell proliferation by </w:t>
      </w:r>
      <w:proofErr w:type="spellStart"/>
      <w:r w:rsidR="00C645FE" w:rsidRPr="00494B29">
        <w:rPr>
          <w:color w:val="auto"/>
          <w:lang w:val="en-US"/>
        </w:rPr>
        <w:t>Treg</w:t>
      </w:r>
      <w:proofErr w:type="spellEnd"/>
      <w:r w:rsidR="00C645FE" w:rsidRPr="00494B29">
        <w:rPr>
          <w:color w:val="auto"/>
          <w:lang w:val="en-US"/>
        </w:rPr>
        <w:t xml:space="preserve"> cells is alleviated, potentially co</w:t>
      </w:r>
      <w:r w:rsidR="00310C80" w:rsidRPr="00494B29">
        <w:rPr>
          <w:color w:val="auto"/>
          <w:lang w:val="en-US"/>
        </w:rPr>
        <w:t xml:space="preserve">ntributing to PTLD </w:t>
      </w:r>
      <w:proofErr w:type="gramStart"/>
      <w:r w:rsidR="00310C80" w:rsidRPr="00494B29">
        <w:rPr>
          <w:color w:val="auto"/>
          <w:lang w:val="en-US"/>
        </w:rPr>
        <w:t>development</w:t>
      </w:r>
      <w:r w:rsidR="007652C0" w:rsidRPr="00494B29">
        <w:rPr>
          <w:color w:val="auto"/>
          <w:vertAlign w:val="superscript"/>
          <w:lang w:val="en-US"/>
        </w:rPr>
        <w:t>[</w:t>
      </w:r>
      <w:proofErr w:type="gramEnd"/>
      <w:r w:rsidR="007652C0" w:rsidRPr="00494B29">
        <w:rPr>
          <w:color w:val="auto"/>
          <w:vertAlign w:val="superscript"/>
          <w:lang w:val="en-US"/>
        </w:rPr>
        <w:t>67</w:t>
      </w:r>
      <w:r w:rsidR="00310C80" w:rsidRPr="00494B29">
        <w:rPr>
          <w:color w:val="auto"/>
          <w:vertAlign w:val="superscript"/>
          <w:lang w:val="en-US"/>
        </w:rPr>
        <w:t>]</w:t>
      </w:r>
      <w:r w:rsidR="00C645FE" w:rsidRPr="00494B29">
        <w:rPr>
          <w:color w:val="auto"/>
          <w:lang w:val="en-US"/>
        </w:rPr>
        <w:t xml:space="preserve">. A thorough review of the microenvironment of PTLD has not been </w:t>
      </w:r>
      <w:r w:rsidR="00C645FE" w:rsidRPr="00494B29">
        <w:rPr>
          <w:color w:val="auto"/>
          <w:lang w:val="en-US"/>
        </w:rPr>
        <w:lastRenderedPageBreak/>
        <w:t xml:space="preserve">performed but a study of AIDS-related DLBCL may give clues: </w:t>
      </w:r>
      <w:r w:rsidR="00E47F12" w:rsidRPr="00494B29">
        <w:rPr>
          <w:color w:val="auto"/>
          <w:lang w:val="en-US"/>
        </w:rPr>
        <w:t>I</w:t>
      </w:r>
      <w:r w:rsidR="00C645FE" w:rsidRPr="00494B29">
        <w:rPr>
          <w:color w:val="auto"/>
          <w:lang w:val="en-US"/>
        </w:rPr>
        <w:t xml:space="preserve">ncreased tumor vascularization and a higher number of infiltrating CTL were detected </w:t>
      </w:r>
      <w:r w:rsidR="00310C80" w:rsidRPr="00494B29">
        <w:rPr>
          <w:color w:val="auto"/>
          <w:lang w:val="en-US"/>
        </w:rPr>
        <w:t xml:space="preserve">in EBV+ compared to EBV- </w:t>
      </w:r>
      <w:proofErr w:type="gramStart"/>
      <w:r w:rsidR="00310C80" w:rsidRPr="00494B29">
        <w:rPr>
          <w:color w:val="auto"/>
          <w:lang w:val="en-US"/>
        </w:rPr>
        <w:t>cases</w:t>
      </w:r>
      <w:r w:rsidR="00310C80" w:rsidRPr="00494B29">
        <w:rPr>
          <w:color w:val="auto"/>
          <w:vertAlign w:val="superscript"/>
          <w:lang w:val="en-US"/>
        </w:rPr>
        <w:t>[</w:t>
      </w:r>
      <w:proofErr w:type="gramEnd"/>
      <w:r w:rsidR="007652C0" w:rsidRPr="00494B29">
        <w:rPr>
          <w:color w:val="auto"/>
          <w:vertAlign w:val="superscript"/>
          <w:lang w:val="en-US"/>
        </w:rPr>
        <w:t>69</w:t>
      </w:r>
      <w:r w:rsidR="00310C80" w:rsidRPr="00494B29">
        <w:rPr>
          <w:color w:val="auto"/>
          <w:vertAlign w:val="superscript"/>
          <w:lang w:val="en-US"/>
        </w:rPr>
        <w:t>]</w:t>
      </w:r>
      <w:r w:rsidR="00C645FE" w:rsidRPr="00494B29">
        <w:rPr>
          <w:color w:val="auto"/>
          <w:lang w:val="en-US"/>
        </w:rPr>
        <w:t xml:space="preserve">. </w:t>
      </w:r>
    </w:p>
    <w:p w14:paraId="3C9CCA63" w14:textId="2A550664" w:rsidR="00B97B61" w:rsidRPr="00494B29" w:rsidRDefault="008D4DB3" w:rsidP="006550AF">
      <w:pPr>
        <w:pStyle w:val="Default"/>
        <w:spacing w:line="360" w:lineRule="auto"/>
        <w:ind w:firstLineChars="200" w:firstLine="480"/>
        <w:jc w:val="both"/>
        <w:rPr>
          <w:color w:val="auto"/>
          <w:lang w:val="en-US"/>
        </w:rPr>
      </w:pPr>
      <w:r w:rsidRPr="00494B29">
        <w:rPr>
          <w:color w:val="auto"/>
          <w:lang w:val="en-US"/>
        </w:rPr>
        <w:t>C</w:t>
      </w:r>
      <w:r w:rsidR="00B97B61" w:rsidRPr="00494B29">
        <w:rPr>
          <w:color w:val="auto"/>
          <w:lang w:val="en-US"/>
        </w:rPr>
        <w:t>ell counts for different immune markers (</w:t>
      </w:r>
      <w:r w:rsidR="00C645FE" w:rsidRPr="00494B29">
        <w:rPr>
          <w:color w:val="auto"/>
          <w:lang w:val="en-US"/>
        </w:rPr>
        <w:t>manuscript submitted</w:t>
      </w:r>
      <w:r w:rsidR="00B97B61" w:rsidRPr="00494B29">
        <w:rPr>
          <w:color w:val="auto"/>
          <w:lang w:val="en-US"/>
        </w:rPr>
        <w:t>)</w:t>
      </w:r>
      <w:r w:rsidRPr="00494B29">
        <w:rPr>
          <w:color w:val="auto"/>
          <w:lang w:val="en-US"/>
        </w:rPr>
        <w:t xml:space="preserve"> performed on a series of PT-DLBCL showed increased i</w:t>
      </w:r>
      <w:r w:rsidR="00B97B61" w:rsidRPr="00494B29">
        <w:rPr>
          <w:color w:val="auto"/>
          <w:lang w:val="en-US"/>
        </w:rPr>
        <w:t xml:space="preserve">nfiltration of CD8+ CTL in part of the EBV+ compared to EBV- cases. CTL, probably attracted to the tumor site by the presence of EBV, expressed </w:t>
      </w:r>
      <w:proofErr w:type="spellStart"/>
      <w:r w:rsidR="00B97B61" w:rsidRPr="00494B29">
        <w:rPr>
          <w:color w:val="auto"/>
          <w:lang w:val="en-US"/>
        </w:rPr>
        <w:t>granzyme</w:t>
      </w:r>
      <w:proofErr w:type="spellEnd"/>
      <w:r w:rsidR="00B97B61" w:rsidRPr="00494B29">
        <w:rPr>
          <w:color w:val="auto"/>
          <w:lang w:val="en-US"/>
        </w:rPr>
        <w:t xml:space="preserve"> B suggesting they were activated</w:t>
      </w:r>
      <w:r w:rsidR="008A0A4E" w:rsidRPr="00494B29">
        <w:rPr>
          <w:color w:val="auto"/>
          <w:lang w:val="en-US"/>
        </w:rPr>
        <w:t xml:space="preserve"> (Figure 2B)</w:t>
      </w:r>
      <w:r w:rsidR="00B97B61" w:rsidRPr="00494B29">
        <w:rPr>
          <w:color w:val="auto"/>
          <w:lang w:val="en-US"/>
        </w:rPr>
        <w:t xml:space="preserve">. In contrast, NK cells, critical cytotoxic effector cells in the early response to viral infection and tumor cells, were virtually absent in all biopsies, based on staining for NCAM1/CD56. </w:t>
      </w:r>
      <w:r w:rsidR="00C65919" w:rsidRPr="00494B29">
        <w:rPr>
          <w:color w:val="auto"/>
          <w:lang w:val="en-US"/>
        </w:rPr>
        <w:t>However</w:t>
      </w:r>
      <w:r w:rsidR="00B97B61" w:rsidRPr="00494B29">
        <w:rPr>
          <w:color w:val="auto"/>
          <w:lang w:val="en-US"/>
        </w:rPr>
        <w:t>, this does not exclude a role for NK cells in PTLD. In a study involving pediatric transplant recipients, CD56high NK cells were abundant only in asymptomatic transplant recipients whereas in PTLD patients, the functionally impaired CD56dim/negati</w:t>
      </w:r>
      <w:r w:rsidR="007C7140" w:rsidRPr="00494B29">
        <w:rPr>
          <w:color w:val="auto"/>
          <w:lang w:val="en-US"/>
        </w:rPr>
        <w:t xml:space="preserve">ve NK population was </w:t>
      </w:r>
      <w:proofErr w:type="gramStart"/>
      <w:r w:rsidR="007C7140" w:rsidRPr="00494B29">
        <w:rPr>
          <w:color w:val="auto"/>
          <w:lang w:val="en-US"/>
        </w:rPr>
        <w:t>increased</w:t>
      </w:r>
      <w:r w:rsidR="007652C0" w:rsidRPr="00494B29">
        <w:rPr>
          <w:color w:val="auto"/>
          <w:vertAlign w:val="superscript"/>
          <w:lang w:val="en-US"/>
        </w:rPr>
        <w:t>[</w:t>
      </w:r>
      <w:proofErr w:type="gramEnd"/>
      <w:r w:rsidR="007652C0" w:rsidRPr="00494B29">
        <w:rPr>
          <w:color w:val="auto"/>
          <w:vertAlign w:val="superscript"/>
          <w:lang w:val="en-US"/>
        </w:rPr>
        <w:t>70</w:t>
      </w:r>
      <w:r w:rsidR="007C7140" w:rsidRPr="00494B29">
        <w:rPr>
          <w:color w:val="auto"/>
          <w:vertAlign w:val="superscript"/>
          <w:lang w:val="en-US"/>
        </w:rPr>
        <w:t>]</w:t>
      </w:r>
      <w:r w:rsidR="00B97B61" w:rsidRPr="00494B29">
        <w:rPr>
          <w:color w:val="auto"/>
          <w:lang w:val="en-US"/>
        </w:rPr>
        <w:t xml:space="preserve">. </w:t>
      </w:r>
    </w:p>
    <w:p w14:paraId="1CA4F234" w14:textId="144DC9DC" w:rsidR="007A6319" w:rsidRPr="00494B29" w:rsidRDefault="002377EE" w:rsidP="006550AF">
      <w:pPr>
        <w:pStyle w:val="Default"/>
        <w:spacing w:line="360" w:lineRule="auto"/>
        <w:ind w:firstLineChars="200" w:firstLine="480"/>
        <w:jc w:val="both"/>
        <w:rPr>
          <w:color w:val="auto"/>
          <w:lang w:val="en-US"/>
        </w:rPr>
      </w:pPr>
      <w:r w:rsidRPr="00494B29">
        <w:rPr>
          <w:color w:val="auto"/>
          <w:lang w:val="en-US"/>
        </w:rPr>
        <w:t xml:space="preserve">Tumor immune evasion is a major challenge </w:t>
      </w:r>
      <w:r w:rsidR="007C7140" w:rsidRPr="00494B29">
        <w:rPr>
          <w:color w:val="auto"/>
          <w:lang w:val="en-US"/>
        </w:rPr>
        <w:t xml:space="preserve">for effective cancer </w:t>
      </w:r>
      <w:proofErr w:type="gramStart"/>
      <w:r w:rsidR="007C7140" w:rsidRPr="00494B29">
        <w:rPr>
          <w:color w:val="auto"/>
          <w:lang w:val="en-US"/>
        </w:rPr>
        <w:t>treatment</w:t>
      </w:r>
      <w:r w:rsidR="007652C0" w:rsidRPr="00494B29">
        <w:rPr>
          <w:color w:val="auto"/>
          <w:vertAlign w:val="superscript"/>
          <w:lang w:val="en-US"/>
        </w:rPr>
        <w:t>[</w:t>
      </w:r>
      <w:proofErr w:type="gramEnd"/>
      <w:r w:rsidR="007652C0" w:rsidRPr="00494B29">
        <w:rPr>
          <w:color w:val="auto"/>
          <w:vertAlign w:val="superscript"/>
          <w:lang w:val="en-US"/>
        </w:rPr>
        <w:t>71</w:t>
      </w:r>
      <w:r w:rsidR="007C7140" w:rsidRPr="00494B29">
        <w:rPr>
          <w:color w:val="auto"/>
          <w:vertAlign w:val="superscript"/>
          <w:lang w:val="en-US"/>
        </w:rPr>
        <w:t>]</w:t>
      </w:r>
      <w:r w:rsidRPr="00494B29">
        <w:rPr>
          <w:color w:val="auto"/>
          <w:lang w:val="en-US"/>
        </w:rPr>
        <w:t xml:space="preserve"> and several reports have shown that such mechanisms also play a role in PTLD. </w:t>
      </w:r>
      <w:proofErr w:type="spellStart"/>
      <w:r w:rsidRPr="00494B29">
        <w:rPr>
          <w:color w:val="auto"/>
          <w:lang w:val="en-US"/>
        </w:rPr>
        <w:t>Tumoral</w:t>
      </w:r>
      <w:proofErr w:type="spellEnd"/>
      <w:r w:rsidRPr="00494B29">
        <w:rPr>
          <w:color w:val="auto"/>
          <w:lang w:val="en-US"/>
        </w:rPr>
        <w:t xml:space="preserve"> expression of PDL1, </w:t>
      </w:r>
      <w:r w:rsidR="007C7140" w:rsidRPr="00494B29">
        <w:rPr>
          <w:color w:val="auto"/>
          <w:lang w:val="en-US"/>
        </w:rPr>
        <w:t xml:space="preserve">involved in T-cell </w:t>
      </w:r>
      <w:proofErr w:type="gramStart"/>
      <w:r w:rsidR="007C7140" w:rsidRPr="00494B29">
        <w:rPr>
          <w:color w:val="auto"/>
          <w:lang w:val="en-US"/>
        </w:rPr>
        <w:t>suppression</w:t>
      </w:r>
      <w:r w:rsidR="007C7140" w:rsidRPr="00494B29">
        <w:rPr>
          <w:color w:val="auto"/>
          <w:vertAlign w:val="superscript"/>
          <w:lang w:val="en-US"/>
        </w:rPr>
        <w:t>[</w:t>
      </w:r>
      <w:proofErr w:type="gramEnd"/>
      <w:r w:rsidR="007C7140" w:rsidRPr="00494B29">
        <w:rPr>
          <w:color w:val="auto"/>
          <w:vertAlign w:val="superscript"/>
          <w:lang w:val="en-US"/>
        </w:rPr>
        <w:t>7</w:t>
      </w:r>
      <w:r w:rsidR="007652C0" w:rsidRPr="00494B29">
        <w:rPr>
          <w:color w:val="auto"/>
          <w:vertAlign w:val="superscript"/>
          <w:lang w:val="en-US"/>
        </w:rPr>
        <w:t>2</w:t>
      </w:r>
      <w:r w:rsidR="007C7140" w:rsidRPr="00494B29">
        <w:rPr>
          <w:color w:val="auto"/>
          <w:vertAlign w:val="superscript"/>
          <w:lang w:val="en-US"/>
        </w:rPr>
        <w:t>]</w:t>
      </w:r>
      <w:r w:rsidRPr="00494B29">
        <w:rPr>
          <w:color w:val="auto"/>
          <w:lang w:val="en-US"/>
        </w:rPr>
        <w:t>, as well as galectin-1, involved in apoptosis</w:t>
      </w:r>
      <w:r w:rsidR="007C7140" w:rsidRPr="00494B29">
        <w:rPr>
          <w:color w:val="auto"/>
          <w:lang w:val="en-US"/>
        </w:rPr>
        <w:t>-induction of CTL among others</w:t>
      </w:r>
      <w:r w:rsidR="007652C0" w:rsidRPr="00494B29">
        <w:rPr>
          <w:color w:val="auto"/>
          <w:vertAlign w:val="superscript"/>
          <w:lang w:val="en-US"/>
        </w:rPr>
        <w:t>[73</w:t>
      </w:r>
      <w:r w:rsidR="007C7140" w:rsidRPr="00494B29">
        <w:rPr>
          <w:color w:val="auto"/>
          <w:vertAlign w:val="superscript"/>
          <w:lang w:val="en-US"/>
        </w:rPr>
        <w:t>]</w:t>
      </w:r>
      <w:r w:rsidR="007C7140" w:rsidRPr="00494B29">
        <w:rPr>
          <w:color w:val="auto"/>
          <w:lang w:val="en-US"/>
        </w:rPr>
        <w:t>, has been reported</w:t>
      </w:r>
      <w:r w:rsidR="00452B5B" w:rsidRPr="00494B29">
        <w:rPr>
          <w:color w:val="auto"/>
          <w:vertAlign w:val="superscript"/>
          <w:lang w:val="en-US"/>
        </w:rPr>
        <w:t>[51</w:t>
      </w:r>
      <w:r w:rsidR="007C7140" w:rsidRPr="00494B29">
        <w:rPr>
          <w:color w:val="auto"/>
          <w:vertAlign w:val="superscript"/>
          <w:lang w:val="en-US"/>
        </w:rPr>
        <w:t>]</w:t>
      </w:r>
      <w:r w:rsidRPr="00494B29">
        <w:rPr>
          <w:color w:val="auto"/>
          <w:lang w:val="en-US"/>
        </w:rPr>
        <w:t>.</w:t>
      </w:r>
      <w:r w:rsidR="00F714FD" w:rsidRPr="00494B29">
        <w:rPr>
          <w:color w:val="auto"/>
          <w:lang w:val="en-US"/>
        </w:rPr>
        <w:t xml:space="preserve"> </w:t>
      </w:r>
      <w:r w:rsidR="00B97B61" w:rsidRPr="00494B29">
        <w:rPr>
          <w:color w:val="auto"/>
          <w:lang w:val="en-US"/>
        </w:rPr>
        <w:t xml:space="preserve">Also </w:t>
      </w:r>
      <w:proofErr w:type="spellStart"/>
      <w:r w:rsidR="00B97B61" w:rsidRPr="00494B29">
        <w:rPr>
          <w:color w:val="auto"/>
          <w:lang w:val="en-US"/>
        </w:rPr>
        <w:t>immunoregulatory</w:t>
      </w:r>
      <w:proofErr w:type="spellEnd"/>
      <w:r w:rsidR="00B97B61" w:rsidRPr="00494B29">
        <w:rPr>
          <w:color w:val="auto"/>
          <w:lang w:val="en-US"/>
        </w:rPr>
        <w:t xml:space="preserve"> M2 macrophages (marked by CD163 expression) may be part of a negative feedback loop to prevent exces</w:t>
      </w:r>
      <w:r w:rsidR="007C7140" w:rsidRPr="00494B29">
        <w:rPr>
          <w:color w:val="auto"/>
          <w:lang w:val="en-US"/>
        </w:rPr>
        <w:t xml:space="preserve">sive CTL-induced tissue </w:t>
      </w:r>
      <w:proofErr w:type="gramStart"/>
      <w:r w:rsidR="007C7140" w:rsidRPr="00494B29">
        <w:rPr>
          <w:color w:val="auto"/>
          <w:lang w:val="en-US"/>
        </w:rPr>
        <w:t>damage</w:t>
      </w:r>
      <w:r w:rsidR="00C24906" w:rsidRPr="00494B29">
        <w:rPr>
          <w:color w:val="auto"/>
          <w:vertAlign w:val="superscript"/>
          <w:lang w:val="en-US"/>
        </w:rPr>
        <w:t>[</w:t>
      </w:r>
      <w:proofErr w:type="gramEnd"/>
      <w:r w:rsidR="00C24906" w:rsidRPr="00494B29">
        <w:rPr>
          <w:color w:val="auto"/>
          <w:vertAlign w:val="superscript"/>
          <w:lang w:val="en-US"/>
        </w:rPr>
        <w:t>74</w:t>
      </w:r>
      <w:r w:rsidR="007C7140" w:rsidRPr="00494B29">
        <w:rPr>
          <w:color w:val="auto"/>
          <w:vertAlign w:val="superscript"/>
          <w:lang w:val="en-US"/>
        </w:rPr>
        <w:t>]</w:t>
      </w:r>
      <w:r w:rsidR="00B97B61" w:rsidRPr="00494B29">
        <w:rPr>
          <w:color w:val="auto"/>
          <w:lang w:val="en-US"/>
        </w:rPr>
        <w:t xml:space="preserve">. M2 macrophages, which were significantly more abundant in EBV+ </w:t>
      </w:r>
      <w:r w:rsidR="00B97B61" w:rsidRPr="00494B29">
        <w:rPr>
          <w:i/>
          <w:color w:val="auto"/>
          <w:lang w:val="en-US"/>
        </w:rPr>
        <w:t>vs</w:t>
      </w:r>
      <w:r w:rsidR="00B97B61" w:rsidRPr="00494B29">
        <w:rPr>
          <w:color w:val="auto"/>
          <w:lang w:val="en-US"/>
        </w:rPr>
        <w:t xml:space="preserve"> EBV- PT-DLBCL (</w:t>
      </w:r>
      <w:r w:rsidR="00A21FFD" w:rsidRPr="00494B29">
        <w:rPr>
          <w:color w:val="auto"/>
          <w:lang w:val="en-US"/>
        </w:rPr>
        <w:t>manuscript submitted</w:t>
      </w:r>
      <w:r w:rsidR="00B97B61" w:rsidRPr="00494B29">
        <w:rPr>
          <w:color w:val="auto"/>
          <w:lang w:val="en-US"/>
        </w:rPr>
        <w:t>), are thought to contribute to tissue remodeling and tumor progression in contrast to classical p</w:t>
      </w:r>
      <w:r w:rsidR="007C7140" w:rsidRPr="00494B29">
        <w:rPr>
          <w:color w:val="auto"/>
          <w:lang w:val="en-US"/>
        </w:rPr>
        <w:t>ro-inflammatory M1 macrophages</w:t>
      </w:r>
      <w:r w:rsidR="00C24906" w:rsidRPr="00494B29">
        <w:rPr>
          <w:color w:val="auto"/>
          <w:vertAlign w:val="superscript"/>
          <w:lang w:val="en-US"/>
        </w:rPr>
        <w:t>[75</w:t>
      </w:r>
      <w:r w:rsidR="007C7140" w:rsidRPr="00494B29">
        <w:rPr>
          <w:color w:val="auto"/>
          <w:vertAlign w:val="superscript"/>
          <w:lang w:val="en-US"/>
        </w:rPr>
        <w:t>]</w:t>
      </w:r>
      <w:r w:rsidR="008A0A4E" w:rsidRPr="00494B29">
        <w:rPr>
          <w:color w:val="auto"/>
          <w:lang w:val="en-US"/>
        </w:rPr>
        <w:t xml:space="preserve"> (Figure 2B).</w:t>
      </w:r>
      <w:r w:rsidR="00B97B61" w:rsidRPr="00494B29">
        <w:rPr>
          <w:color w:val="auto"/>
          <w:lang w:val="en-US"/>
        </w:rPr>
        <w:t xml:space="preserve"> </w:t>
      </w:r>
      <w:r w:rsidR="007A6319" w:rsidRPr="00494B29">
        <w:rPr>
          <w:color w:val="auto"/>
          <w:lang w:val="en-US"/>
        </w:rPr>
        <w:t>These data are consistent with studies of EBV+ DLBCL-E and EBV+ Hodgkin lymphoma. Also in these malignancies, the presence of EBV has been associated with up</w:t>
      </w:r>
      <w:r w:rsidR="007C7140" w:rsidRPr="00494B29">
        <w:rPr>
          <w:color w:val="auto"/>
          <w:lang w:val="en-US"/>
        </w:rPr>
        <w:t xml:space="preserve">regulation of CD163 </w:t>
      </w:r>
      <w:proofErr w:type="gramStart"/>
      <w:r w:rsidR="007C7140" w:rsidRPr="00494B29">
        <w:rPr>
          <w:color w:val="auto"/>
          <w:lang w:val="en-US"/>
        </w:rPr>
        <w:t>expression</w:t>
      </w:r>
      <w:r w:rsidR="00673D98" w:rsidRPr="00494B29">
        <w:rPr>
          <w:color w:val="auto"/>
          <w:vertAlign w:val="superscript"/>
          <w:lang w:val="en-US"/>
        </w:rPr>
        <w:t>[</w:t>
      </w:r>
      <w:proofErr w:type="gramEnd"/>
      <w:r w:rsidR="00673D98" w:rsidRPr="00494B29">
        <w:rPr>
          <w:color w:val="auto"/>
          <w:vertAlign w:val="superscript"/>
          <w:lang w:val="en-US"/>
        </w:rPr>
        <w:t>41,</w:t>
      </w:r>
      <w:r w:rsidR="00C24906" w:rsidRPr="00494B29">
        <w:rPr>
          <w:color w:val="auto"/>
          <w:vertAlign w:val="superscript"/>
          <w:lang w:val="en-US"/>
        </w:rPr>
        <w:t>74</w:t>
      </w:r>
      <w:r w:rsidR="007C7140" w:rsidRPr="00494B29">
        <w:rPr>
          <w:color w:val="auto"/>
          <w:vertAlign w:val="superscript"/>
          <w:lang w:val="en-US"/>
        </w:rPr>
        <w:t>]</w:t>
      </w:r>
      <w:r w:rsidR="007A6319" w:rsidRPr="00494B29">
        <w:rPr>
          <w:color w:val="auto"/>
          <w:lang w:val="en-US"/>
        </w:rPr>
        <w:t>.</w:t>
      </w:r>
    </w:p>
    <w:p w14:paraId="7EEC6F1B" w14:textId="04214EC7" w:rsidR="00B97B61" w:rsidRPr="00494B29" w:rsidRDefault="00B97B61" w:rsidP="006550AF">
      <w:pPr>
        <w:pStyle w:val="Default"/>
        <w:spacing w:line="360" w:lineRule="auto"/>
        <w:ind w:firstLineChars="200" w:firstLine="480"/>
        <w:jc w:val="both"/>
        <w:rPr>
          <w:color w:val="auto"/>
          <w:lang w:val="en-US"/>
        </w:rPr>
      </w:pPr>
      <w:r w:rsidRPr="00494B29">
        <w:rPr>
          <w:color w:val="auto"/>
          <w:lang w:val="en-US"/>
        </w:rPr>
        <w:t xml:space="preserve">It is not clear whether these cells are recruited to the tumor site or develop </w:t>
      </w:r>
      <w:r w:rsidRPr="00494B29">
        <w:rPr>
          <w:i/>
          <w:iCs/>
          <w:color w:val="auto"/>
          <w:lang w:val="en-US"/>
        </w:rPr>
        <w:t>in situ</w:t>
      </w:r>
      <w:r w:rsidRPr="00494B29">
        <w:rPr>
          <w:color w:val="auto"/>
          <w:lang w:val="en-US"/>
        </w:rPr>
        <w:t>. Studies have shown that the M2 phenotype can be induced by particular cytokine</w:t>
      </w:r>
      <w:r w:rsidR="007C7140" w:rsidRPr="00494B29">
        <w:rPr>
          <w:color w:val="auto"/>
          <w:lang w:val="en-US"/>
        </w:rPr>
        <w:t>s, among which IL-4 and IL-10</w:t>
      </w:r>
      <w:r w:rsidR="00C24906" w:rsidRPr="00494B29">
        <w:rPr>
          <w:color w:val="auto"/>
          <w:vertAlign w:val="superscript"/>
          <w:lang w:val="en-US"/>
        </w:rPr>
        <w:t>[76</w:t>
      </w:r>
      <w:r w:rsidR="007C7140" w:rsidRPr="00494B29">
        <w:rPr>
          <w:color w:val="auto"/>
          <w:vertAlign w:val="superscript"/>
          <w:lang w:val="en-US"/>
        </w:rPr>
        <w:t>]</w:t>
      </w:r>
      <w:r w:rsidRPr="00494B29">
        <w:rPr>
          <w:color w:val="auto"/>
          <w:lang w:val="en-US"/>
        </w:rPr>
        <w:t>. We speculate that also EBV-encoded IL-10 contributes to M2 macrophage polarization in EBV+ PT-</w:t>
      </w:r>
      <w:proofErr w:type="gramStart"/>
      <w:r w:rsidR="007C7140" w:rsidRPr="00494B29">
        <w:rPr>
          <w:color w:val="auto"/>
          <w:lang w:val="en-US"/>
        </w:rPr>
        <w:t>DLBCL</w:t>
      </w:r>
      <w:r w:rsidR="00C24906" w:rsidRPr="00494B29">
        <w:rPr>
          <w:color w:val="auto"/>
          <w:vertAlign w:val="superscript"/>
          <w:lang w:val="en-US"/>
        </w:rPr>
        <w:t>[</w:t>
      </w:r>
      <w:proofErr w:type="gramEnd"/>
      <w:r w:rsidR="00C24906" w:rsidRPr="00494B29">
        <w:rPr>
          <w:color w:val="auto"/>
          <w:vertAlign w:val="superscript"/>
          <w:lang w:val="en-US"/>
        </w:rPr>
        <w:t>75</w:t>
      </w:r>
      <w:r w:rsidR="007C7140" w:rsidRPr="00494B29">
        <w:rPr>
          <w:color w:val="auto"/>
          <w:vertAlign w:val="superscript"/>
          <w:lang w:val="en-US"/>
        </w:rPr>
        <w:t>]</w:t>
      </w:r>
      <w:r w:rsidRPr="00494B29">
        <w:rPr>
          <w:color w:val="auto"/>
          <w:lang w:val="en-US"/>
        </w:rPr>
        <w:t xml:space="preserve">. Interestingly, M2 macrophages are </w:t>
      </w:r>
      <w:r w:rsidRPr="00494B29">
        <w:rPr>
          <w:color w:val="auto"/>
          <w:lang w:val="en-US"/>
        </w:rPr>
        <w:lastRenderedPageBreak/>
        <w:t>themselves producers of IL-10 and may be the source of the high levels of I</w:t>
      </w:r>
      <w:r w:rsidR="00D9356E" w:rsidRPr="00494B29">
        <w:rPr>
          <w:color w:val="auto"/>
          <w:lang w:val="en-US"/>
        </w:rPr>
        <w:t xml:space="preserve">L-10 detected in PTLD </w:t>
      </w:r>
      <w:proofErr w:type="gramStart"/>
      <w:r w:rsidR="00D9356E" w:rsidRPr="00494B29">
        <w:rPr>
          <w:color w:val="auto"/>
          <w:lang w:val="en-US"/>
        </w:rPr>
        <w:t>patients</w:t>
      </w:r>
      <w:r w:rsidR="00C24906" w:rsidRPr="00494B29">
        <w:rPr>
          <w:color w:val="auto"/>
          <w:vertAlign w:val="superscript"/>
          <w:lang w:val="en-US"/>
        </w:rPr>
        <w:t>[</w:t>
      </w:r>
      <w:proofErr w:type="gramEnd"/>
      <w:r w:rsidR="00C24906" w:rsidRPr="00494B29">
        <w:rPr>
          <w:color w:val="auto"/>
          <w:vertAlign w:val="superscript"/>
          <w:lang w:val="en-US"/>
        </w:rPr>
        <w:t>77</w:t>
      </w:r>
      <w:r w:rsidR="00D9356E" w:rsidRPr="00494B29">
        <w:rPr>
          <w:color w:val="auto"/>
          <w:vertAlign w:val="superscript"/>
          <w:lang w:val="en-US"/>
        </w:rPr>
        <w:t>]</w:t>
      </w:r>
      <w:r w:rsidRPr="00494B29">
        <w:rPr>
          <w:color w:val="auto"/>
          <w:lang w:val="en-US"/>
        </w:rPr>
        <w:t xml:space="preserve">. </w:t>
      </w:r>
    </w:p>
    <w:p w14:paraId="4F6F642E" w14:textId="3D73D035" w:rsidR="00B97B61" w:rsidRPr="00494B29" w:rsidRDefault="00B97B61" w:rsidP="006550AF">
      <w:pPr>
        <w:pStyle w:val="Default"/>
        <w:spacing w:line="360" w:lineRule="auto"/>
        <w:ind w:firstLineChars="200" w:firstLine="480"/>
        <w:jc w:val="both"/>
        <w:rPr>
          <w:color w:val="auto"/>
          <w:lang w:val="en-US"/>
        </w:rPr>
      </w:pPr>
      <w:r w:rsidRPr="00494B29">
        <w:rPr>
          <w:color w:val="auto"/>
          <w:lang w:val="en-US"/>
        </w:rPr>
        <w:t>In a prospective trial of Hodgkin lymphoma, increased tumor-associated macrophage infiltration was as</w:t>
      </w:r>
      <w:r w:rsidR="00D9356E" w:rsidRPr="00494B29">
        <w:rPr>
          <w:color w:val="auto"/>
          <w:lang w:val="en-US"/>
        </w:rPr>
        <w:t xml:space="preserve">sociated with inferior </w:t>
      </w:r>
      <w:proofErr w:type="gramStart"/>
      <w:r w:rsidR="00D9356E" w:rsidRPr="00494B29">
        <w:rPr>
          <w:color w:val="auto"/>
          <w:lang w:val="en-US"/>
        </w:rPr>
        <w:t>outcome</w:t>
      </w:r>
      <w:r w:rsidR="00C24906" w:rsidRPr="00494B29">
        <w:rPr>
          <w:color w:val="auto"/>
          <w:vertAlign w:val="superscript"/>
          <w:lang w:val="en-US"/>
        </w:rPr>
        <w:t>[</w:t>
      </w:r>
      <w:proofErr w:type="gramEnd"/>
      <w:r w:rsidR="00C24906" w:rsidRPr="00494B29">
        <w:rPr>
          <w:color w:val="auto"/>
          <w:vertAlign w:val="superscript"/>
          <w:lang w:val="en-US"/>
        </w:rPr>
        <w:t>78</w:t>
      </w:r>
      <w:r w:rsidR="00D9356E" w:rsidRPr="00494B29">
        <w:rPr>
          <w:color w:val="auto"/>
          <w:vertAlign w:val="superscript"/>
          <w:lang w:val="en-US"/>
        </w:rPr>
        <w:t>]</w:t>
      </w:r>
      <w:r w:rsidRPr="00494B29">
        <w:rPr>
          <w:color w:val="auto"/>
          <w:lang w:val="en-US"/>
        </w:rPr>
        <w:t xml:space="preserve">. An interesting question to be resolved is whether also in PTLD macrophages influence prognosis. </w:t>
      </w:r>
    </w:p>
    <w:p w14:paraId="7F631ED6" w14:textId="77777777" w:rsidR="00A21FFD" w:rsidRPr="00494B29" w:rsidRDefault="00A21FFD" w:rsidP="006550AF">
      <w:pPr>
        <w:pStyle w:val="Default"/>
        <w:spacing w:line="360" w:lineRule="auto"/>
        <w:jc w:val="both"/>
        <w:rPr>
          <w:color w:val="auto"/>
          <w:lang w:val="en-US"/>
        </w:rPr>
      </w:pPr>
    </w:p>
    <w:p w14:paraId="18A2E7B0" w14:textId="77777777" w:rsidR="00AC74AC" w:rsidRPr="00494B29" w:rsidRDefault="00AC74AC" w:rsidP="006550AF">
      <w:pPr>
        <w:pStyle w:val="Default"/>
        <w:spacing w:line="360" w:lineRule="auto"/>
        <w:jc w:val="both"/>
        <w:rPr>
          <w:b/>
          <w:i/>
          <w:color w:val="auto"/>
          <w:lang w:val="en-US"/>
        </w:rPr>
      </w:pPr>
      <w:r w:rsidRPr="00494B29">
        <w:rPr>
          <w:b/>
          <w:i/>
          <w:color w:val="auto"/>
          <w:lang w:val="en-US"/>
        </w:rPr>
        <w:t>BL</w:t>
      </w:r>
    </w:p>
    <w:p w14:paraId="3CBAE15A" w14:textId="7196FDB4" w:rsidR="001D755D" w:rsidRPr="00494B29" w:rsidRDefault="00B97B61" w:rsidP="006550AF">
      <w:pPr>
        <w:pStyle w:val="Default"/>
        <w:spacing w:line="360" w:lineRule="auto"/>
        <w:jc w:val="both"/>
        <w:rPr>
          <w:b/>
          <w:color w:val="auto"/>
          <w:lang w:val="en-US"/>
        </w:rPr>
      </w:pPr>
      <w:r w:rsidRPr="00494B29">
        <w:rPr>
          <w:b/>
          <w:color w:val="auto"/>
          <w:lang w:val="en-US"/>
        </w:rPr>
        <w:t>Cell of origin</w:t>
      </w:r>
      <w:r w:rsidR="007B3DDF" w:rsidRPr="00494B29">
        <w:rPr>
          <w:b/>
          <w:color w:val="auto"/>
          <w:lang w:val="en-US" w:eastAsia="zh-CN"/>
        </w:rPr>
        <w:t>:</w:t>
      </w:r>
      <w:r w:rsidRPr="00494B29">
        <w:rPr>
          <w:b/>
          <w:color w:val="auto"/>
          <w:lang w:val="en-US"/>
        </w:rPr>
        <w:t xml:space="preserve"> </w:t>
      </w:r>
      <w:r w:rsidR="006F083B" w:rsidRPr="00494B29">
        <w:rPr>
          <w:color w:val="auto"/>
          <w:lang w:val="en-US"/>
        </w:rPr>
        <w:t>BL</w:t>
      </w:r>
      <w:r w:rsidR="001D755D" w:rsidRPr="00494B29">
        <w:rPr>
          <w:color w:val="auto"/>
          <w:lang w:val="en-US"/>
        </w:rPr>
        <w:t xml:space="preserve"> is a highly aggressive lymphoma characterized by a high mitotic rate and numerous </w:t>
      </w:r>
      <w:proofErr w:type="spellStart"/>
      <w:r w:rsidR="001D755D" w:rsidRPr="00494B29">
        <w:rPr>
          <w:color w:val="auto"/>
          <w:lang w:val="en-US"/>
        </w:rPr>
        <w:t>tingible</w:t>
      </w:r>
      <w:proofErr w:type="spellEnd"/>
      <w:r w:rsidR="001D755D" w:rsidRPr="00494B29">
        <w:rPr>
          <w:color w:val="auto"/>
          <w:lang w:val="en-US"/>
        </w:rPr>
        <w:t xml:space="preserve"> body macrophages (loaded with debris from apoptotic cells). Three clinical variants of BL are recognized: </w:t>
      </w:r>
      <w:r w:rsidR="006F083B" w:rsidRPr="00494B29">
        <w:rPr>
          <w:color w:val="auto"/>
          <w:lang w:val="en-US"/>
        </w:rPr>
        <w:t>E</w:t>
      </w:r>
      <w:r w:rsidR="001D755D" w:rsidRPr="00494B29">
        <w:rPr>
          <w:color w:val="auto"/>
          <w:lang w:val="en-US"/>
        </w:rPr>
        <w:t xml:space="preserve">ndemic BL (with a high prevalence in equatorial Africa), sporadic BL (prevalent in Western countries) and immunodeficiency-associated BL </w:t>
      </w:r>
      <w:r w:rsidR="006F083B" w:rsidRPr="00494B29">
        <w:rPr>
          <w:color w:val="auto"/>
          <w:lang w:val="en-US" w:eastAsia="zh-CN"/>
        </w:rPr>
        <w:t>[</w:t>
      </w:r>
      <w:r w:rsidR="001D755D" w:rsidRPr="00494B29">
        <w:rPr>
          <w:color w:val="auto"/>
          <w:lang w:val="en-US"/>
        </w:rPr>
        <w:t>primarily affecting human immunodeficiency virus (HIV) infected patients, but also reported in transplant recipients</w:t>
      </w:r>
      <w:r w:rsidR="006F083B" w:rsidRPr="00494B29">
        <w:rPr>
          <w:color w:val="auto"/>
          <w:lang w:val="en-US" w:eastAsia="zh-CN"/>
        </w:rPr>
        <w:t>]</w:t>
      </w:r>
      <w:r w:rsidR="001D755D" w:rsidRPr="00494B29">
        <w:rPr>
          <w:color w:val="auto"/>
          <w:lang w:val="en-US"/>
        </w:rPr>
        <w:t xml:space="preserve">. The association with EBV is different for the three subtypes and strongest in the endemic variant (nearly 100% EBV+), followed by the immunodeficiency-associated variant (30%-80% EBV+) and sporadic BL (15%-20% EBV+). Notably, EBV+ </w:t>
      </w:r>
      <w:proofErr w:type="spellStart"/>
      <w:r w:rsidR="001D755D" w:rsidRPr="00494B29">
        <w:rPr>
          <w:color w:val="auto"/>
          <w:lang w:val="en-US"/>
        </w:rPr>
        <w:t>Burkitt</w:t>
      </w:r>
      <w:proofErr w:type="spellEnd"/>
      <w:r w:rsidR="001D755D" w:rsidRPr="00494B29">
        <w:rPr>
          <w:color w:val="auto"/>
          <w:lang w:val="en-US"/>
        </w:rPr>
        <w:t xml:space="preserve"> lymphoma is the EBV-</w:t>
      </w:r>
      <w:r w:rsidR="006F083B" w:rsidRPr="00494B29">
        <w:rPr>
          <w:color w:val="auto"/>
          <w:lang w:val="en-US" w:eastAsia="zh-CN"/>
        </w:rPr>
        <w:t xml:space="preserve"> </w:t>
      </w:r>
      <w:r w:rsidR="001D755D" w:rsidRPr="00494B29">
        <w:rPr>
          <w:color w:val="auto"/>
          <w:lang w:val="en-US"/>
        </w:rPr>
        <w:t>transformed tumor with the most limited expression of viral proteins (typi</w:t>
      </w:r>
      <w:r w:rsidR="000915F6" w:rsidRPr="00494B29">
        <w:rPr>
          <w:color w:val="auto"/>
          <w:lang w:val="en-US"/>
        </w:rPr>
        <w:t>cally only EBNA1 is expressed)</w:t>
      </w:r>
      <w:r w:rsidR="00C24906" w:rsidRPr="00494B29">
        <w:rPr>
          <w:color w:val="auto"/>
          <w:vertAlign w:val="superscript"/>
          <w:lang w:val="en-US"/>
        </w:rPr>
        <w:t>[79</w:t>
      </w:r>
      <w:r w:rsidR="000915F6" w:rsidRPr="00494B29">
        <w:rPr>
          <w:color w:val="auto"/>
          <w:vertAlign w:val="superscript"/>
          <w:lang w:val="en-US"/>
        </w:rPr>
        <w:t>]</w:t>
      </w:r>
      <w:r w:rsidR="001D755D" w:rsidRPr="00494B29">
        <w:rPr>
          <w:color w:val="auto"/>
          <w:lang w:val="en-US"/>
        </w:rPr>
        <w:t xml:space="preserve">. </w:t>
      </w:r>
    </w:p>
    <w:p w14:paraId="6863FB1B" w14:textId="024C0F5F" w:rsidR="00AC74AC" w:rsidRPr="00494B29" w:rsidRDefault="00FF7A33" w:rsidP="006550AF">
      <w:pPr>
        <w:pStyle w:val="Default"/>
        <w:spacing w:line="360" w:lineRule="auto"/>
        <w:ind w:firstLineChars="200" w:firstLine="480"/>
        <w:jc w:val="both"/>
        <w:rPr>
          <w:color w:val="auto"/>
          <w:lang w:val="en-US"/>
        </w:rPr>
      </w:pPr>
      <w:r w:rsidRPr="00494B29">
        <w:rPr>
          <w:color w:val="auto"/>
          <w:lang w:val="en-US"/>
        </w:rPr>
        <w:t>BL is classically thought to arise from a GCB cell however an</w:t>
      </w:r>
      <w:r w:rsidR="00202DBC" w:rsidRPr="00494B29">
        <w:rPr>
          <w:color w:val="auto"/>
          <w:lang w:val="en-US"/>
        </w:rPr>
        <w:t xml:space="preserve">alysis of </w:t>
      </w:r>
      <w:r w:rsidRPr="00494B29">
        <w:rPr>
          <w:color w:val="auto"/>
          <w:lang w:val="en-US"/>
        </w:rPr>
        <w:t>the SHM</w:t>
      </w:r>
      <w:r w:rsidR="00202DBC" w:rsidRPr="00494B29">
        <w:rPr>
          <w:color w:val="auto"/>
          <w:lang w:val="en-US"/>
        </w:rPr>
        <w:t xml:space="preserve"> patterns in </w:t>
      </w:r>
      <w:r w:rsidRPr="00494B29">
        <w:rPr>
          <w:color w:val="auto"/>
          <w:lang w:val="en-US"/>
        </w:rPr>
        <w:t xml:space="preserve">a series of </w:t>
      </w:r>
      <w:r w:rsidR="00202DBC" w:rsidRPr="00494B29">
        <w:rPr>
          <w:color w:val="auto"/>
          <w:lang w:val="en-US"/>
        </w:rPr>
        <w:t xml:space="preserve">endemic, sporadic and AIDS-related BL </w:t>
      </w:r>
      <w:r w:rsidRPr="00494B29">
        <w:rPr>
          <w:color w:val="auto"/>
          <w:lang w:val="en-US"/>
        </w:rPr>
        <w:t>suggested</w:t>
      </w:r>
      <w:r w:rsidR="00202DBC" w:rsidRPr="00494B29">
        <w:rPr>
          <w:color w:val="auto"/>
          <w:lang w:val="en-US"/>
        </w:rPr>
        <w:t xml:space="preserve"> that </w:t>
      </w:r>
      <w:r w:rsidRPr="00494B29">
        <w:rPr>
          <w:color w:val="auto"/>
          <w:lang w:val="en-US"/>
        </w:rPr>
        <w:t xml:space="preserve">BL may arise from different stages of B-cell differentiation, associated with the EBV status. </w:t>
      </w:r>
      <w:r w:rsidR="00683765" w:rsidRPr="00494B29">
        <w:rPr>
          <w:color w:val="auto"/>
          <w:lang w:val="en-US"/>
        </w:rPr>
        <w:t>EBV+</w:t>
      </w:r>
      <w:r w:rsidR="00202DBC" w:rsidRPr="00494B29">
        <w:rPr>
          <w:color w:val="auto"/>
          <w:lang w:val="en-US"/>
        </w:rPr>
        <w:t xml:space="preserve"> BL were highly mutated </w:t>
      </w:r>
      <w:r w:rsidRPr="00494B29">
        <w:rPr>
          <w:color w:val="auto"/>
          <w:lang w:val="en-US"/>
        </w:rPr>
        <w:t>and may derive from a late antigen-selected GC B-cell or memory B-cell for EBV+ BL.</w:t>
      </w:r>
      <w:r w:rsidR="00202DBC" w:rsidRPr="00494B29">
        <w:rPr>
          <w:color w:val="auto"/>
          <w:lang w:val="en-US"/>
        </w:rPr>
        <w:t xml:space="preserve"> EBV- BL </w:t>
      </w:r>
      <w:r w:rsidRPr="00494B29">
        <w:rPr>
          <w:color w:val="auto"/>
          <w:lang w:val="en-US"/>
        </w:rPr>
        <w:t xml:space="preserve">on the other hand </w:t>
      </w:r>
      <w:r w:rsidR="00202DBC" w:rsidRPr="00494B29">
        <w:rPr>
          <w:color w:val="auto"/>
          <w:lang w:val="en-US"/>
        </w:rPr>
        <w:t xml:space="preserve">harbored </w:t>
      </w:r>
      <w:r w:rsidRPr="00494B29">
        <w:rPr>
          <w:color w:val="auto"/>
          <w:lang w:val="en-US"/>
        </w:rPr>
        <w:t xml:space="preserve">only </w:t>
      </w:r>
      <w:r w:rsidR="00202DBC" w:rsidRPr="00494B29">
        <w:rPr>
          <w:color w:val="auto"/>
          <w:lang w:val="en-US"/>
        </w:rPr>
        <w:t>a limited number of mutations</w:t>
      </w:r>
      <w:r w:rsidRPr="00494B29">
        <w:rPr>
          <w:color w:val="auto"/>
          <w:lang w:val="en-US"/>
        </w:rPr>
        <w:t xml:space="preserve"> and may arise from an</w:t>
      </w:r>
      <w:r w:rsidR="00B00DE1" w:rsidRPr="00494B29">
        <w:rPr>
          <w:color w:val="auto"/>
          <w:lang w:val="en-US"/>
        </w:rPr>
        <w:t xml:space="preserve"> early </w:t>
      </w:r>
      <w:proofErr w:type="spellStart"/>
      <w:r w:rsidR="00B00DE1" w:rsidRPr="00494B29">
        <w:rPr>
          <w:color w:val="auto"/>
          <w:lang w:val="en-US"/>
        </w:rPr>
        <w:t>centroblast</w:t>
      </w:r>
      <w:proofErr w:type="spellEnd"/>
      <w:r w:rsidR="00C24906" w:rsidRPr="00494B29">
        <w:rPr>
          <w:color w:val="auto"/>
          <w:vertAlign w:val="superscript"/>
          <w:lang w:val="en-US"/>
        </w:rPr>
        <w:t>[80</w:t>
      </w:r>
      <w:r w:rsidR="00B00DE1" w:rsidRPr="00494B29">
        <w:rPr>
          <w:color w:val="auto"/>
          <w:vertAlign w:val="superscript"/>
          <w:lang w:val="en-US"/>
        </w:rPr>
        <w:t>]</w:t>
      </w:r>
      <w:r w:rsidR="00202DBC" w:rsidRPr="00494B29">
        <w:rPr>
          <w:color w:val="auto"/>
          <w:lang w:val="en-US"/>
        </w:rPr>
        <w:t xml:space="preserve">. </w:t>
      </w:r>
    </w:p>
    <w:p w14:paraId="5EA52A9A" w14:textId="77777777" w:rsidR="00B97B61" w:rsidRPr="00494B29" w:rsidRDefault="00B97B61" w:rsidP="006550AF">
      <w:pPr>
        <w:pStyle w:val="Default"/>
        <w:spacing w:line="360" w:lineRule="auto"/>
        <w:jc w:val="both"/>
        <w:rPr>
          <w:color w:val="auto"/>
          <w:lang w:val="en-US"/>
        </w:rPr>
      </w:pPr>
    </w:p>
    <w:p w14:paraId="3AB21E41" w14:textId="616B565B" w:rsidR="00B97B61" w:rsidRPr="00494B29" w:rsidRDefault="00B97B61" w:rsidP="006550AF">
      <w:pPr>
        <w:pStyle w:val="Default"/>
        <w:spacing w:line="360" w:lineRule="auto"/>
        <w:jc w:val="both"/>
        <w:rPr>
          <w:b/>
          <w:color w:val="auto"/>
          <w:lang w:val="en-US" w:eastAsia="zh-CN"/>
        </w:rPr>
      </w:pPr>
      <w:r w:rsidRPr="00494B29">
        <w:rPr>
          <w:b/>
          <w:color w:val="auto"/>
          <w:lang w:val="en-US"/>
        </w:rPr>
        <w:t>Genetics</w:t>
      </w:r>
      <w:r w:rsidR="007B3DDF" w:rsidRPr="00494B29">
        <w:rPr>
          <w:b/>
          <w:color w:val="auto"/>
          <w:lang w:val="en-US" w:eastAsia="zh-CN"/>
        </w:rPr>
        <w:t xml:space="preserve">: </w:t>
      </w:r>
      <w:r w:rsidRPr="00494B29">
        <w:rPr>
          <w:color w:val="auto"/>
          <w:lang w:val="en-US"/>
        </w:rPr>
        <w:t xml:space="preserve">The hallmark of BL is the presence of translocations involving MYC (with </w:t>
      </w:r>
      <w:proofErr w:type="spellStart"/>
      <w:r w:rsidRPr="00494B29">
        <w:rPr>
          <w:color w:val="auto"/>
          <w:lang w:val="en-US"/>
        </w:rPr>
        <w:t>IgH</w:t>
      </w:r>
      <w:proofErr w:type="spellEnd"/>
      <w:r w:rsidRPr="00494B29">
        <w:rPr>
          <w:color w:val="auto"/>
          <w:lang w:val="en-US"/>
        </w:rPr>
        <w:t xml:space="preserve">: </w:t>
      </w:r>
      <w:proofErr w:type="gramStart"/>
      <w:r w:rsidRPr="00494B29">
        <w:rPr>
          <w:color w:val="auto"/>
          <w:lang w:val="en-US"/>
        </w:rPr>
        <w:t>t(</w:t>
      </w:r>
      <w:proofErr w:type="gramEnd"/>
      <w:r w:rsidRPr="00494B29">
        <w:rPr>
          <w:color w:val="auto"/>
          <w:lang w:val="en-US"/>
        </w:rPr>
        <w:t>8;14)(q24;q32)) which are also found i</w:t>
      </w:r>
      <w:r w:rsidR="00687D6D" w:rsidRPr="00494B29">
        <w:rPr>
          <w:color w:val="auto"/>
          <w:lang w:val="en-US"/>
        </w:rPr>
        <w:t xml:space="preserve">n PTLD with </w:t>
      </w:r>
      <w:proofErr w:type="spellStart"/>
      <w:r w:rsidR="00687D6D" w:rsidRPr="00494B29">
        <w:rPr>
          <w:color w:val="auto"/>
          <w:lang w:val="en-US"/>
        </w:rPr>
        <w:t>Burkitt</w:t>
      </w:r>
      <w:proofErr w:type="spellEnd"/>
      <w:r w:rsidR="00687D6D" w:rsidRPr="00494B29">
        <w:rPr>
          <w:color w:val="auto"/>
          <w:lang w:val="en-US"/>
        </w:rPr>
        <w:t xml:space="preserve"> morphology</w:t>
      </w:r>
      <w:r w:rsidR="00687D6D" w:rsidRPr="00494B29">
        <w:rPr>
          <w:color w:val="auto"/>
          <w:vertAlign w:val="superscript"/>
          <w:lang w:val="en-US"/>
        </w:rPr>
        <w:t>[37]</w:t>
      </w:r>
      <w:r w:rsidRPr="00494B29">
        <w:rPr>
          <w:color w:val="auto"/>
          <w:lang w:val="en-US"/>
        </w:rPr>
        <w:t>.</w:t>
      </w:r>
      <w:r w:rsidR="007044A7" w:rsidRPr="00494B29">
        <w:rPr>
          <w:color w:val="auto"/>
          <w:lang w:val="en-US"/>
        </w:rPr>
        <w:t xml:space="preserve"> </w:t>
      </w:r>
      <w:r w:rsidRPr="00494B29">
        <w:rPr>
          <w:color w:val="auto"/>
          <w:lang w:val="en-US"/>
        </w:rPr>
        <w:t xml:space="preserve">It is highly debated whether MYC-translocation-negative BL </w:t>
      </w:r>
      <w:r w:rsidR="00687D6D" w:rsidRPr="00494B29">
        <w:rPr>
          <w:color w:val="auto"/>
          <w:lang w:val="en-US"/>
        </w:rPr>
        <w:t xml:space="preserve">is a form of true molecular </w:t>
      </w:r>
      <w:proofErr w:type="gramStart"/>
      <w:r w:rsidR="00687D6D" w:rsidRPr="00494B29">
        <w:rPr>
          <w:color w:val="auto"/>
          <w:lang w:val="en-US"/>
        </w:rPr>
        <w:t>BL</w:t>
      </w:r>
      <w:r w:rsidR="00C24906" w:rsidRPr="00494B29">
        <w:rPr>
          <w:color w:val="auto"/>
          <w:vertAlign w:val="superscript"/>
          <w:lang w:val="en-US"/>
        </w:rPr>
        <w:t>[</w:t>
      </w:r>
      <w:proofErr w:type="gramEnd"/>
      <w:r w:rsidR="00C24906" w:rsidRPr="00494B29">
        <w:rPr>
          <w:color w:val="auto"/>
          <w:vertAlign w:val="superscript"/>
          <w:lang w:val="en-US"/>
        </w:rPr>
        <w:t>81</w:t>
      </w:r>
      <w:r w:rsidR="00687D6D" w:rsidRPr="00494B29">
        <w:rPr>
          <w:color w:val="auto"/>
          <w:vertAlign w:val="superscript"/>
          <w:lang w:val="en-US"/>
        </w:rPr>
        <w:t>]</w:t>
      </w:r>
      <w:r w:rsidRPr="00494B29">
        <w:rPr>
          <w:color w:val="auto"/>
          <w:lang w:val="en-US"/>
        </w:rPr>
        <w:t xml:space="preserve">. In a recent study, an 11q aberration was detected in MYC-negative high-grade B-cell lymphomas resembling BL (both at the morphological as well as the molecular level, </w:t>
      </w:r>
      <w:r w:rsidR="00687D6D" w:rsidRPr="00494B29">
        <w:rPr>
          <w:color w:val="auto"/>
          <w:lang w:val="en-US"/>
        </w:rPr>
        <w:t xml:space="preserve">but </w:t>
      </w:r>
      <w:r w:rsidR="00687D6D" w:rsidRPr="00494B29">
        <w:rPr>
          <w:color w:val="auto"/>
          <w:lang w:val="en-US"/>
        </w:rPr>
        <w:lastRenderedPageBreak/>
        <w:t>without MYC rearrangement)</w:t>
      </w:r>
      <w:r w:rsidR="00C24906" w:rsidRPr="00494B29">
        <w:rPr>
          <w:color w:val="auto"/>
          <w:vertAlign w:val="superscript"/>
          <w:lang w:val="en-US"/>
        </w:rPr>
        <w:t>[82</w:t>
      </w:r>
      <w:r w:rsidR="00687D6D" w:rsidRPr="00494B29">
        <w:rPr>
          <w:color w:val="auto"/>
          <w:vertAlign w:val="superscript"/>
          <w:lang w:val="en-US"/>
        </w:rPr>
        <w:t>]</w:t>
      </w:r>
      <w:r w:rsidRPr="00494B29">
        <w:rPr>
          <w:color w:val="auto"/>
          <w:lang w:val="en-US"/>
        </w:rPr>
        <w:t>. In our series of IC- and PT-BL this peculiar 11q gain/loss was particularly frequent in PT cases lacking MYC translocation, suggesting a different pathogenesis of BL in different immune settings. However, a recent study demonstrated that 11q gain/loss and MYC translocat</w:t>
      </w:r>
      <w:r w:rsidR="00906123" w:rsidRPr="00494B29">
        <w:rPr>
          <w:color w:val="auto"/>
          <w:lang w:val="en-US"/>
        </w:rPr>
        <w:t xml:space="preserve">ion are not mutually </w:t>
      </w:r>
      <w:proofErr w:type="gramStart"/>
      <w:r w:rsidR="00906123" w:rsidRPr="00494B29">
        <w:rPr>
          <w:color w:val="auto"/>
          <w:lang w:val="en-US"/>
        </w:rPr>
        <w:t>exclusive</w:t>
      </w:r>
      <w:r w:rsidR="00C24906" w:rsidRPr="00494B29">
        <w:rPr>
          <w:color w:val="auto"/>
          <w:vertAlign w:val="superscript"/>
          <w:lang w:val="en-US"/>
        </w:rPr>
        <w:t>[</w:t>
      </w:r>
      <w:proofErr w:type="gramEnd"/>
      <w:r w:rsidR="00C24906" w:rsidRPr="00494B29">
        <w:rPr>
          <w:color w:val="auto"/>
          <w:vertAlign w:val="superscript"/>
          <w:lang w:val="en-US"/>
        </w:rPr>
        <w:t>83</w:t>
      </w:r>
      <w:r w:rsidR="00906123" w:rsidRPr="00494B29">
        <w:rPr>
          <w:color w:val="auto"/>
          <w:vertAlign w:val="superscript"/>
          <w:lang w:val="en-US"/>
        </w:rPr>
        <w:t>]</w:t>
      </w:r>
      <w:r w:rsidRPr="00494B29">
        <w:rPr>
          <w:color w:val="auto"/>
          <w:lang w:val="en-US"/>
        </w:rPr>
        <w:t xml:space="preserve">. It is possible that both aberrations have complementary effects: integrated analysis of genomic and transcriptomic data of our series of MYC translocation-positive and –negative cases suggested that the 11q-gain/loss is a molecular variant of MYC rearrangement, affecting similar pathways. </w:t>
      </w:r>
    </w:p>
    <w:p w14:paraId="5E3F7ECD" w14:textId="77777777" w:rsidR="00E3648C" w:rsidRPr="00494B29" w:rsidRDefault="00E3648C" w:rsidP="006550AF">
      <w:pPr>
        <w:pStyle w:val="Default"/>
        <w:spacing w:line="360" w:lineRule="auto"/>
        <w:jc w:val="both"/>
        <w:rPr>
          <w:b/>
          <w:color w:val="auto"/>
          <w:lang w:val="en-US"/>
        </w:rPr>
      </w:pPr>
    </w:p>
    <w:p w14:paraId="53CC22FC" w14:textId="48E277D6" w:rsidR="00B97B61" w:rsidRPr="00494B29" w:rsidRDefault="00B97B61" w:rsidP="006550AF">
      <w:pPr>
        <w:pStyle w:val="Default"/>
        <w:spacing w:line="360" w:lineRule="auto"/>
        <w:jc w:val="both"/>
        <w:rPr>
          <w:b/>
          <w:color w:val="auto"/>
          <w:lang w:val="en-US" w:eastAsia="zh-CN"/>
        </w:rPr>
      </w:pPr>
      <w:r w:rsidRPr="00494B29">
        <w:rPr>
          <w:b/>
          <w:color w:val="auto"/>
          <w:lang w:val="en-US"/>
        </w:rPr>
        <w:t>Gene expression profile and microenvironment</w:t>
      </w:r>
      <w:r w:rsidR="007B3DDF" w:rsidRPr="00494B29">
        <w:rPr>
          <w:b/>
          <w:color w:val="auto"/>
          <w:lang w:val="en-US" w:eastAsia="zh-CN"/>
        </w:rPr>
        <w:t xml:space="preserve">: </w:t>
      </w:r>
      <w:r w:rsidRPr="00494B29">
        <w:rPr>
          <w:color w:val="auto"/>
          <w:lang w:val="en-US"/>
        </w:rPr>
        <w:t>In contrast to PT-DLBCL, the gene expression profile of EBV+ and EBV- BL is not significantly different, indicating that MYC signaling rather than the EBV status has the major im</w:t>
      </w:r>
      <w:r w:rsidR="00906123" w:rsidRPr="00494B29">
        <w:rPr>
          <w:color w:val="auto"/>
          <w:lang w:val="en-US"/>
        </w:rPr>
        <w:t xml:space="preserve">pact on the expression </w:t>
      </w:r>
      <w:proofErr w:type="gramStart"/>
      <w:r w:rsidR="00906123" w:rsidRPr="00494B29">
        <w:rPr>
          <w:color w:val="auto"/>
          <w:lang w:val="en-US"/>
        </w:rPr>
        <w:t>profile</w:t>
      </w:r>
      <w:r w:rsidR="00C24906" w:rsidRPr="00494B29">
        <w:rPr>
          <w:color w:val="auto"/>
          <w:vertAlign w:val="superscript"/>
          <w:lang w:val="en-US"/>
        </w:rPr>
        <w:t>[</w:t>
      </w:r>
      <w:proofErr w:type="gramEnd"/>
      <w:r w:rsidR="00C24906" w:rsidRPr="00494B29">
        <w:rPr>
          <w:color w:val="auto"/>
          <w:vertAlign w:val="superscript"/>
          <w:lang w:val="en-US"/>
        </w:rPr>
        <w:t>84</w:t>
      </w:r>
      <w:r w:rsidR="00906123" w:rsidRPr="00494B29">
        <w:rPr>
          <w:color w:val="auto"/>
          <w:vertAlign w:val="superscript"/>
          <w:lang w:val="en-US"/>
        </w:rPr>
        <w:t>]</w:t>
      </w:r>
      <w:r w:rsidRPr="00494B29">
        <w:rPr>
          <w:color w:val="auto"/>
          <w:lang w:val="en-US"/>
        </w:rPr>
        <w:t>. BL lesions are composed of very little stromal infiltrate indicating that BL tumor cells are poorly immunogenic. Remarkably, even when BL cells express highly immunogenic EB</w:t>
      </w:r>
      <w:r w:rsidR="00906123" w:rsidRPr="00494B29">
        <w:rPr>
          <w:color w:val="auto"/>
          <w:lang w:val="en-US"/>
        </w:rPr>
        <w:t>V antigens EBNA3A, -3B, and -</w:t>
      </w:r>
      <w:proofErr w:type="gramStart"/>
      <w:r w:rsidR="00906123" w:rsidRPr="00494B29">
        <w:rPr>
          <w:color w:val="auto"/>
          <w:lang w:val="en-US"/>
        </w:rPr>
        <w:t>3C</w:t>
      </w:r>
      <w:r w:rsidR="00C24906" w:rsidRPr="00494B29">
        <w:rPr>
          <w:color w:val="auto"/>
          <w:vertAlign w:val="superscript"/>
          <w:lang w:val="en-US"/>
        </w:rPr>
        <w:t>[</w:t>
      </w:r>
      <w:proofErr w:type="gramEnd"/>
      <w:r w:rsidR="00C24906" w:rsidRPr="00494B29">
        <w:rPr>
          <w:color w:val="auto"/>
          <w:vertAlign w:val="superscript"/>
          <w:lang w:val="en-US"/>
        </w:rPr>
        <w:t>85</w:t>
      </w:r>
      <w:r w:rsidR="00906123" w:rsidRPr="00494B29">
        <w:rPr>
          <w:color w:val="auto"/>
          <w:vertAlign w:val="superscript"/>
          <w:lang w:val="en-US"/>
        </w:rPr>
        <w:t>]</w:t>
      </w:r>
      <w:r w:rsidRPr="00494B29">
        <w:rPr>
          <w:color w:val="auto"/>
          <w:lang w:val="en-US"/>
        </w:rPr>
        <w:t xml:space="preserve"> or foreign antigens are int</w:t>
      </w:r>
      <w:r w:rsidR="00906123" w:rsidRPr="00494B29">
        <w:rPr>
          <w:color w:val="auto"/>
          <w:lang w:val="en-US"/>
        </w:rPr>
        <w:t>roduced by a recombinant virus</w:t>
      </w:r>
      <w:r w:rsidR="00C24906" w:rsidRPr="00494B29">
        <w:rPr>
          <w:color w:val="auto"/>
          <w:vertAlign w:val="superscript"/>
          <w:lang w:val="en-US"/>
        </w:rPr>
        <w:t>[86</w:t>
      </w:r>
      <w:r w:rsidR="00906123" w:rsidRPr="00494B29">
        <w:rPr>
          <w:color w:val="auto"/>
          <w:vertAlign w:val="superscript"/>
          <w:lang w:val="en-US"/>
        </w:rPr>
        <w:t>]</w:t>
      </w:r>
      <w:r w:rsidRPr="00494B29">
        <w:rPr>
          <w:color w:val="auto"/>
          <w:lang w:val="en-US"/>
        </w:rPr>
        <w:t xml:space="preserve"> they are not recognized by antigen-specific CTL clones. An </w:t>
      </w:r>
      <w:r w:rsidRPr="00494B29">
        <w:rPr>
          <w:i/>
          <w:iCs/>
          <w:color w:val="auto"/>
          <w:lang w:val="en-US"/>
        </w:rPr>
        <w:t xml:space="preserve">in vitro </w:t>
      </w:r>
      <w:r w:rsidRPr="00494B29">
        <w:rPr>
          <w:color w:val="auto"/>
          <w:lang w:val="en-US"/>
        </w:rPr>
        <w:t>study pointed to a crucial role of MYC. It was demonstrated that this oncogene negatively regulates NF</w:t>
      </w:r>
      <w:r w:rsidR="00C638FF" w:rsidRPr="00494B29">
        <w:rPr>
          <w:color w:val="auto"/>
          <w:lang w:val="en-US" w:eastAsia="zh-CN"/>
        </w:rPr>
        <w:t>-</w:t>
      </w:r>
      <w:r w:rsidRPr="00494B29">
        <w:rPr>
          <w:color w:val="auto"/>
          <w:lang w:val="en-US"/>
        </w:rPr>
        <w:t>kB and interferon signaling by suppression of STAT1 resulti</w:t>
      </w:r>
      <w:r w:rsidR="00906123" w:rsidRPr="00494B29">
        <w:rPr>
          <w:color w:val="auto"/>
          <w:lang w:val="en-US"/>
        </w:rPr>
        <w:t xml:space="preserve">ng in decreased </w:t>
      </w:r>
      <w:proofErr w:type="gramStart"/>
      <w:r w:rsidR="00906123" w:rsidRPr="00494B29">
        <w:rPr>
          <w:color w:val="auto"/>
          <w:lang w:val="en-US"/>
        </w:rPr>
        <w:t>immunogenicity</w:t>
      </w:r>
      <w:r w:rsidR="00694DAB" w:rsidRPr="00494B29">
        <w:rPr>
          <w:color w:val="auto"/>
          <w:vertAlign w:val="superscript"/>
          <w:lang w:val="en-US"/>
        </w:rPr>
        <w:t>[</w:t>
      </w:r>
      <w:proofErr w:type="gramEnd"/>
      <w:r w:rsidR="00694DAB" w:rsidRPr="00494B29">
        <w:rPr>
          <w:color w:val="auto"/>
          <w:vertAlign w:val="superscript"/>
          <w:lang w:val="en-US"/>
        </w:rPr>
        <w:t>87</w:t>
      </w:r>
      <w:r w:rsidR="00906123" w:rsidRPr="00494B29">
        <w:rPr>
          <w:color w:val="auto"/>
          <w:vertAlign w:val="superscript"/>
          <w:lang w:val="en-US"/>
        </w:rPr>
        <w:t>]</w:t>
      </w:r>
      <w:r w:rsidRPr="00494B29">
        <w:rPr>
          <w:color w:val="auto"/>
          <w:lang w:val="en-US"/>
        </w:rPr>
        <w:t xml:space="preserve">. </w:t>
      </w:r>
    </w:p>
    <w:p w14:paraId="5966F284" w14:textId="77777777" w:rsidR="007044A7" w:rsidRPr="00494B29" w:rsidRDefault="007044A7" w:rsidP="006550AF">
      <w:pPr>
        <w:pStyle w:val="Default"/>
        <w:spacing w:line="360" w:lineRule="auto"/>
        <w:jc w:val="both"/>
        <w:rPr>
          <w:color w:val="auto"/>
          <w:u w:val="single"/>
          <w:lang w:val="en-US"/>
        </w:rPr>
      </w:pPr>
    </w:p>
    <w:p w14:paraId="5D728B0B" w14:textId="77777777" w:rsidR="00AC74AC" w:rsidRPr="00494B29" w:rsidRDefault="00AC74AC" w:rsidP="006550AF">
      <w:pPr>
        <w:pStyle w:val="Default"/>
        <w:spacing w:line="360" w:lineRule="auto"/>
        <w:jc w:val="both"/>
        <w:rPr>
          <w:b/>
          <w:i/>
          <w:color w:val="auto"/>
          <w:lang w:val="en-US"/>
        </w:rPr>
      </w:pPr>
      <w:r w:rsidRPr="00494B29">
        <w:rPr>
          <w:b/>
          <w:i/>
          <w:color w:val="auto"/>
          <w:lang w:val="en-US"/>
        </w:rPr>
        <w:t>PBL</w:t>
      </w:r>
    </w:p>
    <w:p w14:paraId="3AAE0B5B" w14:textId="13FB6669" w:rsidR="001D755D" w:rsidRPr="00494B29" w:rsidRDefault="00B97B61" w:rsidP="006550AF">
      <w:pPr>
        <w:pStyle w:val="Default"/>
        <w:spacing w:line="360" w:lineRule="auto"/>
        <w:jc w:val="both"/>
        <w:rPr>
          <w:b/>
          <w:color w:val="auto"/>
          <w:lang w:val="en-US"/>
        </w:rPr>
      </w:pPr>
      <w:r w:rsidRPr="00494B29">
        <w:rPr>
          <w:b/>
          <w:color w:val="auto"/>
          <w:lang w:val="en-US"/>
        </w:rPr>
        <w:t>Cell of origin</w:t>
      </w:r>
      <w:r w:rsidR="007B3DDF" w:rsidRPr="00494B29">
        <w:rPr>
          <w:b/>
          <w:color w:val="auto"/>
          <w:lang w:val="en-US" w:eastAsia="zh-CN"/>
        </w:rPr>
        <w:t>:</w:t>
      </w:r>
      <w:r w:rsidRPr="00494B29">
        <w:rPr>
          <w:b/>
          <w:color w:val="auto"/>
          <w:lang w:val="en-US"/>
        </w:rPr>
        <w:t xml:space="preserve"> </w:t>
      </w:r>
      <w:r w:rsidR="001D755D" w:rsidRPr="00494B29">
        <w:rPr>
          <w:color w:val="auto"/>
          <w:lang w:val="en-US"/>
        </w:rPr>
        <w:t xml:space="preserve">PBL is an aggressive terminally differentiated variant of DLBCL that has many morphological and </w:t>
      </w:r>
      <w:proofErr w:type="spellStart"/>
      <w:r w:rsidR="001D755D" w:rsidRPr="00494B29">
        <w:rPr>
          <w:color w:val="auto"/>
          <w:lang w:val="en-US"/>
        </w:rPr>
        <w:t>immunophenotypic</w:t>
      </w:r>
      <w:proofErr w:type="spellEnd"/>
      <w:r w:rsidR="001D755D" w:rsidRPr="00494B29">
        <w:rPr>
          <w:color w:val="auto"/>
          <w:lang w:val="en-US"/>
        </w:rPr>
        <w:t xml:space="preserve"> characteristics in common with a </w:t>
      </w:r>
      <w:proofErr w:type="spellStart"/>
      <w:r w:rsidR="001D755D" w:rsidRPr="00494B29">
        <w:rPr>
          <w:color w:val="auto"/>
          <w:lang w:val="en-US"/>
        </w:rPr>
        <w:t>plasmablast</w:t>
      </w:r>
      <w:proofErr w:type="spellEnd"/>
      <w:r w:rsidR="001D755D" w:rsidRPr="00494B29">
        <w:rPr>
          <w:color w:val="auto"/>
          <w:lang w:val="en-US"/>
        </w:rPr>
        <w:t xml:space="preserve"> (a B-cell in the final stages of plasma cell differentiation). PBL typically arises in th</w:t>
      </w:r>
      <w:r w:rsidR="00906123" w:rsidRPr="00494B29">
        <w:rPr>
          <w:color w:val="auto"/>
          <w:lang w:val="en-US"/>
        </w:rPr>
        <w:t xml:space="preserve">e oral cavity of HIV+ </w:t>
      </w:r>
      <w:proofErr w:type="gramStart"/>
      <w:r w:rsidR="00906123" w:rsidRPr="00494B29">
        <w:rPr>
          <w:color w:val="auto"/>
          <w:lang w:val="en-US"/>
        </w:rPr>
        <w:t>patients</w:t>
      </w:r>
      <w:r w:rsidR="00694DAB" w:rsidRPr="00494B29">
        <w:rPr>
          <w:color w:val="auto"/>
          <w:vertAlign w:val="superscript"/>
          <w:lang w:val="en-US"/>
        </w:rPr>
        <w:t>[</w:t>
      </w:r>
      <w:proofErr w:type="gramEnd"/>
      <w:r w:rsidR="00694DAB" w:rsidRPr="00494B29">
        <w:rPr>
          <w:color w:val="auto"/>
          <w:vertAlign w:val="superscript"/>
          <w:lang w:val="en-US"/>
        </w:rPr>
        <w:t>88</w:t>
      </w:r>
      <w:r w:rsidR="00906123" w:rsidRPr="00494B29">
        <w:rPr>
          <w:color w:val="auto"/>
          <w:vertAlign w:val="superscript"/>
          <w:lang w:val="en-US"/>
        </w:rPr>
        <w:t>]</w:t>
      </w:r>
      <w:r w:rsidR="001D755D" w:rsidRPr="00494B29">
        <w:rPr>
          <w:color w:val="auto"/>
          <w:lang w:val="en-US"/>
        </w:rPr>
        <w:t xml:space="preserve"> but has also been reported in immunocompeten</w:t>
      </w:r>
      <w:r w:rsidR="00906123" w:rsidRPr="00494B29">
        <w:rPr>
          <w:color w:val="auto"/>
          <w:lang w:val="en-US"/>
        </w:rPr>
        <w:t>t individuals</w:t>
      </w:r>
      <w:r w:rsidR="00694DAB" w:rsidRPr="00494B29">
        <w:rPr>
          <w:color w:val="auto"/>
          <w:vertAlign w:val="superscript"/>
          <w:lang w:val="en-US"/>
        </w:rPr>
        <w:t>[89</w:t>
      </w:r>
      <w:r w:rsidR="00906123" w:rsidRPr="00494B29">
        <w:rPr>
          <w:color w:val="auto"/>
          <w:vertAlign w:val="superscript"/>
          <w:lang w:val="en-US"/>
        </w:rPr>
        <w:t>]</w:t>
      </w:r>
      <w:r w:rsidR="00906123" w:rsidRPr="00494B29">
        <w:rPr>
          <w:color w:val="auto"/>
          <w:lang w:val="en-US"/>
        </w:rPr>
        <w:t xml:space="preserve"> and transplant recipients</w:t>
      </w:r>
      <w:r w:rsidR="00E447D8" w:rsidRPr="00494B29">
        <w:rPr>
          <w:color w:val="auto"/>
          <w:vertAlign w:val="superscript"/>
          <w:lang w:val="en-US"/>
        </w:rPr>
        <w:t>[8</w:t>
      </w:r>
      <w:r w:rsidR="00906123" w:rsidRPr="00494B29">
        <w:rPr>
          <w:color w:val="auto"/>
          <w:vertAlign w:val="superscript"/>
          <w:lang w:val="en-US"/>
        </w:rPr>
        <w:t>]</w:t>
      </w:r>
      <w:r w:rsidR="001D755D" w:rsidRPr="00494B29">
        <w:rPr>
          <w:color w:val="auto"/>
          <w:lang w:val="en-US"/>
        </w:rPr>
        <w:t xml:space="preserve">. </w:t>
      </w:r>
    </w:p>
    <w:p w14:paraId="41F66C8A" w14:textId="65451F38" w:rsidR="00AC74AC" w:rsidRPr="00494B29" w:rsidRDefault="00565931" w:rsidP="006550AF">
      <w:pPr>
        <w:pStyle w:val="Default"/>
        <w:spacing w:line="360" w:lineRule="auto"/>
        <w:ind w:firstLineChars="200" w:firstLine="480"/>
        <w:jc w:val="both"/>
        <w:rPr>
          <w:color w:val="auto"/>
          <w:lang w:val="en-US"/>
        </w:rPr>
      </w:pPr>
      <w:r w:rsidRPr="00494B29">
        <w:rPr>
          <w:color w:val="auto"/>
          <w:lang w:val="en-US"/>
        </w:rPr>
        <w:t xml:space="preserve">In a series </w:t>
      </w:r>
      <w:r w:rsidR="00E92543" w:rsidRPr="00494B29">
        <w:rPr>
          <w:color w:val="auto"/>
          <w:lang w:val="en-US"/>
        </w:rPr>
        <w:t>of</w:t>
      </w:r>
      <w:r w:rsidRPr="00494B29">
        <w:rPr>
          <w:color w:val="auto"/>
          <w:lang w:val="en-US"/>
        </w:rPr>
        <w:t xml:space="preserve"> AIDS-relate</w:t>
      </w:r>
      <w:r w:rsidR="00683765" w:rsidRPr="00494B29">
        <w:rPr>
          <w:color w:val="auto"/>
          <w:lang w:val="en-US"/>
        </w:rPr>
        <w:t>d PBL (10/12 were EBV+</w:t>
      </w:r>
      <w:r w:rsidRPr="00494B29">
        <w:rPr>
          <w:color w:val="auto"/>
          <w:lang w:val="en-US"/>
        </w:rPr>
        <w:t xml:space="preserve">), </w:t>
      </w:r>
      <w:r w:rsidR="00E92543" w:rsidRPr="00494B29">
        <w:rPr>
          <w:color w:val="auto"/>
          <w:lang w:val="en-US"/>
        </w:rPr>
        <w:t xml:space="preserve">evidence of somatic </w:t>
      </w:r>
      <w:proofErr w:type="spellStart"/>
      <w:r w:rsidR="00E92543" w:rsidRPr="00494B29">
        <w:rPr>
          <w:color w:val="auto"/>
          <w:lang w:val="en-US"/>
        </w:rPr>
        <w:t>hypermutation</w:t>
      </w:r>
      <w:proofErr w:type="spellEnd"/>
      <w:r w:rsidR="00E92543" w:rsidRPr="00494B29">
        <w:rPr>
          <w:color w:val="auto"/>
          <w:lang w:val="en-US"/>
        </w:rPr>
        <w:t xml:space="preserve"> was found in only 4/10 analyzed cases suggesting </w:t>
      </w:r>
      <w:proofErr w:type="spellStart"/>
      <w:r w:rsidR="00E92543" w:rsidRPr="00494B29">
        <w:rPr>
          <w:color w:val="auto"/>
          <w:lang w:val="en-US"/>
        </w:rPr>
        <w:t>histogenetic</w:t>
      </w:r>
      <w:proofErr w:type="spellEnd"/>
      <w:r w:rsidR="00E92543" w:rsidRPr="00494B29">
        <w:rPr>
          <w:color w:val="auto"/>
          <w:lang w:val="en-US"/>
        </w:rPr>
        <w:t xml:space="preserve"> heterogeneity of </w:t>
      </w:r>
      <w:proofErr w:type="gramStart"/>
      <w:r w:rsidR="00E92543" w:rsidRPr="00494B29">
        <w:rPr>
          <w:color w:val="auto"/>
          <w:lang w:val="en-US"/>
        </w:rPr>
        <w:t>PBL</w:t>
      </w:r>
      <w:r w:rsidR="00694DAB" w:rsidRPr="00494B29">
        <w:rPr>
          <w:color w:val="auto"/>
          <w:vertAlign w:val="superscript"/>
          <w:lang w:val="en-US"/>
        </w:rPr>
        <w:t>[</w:t>
      </w:r>
      <w:proofErr w:type="gramEnd"/>
      <w:r w:rsidR="00694DAB" w:rsidRPr="00494B29">
        <w:rPr>
          <w:color w:val="auto"/>
          <w:vertAlign w:val="superscript"/>
          <w:lang w:val="en-US"/>
        </w:rPr>
        <w:t>90</w:t>
      </w:r>
      <w:r w:rsidR="00906123" w:rsidRPr="00494B29">
        <w:rPr>
          <w:color w:val="auto"/>
          <w:vertAlign w:val="superscript"/>
          <w:lang w:val="en-US"/>
        </w:rPr>
        <w:t>]</w:t>
      </w:r>
      <w:r w:rsidR="00E92543" w:rsidRPr="00494B29">
        <w:rPr>
          <w:color w:val="auto"/>
          <w:lang w:val="en-US"/>
        </w:rPr>
        <w:t xml:space="preserve">. </w:t>
      </w:r>
    </w:p>
    <w:p w14:paraId="25AEB2BE" w14:textId="77777777" w:rsidR="00B97B61" w:rsidRPr="00494B29" w:rsidRDefault="00B97B61" w:rsidP="006550AF">
      <w:pPr>
        <w:pStyle w:val="Default"/>
        <w:spacing w:line="360" w:lineRule="auto"/>
        <w:jc w:val="both"/>
        <w:rPr>
          <w:color w:val="auto"/>
          <w:lang w:val="en-US"/>
        </w:rPr>
      </w:pPr>
    </w:p>
    <w:p w14:paraId="733F1D86" w14:textId="115951CD" w:rsidR="00B97B61" w:rsidRPr="00494B29" w:rsidRDefault="00B97B61" w:rsidP="006550AF">
      <w:pPr>
        <w:pStyle w:val="Default"/>
        <w:spacing w:line="360" w:lineRule="auto"/>
        <w:jc w:val="both"/>
        <w:rPr>
          <w:b/>
          <w:color w:val="auto"/>
          <w:lang w:val="en-US" w:eastAsia="zh-CN"/>
        </w:rPr>
      </w:pPr>
      <w:r w:rsidRPr="00494B29">
        <w:rPr>
          <w:b/>
          <w:color w:val="auto"/>
          <w:lang w:val="en-US"/>
        </w:rPr>
        <w:t>Genetics</w:t>
      </w:r>
      <w:r w:rsidR="007B3DDF" w:rsidRPr="00494B29">
        <w:rPr>
          <w:b/>
          <w:color w:val="auto"/>
          <w:lang w:val="en-US" w:eastAsia="zh-CN"/>
        </w:rPr>
        <w:t xml:space="preserve">: </w:t>
      </w:r>
      <w:r w:rsidRPr="00494B29">
        <w:rPr>
          <w:color w:val="auto"/>
          <w:lang w:val="en-US"/>
        </w:rPr>
        <w:t>Currently, very little is known about the molecular-genetic basis that drives PBL. One study showed that up to 47% of EBV+ AIDS-related PBLs ar</w:t>
      </w:r>
      <w:r w:rsidR="00A3348E" w:rsidRPr="00494B29">
        <w:rPr>
          <w:color w:val="auto"/>
          <w:lang w:val="en-US"/>
        </w:rPr>
        <w:t xml:space="preserve">e marked by MYC </w:t>
      </w:r>
      <w:proofErr w:type="gramStart"/>
      <w:r w:rsidR="00A3348E" w:rsidRPr="00494B29">
        <w:rPr>
          <w:color w:val="auto"/>
          <w:lang w:val="en-US"/>
        </w:rPr>
        <w:t>translocations</w:t>
      </w:r>
      <w:r w:rsidR="00B47BFF" w:rsidRPr="00494B29">
        <w:rPr>
          <w:color w:val="auto"/>
          <w:vertAlign w:val="superscript"/>
          <w:lang w:val="en-US"/>
        </w:rPr>
        <w:t>[</w:t>
      </w:r>
      <w:proofErr w:type="gramEnd"/>
      <w:r w:rsidR="00B47BFF" w:rsidRPr="00494B29">
        <w:rPr>
          <w:color w:val="auto"/>
          <w:vertAlign w:val="superscript"/>
          <w:lang w:val="en-US"/>
        </w:rPr>
        <w:t>91</w:t>
      </w:r>
      <w:r w:rsidR="00A3348E" w:rsidRPr="00494B29">
        <w:rPr>
          <w:color w:val="auto"/>
          <w:vertAlign w:val="superscript"/>
          <w:lang w:val="en-US"/>
        </w:rPr>
        <w:t>]</w:t>
      </w:r>
      <w:r w:rsidRPr="00494B29">
        <w:rPr>
          <w:color w:val="auto"/>
          <w:lang w:val="en-US"/>
        </w:rPr>
        <w:t xml:space="preserve">. Array-comparative genomic hybridization involving 16 PBL demonstrated that, despite the high degree of </w:t>
      </w:r>
      <w:proofErr w:type="spellStart"/>
      <w:r w:rsidRPr="00494B29">
        <w:rPr>
          <w:color w:val="auto"/>
          <w:lang w:val="en-US"/>
        </w:rPr>
        <w:t>immunophenotypical</w:t>
      </w:r>
      <w:proofErr w:type="spellEnd"/>
      <w:r w:rsidRPr="00494B29">
        <w:rPr>
          <w:color w:val="auto"/>
          <w:lang w:val="en-US"/>
        </w:rPr>
        <w:t xml:space="preserve"> similarity between PBL</w:t>
      </w:r>
      <w:r w:rsidR="00E447D8" w:rsidRPr="00494B29">
        <w:rPr>
          <w:color w:val="auto"/>
          <w:lang w:val="en-US"/>
        </w:rPr>
        <w:t xml:space="preserve"> and plasma cell myeloma (PCM</w:t>
      </w:r>
      <w:proofErr w:type="gramStart"/>
      <w:r w:rsidR="00E447D8" w:rsidRPr="00494B29">
        <w:rPr>
          <w:color w:val="auto"/>
          <w:lang w:val="en-US"/>
        </w:rPr>
        <w:t>)</w:t>
      </w:r>
      <w:r w:rsidR="00E447D8" w:rsidRPr="00494B29">
        <w:rPr>
          <w:color w:val="auto"/>
          <w:vertAlign w:val="superscript"/>
          <w:lang w:val="en-US"/>
        </w:rPr>
        <w:t>[</w:t>
      </w:r>
      <w:proofErr w:type="gramEnd"/>
      <w:r w:rsidR="00B47BFF" w:rsidRPr="00494B29">
        <w:rPr>
          <w:color w:val="auto"/>
          <w:vertAlign w:val="superscript"/>
          <w:lang w:val="en-US"/>
        </w:rPr>
        <w:t>92</w:t>
      </w:r>
      <w:r w:rsidR="00E447D8" w:rsidRPr="00494B29">
        <w:rPr>
          <w:color w:val="auto"/>
          <w:vertAlign w:val="superscript"/>
          <w:lang w:val="en-US"/>
        </w:rPr>
        <w:t>]</w:t>
      </w:r>
      <w:r w:rsidRPr="00494B29">
        <w:rPr>
          <w:color w:val="auto"/>
          <w:lang w:val="en-US"/>
        </w:rPr>
        <w:t>, the genomic aberration pattern of PBL is mor</w:t>
      </w:r>
      <w:r w:rsidR="00E447D8" w:rsidRPr="00494B29">
        <w:rPr>
          <w:color w:val="auto"/>
          <w:lang w:val="en-US"/>
        </w:rPr>
        <w:t>e similar to DLBCL than to PCM</w:t>
      </w:r>
      <w:r w:rsidR="00E447D8" w:rsidRPr="00494B29">
        <w:rPr>
          <w:color w:val="auto"/>
          <w:vertAlign w:val="superscript"/>
          <w:lang w:val="en-US"/>
        </w:rPr>
        <w:t>[</w:t>
      </w:r>
      <w:r w:rsidR="00B47BFF" w:rsidRPr="00494B29">
        <w:rPr>
          <w:color w:val="auto"/>
          <w:vertAlign w:val="superscript"/>
          <w:lang w:val="en-US"/>
        </w:rPr>
        <w:t>93</w:t>
      </w:r>
      <w:r w:rsidR="00E447D8" w:rsidRPr="00494B29">
        <w:rPr>
          <w:color w:val="auto"/>
          <w:vertAlign w:val="superscript"/>
          <w:lang w:val="en-US"/>
        </w:rPr>
        <w:t>]</w:t>
      </w:r>
      <w:r w:rsidRPr="00494B29">
        <w:rPr>
          <w:color w:val="auto"/>
          <w:lang w:val="en-US"/>
        </w:rPr>
        <w:t xml:space="preserve">. </w:t>
      </w:r>
    </w:p>
    <w:p w14:paraId="3023BF69" w14:textId="6630F693" w:rsidR="008E3352" w:rsidRPr="00494B29" w:rsidRDefault="008E3352" w:rsidP="006550AF">
      <w:pPr>
        <w:pStyle w:val="Default"/>
        <w:spacing w:line="360" w:lineRule="auto"/>
        <w:jc w:val="both"/>
        <w:rPr>
          <w:color w:val="auto"/>
          <w:lang w:val="en-US"/>
        </w:rPr>
      </w:pPr>
    </w:p>
    <w:p w14:paraId="7875E1C8" w14:textId="2523F6EA" w:rsidR="00B97B61" w:rsidRPr="00494B29" w:rsidRDefault="00B97B61" w:rsidP="006550AF">
      <w:pPr>
        <w:pStyle w:val="Default"/>
        <w:spacing w:line="360" w:lineRule="auto"/>
        <w:jc w:val="both"/>
        <w:rPr>
          <w:b/>
          <w:color w:val="auto"/>
          <w:lang w:val="en-US" w:eastAsia="zh-CN"/>
        </w:rPr>
      </w:pPr>
      <w:r w:rsidRPr="00494B29">
        <w:rPr>
          <w:b/>
          <w:color w:val="auto"/>
          <w:lang w:val="en-US"/>
        </w:rPr>
        <w:t>Gene expression profile and microenvironment</w:t>
      </w:r>
      <w:r w:rsidR="007B3DDF" w:rsidRPr="00494B29">
        <w:rPr>
          <w:b/>
          <w:color w:val="auto"/>
          <w:lang w:val="en-US" w:eastAsia="zh-CN"/>
        </w:rPr>
        <w:t xml:space="preserve">: </w:t>
      </w:r>
      <w:r w:rsidRPr="00494B29">
        <w:rPr>
          <w:color w:val="auto"/>
          <w:lang w:val="en-US"/>
        </w:rPr>
        <w:t xml:space="preserve">A gene expression profiling study reported that PBL was more similar to </w:t>
      </w:r>
      <w:proofErr w:type="spellStart"/>
      <w:r w:rsidRPr="00494B29">
        <w:rPr>
          <w:color w:val="auto"/>
          <w:lang w:val="en-US"/>
        </w:rPr>
        <w:t>extraosse</w:t>
      </w:r>
      <w:r w:rsidR="00E447D8" w:rsidRPr="00494B29">
        <w:rPr>
          <w:color w:val="auto"/>
          <w:lang w:val="en-US"/>
        </w:rPr>
        <w:t>ous</w:t>
      </w:r>
      <w:proofErr w:type="spellEnd"/>
      <w:r w:rsidR="00E447D8" w:rsidRPr="00494B29">
        <w:rPr>
          <w:color w:val="auto"/>
          <w:lang w:val="en-US"/>
        </w:rPr>
        <w:t xml:space="preserve"> </w:t>
      </w:r>
      <w:proofErr w:type="spellStart"/>
      <w:r w:rsidR="00E447D8" w:rsidRPr="00494B29">
        <w:rPr>
          <w:color w:val="auto"/>
          <w:lang w:val="en-US"/>
        </w:rPr>
        <w:t>plasmacytoma</w:t>
      </w:r>
      <w:proofErr w:type="spellEnd"/>
      <w:r w:rsidR="00E447D8" w:rsidRPr="00494B29">
        <w:rPr>
          <w:color w:val="auto"/>
          <w:lang w:val="en-US"/>
        </w:rPr>
        <w:t xml:space="preserve"> than to </w:t>
      </w:r>
      <w:proofErr w:type="gramStart"/>
      <w:r w:rsidR="00E447D8" w:rsidRPr="00494B29">
        <w:rPr>
          <w:color w:val="auto"/>
          <w:lang w:val="en-US"/>
        </w:rPr>
        <w:t>DLBCL</w:t>
      </w:r>
      <w:r w:rsidR="00E447D8" w:rsidRPr="00494B29">
        <w:rPr>
          <w:color w:val="auto"/>
          <w:vertAlign w:val="superscript"/>
          <w:lang w:val="en-US"/>
        </w:rPr>
        <w:t>[</w:t>
      </w:r>
      <w:proofErr w:type="gramEnd"/>
      <w:r w:rsidR="00B47BFF" w:rsidRPr="00494B29">
        <w:rPr>
          <w:color w:val="auto"/>
          <w:vertAlign w:val="superscript"/>
          <w:lang w:val="en-US"/>
        </w:rPr>
        <w:t>94</w:t>
      </w:r>
      <w:r w:rsidR="00E447D8" w:rsidRPr="00494B29">
        <w:rPr>
          <w:color w:val="auto"/>
          <w:vertAlign w:val="superscript"/>
          <w:lang w:val="en-US"/>
        </w:rPr>
        <w:t>]</w:t>
      </w:r>
      <w:r w:rsidRPr="00494B29">
        <w:rPr>
          <w:color w:val="auto"/>
          <w:lang w:val="en-US"/>
        </w:rPr>
        <w:t xml:space="preserve"> reflecting the plasma cell </w:t>
      </w:r>
      <w:proofErr w:type="spellStart"/>
      <w:r w:rsidRPr="00494B29">
        <w:rPr>
          <w:color w:val="auto"/>
          <w:lang w:val="en-US"/>
        </w:rPr>
        <w:t>immunophenotypical</w:t>
      </w:r>
      <w:proofErr w:type="spellEnd"/>
      <w:r w:rsidRPr="00494B29">
        <w:rPr>
          <w:color w:val="auto"/>
          <w:lang w:val="en-US"/>
        </w:rPr>
        <w:t xml:space="preserve"> features of these malignancies. No significant differences were found between EBV+ and EBV- PBL, however this may be related to the small sample size. </w:t>
      </w:r>
    </w:p>
    <w:p w14:paraId="5D63ABD1" w14:textId="4C2D2349" w:rsidR="00B97B61" w:rsidRPr="00494B29" w:rsidRDefault="00B97B61" w:rsidP="006550AF">
      <w:pPr>
        <w:pStyle w:val="Default"/>
        <w:spacing w:line="360" w:lineRule="auto"/>
        <w:ind w:firstLineChars="200" w:firstLine="480"/>
        <w:jc w:val="both"/>
        <w:rPr>
          <w:color w:val="auto"/>
          <w:lang w:val="en-US"/>
        </w:rPr>
      </w:pPr>
      <w:r w:rsidRPr="00494B29">
        <w:rPr>
          <w:color w:val="auto"/>
          <w:lang w:val="en-US"/>
        </w:rPr>
        <w:t>Reanalysis of our gene expression data (3 EBV+ PT-PBL versus 20 EBV+ PT-DL</w:t>
      </w:r>
      <w:r w:rsidR="008B6FE7" w:rsidRPr="00494B29">
        <w:rPr>
          <w:color w:val="auto"/>
          <w:lang w:val="en-US"/>
        </w:rPr>
        <w:t>BCL, fold change 2, FDR &lt;</w:t>
      </w:r>
      <w:r w:rsidR="00172417" w:rsidRPr="00494B29">
        <w:rPr>
          <w:color w:val="auto"/>
          <w:lang w:val="en-US" w:eastAsia="zh-CN"/>
        </w:rPr>
        <w:t xml:space="preserve"> </w:t>
      </w:r>
      <w:r w:rsidR="008B6FE7" w:rsidRPr="00494B29">
        <w:rPr>
          <w:color w:val="auto"/>
          <w:lang w:val="en-US"/>
        </w:rPr>
        <w:t>0.05</w:t>
      </w:r>
      <w:r w:rsidR="008B6FE7" w:rsidRPr="00494B29">
        <w:rPr>
          <w:color w:val="auto"/>
          <w:vertAlign w:val="superscript"/>
          <w:lang w:val="en-US"/>
        </w:rPr>
        <w:t>[95]</w:t>
      </w:r>
      <w:r w:rsidRPr="00494B29">
        <w:rPr>
          <w:color w:val="auto"/>
          <w:lang w:val="en-US"/>
        </w:rPr>
        <w:t>) confirmed enhanced MYC signaling and demonstrated unfolded protein response endoplasmic reticulum stress signaling in PBL (</w:t>
      </w:r>
      <w:r w:rsidR="00FB0F50" w:rsidRPr="00494B29">
        <w:rPr>
          <w:color w:val="auto"/>
          <w:lang w:val="en-US"/>
        </w:rPr>
        <w:t>unreported data</w:t>
      </w:r>
      <w:r w:rsidRPr="00494B29">
        <w:rPr>
          <w:color w:val="auto"/>
          <w:lang w:val="en-US"/>
        </w:rPr>
        <w:t xml:space="preserve">). These findings provide an explanation for the success of </w:t>
      </w:r>
      <w:proofErr w:type="spellStart"/>
      <w:r w:rsidRPr="00494B29">
        <w:rPr>
          <w:color w:val="auto"/>
          <w:lang w:val="en-US"/>
        </w:rPr>
        <w:t>bortezomib</w:t>
      </w:r>
      <w:proofErr w:type="spellEnd"/>
      <w:r w:rsidR="00E447D8" w:rsidRPr="00494B29">
        <w:rPr>
          <w:color w:val="auto"/>
          <w:lang w:val="en-US"/>
        </w:rPr>
        <w:t xml:space="preserve"> treatment in PBL case </w:t>
      </w:r>
      <w:proofErr w:type="gramStart"/>
      <w:r w:rsidR="00E447D8" w:rsidRPr="00494B29">
        <w:rPr>
          <w:color w:val="auto"/>
          <w:lang w:val="en-US"/>
        </w:rPr>
        <w:t>reports</w:t>
      </w:r>
      <w:r w:rsidR="00E447D8" w:rsidRPr="00494B29">
        <w:rPr>
          <w:color w:val="auto"/>
          <w:vertAlign w:val="superscript"/>
          <w:lang w:val="en-US"/>
        </w:rPr>
        <w:t>[</w:t>
      </w:r>
      <w:proofErr w:type="gramEnd"/>
      <w:r w:rsidR="008B6FE7" w:rsidRPr="00494B29">
        <w:rPr>
          <w:color w:val="auto"/>
          <w:vertAlign w:val="superscript"/>
          <w:lang w:val="en-US"/>
        </w:rPr>
        <w:t>96</w:t>
      </w:r>
      <w:r w:rsidR="005873C2" w:rsidRPr="00494B29">
        <w:rPr>
          <w:color w:val="auto"/>
          <w:vertAlign w:val="superscript"/>
          <w:lang w:val="en-US" w:eastAsia="zh-CN"/>
        </w:rPr>
        <w:t>,</w:t>
      </w:r>
      <w:r w:rsidR="008B6FE7" w:rsidRPr="00494B29">
        <w:rPr>
          <w:color w:val="auto"/>
          <w:vertAlign w:val="superscript"/>
          <w:lang w:val="en-US"/>
        </w:rPr>
        <w:t>97</w:t>
      </w:r>
      <w:r w:rsidR="00E447D8" w:rsidRPr="00494B29">
        <w:rPr>
          <w:color w:val="auto"/>
          <w:vertAlign w:val="superscript"/>
          <w:lang w:val="en-US"/>
        </w:rPr>
        <w:t>]</w:t>
      </w:r>
      <w:r w:rsidRPr="00494B29">
        <w:rPr>
          <w:color w:val="auto"/>
          <w:lang w:val="en-US"/>
        </w:rPr>
        <w:t xml:space="preserve"> and suggest that BET </w:t>
      </w:r>
      <w:proofErr w:type="spellStart"/>
      <w:r w:rsidRPr="00494B29">
        <w:rPr>
          <w:color w:val="auto"/>
          <w:lang w:val="en-US"/>
        </w:rPr>
        <w:t>bromodomain</w:t>
      </w:r>
      <w:proofErr w:type="spellEnd"/>
      <w:r w:rsidRPr="00494B29">
        <w:rPr>
          <w:color w:val="auto"/>
          <w:lang w:val="en-US"/>
        </w:rPr>
        <w:t xml:space="preserve"> inhibitors may represent a potential new therapeutic strategy, as has been successfully demonstrated in experimental models of</w:t>
      </w:r>
      <w:r w:rsidR="005873C2" w:rsidRPr="00494B29">
        <w:rPr>
          <w:color w:val="auto"/>
          <w:lang w:val="en-US"/>
        </w:rPr>
        <w:t xml:space="preserve"> multiple myeloma</w:t>
      </w:r>
      <w:r w:rsidR="00E447D8" w:rsidRPr="00494B29">
        <w:rPr>
          <w:color w:val="auto"/>
          <w:vertAlign w:val="superscript"/>
          <w:lang w:val="en-US"/>
        </w:rPr>
        <w:t>[</w:t>
      </w:r>
      <w:r w:rsidR="002920D4" w:rsidRPr="00494B29">
        <w:rPr>
          <w:color w:val="auto"/>
          <w:vertAlign w:val="superscript"/>
          <w:lang w:val="en-US"/>
        </w:rPr>
        <w:t>98</w:t>
      </w:r>
      <w:r w:rsidR="00E447D8" w:rsidRPr="00494B29">
        <w:rPr>
          <w:color w:val="auto"/>
          <w:vertAlign w:val="superscript"/>
          <w:lang w:val="en-US"/>
        </w:rPr>
        <w:t>]</w:t>
      </w:r>
      <w:r w:rsidRPr="00494B29">
        <w:rPr>
          <w:color w:val="auto"/>
          <w:lang w:val="en-US"/>
        </w:rPr>
        <w:t xml:space="preserve">. </w:t>
      </w:r>
    </w:p>
    <w:p w14:paraId="53C35BFF" w14:textId="3F2E344C" w:rsidR="00B97B61" w:rsidRPr="00494B29" w:rsidRDefault="00564690" w:rsidP="006550AF">
      <w:pPr>
        <w:pStyle w:val="Default"/>
        <w:spacing w:line="360" w:lineRule="auto"/>
        <w:ind w:firstLineChars="200" w:firstLine="480"/>
        <w:jc w:val="both"/>
        <w:rPr>
          <w:color w:val="auto"/>
          <w:lang w:val="en-US"/>
        </w:rPr>
      </w:pPr>
      <w:r w:rsidRPr="00494B29">
        <w:rPr>
          <w:color w:val="auto"/>
          <w:lang w:val="en-US"/>
        </w:rPr>
        <w:t>As for EBV+ DLBCL, EBV+ PBL may be associated with a tolerant microenvironment. In a</w:t>
      </w:r>
      <w:r w:rsidR="00B97B61" w:rsidRPr="00494B29">
        <w:rPr>
          <w:color w:val="auto"/>
          <w:lang w:val="en-US"/>
        </w:rPr>
        <w:t xml:space="preserve"> recent </w:t>
      </w:r>
      <w:proofErr w:type="spellStart"/>
      <w:r w:rsidR="00B97B61" w:rsidRPr="00494B29">
        <w:rPr>
          <w:color w:val="auto"/>
          <w:lang w:val="en-US"/>
        </w:rPr>
        <w:t>clinicopathological</w:t>
      </w:r>
      <w:proofErr w:type="spellEnd"/>
      <w:r w:rsidR="00B97B61" w:rsidRPr="00494B29">
        <w:rPr>
          <w:color w:val="auto"/>
          <w:lang w:val="en-US"/>
        </w:rPr>
        <w:t xml:space="preserve"> analysis of 82 PBL arising in HIV+ and HIV- patients particularly EBV+ tumors highly expressed PDL1-PD1 in both malign</w:t>
      </w:r>
      <w:r w:rsidR="00E447D8" w:rsidRPr="00494B29">
        <w:rPr>
          <w:color w:val="auto"/>
          <w:lang w:val="en-US"/>
        </w:rPr>
        <w:t xml:space="preserve">ant cells and </w:t>
      </w:r>
      <w:proofErr w:type="gramStart"/>
      <w:r w:rsidR="00E447D8" w:rsidRPr="00494B29">
        <w:rPr>
          <w:color w:val="auto"/>
          <w:lang w:val="en-US"/>
        </w:rPr>
        <w:t>microenvironment</w:t>
      </w:r>
      <w:r w:rsidR="00E447D8" w:rsidRPr="00494B29">
        <w:rPr>
          <w:color w:val="auto"/>
          <w:vertAlign w:val="superscript"/>
          <w:lang w:val="en-US"/>
        </w:rPr>
        <w:t>[</w:t>
      </w:r>
      <w:proofErr w:type="gramEnd"/>
      <w:r w:rsidR="002920D4" w:rsidRPr="00494B29">
        <w:rPr>
          <w:color w:val="auto"/>
          <w:vertAlign w:val="superscript"/>
          <w:lang w:val="en-US"/>
        </w:rPr>
        <w:t>99</w:t>
      </w:r>
      <w:r w:rsidR="00E447D8" w:rsidRPr="00494B29">
        <w:rPr>
          <w:color w:val="auto"/>
          <w:vertAlign w:val="superscript"/>
          <w:lang w:val="en-US"/>
        </w:rPr>
        <w:t>]</w:t>
      </w:r>
      <w:r w:rsidR="00B97B61" w:rsidRPr="00494B29">
        <w:rPr>
          <w:color w:val="auto"/>
          <w:lang w:val="en-US"/>
        </w:rPr>
        <w:t>.</w:t>
      </w:r>
    </w:p>
    <w:p w14:paraId="08AD3522" w14:textId="77777777" w:rsidR="00565931" w:rsidRPr="00494B29" w:rsidRDefault="00565931" w:rsidP="006550AF">
      <w:pPr>
        <w:pStyle w:val="Default"/>
        <w:spacing w:line="360" w:lineRule="auto"/>
        <w:jc w:val="both"/>
        <w:rPr>
          <w:b/>
          <w:color w:val="auto"/>
          <w:lang w:val="en-US"/>
        </w:rPr>
      </w:pPr>
    </w:p>
    <w:p w14:paraId="77DC179D" w14:textId="276EDE74" w:rsidR="005C221F" w:rsidRPr="00494B29" w:rsidRDefault="00901382" w:rsidP="006550AF">
      <w:pPr>
        <w:pStyle w:val="Default"/>
        <w:spacing w:line="360" w:lineRule="auto"/>
        <w:jc w:val="both"/>
        <w:rPr>
          <w:color w:val="auto"/>
          <w:lang w:val="en-US"/>
        </w:rPr>
      </w:pPr>
      <w:r w:rsidRPr="00494B29">
        <w:rPr>
          <w:b/>
          <w:bCs/>
          <w:color w:val="auto"/>
          <w:lang w:val="en-US"/>
        </w:rPr>
        <w:t>CONCLUSION</w:t>
      </w:r>
      <w:r w:rsidR="005C221F" w:rsidRPr="00494B29">
        <w:rPr>
          <w:b/>
          <w:bCs/>
          <w:color w:val="auto"/>
          <w:lang w:val="en-US"/>
        </w:rPr>
        <w:t xml:space="preserve"> </w:t>
      </w:r>
    </w:p>
    <w:p w14:paraId="5182E010" w14:textId="77777777" w:rsidR="005C221F" w:rsidRPr="00494B29" w:rsidRDefault="005C221F" w:rsidP="006550AF">
      <w:pPr>
        <w:pStyle w:val="Default"/>
        <w:spacing w:line="360" w:lineRule="auto"/>
        <w:jc w:val="both"/>
        <w:rPr>
          <w:color w:val="auto"/>
          <w:lang w:val="en-US"/>
        </w:rPr>
      </w:pPr>
      <w:r w:rsidRPr="00494B29">
        <w:rPr>
          <w:color w:val="auto"/>
          <w:lang w:val="en-US"/>
        </w:rPr>
        <w:t xml:space="preserve">The findings presented in this review underscore the heterogeneous nature of PTLD and could serve as a basis to revise the current PTLD classification. </w:t>
      </w:r>
      <w:r w:rsidR="00D013A0" w:rsidRPr="00494B29">
        <w:rPr>
          <w:color w:val="auto"/>
          <w:lang w:val="en-US"/>
        </w:rPr>
        <w:t xml:space="preserve">We propose that within the group of monomorphic PTLD, the different histological lymphoma entities (DLBCL, BL, </w:t>
      </w:r>
      <w:r w:rsidR="00D013A0" w:rsidRPr="00494B29">
        <w:rPr>
          <w:color w:val="auto"/>
          <w:lang w:val="en-US"/>
        </w:rPr>
        <w:lastRenderedPageBreak/>
        <w:t xml:space="preserve">PBL) should be </w:t>
      </w:r>
      <w:proofErr w:type="spellStart"/>
      <w:r w:rsidR="00D013A0" w:rsidRPr="00494B29">
        <w:rPr>
          <w:color w:val="auto"/>
          <w:lang w:val="en-US"/>
        </w:rPr>
        <w:t>distinghed</w:t>
      </w:r>
      <w:proofErr w:type="spellEnd"/>
      <w:r w:rsidR="00D013A0" w:rsidRPr="00494B29">
        <w:rPr>
          <w:color w:val="auto"/>
          <w:lang w:val="en-US"/>
        </w:rPr>
        <w:t xml:space="preserve">. </w:t>
      </w:r>
      <w:r w:rsidRPr="00494B29">
        <w:rPr>
          <w:color w:val="auto"/>
          <w:lang w:val="en-US"/>
        </w:rPr>
        <w:t>We suggest that</w:t>
      </w:r>
      <w:r w:rsidR="00D013A0" w:rsidRPr="00494B29">
        <w:rPr>
          <w:color w:val="auto"/>
          <w:lang w:val="en-US"/>
        </w:rPr>
        <w:t xml:space="preserve"> also</w:t>
      </w:r>
      <w:r w:rsidRPr="00494B29">
        <w:rPr>
          <w:color w:val="auto"/>
          <w:lang w:val="en-US"/>
        </w:rPr>
        <w:t xml:space="preserve"> the EBV status should be included to further stratify PTLD patients in future studies and clinical trials. </w:t>
      </w:r>
    </w:p>
    <w:p w14:paraId="24DAB3BC" w14:textId="77777777" w:rsidR="008F11AF" w:rsidRPr="00494B29" w:rsidRDefault="008F11AF" w:rsidP="006550AF">
      <w:pPr>
        <w:pStyle w:val="Default"/>
        <w:spacing w:line="360" w:lineRule="auto"/>
        <w:jc w:val="both"/>
        <w:rPr>
          <w:b/>
          <w:bCs/>
          <w:color w:val="auto"/>
          <w:lang w:val="en-US"/>
        </w:rPr>
      </w:pPr>
    </w:p>
    <w:p w14:paraId="752DF8AD" w14:textId="63A00ED4" w:rsidR="005C221F" w:rsidRPr="00494B29" w:rsidRDefault="00901382" w:rsidP="006550AF">
      <w:pPr>
        <w:pStyle w:val="Default"/>
        <w:spacing w:line="360" w:lineRule="auto"/>
        <w:jc w:val="both"/>
        <w:rPr>
          <w:color w:val="auto"/>
          <w:lang w:val="en-US"/>
        </w:rPr>
      </w:pPr>
      <w:r w:rsidRPr="00494B29">
        <w:rPr>
          <w:b/>
          <w:bCs/>
          <w:color w:val="auto"/>
          <w:lang w:val="en-US"/>
        </w:rPr>
        <w:t>ACKNOWLEDGMENTS</w:t>
      </w:r>
      <w:r w:rsidR="005C221F" w:rsidRPr="00494B29">
        <w:rPr>
          <w:b/>
          <w:bCs/>
          <w:color w:val="auto"/>
          <w:lang w:val="en-US"/>
        </w:rPr>
        <w:t xml:space="preserve"> </w:t>
      </w:r>
    </w:p>
    <w:p w14:paraId="7FAA0CB0" w14:textId="3068859D" w:rsidR="005C221F" w:rsidRPr="00494B29" w:rsidRDefault="005C221F" w:rsidP="006550AF">
      <w:pPr>
        <w:pStyle w:val="Default"/>
        <w:spacing w:line="360" w:lineRule="auto"/>
        <w:jc w:val="both"/>
        <w:rPr>
          <w:color w:val="auto"/>
          <w:lang w:val="en-US"/>
        </w:rPr>
      </w:pPr>
      <w:r w:rsidRPr="00494B29">
        <w:rPr>
          <w:color w:val="auto"/>
          <w:lang w:val="en-US"/>
        </w:rPr>
        <w:t xml:space="preserve">The authors would like to acknowledge the other members of the </w:t>
      </w:r>
      <w:r w:rsidR="004C3F20" w:rsidRPr="00494B29">
        <w:rPr>
          <w:color w:val="auto"/>
          <w:lang w:val="en-US" w:eastAsia="zh-CN"/>
        </w:rPr>
        <w:t>“</w:t>
      </w:r>
      <w:r w:rsidRPr="00494B29">
        <w:rPr>
          <w:color w:val="auto"/>
          <w:lang w:val="en-US"/>
        </w:rPr>
        <w:t>Leuven PTLD consortium</w:t>
      </w:r>
      <w:r w:rsidR="004C3F20" w:rsidRPr="00494B29">
        <w:rPr>
          <w:color w:val="auto"/>
          <w:lang w:val="en-US" w:eastAsia="zh-CN"/>
        </w:rPr>
        <w:t>”</w:t>
      </w:r>
      <w:r w:rsidR="004C3F20" w:rsidRPr="00494B29">
        <w:rPr>
          <w:color w:val="auto"/>
          <w:lang w:val="en-US"/>
        </w:rPr>
        <w:t xml:space="preserve">, in particular </w:t>
      </w:r>
      <w:proofErr w:type="spellStart"/>
      <w:r w:rsidRPr="00494B29">
        <w:rPr>
          <w:color w:val="auto"/>
          <w:lang w:val="en-US"/>
        </w:rPr>
        <w:t>Bittoun</w:t>
      </w:r>
      <w:proofErr w:type="spellEnd"/>
      <w:r w:rsidR="004C3F20" w:rsidRPr="00494B29">
        <w:rPr>
          <w:color w:val="auto"/>
          <w:lang w:val="en-US" w:eastAsia="zh-CN"/>
        </w:rPr>
        <w:t xml:space="preserve"> </w:t>
      </w:r>
      <w:r w:rsidR="004C3F20" w:rsidRPr="00494B29">
        <w:rPr>
          <w:color w:val="auto"/>
          <w:lang w:val="en-US"/>
        </w:rPr>
        <w:t xml:space="preserve">E, </w:t>
      </w:r>
      <w:proofErr w:type="spellStart"/>
      <w:r w:rsidRPr="00494B29">
        <w:rPr>
          <w:color w:val="auto"/>
          <w:lang w:val="en-US"/>
        </w:rPr>
        <w:t>Dierickx</w:t>
      </w:r>
      <w:proofErr w:type="spellEnd"/>
      <w:r w:rsidR="004C3F20" w:rsidRPr="00494B29">
        <w:rPr>
          <w:color w:val="auto"/>
          <w:lang w:val="en-US" w:eastAsia="zh-CN"/>
        </w:rPr>
        <w:t xml:space="preserve"> </w:t>
      </w:r>
      <w:r w:rsidR="004C3F20" w:rsidRPr="00494B29">
        <w:rPr>
          <w:color w:val="auto"/>
          <w:lang w:val="en-US"/>
        </w:rPr>
        <w:t xml:space="preserve">D, </w:t>
      </w:r>
      <w:proofErr w:type="spellStart"/>
      <w:r w:rsidRPr="00494B29">
        <w:rPr>
          <w:color w:val="auto"/>
          <w:lang w:val="en-US"/>
        </w:rPr>
        <w:t>Finalet</w:t>
      </w:r>
      <w:proofErr w:type="spellEnd"/>
      <w:r w:rsidRPr="00494B29">
        <w:rPr>
          <w:color w:val="auto"/>
          <w:lang w:val="en-US"/>
        </w:rPr>
        <w:t xml:space="preserve"> </w:t>
      </w:r>
      <w:proofErr w:type="spellStart"/>
      <w:r w:rsidRPr="00494B29">
        <w:rPr>
          <w:color w:val="auto"/>
          <w:lang w:val="en-US"/>
        </w:rPr>
        <w:t>Ferreiro</w:t>
      </w:r>
      <w:proofErr w:type="spellEnd"/>
      <w:r w:rsidR="004C3F20" w:rsidRPr="00494B29">
        <w:rPr>
          <w:color w:val="auto"/>
          <w:lang w:val="en-US" w:eastAsia="zh-CN"/>
        </w:rPr>
        <w:t xml:space="preserve"> </w:t>
      </w:r>
      <w:r w:rsidR="004C3F20" w:rsidRPr="00494B29">
        <w:rPr>
          <w:color w:val="auto"/>
          <w:lang w:val="en-US"/>
        </w:rPr>
        <w:t xml:space="preserve">J, </w:t>
      </w:r>
      <w:proofErr w:type="spellStart"/>
      <w:r w:rsidRPr="00494B29">
        <w:rPr>
          <w:color w:val="auto"/>
          <w:lang w:val="en-US"/>
        </w:rPr>
        <w:t>Gheysens</w:t>
      </w:r>
      <w:proofErr w:type="spellEnd"/>
      <w:r w:rsidR="004C3F20" w:rsidRPr="00494B29">
        <w:rPr>
          <w:color w:val="auto"/>
          <w:lang w:val="en-US" w:eastAsia="zh-CN"/>
        </w:rPr>
        <w:t xml:space="preserve"> </w:t>
      </w:r>
      <w:r w:rsidR="004C3F20" w:rsidRPr="00494B29">
        <w:rPr>
          <w:color w:val="auto"/>
          <w:lang w:val="en-US"/>
        </w:rPr>
        <w:t xml:space="preserve">O, </w:t>
      </w:r>
      <w:proofErr w:type="spellStart"/>
      <w:r w:rsidRPr="00494B29">
        <w:rPr>
          <w:color w:val="auto"/>
          <w:lang w:val="en-US"/>
        </w:rPr>
        <w:t>Marcelis</w:t>
      </w:r>
      <w:proofErr w:type="spellEnd"/>
      <w:r w:rsidR="004C3F20" w:rsidRPr="00494B29">
        <w:rPr>
          <w:color w:val="auto"/>
          <w:lang w:val="en-US" w:eastAsia="zh-CN"/>
        </w:rPr>
        <w:t xml:space="preserve"> </w:t>
      </w:r>
      <w:r w:rsidR="004C3F20" w:rsidRPr="00494B29">
        <w:rPr>
          <w:color w:val="auto"/>
          <w:lang w:val="en-US"/>
        </w:rPr>
        <w:t xml:space="preserve">L, </w:t>
      </w:r>
      <w:proofErr w:type="spellStart"/>
      <w:r w:rsidRPr="00494B29">
        <w:rPr>
          <w:color w:val="auto"/>
          <w:lang w:val="en-US"/>
        </w:rPr>
        <w:t>Verhoef</w:t>
      </w:r>
      <w:proofErr w:type="spellEnd"/>
      <w:r w:rsidR="004C3F20" w:rsidRPr="00494B29">
        <w:rPr>
          <w:color w:val="auto"/>
          <w:lang w:val="en-US" w:eastAsia="zh-CN"/>
        </w:rPr>
        <w:t xml:space="preserve"> </w:t>
      </w:r>
      <w:r w:rsidR="004C3F20" w:rsidRPr="00494B29">
        <w:rPr>
          <w:color w:val="auto"/>
          <w:lang w:val="en-US"/>
        </w:rPr>
        <w:t xml:space="preserve">G and </w:t>
      </w:r>
      <w:proofErr w:type="spellStart"/>
      <w:r w:rsidRPr="00494B29">
        <w:rPr>
          <w:color w:val="auto"/>
          <w:lang w:val="en-US"/>
        </w:rPr>
        <w:t>Wlodarska</w:t>
      </w:r>
      <w:proofErr w:type="spellEnd"/>
      <w:r w:rsidR="004C3F20" w:rsidRPr="00494B29">
        <w:rPr>
          <w:color w:val="auto"/>
          <w:lang w:val="en-US" w:eastAsia="zh-CN"/>
        </w:rPr>
        <w:t xml:space="preserve"> </w:t>
      </w:r>
      <w:r w:rsidR="004C3F20" w:rsidRPr="00494B29">
        <w:rPr>
          <w:color w:val="auto"/>
          <w:lang w:val="en-US"/>
        </w:rPr>
        <w:t>I</w:t>
      </w:r>
      <w:r w:rsidRPr="00494B29">
        <w:rPr>
          <w:color w:val="auto"/>
          <w:lang w:val="en-US"/>
        </w:rPr>
        <w:t xml:space="preserve">. </w:t>
      </w:r>
    </w:p>
    <w:p w14:paraId="39B5C847" w14:textId="2CD7A3A8" w:rsidR="008F11AF" w:rsidRPr="00494B29" w:rsidRDefault="008F11AF" w:rsidP="006550AF">
      <w:pPr>
        <w:spacing w:after="0" w:line="360" w:lineRule="auto"/>
        <w:jc w:val="both"/>
        <w:rPr>
          <w:rFonts w:ascii="Book Antiqua" w:hAnsi="Book Antiqua"/>
          <w:sz w:val="24"/>
          <w:szCs w:val="24"/>
          <w:lang w:val="en-US"/>
        </w:rPr>
      </w:pPr>
    </w:p>
    <w:p w14:paraId="67AE23CB" w14:textId="1EA012B1" w:rsidR="008915CA" w:rsidRPr="00494B29" w:rsidRDefault="008915CA" w:rsidP="006550AF">
      <w:pPr>
        <w:spacing w:after="0" w:line="360" w:lineRule="auto"/>
        <w:jc w:val="both"/>
        <w:rPr>
          <w:rFonts w:ascii="Book Antiqua" w:hAnsi="Book Antiqua"/>
          <w:sz w:val="24"/>
          <w:szCs w:val="24"/>
          <w:lang w:val="en-US"/>
        </w:rPr>
      </w:pPr>
    </w:p>
    <w:p w14:paraId="7DF9D202" w14:textId="73FAA264" w:rsidR="008915CA" w:rsidRPr="00494B29" w:rsidRDefault="008915CA" w:rsidP="006550AF">
      <w:pPr>
        <w:spacing w:after="0" w:line="360" w:lineRule="auto"/>
        <w:jc w:val="both"/>
        <w:rPr>
          <w:rFonts w:ascii="Book Antiqua" w:hAnsi="Book Antiqua"/>
          <w:sz w:val="24"/>
          <w:szCs w:val="24"/>
          <w:lang w:val="en-US"/>
        </w:rPr>
      </w:pPr>
    </w:p>
    <w:p w14:paraId="7134C658" w14:textId="6FC439A2" w:rsidR="007B3DDF" w:rsidRPr="00494B29" w:rsidRDefault="007B3DDF" w:rsidP="006550AF">
      <w:pPr>
        <w:spacing w:after="0" w:line="360" w:lineRule="auto"/>
        <w:jc w:val="both"/>
        <w:rPr>
          <w:rFonts w:ascii="Book Antiqua" w:hAnsi="Book Antiqua"/>
          <w:sz w:val="24"/>
          <w:szCs w:val="24"/>
          <w:lang w:val="en-US"/>
        </w:rPr>
      </w:pPr>
      <w:r w:rsidRPr="00494B29">
        <w:rPr>
          <w:rFonts w:ascii="Book Antiqua" w:hAnsi="Book Antiqua"/>
          <w:sz w:val="24"/>
          <w:szCs w:val="24"/>
          <w:lang w:val="en-US"/>
        </w:rPr>
        <w:br w:type="page"/>
      </w:r>
    </w:p>
    <w:p w14:paraId="0DD12DE1" w14:textId="7746768B" w:rsidR="008F11AF" w:rsidRPr="00494B29" w:rsidRDefault="007B3DDF" w:rsidP="006550AF">
      <w:pPr>
        <w:pStyle w:val="Default"/>
        <w:spacing w:line="360" w:lineRule="auto"/>
        <w:jc w:val="both"/>
        <w:rPr>
          <w:color w:val="auto"/>
          <w:lang w:val="en-US"/>
        </w:rPr>
      </w:pPr>
      <w:r w:rsidRPr="00494B29">
        <w:rPr>
          <w:b/>
          <w:bCs/>
          <w:color w:val="auto"/>
          <w:lang w:val="en-US"/>
        </w:rPr>
        <w:lastRenderedPageBreak/>
        <w:t>REFERENCES</w:t>
      </w:r>
      <w:r w:rsidR="008F11AF" w:rsidRPr="00494B29">
        <w:rPr>
          <w:b/>
          <w:bCs/>
          <w:color w:val="auto"/>
          <w:lang w:val="en-US"/>
        </w:rPr>
        <w:t xml:space="preserve"> </w:t>
      </w:r>
    </w:p>
    <w:p w14:paraId="4F6AC46A"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1 </w:t>
      </w:r>
      <w:r w:rsidRPr="00494B29">
        <w:rPr>
          <w:rFonts w:ascii="Book Antiqua" w:eastAsia="宋体" w:hAnsi="Book Antiqua" w:cs="宋体"/>
          <w:b/>
          <w:bCs/>
          <w:sz w:val="24"/>
          <w:szCs w:val="24"/>
        </w:rPr>
        <w:t>Epstein MA</w:t>
      </w:r>
      <w:r w:rsidRPr="00494B29">
        <w:rPr>
          <w:rFonts w:ascii="Book Antiqua" w:eastAsia="宋体" w:hAnsi="Book Antiqua" w:cs="宋体"/>
          <w:sz w:val="24"/>
          <w:szCs w:val="24"/>
        </w:rPr>
        <w:t>, Achong BG, Barr YM. Virus particles in cultured lymphoblasts from burkitt's lymphoma. </w:t>
      </w:r>
      <w:r w:rsidRPr="00494B29">
        <w:rPr>
          <w:rFonts w:ascii="Book Antiqua" w:eastAsia="宋体" w:hAnsi="Book Antiqua" w:cs="宋体"/>
          <w:i/>
          <w:iCs/>
          <w:sz w:val="24"/>
          <w:szCs w:val="24"/>
        </w:rPr>
        <w:t>Lancet</w:t>
      </w:r>
      <w:r w:rsidRPr="00494B29">
        <w:rPr>
          <w:rFonts w:ascii="Book Antiqua" w:eastAsia="宋体" w:hAnsi="Book Antiqua" w:cs="宋体"/>
          <w:sz w:val="24"/>
          <w:szCs w:val="24"/>
        </w:rPr>
        <w:t> 1964; </w:t>
      </w:r>
      <w:r w:rsidRPr="00494B29">
        <w:rPr>
          <w:rFonts w:ascii="Book Antiqua" w:eastAsia="宋体" w:hAnsi="Book Antiqua" w:cs="宋体"/>
          <w:b/>
          <w:bCs/>
          <w:sz w:val="24"/>
          <w:szCs w:val="24"/>
        </w:rPr>
        <w:t>1</w:t>
      </w:r>
      <w:r w:rsidRPr="00494B29">
        <w:rPr>
          <w:rFonts w:ascii="Book Antiqua" w:eastAsia="宋体" w:hAnsi="Book Antiqua" w:cs="宋体"/>
          <w:sz w:val="24"/>
          <w:szCs w:val="24"/>
        </w:rPr>
        <w:t xml:space="preserve">: 702-703 [PMID: 14107961 DOI: </w:t>
      </w:r>
      <w:r w:rsidR="001E020D">
        <w:fldChar w:fldCharType="begin"/>
      </w:r>
      <w:r w:rsidR="001E020D">
        <w:instrText xml:space="preserve"> HYPERLINK "http://dx.doi.org/10.1016/S0140-6736(64)91524-7" \t "_blank" </w:instrText>
      </w:r>
      <w:r w:rsidR="001E020D">
        <w:fldChar w:fldCharType="separate"/>
      </w:r>
      <w:r w:rsidRPr="00494B29">
        <w:rPr>
          <w:rStyle w:val="a4"/>
          <w:rFonts w:ascii="Book Antiqua" w:hAnsi="Book Antiqua"/>
          <w:color w:val="auto"/>
          <w:sz w:val="24"/>
          <w:szCs w:val="24"/>
          <w:u w:val="none"/>
          <w:shd w:val="clear" w:color="auto" w:fill="FFFFFF"/>
        </w:rPr>
        <w:t>10.1016/S0140-6736(64)91524-7</w:t>
      </w:r>
      <w:r w:rsidR="001E020D">
        <w:rPr>
          <w:rStyle w:val="a4"/>
          <w:rFonts w:ascii="Book Antiqua" w:hAnsi="Book Antiqua"/>
          <w:color w:val="auto"/>
          <w:sz w:val="24"/>
          <w:szCs w:val="24"/>
          <w:u w:val="none"/>
          <w:shd w:val="clear" w:color="auto" w:fill="FFFFFF"/>
        </w:rPr>
        <w:fldChar w:fldCharType="end"/>
      </w:r>
      <w:r w:rsidRPr="00494B29">
        <w:rPr>
          <w:rFonts w:ascii="Book Antiqua" w:eastAsia="宋体" w:hAnsi="Book Antiqua" w:cs="宋体"/>
          <w:sz w:val="24"/>
          <w:szCs w:val="24"/>
        </w:rPr>
        <w:t>]</w:t>
      </w:r>
    </w:p>
    <w:p w14:paraId="4DFE0793"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2 </w:t>
      </w:r>
      <w:r w:rsidRPr="00494B29">
        <w:rPr>
          <w:rFonts w:ascii="Book Antiqua" w:eastAsia="宋体" w:hAnsi="Book Antiqua" w:cs="宋体"/>
          <w:b/>
          <w:bCs/>
          <w:sz w:val="24"/>
          <w:szCs w:val="24"/>
        </w:rPr>
        <w:t>Cohen JI</w:t>
      </w:r>
      <w:r w:rsidRPr="00494B29">
        <w:rPr>
          <w:rFonts w:ascii="Book Antiqua" w:eastAsia="宋体" w:hAnsi="Book Antiqua" w:cs="宋体"/>
          <w:sz w:val="24"/>
          <w:szCs w:val="24"/>
        </w:rPr>
        <w:t>. Epstein-Barr virus infection. </w:t>
      </w:r>
      <w:r w:rsidRPr="00494B29">
        <w:rPr>
          <w:rFonts w:ascii="Book Antiqua" w:eastAsia="宋体" w:hAnsi="Book Antiqua" w:cs="宋体"/>
          <w:i/>
          <w:iCs/>
          <w:sz w:val="24"/>
          <w:szCs w:val="24"/>
        </w:rPr>
        <w:t>N Engl J Med</w:t>
      </w:r>
      <w:r w:rsidRPr="00494B29">
        <w:rPr>
          <w:rFonts w:ascii="Book Antiqua" w:eastAsia="宋体" w:hAnsi="Book Antiqua" w:cs="宋体"/>
          <w:sz w:val="24"/>
          <w:szCs w:val="24"/>
        </w:rPr>
        <w:t> 2000; </w:t>
      </w:r>
      <w:r w:rsidRPr="00494B29">
        <w:rPr>
          <w:rFonts w:ascii="Book Antiqua" w:eastAsia="宋体" w:hAnsi="Book Antiqua" w:cs="宋体"/>
          <w:b/>
          <w:bCs/>
          <w:sz w:val="24"/>
          <w:szCs w:val="24"/>
        </w:rPr>
        <w:t>343</w:t>
      </w:r>
      <w:r w:rsidRPr="00494B29">
        <w:rPr>
          <w:rFonts w:ascii="Book Antiqua" w:eastAsia="宋体" w:hAnsi="Book Antiqua" w:cs="宋体"/>
          <w:sz w:val="24"/>
          <w:szCs w:val="24"/>
        </w:rPr>
        <w:t xml:space="preserve">: 481-492 [PMID: 10944566 DOI: </w:t>
      </w:r>
      <w:r w:rsidR="001E020D">
        <w:fldChar w:fldCharType="begin"/>
      </w:r>
      <w:r w:rsidR="001E020D">
        <w:instrText xml:space="preserve"> HYPERLINK "http://dx.doi.org/10.1056/NEJM200008173430707" \t "_blank" </w:instrText>
      </w:r>
      <w:r w:rsidR="001E020D">
        <w:fldChar w:fldCharType="separate"/>
      </w:r>
      <w:r w:rsidRPr="00494B29">
        <w:rPr>
          <w:rStyle w:val="a4"/>
          <w:rFonts w:ascii="Book Antiqua" w:hAnsi="Book Antiqua"/>
          <w:color w:val="auto"/>
          <w:sz w:val="24"/>
          <w:szCs w:val="24"/>
          <w:u w:val="none"/>
          <w:shd w:val="clear" w:color="auto" w:fill="FFFFFF"/>
        </w:rPr>
        <w:t>10.1056/NEJM200008173430707</w:t>
      </w:r>
      <w:r w:rsidR="001E020D">
        <w:rPr>
          <w:rStyle w:val="a4"/>
          <w:rFonts w:ascii="Book Antiqua" w:hAnsi="Book Antiqua"/>
          <w:color w:val="auto"/>
          <w:sz w:val="24"/>
          <w:szCs w:val="24"/>
          <w:u w:val="none"/>
          <w:shd w:val="clear" w:color="auto" w:fill="FFFFFF"/>
        </w:rPr>
        <w:fldChar w:fldCharType="end"/>
      </w:r>
      <w:r w:rsidRPr="00494B29">
        <w:rPr>
          <w:rFonts w:ascii="Book Antiqua" w:eastAsia="宋体" w:hAnsi="Book Antiqua" w:cs="宋体"/>
          <w:sz w:val="24"/>
          <w:szCs w:val="24"/>
        </w:rPr>
        <w:t>]</w:t>
      </w:r>
    </w:p>
    <w:p w14:paraId="25756FEA"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3 </w:t>
      </w:r>
      <w:r w:rsidRPr="00494B29">
        <w:rPr>
          <w:rFonts w:ascii="Book Antiqua" w:eastAsia="宋体" w:hAnsi="Book Antiqua" w:cs="宋体"/>
          <w:b/>
          <w:bCs/>
          <w:sz w:val="24"/>
          <w:szCs w:val="24"/>
        </w:rPr>
        <w:t>Dharnidharka VR</w:t>
      </w:r>
      <w:r w:rsidRPr="00494B29">
        <w:rPr>
          <w:rFonts w:ascii="Book Antiqua" w:eastAsia="宋体" w:hAnsi="Book Antiqua" w:cs="宋体"/>
          <w:sz w:val="24"/>
          <w:szCs w:val="24"/>
        </w:rPr>
        <w:t>, Webster AC, Martinez OM, Preiksaitis JK, Leblond V, Choquet S. Post-transplant lymphoproliferative disorders. </w:t>
      </w:r>
      <w:r w:rsidRPr="00494B29">
        <w:rPr>
          <w:rFonts w:ascii="Book Antiqua" w:eastAsia="宋体" w:hAnsi="Book Antiqua" w:cs="宋体"/>
          <w:i/>
          <w:iCs/>
          <w:sz w:val="24"/>
          <w:szCs w:val="24"/>
        </w:rPr>
        <w:t>Nat Rev Dis Primers</w:t>
      </w:r>
      <w:r w:rsidRPr="00494B29">
        <w:rPr>
          <w:rFonts w:ascii="Book Antiqua" w:eastAsia="宋体" w:hAnsi="Book Antiqua" w:cs="宋体"/>
          <w:sz w:val="24"/>
          <w:szCs w:val="24"/>
        </w:rPr>
        <w:t> 2016; </w:t>
      </w:r>
      <w:r w:rsidRPr="00494B29">
        <w:rPr>
          <w:rFonts w:ascii="Book Antiqua" w:eastAsia="宋体" w:hAnsi="Book Antiqua" w:cs="宋体"/>
          <w:b/>
          <w:bCs/>
          <w:sz w:val="24"/>
          <w:szCs w:val="24"/>
        </w:rPr>
        <w:t>2</w:t>
      </w:r>
      <w:r w:rsidRPr="00494B29">
        <w:rPr>
          <w:rFonts w:ascii="Book Antiqua" w:eastAsia="宋体" w:hAnsi="Book Antiqua" w:cs="宋体"/>
          <w:sz w:val="24"/>
          <w:szCs w:val="24"/>
        </w:rPr>
        <w:t>: 15088 [PMID: 27189056 DOI: 10.1038/nrdp.2015.88]</w:t>
      </w:r>
    </w:p>
    <w:p w14:paraId="255331DC"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4 </w:t>
      </w:r>
      <w:r w:rsidRPr="00494B29">
        <w:rPr>
          <w:rFonts w:ascii="Book Antiqua" w:eastAsia="宋体" w:hAnsi="Book Antiqua" w:cs="宋体"/>
          <w:b/>
          <w:bCs/>
          <w:sz w:val="24"/>
          <w:szCs w:val="24"/>
        </w:rPr>
        <w:t>Murray JE</w:t>
      </w:r>
      <w:r w:rsidRPr="00494B29">
        <w:rPr>
          <w:rFonts w:ascii="Book Antiqua" w:eastAsia="宋体" w:hAnsi="Book Antiqua" w:cs="宋体"/>
          <w:sz w:val="24"/>
          <w:szCs w:val="24"/>
        </w:rPr>
        <w:t>, Wilson RE, Tilney NL, Merrill JP, Cooper WC, Birtch AG, Carpenter CB, Hager EB, Dammin GJ, Harrison JH. Five years' experience in renal transplantation with immunosuppressive drugs: survival, function, complications, and the role of lymphocyte depletion by thoracic duct fistula. </w:t>
      </w:r>
      <w:r w:rsidRPr="00494B29">
        <w:rPr>
          <w:rFonts w:ascii="Book Antiqua" w:eastAsia="宋体" w:hAnsi="Book Antiqua" w:cs="宋体"/>
          <w:i/>
          <w:iCs/>
          <w:sz w:val="24"/>
          <w:szCs w:val="24"/>
        </w:rPr>
        <w:t>Ann Surg</w:t>
      </w:r>
      <w:r w:rsidRPr="00494B29">
        <w:rPr>
          <w:rFonts w:ascii="Book Antiqua" w:eastAsia="宋体" w:hAnsi="Book Antiqua" w:cs="宋体"/>
          <w:sz w:val="24"/>
          <w:szCs w:val="24"/>
        </w:rPr>
        <w:t> 1968; </w:t>
      </w:r>
      <w:r w:rsidRPr="00494B29">
        <w:rPr>
          <w:rFonts w:ascii="Book Antiqua" w:eastAsia="宋体" w:hAnsi="Book Antiqua" w:cs="宋体"/>
          <w:b/>
          <w:bCs/>
          <w:sz w:val="24"/>
          <w:szCs w:val="24"/>
        </w:rPr>
        <w:t>168</w:t>
      </w:r>
      <w:r w:rsidRPr="00494B29">
        <w:rPr>
          <w:rFonts w:ascii="Book Antiqua" w:eastAsia="宋体" w:hAnsi="Book Antiqua" w:cs="宋体"/>
          <w:sz w:val="24"/>
          <w:szCs w:val="24"/>
        </w:rPr>
        <w:t xml:space="preserve">: 416-435 [PMID: 4175449 DOI: </w:t>
      </w:r>
      <w:r w:rsidR="001E020D">
        <w:fldChar w:fldCharType="begin"/>
      </w:r>
      <w:r w:rsidR="001E020D">
        <w:instrText xml:space="preserve"> HYPERLINK "http://dx.doi.org/10.1097/00000658-196809000-00010" \t "_blank" </w:instrText>
      </w:r>
      <w:r w:rsidR="001E020D">
        <w:fldChar w:fldCharType="separate"/>
      </w:r>
      <w:r w:rsidRPr="00494B29">
        <w:rPr>
          <w:rStyle w:val="a4"/>
          <w:rFonts w:ascii="Book Antiqua" w:hAnsi="Book Antiqua"/>
          <w:color w:val="auto"/>
          <w:sz w:val="24"/>
          <w:szCs w:val="24"/>
          <w:u w:val="none"/>
          <w:shd w:val="clear" w:color="auto" w:fill="FFFFFF"/>
        </w:rPr>
        <w:t>10.1097/00000658-196809000-00010</w:t>
      </w:r>
      <w:r w:rsidR="001E020D">
        <w:rPr>
          <w:rStyle w:val="a4"/>
          <w:rFonts w:ascii="Book Antiqua" w:hAnsi="Book Antiqua"/>
          <w:color w:val="auto"/>
          <w:sz w:val="24"/>
          <w:szCs w:val="24"/>
          <w:u w:val="none"/>
          <w:shd w:val="clear" w:color="auto" w:fill="FFFFFF"/>
        </w:rPr>
        <w:fldChar w:fldCharType="end"/>
      </w:r>
      <w:r w:rsidRPr="00494B29">
        <w:rPr>
          <w:rFonts w:ascii="Book Antiqua" w:eastAsia="宋体" w:hAnsi="Book Antiqua" w:cs="宋体"/>
          <w:sz w:val="24"/>
          <w:szCs w:val="24"/>
        </w:rPr>
        <w:t>]</w:t>
      </w:r>
    </w:p>
    <w:p w14:paraId="03AC9433"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 xml:space="preserve">5 </w:t>
      </w:r>
      <w:r w:rsidRPr="00494B29">
        <w:rPr>
          <w:rFonts w:ascii="Book Antiqua" w:eastAsia="宋体" w:hAnsi="Book Antiqua" w:cs="宋体"/>
          <w:b/>
          <w:sz w:val="24"/>
          <w:szCs w:val="24"/>
        </w:rPr>
        <w:t>Swerldow S</w:t>
      </w:r>
      <w:r w:rsidRPr="00494B29">
        <w:rPr>
          <w:rFonts w:ascii="Book Antiqua" w:eastAsia="宋体" w:hAnsi="Book Antiqua" w:cs="宋体"/>
          <w:sz w:val="24"/>
          <w:szCs w:val="24"/>
        </w:rPr>
        <w:t>, Webber SA, Chadburn A, Ferry JA. Post-transplant lymphoproliferative disorders. WHO Classification of Tumours of Hematopoietic and Lymphoid Tissues. Lyon: IARC, 2008: 343-349</w:t>
      </w:r>
    </w:p>
    <w:p w14:paraId="0EBE22C0"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6 </w:t>
      </w:r>
      <w:r w:rsidRPr="00494B29">
        <w:rPr>
          <w:rFonts w:ascii="Book Antiqua" w:eastAsia="宋体" w:hAnsi="Book Antiqua" w:cs="宋体"/>
          <w:b/>
          <w:bCs/>
          <w:sz w:val="24"/>
          <w:szCs w:val="24"/>
        </w:rPr>
        <w:t>Picarsic J</w:t>
      </w:r>
      <w:r w:rsidRPr="00494B29">
        <w:rPr>
          <w:rFonts w:ascii="Book Antiqua" w:eastAsia="宋体" w:hAnsi="Book Antiqua" w:cs="宋体"/>
          <w:sz w:val="24"/>
          <w:szCs w:val="24"/>
        </w:rPr>
        <w:t>, Jaffe R, Mazariegos G, Webber SA, Ellis D, Green MD, Reyes-Múgica M. Post-transplant Burkitt lymphoma is a more aggressive and distinct form of post-transplant lymphoproliferative disorder. </w:t>
      </w:r>
      <w:r w:rsidRPr="00494B29">
        <w:rPr>
          <w:rFonts w:ascii="Book Antiqua" w:eastAsia="宋体" w:hAnsi="Book Antiqua" w:cs="宋体"/>
          <w:i/>
          <w:iCs/>
          <w:sz w:val="24"/>
          <w:szCs w:val="24"/>
        </w:rPr>
        <w:t>Cancer</w:t>
      </w:r>
      <w:r w:rsidRPr="00494B29">
        <w:rPr>
          <w:rFonts w:ascii="Book Antiqua" w:eastAsia="宋体" w:hAnsi="Book Antiqua" w:cs="宋体"/>
          <w:sz w:val="24"/>
          <w:szCs w:val="24"/>
        </w:rPr>
        <w:t> 2011; </w:t>
      </w:r>
      <w:r w:rsidRPr="00494B29">
        <w:rPr>
          <w:rFonts w:ascii="Book Antiqua" w:eastAsia="宋体" w:hAnsi="Book Antiqua" w:cs="宋体"/>
          <w:b/>
          <w:bCs/>
          <w:sz w:val="24"/>
          <w:szCs w:val="24"/>
        </w:rPr>
        <w:t>117</w:t>
      </w:r>
      <w:r w:rsidRPr="00494B29">
        <w:rPr>
          <w:rFonts w:ascii="Book Antiqua" w:eastAsia="宋体" w:hAnsi="Book Antiqua" w:cs="宋体"/>
          <w:sz w:val="24"/>
          <w:szCs w:val="24"/>
        </w:rPr>
        <w:t>: 4540-4550 [PMID: 21446044 DOI: 10.1002/cncr.26001]</w:t>
      </w:r>
    </w:p>
    <w:p w14:paraId="2F47D866"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7 </w:t>
      </w:r>
      <w:r w:rsidRPr="00494B29">
        <w:rPr>
          <w:rFonts w:ascii="Book Antiqua" w:eastAsia="宋体" w:hAnsi="Book Antiqua" w:cs="宋体"/>
          <w:b/>
          <w:bCs/>
          <w:sz w:val="24"/>
          <w:szCs w:val="24"/>
        </w:rPr>
        <w:t>Akar Özkan E</w:t>
      </w:r>
      <w:r w:rsidRPr="00494B29">
        <w:rPr>
          <w:rFonts w:ascii="Book Antiqua" w:eastAsia="宋体" w:hAnsi="Book Antiqua" w:cs="宋体"/>
          <w:sz w:val="24"/>
          <w:szCs w:val="24"/>
        </w:rPr>
        <w:t>, Özdemir BH, Akdur A, Deniz EE, Haberal M. Burkitt lymphoma after transplant: an aggressive lymphoproliferative disease. </w:t>
      </w:r>
      <w:r w:rsidRPr="00494B29">
        <w:rPr>
          <w:rFonts w:ascii="Book Antiqua" w:eastAsia="宋体" w:hAnsi="Book Antiqua" w:cs="宋体"/>
          <w:i/>
          <w:iCs/>
          <w:sz w:val="24"/>
          <w:szCs w:val="24"/>
        </w:rPr>
        <w:t>Exp Clin Transplant</w:t>
      </w:r>
      <w:r w:rsidRPr="00494B29">
        <w:rPr>
          <w:rFonts w:ascii="Book Antiqua" w:eastAsia="宋体" w:hAnsi="Book Antiqua" w:cs="宋体"/>
          <w:sz w:val="24"/>
          <w:szCs w:val="24"/>
        </w:rPr>
        <w:t> 2014; </w:t>
      </w:r>
      <w:r w:rsidRPr="00494B29">
        <w:rPr>
          <w:rFonts w:ascii="Book Antiqua" w:eastAsia="宋体" w:hAnsi="Book Antiqua" w:cs="宋体"/>
          <w:b/>
          <w:bCs/>
          <w:sz w:val="24"/>
          <w:szCs w:val="24"/>
        </w:rPr>
        <w:t xml:space="preserve">12 </w:t>
      </w:r>
      <w:r w:rsidRPr="00494B29">
        <w:rPr>
          <w:rFonts w:ascii="Book Antiqua" w:eastAsia="宋体" w:hAnsi="Book Antiqua" w:cs="宋体"/>
          <w:bCs/>
          <w:sz w:val="24"/>
          <w:szCs w:val="24"/>
        </w:rPr>
        <w:t>Suppl 1</w:t>
      </w:r>
      <w:r w:rsidRPr="00494B29">
        <w:rPr>
          <w:rFonts w:ascii="Book Antiqua" w:eastAsia="宋体" w:hAnsi="Book Antiqua" w:cs="宋体"/>
          <w:sz w:val="24"/>
          <w:szCs w:val="24"/>
        </w:rPr>
        <w:t>: 136-138 [PMID: 24635811]</w:t>
      </w:r>
    </w:p>
    <w:p w14:paraId="724580D1"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8 </w:t>
      </w:r>
      <w:r w:rsidRPr="00494B29">
        <w:rPr>
          <w:rFonts w:ascii="Book Antiqua" w:eastAsia="宋体" w:hAnsi="Book Antiqua" w:cs="宋体"/>
          <w:b/>
          <w:bCs/>
          <w:sz w:val="24"/>
          <w:szCs w:val="24"/>
        </w:rPr>
        <w:t>Borenstein J</w:t>
      </w:r>
      <w:r w:rsidRPr="00494B29">
        <w:rPr>
          <w:rFonts w:ascii="Book Antiqua" w:eastAsia="宋体" w:hAnsi="Book Antiqua" w:cs="宋体"/>
          <w:sz w:val="24"/>
          <w:szCs w:val="24"/>
        </w:rPr>
        <w:t>, Pezzella F, Gatter KC. Plasmablastic lymphomas may occur as post-transplant lymphoproliferative disorders. </w:t>
      </w:r>
      <w:r w:rsidRPr="00494B29">
        <w:rPr>
          <w:rFonts w:ascii="Book Antiqua" w:eastAsia="宋体" w:hAnsi="Book Antiqua" w:cs="宋体"/>
          <w:i/>
          <w:iCs/>
          <w:sz w:val="24"/>
          <w:szCs w:val="24"/>
        </w:rPr>
        <w:t>Histopathology</w:t>
      </w:r>
      <w:r w:rsidRPr="00494B29">
        <w:rPr>
          <w:rFonts w:ascii="Book Antiqua" w:eastAsia="宋体" w:hAnsi="Book Antiqua" w:cs="宋体"/>
          <w:sz w:val="24"/>
          <w:szCs w:val="24"/>
        </w:rPr>
        <w:t> 2007; </w:t>
      </w:r>
      <w:r w:rsidRPr="00494B29">
        <w:rPr>
          <w:rFonts w:ascii="Book Antiqua" w:eastAsia="宋体" w:hAnsi="Book Antiqua" w:cs="宋体"/>
          <w:b/>
          <w:bCs/>
          <w:sz w:val="24"/>
          <w:szCs w:val="24"/>
        </w:rPr>
        <w:t>51</w:t>
      </w:r>
      <w:r w:rsidRPr="00494B29">
        <w:rPr>
          <w:rFonts w:ascii="Book Antiqua" w:eastAsia="宋体" w:hAnsi="Book Antiqua" w:cs="宋体"/>
          <w:sz w:val="24"/>
          <w:szCs w:val="24"/>
        </w:rPr>
        <w:t xml:space="preserve">: 774-777 [PMID: 17944927 DOI: </w:t>
      </w:r>
      <w:r w:rsidR="001E020D">
        <w:fldChar w:fldCharType="begin"/>
      </w:r>
      <w:r w:rsidR="001E020D">
        <w:instrText xml:space="preserve"> HYPERLINK "http://dx.doi.org/10.1111/j.1365-2559.2007.02870.x" \t "_blank" </w:instrText>
      </w:r>
      <w:r w:rsidR="001E020D">
        <w:fldChar w:fldCharType="separate"/>
      </w:r>
      <w:r w:rsidRPr="00494B29">
        <w:rPr>
          <w:rStyle w:val="a4"/>
          <w:rFonts w:ascii="Book Antiqua" w:hAnsi="Book Antiqua"/>
          <w:color w:val="auto"/>
          <w:sz w:val="24"/>
          <w:szCs w:val="24"/>
          <w:u w:val="none"/>
          <w:shd w:val="clear" w:color="auto" w:fill="FFFFFF"/>
        </w:rPr>
        <w:t>10.1111/j.1365-2559.2007.02870.x</w:t>
      </w:r>
      <w:r w:rsidR="001E020D">
        <w:rPr>
          <w:rStyle w:val="a4"/>
          <w:rFonts w:ascii="Book Antiqua" w:hAnsi="Book Antiqua"/>
          <w:color w:val="auto"/>
          <w:sz w:val="24"/>
          <w:szCs w:val="24"/>
          <w:u w:val="none"/>
          <w:shd w:val="clear" w:color="auto" w:fill="FFFFFF"/>
        </w:rPr>
        <w:fldChar w:fldCharType="end"/>
      </w:r>
      <w:r w:rsidRPr="00494B29">
        <w:rPr>
          <w:rFonts w:ascii="Book Antiqua" w:eastAsia="宋体" w:hAnsi="Book Antiqua" w:cs="宋体"/>
          <w:sz w:val="24"/>
          <w:szCs w:val="24"/>
        </w:rPr>
        <w:t>]</w:t>
      </w:r>
    </w:p>
    <w:p w14:paraId="6F6BC1DE"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9 </w:t>
      </w:r>
      <w:r w:rsidRPr="00494B29">
        <w:rPr>
          <w:rFonts w:ascii="Book Antiqua" w:eastAsia="宋体" w:hAnsi="Book Antiqua" w:cs="宋体"/>
          <w:b/>
          <w:bCs/>
          <w:sz w:val="24"/>
          <w:szCs w:val="24"/>
        </w:rPr>
        <w:t>Apichai S</w:t>
      </w:r>
      <w:r w:rsidRPr="00494B29">
        <w:rPr>
          <w:rFonts w:ascii="Book Antiqua" w:eastAsia="宋体" w:hAnsi="Book Antiqua" w:cs="宋体"/>
          <w:sz w:val="24"/>
          <w:szCs w:val="24"/>
        </w:rPr>
        <w:t xml:space="preserve">, Rogalska A, Tzvetanov I, Asma Z, Benedetti E, Gaitonde S. Multifocal cutaneous and systemic plasmablastic lymphoma in an infant with combined living donor </w:t>
      </w:r>
      <w:r w:rsidRPr="00494B29">
        <w:rPr>
          <w:rFonts w:ascii="Book Antiqua" w:eastAsia="宋体" w:hAnsi="Book Antiqua" w:cs="宋体"/>
          <w:sz w:val="24"/>
          <w:szCs w:val="24"/>
        </w:rPr>
        <w:lastRenderedPageBreak/>
        <w:t>small bowel and liver transplant. </w:t>
      </w:r>
      <w:r w:rsidRPr="00494B29">
        <w:rPr>
          <w:rFonts w:ascii="Book Antiqua" w:eastAsia="宋体" w:hAnsi="Book Antiqua" w:cs="宋体"/>
          <w:i/>
          <w:iCs/>
          <w:sz w:val="24"/>
          <w:szCs w:val="24"/>
        </w:rPr>
        <w:t>Pediatr Transplant</w:t>
      </w:r>
      <w:r w:rsidRPr="00494B29">
        <w:rPr>
          <w:rFonts w:ascii="Book Antiqua" w:eastAsia="宋体" w:hAnsi="Book Antiqua" w:cs="宋体"/>
          <w:sz w:val="24"/>
          <w:szCs w:val="24"/>
        </w:rPr>
        <w:t> 2009; </w:t>
      </w:r>
      <w:r w:rsidRPr="00494B29">
        <w:rPr>
          <w:rFonts w:ascii="Book Antiqua" w:eastAsia="宋体" w:hAnsi="Book Antiqua" w:cs="宋体"/>
          <w:b/>
          <w:bCs/>
          <w:sz w:val="24"/>
          <w:szCs w:val="24"/>
        </w:rPr>
        <w:t>13</w:t>
      </w:r>
      <w:r w:rsidRPr="00494B29">
        <w:rPr>
          <w:rFonts w:ascii="Book Antiqua" w:eastAsia="宋体" w:hAnsi="Book Antiqua" w:cs="宋体"/>
          <w:sz w:val="24"/>
          <w:szCs w:val="24"/>
        </w:rPr>
        <w:t>: 628-631 [PMID: 19067927 DOI: 10.1111/j.1399-3046.2008.01026.x]</w:t>
      </w:r>
    </w:p>
    <w:p w14:paraId="13F949BA"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10 </w:t>
      </w:r>
      <w:r w:rsidRPr="00494B29">
        <w:rPr>
          <w:rFonts w:ascii="Book Antiqua" w:eastAsia="宋体" w:hAnsi="Book Antiqua" w:cs="宋体"/>
          <w:b/>
          <w:bCs/>
          <w:sz w:val="24"/>
          <w:szCs w:val="24"/>
        </w:rPr>
        <w:t>Dierickx D</w:t>
      </w:r>
      <w:r w:rsidRPr="00494B29">
        <w:rPr>
          <w:rFonts w:ascii="Book Antiqua" w:eastAsia="宋体" w:hAnsi="Book Antiqua" w:cs="宋体"/>
          <w:sz w:val="24"/>
          <w:szCs w:val="24"/>
        </w:rPr>
        <w:t>, Tousseyn T, Gheysens O. How I treat posttransplant lymphoproliferative disorders. </w:t>
      </w:r>
      <w:r w:rsidRPr="00494B29">
        <w:rPr>
          <w:rFonts w:ascii="Book Antiqua" w:eastAsia="宋体" w:hAnsi="Book Antiqua" w:cs="宋体"/>
          <w:i/>
          <w:iCs/>
          <w:sz w:val="24"/>
          <w:szCs w:val="24"/>
        </w:rPr>
        <w:t>Blood</w:t>
      </w:r>
      <w:r w:rsidRPr="00494B29">
        <w:rPr>
          <w:rFonts w:ascii="Book Antiqua" w:eastAsia="宋体" w:hAnsi="Book Antiqua" w:cs="宋体"/>
          <w:sz w:val="24"/>
          <w:szCs w:val="24"/>
        </w:rPr>
        <w:t> 2015; </w:t>
      </w:r>
      <w:r w:rsidRPr="00494B29">
        <w:rPr>
          <w:rFonts w:ascii="Book Antiqua" w:eastAsia="宋体" w:hAnsi="Book Antiqua" w:cs="宋体"/>
          <w:b/>
          <w:bCs/>
          <w:sz w:val="24"/>
          <w:szCs w:val="24"/>
        </w:rPr>
        <w:t>126</w:t>
      </w:r>
      <w:r w:rsidRPr="00494B29">
        <w:rPr>
          <w:rFonts w:ascii="Book Antiqua" w:eastAsia="宋体" w:hAnsi="Book Antiqua" w:cs="宋体"/>
          <w:sz w:val="24"/>
          <w:szCs w:val="24"/>
        </w:rPr>
        <w:t>: 2274-2283 [PMID: 26384356 DOI: 10.1182/blood-2015-05-615872]</w:t>
      </w:r>
    </w:p>
    <w:p w14:paraId="5D8E2395"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11 </w:t>
      </w:r>
      <w:r w:rsidRPr="00494B29">
        <w:rPr>
          <w:rFonts w:ascii="Book Antiqua" w:eastAsia="宋体" w:hAnsi="Book Antiqua" w:cs="宋体"/>
          <w:b/>
          <w:bCs/>
          <w:sz w:val="24"/>
          <w:szCs w:val="24"/>
        </w:rPr>
        <w:t>Corcoran LM</w:t>
      </w:r>
      <w:r w:rsidRPr="00494B29">
        <w:rPr>
          <w:rFonts w:ascii="Book Antiqua" w:eastAsia="宋体" w:hAnsi="Book Antiqua" w:cs="宋体"/>
          <w:sz w:val="24"/>
          <w:szCs w:val="24"/>
        </w:rPr>
        <w:t>, Tarlinton DM. Regulation of germinal center responses, memory B cells and plasma cell formation-an update. </w:t>
      </w:r>
      <w:r w:rsidRPr="00494B29">
        <w:rPr>
          <w:rFonts w:ascii="Book Antiqua" w:eastAsia="宋体" w:hAnsi="Book Antiqua" w:cs="宋体"/>
          <w:i/>
          <w:iCs/>
          <w:sz w:val="24"/>
          <w:szCs w:val="24"/>
        </w:rPr>
        <w:t>Curr Opin Immunol</w:t>
      </w:r>
      <w:r w:rsidRPr="00494B29">
        <w:rPr>
          <w:rFonts w:ascii="Book Antiqua" w:eastAsia="宋体" w:hAnsi="Book Antiqua" w:cs="宋体"/>
          <w:sz w:val="24"/>
          <w:szCs w:val="24"/>
        </w:rPr>
        <w:t> 2016; </w:t>
      </w:r>
      <w:r w:rsidRPr="00494B29">
        <w:rPr>
          <w:rFonts w:ascii="Book Antiqua" w:eastAsia="宋体" w:hAnsi="Book Antiqua" w:cs="宋体"/>
          <w:b/>
          <w:bCs/>
          <w:sz w:val="24"/>
          <w:szCs w:val="24"/>
        </w:rPr>
        <w:t>39</w:t>
      </w:r>
      <w:r w:rsidRPr="00494B29">
        <w:rPr>
          <w:rFonts w:ascii="Book Antiqua" w:eastAsia="宋体" w:hAnsi="Book Antiqua" w:cs="宋体"/>
          <w:sz w:val="24"/>
          <w:szCs w:val="24"/>
        </w:rPr>
        <w:t>: 59-67 [PMID: 26799208 DOI: 10.1016/j.coi.2015.12.008]</w:t>
      </w:r>
    </w:p>
    <w:p w14:paraId="30F8021E"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 xml:space="preserve">12 </w:t>
      </w:r>
      <w:r w:rsidRPr="00494B29">
        <w:rPr>
          <w:rFonts w:ascii="Book Antiqua" w:hAnsi="Book Antiqua"/>
          <w:b/>
          <w:bCs/>
          <w:sz w:val="24"/>
          <w:szCs w:val="24"/>
        </w:rPr>
        <w:t>Thorley-Lawson DA</w:t>
      </w:r>
      <w:r w:rsidRPr="00494B29">
        <w:rPr>
          <w:rFonts w:ascii="Book Antiqua" w:hAnsi="Book Antiqua"/>
          <w:sz w:val="24"/>
          <w:szCs w:val="24"/>
        </w:rPr>
        <w:t>. EBV the prototypical human tumor virus--just how bad is it?</w:t>
      </w:r>
      <w:r w:rsidRPr="00494B29">
        <w:rPr>
          <w:rStyle w:val="apple-converted-space"/>
          <w:rFonts w:ascii="Book Antiqua" w:hAnsi="Book Antiqua"/>
          <w:sz w:val="24"/>
          <w:szCs w:val="24"/>
        </w:rPr>
        <w:t> </w:t>
      </w:r>
      <w:r w:rsidRPr="00494B29">
        <w:rPr>
          <w:rFonts w:ascii="Book Antiqua" w:hAnsi="Book Antiqua"/>
          <w:i/>
          <w:iCs/>
          <w:sz w:val="24"/>
          <w:szCs w:val="24"/>
        </w:rPr>
        <w:t>J Allergy Clin Immunol</w:t>
      </w:r>
      <w:r w:rsidRPr="00494B29">
        <w:rPr>
          <w:rStyle w:val="apple-converted-space"/>
          <w:rFonts w:ascii="Book Antiqua" w:hAnsi="Book Antiqua"/>
          <w:sz w:val="24"/>
          <w:szCs w:val="24"/>
        </w:rPr>
        <w:t> </w:t>
      </w:r>
      <w:r w:rsidRPr="00494B29">
        <w:rPr>
          <w:rFonts w:ascii="Book Antiqua" w:hAnsi="Book Antiqua"/>
          <w:sz w:val="24"/>
          <w:szCs w:val="24"/>
        </w:rPr>
        <w:t>2005;</w:t>
      </w:r>
      <w:r w:rsidRPr="00494B29">
        <w:rPr>
          <w:rStyle w:val="apple-converted-space"/>
          <w:rFonts w:ascii="Book Antiqua" w:hAnsi="Book Antiqua"/>
          <w:sz w:val="24"/>
          <w:szCs w:val="24"/>
        </w:rPr>
        <w:t> </w:t>
      </w:r>
      <w:r w:rsidRPr="00494B29">
        <w:rPr>
          <w:rFonts w:ascii="Book Antiqua" w:hAnsi="Book Antiqua"/>
          <w:b/>
          <w:bCs/>
          <w:sz w:val="24"/>
          <w:szCs w:val="24"/>
        </w:rPr>
        <w:t>116</w:t>
      </w:r>
      <w:r w:rsidRPr="00494B29">
        <w:rPr>
          <w:rFonts w:ascii="Book Antiqua" w:hAnsi="Book Antiqua"/>
          <w:sz w:val="24"/>
          <w:szCs w:val="24"/>
        </w:rPr>
        <w:t>: 251-261; quiz 262 [PMID: 16083776]</w:t>
      </w:r>
    </w:p>
    <w:p w14:paraId="3575FD75"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13 </w:t>
      </w:r>
      <w:r w:rsidRPr="00494B29">
        <w:rPr>
          <w:rFonts w:ascii="Book Antiqua" w:eastAsia="宋体" w:hAnsi="Book Antiqua" w:cs="宋体"/>
          <w:b/>
          <w:bCs/>
          <w:sz w:val="24"/>
          <w:szCs w:val="24"/>
        </w:rPr>
        <w:t>Castillo JJ</w:t>
      </w:r>
      <w:r w:rsidRPr="00494B29">
        <w:rPr>
          <w:rFonts w:ascii="Book Antiqua" w:eastAsia="宋体" w:hAnsi="Book Antiqua" w:cs="宋体"/>
          <w:sz w:val="24"/>
          <w:szCs w:val="24"/>
        </w:rPr>
        <w:t>, Bibas M, Miranda RN. The biology and treatment of plasmablastic lymphoma. </w:t>
      </w:r>
      <w:r w:rsidRPr="00494B29">
        <w:rPr>
          <w:rFonts w:ascii="Book Antiqua" w:eastAsia="宋体" w:hAnsi="Book Antiqua" w:cs="宋体"/>
          <w:i/>
          <w:iCs/>
          <w:sz w:val="24"/>
          <w:szCs w:val="24"/>
        </w:rPr>
        <w:t>Blood</w:t>
      </w:r>
      <w:r w:rsidRPr="00494B29">
        <w:rPr>
          <w:rFonts w:ascii="Book Antiqua" w:eastAsia="宋体" w:hAnsi="Book Antiqua" w:cs="宋体"/>
          <w:sz w:val="24"/>
          <w:szCs w:val="24"/>
        </w:rPr>
        <w:t> 2015; </w:t>
      </w:r>
      <w:r w:rsidRPr="00494B29">
        <w:rPr>
          <w:rFonts w:ascii="Book Antiqua" w:eastAsia="宋体" w:hAnsi="Book Antiqua" w:cs="宋体"/>
          <w:b/>
          <w:bCs/>
          <w:sz w:val="24"/>
          <w:szCs w:val="24"/>
        </w:rPr>
        <w:t>125</w:t>
      </w:r>
      <w:r w:rsidRPr="00494B29">
        <w:rPr>
          <w:rFonts w:ascii="Book Antiqua" w:eastAsia="宋体" w:hAnsi="Book Antiqua" w:cs="宋体"/>
          <w:sz w:val="24"/>
          <w:szCs w:val="24"/>
        </w:rPr>
        <w:t>: 2323-2330 [PMID: 25636338 DOI: 10.1182/blood-2014-10-567479]</w:t>
      </w:r>
    </w:p>
    <w:p w14:paraId="0A895310"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14 </w:t>
      </w:r>
      <w:r w:rsidRPr="00494B29">
        <w:rPr>
          <w:rFonts w:ascii="Book Antiqua" w:eastAsia="宋体" w:hAnsi="Book Antiqua" w:cs="宋体"/>
          <w:b/>
          <w:bCs/>
          <w:sz w:val="24"/>
          <w:szCs w:val="24"/>
        </w:rPr>
        <w:t>Gong JZ</w:t>
      </w:r>
      <w:r w:rsidRPr="00494B29">
        <w:rPr>
          <w:rFonts w:ascii="Book Antiqua" w:eastAsia="宋体" w:hAnsi="Book Antiqua" w:cs="宋体"/>
          <w:sz w:val="24"/>
          <w:szCs w:val="24"/>
        </w:rPr>
        <w:t>, Stenzel TT, Bennett ER, Lagoo AS, Dunphy CH, Moore JO, Rizzieri DA, Tepperberg JH, Papenhausen P, Buckley PJ. Burkitt lymphoma arising in organ transplant recipients: a clinicopathologic study of five cases. </w:t>
      </w:r>
      <w:r w:rsidRPr="00494B29">
        <w:rPr>
          <w:rFonts w:ascii="Book Antiqua" w:eastAsia="宋体" w:hAnsi="Book Antiqua" w:cs="宋体"/>
          <w:i/>
          <w:iCs/>
          <w:sz w:val="24"/>
          <w:szCs w:val="24"/>
        </w:rPr>
        <w:t>Am J Surg Pathol</w:t>
      </w:r>
      <w:r w:rsidRPr="00494B29">
        <w:rPr>
          <w:rFonts w:ascii="Book Antiqua" w:eastAsia="宋体" w:hAnsi="Book Antiqua" w:cs="宋体"/>
          <w:sz w:val="24"/>
          <w:szCs w:val="24"/>
        </w:rPr>
        <w:t> 2003; </w:t>
      </w:r>
      <w:r w:rsidRPr="00494B29">
        <w:rPr>
          <w:rFonts w:ascii="Book Antiqua" w:eastAsia="宋体" w:hAnsi="Book Antiqua" w:cs="宋体"/>
          <w:b/>
          <w:bCs/>
          <w:sz w:val="24"/>
          <w:szCs w:val="24"/>
        </w:rPr>
        <w:t>27</w:t>
      </w:r>
      <w:r w:rsidRPr="00494B29">
        <w:rPr>
          <w:rFonts w:ascii="Book Antiqua" w:eastAsia="宋体" w:hAnsi="Book Antiqua" w:cs="宋体"/>
          <w:sz w:val="24"/>
          <w:szCs w:val="24"/>
        </w:rPr>
        <w:t>: 818-827 [PMID: 12766587]</w:t>
      </w:r>
    </w:p>
    <w:p w14:paraId="51445352"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15 </w:t>
      </w:r>
      <w:r w:rsidRPr="00494B29">
        <w:rPr>
          <w:rFonts w:ascii="Book Antiqua" w:eastAsia="宋体" w:hAnsi="Book Antiqua" w:cs="宋体"/>
          <w:b/>
          <w:bCs/>
          <w:sz w:val="24"/>
          <w:szCs w:val="24"/>
        </w:rPr>
        <w:t>Cai X</w:t>
      </w:r>
      <w:r w:rsidRPr="00494B29">
        <w:rPr>
          <w:rFonts w:ascii="Book Antiqua" w:eastAsia="宋体" w:hAnsi="Book Antiqua" w:cs="宋体"/>
          <w:sz w:val="24"/>
          <w:szCs w:val="24"/>
        </w:rPr>
        <w:t>, Schäfer A, Lu S, Bilello JP, Desrosiers RC, Edwards R, Raab-Traub N, Cullen BR. Epstein-Barr virus microRNAs are evolutionarily conserved and differentially expressed. </w:t>
      </w:r>
      <w:r w:rsidRPr="00494B29">
        <w:rPr>
          <w:rFonts w:ascii="Book Antiqua" w:eastAsia="宋体" w:hAnsi="Book Antiqua" w:cs="宋体"/>
          <w:i/>
          <w:iCs/>
          <w:sz w:val="24"/>
          <w:szCs w:val="24"/>
        </w:rPr>
        <w:t>PLoS Pathog</w:t>
      </w:r>
      <w:r w:rsidRPr="00494B29">
        <w:rPr>
          <w:rFonts w:ascii="Book Antiqua" w:eastAsia="宋体" w:hAnsi="Book Antiqua" w:cs="宋体"/>
          <w:sz w:val="24"/>
          <w:szCs w:val="24"/>
        </w:rPr>
        <w:t> 2006; </w:t>
      </w:r>
      <w:r w:rsidRPr="00494B29">
        <w:rPr>
          <w:rFonts w:ascii="Book Antiqua" w:eastAsia="宋体" w:hAnsi="Book Antiqua" w:cs="宋体"/>
          <w:b/>
          <w:bCs/>
          <w:sz w:val="24"/>
          <w:szCs w:val="24"/>
        </w:rPr>
        <w:t>2</w:t>
      </w:r>
      <w:r w:rsidRPr="00494B29">
        <w:rPr>
          <w:rFonts w:ascii="Book Antiqua" w:eastAsia="宋体" w:hAnsi="Book Antiqua" w:cs="宋体"/>
          <w:sz w:val="24"/>
          <w:szCs w:val="24"/>
        </w:rPr>
        <w:t>: e23 [PMID: 16557291 DOI: 10.1371/journal.ppat.0020023]</w:t>
      </w:r>
    </w:p>
    <w:p w14:paraId="453D47B5"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16 </w:t>
      </w:r>
      <w:r w:rsidRPr="00494B29">
        <w:rPr>
          <w:rFonts w:ascii="Book Antiqua" w:eastAsia="宋体" w:hAnsi="Book Antiqua" w:cs="宋体"/>
          <w:b/>
          <w:bCs/>
          <w:sz w:val="24"/>
          <w:szCs w:val="24"/>
        </w:rPr>
        <w:t>Iwakiri D</w:t>
      </w:r>
      <w:r w:rsidRPr="00494B29">
        <w:rPr>
          <w:rFonts w:ascii="Book Antiqua" w:eastAsia="宋体" w:hAnsi="Book Antiqua" w:cs="宋体"/>
          <w:sz w:val="24"/>
          <w:szCs w:val="24"/>
        </w:rPr>
        <w:t>, Takada K. Role of EBERs in the pathogenesis of EBV infection. </w:t>
      </w:r>
      <w:r w:rsidRPr="00494B29">
        <w:rPr>
          <w:rFonts w:ascii="Book Antiqua" w:eastAsia="宋体" w:hAnsi="Book Antiqua" w:cs="宋体"/>
          <w:i/>
          <w:iCs/>
          <w:sz w:val="24"/>
          <w:szCs w:val="24"/>
        </w:rPr>
        <w:t>Adv Cancer Res</w:t>
      </w:r>
      <w:r w:rsidRPr="00494B29">
        <w:rPr>
          <w:rFonts w:ascii="Book Antiqua" w:eastAsia="宋体" w:hAnsi="Book Antiqua" w:cs="宋体"/>
          <w:sz w:val="24"/>
          <w:szCs w:val="24"/>
        </w:rPr>
        <w:t> 2010; </w:t>
      </w:r>
      <w:r w:rsidRPr="00494B29">
        <w:rPr>
          <w:rFonts w:ascii="Book Antiqua" w:eastAsia="宋体" w:hAnsi="Book Antiqua" w:cs="宋体"/>
          <w:b/>
          <w:bCs/>
          <w:sz w:val="24"/>
          <w:szCs w:val="24"/>
        </w:rPr>
        <w:t>107</w:t>
      </w:r>
      <w:r w:rsidRPr="00494B29">
        <w:rPr>
          <w:rFonts w:ascii="Book Antiqua" w:eastAsia="宋体" w:hAnsi="Book Antiqua" w:cs="宋体"/>
          <w:sz w:val="24"/>
          <w:szCs w:val="24"/>
        </w:rPr>
        <w:t>: 119-136 [PMID: 20399962 DOI: 10.1016/S0065-230X(10)07004-1]</w:t>
      </w:r>
    </w:p>
    <w:p w14:paraId="5AF4B934"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17 </w:t>
      </w:r>
      <w:r w:rsidRPr="00494B29">
        <w:rPr>
          <w:rFonts w:ascii="Book Antiqua" w:eastAsia="宋体" w:hAnsi="Book Antiqua" w:cs="宋体"/>
          <w:b/>
          <w:bCs/>
          <w:sz w:val="24"/>
          <w:szCs w:val="24"/>
        </w:rPr>
        <w:t>Kempkes B</w:t>
      </w:r>
      <w:r w:rsidRPr="00494B29">
        <w:rPr>
          <w:rFonts w:ascii="Book Antiqua" w:eastAsia="宋体" w:hAnsi="Book Antiqua" w:cs="宋体"/>
          <w:sz w:val="24"/>
          <w:szCs w:val="24"/>
        </w:rPr>
        <w:t>, Robertson ES. Epstein-Barr virus latency: current and future perspectives. </w:t>
      </w:r>
      <w:r w:rsidRPr="00494B29">
        <w:rPr>
          <w:rFonts w:ascii="Book Antiqua" w:eastAsia="宋体" w:hAnsi="Book Antiqua" w:cs="宋体"/>
          <w:i/>
          <w:iCs/>
          <w:sz w:val="24"/>
          <w:szCs w:val="24"/>
        </w:rPr>
        <w:t>Curr Opin Virol</w:t>
      </w:r>
      <w:r w:rsidRPr="00494B29">
        <w:rPr>
          <w:rFonts w:ascii="Book Antiqua" w:eastAsia="宋体" w:hAnsi="Book Antiqua" w:cs="宋体"/>
          <w:sz w:val="24"/>
          <w:szCs w:val="24"/>
        </w:rPr>
        <w:t> 2015; </w:t>
      </w:r>
      <w:r w:rsidRPr="00494B29">
        <w:rPr>
          <w:rFonts w:ascii="Book Antiqua" w:eastAsia="宋体" w:hAnsi="Book Antiqua" w:cs="宋体"/>
          <w:b/>
          <w:bCs/>
          <w:sz w:val="24"/>
          <w:szCs w:val="24"/>
        </w:rPr>
        <w:t>14</w:t>
      </w:r>
      <w:r w:rsidRPr="00494B29">
        <w:rPr>
          <w:rFonts w:ascii="Book Antiqua" w:eastAsia="宋体" w:hAnsi="Book Antiqua" w:cs="宋体"/>
          <w:sz w:val="24"/>
          <w:szCs w:val="24"/>
        </w:rPr>
        <w:t>: 138-144 [PMID: 26453799 DOI: 10.1016/j.coviro.2015.09.007]</w:t>
      </w:r>
    </w:p>
    <w:p w14:paraId="7971E08C"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 xml:space="preserve">18 </w:t>
      </w:r>
      <w:hyperlink r:id="rId9" w:history="1">
        <w:r w:rsidRPr="00494B29">
          <w:rPr>
            <w:rFonts w:ascii="Book Antiqua" w:eastAsia="宋体" w:hAnsi="Book Antiqua" w:cs="宋体"/>
            <w:b/>
            <w:sz w:val="24"/>
            <w:szCs w:val="24"/>
          </w:rPr>
          <w:t>Elgui de Oliveira D</w:t>
        </w:r>
      </w:hyperlink>
      <w:r w:rsidRPr="00494B29">
        <w:rPr>
          <w:rFonts w:ascii="Book Antiqua" w:eastAsia="宋体" w:hAnsi="Book Antiqua" w:cs="宋体"/>
          <w:sz w:val="24"/>
          <w:szCs w:val="24"/>
        </w:rPr>
        <w:t>, </w:t>
      </w:r>
      <w:hyperlink r:id="rId10" w:history="1">
        <w:r w:rsidRPr="00494B29">
          <w:rPr>
            <w:rFonts w:ascii="Book Antiqua" w:eastAsia="宋体" w:hAnsi="Book Antiqua" w:cs="宋体"/>
            <w:sz w:val="24"/>
            <w:szCs w:val="24"/>
          </w:rPr>
          <w:t>Müller-Coan BG</w:t>
        </w:r>
      </w:hyperlink>
      <w:r w:rsidRPr="00494B29">
        <w:rPr>
          <w:rFonts w:ascii="Book Antiqua" w:eastAsia="宋体" w:hAnsi="Book Antiqua" w:cs="宋体"/>
          <w:sz w:val="24"/>
          <w:szCs w:val="24"/>
        </w:rPr>
        <w:t>, </w:t>
      </w:r>
      <w:hyperlink r:id="rId11" w:history="1">
        <w:r w:rsidRPr="00494B29">
          <w:rPr>
            <w:rFonts w:ascii="Book Antiqua" w:eastAsia="宋体" w:hAnsi="Book Antiqua" w:cs="宋体"/>
            <w:sz w:val="24"/>
            <w:szCs w:val="24"/>
          </w:rPr>
          <w:t>Pagano JS</w:t>
        </w:r>
      </w:hyperlink>
      <w:r w:rsidRPr="00494B29">
        <w:rPr>
          <w:rFonts w:ascii="Book Antiqua" w:eastAsia="宋体" w:hAnsi="Book Antiqua" w:cs="宋体"/>
          <w:sz w:val="24"/>
          <w:szCs w:val="24"/>
        </w:rPr>
        <w:t>. Viral Carcinogenesis Beyond Malignant Transformation: EBV in the Progression of Human Cancers. </w:t>
      </w:r>
      <w:r w:rsidRPr="00494B29">
        <w:rPr>
          <w:rFonts w:ascii="Book Antiqua" w:eastAsia="宋体" w:hAnsi="Book Antiqua" w:cs="宋体"/>
          <w:i/>
          <w:iCs/>
          <w:sz w:val="24"/>
          <w:szCs w:val="24"/>
        </w:rPr>
        <w:t>Trends Microbiol</w:t>
      </w:r>
      <w:r w:rsidRPr="00494B29">
        <w:rPr>
          <w:rFonts w:ascii="Book Antiqua" w:eastAsia="宋体" w:hAnsi="Book Antiqua" w:cs="宋体"/>
          <w:sz w:val="24"/>
          <w:szCs w:val="24"/>
        </w:rPr>
        <w:t> 2016 Apr 7; Epub ahead of print [PMID: 27068530 DOI: 10.1016/j.tim.2016.03.008]</w:t>
      </w:r>
    </w:p>
    <w:p w14:paraId="20C040D7"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19 </w:t>
      </w:r>
      <w:r w:rsidRPr="00494B29">
        <w:rPr>
          <w:rFonts w:ascii="Book Antiqua" w:eastAsia="宋体" w:hAnsi="Book Antiqua" w:cs="宋体"/>
          <w:b/>
          <w:bCs/>
          <w:sz w:val="24"/>
          <w:szCs w:val="24"/>
        </w:rPr>
        <w:t>Laichalk LL</w:t>
      </w:r>
      <w:r w:rsidRPr="00494B29">
        <w:rPr>
          <w:rFonts w:ascii="Book Antiqua" w:eastAsia="宋体" w:hAnsi="Book Antiqua" w:cs="宋体"/>
          <w:sz w:val="24"/>
          <w:szCs w:val="24"/>
        </w:rPr>
        <w:t>, Thorley-Lawson DA. Terminal differentiation into plasma cells initiates the replicative cycle of Epstein-Barr virus in vivo. </w:t>
      </w:r>
      <w:r w:rsidRPr="00494B29">
        <w:rPr>
          <w:rFonts w:ascii="Book Antiqua" w:eastAsia="宋体" w:hAnsi="Book Antiqua" w:cs="宋体"/>
          <w:i/>
          <w:iCs/>
          <w:sz w:val="24"/>
          <w:szCs w:val="24"/>
        </w:rPr>
        <w:t>J Virol</w:t>
      </w:r>
      <w:r w:rsidRPr="00494B29">
        <w:rPr>
          <w:rFonts w:ascii="Book Antiqua" w:eastAsia="宋体" w:hAnsi="Book Antiqua" w:cs="宋体"/>
          <w:sz w:val="24"/>
          <w:szCs w:val="24"/>
        </w:rPr>
        <w:t> 2005; </w:t>
      </w:r>
      <w:r w:rsidRPr="00494B29">
        <w:rPr>
          <w:rFonts w:ascii="Book Antiqua" w:eastAsia="宋体" w:hAnsi="Book Antiqua" w:cs="宋体"/>
          <w:b/>
          <w:bCs/>
          <w:sz w:val="24"/>
          <w:szCs w:val="24"/>
        </w:rPr>
        <w:t>79</w:t>
      </w:r>
      <w:r w:rsidRPr="00494B29">
        <w:rPr>
          <w:rFonts w:ascii="Book Antiqua" w:eastAsia="宋体" w:hAnsi="Book Antiqua" w:cs="宋体"/>
          <w:sz w:val="24"/>
          <w:szCs w:val="24"/>
        </w:rPr>
        <w:t>: 1296-1307 [PMID: 15613356 DOI: 10.1128/JVI.79.2.1296-1307.2005]</w:t>
      </w:r>
    </w:p>
    <w:p w14:paraId="0A8433D4"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lastRenderedPageBreak/>
        <w:t>20 </w:t>
      </w:r>
      <w:r w:rsidRPr="00494B29">
        <w:rPr>
          <w:rFonts w:ascii="Book Antiqua" w:eastAsia="宋体" w:hAnsi="Book Antiqua" w:cs="宋体"/>
          <w:b/>
          <w:bCs/>
          <w:sz w:val="24"/>
          <w:szCs w:val="24"/>
        </w:rPr>
        <w:t>Miller G</w:t>
      </w:r>
      <w:r w:rsidRPr="00494B29">
        <w:rPr>
          <w:rFonts w:ascii="Book Antiqua" w:eastAsia="宋体" w:hAnsi="Book Antiqua" w:cs="宋体"/>
          <w:sz w:val="24"/>
          <w:szCs w:val="24"/>
        </w:rPr>
        <w:t>, El-Guindy A, Countryman J, Ye J, Gradoville L. Lytic cycle switches of oncogenic human gammaherpesviruses. </w:t>
      </w:r>
      <w:r w:rsidRPr="00494B29">
        <w:rPr>
          <w:rFonts w:ascii="Book Antiqua" w:eastAsia="宋体" w:hAnsi="Book Antiqua" w:cs="宋体"/>
          <w:i/>
          <w:iCs/>
          <w:sz w:val="24"/>
          <w:szCs w:val="24"/>
        </w:rPr>
        <w:t>Adv Cancer Res</w:t>
      </w:r>
      <w:r w:rsidRPr="00494B29">
        <w:rPr>
          <w:rFonts w:ascii="Book Antiqua" w:eastAsia="宋体" w:hAnsi="Book Antiqua" w:cs="宋体"/>
          <w:sz w:val="24"/>
          <w:szCs w:val="24"/>
        </w:rPr>
        <w:t> 2007; </w:t>
      </w:r>
      <w:r w:rsidRPr="00494B29">
        <w:rPr>
          <w:rFonts w:ascii="Book Antiqua" w:eastAsia="宋体" w:hAnsi="Book Antiqua" w:cs="宋体"/>
          <w:b/>
          <w:bCs/>
          <w:sz w:val="24"/>
          <w:szCs w:val="24"/>
        </w:rPr>
        <w:t>97</w:t>
      </w:r>
      <w:r w:rsidRPr="00494B29">
        <w:rPr>
          <w:rFonts w:ascii="Book Antiqua" w:eastAsia="宋体" w:hAnsi="Book Antiqua" w:cs="宋体"/>
          <w:sz w:val="24"/>
          <w:szCs w:val="24"/>
        </w:rPr>
        <w:t>: 81-109 [PMID: 17419942]</w:t>
      </w:r>
    </w:p>
    <w:p w14:paraId="0CC4F694"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21 </w:t>
      </w:r>
      <w:r w:rsidRPr="00494B29">
        <w:rPr>
          <w:rFonts w:ascii="Book Antiqua" w:eastAsia="宋体" w:hAnsi="Book Antiqua" w:cs="宋体"/>
          <w:b/>
          <w:bCs/>
          <w:sz w:val="24"/>
          <w:szCs w:val="24"/>
        </w:rPr>
        <w:t>Whitehurst CB</w:t>
      </w:r>
      <w:r w:rsidRPr="00494B29">
        <w:rPr>
          <w:rFonts w:ascii="Book Antiqua" w:eastAsia="宋体" w:hAnsi="Book Antiqua" w:cs="宋体"/>
          <w:sz w:val="24"/>
          <w:szCs w:val="24"/>
        </w:rPr>
        <w:t>, Li G, Montgomery SA, Montgomery ND, Su L, Pagano JS. Knockout of Epstein-Barr virus BPLF1 retards B-cell transformation and lymphoma formation in humanized mice. </w:t>
      </w:r>
      <w:r w:rsidRPr="00494B29">
        <w:rPr>
          <w:rFonts w:ascii="Book Antiqua" w:eastAsia="宋体" w:hAnsi="Book Antiqua" w:cs="宋体"/>
          <w:i/>
          <w:iCs/>
          <w:sz w:val="24"/>
          <w:szCs w:val="24"/>
        </w:rPr>
        <w:t>MBio</w:t>
      </w:r>
      <w:r w:rsidRPr="00494B29">
        <w:rPr>
          <w:rFonts w:ascii="Book Antiqua" w:eastAsia="宋体" w:hAnsi="Book Antiqua" w:cs="宋体"/>
          <w:sz w:val="24"/>
          <w:szCs w:val="24"/>
        </w:rPr>
        <w:t> 2015; </w:t>
      </w:r>
      <w:r w:rsidRPr="00494B29">
        <w:rPr>
          <w:rFonts w:ascii="Book Antiqua" w:eastAsia="宋体" w:hAnsi="Book Antiqua" w:cs="宋体"/>
          <w:b/>
          <w:bCs/>
          <w:sz w:val="24"/>
          <w:szCs w:val="24"/>
        </w:rPr>
        <w:t>6</w:t>
      </w:r>
      <w:r w:rsidRPr="00494B29">
        <w:rPr>
          <w:rFonts w:ascii="Book Antiqua" w:eastAsia="宋体" w:hAnsi="Book Antiqua" w:cs="宋体"/>
          <w:sz w:val="24"/>
          <w:szCs w:val="24"/>
        </w:rPr>
        <w:t>: e01574-e01515 [PMID: 26489865 DOI: 10.1128/mBio.01574-15]</w:t>
      </w:r>
    </w:p>
    <w:p w14:paraId="7B3445D5"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22 </w:t>
      </w:r>
      <w:r w:rsidRPr="00494B29">
        <w:rPr>
          <w:rFonts w:ascii="Book Antiqua" w:eastAsia="宋体" w:hAnsi="Book Antiqua" w:cs="宋体"/>
          <w:b/>
          <w:bCs/>
          <w:sz w:val="24"/>
          <w:szCs w:val="24"/>
        </w:rPr>
        <w:t>Jones RJ</w:t>
      </w:r>
      <w:r w:rsidRPr="00494B29">
        <w:rPr>
          <w:rFonts w:ascii="Book Antiqua" w:eastAsia="宋体" w:hAnsi="Book Antiqua" w:cs="宋体"/>
          <w:sz w:val="24"/>
          <w:szCs w:val="24"/>
        </w:rPr>
        <w:t>, Seaman WT, Feng WH, Barlow E, Dickerson S, Delecluse HJ, Kenney SC. Roles of lytic viral infection and IL-6 in early versus late passage lymphoblastoid cell lines and EBV-associated lymphoproliferative disease. </w:t>
      </w:r>
      <w:r w:rsidRPr="00494B29">
        <w:rPr>
          <w:rFonts w:ascii="Book Antiqua" w:eastAsia="宋体" w:hAnsi="Book Antiqua" w:cs="宋体"/>
          <w:i/>
          <w:iCs/>
          <w:sz w:val="24"/>
          <w:szCs w:val="24"/>
        </w:rPr>
        <w:t>Int J Cancer</w:t>
      </w:r>
      <w:r w:rsidRPr="00494B29">
        <w:rPr>
          <w:rFonts w:ascii="Book Antiqua" w:eastAsia="宋体" w:hAnsi="Book Antiqua" w:cs="宋体"/>
          <w:sz w:val="24"/>
          <w:szCs w:val="24"/>
        </w:rPr>
        <w:t> 2007; </w:t>
      </w:r>
      <w:r w:rsidRPr="00494B29">
        <w:rPr>
          <w:rFonts w:ascii="Book Antiqua" w:eastAsia="宋体" w:hAnsi="Book Antiqua" w:cs="宋体"/>
          <w:b/>
          <w:bCs/>
          <w:sz w:val="24"/>
          <w:szCs w:val="24"/>
        </w:rPr>
        <w:t>121</w:t>
      </w:r>
      <w:r w:rsidRPr="00494B29">
        <w:rPr>
          <w:rFonts w:ascii="Book Antiqua" w:eastAsia="宋体" w:hAnsi="Book Antiqua" w:cs="宋体"/>
          <w:sz w:val="24"/>
          <w:szCs w:val="24"/>
        </w:rPr>
        <w:t>: 1274-1281 [PMID: 17520680]</w:t>
      </w:r>
    </w:p>
    <w:p w14:paraId="1F67F3D1"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23 </w:t>
      </w:r>
      <w:r w:rsidRPr="00494B29">
        <w:rPr>
          <w:rFonts w:ascii="Book Antiqua" w:eastAsia="宋体" w:hAnsi="Book Antiqua" w:cs="宋体"/>
          <w:b/>
          <w:bCs/>
          <w:sz w:val="24"/>
          <w:szCs w:val="24"/>
        </w:rPr>
        <w:t>Ma SD</w:t>
      </w:r>
      <w:r w:rsidRPr="00494B29">
        <w:rPr>
          <w:rFonts w:ascii="Book Antiqua" w:eastAsia="宋体" w:hAnsi="Book Antiqua" w:cs="宋体"/>
          <w:sz w:val="24"/>
          <w:szCs w:val="24"/>
        </w:rPr>
        <w:t>, Hegde S, Young KH, Sullivan R, Rajesh D, Zhou Y, Jankowska-Gan E, Burlingham WJ, Sun X, Gulley ML, Tang W, Gumperz JE, Kenney SC. A new model of Epstein-Barr virus infection reveals an important role for early lytic viral protein expression in the development of lymphomas. </w:t>
      </w:r>
      <w:r w:rsidRPr="00494B29">
        <w:rPr>
          <w:rFonts w:ascii="Book Antiqua" w:eastAsia="宋体" w:hAnsi="Book Antiqua" w:cs="宋体"/>
          <w:i/>
          <w:iCs/>
          <w:sz w:val="24"/>
          <w:szCs w:val="24"/>
        </w:rPr>
        <w:t>J Virol</w:t>
      </w:r>
      <w:r w:rsidRPr="00494B29">
        <w:rPr>
          <w:rFonts w:ascii="Book Antiqua" w:eastAsia="宋体" w:hAnsi="Book Antiqua" w:cs="宋体"/>
          <w:sz w:val="24"/>
          <w:szCs w:val="24"/>
        </w:rPr>
        <w:t> 2011; </w:t>
      </w:r>
      <w:r w:rsidRPr="00494B29">
        <w:rPr>
          <w:rFonts w:ascii="Book Antiqua" w:eastAsia="宋体" w:hAnsi="Book Antiqua" w:cs="宋体"/>
          <w:b/>
          <w:bCs/>
          <w:sz w:val="24"/>
          <w:szCs w:val="24"/>
        </w:rPr>
        <w:t>85</w:t>
      </w:r>
      <w:r w:rsidRPr="00494B29">
        <w:rPr>
          <w:rFonts w:ascii="Book Antiqua" w:eastAsia="宋体" w:hAnsi="Book Antiqua" w:cs="宋体"/>
          <w:sz w:val="24"/>
          <w:szCs w:val="24"/>
        </w:rPr>
        <w:t>: 165-177 [PMID: 20980506 DOI: 10.1128/JVI.01512-10]</w:t>
      </w:r>
    </w:p>
    <w:p w14:paraId="720160EE"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24 </w:t>
      </w:r>
      <w:r w:rsidRPr="00494B29">
        <w:rPr>
          <w:rFonts w:ascii="Book Antiqua" w:eastAsia="宋体" w:hAnsi="Book Antiqua" w:cs="宋体"/>
          <w:b/>
          <w:bCs/>
          <w:sz w:val="24"/>
          <w:szCs w:val="24"/>
        </w:rPr>
        <w:t>Hong GK</w:t>
      </w:r>
      <w:r w:rsidRPr="00494B29">
        <w:rPr>
          <w:rFonts w:ascii="Book Antiqua" w:eastAsia="宋体" w:hAnsi="Book Antiqua" w:cs="宋体"/>
          <w:sz w:val="24"/>
          <w:szCs w:val="24"/>
        </w:rPr>
        <w:t>, Gulley ML, Feng WH, Delecluse HJ, Holley-Guthrie E, Kenney SC. Epstein-Barr virus lytic infection contributes to lymphoproliferative disease in a SCID mouse model. </w:t>
      </w:r>
      <w:r w:rsidRPr="00494B29">
        <w:rPr>
          <w:rFonts w:ascii="Book Antiqua" w:eastAsia="宋体" w:hAnsi="Book Antiqua" w:cs="宋体"/>
          <w:i/>
          <w:iCs/>
          <w:sz w:val="24"/>
          <w:szCs w:val="24"/>
        </w:rPr>
        <w:t>J Virol</w:t>
      </w:r>
      <w:r w:rsidRPr="00494B29">
        <w:rPr>
          <w:rFonts w:ascii="Book Antiqua" w:eastAsia="宋体" w:hAnsi="Book Antiqua" w:cs="宋体"/>
          <w:sz w:val="24"/>
          <w:szCs w:val="24"/>
        </w:rPr>
        <w:t> 2005; </w:t>
      </w:r>
      <w:r w:rsidRPr="00494B29">
        <w:rPr>
          <w:rFonts w:ascii="Book Antiqua" w:eastAsia="宋体" w:hAnsi="Book Antiqua" w:cs="宋体"/>
          <w:b/>
          <w:bCs/>
          <w:sz w:val="24"/>
          <w:szCs w:val="24"/>
        </w:rPr>
        <w:t>79</w:t>
      </w:r>
      <w:r w:rsidRPr="00494B29">
        <w:rPr>
          <w:rFonts w:ascii="Book Antiqua" w:eastAsia="宋体" w:hAnsi="Book Antiqua" w:cs="宋体"/>
          <w:sz w:val="24"/>
          <w:szCs w:val="24"/>
        </w:rPr>
        <w:t>: 13993-14003 [PMID: 16254335 DOI: 10.1128/JVI.79.22.13993-14003.2005]</w:t>
      </w:r>
    </w:p>
    <w:p w14:paraId="39F079A8"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25 </w:t>
      </w:r>
      <w:r w:rsidRPr="00494B29">
        <w:rPr>
          <w:rFonts w:ascii="Book Antiqua" w:eastAsia="宋体" w:hAnsi="Book Antiqua" w:cs="宋体"/>
          <w:b/>
          <w:bCs/>
          <w:sz w:val="24"/>
          <w:szCs w:val="24"/>
        </w:rPr>
        <w:t>Yang Y</w:t>
      </w:r>
      <w:r w:rsidRPr="00494B29">
        <w:rPr>
          <w:rFonts w:ascii="Book Antiqua" w:eastAsia="宋体" w:hAnsi="Book Antiqua" w:cs="宋体"/>
          <w:sz w:val="24"/>
          <w:szCs w:val="24"/>
        </w:rPr>
        <w:t>, Jia Y, Wang Y, Wang X, Sun Z, Luo B. Sequence analysis of EBV immediate-early gene BZLF1 and BRLF1 in lymphomas. </w:t>
      </w:r>
      <w:r w:rsidRPr="00494B29">
        <w:rPr>
          <w:rFonts w:ascii="Book Antiqua" w:eastAsia="宋体" w:hAnsi="Book Antiqua" w:cs="宋体"/>
          <w:i/>
          <w:iCs/>
          <w:sz w:val="24"/>
          <w:szCs w:val="24"/>
        </w:rPr>
        <w:t>J Med Virol</w:t>
      </w:r>
      <w:r w:rsidRPr="00494B29">
        <w:rPr>
          <w:rFonts w:ascii="Book Antiqua" w:eastAsia="宋体" w:hAnsi="Book Antiqua" w:cs="宋体"/>
          <w:sz w:val="24"/>
          <w:szCs w:val="24"/>
        </w:rPr>
        <w:t> 2014; </w:t>
      </w:r>
      <w:r w:rsidRPr="00494B29">
        <w:rPr>
          <w:rFonts w:ascii="Book Antiqua" w:eastAsia="宋体" w:hAnsi="Book Antiqua" w:cs="宋体"/>
          <w:b/>
          <w:bCs/>
          <w:sz w:val="24"/>
          <w:szCs w:val="24"/>
        </w:rPr>
        <w:t>86</w:t>
      </w:r>
      <w:r w:rsidRPr="00494B29">
        <w:rPr>
          <w:rFonts w:ascii="Book Antiqua" w:eastAsia="宋体" w:hAnsi="Book Antiqua" w:cs="宋体"/>
          <w:sz w:val="24"/>
          <w:szCs w:val="24"/>
        </w:rPr>
        <w:t>: 1788-1795 [PMID: 24615673 DOI: 10.1002/jmv.23911]</w:t>
      </w:r>
    </w:p>
    <w:p w14:paraId="5977EAC9"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26 </w:t>
      </w:r>
      <w:r w:rsidRPr="00494B29">
        <w:rPr>
          <w:rFonts w:ascii="Book Antiqua" w:eastAsia="宋体" w:hAnsi="Book Antiqua" w:cs="宋体"/>
          <w:b/>
          <w:bCs/>
          <w:sz w:val="24"/>
          <w:szCs w:val="24"/>
        </w:rPr>
        <w:t>Vakiani E</w:t>
      </w:r>
      <w:r w:rsidRPr="00494B29">
        <w:rPr>
          <w:rFonts w:ascii="Book Antiqua" w:eastAsia="宋体" w:hAnsi="Book Antiqua" w:cs="宋体"/>
          <w:sz w:val="24"/>
          <w:szCs w:val="24"/>
        </w:rPr>
        <w:t>, Basso K, Klein U, Mansukhani MM, Narayan G, Smith PM, Murty VV, Dalla-Favera R, Pasqualucci L, Bhagat G. Genetic and phenotypic analysis of B-cell post-transplant lymphoproliferative disorders provides insights into disease biology. </w:t>
      </w:r>
      <w:r w:rsidRPr="00494B29">
        <w:rPr>
          <w:rFonts w:ascii="Book Antiqua" w:eastAsia="宋体" w:hAnsi="Book Antiqua" w:cs="宋体"/>
          <w:i/>
          <w:iCs/>
          <w:sz w:val="24"/>
          <w:szCs w:val="24"/>
        </w:rPr>
        <w:t>Hematol Oncol</w:t>
      </w:r>
      <w:r w:rsidRPr="00494B29">
        <w:rPr>
          <w:rFonts w:ascii="Book Antiqua" w:eastAsia="宋体" w:hAnsi="Book Antiqua" w:cs="宋体"/>
          <w:sz w:val="24"/>
          <w:szCs w:val="24"/>
        </w:rPr>
        <w:t> 2008; </w:t>
      </w:r>
      <w:r w:rsidRPr="00494B29">
        <w:rPr>
          <w:rFonts w:ascii="Book Antiqua" w:eastAsia="宋体" w:hAnsi="Book Antiqua" w:cs="宋体"/>
          <w:b/>
          <w:bCs/>
          <w:sz w:val="24"/>
          <w:szCs w:val="24"/>
        </w:rPr>
        <w:t>26</w:t>
      </w:r>
      <w:r w:rsidRPr="00494B29">
        <w:rPr>
          <w:rFonts w:ascii="Book Antiqua" w:eastAsia="宋体" w:hAnsi="Book Antiqua" w:cs="宋体"/>
          <w:sz w:val="24"/>
          <w:szCs w:val="24"/>
        </w:rPr>
        <w:t>: 199-211 [PMID: 18457340 DOI: 10.1002/hon.859]</w:t>
      </w:r>
    </w:p>
    <w:p w14:paraId="6877092B"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27 </w:t>
      </w:r>
      <w:r w:rsidRPr="00494B29">
        <w:rPr>
          <w:rFonts w:ascii="Book Antiqua" w:eastAsia="宋体" w:hAnsi="Book Antiqua" w:cs="宋体"/>
          <w:b/>
          <w:bCs/>
          <w:sz w:val="24"/>
          <w:szCs w:val="24"/>
        </w:rPr>
        <w:t>Gonzalez-Farre B</w:t>
      </w:r>
      <w:r w:rsidRPr="00494B29">
        <w:rPr>
          <w:rFonts w:ascii="Book Antiqua" w:eastAsia="宋体" w:hAnsi="Book Antiqua" w:cs="宋体"/>
          <w:sz w:val="24"/>
          <w:szCs w:val="24"/>
        </w:rPr>
        <w:t xml:space="preserve">, Rovira J, Martinez D, Valera A, Garcia-Herrera A, Marcos MA, Sole C, Roue G, Colomer D, Gonzalvo E, Ribera-Cortada I, Araya M, Lloreta J, Colomo L, Campo E, Lopez-Guillermo A, Martinez A. In vivo intratumoral Epstein-Barr virus replication is </w:t>
      </w:r>
      <w:r w:rsidRPr="00494B29">
        <w:rPr>
          <w:rFonts w:ascii="Book Antiqua" w:eastAsia="宋体" w:hAnsi="Book Antiqua" w:cs="宋体"/>
          <w:sz w:val="24"/>
          <w:szCs w:val="24"/>
        </w:rPr>
        <w:lastRenderedPageBreak/>
        <w:t>associated with XBP1 activation and early-onset post-transplant lymphoproliferative disorders with prognostic implications. </w:t>
      </w:r>
      <w:r w:rsidRPr="00494B29">
        <w:rPr>
          <w:rFonts w:ascii="Book Antiqua" w:eastAsia="宋体" w:hAnsi="Book Antiqua" w:cs="宋体"/>
          <w:i/>
          <w:iCs/>
          <w:sz w:val="24"/>
          <w:szCs w:val="24"/>
        </w:rPr>
        <w:t>Mod Pathol</w:t>
      </w:r>
      <w:r w:rsidRPr="00494B29">
        <w:rPr>
          <w:rFonts w:ascii="Book Antiqua" w:eastAsia="宋体" w:hAnsi="Book Antiqua" w:cs="宋体"/>
          <w:sz w:val="24"/>
          <w:szCs w:val="24"/>
        </w:rPr>
        <w:t> 2014; </w:t>
      </w:r>
      <w:r w:rsidRPr="00494B29">
        <w:rPr>
          <w:rFonts w:ascii="Book Antiqua" w:eastAsia="宋体" w:hAnsi="Book Antiqua" w:cs="宋体"/>
          <w:b/>
          <w:bCs/>
          <w:sz w:val="24"/>
          <w:szCs w:val="24"/>
        </w:rPr>
        <w:t>27</w:t>
      </w:r>
      <w:r w:rsidRPr="00494B29">
        <w:rPr>
          <w:rFonts w:ascii="Book Antiqua" w:eastAsia="宋体" w:hAnsi="Book Antiqua" w:cs="宋体"/>
          <w:sz w:val="24"/>
          <w:szCs w:val="24"/>
        </w:rPr>
        <w:t>: 1599-1611 [PMID: 24762547 DOI: 10.1038/modpathol.2014.68]</w:t>
      </w:r>
    </w:p>
    <w:p w14:paraId="39A7A2E5"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28 </w:t>
      </w:r>
      <w:r w:rsidRPr="00494B29">
        <w:rPr>
          <w:rFonts w:ascii="Book Antiqua" w:eastAsia="宋体" w:hAnsi="Book Antiqua" w:cs="宋体"/>
          <w:b/>
          <w:bCs/>
          <w:sz w:val="24"/>
          <w:szCs w:val="24"/>
        </w:rPr>
        <w:t>Alizadeh AA</w:t>
      </w:r>
      <w:r w:rsidRPr="00494B29">
        <w:rPr>
          <w:rFonts w:ascii="Book Antiqua" w:eastAsia="宋体" w:hAnsi="Book Antiqua" w:cs="宋体"/>
          <w:sz w:val="24"/>
          <w:szCs w:val="24"/>
        </w:rPr>
        <w:t>, Eisen MB, Davis RE, Ma C, Lossos IS, Rosenwald A, Boldrick JC, Sabet H, Tran T, Yu X, Powell JI, Yang L, Marti GE, Moore T, Hudson J, Lu L, Lewis DB, Tibshirani R, Sherlock G, Chan WC, Greiner TC, Weisenburger DD, Armitage JO, Warnke R, Levy R, Wilson W, Grever MR, Byrd JC, Botstein D, Brown PO, Staudt LM. Distinct types of diffuse large B-cell lymphoma identified by gene expression profiling. </w:t>
      </w:r>
      <w:r w:rsidRPr="00494B29">
        <w:rPr>
          <w:rFonts w:ascii="Book Antiqua" w:eastAsia="宋体" w:hAnsi="Book Antiqua" w:cs="宋体"/>
          <w:i/>
          <w:iCs/>
          <w:sz w:val="24"/>
          <w:szCs w:val="24"/>
        </w:rPr>
        <w:t>Nature</w:t>
      </w:r>
      <w:r w:rsidRPr="00494B29">
        <w:rPr>
          <w:rFonts w:ascii="Book Antiqua" w:eastAsia="宋体" w:hAnsi="Book Antiqua" w:cs="宋体"/>
          <w:sz w:val="24"/>
          <w:szCs w:val="24"/>
        </w:rPr>
        <w:t> 2000; </w:t>
      </w:r>
      <w:r w:rsidRPr="00494B29">
        <w:rPr>
          <w:rFonts w:ascii="Book Antiqua" w:eastAsia="宋体" w:hAnsi="Book Antiqua" w:cs="宋体"/>
          <w:b/>
          <w:bCs/>
          <w:sz w:val="24"/>
          <w:szCs w:val="24"/>
        </w:rPr>
        <w:t>403</w:t>
      </w:r>
      <w:r w:rsidRPr="00494B29">
        <w:rPr>
          <w:rFonts w:ascii="Book Antiqua" w:eastAsia="宋体" w:hAnsi="Book Antiqua" w:cs="宋体"/>
          <w:sz w:val="24"/>
          <w:szCs w:val="24"/>
        </w:rPr>
        <w:t xml:space="preserve">: 503-511 [PMID: 10676951 DOI: </w:t>
      </w:r>
      <w:r w:rsidR="001E020D">
        <w:fldChar w:fldCharType="begin"/>
      </w:r>
      <w:r w:rsidR="001E020D">
        <w:instrText xml:space="preserve"> HYPERLINK "http://dx.doi.org/10.1038/35000501" \t "_blank" </w:instrText>
      </w:r>
      <w:r w:rsidR="001E020D">
        <w:fldChar w:fldCharType="separate"/>
      </w:r>
      <w:r w:rsidRPr="00494B29">
        <w:rPr>
          <w:rStyle w:val="a4"/>
          <w:rFonts w:ascii="Book Antiqua" w:hAnsi="Book Antiqua"/>
          <w:color w:val="auto"/>
          <w:sz w:val="24"/>
          <w:szCs w:val="24"/>
          <w:u w:val="none"/>
          <w:shd w:val="clear" w:color="auto" w:fill="FFFFFF"/>
        </w:rPr>
        <w:t>10.1038/35000501</w:t>
      </w:r>
      <w:r w:rsidR="001E020D">
        <w:rPr>
          <w:rStyle w:val="a4"/>
          <w:rFonts w:ascii="Book Antiqua" w:hAnsi="Book Antiqua"/>
          <w:color w:val="auto"/>
          <w:sz w:val="24"/>
          <w:szCs w:val="24"/>
          <w:u w:val="none"/>
          <w:shd w:val="clear" w:color="auto" w:fill="FFFFFF"/>
        </w:rPr>
        <w:fldChar w:fldCharType="end"/>
      </w:r>
      <w:r w:rsidRPr="00494B29">
        <w:rPr>
          <w:rFonts w:ascii="Book Antiqua" w:eastAsia="宋体" w:hAnsi="Book Antiqua" w:cs="宋体"/>
          <w:sz w:val="24"/>
          <w:szCs w:val="24"/>
        </w:rPr>
        <w:t>]</w:t>
      </w:r>
    </w:p>
    <w:p w14:paraId="6F20F0B9"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29 </w:t>
      </w:r>
      <w:r w:rsidRPr="00494B29">
        <w:rPr>
          <w:rFonts w:ascii="Book Antiqua" w:eastAsia="宋体" w:hAnsi="Book Antiqua" w:cs="宋体"/>
          <w:b/>
          <w:bCs/>
          <w:sz w:val="24"/>
          <w:szCs w:val="24"/>
        </w:rPr>
        <w:t>Capello D</w:t>
      </w:r>
      <w:r w:rsidRPr="00494B29">
        <w:rPr>
          <w:rFonts w:ascii="Book Antiqua" w:eastAsia="宋体" w:hAnsi="Book Antiqua" w:cs="宋体"/>
          <w:sz w:val="24"/>
          <w:szCs w:val="24"/>
        </w:rPr>
        <w:t>, Rossi D, Gaidano G. Post-transplant lymphoproliferative disorders: molecular basis of disease histogenesis and pathogenesis. </w:t>
      </w:r>
      <w:r w:rsidRPr="00494B29">
        <w:rPr>
          <w:rFonts w:ascii="Book Antiqua" w:eastAsia="宋体" w:hAnsi="Book Antiqua" w:cs="宋体"/>
          <w:i/>
          <w:iCs/>
          <w:sz w:val="24"/>
          <w:szCs w:val="24"/>
        </w:rPr>
        <w:t>Hematol Oncol</w:t>
      </w:r>
      <w:r w:rsidRPr="00494B29">
        <w:rPr>
          <w:rFonts w:ascii="Book Antiqua" w:eastAsia="宋体" w:hAnsi="Book Antiqua" w:cs="宋体"/>
          <w:sz w:val="24"/>
          <w:szCs w:val="24"/>
        </w:rPr>
        <w:t> 2005; </w:t>
      </w:r>
      <w:r w:rsidRPr="00494B29">
        <w:rPr>
          <w:rFonts w:ascii="Book Antiqua" w:eastAsia="宋体" w:hAnsi="Book Antiqua" w:cs="宋体"/>
          <w:b/>
          <w:bCs/>
          <w:sz w:val="24"/>
          <w:szCs w:val="24"/>
        </w:rPr>
        <w:t>23</w:t>
      </w:r>
      <w:r w:rsidRPr="00494B29">
        <w:rPr>
          <w:rFonts w:ascii="Book Antiqua" w:eastAsia="宋体" w:hAnsi="Book Antiqua" w:cs="宋体"/>
          <w:sz w:val="24"/>
          <w:szCs w:val="24"/>
        </w:rPr>
        <w:t xml:space="preserve">: 61-67 [PMID: 16216037 DOI: </w:t>
      </w:r>
      <w:r w:rsidR="001E020D">
        <w:fldChar w:fldCharType="begin"/>
      </w:r>
      <w:r w:rsidR="001E020D">
        <w:instrText xml:space="preserve"> HYPERLINK "http://dx.doi.org/10.1002/hon.751" \t "_blank" </w:instrText>
      </w:r>
      <w:r w:rsidR="001E020D">
        <w:fldChar w:fldCharType="separate"/>
      </w:r>
      <w:r w:rsidRPr="00494B29">
        <w:rPr>
          <w:rStyle w:val="a4"/>
          <w:rFonts w:ascii="Book Antiqua" w:hAnsi="Book Antiqua"/>
          <w:color w:val="auto"/>
          <w:sz w:val="24"/>
          <w:szCs w:val="24"/>
          <w:u w:val="none"/>
          <w:shd w:val="clear" w:color="auto" w:fill="FFFFFF"/>
        </w:rPr>
        <w:t>10.1002/hon.751</w:t>
      </w:r>
      <w:r w:rsidR="001E020D">
        <w:rPr>
          <w:rStyle w:val="a4"/>
          <w:rFonts w:ascii="Book Antiqua" w:hAnsi="Book Antiqua"/>
          <w:color w:val="auto"/>
          <w:sz w:val="24"/>
          <w:szCs w:val="24"/>
          <w:u w:val="none"/>
          <w:shd w:val="clear" w:color="auto" w:fill="FFFFFF"/>
        </w:rPr>
        <w:fldChar w:fldCharType="end"/>
      </w:r>
      <w:r w:rsidRPr="00494B29">
        <w:rPr>
          <w:rFonts w:ascii="Book Antiqua" w:eastAsia="宋体" w:hAnsi="Book Antiqua" w:cs="宋体"/>
          <w:sz w:val="24"/>
          <w:szCs w:val="24"/>
        </w:rPr>
        <w:t>]</w:t>
      </w:r>
    </w:p>
    <w:p w14:paraId="5DBFD8A0"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30 </w:t>
      </w:r>
      <w:r w:rsidRPr="00494B29">
        <w:rPr>
          <w:rFonts w:ascii="Book Antiqua" w:eastAsia="宋体" w:hAnsi="Book Antiqua" w:cs="宋体"/>
          <w:b/>
          <w:bCs/>
          <w:sz w:val="24"/>
          <w:szCs w:val="24"/>
        </w:rPr>
        <w:t>Hans CP</w:t>
      </w:r>
      <w:r w:rsidRPr="00494B29">
        <w:rPr>
          <w:rFonts w:ascii="Book Antiqua" w:eastAsia="宋体" w:hAnsi="Book Antiqua" w:cs="宋体"/>
          <w:sz w:val="24"/>
          <w:szCs w:val="24"/>
        </w:rPr>
        <w:t>, Weisenburger DD, Greiner TC, Gascoyne RD, Delabie J, Ott G, Müller-Hermelink HK, Campo E, Braziel RM, Jaffe ES, Pan Z, Farinha P, Smith LM, Falini B, Banham AH, Rosenwald A, Staudt LM, Connors JM, Armitage JO, Chan WC. Confirmation of the molecular classification of diffuse large B-cell lymphoma by immunohistochemistry using a tissue microarray. </w:t>
      </w:r>
      <w:r w:rsidRPr="00494B29">
        <w:rPr>
          <w:rFonts w:ascii="Book Antiqua" w:eastAsia="宋体" w:hAnsi="Book Antiqua" w:cs="宋体"/>
          <w:i/>
          <w:iCs/>
          <w:sz w:val="24"/>
          <w:szCs w:val="24"/>
        </w:rPr>
        <w:t>Blood</w:t>
      </w:r>
      <w:r w:rsidRPr="00494B29">
        <w:rPr>
          <w:rFonts w:ascii="Book Antiqua" w:eastAsia="宋体" w:hAnsi="Book Antiqua" w:cs="宋体"/>
          <w:sz w:val="24"/>
          <w:szCs w:val="24"/>
        </w:rPr>
        <w:t> 2004; </w:t>
      </w:r>
      <w:r w:rsidRPr="00494B29">
        <w:rPr>
          <w:rFonts w:ascii="Book Antiqua" w:eastAsia="宋体" w:hAnsi="Book Antiqua" w:cs="宋体"/>
          <w:b/>
          <w:bCs/>
          <w:sz w:val="24"/>
          <w:szCs w:val="24"/>
        </w:rPr>
        <w:t>103</w:t>
      </w:r>
      <w:r w:rsidRPr="00494B29">
        <w:rPr>
          <w:rFonts w:ascii="Book Antiqua" w:eastAsia="宋体" w:hAnsi="Book Antiqua" w:cs="宋体"/>
          <w:sz w:val="24"/>
          <w:szCs w:val="24"/>
        </w:rPr>
        <w:t xml:space="preserve">: 275-282 [PMID: 14504078 DOI: </w:t>
      </w:r>
      <w:r w:rsidR="001E020D">
        <w:fldChar w:fldCharType="begin"/>
      </w:r>
      <w:r w:rsidR="001E020D">
        <w:instrText xml:space="preserve"> HYPERLINK "http://dx.doi.org/10.1182/blood-2003-05-1545" \t "_blank" </w:instrText>
      </w:r>
      <w:r w:rsidR="001E020D">
        <w:fldChar w:fldCharType="separate"/>
      </w:r>
      <w:r w:rsidRPr="00494B29">
        <w:rPr>
          <w:rStyle w:val="a4"/>
          <w:rFonts w:ascii="Book Antiqua" w:hAnsi="Book Antiqua"/>
          <w:color w:val="auto"/>
          <w:sz w:val="24"/>
          <w:szCs w:val="24"/>
          <w:u w:val="none"/>
          <w:shd w:val="clear" w:color="auto" w:fill="FFFFFF"/>
        </w:rPr>
        <w:t>10.1182/blood-2003-05-1545</w:t>
      </w:r>
      <w:r w:rsidR="001E020D">
        <w:rPr>
          <w:rStyle w:val="a4"/>
          <w:rFonts w:ascii="Book Antiqua" w:hAnsi="Book Antiqua"/>
          <w:color w:val="auto"/>
          <w:sz w:val="24"/>
          <w:szCs w:val="24"/>
          <w:u w:val="none"/>
          <w:shd w:val="clear" w:color="auto" w:fill="FFFFFF"/>
        </w:rPr>
        <w:fldChar w:fldCharType="end"/>
      </w:r>
      <w:r w:rsidRPr="00494B29">
        <w:rPr>
          <w:rFonts w:ascii="Book Antiqua" w:eastAsia="宋体" w:hAnsi="Book Antiqua" w:cs="宋体"/>
          <w:sz w:val="24"/>
          <w:szCs w:val="24"/>
        </w:rPr>
        <w:t>]</w:t>
      </w:r>
    </w:p>
    <w:p w14:paraId="23E64FDD"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31 </w:t>
      </w:r>
      <w:r w:rsidRPr="00494B29">
        <w:rPr>
          <w:rFonts w:ascii="Book Antiqua" w:eastAsia="宋体" w:hAnsi="Book Antiqua" w:cs="宋体"/>
          <w:b/>
          <w:bCs/>
          <w:sz w:val="24"/>
          <w:szCs w:val="24"/>
        </w:rPr>
        <w:t>Kinch A</w:t>
      </w:r>
      <w:r w:rsidRPr="00494B29">
        <w:rPr>
          <w:rFonts w:ascii="Book Antiqua" w:eastAsia="宋体" w:hAnsi="Book Antiqua" w:cs="宋体"/>
          <w:sz w:val="24"/>
          <w:szCs w:val="24"/>
        </w:rPr>
        <w:t>, Baecklund E, Backlin C, Ekman T, Molin D, Tufveson G, Fernberg P, Sundström C, Pauksens K, Enblad G. A population-based study of 135 lymphomas after solid organ transplantation: The role of Epstein-Barr virus, hepatitis C and diffuse large B-cell lymphoma subtype in clinical presentation and survival. </w:t>
      </w:r>
      <w:r w:rsidRPr="00494B29">
        <w:rPr>
          <w:rFonts w:ascii="Book Antiqua" w:eastAsia="宋体" w:hAnsi="Book Antiqua" w:cs="宋体"/>
          <w:i/>
          <w:iCs/>
          <w:sz w:val="24"/>
          <w:szCs w:val="24"/>
        </w:rPr>
        <w:t>Acta Oncol</w:t>
      </w:r>
      <w:r w:rsidRPr="00494B29">
        <w:rPr>
          <w:rFonts w:ascii="Book Antiqua" w:eastAsia="宋体" w:hAnsi="Book Antiqua" w:cs="宋体"/>
          <w:sz w:val="24"/>
          <w:szCs w:val="24"/>
        </w:rPr>
        <w:t> 2014; </w:t>
      </w:r>
      <w:r w:rsidRPr="00494B29">
        <w:rPr>
          <w:rFonts w:ascii="Book Antiqua" w:eastAsia="宋体" w:hAnsi="Book Antiqua" w:cs="宋体"/>
          <w:b/>
          <w:bCs/>
          <w:sz w:val="24"/>
          <w:szCs w:val="24"/>
        </w:rPr>
        <w:t>53</w:t>
      </w:r>
      <w:r w:rsidRPr="00494B29">
        <w:rPr>
          <w:rFonts w:ascii="Book Antiqua" w:eastAsia="宋体" w:hAnsi="Book Antiqua" w:cs="宋体"/>
          <w:sz w:val="24"/>
          <w:szCs w:val="24"/>
        </w:rPr>
        <w:t>: 669-679 [PMID: 24164103 DOI: 10.3109/0284186X.2013.844853]</w:t>
      </w:r>
    </w:p>
    <w:p w14:paraId="55928DAD"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32 </w:t>
      </w:r>
      <w:r w:rsidRPr="00494B29">
        <w:rPr>
          <w:rFonts w:ascii="Book Antiqua" w:eastAsia="宋体" w:hAnsi="Book Antiqua" w:cs="宋体"/>
          <w:b/>
          <w:bCs/>
          <w:sz w:val="24"/>
          <w:szCs w:val="24"/>
        </w:rPr>
        <w:t>Craig FE</w:t>
      </w:r>
      <w:r w:rsidRPr="00494B29">
        <w:rPr>
          <w:rFonts w:ascii="Book Antiqua" w:eastAsia="宋体" w:hAnsi="Book Antiqua" w:cs="宋体"/>
          <w:sz w:val="24"/>
          <w:szCs w:val="24"/>
        </w:rPr>
        <w:t>, Johnson LR, Harvey SA, Nalesnik MA, Luo JH, Bhattacharya SD, Swerdlow SH. Gene expression profiling of Epstein-Barr virus-positive and -negative monomorphic B-cell posttransplant lymphoproliferative disorders. </w:t>
      </w:r>
      <w:r w:rsidRPr="00494B29">
        <w:rPr>
          <w:rFonts w:ascii="Book Antiqua" w:eastAsia="宋体" w:hAnsi="Book Antiqua" w:cs="宋体"/>
          <w:i/>
          <w:iCs/>
          <w:sz w:val="24"/>
          <w:szCs w:val="24"/>
        </w:rPr>
        <w:t>Diagn Mol Pathol</w:t>
      </w:r>
      <w:r w:rsidRPr="00494B29">
        <w:rPr>
          <w:rFonts w:ascii="Book Antiqua" w:eastAsia="宋体" w:hAnsi="Book Antiqua" w:cs="宋体"/>
          <w:sz w:val="24"/>
          <w:szCs w:val="24"/>
        </w:rPr>
        <w:t> 2007; </w:t>
      </w:r>
      <w:r w:rsidRPr="00494B29">
        <w:rPr>
          <w:rFonts w:ascii="Book Antiqua" w:eastAsia="宋体" w:hAnsi="Book Antiqua" w:cs="宋体"/>
          <w:b/>
          <w:bCs/>
          <w:sz w:val="24"/>
          <w:szCs w:val="24"/>
        </w:rPr>
        <w:t>16</w:t>
      </w:r>
      <w:r w:rsidRPr="00494B29">
        <w:rPr>
          <w:rFonts w:ascii="Book Antiqua" w:eastAsia="宋体" w:hAnsi="Book Antiqua" w:cs="宋体"/>
          <w:sz w:val="24"/>
          <w:szCs w:val="24"/>
        </w:rPr>
        <w:t>: 158-168 [PMID: 17721324]</w:t>
      </w:r>
    </w:p>
    <w:p w14:paraId="72520F1F"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33 </w:t>
      </w:r>
      <w:r w:rsidRPr="00494B29">
        <w:rPr>
          <w:rFonts w:ascii="Book Antiqua" w:eastAsia="宋体" w:hAnsi="Book Antiqua" w:cs="宋体"/>
          <w:b/>
          <w:bCs/>
          <w:sz w:val="24"/>
          <w:szCs w:val="24"/>
        </w:rPr>
        <w:t>Kato H</w:t>
      </w:r>
      <w:r w:rsidRPr="00494B29">
        <w:rPr>
          <w:rFonts w:ascii="Book Antiqua" w:eastAsia="宋体" w:hAnsi="Book Antiqua" w:cs="宋体"/>
          <w:sz w:val="24"/>
          <w:szCs w:val="24"/>
        </w:rPr>
        <w:t xml:space="preserve">, Karube K, Yamamoto K, Takizawa J, Tsuzuki S, Yatabe Y, Kanda T, Katayama M, Ozawa Y, Ishitsuka K, Okamoto M, Kinoshita T, Ohshima K, Nakamura S, Morishima Y, </w:t>
      </w:r>
      <w:r w:rsidRPr="00494B29">
        <w:rPr>
          <w:rFonts w:ascii="Book Antiqua" w:eastAsia="宋体" w:hAnsi="Book Antiqua" w:cs="宋体"/>
          <w:sz w:val="24"/>
          <w:szCs w:val="24"/>
        </w:rPr>
        <w:lastRenderedPageBreak/>
        <w:t>Seto M. Gene expression profiling of Epstein-Barr virus-positive diffuse large B-cell lymphoma of the elderly reveals alterations of characteristic oncogenetic pathways. </w:t>
      </w:r>
      <w:r w:rsidRPr="00494B29">
        <w:rPr>
          <w:rFonts w:ascii="Book Antiqua" w:eastAsia="宋体" w:hAnsi="Book Antiqua" w:cs="宋体"/>
          <w:i/>
          <w:iCs/>
          <w:sz w:val="24"/>
          <w:szCs w:val="24"/>
        </w:rPr>
        <w:t>Cancer Sci</w:t>
      </w:r>
      <w:r w:rsidRPr="00494B29">
        <w:rPr>
          <w:rFonts w:ascii="Book Antiqua" w:eastAsia="宋体" w:hAnsi="Book Antiqua" w:cs="宋体"/>
          <w:sz w:val="24"/>
          <w:szCs w:val="24"/>
        </w:rPr>
        <w:t> 2014; </w:t>
      </w:r>
      <w:r w:rsidRPr="00494B29">
        <w:rPr>
          <w:rFonts w:ascii="Book Antiqua" w:eastAsia="宋体" w:hAnsi="Book Antiqua" w:cs="宋体"/>
          <w:b/>
          <w:bCs/>
          <w:sz w:val="24"/>
          <w:szCs w:val="24"/>
        </w:rPr>
        <w:t>105</w:t>
      </w:r>
      <w:r w:rsidRPr="00494B29">
        <w:rPr>
          <w:rFonts w:ascii="Book Antiqua" w:eastAsia="宋体" w:hAnsi="Book Antiqua" w:cs="宋体"/>
          <w:sz w:val="24"/>
          <w:szCs w:val="24"/>
        </w:rPr>
        <w:t>: 537-544 [PMID: 24581222 DOI: 10.1111/cas.12389]</w:t>
      </w:r>
    </w:p>
    <w:p w14:paraId="511AF9F8"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34 </w:t>
      </w:r>
      <w:r w:rsidRPr="00494B29">
        <w:rPr>
          <w:rFonts w:ascii="Book Antiqua" w:eastAsia="宋体" w:hAnsi="Book Antiqua" w:cs="宋体"/>
          <w:b/>
          <w:bCs/>
          <w:sz w:val="24"/>
          <w:szCs w:val="24"/>
        </w:rPr>
        <w:t>Capello D</w:t>
      </w:r>
      <w:r w:rsidRPr="00494B29">
        <w:rPr>
          <w:rFonts w:ascii="Book Antiqua" w:eastAsia="宋体" w:hAnsi="Book Antiqua" w:cs="宋体"/>
          <w:sz w:val="24"/>
          <w:szCs w:val="24"/>
        </w:rPr>
        <w:t>, Cerri M, Muti G, Berra E, Oreste P, Deambrogi C, Rossi D, Dotti G, Conconi A, Viganò M, Magrini U, Ippoliti G, Morra E, Gloghini A, Rambaldi A, Paulli M, Carbone A, Gaidano G. Molecular histogenesis of posttransplantation lymphoproliferative disorders. </w:t>
      </w:r>
      <w:r w:rsidRPr="00494B29">
        <w:rPr>
          <w:rFonts w:ascii="Book Antiqua" w:eastAsia="宋体" w:hAnsi="Book Antiqua" w:cs="宋体"/>
          <w:i/>
          <w:iCs/>
          <w:sz w:val="24"/>
          <w:szCs w:val="24"/>
        </w:rPr>
        <w:t>Blood</w:t>
      </w:r>
      <w:r w:rsidRPr="00494B29">
        <w:rPr>
          <w:rFonts w:ascii="Book Antiqua" w:eastAsia="宋体" w:hAnsi="Book Antiqua" w:cs="宋体"/>
          <w:sz w:val="24"/>
          <w:szCs w:val="24"/>
        </w:rPr>
        <w:t> 2003; </w:t>
      </w:r>
      <w:r w:rsidRPr="00494B29">
        <w:rPr>
          <w:rFonts w:ascii="Book Antiqua" w:eastAsia="宋体" w:hAnsi="Book Antiqua" w:cs="宋体"/>
          <w:b/>
          <w:bCs/>
          <w:sz w:val="24"/>
          <w:szCs w:val="24"/>
        </w:rPr>
        <w:t>102</w:t>
      </w:r>
      <w:r w:rsidRPr="00494B29">
        <w:rPr>
          <w:rFonts w:ascii="Book Antiqua" w:eastAsia="宋体" w:hAnsi="Book Antiqua" w:cs="宋体"/>
          <w:sz w:val="24"/>
          <w:szCs w:val="24"/>
        </w:rPr>
        <w:t xml:space="preserve">: 3775-3785 [PMID: 12907442 DOI: </w:t>
      </w:r>
      <w:r w:rsidR="001E020D">
        <w:fldChar w:fldCharType="begin"/>
      </w:r>
      <w:r w:rsidR="001E020D">
        <w:instrText xml:space="preserve"> HYPERLINK "http://dx.doi.org/10.1182/blood-2003-05-1683" \t "_blank" </w:instrText>
      </w:r>
      <w:r w:rsidR="001E020D">
        <w:fldChar w:fldCharType="separate"/>
      </w:r>
      <w:r w:rsidRPr="00494B29">
        <w:rPr>
          <w:rStyle w:val="a4"/>
          <w:rFonts w:ascii="Book Antiqua" w:hAnsi="Book Antiqua"/>
          <w:color w:val="auto"/>
          <w:sz w:val="24"/>
          <w:szCs w:val="24"/>
          <w:u w:val="none"/>
          <w:shd w:val="clear" w:color="auto" w:fill="FFFFFF"/>
        </w:rPr>
        <w:t>10.1182/blood-2003-05-1683</w:t>
      </w:r>
      <w:r w:rsidR="001E020D">
        <w:rPr>
          <w:rStyle w:val="a4"/>
          <w:rFonts w:ascii="Book Antiqua" w:hAnsi="Book Antiqua"/>
          <w:color w:val="auto"/>
          <w:sz w:val="24"/>
          <w:szCs w:val="24"/>
          <w:u w:val="none"/>
          <w:shd w:val="clear" w:color="auto" w:fill="FFFFFF"/>
        </w:rPr>
        <w:fldChar w:fldCharType="end"/>
      </w:r>
      <w:r w:rsidRPr="00494B29">
        <w:rPr>
          <w:rFonts w:ascii="Book Antiqua" w:eastAsia="宋体" w:hAnsi="Book Antiqua" w:cs="宋体"/>
          <w:sz w:val="24"/>
          <w:szCs w:val="24"/>
        </w:rPr>
        <w:t>]</w:t>
      </w:r>
    </w:p>
    <w:p w14:paraId="12F4738A"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35 </w:t>
      </w:r>
      <w:r w:rsidRPr="00494B29">
        <w:rPr>
          <w:rFonts w:ascii="Book Antiqua" w:eastAsia="宋体" w:hAnsi="Book Antiqua" w:cs="宋体"/>
          <w:b/>
          <w:bCs/>
          <w:sz w:val="24"/>
          <w:szCs w:val="24"/>
        </w:rPr>
        <w:t>Bräuninger A</w:t>
      </w:r>
      <w:r w:rsidRPr="00494B29">
        <w:rPr>
          <w:rFonts w:ascii="Book Antiqua" w:eastAsia="宋体" w:hAnsi="Book Antiqua" w:cs="宋体"/>
          <w:sz w:val="24"/>
          <w:szCs w:val="24"/>
        </w:rPr>
        <w:t>, Spieker T, Mottok A, Baur AS, Küppers R, Hansmann ML. Epstein-Barr virus (EBV)-positive lymphoproliferations in post-transplant patients show immunoglobulin V gene mutation patterns suggesting interference of EBV with normal B cell differentiation processes. </w:t>
      </w:r>
      <w:r w:rsidRPr="00494B29">
        <w:rPr>
          <w:rFonts w:ascii="Book Antiqua" w:eastAsia="宋体" w:hAnsi="Book Antiqua" w:cs="宋体"/>
          <w:i/>
          <w:iCs/>
          <w:sz w:val="24"/>
          <w:szCs w:val="24"/>
        </w:rPr>
        <w:t>Eur J Immunol</w:t>
      </w:r>
      <w:r w:rsidRPr="00494B29">
        <w:rPr>
          <w:rFonts w:ascii="Book Antiqua" w:eastAsia="宋体" w:hAnsi="Book Antiqua" w:cs="宋体"/>
          <w:sz w:val="24"/>
          <w:szCs w:val="24"/>
        </w:rPr>
        <w:t> 2003; </w:t>
      </w:r>
      <w:r w:rsidRPr="00494B29">
        <w:rPr>
          <w:rFonts w:ascii="Book Antiqua" w:eastAsia="宋体" w:hAnsi="Book Antiqua" w:cs="宋体"/>
          <w:b/>
          <w:bCs/>
          <w:sz w:val="24"/>
          <w:szCs w:val="24"/>
        </w:rPr>
        <w:t>33</w:t>
      </w:r>
      <w:r w:rsidRPr="00494B29">
        <w:rPr>
          <w:rFonts w:ascii="Book Antiqua" w:eastAsia="宋体" w:hAnsi="Book Antiqua" w:cs="宋体"/>
          <w:sz w:val="24"/>
          <w:szCs w:val="24"/>
        </w:rPr>
        <w:t xml:space="preserve">: 1593-1602 [PMID: 12778477 DOI: </w:t>
      </w:r>
      <w:r w:rsidR="001E020D">
        <w:fldChar w:fldCharType="begin"/>
      </w:r>
      <w:r w:rsidR="001E020D">
        <w:instrText xml:space="preserve"> HYPERLINK "http://dx.doi.org/10.1002/eji.200323765" \t "_blank" </w:instrText>
      </w:r>
      <w:r w:rsidR="001E020D">
        <w:fldChar w:fldCharType="separate"/>
      </w:r>
      <w:r w:rsidRPr="00494B29">
        <w:rPr>
          <w:rStyle w:val="a4"/>
          <w:rFonts w:ascii="Book Antiqua" w:hAnsi="Book Antiqua"/>
          <w:color w:val="auto"/>
          <w:sz w:val="24"/>
          <w:szCs w:val="24"/>
          <w:u w:val="none"/>
          <w:shd w:val="clear" w:color="auto" w:fill="FFFFFF"/>
        </w:rPr>
        <w:t>10.1002/eji.200323765</w:t>
      </w:r>
      <w:r w:rsidR="001E020D">
        <w:rPr>
          <w:rStyle w:val="a4"/>
          <w:rFonts w:ascii="Book Antiqua" w:hAnsi="Book Antiqua"/>
          <w:color w:val="auto"/>
          <w:sz w:val="24"/>
          <w:szCs w:val="24"/>
          <w:u w:val="none"/>
          <w:shd w:val="clear" w:color="auto" w:fill="FFFFFF"/>
        </w:rPr>
        <w:fldChar w:fldCharType="end"/>
      </w:r>
      <w:r w:rsidRPr="00494B29">
        <w:rPr>
          <w:rFonts w:ascii="Book Antiqua" w:eastAsia="宋体" w:hAnsi="Book Antiqua" w:cs="宋体"/>
          <w:sz w:val="24"/>
          <w:szCs w:val="24"/>
        </w:rPr>
        <w:t>]</w:t>
      </w:r>
    </w:p>
    <w:p w14:paraId="470143CF"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36 </w:t>
      </w:r>
      <w:r w:rsidRPr="00494B29">
        <w:rPr>
          <w:rFonts w:ascii="Book Antiqua" w:eastAsia="宋体" w:hAnsi="Book Antiqua" w:cs="宋体"/>
          <w:b/>
          <w:bCs/>
          <w:sz w:val="24"/>
          <w:szCs w:val="24"/>
        </w:rPr>
        <w:t>Timms JM</w:t>
      </w:r>
      <w:r w:rsidRPr="00494B29">
        <w:rPr>
          <w:rFonts w:ascii="Book Antiqua" w:eastAsia="宋体" w:hAnsi="Book Antiqua" w:cs="宋体"/>
          <w:sz w:val="24"/>
          <w:szCs w:val="24"/>
        </w:rPr>
        <w:t>, Bell A, Flavell JR, Murray PG, Rickinson AB, Traverse-Glehen A, Berger F, Delecluse HJ. Target cells of Epstein-Barr-virus (EBV)-positive post-transplant lymphoproliferative disease: similarities to EBV-positive Hodgkin's lymphoma. </w:t>
      </w:r>
      <w:r w:rsidRPr="00494B29">
        <w:rPr>
          <w:rFonts w:ascii="Book Antiqua" w:eastAsia="宋体" w:hAnsi="Book Antiqua" w:cs="宋体"/>
          <w:i/>
          <w:iCs/>
          <w:sz w:val="24"/>
          <w:szCs w:val="24"/>
        </w:rPr>
        <w:t>Lancet</w:t>
      </w:r>
      <w:r w:rsidRPr="00494B29">
        <w:rPr>
          <w:rFonts w:ascii="Book Antiqua" w:eastAsia="宋体" w:hAnsi="Book Antiqua" w:cs="宋体"/>
          <w:sz w:val="24"/>
          <w:szCs w:val="24"/>
        </w:rPr>
        <w:t> 2003; </w:t>
      </w:r>
      <w:r w:rsidRPr="00494B29">
        <w:rPr>
          <w:rFonts w:ascii="Book Antiqua" w:eastAsia="宋体" w:hAnsi="Book Antiqua" w:cs="宋体"/>
          <w:b/>
          <w:bCs/>
          <w:sz w:val="24"/>
          <w:szCs w:val="24"/>
        </w:rPr>
        <w:t>361</w:t>
      </w:r>
      <w:r w:rsidRPr="00494B29">
        <w:rPr>
          <w:rFonts w:ascii="Book Antiqua" w:eastAsia="宋体" w:hAnsi="Book Antiqua" w:cs="宋体"/>
          <w:sz w:val="24"/>
          <w:szCs w:val="24"/>
        </w:rPr>
        <w:t xml:space="preserve">: 217-223 [PMID: 12547545 DOI: </w:t>
      </w:r>
      <w:r w:rsidR="001E020D">
        <w:fldChar w:fldCharType="begin"/>
      </w:r>
      <w:r w:rsidR="001E020D">
        <w:instrText xml:space="preserve"> HYPERLINK "http://dx.doi.org/10.1016/S0140-6736(03)12271-4" \t "_blank" </w:instrText>
      </w:r>
      <w:r w:rsidR="001E020D">
        <w:fldChar w:fldCharType="separate"/>
      </w:r>
      <w:r w:rsidRPr="00494B29">
        <w:rPr>
          <w:rStyle w:val="a4"/>
          <w:rFonts w:ascii="Book Antiqua" w:hAnsi="Book Antiqua"/>
          <w:color w:val="auto"/>
          <w:sz w:val="24"/>
          <w:szCs w:val="24"/>
          <w:u w:val="none"/>
          <w:shd w:val="clear" w:color="auto" w:fill="FFFFFF"/>
        </w:rPr>
        <w:t>10.1016/S0140-6736(03)12271-4</w:t>
      </w:r>
      <w:r w:rsidR="001E020D">
        <w:rPr>
          <w:rStyle w:val="a4"/>
          <w:rFonts w:ascii="Book Antiqua" w:hAnsi="Book Antiqua"/>
          <w:color w:val="auto"/>
          <w:sz w:val="24"/>
          <w:szCs w:val="24"/>
          <w:u w:val="none"/>
          <w:shd w:val="clear" w:color="auto" w:fill="FFFFFF"/>
        </w:rPr>
        <w:fldChar w:fldCharType="end"/>
      </w:r>
      <w:r w:rsidRPr="00494B29">
        <w:rPr>
          <w:rFonts w:ascii="Book Antiqua" w:eastAsia="宋体" w:hAnsi="Book Antiqua" w:cs="宋体"/>
          <w:sz w:val="24"/>
          <w:szCs w:val="24"/>
        </w:rPr>
        <w:t>]</w:t>
      </w:r>
    </w:p>
    <w:p w14:paraId="16932B67"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37 </w:t>
      </w:r>
      <w:r w:rsidRPr="00494B29">
        <w:rPr>
          <w:rFonts w:ascii="Book Antiqua" w:eastAsia="宋体" w:hAnsi="Book Antiqua" w:cs="宋体"/>
          <w:b/>
          <w:bCs/>
          <w:sz w:val="24"/>
          <w:szCs w:val="24"/>
        </w:rPr>
        <w:t>Djokic M</w:t>
      </w:r>
      <w:r w:rsidRPr="00494B29">
        <w:rPr>
          <w:rFonts w:ascii="Book Antiqua" w:eastAsia="宋体" w:hAnsi="Book Antiqua" w:cs="宋体"/>
          <w:sz w:val="24"/>
          <w:szCs w:val="24"/>
        </w:rPr>
        <w:t>, Le Beau MM, Swinnen LJ, Smith SM, Rubin CM, Anastasi J, Carlson KM. Post-transplant lymphoproliferative disorder subtypes correlate with different recurring chromosomal abnormalities. </w:t>
      </w:r>
      <w:r w:rsidRPr="00494B29">
        <w:rPr>
          <w:rFonts w:ascii="Book Antiqua" w:eastAsia="宋体" w:hAnsi="Book Antiqua" w:cs="宋体"/>
          <w:i/>
          <w:iCs/>
          <w:sz w:val="24"/>
          <w:szCs w:val="24"/>
        </w:rPr>
        <w:t>Genes Chromosomes Cancer</w:t>
      </w:r>
      <w:r w:rsidRPr="00494B29">
        <w:rPr>
          <w:rFonts w:ascii="Book Antiqua" w:eastAsia="宋体" w:hAnsi="Book Antiqua" w:cs="宋体"/>
          <w:sz w:val="24"/>
          <w:szCs w:val="24"/>
        </w:rPr>
        <w:t> 2006; </w:t>
      </w:r>
      <w:r w:rsidRPr="00494B29">
        <w:rPr>
          <w:rFonts w:ascii="Book Antiqua" w:eastAsia="宋体" w:hAnsi="Book Antiqua" w:cs="宋体"/>
          <w:b/>
          <w:bCs/>
          <w:sz w:val="24"/>
          <w:szCs w:val="24"/>
        </w:rPr>
        <w:t>45</w:t>
      </w:r>
      <w:r w:rsidRPr="00494B29">
        <w:rPr>
          <w:rFonts w:ascii="Book Antiqua" w:eastAsia="宋体" w:hAnsi="Book Antiqua" w:cs="宋体"/>
          <w:sz w:val="24"/>
          <w:szCs w:val="24"/>
        </w:rPr>
        <w:t xml:space="preserve">: 313-318 [PMID: 16283619 DOI: </w:t>
      </w:r>
      <w:r w:rsidR="001E020D">
        <w:fldChar w:fldCharType="begin"/>
      </w:r>
      <w:r w:rsidR="001E020D">
        <w:instrText xml:space="preserve"> HYPERLINK "http://dx.doi.org/10.1002/gcc.20287" \t "_blank" </w:instrText>
      </w:r>
      <w:r w:rsidR="001E020D">
        <w:fldChar w:fldCharType="separate"/>
      </w:r>
      <w:r w:rsidRPr="00494B29">
        <w:rPr>
          <w:rStyle w:val="a4"/>
          <w:rFonts w:ascii="Book Antiqua" w:hAnsi="Book Antiqua"/>
          <w:color w:val="auto"/>
          <w:sz w:val="24"/>
          <w:szCs w:val="24"/>
          <w:u w:val="none"/>
          <w:shd w:val="clear" w:color="auto" w:fill="FFFFFF"/>
        </w:rPr>
        <w:t>10.1002/gcc.20287</w:t>
      </w:r>
      <w:r w:rsidR="001E020D">
        <w:rPr>
          <w:rStyle w:val="a4"/>
          <w:rFonts w:ascii="Book Antiqua" w:hAnsi="Book Antiqua"/>
          <w:color w:val="auto"/>
          <w:sz w:val="24"/>
          <w:szCs w:val="24"/>
          <w:u w:val="none"/>
          <w:shd w:val="clear" w:color="auto" w:fill="FFFFFF"/>
        </w:rPr>
        <w:fldChar w:fldCharType="end"/>
      </w:r>
      <w:r w:rsidRPr="00494B29">
        <w:rPr>
          <w:rFonts w:ascii="Book Antiqua" w:eastAsia="宋体" w:hAnsi="Book Antiqua" w:cs="宋体"/>
          <w:sz w:val="24"/>
          <w:szCs w:val="24"/>
        </w:rPr>
        <w:t>]</w:t>
      </w:r>
    </w:p>
    <w:p w14:paraId="26F4C1AC"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38 </w:t>
      </w:r>
      <w:r w:rsidRPr="00494B29">
        <w:rPr>
          <w:rFonts w:ascii="Book Antiqua" w:eastAsia="宋体" w:hAnsi="Book Antiqua" w:cs="宋体"/>
          <w:b/>
          <w:bCs/>
          <w:sz w:val="24"/>
          <w:szCs w:val="24"/>
        </w:rPr>
        <w:t>Poirel HA</w:t>
      </w:r>
      <w:r w:rsidRPr="00494B29">
        <w:rPr>
          <w:rFonts w:ascii="Book Antiqua" w:eastAsia="宋体" w:hAnsi="Book Antiqua" w:cs="宋体"/>
          <w:sz w:val="24"/>
          <w:szCs w:val="24"/>
        </w:rPr>
        <w:t>, Bernheim A, Schneider A, Meddeb M, Choquet S, Leblond V, Charlotte F, Davi F, Canioni D, Macintyre E, Mamzer-Bruneel MF, Hirsch I, Hermine O, Martin A, Cornillet-Lefebvre P, Patey M, Toupance O, Kémény JL, Deteix P, Raphaël M. Characteristic pattern of chromosomal imbalances in posttransplantation lymphoproliferative disorders: correlation with histopathological subcategories and EBV status. </w:t>
      </w:r>
      <w:r w:rsidRPr="00494B29">
        <w:rPr>
          <w:rFonts w:ascii="Book Antiqua" w:eastAsia="宋体" w:hAnsi="Book Antiqua" w:cs="宋体"/>
          <w:i/>
          <w:iCs/>
          <w:sz w:val="24"/>
          <w:szCs w:val="24"/>
        </w:rPr>
        <w:t>Transplantation</w:t>
      </w:r>
      <w:r w:rsidRPr="00494B29">
        <w:rPr>
          <w:rFonts w:ascii="Book Antiqua" w:eastAsia="宋体" w:hAnsi="Book Antiqua" w:cs="宋体"/>
          <w:sz w:val="24"/>
          <w:szCs w:val="24"/>
        </w:rPr>
        <w:t> 2005; </w:t>
      </w:r>
      <w:r w:rsidRPr="00494B29">
        <w:rPr>
          <w:rFonts w:ascii="Book Antiqua" w:eastAsia="宋体" w:hAnsi="Book Antiqua" w:cs="宋体"/>
          <w:b/>
          <w:bCs/>
          <w:sz w:val="24"/>
          <w:szCs w:val="24"/>
        </w:rPr>
        <w:t>80</w:t>
      </w:r>
      <w:r w:rsidRPr="00494B29">
        <w:rPr>
          <w:rFonts w:ascii="Book Antiqua" w:eastAsia="宋体" w:hAnsi="Book Antiqua" w:cs="宋体"/>
          <w:sz w:val="24"/>
          <w:szCs w:val="24"/>
        </w:rPr>
        <w:t xml:space="preserve">: 176-184 [PMID: 16041261 DOI: </w:t>
      </w:r>
      <w:hyperlink r:id="rId12" w:tgtFrame="_blank" w:history="1">
        <w:r w:rsidRPr="00494B29">
          <w:rPr>
            <w:rStyle w:val="a4"/>
            <w:rFonts w:ascii="Book Antiqua" w:hAnsi="Book Antiqua"/>
            <w:color w:val="auto"/>
            <w:sz w:val="24"/>
            <w:szCs w:val="24"/>
            <w:u w:val="none"/>
            <w:shd w:val="clear" w:color="auto" w:fill="FFFFFF"/>
          </w:rPr>
          <w:t>10.1097/01.TP.0000163288.98419.0D</w:t>
        </w:r>
      </w:hyperlink>
      <w:r w:rsidRPr="00494B29">
        <w:rPr>
          <w:rFonts w:ascii="Book Antiqua" w:eastAsia="宋体" w:hAnsi="Book Antiqua" w:cs="宋体"/>
          <w:sz w:val="24"/>
          <w:szCs w:val="24"/>
        </w:rPr>
        <w:t>]</w:t>
      </w:r>
    </w:p>
    <w:p w14:paraId="16B6A041"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39 </w:t>
      </w:r>
      <w:r w:rsidRPr="00494B29">
        <w:rPr>
          <w:rFonts w:ascii="Book Antiqua" w:eastAsia="宋体" w:hAnsi="Book Antiqua" w:cs="宋体"/>
          <w:b/>
          <w:bCs/>
          <w:sz w:val="24"/>
          <w:szCs w:val="24"/>
        </w:rPr>
        <w:t>Rinaldi A</w:t>
      </w:r>
      <w:r w:rsidRPr="00494B29">
        <w:rPr>
          <w:rFonts w:ascii="Book Antiqua" w:eastAsia="宋体" w:hAnsi="Book Antiqua" w:cs="宋体"/>
          <w:sz w:val="24"/>
          <w:szCs w:val="24"/>
        </w:rPr>
        <w:t xml:space="preserve">, Capello D, Scandurra M, Greiner TC, Chan WC, Bhagat G, Rossi D, Morra E, Paulli M, Rambaldi A, Rancoita PM, Inghirami G, Ponzoni M, Moreno SM, Piris MA, Mian </w:t>
      </w:r>
      <w:r w:rsidRPr="00494B29">
        <w:rPr>
          <w:rFonts w:ascii="Book Antiqua" w:eastAsia="宋体" w:hAnsi="Book Antiqua" w:cs="宋体"/>
          <w:sz w:val="24"/>
          <w:szCs w:val="24"/>
        </w:rPr>
        <w:lastRenderedPageBreak/>
        <w:t>M, Chigrinova E, Zucca E, Favera RD, Gaidano G, Kwee I, Bertoni F. Single nucleotide polymorphism-arrays provide new insights in the pathogenesis of post-transplant diffuse large B-cell lymphoma. </w:t>
      </w:r>
      <w:r w:rsidRPr="00494B29">
        <w:rPr>
          <w:rFonts w:ascii="Book Antiqua" w:eastAsia="宋体" w:hAnsi="Book Antiqua" w:cs="宋体"/>
          <w:i/>
          <w:iCs/>
          <w:sz w:val="24"/>
          <w:szCs w:val="24"/>
        </w:rPr>
        <w:t>Br J Haematol</w:t>
      </w:r>
      <w:r w:rsidRPr="00494B29">
        <w:rPr>
          <w:rFonts w:ascii="Book Antiqua" w:eastAsia="宋体" w:hAnsi="Book Antiqua" w:cs="宋体"/>
          <w:sz w:val="24"/>
          <w:szCs w:val="24"/>
        </w:rPr>
        <w:t> 2010; </w:t>
      </w:r>
      <w:r w:rsidRPr="00494B29">
        <w:rPr>
          <w:rFonts w:ascii="Book Antiqua" w:eastAsia="宋体" w:hAnsi="Book Antiqua" w:cs="宋体"/>
          <w:b/>
          <w:bCs/>
          <w:sz w:val="24"/>
          <w:szCs w:val="24"/>
        </w:rPr>
        <w:t>149</w:t>
      </w:r>
      <w:r w:rsidRPr="00494B29">
        <w:rPr>
          <w:rFonts w:ascii="Book Antiqua" w:eastAsia="宋体" w:hAnsi="Book Antiqua" w:cs="宋体"/>
          <w:sz w:val="24"/>
          <w:szCs w:val="24"/>
        </w:rPr>
        <w:t>: 569-577 [PMID: 20230398 DOI: 10.1111/j.1365-2141.2010.08125.x]</w:t>
      </w:r>
    </w:p>
    <w:p w14:paraId="772E9D00"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40 </w:t>
      </w:r>
      <w:r w:rsidRPr="00494B29">
        <w:rPr>
          <w:rFonts w:ascii="Book Antiqua" w:eastAsia="宋体" w:hAnsi="Book Antiqua" w:cs="宋体"/>
          <w:b/>
          <w:bCs/>
          <w:sz w:val="24"/>
          <w:szCs w:val="24"/>
        </w:rPr>
        <w:t>Ferreiro JF</w:t>
      </w:r>
      <w:r w:rsidRPr="00494B29">
        <w:rPr>
          <w:rFonts w:ascii="Book Antiqua" w:eastAsia="宋体" w:hAnsi="Book Antiqua" w:cs="宋体"/>
          <w:sz w:val="24"/>
          <w:szCs w:val="24"/>
        </w:rPr>
        <w:t>, Morscio J, Dierickx D, Vandenberghe P, Gheysens O, Verhoef G, Zamani M, Tousseyn T, Wlodarska I. EBV-Positive and EBV-Negative Posttransplant Diffuse Large B Cell Lymphomas Have Distinct Genomic and Transcriptomic Features. </w:t>
      </w:r>
      <w:r w:rsidRPr="00494B29">
        <w:rPr>
          <w:rFonts w:ascii="Book Antiqua" w:eastAsia="宋体" w:hAnsi="Book Antiqua" w:cs="宋体"/>
          <w:i/>
          <w:iCs/>
          <w:sz w:val="24"/>
          <w:szCs w:val="24"/>
        </w:rPr>
        <w:t>Am J Transplant</w:t>
      </w:r>
      <w:r w:rsidRPr="00494B29">
        <w:rPr>
          <w:rFonts w:ascii="Book Antiqua" w:eastAsia="宋体" w:hAnsi="Book Antiqua" w:cs="宋体"/>
          <w:sz w:val="24"/>
          <w:szCs w:val="24"/>
        </w:rPr>
        <w:t> 2016; </w:t>
      </w:r>
      <w:r w:rsidRPr="00494B29">
        <w:rPr>
          <w:rFonts w:ascii="Book Antiqua" w:eastAsia="宋体" w:hAnsi="Book Antiqua" w:cs="宋体"/>
          <w:b/>
          <w:bCs/>
          <w:sz w:val="24"/>
          <w:szCs w:val="24"/>
        </w:rPr>
        <w:t>16</w:t>
      </w:r>
      <w:r w:rsidRPr="00494B29">
        <w:rPr>
          <w:rFonts w:ascii="Book Antiqua" w:eastAsia="宋体" w:hAnsi="Book Antiqua" w:cs="宋体"/>
          <w:sz w:val="24"/>
          <w:szCs w:val="24"/>
        </w:rPr>
        <w:t>: 414-425 [PMID: 26780579 DOI: 10.1111/ajt.13558]</w:t>
      </w:r>
    </w:p>
    <w:p w14:paraId="5249FC77"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41 </w:t>
      </w:r>
      <w:r w:rsidRPr="00494B29">
        <w:rPr>
          <w:rFonts w:ascii="Book Antiqua" w:eastAsia="宋体" w:hAnsi="Book Antiqua" w:cs="宋体"/>
          <w:b/>
          <w:bCs/>
          <w:sz w:val="24"/>
          <w:szCs w:val="24"/>
        </w:rPr>
        <w:t>Yoon H</w:t>
      </w:r>
      <w:r w:rsidRPr="00494B29">
        <w:rPr>
          <w:rFonts w:ascii="Book Antiqua" w:eastAsia="宋体" w:hAnsi="Book Antiqua" w:cs="宋体"/>
          <w:sz w:val="24"/>
          <w:szCs w:val="24"/>
        </w:rPr>
        <w:t>, Park S, Ju H, Ha SY, Sohn I, Jo J, Do IG, Min S, Kim SJ, Kim WS, Yoo HY, Ko YH. Integrated copy number and gene expression profiling analysis of Epstein-Barr virus-positive diffuse large B-cell lymphoma. </w:t>
      </w:r>
      <w:r w:rsidRPr="00494B29">
        <w:rPr>
          <w:rFonts w:ascii="Book Antiqua" w:eastAsia="宋体" w:hAnsi="Book Antiqua" w:cs="宋体"/>
          <w:i/>
          <w:iCs/>
          <w:sz w:val="24"/>
          <w:szCs w:val="24"/>
        </w:rPr>
        <w:t>Genes Chromosomes Cancer</w:t>
      </w:r>
      <w:r w:rsidRPr="00494B29">
        <w:rPr>
          <w:rFonts w:ascii="Book Antiqua" w:eastAsia="宋体" w:hAnsi="Book Antiqua" w:cs="宋体"/>
          <w:sz w:val="24"/>
          <w:szCs w:val="24"/>
        </w:rPr>
        <w:t> 2015; </w:t>
      </w:r>
      <w:r w:rsidRPr="00494B29">
        <w:rPr>
          <w:rFonts w:ascii="Book Antiqua" w:eastAsia="宋体" w:hAnsi="Book Antiqua" w:cs="宋体"/>
          <w:b/>
          <w:bCs/>
          <w:sz w:val="24"/>
          <w:szCs w:val="24"/>
        </w:rPr>
        <w:t>54</w:t>
      </w:r>
      <w:r w:rsidRPr="00494B29">
        <w:rPr>
          <w:rFonts w:ascii="Book Antiqua" w:eastAsia="宋体" w:hAnsi="Book Antiqua" w:cs="宋体"/>
          <w:sz w:val="24"/>
          <w:szCs w:val="24"/>
        </w:rPr>
        <w:t>: 383-396 [PMID: 25832818 DOI: 10.1002/gcc.22249]</w:t>
      </w:r>
    </w:p>
    <w:p w14:paraId="7B67379F"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42 </w:t>
      </w:r>
      <w:r w:rsidRPr="00494B29">
        <w:rPr>
          <w:rFonts w:ascii="Book Antiqua" w:eastAsia="宋体" w:hAnsi="Book Antiqua" w:cs="宋体"/>
          <w:b/>
          <w:bCs/>
          <w:sz w:val="24"/>
          <w:szCs w:val="24"/>
        </w:rPr>
        <w:t>Lenz G</w:t>
      </w:r>
      <w:r w:rsidRPr="00494B29">
        <w:rPr>
          <w:rFonts w:ascii="Book Antiqua" w:eastAsia="宋体" w:hAnsi="Book Antiqua" w:cs="宋体"/>
          <w:sz w:val="24"/>
          <w:szCs w:val="24"/>
        </w:rPr>
        <w:t>, Wright GW, Emre NC, Kohlhammer H, Dave SS, Davis RE, Carty S, Lam LT, Shaffer AL, Xiao W, Powell J, Rosenwald A, Ott G, Muller-Hermelink HK, Gascoyne RD, Connors JM, Campo E, Jaffe ES, Delabie J, Smeland EB, Rimsza LM, Fisher RI, Weisenburger DD, Chan WC, Staudt LM. Molecular subtypes of diffuse large B-cell lymphoma arise by distinct genetic pathways. </w:t>
      </w:r>
      <w:r w:rsidRPr="00494B29">
        <w:rPr>
          <w:rFonts w:ascii="Book Antiqua" w:eastAsia="宋体" w:hAnsi="Book Antiqua" w:cs="宋体"/>
          <w:i/>
          <w:iCs/>
          <w:sz w:val="24"/>
          <w:szCs w:val="24"/>
        </w:rPr>
        <w:t>Proc Natl Acad Sci USA</w:t>
      </w:r>
      <w:r w:rsidRPr="00494B29">
        <w:rPr>
          <w:rFonts w:ascii="Book Antiqua" w:eastAsia="宋体" w:hAnsi="Book Antiqua" w:cs="宋体"/>
          <w:sz w:val="24"/>
          <w:szCs w:val="24"/>
        </w:rPr>
        <w:t> 2008; </w:t>
      </w:r>
      <w:r w:rsidRPr="00494B29">
        <w:rPr>
          <w:rFonts w:ascii="Book Antiqua" w:eastAsia="宋体" w:hAnsi="Book Antiqua" w:cs="宋体"/>
          <w:b/>
          <w:bCs/>
          <w:sz w:val="24"/>
          <w:szCs w:val="24"/>
        </w:rPr>
        <w:t>105</w:t>
      </w:r>
      <w:r w:rsidRPr="00494B29">
        <w:rPr>
          <w:rFonts w:ascii="Book Antiqua" w:eastAsia="宋体" w:hAnsi="Book Antiqua" w:cs="宋体"/>
          <w:sz w:val="24"/>
          <w:szCs w:val="24"/>
        </w:rPr>
        <w:t>: 13520-13525 [PMID: 18765795 DOI: 10.1073/pnas.0804295105]</w:t>
      </w:r>
    </w:p>
    <w:p w14:paraId="41CDB929"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43 </w:t>
      </w:r>
      <w:r w:rsidRPr="00494B29">
        <w:rPr>
          <w:rFonts w:ascii="Book Antiqua" w:eastAsia="宋体" w:hAnsi="Book Antiqua" w:cs="宋体"/>
          <w:b/>
          <w:bCs/>
          <w:sz w:val="24"/>
          <w:szCs w:val="24"/>
        </w:rPr>
        <w:t>Cerri M</w:t>
      </w:r>
      <w:r w:rsidRPr="00494B29">
        <w:rPr>
          <w:rFonts w:ascii="Book Antiqua" w:eastAsia="宋体" w:hAnsi="Book Antiqua" w:cs="宋体"/>
          <w:sz w:val="24"/>
          <w:szCs w:val="24"/>
        </w:rPr>
        <w:t>, Capello D, Muti G, Rambaldi A, Paulli M, Gloghini A, Berra E, Deambrogi C, Rossi D, Franceschetti S, Conconi A, Morra E, Pasqualucci L, Carbone A, Gaidano G. Aberrant somatic hypermutation in post-transplant lymphoproliferative disorders. </w:t>
      </w:r>
      <w:r w:rsidRPr="00494B29">
        <w:rPr>
          <w:rFonts w:ascii="Book Antiqua" w:eastAsia="宋体" w:hAnsi="Book Antiqua" w:cs="宋体"/>
          <w:i/>
          <w:iCs/>
          <w:sz w:val="24"/>
          <w:szCs w:val="24"/>
        </w:rPr>
        <w:t>Br J Haematol</w:t>
      </w:r>
      <w:r w:rsidRPr="00494B29">
        <w:rPr>
          <w:rFonts w:ascii="Book Antiqua" w:eastAsia="宋体" w:hAnsi="Book Antiqua" w:cs="宋体"/>
          <w:sz w:val="24"/>
          <w:szCs w:val="24"/>
        </w:rPr>
        <w:t> 2004; </w:t>
      </w:r>
      <w:r w:rsidRPr="00494B29">
        <w:rPr>
          <w:rFonts w:ascii="Book Antiqua" w:eastAsia="宋体" w:hAnsi="Book Antiqua" w:cs="宋体"/>
          <w:b/>
          <w:bCs/>
          <w:sz w:val="24"/>
          <w:szCs w:val="24"/>
        </w:rPr>
        <w:t>127</w:t>
      </w:r>
      <w:r w:rsidRPr="00494B29">
        <w:rPr>
          <w:rFonts w:ascii="Book Antiqua" w:eastAsia="宋体" w:hAnsi="Book Antiqua" w:cs="宋体"/>
          <w:sz w:val="24"/>
          <w:szCs w:val="24"/>
        </w:rPr>
        <w:t>: 362-364 [PMID: 15491294]</w:t>
      </w:r>
    </w:p>
    <w:p w14:paraId="0C45310A"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44 </w:t>
      </w:r>
      <w:r w:rsidRPr="00494B29">
        <w:rPr>
          <w:rFonts w:ascii="Book Antiqua" w:eastAsia="宋体" w:hAnsi="Book Antiqua" w:cs="宋体"/>
          <w:b/>
          <w:bCs/>
          <w:sz w:val="24"/>
          <w:szCs w:val="24"/>
        </w:rPr>
        <w:t>Duval A</w:t>
      </w:r>
      <w:r w:rsidRPr="00494B29">
        <w:rPr>
          <w:rFonts w:ascii="Book Antiqua" w:eastAsia="宋体" w:hAnsi="Book Antiqua" w:cs="宋体"/>
          <w:sz w:val="24"/>
          <w:szCs w:val="24"/>
        </w:rPr>
        <w:t>, Raphael M, Brennetot C, Poirel H, Buhard O, Aubry A, Martin A, Krimi A, Leblond V, Gabarre J, Davi F, Charlotte F, Berger F, Gaidano G, Capello D, Canioni D, Bordessoule D, Feuillard J, Gaulard P, Delfau MH, Ferlicot S, Eclache V, Prevot S, Guettier C, Lefevre PC, Adotti F, Hamelin R. The mutator pathway is a feature of immunodeficiency-related lymphomas. </w:t>
      </w:r>
      <w:r w:rsidRPr="00494B29">
        <w:rPr>
          <w:rFonts w:ascii="Book Antiqua" w:eastAsia="宋体" w:hAnsi="Book Antiqua" w:cs="宋体"/>
          <w:i/>
          <w:iCs/>
          <w:sz w:val="24"/>
          <w:szCs w:val="24"/>
        </w:rPr>
        <w:t>Proc Natl Acad Sci USA</w:t>
      </w:r>
      <w:r w:rsidRPr="00494B29">
        <w:rPr>
          <w:rFonts w:ascii="Book Antiqua" w:eastAsia="宋体" w:hAnsi="Book Antiqua" w:cs="宋体"/>
          <w:sz w:val="24"/>
          <w:szCs w:val="24"/>
        </w:rPr>
        <w:t> 2004; </w:t>
      </w:r>
      <w:r w:rsidRPr="00494B29">
        <w:rPr>
          <w:rFonts w:ascii="Book Antiqua" w:eastAsia="宋体" w:hAnsi="Book Antiqua" w:cs="宋体"/>
          <w:b/>
          <w:bCs/>
          <w:sz w:val="24"/>
          <w:szCs w:val="24"/>
        </w:rPr>
        <w:t>101</w:t>
      </w:r>
      <w:r w:rsidRPr="00494B29">
        <w:rPr>
          <w:rFonts w:ascii="Book Antiqua" w:eastAsia="宋体" w:hAnsi="Book Antiqua" w:cs="宋体"/>
          <w:sz w:val="24"/>
          <w:szCs w:val="24"/>
        </w:rPr>
        <w:t>: 5002-5007 [PMID: 15047891 DOI: 10.1073/pnas.0400945101]</w:t>
      </w:r>
    </w:p>
    <w:p w14:paraId="557709A0"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lastRenderedPageBreak/>
        <w:t>45 </w:t>
      </w:r>
      <w:r w:rsidRPr="00494B29">
        <w:rPr>
          <w:rFonts w:ascii="Book Antiqua" w:eastAsia="宋体" w:hAnsi="Book Antiqua" w:cs="宋体"/>
          <w:b/>
          <w:bCs/>
          <w:sz w:val="24"/>
          <w:szCs w:val="24"/>
        </w:rPr>
        <w:t>Saeterdal I</w:t>
      </w:r>
      <w:r w:rsidRPr="00494B29">
        <w:rPr>
          <w:rFonts w:ascii="Book Antiqua" w:eastAsia="宋体" w:hAnsi="Book Antiqua" w:cs="宋体"/>
          <w:sz w:val="24"/>
          <w:szCs w:val="24"/>
        </w:rPr>
        <w:t>, Bjørheim J, Lislerud K, Gjertsen MK, Bukholm IK, Olsen OC, Nesland JM, Eriksen JA, Møller M, Lindblom A, Gaudernack G. Frameshift-mutation-derived peptides as tumor-specific antigens in inherited and spontaneous colorectal cancer. </w:t>
      </w:r>
      <w:r w:rsidRPr="00494B29">
        <w:rPr>
          <w:rFonts w:ascii="Book Antiqua" w:eastAsia="宋体" w:hAnsi="Book Antiqua" w:cs="宋体"/>
          <w:i/>
          <w:iCs/>
          <w:sz w:val="24"/>
          <w:szCs w:val="24"/>
        </w:rPr>
        <w:t>Proc Natl Acad Sci USA</w:t>
      </w:r>
      <w:r w:rsidRPr="00494B29">
        <w:rPr>
          <w:rFonts w:ascii="Book Antiqua" w:eastAsia="宋体" w:hAnsi="Book Antiqua" w:cs="宋体"/>
          <w:sz w:val="24"/>
          <w:szCs w:val="24"/>
        </w:rPr>
        <w:t> 2001; </w:t>
      </w:r>
      <w:r w:rsidRPr="00494B29">
        <w:rPr>
          <w:rFonts w:ascii="Book Antiqua" w:eastAsia="宋体" w:hAnsi="Book Antiqua" w:cs="宋体"/>
          <w:b/>
          <w:bCs/>
          <w:sz w:val="24"/>
          <w:szCs w:val="24"/>
        </w:rPr>
        <w:t>98</w:t>
      </w:r>
      <w:r w:rsidRPr="00494B29">
        <w:rPr>
          <w:rFonts w:ascii="Book Antiqua" w:eastAsia="宋体" w:hAnsi="Book Antiqua" w:cs="宋体"/>
          <w:sz w:val="24"/>
          <w:szCs w:val="24"/>
        </w:rPr>
        <w:t>: 13255-13260 [PMID: 11687624 DOI: 10.1073/pnas.231326898]</w:t>
      </w:r>
    </w:p>
    <w:p w14:paraId="52B9136B"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46 </w:t>
      </w:r>
      <w:r w:rsidRPr="00494B29">
        <w:rPr>
          <w:rFonts w:ascii="Book Antiqua" w:eastAsia="宋体" w:hAnsi="Book Antiqua" w:cs="宋体"/>
          <w:b/>
          <w:bCs/>
          <w:sz w:val="24"/>
          <w:szCs w:val="24"/>
        </w:rPr>
        <w:t>De Smedt L</w:t>
      </w:r>
      <w:r w:rsidRPr="00494B29">
        <w:rPr>
          <w:rFonts w:ascii="Book Antiqua" w:eastAsia="宋体" w:hAnsi="Book Antiqua" w:cs="宋体"/>
          <w:sz w:val="24"/>
          <w:szCs w:val="24"/>
        </w:rPr>
        <w:t>, Lemahieu J, Palmans S, Govaere O, Tousseyn T, Van Cutsem E, Prenen H, Tejpar S, Spaepen M, Matthijs G, Decaestecker C, Moles Lopez X, Demetter P, Salmon I, Sagaert X. Microsatellite instable vs stable colon carcinomas: analysis of tumour heterogeneity, inflammation and angiogenesis. </w:t>
      </w:r>
      <w:r w:rsidRPr="00494B29">
        <w:rPr>
          <w:rFonts w:ascii="Book Antiqua" w:eastAsia="宋体" w:hAnsi="Book Antiqua" w:cs="宋体"/>
          <w:i/>
          <w:iCs/>
          <w:sz w:val="24"/>
          <w:szCs w:val="24"/>
        </w:rPr>
        <w:t>Br J Cancer</w:t>
      </w:r>
      <w:r w:rsidRPr="00494B29">
        <w:rPr>
          <w:rFonts w:ascii="Book Antiqua" w:eastAsia="宋体" w:hAnsi="Book Antiqua" w:cs="宋体"/>
          <w:sz w:val="24"/>
          <w:szCs w:val="24"/>
        </w:rPr>
        <w:t> 2015; </w:t>
      </w:r>
      <w:r w:rsidRPr="00494B29">
        <w:rPr>
          <w:rFonts w:ascii="Book Antiqua" w:eastAsia="宋体" w:hAnsi="Book Antiqua" w:cs="宋体"/>
          <w:b/>
          <w:bCs/>
          <w:sz w:val="24"/>
          <w:szCs w:val="24"/>
        </w:rPr>
        <w:t>113</w:t>
      </w:r>
      <w:r w:rsidRPr="00494B29">
        <w:rPr>
          <w:rFonts w:ascii="Book Antiqua" w:eastAsia="宋体" w:hAnsi="Book Antiqua" w:cs="宋体"/>
          <w:sz w:val="24"/>
          <w:szCs w:val="24"/>
        </w:rPr>
        <w:t>: 500-509 [PMID: 26068398 DOI: 10.1038/bjc.2015.213]</w:t>
      </w:r>
    </w:p>
    <w:p w14:paraId="212AD6FA"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47 </w:t>
      </w:r>
      <w:r w:rsidRPr="00494B29">
        <w:rPr>
          <w:rFonts w:ascii="Book Antiqua" w:eastAsia="宋体" w:hAnsi="Book Antiqua" w:cs="宋体"/>
          <w:b/>
          <w:bCs/>
          <w:sz w:val="24"/>
          <w:szCs w:val="24"/>
        </w:rPr>
        <w:t>Morscio J</w:t>
      </w:r>
      <w:r w:rsidRPr="00494B29">
        <w:rPr>
          <w:rFonts w:ascii="Book Antiqua" w:eastAsia="宋体" w:hAnsi="Book Antiqua" w:cs="宋体"/>
          <w:sz w:val="24"/>
          <w:szCs w:val="24"/>
        </w:rPr>
        <w:t>, Dierickx D, Ferreiro JF, Herreman A, Van Loo P, Bittoun E, Verhoef G, Matthys P, Cools J, Wlodarska I, De Wolf-Peeters C, Sagaert X, Tousseyn T. Gene expression profiling reveals clear differences between EBV-positive and EBV-negative posttransplant lymphoproliferative disorders. </w:t>
      </w:r>
      <w:r w:rsidRPr="00494B29">
        <w:rPr>
          <w:rFonts w:ascii="Book Antiqua" w:eastAsia="宋体" w:hAnsi="Book Antiqua" w:cs="宋体"/>
          <w:i/>
          <w:iCs/>
          <w:sz w:val="24"/>
          <w:szCs w:val="24"/>
        </w:rPr>
        <w:t>Am J Transplant</w:t>
      </w:r>
      <w:r w:rsidRPr="00494B29">
        <w:rPr>
          <w:rFonts w:ascii="Book Antiqua" w:eastAsia="宋体" w:hAnsi="Book Antiqua" w:cs="宋体"/>
          <w:sz w:val="24"/>
          <w:szCs w:val="24"/>
        </w:rPr>
        <w:t> 2013; </w:t>
      </w:r>
      <w:r w:rsidRPr="00494B29">
        <w:rPr>
          <w:rFonts w:ascii="Book Antiqua" w:eastAsia="宋体" w:hAnsi="Book Antiqua" w:cs="宋体"/>
          <w:b/>
          <w:bCs/>
          <w:sz w:val="24"/>
          <w:szCs w:val="24"/>
        </w:rPr>
        <w:t>13</w:t>
      </w:r>
      <w:r w:rsidRPr="00494B29">
        <w:rPr>
          <w:rFonts w:ascii="Book Antiqua" w:eastAsia="宋体" w:hAnsi="Book Antiqua" w:cs="宋体"/>
          <w:sz w:val="24"/>
          <w:szCs w:val="24"/>
        </w:rPr>
        <w:t>: 1305-1316 [PMID: 23489474 DOI: 10.1111/ajt.12196]</w:t>
      </w:r>
    </w:p>
    <w:p w14:paraId="0385E5E7"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48 </w:t>
      </w:r>
      <w:r w:rsidRPr="00494B29">
        <w:rPr>
          <w:rFonts w:ascii="Book Antiqua" w:eastAsia="宋体" w:hAnsi="Book Antiqua" w:cs="宋体"/>
          <w:b/>
          <w:bCs/>
          <w:sz w:val="24"/>
          <w:szCs w:val="24"/>
        </w:rPr>
        <w:t>Tsai SC</w:t>
      </w:r>
      <w:r w:rsidRPr="00494B29">
        <w:rPr>
          <w:rFonts w:ascii="Book Antiqua" w:eastAsia="宋体" w:hAnsi="Book Antiqua" w:cs="宋体"/>
          <w:sz w:val="24"/>
          <w:szCs w:val="24"/>
        </w:rPr>
        <w:t>, Lin SJ, Lin CJ, Chou YC, Lin JH, Yeh TH, Chen MR, Huang LM, Lu MY, Huang YC, Chen HY, Tsai CH. Autocrine CCL3 and CCL4 induced by the oncoprotein LMP1 promote Epstein-Barr virus-triggered B cell proliferation. </w:t>
      </w:r>
      <w:r w:rsidRPr="00494B29">
        <w:rPr>
          <w:rFonts w:ascii="Book Antiqua" w:eastAsia="宋体" w:hAnsi="Book Antiqua" w:cs="宋体"/>
          <w:i/>
          <w:iCs/>
          <w:sz w:val="24"/>
          <w:szCs w:val="24"/>
        </w:rPr>
        <w:t>J Virol</w:t>
      </w:r>
      <w:r w:rsidRPr="00494B29">
        <w:rPr>
          <w:rFonts w:ascii="Book Antiqua" w:eastAsia="宋体" w:hAnsi="Book Antiqua" w:cs="宋体"/>
          <w:sz w:val="24"/>
          <w:szCs w:val="24"/>
        </w:rPr>
        <w:t> 2013; </w:t>
      </w:r>
      <w:r w:rsidRPr="00494B29">
        <w:rPr>
          <w:rFonts w:ascii="Book Antiqua" w:eastAsia="宋体" w:hAnsi="Book Antiqua" w:cs="宋体"/>
          <w:b/>
          <w:bCs/>
          <w:sz w:val="24"/>
          <w:szCs w:val="24"/>
        </w:rPr>
        <w:t>87</w:t>
      </w:r>
      <w:r w:rsidRPr="00494B29">
        <w:rPr>
          <w:rFonts w:ascii="Book Antiqua" w:eastAsia="宋体" w:hAnsi="Book Antiqua" w:cs="宋体"/>
          <w:sz w:val="24"/>
          <w:szCs w:val="24"/>
        </w:rPr>
        <w:t>: 9041-9052 [PMID: 23760235 DOI: 10.1128/JVI.00541-13]</w:t>
      </w:r>
    </w:p>
    <w:p w14:paraId="42D1816B"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49 </w:t>
      </w:r>
      <w:r w:rsidRPr="00494B29">
        <w:rPr>
          <w:rFonts w:ascii="Book Antiqua" w:eastAsia="宋体" w:hAnsi="Book Antiqua" w:cs="宋体"/>
          <w:b/>
          <w:bCs/>
          <w:sz w:val="24"/>
          <w:szCs w:val="24"/>
        </w:rPr>
        <w:t>Green MR</w:t>
      </w:r>
      <w:r w:rsidRPr="00494B29">
        <w:rPr>
          <w:rFonts w:ascii="Book Antiqua" w:eastAsia="宋体" w:hAnsi="Book Antiqua" w:cs="宋体"/>
          <w:sz w:val="24"/>
          <w:szCs w:val="24"/>
        </w:rPr>
        <w:t>, Rodig S, Juszczynski P, Ouyang J, Sinha P, O'Donnell E, Neuberg D, Shipp MA. Constitutive AP-1 activity and EBV infection induce PD-L1 in Hodgkin lymphomas and posttransplant lymphoproliferative disorders: implications for targeted therapy. </w:t>
      </w:r>
      <w:r w:rsidRPr="00494B29">
        <w:rPr>
          <w:rFonts w:ascii="Book Antiqua" w:eastAsia="宋体" w:hAnsi="Book Antiqua" w:cs="宋体"/>
          <w:i/>
          <w:iCs/>
          <w:sz w:val="24"/>
          <w:szCs w:val="24"/>
        </w:rPr>
        <w:t>Clin Cancer Res</w:t>
      </w:r>
      <w:r w:rsidRPr="00494B29">
        <w:rPr>
          <w:rFonts w:ascii="Book Antiqua" w:eastAsia="宋体" w:hAnsi="Book Antiqua" w:cs="宋体"/>
          <w:sz w:val="24"/>
          <w:szCs w:val="24"/>
        </w:rPr>
        <w:t> 2012; </w:t>
      </w:r>
      <w:r w:rsidRPr="00494B29">
        <w:rPr>
          <w:rFonts w:ascii="Book Antiqua" w:eastAsia="宋体" w:hAnsi="Book Antiqua" w:cs="宋体"/>
          <w:b/>
          <w:bCs/>
          <w:sz w:val="24"/>
          <w:szCs w:val="24"/>
        </w:rPr>
        <w:t>18</w:t>
      </w:r>
      <w:r w:rsidRPr="00494B29">
        <w:rPr>
          <w:rFonts w:ascii="Book Antiqua" w:eastAsia="宋体" w:hAnsi="Book Antiqua" w:cs="宋体"/>
          <w:sz w:val="24"/>
          <w:szCs w:val="24"/>
        </w:rPr>
        <w:t>: 1611-1618 [PMID: 22271878 DOI: 10.1158/1078-0432]</w:t>
      </w:r>
    </w:p>
    <w:p w14:paraId="7A5ED00B"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50 </w:t>
      </w:r>
      <w:r w:rsidRPr="00494B29">
        <w:rPr>
          <w:rFonts w:ascii="Book Antiqua" w:eastAsia="宋体" w:hAnsi="Book Antiqua" w:cs="宋体"/>
          <w:b/>
          <w:bCs/>
          <w:sz w:val="24"/>
          <w:szCs w:val="24"/>
        </w:rPr>
        <w:t>Ouyang J</w:t>
      </w:r>
      <w:r w:rsidRPr="00494B29">
        <w:rPr>
          <w:rFonts w:ascii="Book Antiqua" w:eastAsia="宋体" w:hAnsi="Book Antiqua" w:cs="宋体"/>
          <w:sz w:val="24"/>
          <w:szCs w:val="24"/>
        </w:rPr>
        <w:t>, Juszczynski P, Rodig SJ, Green MR, O'Donnell E, Currie T, Armant M, Takeyama K, Monti S, Rabinovich GA, Ritz J, Kutok JL, Shipp MA. Viral induction and targeted inhibition of galectin-1 in EBV+ posttransplant lymphoproliferative disorders. </w:t>
      </w:r>
      <w:r w:rsidRPr="00494B29">
        <w:rPr>
          <w:rFonts w:ascii="Book Antiqua" w:eastAsia="宋体" w:hAnsi="Book Antiqua" w:cs="宋体"/>
          <w:i/>
          <w:iCs/>
          <w:sz w:val="24"/>
          <w:szCs w:val="24"/>
        </w:rPr>
        <w:t>Blood</w:t>
      </w:r>
      <w:r w:rsidRPr="00494B29">
        <w:rPr>
          <w:rFonts w:ascii="Book Antiqua" w:eastAsia="宋体" w:hAnsi="Book Antiqua" w:cs="宋体"/>
          <w:sz w:val="24"/>
          <w:szCs w:val="24"/>
        </w:rPr>
        <w:t> 2011; </w:t>
      </w:r>
      <w:r w:rsidRPr="00494B29">
        <w:rPr>
          <w:rFonts w:ascii="Book Antiqua" w:eastAsia="宋体" w:hAnsi="Book Antiqua" w:cs="宋体"/>
          <w:b/>
          <w:bCs/>
          <w:sz w:val="24"/>
          <w:szCs w:val="24"/>
        </w:rPr>
        <w:t>117</w:t>
      </w:r>
      <w:r w:rsidRPr="00494B29">
        <w:rPr>
          <w:rFonts w:ascii="Book Antiqua" w:eastAsia="宋体" w:hAnsi="Book Antiqua" w:cs="宋体"/>
          <w:sz w:val="24"/>
          <w:szCs w:val="24"/>
        </w:rPr>
        <w:t>: 4315-4322 [PMID: 21300977 DOI: 10.1182/blood-2010-11-320481]</w:t>
      </w:r>
    </w:p>
    <w:p w14:paraId="22601E99"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51 </w:t>
      </w:r>
      <w:r w:rsidRPr="00494B29">
        <w:rPr>
          <w:rFonts w:ascii="Book Antiqua" w:eastAsia="宋体" w:hAnsi="Book Antiqua" w:cs="宋体"/>
          <w:b/>
          <w:bCs/>
          <w:sz w:val="24"/>
          <w:szCs w:val="24"/>
        </w:rPr>
        <w:t>Strong MJ</w:t>
      </w:r>
      <w:r w:rsidRPr="00494B29">
        <w:rPr>
          <w:rFonts w:ascii="Book Antiqua" w:eastAsia="宋体" w:hAnsi="Book Antiqua" w:cs="宋体"/>
          <w:sz w:val="24"/>
          <w:szCs w:val="24"/>
        </w:rPr>
        <w:t xml:space="preserve">, Xu G, Coco J, Baribault C, Vinay DS, Lacey MR, Strong AL, Lehman TA, Seddon MB, Lin Z, Concha M, Baddoo M, Ferris M, Swan KF, Sullivan DE, Burow ME, Taylor CM, Flemington EK. Differences in gastric carcinoma microenvironment stratify </w:t>
      </w:r>
      <w:r w:rsidRPr="00494B29">
        <w:rPr>
          <w:rFonts w:ascii="Book Antiqua" w:eastAsia="宋体" w:hAnsi="Book Antiqua" w:cs="宋体"/>
          <w:sz w:val="24"/>
          <w:szCs w:val="24"/>
        </w:rPr>
        <w:lastRenderedPageBreak/>
        <w:t>according to EBV infection intensity: implications for possible immune adjuvant therapy. </w:t>
      </w:r>
      <w:r w:rsidRPr="00494B29">
        <w:rPr>
          <w:rFonts w:ascii="Book Antiqua" w:eastAsia="宋体" w:hAnsi="Book Antiqua" w:cs="宋体"/>
          <w:i/>
          <w:iCs/>
          <w:sz w:val="24"/>
          <w:szCs w:val="24"/>
        </w:rPr>
        <w:t>PLoS Pathog</w:t>
      </w:r>
      <w:r w:rsidRPr="00494B29">
        <w:rPr>
          <w:rFonts w:ascii="Book Antiqua" w:eastAsia="宋体" w:hAnsi="Book Antiqua" w:cs="宋体"/>
          <w:sz w:val="24"/>
          <w:szCs w:val="24"/>
        </w:rPr>
        <w:t> 2013; </w:t>
      </w:r>
      <w:r w:rsidRPr="00494B29">
        <w:rPr>
          <w:rFonts w:ascii="Book Antiqua" w:eastAsia="宋体" w:hAnsi="Book Antiqua" w:cs="宋体"/>
          <w:b/>
          <w:bCs/>
          <w:sz w:val="24"/>
          <w:szCs w:val="24"/>
        </w:rPr>
        <w:t>9</w:t>
      </w:r>
      <w:r w:rsidRPr="00494B29">
        <w:rPr>
          <w:rFonts w:ascii="Book Antiqua" w:eastAsia="宋体" w:hAnsi="Book Antiqua" w:cs="宋体"/>
          <w:sz w:val="24"/>
          <w:szCs w:val="24"/>
        </w:rPr>
        <w:t>: e1003341 [PMID: 23671415 DOI: 10.1371/journal.ppat.1003341]</w:t>
      </w:r>
    </w:p>
    <w:p w14:paraId="5C829CEF"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52 </w:t>
      </w:r>
      <w:r w:rsidRPr="00494B29">
        <w:rPr>
          <w:rFonts w:ascii="Book Antiqua" w:eastAsia="宋体" w:hAnsi="Book Antiqua" w:cs="宋体"/>
          <w:b/>
          <w:bCs/>
          <w:sz w:val="24"/>
          <w:szCs w:val="24"/>
        </w:rPr>
        <w:t>Ansell SM</w:t>
      </w:r>
      <w:r w:rsidRPr="00494B29">
        <w:rPr>
          <w:rFonts w:ascii="Book Antiqua" w:eastAsia="宋体" w:hAnsi="Book Antiqua" w:cs="宋体"/>
          <w:sz w:val="24"/>
          <w:szCs w:val="24"/>
        </w:rPr>
        <w:t>, Lesokhin AM, Borrello I, Halwani A, Scott EC, Gutierrez M, Schuster SJ, Millenson MM, Cattry D, Freeman GJ, Rodig SJ, Chapuy B, Ligon AH, Zhu L, Grosso JF, Kim SY, Timmerman JM, Shipp MA, Armand P. PD-1 blockade with nivolumab in relapsed or refractory Hodgkin's lymphoma. </w:t>
      </w:r>
      <w:r w:rsidRPr="00494B29">
        <w:rPr>
          <w:rFonts w:ascii="Book Antiqua" w:eastAsia="宋体" w:hAnsi="Book Antiqua" w:cs="宋体"/>
          <w:i/>
          <w:iCs/>
          <w:sz w:val="24"/>
          <w:szCs w:val="24"/>
        </w:rPr>
        <w:t>N Engl J Med</w:t>
      </w:r>
      <w:r w:rsidRPr="00494B29">
        <w:rPr>
          <w:rFonts w:ascii="Book Antiqua" w:eastAsia="宋体" w:hAnsi="Book Antiqua" w:cs="宋体"/>
          <w:sz w:val="24"/>
          <w:szCs w:val="24"/>
        </w:rPr>
        <w:t> 2015; </w:t>
      </w:r>
      <w:r w:rsidRPr="00494B29">
        <w:rPr>
          <w:rFonts w:ascii="Book Antiqua" w:eastAsia="宋体" w:hAnsi="Book Antiqua" w:cs="宋体"/>
          <w:b/>
          <w:bCs/>
          <w:sz w:val="24"/>
          <w:szCs w:val="24"/>
        </w:rPr>
        <w:t>372</w:t>
      </w:r>
      <w:r w:rsidRPr="00494B29">
        <w:rPr>
          <w:rFonts w:ascii="Book Antiqua" w:eastAsia="宋体" w:hAnsi="Book Antiqua" w:cs="宋体"/>
          <w:sz w:val="24"/>
          <w:szCs w:val="24"/>
        </w:rPr>
        <w:t>: 311-319 [PMID: 25482239 DOI: 10.1056/NEJMoa1411087]</w:t>
      </w:r>
    </w:p>
    <w:p w14:paraId="19CB765C"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 xml:space="preserve">53 </w:t>
      </w:r>
      <w:r w:rsidRPr="00494B29">
        <w:rPr>
          <w:rFonts w:ascii="Book Antiqua" w:hAnsi="Book Antiqua"/>
          <w:b/>
          <w:bCs/>
          <w:sz w:val="24"/>
          <w:szCs w:val="24"/>
        </w:rPr>
        <w:t>Luskin MR</w:t>
      </w:r>
      <w:r w:rsidRPr="00494B29">
        <w:rPr>
          <w:rFonts w:ascii="Book Antiqua" w:hAnsi="Book Antiqua"/>
          <w:sz w:val="24"/>
          <w:szCs w:val="24"/>
        </w:rPr>
        <w:t>, Heil DS, Tan KS, Choi S, Stadtmauer EA, Schuster SJ, Porter DL, Vonderheide RH, Bagg A, Heitjan DF, Tsai DE, Reshef R. The Impact of EBV Status on Characteristics and Outcomes of Posttransplantation Lymphoproliferative Disorder.</w:t>
      </w:r>
      <w:r w:rsidRPr="00494B29">
        <w:rPr>
          <w:rStyle w:val="apple-converted-space"/>
          <w:rFonts w:ascii="Book Antiqua" w:hAnsi="Book Antiqua"/>
          <w:sz w:val="24"/>
          <w:szCs w:val="24"/>
        </w:rPr>
        <w:t> </w:t>
      </w:r>
      <w:r w:rsidRPr="00494B29">
        <w:rPr>
          <w:rFonts w:ascii="Book Antiqua" w:hAnsi="Book Antiqua"/>
          <w:i/>
          <w:iCs/>
          <w:sz w:val="24"/>
          <w:szCs w:val="24"/>
        </w:rPr>
        <w:t>Am J Transplant</w:t>
      </w:r>
      <w:r w:rsidRPr="00494B29">
        <w:rPr>
          <w:rStyle w:val="apple-converted-space"/>
          <w:rFonts w:ascii="Book Antiqua" w:hAnsi="Book Antiqua"/>
          <w:sz w:val="24"/>
          <w:szCs w:val="24"/>
        </w:rPr>
        <w:t> </w:t>
      </w:r>
      <w:r w:rsidRPr="00494B29">
        <w:rPr>
          <w:rFonts w:ascii="Book Antiqua" w:hAnsi="Book Antiqua"/>
          <w:sz w:val="24"/>
          <w:szCs w:val="24"/>
        </w:rPr>
        <w:t>2015;</w:t>
      </w:r>
      <w:r w:rsidRPr="00494B29">
        <w:rPr>
          <w:rStyle w:val="apple-converted-space"/>
          <w:rFonts w:ascii="Book Antiqua" w:hAnsi="Book Antiqua"/>
          <w:sz w:val="24"/>
          <w:szCs w:val="24"/>
        </w:rPr>
        <w:t> </w:t>
      </w:r>
      <w:r w:rsidRPr="00494B29">
        <w:rPr>
          <w:rFonts w:ascii="Book Antiqua" w:hAnsi="Book Antiqua"/>
          <w:b/>
          <w:bCs/>
          <w:sz w:val="24"/>
          <w:szCs w:val="24"/>
        </w:rPr>
        <w:t>15</w:t>
      </w:r>
      <w:r w:rsidRPr="00494B29">
        <w:rPr>
          <w:rFonts w:ascii="Book Antiqua" w:hAnsi="Book Antiqua"/>
          <w:sz w:val="24"/>
          <w:szCs w:val="24"/>
        </w:rPr>
        <w:t>: 2665-2673 [PMID: 25988622 DOI: 10.1111/ajt.13324]</w:t>
      </w:r>
    </w:p>
    <w:p w14:paraId="2D8872BA"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54 </w:t>
      </w:r>
      <w:r w:rsidRPr="00494B29">
        <w:rPr>
          <w:rFonts w:ascii="Book Antiqua" w:eastAsia="宋体" w:hAnsi="Book Antiqua" w:cs="宋体"/>
          <w:b/>
          <w:bCs/>
          <w:sz w:val="24"/>
          <w:szCs w:val="24"/>
        </w:rPr>
        <w:t>Shimizu N</w:t>
      </w:r>
      <w:r w:rsidRPr="00494B29">
        <w:rPr>
          <w:rFonts w:ascii="Book Antiqua" w:eastAsia="宋体" w:hAnsi="Book Antiqua" w:cs="宋体"/>
          <w:sz w:val="24"/>
          <w:szCs w:val="24"/>
        </w:rPr>
        <w:t>, Tanabe-Tochikura A, Kuroiwa Y, Takada K. Isolation of Epstein-Barr virus (EBV)-negative cell clones from the EBV-positive Burkitt's lymphoma (BL) line Akata: malignant phenotypes of BL cells are dependent on EBV. </w:t>
      </w:r>
      <w:r w:rsidRPr="00494B29">
        <w:rPr>
          <w:rFonts w:ascii="Book Antiqua" w:eastAsia="宋体" w:hAnsi="Book Antiqua" w:cs="宋体"/>
          <w:i/>
          <w:iCs/>
          <w:sz w:val="24"/>
          <w:szCs w:val="24"/>
        </w:rPr>
        <w:t>J Virol</w:t>
      </w:r>
      <w:r w:rsidRPr="00494B29">
        <w:rPr>
          <w:rFonts w:ascii="Book Antiqua" w:eastAsia="宋体" w:hAnsi="Book Antiqua" w:cs="宋体"/>
          <w:sz w:val="24"/>
          <w:szCs w:val="24"/>
        </w:rPr>
        <w:t> 1994; </w:t>
      </w:r>
      <w:r w:rsidRPr="00494B29">
        <w:rPr>
          <w:rFonts w:ascii="Book Antiqua" w:eastAsia="宋体" w:hAnsi="Book Antiqua" w:cs="宋体"/>
          <w:b/>
          <w:bCs/>
          <w:sz w:val="24"/>
          <w:szCs w:val="24"/>
        </w:rPr>
        <w:t>68</w:t>
      </w:r>
      <w:r w:rsidRPr="00494B29">
        <w:rPr>
          <w:rFonts w:ascii="Book Antiqua" w:eastAsia="宋体" w:hAnsi="Book Antiqua" w:cs="宋体"/>
          <w:sz w:val="24"/>
          <w:szCs w:val="24"/>
        </w:rPr>
        <w:t>: 6069-6073 [PMID: 8057484]</w:t>
      </w:r>
    </w:p>
    <w:p w14:paraId="66A61219"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55 </w:t>
      </w:r>
      <w:r w:rsidRPr="00494B29">
        <w:rPr>
          <w:rFonts w:ascii="Book Antiqua" w:eastAsia="宋体" w:hAnsi="Book Antiqua" w:cs="宋体"/>
          <w:b/>
          <w:bCs/>
          <w:sz w:val="24"/>
          <w:szCs w:val="24"/>
        </w:rPr>
        <w:t>Ambrosio MR</w:t>
      </w:r>
      <w:r w:rsidRPr="00494B29">
        <w:rPr>
          <w:rFonts w:ascii="Book Antiqua" w:eastAsia="宋体" w:hAnsi="Book Antiqua" w:cs="宋体"/>
          <w:sz w:val="24"/>
          <w:szCs w:val="24"/>
        </w:rPr>
        <w:t>, Rocca BJ, Ginori A, Mourmouras V, Amato T, Vindigni C, Lazzi S, Leoncini L. A look into the evolution of Epstein-Barr virus-induced lymphoproliferative disorders: a case study. </w:t>
      </w:r>
      <w:r w:rsidRPr="00494B29">
        <w:rPr>
          <w:rFonts w:ascii="Book Antiqua" w:eastAsia="宋体" w:hAnsi="Book Antiqua" w:cs="宋体"/>
          <w:i/>
          <w:iCs/>
          <w:sz w:val="24"/>
          <w:szCs w:val="24"/>
        </w:rPr>
        <w:t>Am J Clin Pathol</w:t>
      </w:r>
      <w:r w:rsidRPr="00494B29">
        <w:rPr>
          <w:rFonts w:ascii="Book Antiqua" w:eastAsia="宋体" w:hAnsi="Book Antiqua" w:cs="宋体"/>
          <w:sz w:val="24"/>
          <w:szCs w:val="24"/>
        </w:rPr>
        <w:t> 2015; </w:t>
      </w:r>
      <w:r w:rsidRPr="00494B29">
        <w:rPr>
          <w:rFonts w:ascii="Book Antiqua" w:eastAsia="宋体" w:hAnsi="Book Antiqua" w:cs="宋体"/>
          <w:b/>
          <w:bCs/>
          <w:sz w:val="24"/>
          <w:szCs w:val="24"/>
        </w:rPr>
        <w:t>144</w:t>
      </w:r>
      <w:r w:rsidRPr="00494B29">
        <w:rPr>
          <w:rFonts w:ascii="Book Antiqua" w:eastAsia="宋体" w:hAnsi="Book Antiqua" w:cs="宋体"/>
          <w:sz w:val="24"/>
          <w:szCs w:val="24"/>
        </w:rPr>
        <w:t>: 817-822 [PMID: 26486748 DOI: 10.1309/AJCP2G0VKTKPNPRR]</w:t>
      </w:r>
    </w:p>
    <w:p w14:paraId="0C1142B2"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56 </w:t>
      </w:r>
      <w:r w:rsidRPr="00494B29">
        <w:rPr>
          <w:rFonts w:ascii="Book Antiqua" w:eastAsia="宋体" w:hAnsi="Book Antiqua" w:cs="宋体"/>
          <w:b/>
          <w:bCs/>
          <w:sz w:val="24"/>
          <w:szCs w:val="24"/>
        </w:rPr>
        <w:t>Gallagher A</w:t>
      </w:r>
      <w:r w:rsidRPr="00494B29">
        <w:rPr>
          <w:rFonts w:ascii="Book Antiqua" w:eastAsia="宋体" w:hAnsi="Book Antiqua" w:cs="宋体"/>
          <w:sz w:val="24"/>
          <w:szCs w:val="24"/>
        </w:rPr>
        <w:t>, Perry J, Freeland J, Alexander FE, Carman WF, Shield L, Cartwright R, Jarrett RF. Hodgkin lymphoma and Epstein-Barr virus (EBV): no evidence to support hit-and-run mechanism in cases classified as non-EBV-associated. </w:t>
      </w:r>
      <w:r w:rsidRPr="00494B29">
        <w:rPr>
          <w:rFonts w:ascii="Book Antiqua" w:eastAsia="宋体" w:hAnsi="Book Antiqua" w:cs="宋体"/>
          <w:i/>
          <w:iCs/>
          <w:sz w:val="24"/>
          <w:szCs w:val="24"/>
        </w:rPr>
        <w:t>Int J Cancer</w:t>
      </w:r>
      <w:r w:rsidRPr="00494B29">
        <w:rPr>
          <w:rFonts w:ascii="Book Antiqua" w:eastAsia="宋体" w:hAnsi="Book Antiqua" w:cs="宋体"/>
          <w:sz w:val="24"/>
          <w:szCs w:val="24"/>
        </w:rPr>
        <w:t> 2003; </w:t>
      </w:r>
      <w:r w:rsidRPr="00494B29">
        <w:rPr>
          <w:rFonts w:ascii="Book Antiqua" w:eastAsia="宋体" w:hAnsi="Book Antiqua" w:cs="宋体"/>
          <w:b/>
          <w:bCs/>
          <w:sz w:val="24"/>
          <w:szCs w:val="24"/>
        </w:rPr>
        <w:t>104</w:t>
      </w:r>
      <w:r w:rsidRPr="00494B29">
        <w:rPr>
          <w:rFonts w:ascii="Book Antiqua" w:eastAsia="宋体" w:hAnsi="Book Antiqua" w:cs="宋体"/>
          <w:sz w:val="24"/>
          <w:szCs w:val="24"/>
        </w:rPr>
        <w:t>: 624-630 [PMID: 12594818]</w:t>
      </w:r>
    </w:p>
    <w:p w14:paraId="0D385293"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57 </w:t>
      </w:r>
      <w:r w:rsidRPr="00494B29">
        <w:rPr>
          <w:rFonts w:ascii="Book Antiqua" w:eastAsia="宋体" w:hAnsi="Book Antiqua" w:cs="宋体"/>
          <w:b/>
          <w:bCs/>
          <w:sz w:val="24"/>
          <w:szCs w:val="24"/>
        </w:rPr>
        <w:t>Chen W</w:t>
      </w:r>
      <w:r w:rsidRPr="00494B29">
        <w:rPr>
          <w:rFonts w:ascii="Book Antiqua" w:eastAsia="宋体" w:hAnsi="Book Antiqua" w:cs="宋体"/>
          <w:sz w:val="24"/>
          <w:szCs w:val="24"/>
        </w:rPr>
        <w:t>, Huang Q, Zuppan CW, Rowsell EH, Cao JD, Weiss LM, Wang J. Complete absence of KSHV/HHV-8 in posttransplant lymphoproliferative disorders: an immunohistochemical and molecular study of 52 cases. </w:t>
      </w:r>
      <w:r w:rsidRPr="00494B29">
        <w:rPr>
          <w:rFonts w:ascii="Book Antiqua" w:eastAsia="宋体" w:hAnsi="Book Antiqua" w:cs="宋体"/>
          <w:i/>
          <w:iCs/>
          <w:sz w:val="24"/>
          <w:szCs w:val="24"/>
        </w:rPr>
        <w:t>Am J Clin Pathol</w:t>
      </w:r>
      <w:r w:rsidRPr="00494B29">
        <w:rPr>
          <w:rFonts w:ascii="Book Antiqua" w:eastAsia="宋体" w:hAnsi="Book Antiqua" w:cs="宋体"/>
          <w:sz w:val="24"/>
          <w:szCs w:val="24"/>
        </w:rPr>
        <w:t> 2009; </w:t>
      </w:r>
      <w:r w:rsidRPr="00494B29">
        <w:rPr>
          <w:rFonts w:ascii="Book Antiqua" w:eastAsia="宋体" w:hAnsi="Book Antiqua" w:cs="宋体"/>
          <w:b/>
          <w:bCs/>
          <w:sz w:val="24"/>
          <w:szCs w:val="24"/>
        </w:rPr>
        <w:t>131</w:t>
      </w:r>
      <w:r w:rsidRPr="00494B29">
        <w:rPr>
          <w:rFonts w:ascii="Book Antiqua" w:eastAsia="宋体" w:hAnsi="Book Antiqua" w:cs="宋体"/>
          <w:sz w:val="24"/>
          <w:szCs w:val="24"/>
        </w:rPr>
        <w:t>: 632-639 [PMID: 19369621 DOI: 10.1309/AJCP2T4IIIZKBHMI]</w:t>
      </w:r>
    </w:p>
    <w:p w14:paraId="44C495D0"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58 </w:t>
      </w:r>
      <w:r w:rsidRPr="00494B29">
        <w:rPr>
          <w:rFonts w:ascii="Book Antiqua" w:eastAsia="宋体" w:hAnsi="Book Antiqua" w:cs="宋体"/>
          <w:b/>
          <w:bCs/>
          <w:sz w:val="24"/>
          <w:szCs w:val="24"/>
        </w:rPr>
        <w:t>Theate I</w:t>
      </w:r>
      <w:r w:rsidRPr="00494B29">
        <w:rPr>
          <w:rFonts w:ascii="Book Antiqua" w:eastAsia="宋体" w:hAnsi="Book Antiqua" w:cs="宋体"/>
          <w:sz w:val="24"/>
          <w:szCs w:val="24"/>
        </w:rPr>
        <w:t xml:space="preserve">, Michaux L, Squifflet JP, Martin A, Raphael M. Human herpesvirus 8 and Epstein-Barr virus-related monotypic large B-cell lymphoproliferative disorder coexisting </w:t>
      </w:r>
      <w:r w:rsidRPr="00494B29">
        <w:rPr>
          <w:rFonts w:ascii="Book Antiqua" w:eastAsia="宋体" w:hAnsi="Book Antiqua" w:cs="宋体"/>
          <w:sz w:val="24"/>
          <w:szCs w:val="24"/>
        </w:rPr>
        <w:lastRenderedPageBreak/>
        <w:t>with mixed variant of Castleman's disease in a lymph node of a renal transplant recipient. </w:t>
      </w:r>
      <w:r w:rsidRPr="00494B29">
        <w:rPr>
          <w:rFonts w:ascii="Book Antiqua" w:eastAsia="宋体" w:hAnsi="Book Antiqua" w:cs="宋体"/>
          <w:i/>
          <w:iCs/>
          <w:sz w:val="24"/>
          <w:szCs w:val="24"/>
        </w:rPr>
        <w:t>Clin Transplant</w:t>
      </w:r>
      <w:r w:rsidRPr="00494B29">
        <w:rPr>
          <w:rFonts w:ascii="Book Antiqua" w:eastAsia="宋体" w:hAnsi="Book Antiqua" w:cs="宋体"/>
          <w:sz w:val="24"/>
          <w:szCs w:val="24"/>
        </w:rPr>
        <w:t> 2003; </w:t>
      </w:r>
      <w:r w:rsidRPr="00494B29">
        <w:rPr>
          <w:rFonts w:ascii="Book Antiqua" w:eastAsia="宋体" w:hAnsi="Book Antiqua" w:cs="宋体"/>
          <w:b/>
          <w:bCs/>
          <w:sz w:val="24"/>
          <w:szCs w:val="24"/>
        </w:rPr>
        <w:t>17</w:t>
      </w:r>
      <w:r w:rsidRPr="00494B29">
        <w:rPr>
          <w:rFonts w:ascii="Book Antiqua" w:eastAsia="宋体" w:hAnsi="Book Antiqua" w:cs="宋体"/>
          <w:sz w:val="24"/>
          <w:szCs w:val="24"/>
        </w:rPr>
        <w:t>: 451-454 [PMID: 14703929]</w:t>
      </w:r>
    </w:p>
    <w:p w14:paraId="44B4202F"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59 </w:t>
      </w:r>
      <w:r w:rsidRPr="00494B29">
        <w:rPr>
          <w:rFonts w:ascii="Book Antiqua" w:eastAsia="宋体" w:hAnsi="Book Antiqua" w:cs="宋体"/>
          <w:b/>
          <w:bCs/>
          <w:sz w:val="24"/>
          <w:szCs w:val="24"/>
        </w:rPr>
        <w:t>Zallio F</w:t>
      </w:r>
      <w:r w:rsidRPr="00494B29">
        <w:rPr>
          <w:rFonts w:ascii="Book Antiqua" w:eastAsia="宋体" w:hAnsi="Book Antiqua" w:cs="宋体"/>
          <w:sz w:val="24"/>
          <w:szCs w:val="24"/>
        </w:rPr>
        <w:t>, Primon V, Tamiazzo S, Pini M, Baraldi A, Corsetti MT, Gotta F, Bertassello C, Salvi F, Rocchetti A, Levis A. Epstein-Barr virus reactivation in allogeneic stem cell transplantation is highly related to cytomegalovirus reactivation. </w:t>
      </w:r>
      <w:r w:rsidRPr="00494B29">
        <w:rPr>
          <w:rFonts w:ascii="Book Antiqua" w:eastAsia="宋体" w:hAnsi="Book Antiqua" w:cs="宋体"/>
          <w:i/>
          <w:iCs/>
          <w:sz w:val="24"/>
          <w:szCs w:val="24"/>
        </w:rPr>
        <w:t>Clin Transplant</w:t>
      </w:r>
      <w:r w:rsidRPr="00494B29">
        <w:rPr>
          <w:rFonts w:ascii="Book Antiqua" w:eastAsia="宋体" w:hAnsi="Book Antiqua" w:cs="宋体"/>
          <w:sz w:val="24"/>
          <w:szCs w:val="24"/>
        </w:rPr>
        <w:t> 2013; </w:t>
      </w:r>
      <w:r w:rsidRPr="00494B29">
        <w:rPr>
          <w:rFonts w:ascii="Book Antiqua" w:eastAsia="宋体" w:hAnsi="Book Antiqua" w:cs="宋体"/>
          <w:b/>
          <w:bCs/>
          <w:sz w:val="24"/>
          <w:szCs w:val="24"/>
        </w:rPr>
        <w:t>27</w:t>
      </w:r>
      <w:r w:rsidRPr="00494B29">
        <w:rPr>
          <w:rFonts w:ascii="Book Antiqua" w:eastAsia="宋体" w:hAnsi="Book Antiqua" w:cs="宋体"/>
          <w:sz w:val="24"/>
          <w:szCs w:val="24"/>
        </w:rPr>
        <w:t>: E491-E497 [PMID: 23781897 DOI: 10.1111/ctr.12172]</w:t>
      </w:r>
    </w:p>
    <w:p w14:paraId="4D4379D3"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60 </w:t>
      </w:r>
      <w:r w:rsidRPr="00494B29">
        <w:rPr>
          <w:rFonts w:ascii="Book Antiqua" w:eastAsia="宋体" w:hAnsi="Book Antiqua" w:cs="宋体"/>
          <w:b/>
          <w:bCs/>
          <w:sz w:val="24"/>
          <w:szCs w:val="24"/>
        </w:rPr>
        <w:t>Arvey A</w:t>
      </w:r>
      <w:r w:rsidRPr="00494B29">
        <w:rPr>
          <w:rFonts w:ascii="Book Antiqua" w:eastAsia="宋体" w:hAnsi="Book Antiqua" w:cs="宋体"/>
          <w:sz w:val="24"/>
          <w:szCs w:val="24"/>
        </w:rPr>
        <w:t>, Ojesina AI, Pedamallu CS, Ballon G, Jung J, Duke F, Leoncini L, De Falco G, Bressman E, Tam W, Chadburn A, Meyerson M, Cesarman E. The tumor virus landscape of AIDS-related lymphomas. </w:t>
      </w:r>
      <w:r w:rsidRPr="00494B29">
        <w:rPr>
          <w:rFonts w:ascii="Book Antiqua" w:eastAsia="宋体" w:hAnsi="Book Antiqua" w:cs="宋体"/>
          <w:i/>
          <w:iCs/>
          <w:sz w:val="24"/>
          <w:szCs w:val="24"/>
        </w:rPr>
        <w:t>Blood</w:t>
      </w:r>
      <w:r w:rsidRPr="00494B29">
        <w:rPr>
          <w:rFonts w:ascii="Book Antiqua" w:eastAsia="宋体" w:hAnsi="Book Antiqua" w:cs="宋体"/>
          <w:sz w:val="24"/>
          <w:szCs w:val="24"/>
        </w:rPr>
        <w:t> 2015; </w:t>
      </w:r>
      <w:r w:rsidRPr="00494B29">
        <w:rPr>
          <w:rFonts w:ascii="Book Antiqua" w:eastAsia="宋体" w:hAnsi="Book Antiqua" w:cs="宋体"/>
          <w:b/>
          <w:bCs/>
          <w:sz w:val="24"/>
          <w:szCs w:val="24"/>
        </w:rPr>
        <w:t>125</w:t>
      </w:r>
      <w:r w:rsidRPr="00494B29">
        <w:rPr>
          <w:rFonts w:ascii="Book Antiqua" w:eastAsia="宋体" w:hAnsi="Book Antiqua" w:cs="宋体"/>
          <w:sz w:val="24"/>
          <w:szCs w:val="24"/>
        </w:rPr>
        <w:t>: e14-e22 [PMID: 25827832 DOI: 10.1182/blood-2014-11-599951]</w:t>
      </w:r>
    </w:p>
    <w:p w14:paraId="30A569D2"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61 </w:t>
      </w:r>
      <w:r w:rsidRPr="00494B29">
        <w:rPr>
          <w:rFonts w:ascii="Book Antiqua" w:eastAsia="宋体" w:hAnsi="Book Antiqua" w:cs="宋体"/>
          <w:b/>
          <w:bCs/>
          <w:sz w:val="24"/>
          <w:szCs w:val="24"/>
        </w:rPr>
        <w:t>Leblond V</w:t>
      </w:r>
      <w:r w:rsidRPr="00494B29">
        <w:rPr>
          <w:rFonts w:ascii="Book Antiqua" w:eastAsia="宋体" w:hAnsi="Book Antiqua" w:cs="宋体"/>
          <w:sz w:val="24"/>
          <w:szCs w:val="24"/>
        </w:rPr>
        <w:t>, Davi F, Charlotte F, Dorent R, Bitker MO, Sutton L, Gandjbakhch I, Binet JL, Raphael M. Posttransplant lymphoproliferative disorders not associated with Epstein-Barr virus: a distinct entity? </w:t>
      </w:r>
      <w:r w:rsidRPr="00494B29">
        <w:rPr>
          <w:rFonts w:ascii="Book Antiqua" w:eastAsia="宋体" w:hAnsi="Book Antiqua" w:cs="宋体"/>
          <w:i/>
          <w:iCs/>
          <w:sz w:val="24"/>
          <w:szCs w:val="24"/>
        </w:rPr>
        <w:t>J Clin Oncol</w:t>
      </w:r>
      <w:r w:rsidRPr="00494B29">
        <w:rPr>
          <w:rFonts w:ascii="Book Antiqua" w:eastAsia="宋体" w:hAnsi="Book Antiqua" w:cs="宋体"/>
          <w:sz w:val="24"/>
          <w:szCs w:val="24"/>
        </w:rPr>
        <w:t> 1998; </w:t>
      </w:r>
      <w:r w:rsidRPr="00494B29">
        <w:rPr>
          <w:rFonts w:ascii="Book Antiqua" w:eastAsia="宋体" w:hAnsi="Book Antiqua" w:cs="宋体"/>
          <w:b/>
          <w:bCs/>
          <w:sz w:val="24"/>
          <w:szCs w:val="24"/>
        </w:rPr>
        <w:t>16</w:t>
      </w:r>
      <w:r w:rsidRPr="00494B29">
        <w:rPr>
          <w:rFonts w:ascii="Book Antiqua" w:eastAsia="宋体" w:hAnsi="Book Antiqua" w:cs="宋体"/>
          <w:sz w:val="24"/>
          <w:szCs w:val="24"/>
        </w:rPr>
        <w:t>: 2052-2059 [PMID: 9626203]</w:t>
      </w:r>
    </w:p>
    <w:p w14:paraId="54D972C8"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62 </w:t>
      </w:r>
      <w:r w:rsidRPr="00494B29">
        <w:rPr>
          <w:rFonts w:ascii="Book Antiqua" w:eastAsia="宋体" w:hAnsi="Book Antiqua" w:cs="宋体"/>
          <w:b/>
          <w:bCs/>
          <w:sz w:val="24"/>
          <w:szCs w:val="24"/>
        </w:rPr>
        <w:t>Nelson BP</w:t>
      </w:r>
      <w:r w:rsidRPr="00494B29">
        <w:rPr>
          <w:rFonts w:ascii="Book Antiqua" w:eastAsia="宋体" w:hAnsi="Book Antiqua" w:cs="宋体"/>
          <w:sz w:val="24"/>
          <w:szCs w:val="24"/>
        </w:rPr>
        <w:t>, Nalesnik MA, Bahler DW, Locker J, Fung JJ, Swerdlow SH. Epstein-Barr virus-negative post-transplant lymphoproliferative disorders: a distinct entity? </w:t>
      </w:r>
      <w:r w:rsidRPr="00494B29">
        <w:rPr>
          <w:rFonts w:ascii="Book Antiqua" w:eastAsia="宋体" w:hAnsi="Book Antiqua" w:cs="宋体"/>
          <w:i/>
          <w:iCs/>
          <w:sz w:val="24"/>
          <w:szCs w:val="24"/>
        </w:rPr>
        <w:t>Am J Surg Pathol</w:t>
      </w:r>
      <w:r w:rsidRPr="00494B29">
        <w:rPr>
          <w:rFonts w:ascii="Book Antiqua" w:eastAsia="宋体" w:hAnsi="Book Antiqua" w:cs="宋体"/>
          <w:sz w:val="24"/>
          <w:szCs w:val="24"/>
        </w:rPr>
        <w:t> 2000; </w:t>
      </w:r>
      <w:r w:rsidRPr="00494B29">
        <w:rPr>
          <w:rFonts w:ascii="Book Antiqua" w:eastAsia="宋体" w:hAnsi="Book Antiqua" w:cs="宋体"/>
          <w:b/>
          <w:bCs/>
          <w:sz w:val="24"/>
          <w:szCs w:val="24"/>
        </w:rPr>
        <w:t>24</w:t>
      </w:r>
      <w:r w:rsidRPr="00494B29">
        <w:rPr>
          <w:rFonts w:ascii="Book Antiqua" w:eastAsia="宋体" w:hAnsi="Book Antiqua" w:cs="宋体"/>
          <w:sz w:val="24"/>
          <w:szCs w:val="24"/>
        </w:rPr>
        <w:t>: 375-385 [PMID: 10716151]</w:t>
      </w:r>
    </w:p>
    <w:p w14:paraId="35154629"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63 </w:t>
      </w:r>
      <w:r w:rsidRPr="00494B29">
        <w:rPr>
          <w:rFonts w:ascii="Book Antiqua" w:eastAsia="宋体" w:hAnsi="Book Antiqua" w:cs="宋体"/>
          <w:b/>
          <w:bCs/>
          <w:sz w:val="24"/>
          <w:szCs w:val="24"/>
        </w:rPr>
        <w:t>van Keimpema M</w:t>
      </w:r>
      <w:r w:rsidRPr="00494B29">
        <w:rPr>
          <w:rFonts w:ascii="Book Antiqua" w:eastAsia="宋体" w:hAnsi="Book Antiqua" w:cs="宋体"/>
          <w:sz w:val="24"/>
          <w:szCs w:val="24"/>
        </w:rPr>
        <w:t>, Grüneberg LJ, Mokry M, van Boxtel R, Koster J, Coffer PJ, Pals ST, Spaargaren M. FOXP1 directly represses transcription of proapoptotic genes and cooperates with NF-κB to promote survival of human B cells. </w:t>
      </w:r>
      <w:r w:rsidRPr="00494B29">
        <w:rPr>
          <w:rFonts w:ascii="Book Antiqua" w:eastAsia="宋体" w:hAnsi="Book Antiqua" w:cs="宋体"/>
          <w:i/>
          <w:iCs/>
          <w:sz w:val="24"/>
          <w:szCs w:val="24"/>
        </w:rPr>
        <w:t>Blood</w:t>
      </w:r>
      <w:r w:rsidRPr="00494B29">
        <w:rPr>
          <w:rFonts w:ascii="Book Antiqua" w:eastAsia="宋体" w:hAnsi="Book Antiqua" w:cs="宋体"/>
          <w:sz w:val="24"/>
          <w:szCs w:val="24"/>
        </w:rPr>
        <w:t> 2014; </w:t>
      </w:r>
      <w:r w:rsidRPr="00494B29">
        <w:rPr>
          <w:rFonts w:ascii="Book Antiqua" w:eastAsia="宋体" w:hAnsi="Book Antiqua" w:cs="宋体"/>
          <w:b/>
          <w:bCs/>
          <w:sz w:val="24"/>
          <w:szCs w:val="24"/>
        </w:rPr>
        <w:t>124</w:t>
      </w:r>
      <w:r w:rsidRPr="00494B29">
        <w:rPr>
          <w:rFonts w:ascii="Book Antiqua" w:eastAsia="宋体" w:hAnsi="Book Antiqua" w:cs="宋体"/>
          <w:sz w:val="24"/>
          <w:szCs w:val="24"/>
        </w:rPr>
        <w:t>: 3431-3440 [PMID: 25267198 DOI: 10.1182/blood-2014-01-553412]</w:t>
      </w:r>
    </w:p>
    <w:p w14:paraId="0C317521"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64 </w:t>
      </w:r>
      <w:r w:rsidRPr="00494B29">
        <w:rPr>
          <w:rFonts w:ascii="Book Antiqua" w:eastAsia="宋体" w:hAnsi="Book Antiqua" w:cs="宋体"/>
          <w:b/>
          <w:bCs/>
          <w:sz w:val="24"/>
          <w:szCs w:val="24"/>
        </w:rPr>
        <w:t>Price AM</w:t>
      </w:r>
      <w:r w:rsidRPr="00494B29">
        <w:rPr>
          <w:rFonts w:ascii="Book Antiqua" w:eastAsia="宋体" w:hAnsi="Book Antiqua" w:cs="宋体"/>
          <w:sz w:val="24"/>
          <w:szCs w:val="24"/>
        </w:rPr>
        <w:t>, Tourigny JP, Forte E, Salinas RE, Dave SS, Luftig MA. Analysis of Epstein-Barr virus-regulated host gene expression changes through primary B-cell outgrowth reveals delayed kinetics of latent membrane protein 1-mediated NF-κB activation. </w:t>
      </w:r>
      <w:r w:rsidRPr="00494B29">
        <w:rPr>
          <w:rFonts w:ascii="Book Antiqua" w:eastAsia="宋体" w:hAnsi="Book Antiqua" w:cs="宋体"/>
          <w:i/>
          <w:iCs/>
          <w:sz w:val="24"/>
          <w:szCs w:val="24"/>
        </w:rPr>
        <w:t>J Virol</w:t>
      </w:r>
      <w:r w:rsidRPr="00494B29">
        <w:rPr>
          <w:rFonts w:ascii="Book Antiqua" w:eastAsia="宋体" w:hAnsi="Book Antiqua" w:cs="宋体"/>
          <w:sz w:val="24"/>
          <w:szCs w:val="24"/>
        </w:rPr>
        <w:t> 2012; </w:t>
      </w:r>
      <w:r w:rsidRPr="00494B29">
        <w:rPr>
          <w:rFonts w:ascii="Book Antiqua" w:eastAsia="宋体" w:hAnsi="Book Antiqua" w:cs="宋体"/>
          <w:b/>
          <w:bCs/>
          <w:sz w:val="24"/>
          <w:szCs w:val="24"/>
        </w:rPr>
        <w:t>86</w:t>
      </w:r>
      <w:r w:rsidRPr="00494B29">
        <w:rPr>
          <w:rFonts w:ascii="Book Antiqua" w:eastAsia="宋体" w:hAnsi="Book Antiqua" w:cs="宋体"/>
          <w:sz w:val="24"/>
          <w:szCs w:val="24"/>
        </w:rPr>
        <w:t>: 11096-11106 [PMID: 22855490 DOI: 10.1128/JVI.01069-12]</w:t>
      </w:r>
    </w:p>
    <w:p w14:paraId="60672B7C"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65 </w:t>
      </w:r>
      <w:r w:rsidRPr="00494B29">
        <w:rPr>
          <w:rFonts w:ascii="Book Antiqua" w:eastAsia="宋体" w:hAnsi="Book Antiqua" w:cs="宋体"/>
          <w:b/>
          <w:bCs/>
          <w:sz w:val="24"/>
          <w:szCs w:val="24"/>
        </w:rPr>
        <w:t>Greaves P</w:t>
      </w:r>
      <w:r w:rsidRPr="00494B29">
        <w:rPr>
          <w:rFonts w:ascii="Book Antiqua" w:eastAsia="宋体" w:hAnsi="Book Antiqua" w:cs="宋体"/>
          <w:sz w:val="24"/>
          <w:szCs w:val="24"/>
        </w:rPr>
        <w:t>, Clear A, Coutinho R, Wilson A, Matthews J, Owen A, Shanyinde M, Lister TA, Calaminici M, Gribben JG. Expression of FOXP3, CD68, and CD20 at diagnosis in the microenvironment of classical Hodgkin lymphoma is predictive of outcome. </w:t>
      </w:r>
      <w:r w:rsidRPr="00494B29">
        <w:rPr>
          <w:rFonts w:ascii="Book Antiqua" w:eastAsia="宋体" w:hAnsi="Book Antiqua" w:cs="宋体"/>
          <w:i/>
          <w:iCs/>
          <w:sz w:val="24"/>
          <w:szCs w:val="24"/>
        </w:rPr>
        <w:t>J Clin Oncol</w:t>
      </w:r>
      <w:r w:rsidRPr="00494B29">
        <w:rPr>
          <w:rFonts w:ascii="Book Antiqua" w:eastAsia="宋体" w:hAnsi="Book Antiqua" w:cs="宋体"/>
          <w:sz w:val="24"/>
          <w:szCs w:val="24"/>
        </w:rPr>
        <w:t> 2013; </w:t>
      </w:r>
      <w:r w:rsidRPr="00494B29">
        <w:rPr>
          <w:rFonts w:ascii="Book Antiqua" w:eastAsia="宋体" w:hAnsi="Book Antiqua" w:cs="宋体"/>
          <w:b/>
          <w:bCs/>
          <w:sz w:val="24"/>
          <w:szCs w:val="24"/>
        </w:rPr>
        <w:t>31</w:t>
      </w:r>
      <w:r w:rsidRPr="00494B29">
        <w:rPr>
          <w:rFonts w:ascii="Book Antiqua" w:eastAsia="宋体" w:hAnsi="Book Antiqua" w:cs="宋体"/>
          <w:sz w:val="24"/>
          <w:szCs w:val="24"/>
        </w:rPr>
        <w:t xml:space="preserve">: 256-262 [PMID: 23045593 DOI: </w:t>
      </w:r>
      <w:r w:rsidR="001E020D">
        <w:fldChar w:fldCharType="begin"/>
      </w:r>
      <w:r w:rsidR="001E020D">
        <w:instrText xml:space="preserve"> HYPERLINK "http://dx.doi.org/10.1200/JCO.2011.39.9881" \t "_blank" </w:instrText>
      </w:r>
      <w:r w:rsidR="001E020D">
        <w:fldChar w:fldCharType="separate"/>
      </w:r>
      <w:r w:rsidRPr="00494B29">
        <w:rPr>
          <w:rStyle w:val="a4"/>
          <w:rFonts w:ascii="Book Antiqua" w:hAnsi="Book Antiqua"/>
          <w:color w:val="auto"/>
          <w:sz w:val="24"/>
          <w:szCs w:val="24"/>
          <w:u w:val="none"/>
          <w:shd w:val="clear" w:color="auto" w:fill="FFFFFF"/>
        </w:rPr>
        <w:t>10.1200/JCO.2011.39.9881</w:t>
      </w:r>
      <w:r w:rsidR="001E020D">
        <w:rPr>
          <w:rStyle w:val="a4"/>
          <w:rFonts w:ascii="Book Antiqua" w:hAnsi="Book Antiqua"/>
          <w:color w:val="auto"/>
          <w:sz w:val="24"/>
          <w:szCs w:val="24"/>
          <w:u w:val="none"/>
          <w:shd w:val="clear" w:color="auto" w:fill="FFFFFF"/>
        </w:rPr>
        <w:fldChar w:fldCharType="end"/>
      </w:r>
      <w:r w:rsidRPr="00494B29">
        <w:rPr>
          <w:rFonts w:ascii="Book Antiqua" w:eastAsia="宋体" w:hAnsi="Book Antiqua" w:cs="宋体"/>
          <w:sz w:val="24"/>
          <w:szCs w:val="24"/>
        </w:rPr>
        <w:t>]</w:t>
      </w:r>
    </w:p>
    <w:p w14:paraId="70FC0C3C"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lastRenderedPageBreak/>
        <w:t>66 </w:t>
      </w:r>
      <w:r w:rsidRPr="00494B29">
        <w:rPr>
          <w:rFonts w:ascii="Book Antiqua" w:eastAsia="宋体" w:hAnsi="Book Antiqua" w:cs="宋体"/>
          <w:b/>
          <w:bCs/>
          <w:sz w:val="24"/>
          <w:szCs w:val="24"/>
        </w:rPr>
        <w:t>Koch K</w:t>
      </w:r>
      <w:r w:rsidRPr="00494B29">
        <w:rPr>
          <w:rFonts w:ascii="Book Antiqua" w:eastAsia="宋体" w:hAnsi="Book Antiqua" w:cs="宋体"/>
          <w:sz w:val="24"/>
          <w:szCs w:val="24"/>
        </w:rPr>
        <w:t>, Hoster E, Unterhalt M, Ott G, Rosenwald A, Hansmann ML, Engelhard M, Hiddemann W, Klapper W. The composition of the microenvironment in follicular lymphoma is associated with the stage of the disease. </w:t>
      </w:r>
      <w:r w:rsidRPr="00494B29">
        <w:rPr>
          <w:rFonts w:ascii="Book Antiqua" w:eastAsia="宋体" w:hAnsi="Book Antiqua" w:cs="宋体"/>
          <w:i/>
          <w:iCs/>
          <w:sz w:val="24"/>
          <w:szCs w:val="24"/>
        </w:rPr>
        <w:t>Hum Pathol</w:t>
      </w:r>
      <w:r w:rsidRPr="00494B29">
        <w:rPr>
          <w:rFonts w:ascii="Book Antiqua" w:eastAsia="宋体" w:hAnsi="Book Antiqua" w:cs="宋体"/>
          <w:sz w:val="24"/>
          <w:szCs w:val="24"/>
        </w:rPr>
        <w:t> 2012; </w:t>
      </w:r>
      <w:r w:rsidRPr="00494B29">
        <w:rPr>
          <w:rFonts w:ascii="Book Antiqua" w:eastAsia="宋体" w:hAnsi="Book Antiqua" w:cs="宋体"/>
          <w:b/>
          <w:bCs/>
          <w:sz w:val="24"/>
          <w:szCs w:val="24"/>
        </w:rPr>
        <w:t>43</w:t>
      </w:r>
      <w:r w:rsidRPr="00494B29">
        <w:rPr>
          <w:rFonts w:ascii="Book Antiqua" w:eastAsia="宋体" w:hAnsi="Book Antiqua" w:cs="宋体"/>
          <w:sz w:val="24"/>
          <w:szCs w:val="24"/>
        </w:rPr>
        <w:t xml:space="preserve">: 2274-2281 [PMID: 22795355 DOI: </w:t>
      </w:r>
      <w:r w:rsidR="001E020D">
        <w:fldChar w:fldCharType="begin"/>
      </w:r>
      <w:r w:rsidR="001E020D">
        <w:instrText xml:space="preserve"> HYPERLINK "http://dx.doi.org/10.1016/j.humpath.2012.03.025" \t "_blank" </w:instrText>
      </w:r>
      <w:r w:rsidR="001E020D">
        <w:fldChar w:fldCharType="separate"/>
      </w:r>
      <w:r w:rsidRPr="00494B29">
        <w:rPr>
          <w:rStyle w:val="a4"/>
          <w:rFonts w:ascii="Book Antiqua" w:hAnsi="Book Antiqua"/>
          <w:color w:val="auto"/>
          <w:sz w:val="24"/>
          <w:szCs w:val="24"/>
          <w:u w:val="none"/>
          <w:shd w:val="clear" w:color="auto" w:fill="FFFFFF"/>
        </w:rPr>
        <w:t>10.1016/j.humpath.2012.03.025</w:t>
      </w:r>
      <w:r w:rsidR="001E020D">
        <w:rPr>
          <w:rStyle w:val="a4"/>
          <w:rFonts w:ascii="Book Antiqua" w:hAnsi="Book Antiqua"/>
          <w:color w:val="auto"/>
          <w:sz w:val="24"/>
          <w:szCs w:val="24"/>
          <w:u w:val="none"/>
          <w:shd w:val="clear" w:color="auto" w:fill="FFFFFF"/>
        </w:rPr>
        <w:fldChar w:fldCharType="end"/>
      </w:r>
      <w:r w:rsidRPr="00494B29">
        <w:rPr>
          <w:rFonts w:ascii="Book Antiqua" w:eastAsia="宋体" w:hAnsi="Book Antiqua" w:cs="宋体"/>
          <w:sz w:val="24"/>
          <w:szCs w:val="24"/>
        </w:rPr>
        <w:t>]</w:t>
      </w:r>
    </w:p>
    <w:p w14:paraId="106E51FC"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67 </w:t>
      </w:r>
      <w:r w:rsidRPr="00494B29">
        <w:rPr>
          <w:rFonts w:ascii="Book Antiqua" w:eastAsia="宋体" w:hAnsi="Book Antiqua" w:cs="宋体"/>
          <w:b/>
          <w:bCs/>
          <w:sz w:val="24"/>
          <w:szCs w:val="24"/>
        </w:rPr>
        <w:t>Richendollar BG</w:t>
      </w:r>
      <w:r w:rsidRPr="00494B29">
        <w:rPr>
          <w:rFonts w:ascii="Book Antiqua" w:eastAsia="宋体" w:hAnsi="Book Antiqua" w:cs="宋体"/>
          <w:sz w:val="24"/>
          <w:szCs w:val="24"/>
        </w:rPr>
        <w:t>, Tsao RE, Elson P, Jin T, Steinle R, Pohlman B, Hsi ED. Predictors of outcome in post-transplant lymphoproliferative disorder: an evaluation of tumor infiltrating lymphocytes in the context of clinical factors. </w:t>
      </w:r>
      <w:r w:rsidRPr="00494B29">
        <w:rPr>
          <w:rFonts w:ascii="Book Antiqua" w:eastAsia="宋体" w:hAnsi="Book Antiqua" w:cs="宋体"/>
          <w:i/>
          <w:iCs/>
          <w:sz w:val="24"/>
          <w:szCs w:val="24"/>
        </w:rPr>
        <w:t>Leuk Lymphoma</w:t>
      </w:r>
      <w:r w:rsidRPr="00494B29">
        <w:rPr>
          <w:rFonts w:ascii="Book Antiqua" w:eastAsia="宋体" w:hAnsi="Book Antiqua" w:cs="宋体"/>
          <w:sz w:val="24"/>
          <w:szCs w:val="24"/>
        </w:rPr>
        <w:t> 2009; </w:t>
      </w:r>
      <w:r w:rsidRPr="00494B29">
        <w:rPr>
          <w:rFonts w:ascii="Book Antiqua" w:eastAsia="宋体" w:hAnsi="Book Antiqua" w:cs="宋体"/>
          <w:b/>
          <w:bCs/>
          <w:sz w:val="24"/>
          <w:szCs w:val="24"/>
        </w:rPr>
        <w:t>50</w:t>
      </w:r>
      <w:r w:rsidRPr="00494B29">
        <w:rPr>
          <w:rFonts w:ascii="Book Antiqua" w:eastAsia="宋体" w:hAnsi="Book Antiqua" w:cs="宋体"/>
          <w:sz w:val="24"/>
          <w:szCs w:val="24"/>
        </w:rPr>
        <w:t xml:space="preserve">: 2005-2012 [PMID: 19860626 DOI: </w:t>
      </w:r>
      <w:r w:rsidR="001E020D">
        <w:fldChar w:fldCharType="begin"/>
      </w:r>
      <w:r w:rsidR="001E020D">
        <w:instrText xml:space="preserve"> HYPERLINK "http://dx.doi.org/10.3109/10428190903315713" \t "_blank" </w:instrText>
      </w:r>
      <w:r w:rsidR="001E020D">
        <w:fldChar w:fldCharType="separate"/>
      </w:r>
      <w:r w:rsidRPr="00494B29">
        <w:rPr>
          <w:rStyle w:val="a4"/>
          <w:rFonts w:ascii="Book Antiqua" w:hAnsi="Book Antiqua"/>
          <w:color w:val="auto"/>
          <w:sz w:val="24"/>
          <w:szCs w:val="24"/>
          <w:u w:val="none"/>
          <w:shd w:val="clear" w:color="auto" w:fill="FFFFFF"/>
        </w:rPr>
        <w:t>10.3109/10428190903315713</w:t>
      </w:r>
      <w:r w:rsidR="001E020D">
        <w:rPr>
          <w:rStyle w:val="a4"/>
          <w:rFonts w:ascii="Book Antiqua" w:hAnsi="Book Antiqua"/>
          <w:color w:val="auto"/>
          <w:sz w:val="24"/>
          <w:szCs w:val="24"/>
          <w:u w:val="none"/>
          <w:shd w:val="clear" w:color="auto" w:fill="FFFFFF"/>
        </w:rPr>
        <w:fldChar w:fldCharType="end"/>
      </w:r>
      <w:r w:rsidRPr="00494B29">
        <w:rPr>
          <w:rFonts w:ascii="Book Antiqua" w:eastAsia="宋体" w:hAnsi="Book Antiqua" w:cs="宋体"/>
          <w:sz w:val="24"/>
          <w:szCs w:val="24"/>
        </w:rPr>
        <w:t>]</w:t>
      </w:r>
    </w:p>
    <w:p w14:paraId="734BF182"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68 </w:t>
      </w:r>
      <w:r w:rsidRPr="00494B29">
        <w:rPr>
          <w:rFonts w:ascii="Book Antiqua" w:eastAsia="宋体" w:hAnsi="Book Antiqua" w:cs="宋体"/>
          <w:b/>
          <w:bCs/>
          <w:sz w:val="24"/>
          <w:szCs w:val="24"/>
        </w:rPr>
        <w:t>Verdonk RC</w:t>
      </w:r>
      <w:r w:rsidRPr="00494B29">
        <w:rPr>
          <w:rFonts w:ascii="Book Antiqua" w:eastAsia="宋体" w:hAnsi="Book Antiqua" w:cs="宋体"/>
          <w:sz w:val="24"/>
          <w:szCs w:val="24"/>
        </w:rPr>
        <w:t>, Haagsma EB, Jonker MR, Bok LI, Zandvoort JH, Kleibeuker JH, Faber KN, Dijkstra G. Effects of different immunosuppressive regimens on regulatory T-cells in noninflamed colon of liver transplant recipients. </w:t>
      </w:r>
      <w:r w:rsidRPr="00494B29">
        <w:rPr>
          <w:rFonts w:ascii="Book Antiqua" w:eastAsia="宋体" w:hAnsi="Book Antiqua" w:cs="宋体"/>
          <w:i/>
          <w:iCs/>
          <w:sz w:val="24"/>
          <w:szCs w:val="24"/>
        </w:rPr>
        <w:t>Inflamm Bowel Dis</w:t>
      </w:r>
      <w:r w:rsidRPr="00494B29">
        <w:rPr>
          <w:rFonts w:ascii="Book Antiqua" w:eastAsia="宋体" w:hAnsi="Book Antiqua" w:cs="宋体"/>
          <w:sz w:val="24"/>
          <w:szCs w:val="24"/>
        </w:rPr>
        <w:t> 2007; </w:t>
      </w:r>
      <w:r w:rsidRPr="00494B29">
        <w:rPr>
          <w:rFonts w:ascii="Book Antiqua" w:eastAsia="宋体" w:hAnsi="Book Antiqua" w:cs="宋体"/>
          <w:b/>
          <w:bCs/>
          <w:sz w:val="24"/>
          <w:szCs w:val="24"/>
        </w:rPr>
        <w:t>13</w:t>
      </w:r>
      <w:r w:rsidRPr="00494B29">
        <w:rPr>
          <w:rFonts w:ascii="Book Antiqua" w:eastAsia="宋体" w:hAnsi="Book Antiqua" w:cs="宋体"/>
          <w:sz w:val="24"/>
          <w:szCs w:val="24"/>
        </w:rPr>
        <w:t xml:space="preserve">: 703-709 [PMID: 17230494 DOI: </w:t>
      </w:r>
      <w:r w:rsidR="001E020D">
        <w:fldChar w:fldCharType="begin"/>
      </w:r>
      <w:r w:rsidR="001E020D">
        <w:instrText xml:space="preserve"> HYPERLINK "http://dx.doi.org/10.1002/ibd.20087" \t "_blank" </w:instrText>
      </w:r>
      <w:r w:rsidR="001E020D">
        <w:fldChar w:fldCharType="separate"/>
      </w:r>
      <w:r w:rsidRPr="00494B29">
        <w:rPr>
          <w:rStyle w:val="a4"/>
          <w:rFonts w:ascii="Book Antiqua" w:hAnsi="Book Antiqua"/>
          <w:color w:val="auto"/>
          <w:sz w:val="24"/>
          <w:szCs w:val="24"/>
          <w:u w:val="none"/>
          <w:shd w:val="clear" w:color="auto" w:fill="FFFFFF"/>
        </w:rPr>
        <w:t>10.1002/ibd.20087</w:t>
      </w:r>
      <w:r w:rsidR="001E020D">
        <w:rPr>
          <w:rStyle w:val="a4"/>
          <w:rFonts w:ascii="Book Antiqua" w:hAnsi="Book Antiqua"/>
          <w:color w:val="auto"/>
          <w:sz w:val="24"/>
          <w:szCs w:val="24"/>
          <w:u w:val="none"/>
          <w:shd w:val="clear" w:color="auto" w:fill="FFFFFF"/>
        </w:rPr>
        <w:fldChar w:fldCharType="end"/>
      </w:r>
      <w:r w:rsidRPr="00494B29">
        <w:rPr>
          <w:rFonts w:ascii="Book Antiqua" w:eastAsia="宋体" w:hAnsi="Book Antiqua" w:cs="宋体"/>
          <w:sz w:val="24"/>
          <w:szCs w:val="24"/>
        </w:rPr>
        <w:t>]</w:t>
      </w:r>
    </w:p>
    <w:p w14:paraId="437CF493"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69 </w:t>
      </w:r>
      <w:r w:rsidRPr="00494B29">
        <w:rPr>
          <w:rFonts w:ascii="Book Antiqua" w:eastAsia="宋体" w:hAnsi="Book Antiqua" w:cs="宋体"/>
          <w:b/>
          <w:bCs/>
          <w:sz w:val="24"/>
          <w:szCs w:val="24"/>
        </w:rPr>
        <w:t>Liapis K</w:t>
      </w:r>
      <w:r w:rsidRPr="00494B29">
        <w:rPr>
          <w:rFonts w:ascii="Book Antiqua" w:eastAsia="宋体" w:hAnsi="Book Antiqua" w:cs="宋体"/>
          <w:sz w:val="24"/>
          <w:szCs w:val="24"/>
        </w:rPr>
        <w:t>, Clear A, Owen A, Coutinho R, Greaves P, Lee AM, Montoto S, Calaminici M, Gribben JG. The microenvironment of AIDS-related diffuse large B-cell lymphoma provides insight into the pathophysiology and indicates possible therapeutic strategies. </w:t>
      </w:r>
      <w:r w:rsidRPr="00494B29">
        <w:rPr>
          <w:rFonts w:ascii="Book Antiqua" w:eastAsia="宋体" w:hAnsi="Book Antiqua" w:cs="宋体"/>
          <w:i/>
          <w:iCs/>
          <w:sz w:val="24"/>
          <w:szCs w:val="24"/>
        </w:rPr>
        <w:t>Blood</w:t>
      </w:r>
      <w:r w:rsidRPr="00494B29">
        <w:rPr>
          <w:rFonts w:ascii="Book Antiqua" w:eastAsia="宋体" w:hAnsi="Book Antiqua" w:cs="宋体"/>
          <w:sz w:val="24"/>
          <w:szCs w:val="24"/>
        </w:rPr>
        <w:t> 2013; </w:t>
      </w:r>
      <w:r w:rsidRPr="00494B29">
        <w:rPr>
          <w:rFonts w:ascii="Book Antiqua" w:eastAsia="宋体" w:hAnsi="Book Antiqua" w:cs="宋体"/>
          <w:b/>
          <w:bCs/>
          <w:sz w:val="24"/>
          <w:szCs w:val="24"/>
        </w:rPr>
        <w:t>122</w:t>
      </w:r>
      <w:r w:rsidRPr="00494B29">
        <w:rPr>
          <w:rFonts w:ascii="Book Antiqua" w:eastAsia="宋体" w:hAnsi="Book Antiqua" w:cs="宋体"/>
          <w:sz w:val="24"/>
          <w:szCs w:val="24"/>
        </w:rPr>
        <w:t>: 424-433 [PMID: 23652804 DOI: 10.1182/blood-2013-03-488171]</w:t>
      </w:r>
    </w:p>
    <w:p w14:paraId="2BBF77E8"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70 </w:t>
      </w:r>
      <w:r w:rsidRPr="00494B29">
        <w:rPr>
          <w:rFonts w:ascii="Book Antiqua" w:eastAsia="宋体" w:hAnsi="Book Antiqua" w:cs="宋体"/>
          <w:b/>
          <w:bCs/>
          <w:sz w:val="24"/>
          <w:szCs w:val="24"/>
        </w:rPr>
        <w:t>Wiesmayr S</w:t>
      </w:r>
      <w:r w:rsidRPr="00494B29">
        <w:rPr>
          <w:rFonts w:ascii="Book Antiqua" w:eastAsia="宋体" w:hAnsi="Book Antiqua" w:cs="宋体"/>
          <w:sz w:val="24"/>
          <w:szCs w:val="24"/>
        </w:rPr>
        <w:t>, Webber SA, Macedo C, Popescu I, Smith L, Luce J, Metes D. Decreased NKp46 and NKG2D and elevated PD-1 are associated with altered NK-cell function in pediatric transplant patients with PTLD. </w:t>
      </w:r>
      <w:r w:rsidRPr="00494B29">
        <w:rPr>
          <w:rFonts w:ascii="Book Antiqua" w:eastAsia="宋体" w:hAnsi="Book Antiqua" w:cs="宋体"/>
          <w:i/>
          <w:iCs/>
          <w:sz w:val="24"/>
          <w:szCs w:val="24"/>
        </w:rPr>
        <w:t>Eur J Immunol</w:t>
      </w:r>
      <w:r w:rsidRPr="00494B29">
        <w:rPr>
          <w:rFonts w:ascii="Book Antiqua" w:eastAsia="宋体" w:hAnsi="Book Antiqua" w:cs="宋体"/>
          <w:sz w:val="24"/>
          <w:szCs w:val="24"/>
        </w:rPr>
        <w:t> 2012; </w:t>
      </w:r>
      <w:r w:rsidRPr="00494B29">
        <w:rPr>
          <w:rFonts w:ascii="Book Antiqua" w:eastAsia="宋体" w:hAnsi="Book Antiqua" w:cs="宋体"/>
          <w:b/>
          <w:bCs/>
          <w:sz w:val="24"/>
          <w:szCs w:val="24"/>
        </w:rPr>
        <w:t>42</w:t>
      </w:r>
      <w:r w:rsidRPr="00494B29">
        <w:rPr>
          <w:rFonts w:ascii="Book Antiqua" w:eastAsia="宋体" w:hAnsi="Book Antiqua" w:cs="宋体"/>
          <w:sz w:val="24"/>
          <w:szCs w:val="24"/>
        </w:rPr>
        <w:t>: 541-550 [PMID: 22105417 DOI: 10.1002/eji.201141832]</w:t>
      </w:r>
    </w:p>
    <w:p w14:paraId="6B67C437"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71 </w:t>
      </w:r>
      <w:r w:rsidRPr="00494B29">
        <w:rPr>
          <w:rFonts w:ascii="Book Antiqua" w:eastAsia="宋体" w:hAnsi="Book Antiqua" w:cs="宋体"/>
          <w:b/>
          <w:bCs/>
          <w:sz w:val="24"/>
          <w:szCs w:val="24"/>
        </w:rPr>
        <w:t>Vinay DS</w:t>
      </w:r>
      <w:r w:rsidRPr="00494B29">
        <w:rPr>
          <w:rFonts w:ascii="Book Antiqua" w:eastAsia="宋体" w:hAnsi="Book Antiqua" w:cs="宋体"/>
          <w:sz w:val="24"/>
          <w:szCs w:val="24"/>
        </w:rPr>
        <w:t>, Ryan EP, Pawelec G, Talib WH, Stagg J, Elkord E, Lichtor T, Decker WK, Whelan RL, Kumara HM, Signori E, Honoki K, Georgakilas AG, Amin A, Helferich WG, Boosani CS, Guha G, Ciriolo MR, Chen S, Mohammed SI, Azmi AS, Keith WN, Bilsland A, Bhakta D, Halicka D, Fujii H, Aquilano K, Ashraf SS, Nowsheen S, Yang X, Choi BK, Kwon BS. Immune evasion in cancer: Mechanistic basis and therapeutic strategies. </w:t>
      </w:r>
      <w:r w:rsidRPr="00494B29">
        <w:rPr>
          <w:rFonts w:ascii="Book Antiqua" w:eastAsia="宋体" w:hAnsi="Book Antiqua" w:cs="宋体"/>
          <w:i/>
          <w:iCs/>
          <w:sz w:val="24"/>
          <w:szCs w:val="24"/>
        </w:rPr>
        <w:t>Semin Cancer Biol</w:t>
      </w:r>
      <w:r w:rsidRPr="00494B29">
        <w:rPr>
          <w:rFonts w:ascii="Book Antiqua" w:eastAsia="宋体" w:hAnsi="Book Antiqua" w:cs="宋体"/>
          <w:sz w:val="24"/>
          <w:szCs w:val="24"/>
        </w:rPr>
        <w:t> 2015; </w:t>
      </w:r>
      <w:r w:rsidRPr="00494B29">
        <w:rPr>
          <w:rFonts w:ascii="Book Antiqua" w:eastAsia="宋体" w:hAnsi="Book Antiqua" w:cs="宋体"/>
          <w:b/>
          <w:bCs/>
          <w:sz w:val="24"/>
          <w:szCs w:val="24"/>
        </w:rPr>
        <w:t xml:space="preserve">35 </w:t>
      </w:r>
      <w:r w:rsidRPr="00494B29">
        <w:rPr>
          <w:rFonts w:ascii="Book Antiqua" w:eastAsia="宋体" w:hAnsi="Book Antiqua" w:cs="宋体"/>
          <w:bCs/>
          <w:sz w:val="24"/>
          <w:szCs w:val="24"/>
        </w:rPr>
        <w:t>Suppl</w:t>
      </w:r>
      <w:r w:rsidRPr="00494B29">
        <w:rPr>
          <w:rFonts w:ascii="Book Antiqua" w:eastAsia="宋体" w:hAnsi="Book Antiqua" w:cs="宋体"/>
          <w:sz w:val="24"/>
          <w:szCs w:val="24"/>
        </w:rPr>
        <w:t>: S185-S198 [PMID: 25818339]</w:t>
      </w:r>
    </w:p>
    <w:p w14:paraId="06DF5005"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72 </w:t>
      </w:r>
      <w:r w:rsidRPr="00494B29">
        <w:rPr>
          <w:rFonts w:ascii="Book Antiqua" w:eastAsia="宋体" w:hAnsi="Book Antiqua" w:cs="宋体"/>
          <w:b/>
          <w:bCs/>
          <w:sz w:val="24"/>
          <w:szCs w:val="24"/>
        </w:rPr>
        <w:t>Chen BJ</w:t>
      </w:r>
      <w:r w:rsidRPr="00494B29">
        <w:rPr>
          <w:rFonts w:ascii="Book Antiqua" w:eastAsia="宋体" w:hAnsi="Book Antiqua" w:cs="宋体"/>
          <w:sz w:val="24"/>
          <w:szCs w:val="24"/>
        </w:rPr>
        <w:t xml:space="preserve">, Chapuy B, Ouyang J, Sun HH, Roemer MG, Xu ML, Yu H, Fletcher CD, Freeman GJ, Shipp MA, Rodig SJ. PD-L1 expression is characteristic of a subset of </w:t>
      </w:r>
      <w:r w:rsidRPr="00494B29">
        <w:rPr>
          <w:rFonts w:ascii="Book Antiqua" w:eastAsia="宋体" w:hAnsi="Book Antiqua" w:cs="宋体"/>
          <w:sz w:val="24"/>
          <w:szCs w:val="24"/>
        </w:rPr>
        <w:lastRenderedPageBreak/>
        <w:t>aggressive B-cell lymphomas and virus-associated malignancies. </w:t>
      </w:r>
      <w:r w:rsidRPr="00494B29">
        <w:rPr>
          <w:rFonts w:ascii="Book Antiqua" w:eastAsia="宋体" w:hAnsi="Book Antiqua" w:cs="宋体"/>
          <w:i/>
          <w:iCs/>
          <w:sz w:val="24"/>
          <w:szCs w:val="24"/>
        </w:rPr>
        <w:t>Clin Cancer Res</w:t>
      </w:r>
      <w:r w:rsidRPr="00494B29">
        <w:rPr>
          <w:rFonts w:ascii="Book Antiqua" w:eastAsia="宋体" w:hAnsi="Book Antiqua" w:cs="宋体"/>
          <w:sz w:val="24"/>
          <w:szCs w:val="24"/>
        </w:rPr>
        <w:t> 2013; </w:t>
      </w:r>
      <w:r w:rsidRPr="00494B29">
        <w:rPr>
          <w:rFonts w:ascii="Book Antiqua" w:eastAsia="宋体" w:hAnsi="Book Antiqua" w:cs="宋体"/>
          <w:b/>
          <w:bCs/>
          <w:sz w:val="24"/>
          <w:szCs w:val="24"/>
        </w:rPr>
        <w:t>19</w:t>
      </w:r>
      <w:r w:rsidRPr="00494B29">
        <w:rPr>
          <w:rFonts w:ascii="Book Antiqua" w:eastAsia="宋体" w:hAnsi="Book Antiqua" w:cs="宋体"/>
          <w:sz w:val="24"/>
          <w:szCs w:val="24"/>
        </w:rPr>
        <w:t>: 3462-3473 [PMID: 23674495 DOI: 10.1158/1078-0432.CCR-13-0855]</w:t>
      </w:r>
    </w:p>
    <w:p w14:paraId="400D81CB"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73 </w:t>
      </w:r>
      <w:r w:rsidRPr="00494B29">
        <w:rPr>
          <w:rFonts w:ascii="Book Antiqua" w:eastAsia="宋体" w:hAnsi="Book Antiqua" w:cs="宋体"/>
          <w:b/>
          <w:bCs/>
          <w:sz w:val="24"/>
          <w:szCs w:val="24"/>
        </w:rPr>
        <w:t>Toscano MA</w:t>
      </w:r>
      <w:r w:rsidRPr="00494B29">
        <w:rPr>
          <w:rFonts w:ascii="Book Antiqua" w:eastAsia="宋体" w:hAnsi="Book Antiqua" w:cs="宋体"/>
          <w:sz w:val="24"/>
          <w:szCs w:val="24"/>
        </w:rPr>
        <w:t>, Bianco GA, Ilarregui JM, Croci DO, Correale J, Hernandez JD, Zwirner NW, Poirier F, Riley EM, Baum LG, Rabinovich GA. Differential glycosylation of TH1, TH2 and TH-17 effector cells selectively regulates susceptibility to cell death. </w:t>
      </w:r>
      <w:r w:rsidRPr="00494B29">
        <w:rPr>
          <w:rFonts w:ascii="Book Antiqua" w:eastAsia="宋体" w:hAnsi="Book Antiqua" w:cs="宋体"/>
          <w:i/>
          <w:iCs/>
          <w:sz w:val="24"/>
          <w:szCs w:val="24"/>
        </w:rPr>
        <w:t>Nat Immunol</w:t>
      </w:r>
      <w:r w:rsidRPr="00494B29">
        <w:rPr>
          <w:rFonts w:ascii="Book Antiqua" w:eastAsia="宋体" w:hAnsi="Book Antiqua" w:cs="宋体"/>
          <w:sz w:val="24"/>
          <w:szCs w:val="24"/>
        </w:rPr>
        <w:t> 2007; </w:t>
      </w:r>
      <w:r w:rsidRPr="00494B29">
        <w:rPr>
          <w:rFonts w:ascii="Book Antiqua" w:eastAsia="宋体" w:hAnsi="Book Antiqua" w:cs="宋体"/>
          <w:b/>
          <w:bCs/>
          <w:sz w:val="24"/>
          <w:szCs w:val="24"/>
        </w:rPr>
        <w:t>8</w:t>
      </w:r>
      <w:r w:rsidRPr="00494B29">
        <w:rPr>
          <w:rFonts w:ascii="Book Antiqua" w:eastAsia="宋体" w:hAnsi="Book Antiqua" w:cs="宋体"/>
          <w:sz w:val="24"/>
          <w:szCs w:val="24"/>
        </w:rPr>
        <w:t>: 825-834 [PMID: 17589510]</w:t>
      </w:r>
    </w:p>
    <w:p w14:paraId="61392881"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74 </w:t>
      </w:r>
      <w:r w:rsidRPr="00494B29">
        <w:rPr>
          <w:rFonts w:ascii="Book Antiqua" w:eastAsia="宋体" w:hAnsi="Book Antiqua" w:cs="宋体"/>
          <w:b/>
          <w:bCs/>
          <w:sz w:val="24"/>
          <w:szCs w:val="24"/>
        </w:rPr>
        <w:t>Barros MH</w:t>
      </w:r>
      <w:r w:rsidRPr="00494B29">
        <w:rPr>
          <w:rFonts w:ascii="Book Antiqua" w:eastAsia="宋体" w:hAnsi="Book Antiqua" w:cs="宋体"/>
          <w:sz w:val="24"/>
          <w:szCs w:val="24"/>
        </w:rPr>
        <w:t>, Hassan R, Niedobitek G. Tumor-associated macrophages in pediatric classical Hodgkin lymphoma: association with Epstein-Barr virus, lymphocyte subsets, and prognostic impact. </w:t>
      </w:r>
      <w:r w:rsidRPr="00494B29">
        <w:rPr>
          <w:rFonts w:ascii="Book Antiqua" w:eastAsia="宋体" w:hAnsi="Book Antiqua" w:cs="宋体"/>
          <w:i/>
          <w:iCs/>
          <w:sz w:val="24"/>
          <w:szCs w:val="24"/>
        </w:rPr>
        <w:t>Clin Cancer Res</w:t>
      </w:r>
      <w:r w:rsidRPr="00494B29">
        <w:rPr>
          <w:rFonts w:ascii="Book Antiqua" w:eastAsia="宋体" w:hAnsi="Book Antiqua" w:cs="宋体"/>
          <w:sz w:val="24"/>
          <w:szCs w:val="24"/>
        </w:rPr>
        <w:t> 2012; </w:t>
      </w:r>
      <w:r w:rsidRPr="00494B29">
        <w:rPr>
          <w:rFonts w:ascii="Book Antiqua" w:eastAsia="宋体" w:hAnsi="Book Antiqua" w:cs="宋体"/>
          <w:b/>
          <w:bCs/>
          <w:sz w:val="24"/>
          <w:szCs w:val="24"/>
        </w:rPr>
        <w:t>18</w:t>
      </w:r>
      <w:r w:rsidRPr="00494B29">
        <w:rPr>
          <w:rFonts w:ascii="Book Antiqua" w:eastAsia="宋体" w:hAnsi="Book Antiqua" w:cs="宋体"/>
          <w:sz w:val="24"/>
          <w:szCs w:val="24"/>
        </w:rPr>
        <w:t>: 3762-3771 [PMID: 22645050]</w:t>
      </w:r>
    </w:p>
    <w:p w14:paraId="68D3BBF2"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75 </w:t>
      </w:r>
      <w:r w:rsidRPr="00494B29">
        <w:rPr>
          <w:rFonts w:ascii="Book Antiqua" w:eastAsia="宋体" w:hAnsi="Book Antiqua" w:cs="宋体"/>
          <w:b/>
          <w:bCs/>
          <w:sz w:val="24"/>
          <w:szCs w:val="24"/>
        </w:rPr>
        <w:t>Biswas SK</w:t>
      </w:r>
      <w:r w:rsidRPr="00494B29">
        <w:rPr>
          <w:rFonts w:ascii="Book Antiqua" w:eastAsia="宋体" w:hAnsi="Book Antiqua" w:cs="宋体"/>
          <w:sz w:val="24"/>
          <w:szCs w:val="24"/>
        </w:rPr>
        <w:t>, Mantovani A. Macrophage plasticity and interaction with lymphocyte subsets: cancer as a paradigm. </w:t>
      </w:r>
      <w:r w:rsidRPr="00494B29">
        <w:rPr>
          <w:rFonts w:ascii="Book Antiqua" w:eastAsia="宋体" w:hAnsi="Book Antiqua" w:cs="宋体"/>
          <w:i/>
          <w:iCs/>
          <w:sz w:val="24"/>
          <w:szCs w:val="24"/>
        </w:rPr>
        <w:t>Nat Immunol</w:t>
      </w:r>
      <w:r w:rsidRPr="00494B29">
        <w:rPr>
          <w:rFonts w:ascii="Book Antiqua" w:eastAsia="宋体" w:hAnsi="Book Antiqua" w:cs="宋体"/>
          <w:sz w:val="24"/>
          <w:szCs w:val="24"/>
        </w:rPr>
        <w:t> 2010; </w:t>
      </w:r>
      <w:r w:rsidRPr="00494B29">
        <w:rPr>
          <w:rFonts w:ascii="Book Antiqua" w:eastAsia="宋体" w:hAnsi="Book Antiqua" w:cs="宋体"/>
          <w:b/>
          <w:bCs/>
          <w:sz w:val="24"/>
          <w:szCs w:val="24"/>
        </w:rPr>
        <w:t>11</w:t>
      </w:r>
      <w:r w:rsidRPr="00494B29">
        <w:rPr>
          <w:rFonts w:ascii="Book Antiqua" w:eastAsia="宋体" w:hAnsi="Book Antiqua" w:cs="宋体"/>
          <w:sz w:val="24"/>
          <w:szCs w:val="24"/>
        </w:rPr>
        <w:t>: 889-896 [PMID: 20856220 DOI: 10.1038/ni.1937]</w:t>
      </w:r>
    </w:p>
    <w:p w14:paraId="1DDE2003"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76 </w:t>
      </w:r>
      <w:r w:rsidRPr="00494B29">
        <w:rPr>
          <w:rFonts w:ascii="Book Antiqua" w:eastAsia="宋体" w:hAnsi="Book Antiqua" w:cs="宋体"/>
          <w:b/>
          <w:bCs/>
          <w:sz w:val="24"/>
          <w:szCs w:val="24"/>
        </w:rPr>
        <w:t>Martinez FO</w:t>
      </w:r>
      <w:r w:rsidRPr="00494B29">
        <w:rPr>
          <w:rFonts w:ascii="Book Antiqua" w:eastAsia="宋体" w:hAnsi="Book Antiqua" w:cs="宋体"/>
          <w:sz w:val="24"/>
          <w:szCs w:val="24"/>
        </w:rPr>
        <w:t>, Gordon S. The M1 and M2 paradigm of macrophage activation: time for reassessment. </w:t>
      </w:r>
      <w:r w:rsidRPr="00494B29">
        <w:rPr>
          <w:rFonts w:ascii="Book Antiqua" w:eastAsia="宋体" w:hAnsi="Book Antiqua" w:cs="宋体"/>
          <w:i/>
          <w:iCs/>
          <w:sz w:val="24"/>
          <w:szCs w:val="24"/>
        </w:rPr>
        <w:t>F1000Prime Rep</w:t>
      </w:r>
      <w:r w:rsidRPr="00494B29">
        <w:rPr>
          <w:rFonts w:ascii="Book Antiqua" w:eastAsia="宋体" w:hAnsi="Book Antiqua" w:cs="宋体"/>
          <w:sz w:val="24"/>
          <w:szCs w:val="24"/>
        </w:rPr>
        <w:t> 2014; </w:t>
      </w:r>
      <w:r w:rsidRPr="00494B29">
        <w:rPr>
          <w:rFonts w:ascii="Book Antiqua" w:eastAsia="宋体" w:hAnsi="Book Antiqua" w:cs="宋体"/>
          <w:b/>
          <w:bCs/>
          <w:sz w:val="24"/>
          <w:szCs w:val="24"/>
        </w:rPr>
        <w:t>6</w:t>
      </w:r>
      <w:r w:rsidRPr="00494B29">
        <w:rPr>
          <w:rFonts w:ascii="Book Antiqua" w:eastAsia="宋体" w:hAnsi="Book Antiqua" w:cs="宋体"/>
          <w:sz w:val="24"/>
          <w:szCs w:val="24"/>
        </w:rPr>
        <w:t>: 13 [PMID: 24669294 DOI: 10.12703/P6-13]</w:t>
      </w:r>
    </w:p>
    <w:p w14:paraId="6D7ED88C"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77 </w:t>
      </w:r>
      <w:r w:rsidRPr="00494B29">
        <w:rPr>
          <w:rFonts w:ascii="Book Antiqua" w:eastAsia="宋体" w:hAnsi="Book Antiqua" w:cs="宋体"/>
          <w:b/>
          <w:bCs/>
          <w:sz w:val="24"/>
          <w:szCs w:val="24"/>
        </w:rPr>
        <w:t>Hinrichs C</w:t>
      </w:r>
      <w:r w:rsidRPr="00494B29">
        <w:rPr>
          <w:rFonts w:ascii="Book Antiqua" w:eastAsia="宋体" w:hAnsi="Book Antiqua" w:cs="宋体"/>
          <w:sz w:val="24"/>
          <w:szCs w:val="24"/>
        </w:rPr>
        <w:t>, Wendland S, Zimmermann H, Eurich D, Neuhaus R, Schlattmann P, Babel N, Riess H, Gärtner B, Anagnostopoulos I, Reinke P, Trappe RU. IL-6 and IL-10 in post-transplant lymphoproliferative disorders development and maintenance: a longitudinal study of cytokine plasma levels and T-cell subsets in 38 patients undergoing treatment. </w:t>
      </w:r>
      <w:r w:rsidRPr="00494B29">
        <w:rPr>
          <w:rFonts w:ascii="Book Antiqua" w:eastAsia="宋体" w:hAnsi="Book Antiqua" w:cs="宋体"/>
          <w:i/>
          <w:iCs/>
          <w:sz w:val="24"/>
          <w:szCs w:val="24"/>
        </w:rPr>
        <w:t>Transpl Int</w:t>
      </w:r>
      <w:r w:rsidRPr="00494B29">
        <w:rPr>
          <w:rFonts w:ascii="Book Antiqua" w:eastAsia="宋体" w:hAnsi="Book Antiqua" w:cs="宋体"/>
          <w:sz w:val="24"/>
          <w:szCs w:val="24"/>
        </w:rPr>
        <w:t> 2011; </w:t>
      </w:r>
      <w:r w:rsidRPr="00494B29">
        <w:rPr>
          <w:rFonts w:ascii="Book Antiqua" w:eastAsia="宋体" w:hAnsi="Book Antiqua" w:cs="宋体"/>
          <w:b/>
          <w:bCs/>
          <w:sz w:val="24"/>
          <w:szCs w:val="24"/>
        </w:rPr>
        <w:t>24</w:t>
      </w:r>
      <w:r w:rsidRPr="00494B29">
        <w:rPr>
          <w:rFonts w:ascii="Book Antiqua" w:eastAsia="宋体" w:hAnsi="Book Antiqua" w:cs="宋体"/>
          <w:sz w:val="24"/>
          <w:szCs w:val="24"/>
        </w:rPr>
        <w:t>: 892-903 [PMID: 21668529 DOI: 10.1111/j.1432-2277.2011.01282.x]</w:t>
      </w:r>
    </w:p>
    <w:p w14:paraId="36465B4F"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78 </w:t>
      </w:r>
      <w:r w:rsidRPr="00494B29">
        <w:rPr>
          <w:rFonts w:ascii="Book Antiqua" w:eastAsia="宋体" w:hAnsi="Book Antiqua" w:cs="宋体"/>
          <w:b/>
          <w:bCs/>
          <w:sz w:val="24"/>
          <w:szCs w:val="24"/>
        </w:rPr>
        <w:t>Tan KL</w:t>
      </w:r>
      <w:r w:rsidRPr="00494B29">
        <w:rPr>
          <w:rFonts w:ascii="Book Antiqua" w:eastAsia="宋体" w:hAnsi="Book Antiqua" w:cs="宋体"/>
          <w:sz w:val="24"/>
          <w:szCs w:val="24"/>
        </w:rPr>
        <w:t>, Scott DW, Hong F, Kahl BS, Fisher RI, Bartlett NL, Advani RH, Buckstein R, Rimsza LM, Connors JM, Steidl C, Gordon LI, Horning SJ, Gascoyne RD. Tumor-associated macrophages predict inferior outcomes in classic Hodgkin lymphoma: a correlative study from the E2496 Intergroup trial. </w:t>
      </w:r>
      <w:r w:rsidRPr="00494B29">
        <w:rPr>
          <w:rFonts w:ascii="Book Antiqua" w:eastAsia="宋体" w:hAnsi="Book Antiqua" w:cs="宋体"/>
          <w:i/>
          <w:iCs/>
          <w:sz w:val="24"/>
          <w:szCs w:val="24"/>
        </w:rPr>
        <w:t>Blood</w:t>
      </w:r>
      <w:r w:rsidRPr="00494B29">
        <w:rPr>
          <w:rFonts w:ascii="Book Antiqua" w:eastAsia="宋体" w:hAnsi="Book Antiqua" w:cs="宋体"/>
          <w:sz w:val="24"/>
          <w:szCs w:val="24"/>
        </w:rPr>
        <w:t> 2012; </w:t>
      </w:r>
      <w:r w:rsidRPr="00494B29">
        <w:rPr>
          <w:rFonts w:ascii="Book Antiqua" w:eastAsia="宋体" w:hAnsi="Book Antiqua" w:cs="宋体"/>
          <w:b/>
          <w:bCs/>
          <w:sz w:val="24"/>
          <w:szCs w:val="24"/>
        </w:rPr>
        <w:t>120</w:t>
      </w:r>
      <w:r w:rsidRPr="00494B29">
        <w:rPr>
          <w:rFonts w:ascii="Book Antiqua" w:eastAsia="宋体" w:hAnsi="Book Antiqua" w:cs="宋体"/>
          <w:sz w:val="24"/>
          <w:szCs w:val="24"/>
        </w:rPr>
        <w:t>: 3280-3287 [PMID: 22948049 DOI: 10.1182/blood-2012-04-421057]</w:t>
      </w:r>
    </w:p>
    <w:p w14:paraId="4429C77B"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79 </w:t>
      </w:r>
      <w:r w:rsidRPr="00494B29">
        <w:rPr>
          <w:rFonts w:ascii="Book Antiqua" w:eastAsia="宋体" w:hAnsi="Book Antiqua" w:cs="宋体"/>
          <w:b/>
          <w:bCs/>
          <w:sz w:val="24"/>
          <w:szCs w:val="24"/>
        </w:rPr>
        <w:t>Thorley-Lawson DA</w:t>
      </w:r>
      <w:r w:rsidRPr="00494B29">
        <w:rPr>
          <w:rFonts w:ascii="Book Antiqua" w:eastAsia="宋体" w:hAnsi="Book Antiqua" w:cs="宋体"/>
          <w:sz w:val="24"/>
          <w:szCs w:val="24"/>
        </w:rPr>
        <w:t>, Allday MJ. The curious case of the tumour virus: 50 years of Burkitt's lymphoma. </w:t>
      </w:r>
      <w:r w:rsidRPr="00494B29">
        <w:rPr>
          <w:rFonts w:ascii="Book Antiqua" w:eastAsia="宋体" w:hAnsi="Book Antiqua" w:cs="宋体"/>
          <w:i/>
          <w:iCs/>
          <w:sz w:val="24"/>
          <w:szCs w:val="24"/>
        </w:rPr>
        <w:t>Nat Rev Microbiol</w:t>
      </w:r>
      <w:r w:rsidRPr="00494B29">
        <w:rPr>
          <w:rFonts w:ascii="Book Antiqua" w:eastAsia="宋体" w:hAnsi="Book Antiqua" w:cs="宋体"/>
          <w:sz w:val="24"/>
          <w:szCs w:val="24"/>
        </w:rPr>
        <w:t> 2008; </w:t>
      </w:r>
      <w:r w:rsidRPr="00494B29">
        <w:rPr>
          <w:rFonts w:ascii="Book Antiqua" w:eastAsia="宋体" w:hAnsi="Book Antiqua" w:cs="宋体"/>
          <w:b/>
          <w:bCs/>
          <w:sz w:val="24"/>
          <w:szCs w:val="24"/>
        </w:rPr>
        <w:t>6</w:t>
      </w:r>
      <w:r w:rsidRPr="00494B29">
        <w:rPr>
          <w:rFonts w:ascii="Book Antiqua" w:eastAsia="宋体" w:hAnsi="Book Antiqua" w:cs="宋体"/>
          <w:sz w:val="24"/>
          <w:szCs w:val="24"/>
        </w:rPr>
        <w:t>: 913-924 [PMID: 19008891 DOI: 10.1038/nrmicro2015]</w:t>
      </w:r>
    </w:p>
    <w:p w14:paraId="11D69519"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lastRenderedPageBreak/>
        <w:t>80 </w:t>
      </w:r>
      <w:r w:rsidRPr="00494B29">
        <w:rPr>
          <w:rFonts w:ascii="Book Antiqua" w:eastAsia="宋体" w:hAnsi="Book Antiqua" w:cs="宋体"/>
          <w:b/>
          <w:bCs/>
          <w:sz w:val="24"/>
          <w:szCs w:val="24"/>
        </w:rPr>
        <w:t>Bellan C</w:t>
      </w:r>
      <w:r w:rsidRPr="00494B29">
        <w:rPr>
          <w:rFonts w:ascii="Book Antiqua" w:eastAsia="宋体" w:hAnsi="Book Antiqua" w:cs="宋体"/>
          <w:sz w:val="24"/>
          <w:szCs w:val="24"/>
        </w:rPr>
        <w:t>, Lazzi S, Hummel M, Palummo N, de Santi M, Amato T, Nyagol J, Sabattini E, Lazure T, Pileri SA, Raphael M, Stein H, Tosi P, Leoncini L. Immunoglobulin gene analysis reveals 2 distinct cells of origin for EBV-positive and EBV-negative Burkitt lymphomas. </w:t>
      </w:r>
      <w:r w:rsidRPr="00494B29">
        <w:rPr>
          <w:rFonts w:ascii="Book Antiqua" w:eastAsia="宋体" w:hAnsi="Book Antiqua" w:cs="宋体"/>
          <w:i/>
          <w:iCs/>
          <w:sz w:val="24"/>
          <w:szCs w:val="24"/>
        </w:rPr>
        <w:t>Blood</w:t>
      </w:r>
      <w:r w:rsidRPr="00494B29">
        <w:rPr>
          <w:rFonts w:ascii="Book Antiqua" w:eastAsia="宋体" w:hAnsi="Book Antiqua" w:cs="宋体"/>
          <w:sz w:val="24"/>
          <w:szCs w:val="24"/>
        </w:rPr>
        <w:t> 2005; </w:t>
      </w:r>
      <w:r w:rsidRPr="00494B29">
        <w:rPr>
          <w:rFonts w:ascii="Book Antiqua" w:eastAsia="宋体" w:hAnsi="Book Antiqua" w:cs="宋体"/>
          <w:b/>
          <w:bCs/>
          <w:sz w:val="24"/>
          <w:szCs w:val="24"/>
        </w:rPr>
        <w:t>106</w:t>
      </w:r>
      <w:r w:rsidRPr="00494B29">
        <w:rPr>
          <w:rFonts w:ascii="Book Antiqua" w:eastAsia="宋体" w:hAnsi="Book Antiqua" w:cs="宋体"/>
          <w:sz w:val="24"/>
          <w:szCs w:val="24"/>
        </w:rPr>
        <w:t>: 1031-1036 [PMID: 15840698]</w:t>
      </w:r>
    </w:p>
    <w:p w14:paraId="7022AAA2"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81 </w:t>
      </w:r>
      <w:r w:rsidRPr="00494B29">
        <w:rPr>
          <w:rFonts w:ascii="Book Antiqua" w:eastAsia="宋体" w:hAnsi="Book Antiqua" w:cs="宋体"/>
          <w:b/>
          <w:bCs/>
          <w:sz w:val="24"/>
          <w:szCs w:val="24"/>
        </w:rPr>
        <w:t>Leucci E</w:t>
      </w:r>
      <w:r w:rsidRPr="00494B29">
        <w:rPr>
          <w:rFonts w:ascii="Book Antiqua" w:eastAsia="宋体" w:hAnsi="Book Antiqua" w:cs="宋体"/>
          <w:sz w:val="24"/>
          <w:szCs w:val="24"/>
        </w:rPr>
        <w:t>, Cocco M, Onnis A, De Falco G, van Cleef P, Bellan C, van Rijk A, Nyagol J, Byakika B, Lazzi S, Tosi P, van Krieken H, Leoncini L. MYC translocation-negative classical Burkitt lymphoma cases: an alternative pathogenetic mechanism involving miRNA deregulation. </w:t>
      </w:r>
      <w:r w:rsidRPr="00494B29">
        <w:rPr>
          <w:rFonts w:ascii="Book Antiqua" w:eastAsia="宋体" w:hAnsi="Book Antiqua" w:cs="宋体"/>
          <w:i/>
          <w:iCs/>
          <w:sz w:val="24"/>
          <w:szCs w:val="24"/>
        </w:rPr>
        <w:t>J Pathol</w:t>
      </w:r>
      <w:r w:rsidRPr="00494B29">
        <w:rPr>
          <w:rFonts w:ascii="Book Antiqua" w:eastAsia="宋体" w:hAnsi="Book Antiqua" w:cs="宋体"/>
          <w:sz w:val="24"/>
          <w:szCs w:val="24"/>
        </w:rPr>
        <w:t> 2008; </w:t>
      </w:r>
      <w:r w:rsidRPr="00494B29">
        <w:rPr>
          <w:rFonts w:ascii="Book Antiqua" w:eastAsia="宋体" w:hAnsi="Book Antiqua" w:cs="宋体"/>
          <w:b/>
          <w:bCs/>
          <w:sz w:val="24"/>
          <w:szCs w:val="24"/>
        </w:rPr>
        <w:t>216</w:t>
      </w:r>
      <w:r w:rsidRPr="00494B29">
        <w:rPr>
          <w:rFonts w:ascii="Book Antiqua" w:eastAsia="宋体" w:hAnsi="Book Antiqua" w:cs="宋体"/>
          <w:sz w:val="24"/>
          <w:szCs w:val="24"/>
        </w:rPr>
        <w:t>: 440-450 [PMID: 18802929 DOI: 10.1002/path.2410]</w:t>
      </w:r>
    </w:p>
    <w:p w14:paraId="7CF8FEC9"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82 </w:t>
      </w:r>
      <w:r w:rsidRPr="00494B29">
        <w:rPr>
          <w:rFonts w:ascii="Book Antiqua" w:eastAsia="宋体" w:hAnsi="Book Antiqua" w:cs="宋体"/>
          <w:b/>
          <w:bCs/>
          <w:sz w:val="24"/>
          <w:szCs w:val="24"/>
        </w:rPr>
        <w:t>Salaverria I</w:t>
      </w:r>
      <w:r w:rsidRPr="00494B29">
        <w:rPr>
          <w:rFonts w:ascii="Book Antiqua" w:eastAsia="宋体" w:hAnsi="Book Antiqua" w:cs="宋体"/>
          <w:sz w:val="24"/>
          <w:szCs w:val="24"/>
        </w:rPr>
        <w:t>, Martin-Guerrero I, Wagener R, Kreuz M, Kohler CW, Richter J, Pienkowska-Grela B, Adam P, Burkhardt B, Claviez A, Damm-Welk C, Drexler HG, Hummel M, Jaffe ES, Küppers R, Lefebvre C, Lisfeld J, Löffler M, Macleod RA, Nagel I, Oschlies I, Rosolowski M, Russell RB, Rymkiewicz G, Schindler D, Schlesner M, Scholtysik R, Schwaenen C, Spang R, Szczepanowski M, Trümper L, Vater I, Wessendorf S, Klapper W, Siebert R. A recurrent 11q aberration pattern characterizes a subset of MYC-negative high-grade B-cell lymphomas resembling Burkitt lymphoma. </w:t>
      </w:r>
      <w:r w:rsidRPr="00494B29">
        <w:rPr>
          <w:rFonts w:ascii="Book Antiqua" w:eastAsia="宋体" w:hAnsi="Book Antiqua" w:cs="宋体"/>
          <w:i/>
          <w:iCs/>
          <w:sz w:val="24"/>
          <w:szCs w:val="24"/>
        </w:rPr>
        <w:t>Blood</w:t>
      </w:r>
      <w:r w:rsidRPr="00494B29">
        <w:rPr>
          <w:rFonts w:ascii="Book Antiqua" w:eastAsia="宋体" w:hAnsi="Book Antiqua" w:cs="宋体"/>
          <w:sz w:val="24"/>
          <w:szCs w:val="24"/>
        </w:rPr>
        <w:t> 2014; </w:t>
      </w:r>
      <w:r w:rsidRPr="00494B29">
        <w:rPr>
          <w:rFonts w:ascii="Book Antiqua" w:eastAsia="宋体" w:hAnsi="Book Antiqua" w:cs="宋体"/>
          <w:b/>
          <w:bCs/>
          <w:sz w:val="24"/>
          <w:szCs w:val="24"/>
        </w:rPr>
        <w:t>123</w:t>
      </w:r>
      <w:r w:rsidRPr="00494B29">
        <w:rPr>
          <w:rFonts w:ascii="Book Antiqua" w:eastAsia="宋体" w:hAnsi="Book Antiqua" w:cs="宋体"/>
          <w:sz w:val="24"/>
          <w:szCs w:val="24"/>
        </w:rPr>
        <w:t>: 1187-1198 [PMID: 24398325 DOI: 10.1182/blood-2013-06-507996]</w:t>
      </w:r>
    </w:p>
    <w:p w14:paraId="77536179"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83 </w:t>
      </w:r>
      <w:r w:rsidRPr="00494B29">
        <w:rPr>
          <w:rFonts w:ascii="Book Antiqua" w:eastAsia="宋体" w:hAnsi="Book Antiqua" w:cs="宋体"/>
          <w:b/>
          <w:bCs/>
          <w:sz w:val="24"/>
          <w:szCs w:val="24"/>
        </w:rPr>
        <w:t>Havelange V</w:t>
      </w:r>
      <w:r w:rsidRPr="00494B29">
        <w:rPr>
          <w:rFonts w:ascii="Book Antiqua" w:eastAsia="宋体" w:hAnsi="Book Antiqua" w:cs="宋体"/>
          <w:sz w:val="24"/>
          <w:szCs w:val="24"/>
        </w:rPr>
        <w:t>, Ameye G, Théate I, Callet-Bauchu E, Lippert E, Luquet I, Raphaël M, Vikkula M, Poirel HA. The peculiar 11q-gain/loss aberration reported in a subset of MYC-negative high-grade B-cell lymphomas can also occur in a MYC-rearranged lymphoma. </w:t>
      </w:r>
      <w:r w:rsidRPr="00494B29">
        <w:rPr>
          <w:rFonts w:ascii="Book Antiqua" w:eastAsia="宋体" w:hAnsi="Book Antiqua" w:cs="宋体"/>
          <w:i/>
          <w:iCs/>
          <w:sz w:val="24"/>
          <w:szCs w:val="24"/>
        </w:rPr>
        <w:t>Cancer Genet</w:t>
      </w:r>
      <w:r w:rsidRPr="00494B29">
        <w:rPr>
          <w:rFonts w:ascii="Book Antiqua" w:eastAsia="宋体" w:hAnsi="Book Antiqua" w:cs="宋体"/>
          <w:sz w:val="24"/>
          <w:szCs w:val="24"/>
        </w:rPr>
        <w:t> 2016; </w:t>
      </w:r>
      <w:r w:rsidRPr="00494B29">
        <w:rPr>
          <w:rFonts w:ascii="Book Antiqua" w:eastAsia="宋体" w:hAnsi="Book Antiqua" w:cs="宋体"/>
          <w:b/>
          <w:bCs/>
          <w:sz w:val="24"/>
          <w:szCs w:val="24"/>
        </w:rPr>
        <w:t>209</w:t>
      </w:r>
      <w:r w:rsidRPr="00494B29">
        <w:rPr>
          <w:rFonts w:ascii="Book Antiqua" w:eastAsia="宋体" w:hAnsi="Book Antiqua" w:cs="宋体"/>
          <w:sz w:val="24"/>
          <w:szCs w:val="24"/>
        </w:rPr>
        <w:t>: 117-118 [PMID: 26776268 DOI: 10.1016/j.cancergen.2015.12.005]</w:t>
      </w:r>
    </w:p>
    <w:p w14:paraId="54CF53EB"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84 </w:t>
      </w:r>
      <w:r w:rsidRPr="00494B29">
        <w:rPr>
          <w:rFonts w:ascii="Book Antiqua" w:eastAsia="宋体" w:hAnsi="Book Antiqua" w:cs="宋体"/>
          <w:b/>
          <w:bCs/>
          <w:sz w:val="24"/>
          <w:szCs w:val="24"/>
        </w:rPr>
        <w:t>Piccaluga PP</w:t>
      </w:r>
      <w:r w:rsidRPr="00494B29">
        <w:rPr>
          <w:rFonts w:ascii="Book Antiqua" w:eastAsia="宋体" w:hAnsi="Book Antiqua" w:cs="宋体"/>
          <w:sz w:val="24"/>
          <w:szCs w:val="24"/>
        </w:rPr>
        <w:t>, De Falco G, Kustagi M, Gazzola A, Agostinelli C, Tripodo C, Leucci E, Onnis A, Astolfi A, Sapienza MR, Bellan C, Lazzi S, Tumwine L, Mawanda M, Ogwang M, Calbi V, Formica S, Califano A, Pileri SA, Leoncini L. Gene expression analysis uncovers similarity and differences among Burkitt lymphoma subtypes. </w:t>
      </w:r>
      <w:r w:rsidRPr="00494B29">
        <w:rPr>
          <w:rFonts w:ascii="Book Antiqua" w:eastAsia="宋体" w:hAnsi="Book Antiqua" w:cs="宋体"/>
          <w:i/>
          <w:iCs/>
          <w:sz w:val="24"/>
          <w:szCs w:val="24"/>
        </w:rPr>
        <w:t>Blood</w:t>
      </w:r>
      <w:r w:rsidRPr="00494B29">
        <w:rPr>
          <w:rFonts w:ascii="Book Antiqua" w:eastAsia="宋体" w:hAnsi="Book Antiqua" w:cs="宋体"/>
          <w:sz w:val="24"/>
          <w:szCs w:val="24"/>
        </w:rPr>
        <w:t> 2011; </w:t>
      </w:r>
      <w:r w:rsidRPr="00494B29">
        <w:rPr>
          <w:rFonts w:ascii="Book Antiqua" w:eastAsia="宋体" w:hAnsi="Book Antiqua" w:cs="宋体"/>
          <w:b/>
          <w:bCs/>
          <w:sz w:val="24"/>
          <w:szCs w:val="24"/>
        </w:rPr>
        <w:t>117</w:t>
      </w:r>
      <w:r w:rsidRPr="00494B29">
        <w:rPr>
          <w:rFonts w:ascii="Book Antiqua" w:eastAsia="宋体" w:hAnsi="Book Antiqua" w:cs="宋体"/>
          <w:sz w:val="24"/>
          <w:szCs w:val="24"/>
        </w:rPr>
        <w:t>: 3596-3608 [PMID: 21245480 DOI: 10.1182/blood-2010-08-301556]</w:t>
      </w:r>
    </w:p>
    <w:p w14:paraId="30D34D0B"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85 </w:t>
      </w:r>
      <w:r w:rsidRPr="00494B29">
        <w:rPr>
          <w:rFonts w:ascii="Book Antiqua" w:eastAsia="宋体" w:hAnsi="Book Antiqua" w:cs="宋体"/>
          <w:b/>
          <w:bCs/>
          <w:sz w:val="24"/>
          <w:szCs w:val="24"/>
        </w:rPr>
        <w:t>Kelly G</w:t>
      </w:r>
      <w:r w:rsidRPr="00494B29">
        <w:rPr>
          <w:rFonts w:ascii="Book Antiqua" w:eastAsia="宋体" w:hAnsi="Book Antiqua" w:cs="宋体"/>
          <w:sz w:val="24"/>
          <w:szCs w:val="24"/>
        </w:rPr>
        <w:t>, Bell A, Rickinson A. Epstein-Barr virus-associated Burkitt lymphomagenesis selects for downregulation of the nuclear antigen EBNA2. </w:t>
      </w:r>
      <w:r w:rsidRPr="00494B29">
        <w:rPr>
          <w:rFonts w:ascii="Book Antiqua" w:eastAsia="宋体" w:hAnsi="Book Antiqua" w:cs="宋体"/>
          <w:i/>
          <w:iCs/>
          <w:sz w:val="24"/>
          <w:szCs w:val="24"/>
        </w:rPr>
        <w:t>Nat Med</w:t>
      </w:r>
      <w:r w:rsidRPr="00494B29">
        <w:rPr>
          <w:rFonts w:ascii="Book Antiqua" w:eastAsia="宋体" w:hAnsi="Book Antiqua" w:cs="宋体"/>
          <w:sz w:val="24"/>
          <w:szCs w:val="24"/>
        </w:rPr>
        <w:t> 2002; </w:t>
      </w:r>
      <w:r w:rsidRPr="00494B29">
        <w:rPr>
          <w:rFonts w:ascii="Book Antiqua" w:eastAsia="宋体" w:hAnsi="Book Antiqua" w:cs="宋体"/>
          <w:b/>
          <w:bCs/>
          <w:sz w:val="24"/>
          <w:szCs w:val="24"/>
        </w:rPr>
        <w:t>8</w:t>
      </w:r>
      <w:r w:rsidRPr="00494B29">
        <w:rPr>
          <w:rFonts w:ascii="Book Antiqua" w:eastAsia="宋体" w:hAnsi="Book Antiqua" w:cs="宋体"/>
          <w:sz w:val="24"/>
          <w:szCs w:val="24"/>
        </w:rPr>
        <w:t xml:space="preserve">: 1098-1104 [PMID: 12219084 DOI: </w:t>
      </w:r>
      <w:r w:rsidR="001E020D">
        <w:fldChar w:fldCharType="begin"/>
      </w:r>
      <w:r w:rsidR="001E020D">
        <w:instrText xml:space="preserve"> HYPERLINK "http://dx.doi.org/10.1038/nm758" \t "_blank" </w:instrText>
      </w:r>
      <w:r w:rsidR="001E020D">
        <w:fldChar w:fldCharType="separate"/>
      </w:r>
      <w:r w:rsidRPr="00494B29">
        <w:rPr>
          <w:rStyle w:val="a4"/>
          <w:rFonts w:ascii="Book Antiqua" w:hAnsi="Book Antiqua"/>
          <w:color w:val="auto"/>
          <w:sz w:val="24"/>
          <w:szCs w:val="24"/>
          <w:u w:val="none"/>
          <w:shd w:val="clear" w:color="auto" w:fill="FFFFFF"/>
        </w:rPr>
        <w:t>10.1038/nm758</w:t>
      </w:r>
      <w:r w:rsidR="001E020D">
        <w:rPr>
          <w:rStyle w:val="a4"/>
          <w:rFonts w:ascii="Book Antiqua" w:hAnsi="Book Antiqua"/>
          <w:color w:val="auto"/>
          <w:sz w:val="24"/>
          <w:szCs w:val="24"/>
          <w:u w:val="none"/>
          <w:shd w:val="clear" w:color="auto" w:fill="FFFFFF"/>
        </w:rPr>
        <w:fldChar w:fldCharType="end"/>
      </w:r>
      <w:r w:rsidRPr="00494B29">
        <w:rPr>
          <w:rFonts w:ascii="Book Antiqua" w:eastAsia="宋体" w:hAnsi="Book Antiqua" w:cs="宋体"/>
          <w:sz w:val="24"/>
          <w:szCs w:val="24"/>
        </w:rPr>
        <w:t>]</w:t>
      </w:r>
    </w:p>
    <w:p w14:paraId="353F5D56"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lastRenderedPageBreak/>
        <w:t>86 </w:t>
      </w:r>
      <w:r w:rsidRPr="00494B29">
        <w:rPr>
          <w:rFonts w:ascii="Book Antiqua" w:eastAsia="宋体" w:hAnsi="Book Antiqua" w:cs="宋体"/>
          <w:b/>
          <w:bCs/>
          <w:sz w:val="24"/>
          <w:szCs w:val="24"/>
        </w:rPr>
        <w:t>Frisan T</w:t>
      </w:r>
      <w:r w:rsidRPr="00494B29">
        <w:rPr>
          <w:rFonts w:ascii="Book Antiqua" w:eastAsia="宋体" w:hAnsi="Book Antiqua" w:cs="宋体"/>
          <w:sz w:val="24"/>
          <w:szCs w:val="24"/>
        </w:rPr>
        <w:t>, Zhang QJ, Levitskaya J, Coram M, Kurilla MG, Masucci MG. Defective presentation of MHC class I-restricted cytotoxic T-cell epitopes in Burkitt's lymphoma cells. </w:t>
      </w:r>
      <w:r w:rsidRPr="00494B29">
        <w:rPr>
          <w:rFonts w:ascii="Book Antiqua" w:eastAsia="宋体" w:hAnsi="Book Antiqua" w:cs="宋体"/>
          <w:i/>
          <w:iCs/>
          <w:sz w:val="24"/>
          <w:szCs w:val="24"/>
        </w:rPr>
        <w:t>Int J Cancer</w:t>
      </w:r>
      <w:r w:rsidRPr="00494B29">
        <w:rPr>
          <w:rFonts w:ascii="Book Antiqua" w:eastAsia="宋体" w:hAnsi="Book Antiqua" w:cs="宋体"/>
          <w:sz w:val="24"/>
          <w:szCs w:val="24"/>
        </w:rPr>
        <w:t> 1996; </w:t>
      </w:r>
      <w:r w:rsidRPr="00494B29">
        <w:rPr>
          <w:rFonts w:ascii="Book Antiqua" w:eastAsia="宋体" w:hAnsi="Book Antiqua" w:cs="宋体"/>
          <w:b/>
          <w:bCs/>
          <w:sz w:val="24"/>
          <w:szCs w:val="24"/>
        </w:rPr>
        <w:t>68</w:t>
      </w:r>
      <w:r w:rsidRPr="00494B29">
        <w:rPr>
          <w:rFonts w:ascii="Book Antiqua" w:eastAsia="宋体" w:hAnsi="Book Antiqua" w:cs="宋体"/>
          <w:sz w:val="24"/>
          <w:szCs w:val="24"/>
        </w:rPr>
        <w:t xml:space="preserve">: 251-258 [PMID: 8900437 DOI: </w:t>
      </w:r>
      <w:r w:rsidR="001E020D">
        <w:fldChar w:fldCharType="begin"/>
      </w:r>
      <w:r w:rsidR="001E020D">
        <w:instrText xml:space="preserve"> HYPERLINK "http://dx.doi.org/10.1002/(SICI)1097-0215(19961009)68:2%3C251::AID-IJC19%3E3.0.CO;2-D" \t "_blank" </w:instrText>
      </w:r>
      <w:r w:rsidR="001E020D">
        <w:fldChar w:fldCharType="separate"/>
      </w:r>
      <w:r w:rsidRPr="00494B29">
        <w:rPr>
          <w:rStyle w:val="a4"/>
          <w:rFonts w:ascii="Book Antiqua" w:hAnsi="Book Antiqua"/>
          <w:color w:val="auto"/>
          <w:sz w:val="24"/>
          <w:szCs w:val="24"/>
          <w:u w:val="none"/>
          <w:shd w:val="clear" w:color="auto" w:fill="FFFFFF"/>
        </w:rPr>
        <w:t>10.1002/(SICI)1097-0215(19961009)68:2&lt;251::AID-IJC19&gt;3.0.CO;2-D</w:t>
      </w:r>
      <w:r w:rsidR="001E020D">
        <w:rPr>
          <w:rStyle w:val="a4"/>
          <w:rFonts w:ascii="Book Antiqua" w:hAnsi="Book Antiqua"/>
          <w:color w:val="auto"/>
          <w:sz w:val="24"/>
          <w:szCs w:val="24"/>
          <w:u w:val="none"/>
          <w:shd w:val="clear" w:color="auto" w:fill="FFFFFF"/>
        </w:rPr>
        <w:fldChar w:fldCharType="end"/>
      </w:r>
      <w:r w:rsidRPr="00494B29">
        <w:rPr>
          <w:rFonts w:ascii="Book Antiqua" w:eastAsia="宋体" w:hAnsi="Book Antiqua" w:cs="宋体"/>
          <w:sz w:val="24"/>
          <w:szCs w:val="24"/>
        </w:rPr>
        <w:t>]</w:t>
      </w:r>
    </w:p>
    <w:p w14:paraId="5AEC8AE0"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87 </w:t>
      </w:r>
      <w:r w:rsidRPr="00494B29">
        <w:rPr>
          <w:rFonts w:ascii="Book Antiqua" w:eastAsia="宋体" w:hAnsi="Book Antiqua" w:cs="宋体"/>
          <w:b/>
          <w:bCs/>
          <w:sz w:val="24"/>
          <w:szCs w:val="24"/>
        </w:rPr>
        <w:t>Schlee M</w:t>
      </w:r>
      <w:r w:rsidRPr="00494B29">
        <w:rPr>
          <w:rFonts w:ascii="Book Antiqua" w:eastAsia="宋体" w:hAnsi="Book Antiqua" w:cs="宋体"/>
          <w:sz w:val="24"/>
          <w:szCs w:val="24"/>
        </w:rPr>
        <w:t>, Hölzel M, Bernard S, Mailhammer R, Schuhmacher M, Reschke J, Eick D, Marinkovic D, Wirth T, Rosenwald A, Staudt LM, Eilers M, Baran-Marszak F, Fagard R, Feuillard J, Laux G, Bornkamm GW. C-myc activation impairs the NF-kappaB and the interferon response: implications for the pathogenesis of Burkitt's lymphoma. </w:t>
      </w:r>
      <w:r w:rsidRPr="00494B29">
        <w:rPr>
          <w:rFonts w:ascii="Book Antiqua" w:eastAsia="宋体" w:hAnsi="Book Antiqua" w:cs="宋体"/>
          <w:i/>
          <w:iCs/>
          <w:sz w:val="24"/>
          <w:szCs w:val="24"/>
        </w:rPr>
        <w:t>Int J Cancer</w:t>
      </w:r>
      <w:r w:rsidRPr="00494B29">
        <w:rPr>
          <w:rFonts w:ascii="Book Antiqua" w:eastAsia="宋体" w:hAnsi="Book Antiqua" w:cs="宋体"/>
          <w:sz w:val="24"/>
          <w:szCs w:val="24"/>
        </w:rPr>
        <w:t> 2007; </w:t>
      </w:r>
      <w:r w:rsidRPr="00494B29">
        <w:rPr>
          <w:rFonts w:ascii="Book Antiqua" w:eastAsia="宋体" w:hAnsi="Book Antiqua" w:cs="宋体"/>
          <w:b/>
          <w:bCs/>
          <w:sz w:val="24"/>
          <w:szCs w:val="24"/>
        </w:rPr>
        <w:t>120</w:t>
      </w:r>
      <w:r w:rsidRPr="00494B29">
        <w:rPr>
          <w:rFonts w:ascii="Book Antiqua" w:eastAsia="宋体" w:hAnsi="Book Antiqua" w:cs="宋体"/>
          <w:sz w:val="24"/>
          <w:szCs w:val="24"/>
        </w:rPr>
        <w:t xml:space="preserve">: 1387-1395 [PMID: 17211884 DOI: </w:t>
      </w:r>
      <w:r w:rsidR="001E020D">
        <w:fldChar w:fldCharType="begin"/>
      </w:r>
      <w:r w:rsidR="001E020D">
        <w:instrText xml:space="preserve"> HYPERLINK "http://dx.doi.org/10.1002/ijc.22372" \t "_blank" </w:instrText>
      </w:r>
      <w:r w:rsidR="001E020D">
        <w:fldChar w:fldCharType="separate"/>
      </w:r>
      <w:r w:rsidRPr="00494B29">
        <w:rPr>
          <w:rStyle w:val="a4"/>
          <w:rFonts w:ascii="Book Antiqua" w:hAnsi="Book Antiqua"/>
          <w:color w:val="auto"/>
          <w:sz w:val="24"/>
          <w:szCs w:val="24"/>
          <w:u w:val="none"/>
          <w:shd w:val="clear" w:color="auto" w:fill="FFFFFF"/>
        </w:rPr>
        <w:t>10.1002/ijc.22372</w:t>
      </w:r>
      <w:r w:rsidR="001E020D">
        <w:rPr>
          <w:rStyle w:val="a4"/>
          <w:rFonts w:ascii="Book Antiqua" w:hAnsi="Book Antiqua"/>
          <w:color w:val="auto"/>
          <w:sz w:val="24"/>
          <w:szCs w:val="24"/>
          <w:u w:val="none"/>
          <w:shd w:val="clear" w:color="auto" w:fill="FFFFFF"/>
        </w:rPr>
        <w:fldChar w:fldCharType="end"/>
      </w:r>
      <w:r w:rsidRPr="00494B29">
        <w:rPr>
          <w:rFonts w:ascii="Book Antiqua" w:eastAsia="宋体" w:hAnsi="Book Antiqua" w:cs="宋体"/>
          <w:sz w:val="24"/>
          <w:szCs w:val="24"/>
        </w:rPr>
        <w:t>]</w:t>
      </w:r>
    </w:p>
    <w:p w14:paraId="3F989D06"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88 </w:t>
      </w:r>
      <w:r w:rsidRPr="00494B29">
        <w:rPr>
          <w:rFonts w:ascii="Book Antiqua" w:eastAsia="宋体" w:hAnsi="Book Antiqua" w:cs="宋体"/>
          <w:b/>
          <w:bCs/>
          <w:sz w:val="24"/>
          <w:szCs w:val="24"/>
        </w:rPr>
        <w:t>Delecluse HJ</w:t>
      </w:r>
      <w:r w:rsidRPr="00494B29">
        <w:rPr>
          <w:rFonts w:ascii="Book Antiqua" w:eastAsia="宋体" w:hAnsi="Book Antiqua" w:cs="宋体"/>
          <w:sz w:val="24"/>
          <w:szCs w:val="24"/>
        </w:rPr>
        <w:t>, Anagnostopoulos I, Dallenbach F, Hummel M, Marafioti T, Schneider U, Huhn D, Schmidt-Westhausen A, Reichart PA, Gross U, Stein H. Plasmablastic lymphomas of the oral cavity: a new entity associated with the human immunodeficiency virus infection. </w:t>
      </w:r>
      <w:r w:rsidRPr="00494B29">
        <w:rPr>
          <w:rFonts w:ascii="Book Antiqua" w:eastAsia="宋体" w:hAnsi="Book Antiqua" w:cs="宋体"/>
          <w:i/>
          <w:iCs/>
          <w:sz w:val="24"/>
          <w:szCs w:val="24"/>
        </w:rPr>
        <w:t>Blood</w:t>
      </w:r>
      <w:r w:rsidRPr="00494B29">
        <w:rPr>
          <w:rFonts w:ascii="Book Antiqua" w:eastAsia="宋体" w:hAnsi="Book Antiqua" w:cs="宋体"/>
          <w:sz w:val="24"/>
          <w:szCs w:val="24"/>
        </w:rPr>
        <w:t> 1997; </w:t>
      </w:r>
      <w:r w:rsidRPr="00494B29">
        <w:rPr>
          <w:rFonts w:ascii="Book Antiqua" w:eastAsia="宋体" w:hAnsi="Book Antiqua" w:cs="宋体"/>
          <w:b/>
          <w:bCs/>
          <w:sz w:val="24"/>
          <w:szCs w:val="24"/>
        </w:rPr>
        <w:t>89</w:t>
      </w:r>
      <w:r w:rsidRPr="00494B29">
        <w:rPr>
          <w:rFonts w:ascii="Book Antiqua" w:eastAsia="宋体" w:hAnsi="Book Antiqua" w:cs="宋体"/>
          <w:sz w:val="24"/>
          <w:szCs w:val="24"/>
        </w:rPr>
        <w:t>: 1413-1420 [PMID: 9028965]</w:t>
      </w:r>
    </w:p>
    <w:p w14:paraId="5CCCCD5D"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89 </w:t>
      </w:r>
      <w:r w:rsidRPr="00494B29">
        <w:rPr>
          <w:rFonts w:ascii="Book Antiqua" w:eastAsia="宋体" w:hAnsi="Book Antiqua" w:cs="宋体"/>
          <w:b/>
          <w:bCs/>
          <w:sz w:val="24"/>
          <w:szCs w:val="24"/>
        </w:rPr>
        <w:t>Huang X</w:t>
      </w:r>
      <w:r w:rsidRPr="00494B29">
        <w:rPr>
          <w:rFonts w:ascii="Book Antiqua" w:eastAsia="宋体" w:hAnsi="Book Antiqua" w:cs="宋体"/>
          <w:sz w:val="24"/>
          <w:szCs w:val="24"/>
        </w:rPr>
        <w:t>, Zhang Y, Gao Z. Plasmablastic lymphoma of the stomach with C-MYC rearrangement in an immunocompetent young adult: a case report. </w:t>
      </w:r>
      <w:r w:rsidRPr="00494B29">
        <w:rPr>
          <w:rFonts w:ascii="Book Antiqua" w:eastAsia="宋体" w:hAnsi="Book Antiqua" w:cs="宋体"/>
          <w:i/>
          <w:iCs/>
          <w:sz w:val="24"/>
          <w:szCs w:val="24"/>
        </w:rPr>
        <w:t xml:space="preserve">Medicine </w:t>
      </w:r>
      <w:r w:rsidRPr="00494B29">
        <w:rPr>
          <w:rFonts w:ascii="Book Antiqua" w:eastAsia="宋体" w:hAnsi="Book Antiqua" w:cs="宋体"/>
          <w:iCs/>
          <w:sz w:val="24"/>
          <w:szCs w:val="24"/>
        </w:rPr>
        <w:t>(Baltimore)</w:t>
      </w:r>
      <w:r w:rsidRPr="00494B29">
        <w:rPr>
          <w:rFonts w:ascii="Book Antiqua" w:eastAsia="宋体" w:hAnsi="Book Antiqua" w:cs="宋体"/>
          <w:sz w:val="24"/>
          <w:szCs w:val="24"/>
        </w:rPr>
        <w:t> 2015; </w:t>
      </w:r>
      <w:r w:rsidRPr="00494B29">
        <w:rPr>
          <w:rFonts w:ascii="Book Antiqua" w:eastAsia="宋体" w:hAnsi="Book Antiqua" w:cs="宋体"/>
          <w:b/>
          <w:bCs/>
          <w:sz w:val="24"/>
          <w:szCs w:val="24"/>
        </w:rPr>
        <w:t>94</w:t>
      </w:r>
      <w:r w:rsidRPr="00494B29">
        <w:rPr>
          <w:rFonts w:ascii="Book Antiqua" w:eastAsia="宋体" w:hAnsi="Book Antiqua" w:cs="宋体"/>
          <w:sz w:val="24"/>
          <w:szCs w:val="24"/>
        </w:rPr>
        <w:t>: e470 [PMID: 25634193 DOI: 10.1097/MD.0000000000000470]</w:t>
      </w:r>
    </w:p>
    <w:p w14:paraId="37EF4EFD"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90 </w:t>
      </w:r>
      <w:r w:rsidRPr="00494B29">
        <w:rPr>
          <w:rFonts w:ascii="Book Antiqua" w:eastAsia="宋体" w:hAnsi="Book Antiqua" w:cs="宋体"/>
          <w:b/>
          <w:bCs/>
          <w:sz w:val="24"/>
          <w:szCs w:val="24"/>
        </w:rPr>
        <w:t>Gaidano G</w:t>
      </w:r>
      <w:r w:rsidRPr="00494B29">
        <w:rPr>
          <w:rFonts w:ascii="Book Antiqua" w:eastAsia="宋体" w:hAnsi="Book Antiqua" w:cs="宋体"/>
          <w:sz w:val="24"/>
          <w:szCs w:val="24"/>
        </w:rPr>
        <w:t>, Cerri M, Capello D, Berra E, Deambrogi C, Rossi D, Larocca LM, Campo E, Gloghini A, Tirelli U, Carbone A. Molecular histogenesis of plasmablastic lymphoma of the oral cavity. </w:t>
      </w:r>
      <w:r w:rsidRPr="00494B29">
        <w:rPr>
          <w:rFonts w:ascii="Book Antiqua" w:eastAsia="宋体" w:hAnsi="Book Antiqua" w:cs="宋体"/>
          <w:i/>
          <w:iCs/>
          <w:sz w:val="24"/>
          <w:szCs w:val="24"/>
        </w:rPr>
        <w:t>Br J Haematol</w:t>
      </w:r>
      <w:r w:rsidRPr="00494B29">
        <w:rPr>
          <w:rFonts w:ascii="Book Antiqua" w:eastAsia="宋体" w:hAnsi="Book Antiqua" w:cs="宋体"/>
          <w:sz w:val="24"/>
          <w:szCs w:val="24"/>
        </w:rPr>
        <w:t> 2002; </w:t>
      </w:r>
      <w:r w:rsidRPr="00494B29">
        <w:rPr>
          <w:rFonts w:ascii="Book Antiqua" w:eastAsia="宋体" w:hAnsi="Book Antiqua" w:cs="宋体"/>
          <w:b/>
          <w:bCs/>
          <w:sz w:val="24"/>
          <w:szCs w:val="24"/>
        </w:rPr>
        <w:t>119</w:t>
      </w:r>
      <w:r w:rsidRPr="00494B29">
        <w:rPr>
          <w:rFonts w:ascii="Book Antiqua" w:eastAsia="宋体" w:hAnsi="Book Antiqua" w:cs="宋体"/>
          <w:sz w:val="24"/>
          <w:szCs w:val="24"/>
        </w:rPr>
        <w:t>: 622-628 [PMID: 12437635]</w:t>
      </w:r>
    </w:p>
    <w:p w14:paraId="72B61075"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91 </w:t>
      </w:r>
      <w:r w:rsidRPr="00494B29">
        <w:rPr>
          <w:rFonts w:ascii="Book Antiqua" w:eastAsia="宋体" w:hAnsi="Book Antiqua" w:cs="宋体"/>
          <w:b/>
          <w:bCs/>
          <w:sz w:val="24"/>
          <w:szCs w:val="24"/>
        </w:rPr>
        <w:t>Boy SC</w:t>
      </w:r>
      <w:r w:rsidRPr="00494B29">
        <w:rPr>
          <w:rFonts w:ascii="Book Antiqua" w:eastAsia="宋体" w:hAnsi="Book Antiqua" w:cs="宋体"/>
          <w:sz w:val="24"/>
          <w:szCs w:val="24"/>
        </w:rPr>
        <w:t>, van Heerden MB, Babb C, van Heerden WF, Willem P. Dominant genetic aberrations and coexistent EBV infection in HIV-related oral plasmablastic lymphomas. </w:t>
      </w:r>
      <w:r w:rsidRPr="00494B29">
        <w:rPr>
          <w:rFonts w:ascii="Book Antiqua" w:eastAsia="宋体" w:hAnsi="Book Antiqua" w:cs="宋体"/>
          <w:i/>
          <w:iCs/>
          <w:sz w:val="24"/>
          <w:szCs w:val="24"/>
        </w:rPr>
        <w:t>Oral Oncol</w:t>
      </w:r>
      <w:r w:rsidRPr="00494B29">
        <w:rPr>
          <w:rFonts w:ascii="Book Antiqua" w:eastAsia="宋体" w:hAnsi="Book Antiqua" w:cs="宋体"/>
          <w:sz w:val="24"/>
          <w:szCs w:val="24"/>
        </w:rPr>
        <w:t> 2011; </w:t>
      </w:r>
      <w:r w:rsidRPr="00494B29">
        <w:rPr>
          <w:rFonts w:ascii="Book Antiqua" w:eastAsia="宋体" w:hAnsi="Book Antiqua" w:cs="宋体"/>
          <w:b/>
          <w:bCs/>
          <w:sz w:val="24"/>
          <w:szCs w:val="24"/>
        </w:rPr>
        <w:t>47</w:t>
      </w:r>
      <w:r w:rsidRPr="00494B29">
        <w:rPr>
          <w:rFonts w:ascii="Book Antiqua" w:eastAsia="宋体" w:hAnsi="Book Antiqua" w:cs="宋体"/>
          <w:sz w:val="24"/>
          <w:szCs w:val="24"/>
        </w:rPr>
        <w:t>: 883-887 [PMID: 21783402 DOI: 10.1016/j.oraloncology.2011.06.506]</w:t>
      </w:r>
    </w:p>
    <w:p w14:paraId="4DA23C75"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92 </w:t>
      </w:r>
      <w:r w:rsidRPr="00494B29">
        <w:rPr>
          <w:rFonts w:ascii="Book Antiqua" w:eastAsia="宋体" w:hAnsi="Book Antiqua" w:cs="宋体"/>
          <w:b/>
          <w:bCs/>
          <w:sz w:val="24"/>
          <w:szCs w:val="24"/>
        </w:rPr>
        <w:t>Vega F</w:t>
      </w:r>
      <w:r w:rsidRPr="00494B29">
        <w:rPr>
          <w:rFonts w:ascii="Book Antiqua" w:eastAsia="宋体" w:hAnsi="Book Antiqua" w:cs="宋体"/>
          <w:sz w:val="24"/>
          <w:szCs w:val="24"/>
        </w:rPr>
        <w:t>, Chang CC, Medeiros LJ, Udden MM, Cho-Vega JH, Lau CC, Finch CJ, Vilchez RA, McGregor D, Jorgensen JL. Plasmablastic lymphomas and plasmablastic plasma cell myelomas have nearly identical immunophenotypic profiles. </w:t>
      </w:r>
      <w:r w:rsidRPr="00494B29">
        <w:rPr>
          <w:rFonts w:ascii="Book Antiqua" w:eastAsia="宋体" w:hAnsi="Book Antiqua" w:cs="宋体"/>
          <w:i/>
          <w:iCs/>
          <w:sz w:val="24"/>
          <w:szCs w:val="24"/>
        </w:rPr>
        <w:t>Mod Pathol</w:t>
      </w:r>
      <w:r w:rsidRPr="00494B29">
        <w:rPr>
          <w:rFonts w:ascii="Book Antiqua" w:eastAsia="宋体" w:hAnsi="Book Antiqua" w:cs="宋体"/>
          <w:sz w:val="24"/>
          <w:szCs w:val="24"/>
        </w:rPr>
        <w:t> 2005; </w:t>
      </w:r>
      <w:r w:rsidRPr="00494B29">
        <w:rPr>
          <w:rFonts w:ascii="Book Antiqua" w:eastAsia="宋体" w:hAnsi="Book Antiqua" w:cs="宋体"/>
          <w:b/>
          <w:bCs/>
          <w:sz w:val="24"/>
          <w:szCs w:val="24"/>
        </w:rPr>
        <w:t>18</w:t>
      </w:r>
      <w:r w:rsidRPr="00494B29">
        <w:rPr>
          <w:rFonts w:ascii="Book Antiqua" w:eastAsia="宋体" w:hAnsi="Book Antiqua" w:cs="宋体"/>
          <w:sz w:val="24"/>
          <w:szCs w:val="24"/>
        </w:rPr>
        <w:t>: 806-815 [PMID: 15578069]</w:t>
      </w:r>
    </w:p>
    <w:p w14:paraId="63F63A2E"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93 </w:t>
      </w:r>
      <w:r w:rsidRPr="00494B29">
        <w:rPr>
          <w:rFonts w:ascii="Book Antiqua" w:eastAsia="宋体" w:hAnsi="Book Antiqua" w:cs="宋体"/>
          <w:b/>
          <w:bCs/>
          <w:sz w:val="24"/>
          <w:szCs w:val="24"/>
        </w:rPr>
        <w:t>Chang CC</w:t>
      </w:r>
      <w:r w:rsidRPr="00494B29">
        <w:rPr>
          <w:rFonts w:ascii="Book Antiqua" w:eastAsia="宋体" w:hAnsi="Book Antiqua" w:cs="宋体"/>
          <w:sz w:val="24"/>
          <w:szCs w:val="24"/>
        </w:rPr>
        <w:t xml:space="preserve">, Zhou X, Taylor JJ, Huang WT, Ren X, Monzon F, Feng Y, Rao PH, Lu XY, Fabio F, Hilsenbeck S, Creighton CJ, Jaffe ES, Lau CC. Genomic profiling of plasmablastic </w:t>
      </w:r>
      <w:r w:rsidRPr="00494B29">
        <w:rPr>
          <w:rFonts w:ascii="Book Antiqua" w:eastAsia="宋体" w:hAnsi="Book Antiqua" w:cs="宋体"/>
          <w:sz w:val="24"/>
          <w:szCs w:val="24"/>
        </w:rPr>
        <w:lastRenderedPageBreak/>
        <w:t>lymphoma using array comparative genomic hybridization (aCGH): revealing significant overlapping genomic lesions with diffuse large B-cell lymphoma. </w:t>
      </w:r>
      <w:r w:rsidRPr="00494B29">
        <w:rPr>
          <w:rFonts w:ascii="Book Antiqua" w:eastAsia="宋体" w:hAnsi="Book Antiqua" w:cs="宋体"/>
          <w:i/>
          <w:iCs/>
          <w:sz w:val="24"/>
          <w:szCs w:val="24"/>
        </w:rPr>
        <w:t>J Hematol Oncol</w:t>
      </w:r>
      <w:r w:rsidRPr="00494B29">
        <w:rPr>
          <w:rFonts w:ascii="Book Antiqua" w:eastAsia="宋体" w:hAnsi="Book Antiqua" w:cs="宋体"/>
          <w:sz w:val="24"/>
          <w:szCs w:val="24"/>
        </w:rPr>
        <w:t> 2009; </w:t>
      </w:r>
      <w:r w:rsidRPr="00494B29">
        <w:rPr>
          <w:rFonts w:ascii="Book Antiqua" w:eastAsia="宋体" w:hAnsi="Book Antiqua" w:cs="宋体"/>
          <w:b/>
          <w:bCs/>
          <w:sz w:val="24"/>
          <w:szCs w:val="24"/>
        </w:rPr>
        <w:t>2</w:t>
      </w:r>
      <w:r w:rsidRPr="00494B29">
        <w:rPr>
          <w:rFonts w:ascii="Book Antiqua" w:eastAsia="宋体" w:hAnsi="Book Antiqua" w:cs="宋体"/>
          <w:sz w:val="24"/>
          <w:szCs w:val="24"/>
        </w:rPr>
        <w:t>: 47 [PMID: 19909553 DOI: 10.1186/1756-8722-2-47]</w:t>
      </w:r>
    </w:p>
    <w:p w14:paraId="7822E334"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94 </w:t>
      </w:r>
      <w:r w:rsidRPr="00494B29">
        <w:rPr>
          <w:rFonts w:ascii="Book Antiqua" w:eastAsia="宋体" w:hAnsi="Book Antiqua" w:cs="宋体"/>
          <w:b/>
          <w:bCs/>
          <w:sz w:val="24"/>
          <w:szCs w:val="24"/>
        </w:rPr>
        <w:t>Chapman J</w:t>
      </w:r>
      <w:r w:rsidRPr="00494B29">
        <w:rPr>
          <w:rFonts w:ascii="Book Antiqua" w:eastAsia="宋体" w:hAnsi="Book Antiqua" w:cs="宋体"/>
          <w:sz w:val="24"/>
          <w:szCs w:val="24"/>
        </w:rPr>
        <w:t>, Gentles AJ, Sujoy V, Vega F, Dumur CI, Blevins TL, Bernal-Mizrachi L, Mosunjac M, Pimentel A, Zhu D, Lossos IS. Gene expression analysis of plasmablastic lymphoma identifies downregulation of B-cell receptor signaling and additional unique transcriptional programs. </w:t>
      </w:r>
      <w:r w:rsidRPr="00494B29">
        <w:rPr>
          <w:rFonts w:ascii="Book Antiqua" w:eastAsia="宋体" w:hAnsi="Book Antiqua" w:cs="宋体"/>
          <w:i/>
          <w:iCs/>
          <w:sz w:val="24"/>
          <w:szCs w:val="24"/>
        </w:rPr>
        <w:t>Leukemia</w:t>
      </w:r>
      <w:r w:rsidRPr="00494B29">
        <w:rPr>
          <w:rFonts w:ascii="Book Antiqua" w:eastAsia="宋体" w:hAnsi="Book Antiqua" w:cs="宋体"/>
          <w:sz w:val="24"/>
          <w:szCs w:val="24"/>
        </w:rPr>
        <w:t> 2015; </w:t>
      </w:r>
      <w:r w:rsidRPr="00494B29">
        <w:rPr>
          <w:rFonts w:ascii="Book Antiqua" w:eastAsia="宋体" w:hAnsi="Book Antiqua" w:cs="宋体"/>
          <w:b/>
          <w:bCs/>
          <w:sz w:val="24"/>
          <w:szCs w:val="24"/>
        </w:rPr>
        <w:t>29</w:t>
      </w:r>
      <w:r w:rsidRPr="00494B29">
        <w:rPr>
          <w:rFonts w:ascii="Book Antiqua" w:eastAsia="宋体" w:hAnsi="Book Antiqua" w:cs="宋体"/>
          <w:sz w:val="24"/>
          <w:szCs w:val="24"/>
        </w:rPr>
        <w:t>: 2270-2273 [PMID: 25921246 DOI: 10.1038/leu.2015.109]</w:t>
      </w:r>
    </w:p>
    <w:p w14:paraId="6D7342B1"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95 </w:t>
      </w:r>
      <w:r w:rsidRPr="00494B29">
        <w:rPr>
          <w:rFonts w:ascii="Book Antiqua" w:eastAsia="宋体" w:hAnsi="Book Antiqua" w:cs="宋体"/>
          <w:b/>
          <w:bCs/>
          <w:sz w:val="24"/>
          <w:szCs w:val="24"/>
        </w:rPr>
        <w:t>Morscio J</w:t>
      </w:r>
      <w:r w:rsidRPr="00494B29">
        <w:rPr>
          <w:rFonts w:ascii="Book Antiqua" w:eastAsia="宋体" w:hAnsi="Book Antiqua" w:cs="宋体"/>
          <w:sz w:val="24"/>
          <w:szCs w:val="24"/>
        </w:rPr>
        <w:t>, Dierickx D, Nijs J, Verhoef G, Bittoun E, Vanoeteren X, Wlodarska I, Sagaert X, Tousseyn T. Clinicopathologic comparison of plasmablastic lymphoma in HIV-positive, immunocompetent, and posttransplant patients: single-center series of 25 cases and meta-analysis of 277 reported cases. </w:t>
      </w:r>
      <w:r w:rsidRPr="00494B29">
        <w:rPr>
          <w:rFonts w:ascii="Book Antiqua" w:eastAsia="宋体" w:hAnsi="Book Antiqua" w:cs="宋体"/>
          <w:i/>
          <w:iCs/>
          <w:sz w:val="24"/>
          <w:szCs w:val="24"/>
        </w:rPr>
        <w:t>Am J Surg Pathol</w:t>
      </w:r>
      <w:r w:rsidRPr="00494B29">
        <w:rPr>
          <w:rFonts w:ascii="Book Antiqua" w:eastAsia="宋体" w:hAnsi="Book Antiqua" w:cs="宋体"/>
          <w:sz w:val="24"/>
          <w:szCs w:val="24"/>
        </w:rPr>
        <w:t> 2014; </w:t>
      </w:r>
      <w:r w:rsidRPr="00494B29">
        <w:rPr>
          <w:rFonts w:ascii="Book Antiqua" w:eastAsia="宋体" w:hAnsi="Book Antiqua" w:cs="宋体"/>
          <w:b/>
          <w:bCs/>
          <w:sz w:val="24"/>
          <w:szCs w:val="24"/>
        </w:rPr>
        <w:t>38</w:t>
      </w:r>
      <w:r w:rsidRPr="00494B29">
        <w:rPr>
          <w:rFonts w:ascii="Book Antiqua" w:eastAsia="宋体" w:hAnsi="Book Antiqua" w:cs="宋体"/>
          <w:sz w:val="24"/>
          <w:szCs w:val="24"/>
        </w:rPr>
        <w:t>: 875-886 [PMID: 24832164 DOI: 10.1097/PAS.0000000000000234]</w:t>
      </w:r>
    </w:p>
    <w:p w14:paraId="79D2636D"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96 </w:t>
      </w:r>
      <w:r w:rsidRPr="00494B29">
        <w:rPr>
          <w:rFonts w:ascii="Book Antiqua" w:eastAsia="宋体" w:hAnsi="Book Antiqua" w:cs="宋体"/>
          <w:b/>
          <w:bCs/>
          <w:sz w:val="24"/>
          <w:szCs w:val="24"/>
        </w:rPr>
        <w:t>Hirosawa M</w:t>
      </w:r>
      <w:r w:rsidRPr="00494B29">
        <w:rPr>
          <w:rFonts w:ascii="Book Antiqua" w:eastAsia="宋体" w:hAnsi="Book Antiqua" w:cs="宋体"/>
          <w:sz w:val="24"/>
          <w:szCs w:val="24"/>
        </w:rPr>
        <w:t>, Morimoto H, Shibuya R, Shimajiri S, Tsukada J. A striking response of plasmablastic lymphoma of the oral cavity to bortezomib: a case report. </w:t>
      </w:r>
      <w:r w:rsidRPr="00494B29">
        <w:rPr>
          <w:rFonts w:ascii="Book Antiqua" w:eastAsia="宋体" w:hAnsi="Book Antiqua" w:cs="宋体"/>
          <w:i/>
          <w:iCs/>
          <w:sz w:val="24"/>
          <w:szCs w:val="24"/>
        </w:rPr>
        <w:t>Biomark Res</w:t>
      </w:r>
      <w:r w:rsidRPr="00494B29">
        <w:rPr>
          <w:rFonts w:ascii="Book Antiqua" w:eastAsia="宋体" w:hAnsi="Book Antiqua" w:cs="宋体"/>
          <w:sz w:val="24"/>
          <w:szCs w:val="24"/>
        </w:rPr>
        <w:t> 2015; </w:t>
      </w:r>
      <w:r w:rsidRPr="00494B29">
        <w:rPr>
          <w:rFonts w:ascii="Book Antiqua" w:eastAsia="宋体" w:hAnsi="Book Antiqua" w:cs="宋体"/>
          <w:b/>
          <w:bCs/>
          <w:sz w:val="24"/>
          <w:szCs w:val="24"/>
        </w:rPr>
        <w:t>3</w:t>
      </w:r>
      <w:r w:rsidRPr="00494B29">
        <w:rPr>
          <w:rFonts w:ascii="Book Antiqua" w:eastAsia="宋体" w:hAnsi="Book Antiqua" w:cs="宋体"/>
          <w:sz w:val="24"/>
          <w:szCs w:val="24"/>
        </w:rPr>
        <w:t>: 28 [PMID: 26543559 DOI: 10.1186/s40364-015-0053-0]</w:t>
      </w:r>
    </w:p>
    <w:p w14:paraId="173D58CB"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 xml:space="preserve">97 </w:t>
      </w:r>
      <w:r w:rsidRPr="00494B29">
        <w:rPr>
          <w:rFonts w:ascii="Book Antiqua" w:eastAsia="宋体" w:hAnsi="Book Antiqua" w:cs="宋体"/>
          <w:b/>
          <w:sz w:val="24"/>
          <w:szCs w:val="24"/>
        </w:rPr>
        <w:fldChar w:fldCharType="begin"/>
      </w:r>
      <w:r w:rsidRPr="00494B29">
        <w:rPr>
          <w:rFonts w:ascii="Book Antiqua" w:eastAsia="宋体" w:hAnsi="Book Antiqua" w:cs="宋体"/>
          <w:b/>
          <w:sz w:val="24"/>
          <w:szCs w:val="24"/>
        </w:rPr>
        <w:instrText xml:space="preserve"> HYPERLINK "http://www.ncbi.nlm.nih.gov/pubmed/?term=Fernandez-Alvarez%20R%5BAuthor%5D&amp;cauthor=true&amp;cauthor_uid=25976108" </w:instrText>
      </w:r>
      <w:r w:rsidRPr="00494B29">
        <w:rPr>
          <w:rFonts w:ascii="Book Antiqua" w:eastAsia="宋体" w:hAnsi="Book Antiqua" w:cs="宋体"/>
          <w:b/>
          <w:sz w:val="24"/>
          <w:szCs w:val="24"/>
        </w:rPr>
        <w:fldChar w:fldCharType="separate"/>
      </w:r>
      <w:r w:rsidRPr="00494B29">
        <w:rPr>
          <w:rFonts w:ascii="Book Antiqua" w:eastAsia="宋体" w:hAnsi="Book Antiqua" w:cs="宋体"/>
          <w:b/>
          <w:sz w:val="24"/>
          <w:szCs w:val="24"/>
        </w:rPr>
        <w:t>Fernandez-Alvarez R</w:t>
      </w:r>
      <w:r w:rsidRPr="00494B29">
        <w:rPr>
          <w:rFonts w:ascii="Book Antiqua" w:eastAsia="宋体" w:hAnsi="Book Antiqua" w:cs="宋体"/>
          <w:b/>
          <w:sz w:val="24"/>
          <w:szCs w:val="24"/>
        </w:rPr>
        <w:fldChar w:fldCharType="end"/>
      </w:r>
      <w:r w:rsidRPr="00494B29">
        <w:rPr>
          <w:rFonts w:ascii="Book Antiqua" w:eastAsia="宋体" w:hAnsi="Book Antiqua" w:cs="宋体"/>
          <w:sz w:val="24"/>
          <w:szCs w:val="24"/>
        </w:rPr>
        <w:t>, </w:t>
      </w:r>
      <w:hyperlink r:id="rId13" w:history="1">
        <w:r w:rsidRPr="00494B29">
          <w:rPr>
            <w:rFonts w:ascii="Book Antiqua" w:eastAsia="宋体" w:hAnsi="Book Antiqua" w:cs="宋体"/>
            <w:sz w:val="24"/>
            <w:szCs w:val="24"/>
          </w:rPr>
          <w:t>Gonzalez-Rodriguez AP</w:t>
        </w:r>
      </w:hyperlink>
      <w:r w:rsidRPr="00494B29">
        <w:rPr>
          <w:rFonts w:ascii="Book Antiqua" w:eastAsia="宋体" w:hAnsi="Book Antiqua" w:cs="宋体"/>
          <w:sz w:val="24"/>
          <w:szCs w:val="24"/>
        </w:rPr>
        <w:t>, </w:t>
      </w:r>
      <w:hyperlink r:id="rId14" w:history="1">
        <w:r w:rsidRPr="00494B29">
          <w:rPr>
            <w:rFonts w:ascii="Book Antiqua" w:eastAsia="宋体" w:hAnsi="Book Antiqua" w:cs="宋体"/>
            <w:sz w:val="24"/>
            <w:szCs w:val="24"/>
          </w:rPr>
          <w:t>Rubio-Castro A</w:t>
        </w:r>
      </w:hyperlink>
      <w:r w:rsidRPr="00494B29">
        <w:rPr>
          <w:rFonts w:ascii="Book Antiqua" w:eastAsia="宋体" w:hAnsi="Book Antiqua" w:cs="宋体"/>
          <w:sz w:val="24"/>
          <w:szCs w:val="24"/>
        </w:rPr>
        <w:t>, </w:t>
      </w:r>
      <w:hyperlink r:id="rId15" w:history="1">
        <w:r w:rsidRPr="00494B29">
          <w:rPr>
            <w:rFonts w:ascii="Book Antiqua" w:eastAsia="宋体" w:hAnsi="Book Antiqua" w:cs="宋体"/>
            <w:sz w:val="24"/>
            <w:szCs w:val="24"/>
          </w:rPr>
          <w:t>Gonzalez ME</w:t>
        </w:r>
      </w:hyperlink>
      <w:r w:rsidRPr="00494B29">
        <w:rPr>
          <w:rFonts w:ascii="Book Antiqua" w:eastAsia="宋体" w:hAnsi="Book Antiqua" w:cs="宋体"/>
          <w:sz w:val="24"/>
          <w:szCs w:val="24"/>
        </w:rPr>
        <w:t>, </w:t>
      </w:r>
      <w:hyperlink r:id="rId16" w:history="1">
        <w:r w:rsidRPr="00494B29">
          <w:rPr>
            <w:rFonts w:ascii="Book Antiqua" w:eastAsia="宋体" w:hAnsi="Book Antiqua" w:cs="宋体"/>
            <w:sz w:val="24"/>
            <w:szCs w:val="24"/>
          </w:rPr>
          <w:t>Payer AR</w:t>
        </w:r>
      </w:hyperlink>
      <w:r w:rsidRPr="00494B29">
        <w:rPr>
          <w:rFonts w:ascii="Book Antiqua" w:eastAsia="宋体" w:hAnsi="Book Antiqua" w:cs="宋体"/>
          <w:sz w:val="24"/>
          <w:szCs w:val="24"/>
        </w:rPr>
        <w:t>, </w:t>
      </w:r>
      <w:hyperlink r:id="rId17" w:history="1">
        <w:r w:rsidRPr="00494B29">
          <w:rPr>
            <w:rFonts w:ascii="Book Antiqua" w:eastAsia="宋体" w:hAnsi="Book Antiqua" w:cs="宋体"/>
            <w:sz w:val="24"/>
            <w:szCs w:val="24"/>
          </w:rPr>
          <w:t>Alonso-Garcia A</w:t>
        </w:r>
      </w:hyperlink>
      <w:r w:rsidRPr="00494B29">
        <w:rPr>
          <w:rFonts w:ascii="Book Antiqua" w:eastAsia="宋体" w:hAnsi="Book Antiqua" w:cs="宋体"/>
          <w:sz w:val="24"/>
          <w:szCs w:val="24"/>
        </w:rPr>
        <w:t>, </w:t>
      </w:r>
      <w:hyperlink r:id="rId18" w:history="1">
        <w:r w:rsidRPr="00494B29">
          <w:rPr>
            <w:rFonts w:ascii="Book Antiqua" w:eastAsia="宋体" w:hAnsi="Book Antiqua" w:cs="宋体"/>
            <w:sz w:val="24"/>
            <w:szCs w:val="24"/>
          </w:rPr>
          <w:t>Rodriguez-Villar D</w:t>
        </w:r>
      </w:hyperlink>
      <w:r w:rsidRPr="00494B29">
        <w:rPr>
          <w:rFonts w:ascii="Book Antiqua" w:eastAsia="宋体" w:hAnsi="Book Antiqua" w:cs="宋体"/>
          <w:sz w:val="24"/>
          <w:szCs w:val="24"/>
        </w:rPr>
        <w:t>, </w:t>
      </w:r>
      <w:hyperlink r:id="rId19" w:history="1">
        <w:r w:rsidRPr="00494B29">
          <w:rPr>
            <w:rFonts w:ascii="Book Antiqua" w:eastAsia="宋体" w:hAnsi="Book Antiqua" w:cs="宋体"/>
            <w:sz w:val="24"/>
            <w:szCs w:val="24"/>
          </w:rPr>
          <w:t>Dominguez-Iglesias F</w:t>
        </w:r>
      </w:hyperlink>
      <w:r w:rsidRPr="00494B29">
        <w:rPr>
          <w:rFonts w:ascii="Book Antiqua" w:eastAsia="宋体" w:hAnsi="Book Antiqua" w:cs="宋体"/>
          <w:sz w:val="24"/>
          <w:szCs w:val="24"/>
        </w:rPr>
        <w:t>,</w:t>
      </w:r>
      <w:hyperlink r:id="rId20" w:history="1">
        <w:r w:rsidRPr="00494B29">
          <w:rPr>
            <w:rFonts w:ascii="Book Antiqua" w:eastAsia="宋体" w:hAnsi="Book Antiqua" w:cs="宋体"/>
            <w:sz w:val="24"/>
            <w:szCs w:val="24"/>
          </w:rPr>
          <w:t>Sancho JM</w:t>
        </w:r>
      </w:hyperlink>
      <w:r w:rsidRPr="00494B29">
        <w:rPr>
          <w:rFonts w:ascii="Book Antiqua" w:eastAsia="宋体" w:hAnsi="Book Antiqua" w:cs="宋体"/>
          <w:sz w:val="24"/>
          <w:szCs w:val="24"/>
        </w:rPr>
        <w:t>. Bortezomib plus CHOP for the treatment of HIV-associated plasmablastic lymphoma: clinical experience in three patients. </w:t>
      </w:r>
      <w:r w:rsidRPr="00494B29">
        <w:rPr>
          <w:rFonts w:ascii="Book Antiqua" w:eastAsia="宋体" w:hAnsi="Book Antiqua" w:cs="宋体"/>
          <w:i/>
          <w:iCs/>
          <w:sz w:val="24"/>
          <w:szCs w:val="24"/>
        </w:rPr>
        <w:t>Leuk Lymphoma</w:t>
      </w:r>
      <w:r w:rsidRPr="00494B29">
        <w:rPr>
          <w:rFonts w:ascii="Book Antiqua" w:eastAsia="宋体" w:hAnsi="Book Antiqua" w:cs="宋体"/>
          <w:sz w:val="24"/>
          <w:szCs w:val="24"/>
        </w:rPr>
        <w:t> 2015; 1-4 [PMID: 25976108]</w:t>
      </w:r>
    </w:p>
    <w:p w14:paraId="27841187"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98 </w:t>
      </w:r>
      <w:r w:rsidRPr="00494B29">
        <w:rPr>
          <w:rFonts w:ascii="Book Antiqua" w:eastAsia="宋体" w:hAnsi="Book Antiqua" w:cs="宋体"/>
          <w:b/>
          <w:bCs/>
          <w:sz w:val="24"/>
          <w:szCs w:val="24"/>
        </w:rPr>
        <w:t>Delmore JE</w:t>
      </w:r>
      <w:r w:rsidRPr="00494B29">
        <w:rPr>
          <w:rFonts w:ascii="Book Antiqua" w:eastAsia="宋体" w:hAnsi="Book Antiqua" w:cs="宋体"/>
          <w:sz w:val="24"/>
          <w:szCs w:val="24"/>
        </w:rPr>
        <w:t>, Issa GC, Lemieux ME, Rahl PB, Shi J, Jacobs HM, Kastritis E, Gilpatrick T, Paranal RM, Qi J, Chesi M, Schinzel AC, McKeown MR, Heffernan TP, Vakoc CR, Bergsagel PL, Ghobrial IM, Richardson PG, Young RA, Hahn WC, Anderson KC, Kung AL, Bradner JE, Mitsiades CS. BET bromodomain inhibition as a therapeutic strategy to target c-Myc. </w:t>
      </w:r>
      <w:r w:rsidRPr="00494B29">
        <w:rPr>
          <w:rFonts w:ascii="Book Antiqua" w:eastAsia="宋体" w:hAnsi="Book Antiqua" w:cs="宋体"/>
          <w:i/>
          <w:iCs/>
          <w:sz w:val="24"/>
          <w:szCs w:val="24"/>
        </w:rPr>
        <w:t>Cell</w:t>
      </w:r>
      <w:r w:rsidRPr="00494B29">
        <w:rPr>
          <w:rFonts w:ascii="Book Antiqua" w:eastAsia="宋体" w:hAnsi="Book Antiqua" w:cs="宋体"/>
          <w:sz w:val="24"/>
          <w:szCs w:val="24"/>
        </w:rPr>
        <w:t> 2011; </w:t>
      </w:r>
      <w:r w:rsidRPr="00494B29">
        <w:rPr>
          <w:rFonts w:ascii="Book Antiqua" w:eastAsia="宋体" w:hAnsi="Book Antiqua" w:cs="宋体"/>
          <w:b/>
          <w:bCs/>
          <w:sz w:val="24"/>
          <w:szCs w:val="24"/>
        </w:rPr>
        <w:t>146</w:t>
      </w:r>
      <w:r w:rsidRPr="00494B29">
        <w:rPr>
          <w:rFonts w:ascii="Book Antiqua" w:eastAsia="宋体" w:hAnsi="Book Antiqua" w:cs="宋体"/>
          <w:sz w:val="24"/>
          <w:szCs w:val="24"/>
        </w:rPr>
        <w:t>: 904-917 [PMID: 21889194 DOI: 10.1016/j.cell.2011.08.017]</w:t>
      </w:r>
    </w:p>
    <w:p w14:paraId="10A14136" w14:textId="77777777" w:rsidR="00094EAD" w:rsidRPr="00494B29" w:rsidRDefault="00094EAD" w:rsidP="006550AF">
      <w:pPr>
        <w:spacing w:after="0" w:line="360" w:lineRule="auto"/>
        <w:jc w:val="both"/>
        <w:rPr>
          <w:rFonts w:ascii="Book Antiqua" w:eastAsia="宋体" w:hAnsi="Book Antiqua" w:cs="宋体"/>
          <w:sz w:val="24"/>
          <w:szCs w:val="24"/>
        </w:rPr>
      </w:pPr>
      <w:r w:rsidRPr="00494B29">
        <w:rPr>
          <w:rFonts w:ascii="Book Antiqua" w:eastAsia="宋体" w:hAnsi="Book Antiqua" w:cs="宋体"/>
          <w:sz w:val="24"/>
          <w:szCs w:val="24"/>
        </w:rPr>
        <w:t xml:space="preserve">99 </w:t>
      </w:r>
      <w:hyperlink r:id="rId21" w:history="1">
        <w:r w:rsidRPr="00494B29">
          <w:rPr>
            <w:rFonts w:ascii="Book Antiqua" w:eastAsia="宋体" w:hAnsi="Book Antiqua" w:cs="宋体"/>
            <w:b/>
            <w:sz w:val="24"/>
            <w:szCs w:val="24"/>
          </w:rPr>
          <w:t>Laurent C</w:t>
        </w:r>
      </w:hyperlink>
      <w:r w:rsidRPr="00494B29">
        <w:rPr>
          <w:rFonts w:ascii="Book Antiqua" w:eastAsia="宋体" w:hAnsi="Book Antiqua" w:cs="宋体"/>
          <w:sz w:val="24"/>
          <w:szCs w:val="24"/>
        </w:rPr>
        <w:t>, </w:t>
      </w:r>
      <w:hyperlink r:id="rId22" w:history="1">
        <w:r w:rsidRPr="00494B29">
          <w:rPr>
            <w:rFonts w:ascii="Book Antiqua" w:eastAsia="宋体" w:hAnsi="Book Antiqua" w:cs="宋体"/>
            <w:sz w:val="24"/>
            <w:szCs w:val="24"/>
          </w:rPr>
          <w:t>Fabiani B</w:t>
        </w:r>
      </w:hyperlink>
      <w:r w:rsidRPr="00494B29">
        <w:rPr>
          <w:rFonts w:ascii="Book Antiqua" w:eastAsia="宋体" w:hAnsi="Book Antiqua" w:cs="宋体"/>
          <w:sz w:val="24"/>
          <w:szCs w:val="24"/>
        </w:rPr>
        <w:t>, </w:t>
      </w:r>
      <w:hyperlink r:id="rId23" w:history="1">
        <w:r w:rsidRPr="00494B29">
          <w:rPr>
            <w:rFonts w:ascii="Book Antiqua" w:eastAsia="宋体" w:hAnsi="Book Antiqua" w:cs="宋体"/>
            <w:sz w:val="24"/>
            <w:szCs w:val="24"/>
          </w:rPr>
          <w:t>Do C</w:t>
        </w:r>
      </w:hyperlink>
      <w:r w:rsidRPr="00494B29">
        <w:rPr>
          <w:rFonts w:ascii="Book Antiqua" w:eastAsia="宋体" w:hAnsi="Book Antiqua" w:cs="宋体"/>
          <w:sz w:val="24"/>
          <w:szCs w:val="24"/>
        </w:rPr>
        <w:t>, </w:t>
      </w:r>
      <w:hyperlink r:id="rId24" w:history="1">
        <w:r w:rsidRPr="00494B29">
          <w:rPr>
            <w:rFonts w:ascii="Book Antiqua" w:eastAsia="宋体" w:hAnsi="Book Antiqua" w:cs="宋体"/>
            <w:sz w:val="24"/>
            <w:szCs w:val="24"/>
          </w:rPr>
          <w:t>Tchernonog E</w:t>
        </w:r>
      </w:hyperlink>
      <w:r w:rsidRPr="00494B29">
        <w:rPr>
          <w:rFonts w:ascii="Book Antiqua" w:eastAsia="宋体" w:hAnsi="Book Antiqua" w:cs="宋体"/>
          <w:sz w:val="24"/>
          <w:szCs w:val="24"/>
        </w:rPr>
        <w:t>, </w:t>
      </w:r>
      <w:hyperlink r:id="rId25" w:history="1">
        <w:r w:rsidRPr="00494B29">
          <w:rPr>
            <w:rFonts w:ascii="Book Antiqua" w:eastAsia="宋体" w:hAnsi="Book Antiqua" w:cs="宋体"/>
            <w:sz w:val="24"/>
            <w:szCs w:val="24"/>
          </w:rPr>
          <w:t>Cartron G</w:t>
        </w:r>
      </w:hyperlink>
      <w:r w:rsidRPr="00494B29">
        <w:rPr>
          <w:rFonts w:ascii="Book Antiqua" w:eastAsia="宋体" w:hAnsi="Book Antiqua" w:cs="宋体"/>
          <w:sz w:val="24"/>
          <w:szCs w:val="24"/>
        </w:rPr>
        <w:t>, </w:t>
      </w:r>
      <w:hyperlink r:id="rId26" w:history="1">
        <w:r w:rsidRPr="00494B29">
          <w:rPr>
            <w:rFonts w:ascii="Book Antiqua" w:eastAsia="宋体" w:hAnsi="Book Antiqua" w:cs="宋体"/>
            <w:sz w:val="24"/>
            <w:szCs w:val="24"/>
          </w:rPr>
          <w:t>Gravelle P</w:t>
        </w:r>
      </w:hyperlink>
      <w:r w:rsidRPr="00494B29">
        <w:rPr>
          <w:rFonts w:ascii="Book Antiqua" w:eastAsia="宋体" w:hAnsi="Book Antiqua" w:cs="宋体"/>
          <w:sz w:val="24"/>
          <w:szCs w:val="24"/>
        </w:rPr>
        <w:t>, </w:t>
      </w:r>
      <w:hyperlink r:id="rId27" w:history="1">
        <w:r w:rsidRPr="00494B29">
          <w:rPr>
            <w:rFonts w:ascii="Book Antiqua" w:eastAsia="宋体" w:hAnsi="Book Antiqua" w:cs="宋体"/>
            <w:sz w:val="24"/>
            <w:szCs w:val="24"/>
          </w:rPr>
          <w:t>Amara N</w:t>
        </w:r>
      </w:hyperlink>
      <w:r w:rsidRPr="00494B29">
        <w:rPr>
          <w:rFonts w:ascii="Book Antiqua" w:eastAsia="宋体" w:hAnsi="Book Antiqua" w:cs="宋体"/>
          <w:sz w:val="24"/>
          <w:szCs w:val="24"/>
        </w:rPr>
        <w:t>, </w:t>
      </w:r>
      <w:hyperlink r:id="rId28" w:history="1">
        <w:r w:rsidRPr="00494B29">
          <w:rPr>
            <w:rFonts w:ascii="Book Antiqua" w:eastAsia="宋体" w:hAnsi="Book Antiqua" w:cs="宋体"/>
            <w:sz w:val="24"/>
            <w:szCs w:val="24"/>
          </w:rPr>
          <w:t>Malot S</w:t>
        </w:r>
      </w:hyperlink>
      <w:r w:rsidRPr="00494B29">
        <w:rPr>
          <w:rFonts w:ascii="Book Antiqua" w:eastAsia="宋体" w:hAnsi="Book Antiqua" w:cs="宋体"/>
          <w:sz w:val="24"/>
          <w:szCs w:val="24"/>
        </w:rPr>
        <w:t>, </w:t>
      </w:r>
      <w:hyperlink r:id="rId29" w:history="1">
        <w:r w:rsidRPr="00494B29">
          <w:rPr>
            <w:rFonts w:ascii="Book Antiqua" w:eastAsia="宋体" w:hAnsi="Book Antiqua" w:cs="宋体"/>
            <w:sz w:val="24"/>
            <w:szCs w:val="24"/>
          </w:rPr>
          <w:t>Palisoc M</w:t>
        </w:r>
      </w:hyperlink>
      <w:r w:rsidRPr="00494B29">
        <w:rPr>
          <w:rFonts w:ascii="Book Antiqua" w:eastAsia="宋体" w:hAnsi="Book Antiqua" w:cs="宋体"/>
          <w:sz w:val="24"/>
          <w:szCs w:val="24"/>
        </w:rPr>
        <w:t>, </w:t>
      </w:r>
      <w:hyperlink r:id="rId30" w:history="1">
        <w:r w:rsidRPr="00494B29">
          <w:rPr>
            <w:rFonts w:ascii="Book Antiqua" w:eastAsia="宋体" w:hAnsi="Book Antiqua" w:cs="宋体"/>
            <w:sz w:val="24"/>
            <w:szCs w:val="24"/>
          </w:rPr>
          <w:t>Copie-Bergman C</w:t>
        </w:r>
      </w:hyperlink>
      <w:r w:rsidRPr="00494B29">
        <w:rPr>
          <w:rFonts w:ascii="Book Antiqua" w:eastAsia="宋体" w:hAnsi="Book Antiqua" w:cs="宋体"/>
          <w:sz w:val="24"/>
          <w:szCs w:val="24"/>
        </w:rPr>
        <w:t>, </w:t>
      </w:r>
      <w:hyperlink r:id="rId31" w:history="1">
        <w:r w:rsidRPr="00494B29">
          <w:rPr>
            <w:rFonts w:ascii="Book Antiqua" w:eastAsia="宋体" w:hAnsi="Book Antiqua" w:cs="宋体"/>
            <w:sz w:val="24"/>
            <w:szCs w:val="24"/>
          </w:rPr>
          <w:t>Traverse-Glehen A</w:t>
        </w:r>
      </w:hyperlink>
      <w:r w:rsidRPr="00494B29">
        <w:rPr>
          <w:rFonts w:ascii="Book Antiqua" w:eastAsia="宋体" w:hAnsi="Book Antiqua" w:cs="宋体"/>
          <w:sz w:val="24"/>
          <w:szCs w:val="24"/>
        </w:rPr>
        <w:t>,</w:t>
      </w:r>
      <w:hyperlink r:id="rId32" w:history="1">
        <w:r w:rsidRPr="00494B29">
          <w:rPr>
            <w:rFonts w:ascii="Book Antiqua" w:eastAsia="宋体" w:hAnsi="Book Antiqua" w:cs="宋体"/>
            <w:sz w:val="24"/>
            <w:szCs w:val="24"/>
          </w:rPr>
          <w:t>Copin MC</w:t>
        </w:r>
      </w:hyperlink>
      <w:r w:rsidRPr="00494B29">
        <w:rPr>
          <w:rFonts w:ascii="Book Antiqua" w:eastAsia="宋体" w:hAnsi="Book Antiqua" w:cs="宋体"/>
          <w:sz w:val="24"/>
          <w:szCs w:val="24"/>
        </w:rPr>
        <w:t>, </w:t>
      </w:r>
      <w:hyperlink r:id="rId33" w:history="1">
        <w:r w:rsidRPr="00494B29">
          <w:rPr>
            <w:rFonts w:ascii="Book Antiqua" w:eastAsia="宋体" w:hAnsi="Book Antiqua" w:cs="宋体"/>
            <w:sz w:val="24"/>
            <w:szCs w:val="24"/>
          </w:rPr>
          <w:t>Brousset P</w:t>
        </w:r>
      </w:hyperlink>
      <w:r w:rsidRPr="00494B29">
        <w:rPr>
          <w:rFonts w:ascii="Book Antiqua" w:eastAsia="宋体" w:hAnsi="Book Antiqua" w:cs="宋体"/>
          <w:sz w:val="24"/>
          <w:szCs w:val="24"/>
        </w:rPr>
        <w:t>, </w:t>
      </w:r>
      <w:hyperlink r:id="rId34" w:history="1">
        <w:r w:rsidRPr="00494B29">
          <w:rPr>
            <w:rFonts w:ascii="Book Antiqua" w:eastAsia="宋体" w:hAnsi="Book Antiqua" w:cs="宋体"/>
            <w:sz w:val="24"/>
            <w:szCs w:val="24"/>
          </w:rPr>
          <w:t>Pittaluga S</w:t>
        </w:r>
      </w:hyperlink>
      <w:r w:rsidRPr="00494B29">
        <w:rPr>
          <w:rFonts w:ascii="Book Antiqua" w:eastAsia="宋体" w:hAnsi="Book Antiqua" w:cs="宋体"/>
          <w:sz w:val="24"/>
          <w:szCs w:val="24"/>
        </w:rPr>
        <w:t>, </w:t>
      </w:r>
      <w:hyperlink r:id="rId35" w:history="1">
        <w:r w:rsidRPr="00494B29">
          <w:rPr>
            <w:rFonts w:ascii="Book Antiqua" w:eastAsia="宋体" w:hAnsi="Book Antiqua" w:cs="宋体"/>
            <w:sz w:val="24"/>
            <w:szCs w:val="24"/>
          </w:rPr>
          <w:t>Jaffe ES</w:t>
        </w:r>
      </w:hyperlink>
      <w:r w:rsidRPr="00494B29">
        <w:rPr>
          <w:rFonts w:ascii="Book Antiqua" w:eastAsia="宋体" w:hAnsi="Book Antiqua" w:cs="宋体"/>
          <w:sz w:val="24"/>
          <w:szCs w:val="24"/>
        </w:rPr>
        <w:t>, </w:t>
      </w:r>
      <w:hyperlink r:id="rId36" w:history="1">
        <w:r w:rsidRPr="00494B29">
          <w:rPr>
            <w:rFonts w:ascii="Book Antiqua" w:eastAsia="宋体" w:hAnsi="Book Antiqua" w:cs="宋体"/>
            <w:sz w:val="24"/>
            <w:szCs w:val="24"/>
          </w:rPr>
          <w:t>Coppo P</w:t>
        </w:r>
      </w:hyperlink>
      <w:r w:rsidRPr="00494B29">
        <w:rPr>
          <w:rFonts w:ascii="Book Antiqua" w:eastAsia="宋体" w:hAnsi="Book Antiqua" w:cs="宋体"/>
          <w:sz w:val="24"/>
          <w:szCs w:val="24"/>
        </w:rPr>
        <w:t xml:space="preserve">. Immune-checkpoint expression in Epstein-Barr virus positive and negative plasmablastic lymphoma: a clinical and pathological study in 82 </w:t>
      </w:r>
      <w:r w:rsidRPr="00494B29">
        <w:rPr>
          <w:rFonts w:ascii="Book Antiqua" w:eastAsia="宋体" w:hAnsi="Book Antiqua" w:cs="宋体"/>
          <w:sz w:val="24"/>
          <w:szCs w:val="24"/>
        </w:rPr>
        <w:lastRenderedPageBreak/>
        <w:t>patients. </w:t>
      </w:r>
      <w:r w:rsidRPr="00494B29">
        <w:rPr>
          <w:rFonts w:ascii="Book Antiqua" w:eastAsia="宋体" w:hAnsi="Book Antiqua" w:cs="宋体"/>
          <w:i/>
          <w:iCs/>
          <w:sz w:val="24"/>
          <w:szCs w:val="24"/>
        </w:rPr>
        <w:t>Haematologica</w:t>
      </w:r>
      <w:r w:rsidRPr="00494B29">
        <w:rPr>
          <w:rFonts w:ascii="Book Antiqua" w:eastAsia="宋体" w:hAnsi="Book Antiqua" w:cs="宋体"/>
          <w:sz w:val="24"/>
          <w:szCs w:val="24"/>
        </w:rPr>
        <w:t xml:space="preserve"> 2016 May 12; Epub ahead of print [PMID: 27175027 DOI: </w:t>
      </w:r>
      <w:r w:rsidR="001E020D">
        <w:fldChar w:fldCharType="begin"/>
      </w:r>
      <w:r w:rsidR="001E020D">
        <w:instrText xml:space="preserve"> HYPERLINK "http://dx.doi.org/10.3324/haematol.2016.141978" \t "_blank" </w:instrText>
      </w:r>
      <w:r w:rsidR="001E020D">
        <w:fldChar w:fldCharType="separate"/>
      </w:r>
      <w:r w:rsidRPr="00494B29">
        <w:rPr>
          <w:rStyle w:val="a4"/>
          <w:rFonts w:ascii="Book Antiqua" w:hAnsi="Book Antiqua"/>
          <w:color w:val="auto"/>
          <w:sz w:val="24"/>
          <w:szCs w:val="24"/>
          <w:u w:val="none"/>
          <w:shd w:val="clear" w:color="auto" w:fill="FFFFFF"/>
        </w:rPr>
        <w:t>10.3324/haematol.2016.141978</w:t>
      </w:r>
      <w:r w:rsidR="001E020D">
        <w:rPr>
          <w:rStyle w:val="a4"/>
          <w:rFonts w:ascii="Book Antiqua" w:hAnsi="Book Antiqua"/>
          <w:color w:val="auto"/>
          <w:sz w:val="24"/>
          <w:szCs w:val="24"/>
          <w:u w:val="none"/>
          <w:shd w:val="clear" w:color="auto" w:fill="FFFFFF"/>
        </w:rPr>
        <w:fldChar w:fldCharType="end"/>
      </w:r>
      <w:r w:rsidRPr="00494B29">
        <w:rPr>
          <w:rFonts w:ascii="Book Antiqua" w:eastAsia="宋体" w:hAnsi="Book Antiqua" w:cs="宋体"/>
          <w:sz w:val="24"/>
          <w:szCs w:val="24"/>
        </w:rPr>
        <w:t>]</w:t>
      </w:r>
    </w:p>
    <w:p w14:paraId="154F6DF1" w14:textId="77777777" w:rsidR="00094EAD" w:rsidRPr="00494B29" w:rsidRDefault="00094EAD" w:rsidP="006550AF">
      <w:pPr>
        <w:spacing w:after="0" w:line="360" w:lineRule="auto"/>
        <w:jc w:val="both"/>
        <w:rPr>
          <w:rFonts w:ascii="Book Antiqua" w:hAnsi="Book Antiqua"/>
          <w:sz w:val="24"/>
          <w:szCs w:val="24"/>
        </w:rPr>
      </w:pPr>
    </w:p>
    <w:p w14:paraId="6A681D3C" w14:textId="77777777" w:rsidR="006B0EC1" w:rsidRDefault="009A2DC4" w:rsidP="0093047D">
      <w:pPr>
        <w:wordWrap w:val="0"/>
        <w:spacing w:after="0" w:line="360" w:lineRule="auto"/>
        <w:ind w:left="482" w:hangingChars="200" w:hanging="482"/>
        <w:jc w:val="right"/>
        <w:rPr>
          <w:rFonts w:ascii="Book Antiqua" w:hAnsi="Book Antiqua"/>
          <w:color w:val="000000"/>
          <w:sz w:val="24"/>
          <w:szCs w:val="24"/>
          <w:lang w:eastAsia="zh-CN"/>
        </w:rPr>
      </w:pPr>
      <w:r w:rsidRPr="00494B29">
        <w:rPr>
          <w:rFonts w:ascii="Book Antiqua" w:hAnsi="Book Antiqua"/>
          <w:b/>
          <w:sz w:val="24"/>
          <w:szCs w:val="24"/>
        </w:rPr>
        <w:t>P- Reviewer:</w:t>
      </w:r>
      <w:r w:rsidRPr="00494B29">
        <w:rPr>
          <w:rFonts w:ascii="Book Antiqua" w:hAnsi="Book Antiqua"/>
          <w:color w:val="000000"/>
          <w:sz w:val="24"/>
          <w:szCs w:val="24"/>
        </w:rPr>
        <w:t xml:space="preserve"> </w:t>
      </w:r>
      <w:r w:rsidRPr="00494B29">
        <w:rPr>
          <w:rFonts w:ascii="Book Antiqua" w:eastAsia="宋体" w:hAnsi="Book Antiqua" w:cs="宋体"/>
          <w:sz w:val="24"/>
          <w:szCs w:val="24"/>
        </w:rPr>
        <w:t xml:space="preserve">Govil S, Kin T, Ramsay MA, </w:t>
      </w:r>
      <w:r w:rsidR="00DF2ABD" w:rsidRPr="00494B29">
        <w:rPr>
          <w:rFonts w:ascii="Book Antiqua" w:eastAsia="宋体" w:hAnsi="Book Antiqua" w:cs="宋体"/>
          <w:sz w:val="24"/>
          <w:szCs w:val="24"/>
        </w:rPr>
        <w:t>Salvadori</w:t>
      </w:r>
      <w:r w:rsidR="00DF2ABD" w:rsidRPr="00494B29">
        <w:rPr>
          <w:rFonts w:ascii="Book Antiqua" w:eastAsia="宋体" w:hAnsi="Book Antiqua" w:cs="宋体" w:hint="eastAsia"/>
          <w:sz w:val="24"/>
          <w:szCs w:val="24"/>
        </w:rPr>
        <w:t xml:space="preserve"> M,</w:t>
      </w:r>
      <w:r w:rsidR="00DF2ABD" w:rsidRPr="00494B29">
        <w:rPr>
          <w:rFonts w:ascii="Verdana" w:hAnsi="Verdana" w:hint="eastAsia"/>
          <w:color w:val="000000"/>
          <w:sz w:val="17"/>
          <w:szCs w:val="17"/>
          <w:shd w:val="clear" w:color="auto" w:fill="FFFFFF"/>
          <w:lang w:eastAsia="zh-CN"/>
        </w:rPr>
        <w:t xml:space="preserve"> </w:t>
      </w:r>
      <w:r w:rsidRPr="00494B29">
        <w:rPr>
          <w:rFonts w:ascii="Book Antiqua" w:eastAsia="宋体" w:hAnsi="Book Antiqua" w:cs="宋体"/>
          <w:sz w:val="24"/>
          <w:szCs w:val="24"/>
        </w:rPr>
        <w:t xml:space="preserve">Taheri S </w:t>
      </w:r>
      <w:r w:rsidRPr="00494B29">
        <w:rPr>
          <w:rFonts w:ascii="Book Antiqua" w:hAnsi="Book Antiqua"/>
          <w:color w:val="000000"/>
          <w:sz w:val="24"/>
          <w:szCs w:val="24"/>
        </w:rPr>
        <w:t xml:space="preserve">   </w:t>
      </w:r>
    </w:p>
    <w:p w14:paraId="7AB9522E" w14:textId="3E708481" w:rsidR="009A2DC4" w:rsidRPr="00494B29" w:rsidRDefault="009A2DC4" w:rsidP="0093047D">
      <w:pPr>
        <w:spacing w:after="0" w:line="360" w:lineRule="auto"/>
        <w:ind w:left="482" w:hangingChars="200" w:hanging="482"/>
        <w:jc w:val="right"/>
        <w:rPr>
          <w:rFonts w:ascii="Book Antiqua" w:hAnsi="Book Antiqua"/>
          <w:b/>
          <w:sz w:val="24"/>
          <w:szCs w:val="24"/>
          <w:lang w:val="en-US" w:eastAsia="zh-CN"/>
        </w:rPr>
      </w:pPr>
      <w:r w:rsidRPr="00494B29">
        <w:rPr>
          <w:rFonts w:ascii="Book Antiqua" w:hAnsi="Book Antiqua"/>
          <w:b/>
          <w:sz w:val="24"/>
          <w:szCs w:val="24"/>
        </w:rPr>
        <w:t>S- Editor:</w:t>
      </w:r>
      <w:r w:rsidRPr="00494B29">
        <w:rPr>
          <w:rFonts w:ascii="Book Antiqua" w:hAnsi="Book Antiqua"/>
          <w:sz w:val="24"/>
          <w:szCs w:val="24"/>
        </w:rPr>
        <w:t xml:space="preserve"> Gong XM</w:t>
      </w:r>
      <w:r w:rsidRPr="00494B29">
        <w:rPr>
          <w:rFonts w:ascii="Book Antiqua" w:hAnsi="Book Antiqua"/>
          <w:b/>
          <w:sz w:val="24"/>
          <w:szCs w:val="24"/>
        </w:rPr>
        <w:t xml:space="preserve"> L- Editor:</w:t>
      </w:r>
      <w:r w:rsidRPr="00494B29">
        <w:rPr>
          <w:rFonts w:ascii="Book Antiqua" w:hAnsi="Book Antiqua"/>
          <w:sz w:val="24"/>
          <w:szCs w:val="24"/>
        </w:rPr>
        <w:t xml:space="preserve"> </w:t>
      </w:r>
      <w:r w:rsidRPr="00494B29">
        <w:rPr>
          <w:rFonts w:ascii="Book Antiqua" w:hAnsi="Book Antiqua"/>
          <w:b/>
          <w:sz w:val="24"/>
          <w:szCs w:val="24"/>
        </w:rPr>
        <w:t>E- Editor:</w:t>
      </w:r>
    </w:p>
    <w:p w14:paraId="11E6239E" w14:textId="370D1B78" w:rsidR="001260D8" w:rsidRPr="00494B29" w:rsidRDefault="001260D8" w:rsidP="006550AF">
      <w:pPr>
        <w:spacing w:after="0" w:line="360" w:lineRule="auto"/>
        <w:jc w:val="both"/>
        <w:rPr>
          <w:rFonts w:ascii="Book Antiqua" w:hAnsi="Book Antiqua" w:cs="Book Antiqua"/>
          <w:b/>
          <w:sz w:val="24"/>
          <w:szCs w:val="24"/>
          <w:lang w:val="en-US"/>
        </w:rPr>
      </w:pPr>
      <w:r w:rsidRPr="00494B29">
        <w:rPr>
          <w:rFonts w:ascii="Book Antiqua" w:hAnsi="Book Antiqua"/>
          <w:b/>
          <w:sz w:val="24"/>
          <w:szCs w:val="24"/>
          <w:lang w:val="en-US"/>
        </w:rPr>
        <w:br w:type="page"/>
      </w:r>
    </w:p>
    <w:p w14:paraId="609B05F7" w14:textId="173C09ED" w:rsidR="001F41AE" w:rsidRPr="00494B29" w:rsidRDefault="001260D8" w:rsidP="006550AF">
      <w:pPr>
        <w:pStyle w:val="Default"/>
        <w:spacing w:line="360" w:lineRule="auto"/>
        <w:jc w:val="both"/>
        <w:rPr>
          <w:b/>
          <w:color w:val="auto"/>
          <w:lang w:val="en-US"/>
        </w:rPr>
      </w:pPr>
      <w:r w:rsidRPr="00494B29">
        <w:rPr>
          <w:noProof/>
          <w:color w:val="auto"/>
          <w:lang w:val="en-US" w:eastAsia="zh-CN"/>
        </w:rPr>
        <w:lastRenderedPageBreak/>
        <w:drawing>
          <wp:inline distT="0" distB="0" distL="0" distR="0" wp14:anchorId="75558E1B" wp14:editId="6E3986CF">
            <wp:extent cx="5486400" cy="40055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486400" cy="4005580"/>
                    </a:xfrm>
                    <a:prstGeom prst="rect">
                      <a:avLst/>
                    </a:prstGeom>
                  </pic:spPr>
                </pic:pic>
              </a:graphicData>
            </a:graphic>
          </wp:inline>
        </w:drawing>
      </w:r>
    </w:p>
    <w:p w14:paraId="62FC4BF2" w14:textId="2AFB1E9B" w:rsidR="00C26B8D" w:rsidRPr="00494B29" w:rsidRDefault="001260D8" w:rsidP="006550AF">
      <w:pPr>
        <w:pStyle w:val="Default"/>
        <w:spacing w:line="360" w:lineRule="auto"/>
        <w:jc w:val="both"/>
        <w:rPr>
          <w:b/>
          <w:color w:val="auto"/>
          <w:lang w:val="en-US" w:eastAsia="zh-CN"/>
        </w:rPr>
      </w:pPr>
      <w:r w:rsidRPr="00494B29">
        <w:rPr>
          <w:b/>
          <w:color w:val="auto"/>
          <w:lang w:val="en-US"/>
        </w:rPr>
        <w:t>Figure 1</w:t>
      </w:r>
      <w:r w:rsidR="008E3352" w:rsidRPr="00494B29">
        <w:rPr>
          <w:b/>
          <w:color w:val="auto"/>
          <w:lang w:val="en-US"/>
        </w:rPr>
        <w:t xml:space="preserve"> The Epstein-Barr virus exploits normal B-cell activation pathways</w:t>
      </w:r>
      <w:r w:rsidRPr="00494B29">
        <w:rPr>
          <w:b/>
          <w:color w:val="auto"/>
          <w:lang w:val="en-US" w:eastAsia="zh-CN"/>
        </w:rPr>
        <w:t>.</w:t>
      </w:r>
      <w:r w:rsidR="008E3352" w:rsidRPr="00494B29">
        <w:rPr>
          <w:b/>
          <w:color w:val="auto"/>
          <w:lang w:val="en-US"/>
        </w:rPr>
        <w:t xml:space="preserve"> </w:t>
      </w:r>
      <w:r w:rsidR="001B4945" w:rsidRPr="00494B29">
        <w:rPr>
          <w:color w:val="auto"/>
          <w:lang w:val="en-US"/>
        </w:rPr>
        <w:t>Activation of a nai</w:t>
      </w:r>
      <w:r w:rsidR="008E3352" w:rsidRPr="00494B29">
        <w:rPr>
          <w:color w:val="auto"/>
          <w:lang w:val="en-US"/>
        </w:rPr>
        <w:t xml:space="preserve">ve B-cell (that expresses IgM and </w:t>
      </w:r>
      <w:proofErr w:type="spellStart"/>
      <w:r w:rsidR="008E3352" w:rsidRPr="00494B29">
        <w:rPr>
          <w:color w:val="auto"/>
          <w:lang w:val="en-US"/>
        </w:rPr>
        <w:t>IgD</w:t>
      </w:r>
      <w:proofErr w:type="spellEnd"/>
      <w:r w:rsidR="008E3352" w:rsidRPr="00494B29">
        <w:rPr>
          <w:color w:val="auto"/>
          <w:lang w:val="en-US"/>
        </w:rPr>
        <w:t xml:space="preserve"> on its surface) by its cognate antigen results in B-cell activation and differentiation into a memory B-cell or a plasma cell, most commonly</w:t>
      </w:r>
      <w:r w:rsidRPr="00494B29">
        <w:rPr>
          <w:i/>
          <w:color w:val="auto"/>
          <w:lang w:val="en-US"/>
        </w:rPr>
        <w:t xml:space="preserve"> via </w:t>
      </w:r>
      <w:r w:rsidR="008E3352" w:rsidRPr="00494B29">
        <w:rPr>
          <w:color w:val="auto"/>
          <w:lang w:val="en-US"/>
        </w:rPr>
        <w:t>T-cell dependent activation. The antigen-activated B-cell enters a primary follicle in lymph node or spleen and forms a germinal center (GC), transforming the primary follicle into a secondary follicle. This structure is composed of three dist</w:t>
      </w:r>
      <w:r w:rsidRPr="00494B29">
        <w:rPr>
          <w:color w:val="auto"/>
          <w:lang w:val="en-US"/>
        </w:rPr>
        <w:t xml:space="preserve">inct regions. The marginal </w:t>
      </w:r>
      <w:proofErr w:type="gramStart"/>
      <w:r w:rsidRPr="00494B29">
        <w:rPr>
          <w:color w:val="auto"/>
          <w:lang w:val="en-US"/>
        </w:rPr>
        <w:t>zone</w:t>
      </w:r>
      <w:r w:rsidR="008E3352" w:rsidRPr="00494B29">
        <w:rPr>
          <w:color w:val="auto"/>
          <w:vertAlign w:val="superscript"/>
          <w:lang w:val="en-US"/>
        </w:rPr>
        <w:t>[</w:t>
      </w:r>
      <w:proofErr w:type="gramEnd"/>
      <w:r w:rsidR="008E3352" w:rsidRPr="00494B29">
        <w:rPr>
          <w:color w:val="auto"/>
          <w:vertAlign w:val="superscript"/>
          <w:lang w:val="en-US"/>
        </w:rPr>
        <w:t>1]</w:t>
      </w:r>
      <w:r w:rsidR="008E3352" w:rsidRPr="00494B29">
        <w:rPr>
          <w:color w:val="auto"/>
          <w:lang w:val="en-US"/>
        </w:rPr>
        <w:t>, which consists mainly of activated B-cells and GC-matured IgM+ B-c</w:t>
      </w:r>
      <w:r w:rsidRPr="00494B29">
        <w:rPr>
          <w:color w:val="auto"/>
          <w:lang w:val="en-US"/>
        </w:rPr>
        <w:t>ells, the mantle zone or corona</w:t>
      </w:r>
      <w:r w:rsidR="008E3352" w:rsidRPr="00494B29">
        <w:rPr>
          <w:color w:val="auto"/>
          <w:vertAlign w:val="superscript"/>
          <w:lang w:val="en-US"/>
        </w:rPr>
        <w:t>[2]</w:t>
      </w:r>
      <w:r w:rsidR="008E3352" w:rsidRPr="00494B29">
        <w:rPr>
          <w:color w:val="auto"/>
          <w:lang w:val="en-US"/>
        </w:rPr>
        <w:t xml:space="preserve">, which comprises naïve and </w:t>
      </w:r>
      <w:r w:rsidRPr="00494B29">
        <w:rPr>
          <w:color w:val="auto"/>
          <w:lang w:val="en-US"/>
        </w:rPr>
        <w:t>memory B-cells surrounds the GC</w:t>
      </w:r>
      <w:r w:rsidR="008E3352" w:rsidRPr="00494B29">
        <w:rPr>
          <w:color w:val="auto"/>
          <w:vertAlign w:val="superscript"/>
          <w:lang w:val="en-US"/>
        </w:rPr>
        <w:t>[3]</w:t>
      </w:r>
      <w:r w:rsidR="008E3352" w:rsidRPr="00494B29">
        <w:rPr>
          <w:color w:val="auto"/>
          <w:lang w:val="en-US"/>
        </w:rPr>
        <w:t>. The GC consists of a dark zone and a light zone. In the dark zone, the activated B-cells (</w:t>
      </w:r>
      <w:proofErr w:type="spellStart"/>
      <w:r w:rsidR="008E3352" w:rsidRPr="00494B29">
        <w:rPr>
          <w:color w:val="auto"/>
          <w:lang w:val="en-US"/>
        </w:rPr>
        <w:t>centroblasts</w:t>
      </w:r>
      <w:proofErr w:type="spellEnd"/>
      <w:r w:rsidR="008E3352" w:rsidRPr="00494B29">
        <w:rPr>
          <w:color w:val="auto"/>
          <w:lang w:val="en-US"/>
        </w:rPr>
        <w:t xml:space="preserve">) proliferate and </w:t>
      </w:r>
      <w:proofErr w:type="spellStart"/>
      <w:r w:rsidR="008E3352" w:rsidRPr="00494B29">
        <w:rPr>
          <w:color w:val="auto"/>
          <w:lang w:val="en-US"/>
        </w:rPr>
        <w:t>downregulate</w:t>
      </w:r>
      <w:proofErr w:type="spellEnd"/>
      <w:r w:rsidR="008E3352" w:rsidRPr="00494B29">
        <w:rPr>
          <w:color w:val="auto"/>
          <w:lang w:val="en-US"/>
        </w:rPr>
        <w:t xml:space="preserve"> expression of IgM and </w:t>
      </w:r>
      <w:proofErr w:type="spellStart"/>
      <w:r w:rsidR="008E3352" w:rsidRPr="00494B29">
        <w:rPr>
          <w:color w:val="auto"/>
          <w:lang w:val="en-US"/>
        </w:rPr>
        <w:t>IgD</w:t>
      </w:r>
      <w:proofErr w:type="spellEnd"/>
      <w:r w:rsidR="008E3352" w:rsidRPr="00494B29">
        <w:rPr>
          <w:color w:val="auto"/>
          <w:lang w:val="en-US"/>
        </w:rPr>
        <w:t xml:space="preserve"> to allow somatic </w:t>
      </w:r>
      <w:proofErr w:type="spellStart"/>
      <w:r w:rsidR="008E3352" w:rsidRPr="00494B29">
        <w:rPr>
          <w:color w:val="auto"/>
          <w:lang w:val="en-US"/>
        </w:rPr>
        <w:t>hypermutation</w:t>
      </w:r>
      <w:proofErr w:type="spellEnd"/>
      <w:r w:rsidR="008E3352" w:rsidRPr="00494B29">
        <w:rPr>
          <w:color w:val="auto"/>
          <w:lang w:val="en-US"/>
        </w:rPr>
        <w:t xml:space="preserve"> (SHM) and class switch recombination (CSR), increasing the antibody’s affinity, specificity and functional versatility. In the light zone of the GC, the B-cells (</w:t>
      </w:r>
      <w:proofErr w:type="spellStart"/>
      <w:r w:rsidR="008E3352" w:rsidRPr="00494B29">
        <w:rPr>
          <w:color w:val="auto"/>
          <w:lang w:val="en-US"/>
        </w:rPr>
        <w:t>centrocytes</w:t>
      </w:r>
      <w:proofErr w:type="spellEnd"/>
      <w:r w:rsidR="008E3352" w:rsidRPr="00494B29">
        <w:rPr>
          <w:color w:val="auto"/>
          <w:lang w:val="en-US"/>
        </w:rPr>
        <w:t xml:space="preserve">) with the best antibody are selected and ultimately mature into memory B-cells or plasma cells. Instead of IgM and </w:t>
      </w:r>
      <w:proofErr w:type="spellStart"/>
      <w:r w:rsidR="008E3352" w:rsidRPr="00494B29">
        <w:rPr>
          <w:color w:val="auto"/>
          <w:lang w:val="en-US"/>
        </w:rPr>
        <w:t>IgD</w:t>
      </w:r>
      <w:proofErr w:type="spellEnd"/>
      <w:r w:rsidR="008E3352" w:rsidRPr="00494B29">
        <w:rPr>
          <w:color w:val="auto"/>
          <w:lang w:val="en-US"/>
        </w:rPr>
        <w:t xml:space="preserve">, these express high affinity IgG, IgA or </w:t>
      </w:r>
      <w:proofErr w:type="spellStart"/>
      <w:r w:rsidR="008E3352" w:rsidRPr="00494B29">
        <w:rPr>
          <w:color w:val="auto"/>
          <w:lang w:val="en-US"/>
        </w:rPr>
        <w:t>IgE</w:t>
      </w:r>
      <w:proofErr w:type="spellEnd"/>
      <w:r w:rsidR="008E3352" w:rsidRPr="00494B29">
        <w:rPr>
          <w:color w:val="auto"/>
          <w:lang w:val="en-US"/>
        </w:rPr>
        <w:t xml:space="preserve"> antibodies. Classically, </w:t>
      </w:r>
      <w:r w:rsidR="001F2954" w:rsidRPr="00494B29">
        <w:rPr>
          <w:color w:val="auto"/>
          <w:lang w:val="en-US"/>
        </w:rPr>
        <w:t xml:space="preserve">Epstein-Barr virus </w:t>
      </w:r>
      <w:r w:rsidR="001F2954" w:rsidRPr="00494B29">
        <w:rPr>
          <w:color w:val="auto"/>
          <w:lang w:val="en-US" w:eastAsia="zh-CN"/>
        </w:rPr>
        <w:t>(</w:t>
      </w:r>
      <w:r w:rsidR="008E3352" w:rsidRPr="00494B29">
        <w:rPr>
          <w:color w:val="auto"/>
          <w:lang w:val="en-US"/>
        </w:rPr>
        <w:t>EBV</w:t>
      </w:r>
      <w:r w:rsidR="001F2954" w:rsidRPr="00494B29">
        <w:rPr>
          <w:color w:val="auto"/>
          <w:lang w:val="en-US" w:eastAsia="zh-CN"/>
        </w:rPr>
        <w:t>)</w:t>
      </w:r>
      <w:r w:rsidR="008E3352" w:rsidRPr="00494B29">
        <w:rPr>
          <w:color w:val="auto"/>
          <w:lang w:val="en-US"/>
        </w:rPr>
        <w:t xml:space="preserve"> infects naïve B-cells that are stimulated to form a GC. In the activated blast, </w:t>
      </w:r>
      <w:r w:rsidR="008E3352" w:rsidRPr="00494B29">
        <w:rPr>
          <w:color w:val="auto"/>
          <w:lang w:val="en-US"/>
        </w:rPr>
        <w:lastRenderedPageBreak/>
        <w:t xml:space="preserve">viral latency III (LMP1+/EBNA2+) is expressed and induces proliferation. In the GC, latency II (LMP1+/EBNA2-) is expressed and infected </w:t>
      </w:r>
      <w:proofErr w:type="spellStart"/>
      <w:r w:rsidR="008E3352" w:rsidRPr="00494B29">
        <w:rPr>
          <w:color w:val="auto"/>
          <w:lang w:val="en-US"/>
        </w:rPr>
        <w:t>centroblasts</w:t>
      </w:r>
      <w:proofErr w:type="spellEnd"/>
      <w:r w:rsidR="008E3352" w:rsidRPr="00494B29">
        <w:rPr>
          <w:color w:val="auto"/>
          <w:lang w:val="en-US"/>
        </w:rPr>
        <w:t xml:space="preserve"> presumably undergo SHM and CSR</w:t>
      </w:r>
      <w:r w:rsidR="001B4945" w:rsidRPr="00494B29">
        <w:rPr>
          <w:color w:val="auto"/>
          <w:lang w:val="en-US"/>
        </w:rPr>
        <w:t>,</w:t>
      </w:r>
      <w:r w:rsidR="008E3352" w:rsidRPr="00494B29">
        <w:rPr>
          <w:color w:val="auto"/>
          <w:lang w:val="en-US"/>
        </w:rPr>
        <w:t xml:space="preserve"> involved in antibody maturation. After leaving the GC, they differentiate into plasma cells or (mainly) memory cells (latency I, EBNA1+ or latency 0, no expression of viral proteins). </w:t>
      </w:r>
      <w:proofErr w:type="gramStart"/>
      <w:r w:rsidR="008E3352" w:rsidRPr="00494B29">
        <w:rPr>
          <w:i/>
          <w:color w:val="auto"/>
          <w:lang w:val="en-US"/>
        </w:rPr>
        <w:t>In vitro</w:t>
      </w:r>
      <w:r w:rsidR="008E3352" w:rsidRPr="00494B29">
        <w:rPr>
          <w:color w:val="auto"/>
          <w:lang w:val="en-US"/>
        </w:rPr>
        <w:t xml:space="preserve"> and </w:t>
      </w:r>
      <w:r w:rsidR="008E3352" w:rsidRPr="00494B29">
        <w:rPr>
          <w:i/>
          <w:color w:val="auto"/>
          <w:lang w:val="en-US"/>
        </w:rPr>
        <w:t>in vivo</w:t>
      </w:r>
      <w:r w:rsidR="008E3352" w:rsidRPr="00494B29">
        <w:rPr>
          <w:color w:val="auto"/>
          <w:lang w:val="en-US"/>
        </w:rPr>
        <w:t>, plasma cell differentiation results in activation of the EBV lytic cycle.</w:t>
      </w:r>
      <w:proofErr w:type="gramEnd"/>
      <w:r w:rsidR="008E3352" w:rsidRPr="00494B29">
        <w:rPr>
          <w:color w:val="auto"/>
          <w:lang w:val="en-US"/>
        </w:rPr>
        <w:t xml:space="preserve"> In </w:t>
      </w:r>
      <w:r w:rsidR="00C26B8D" w:rsidRPr="00494B29">
        <w:rPr>
          <w:color w:val="auto"/>
          <w:lang w:val="en-US"/>
        </w:rPr>
        <w:t>all stages, the viral DNA (</w:t>
      </w:r>
      <w:r w:rsidR="008E3352" w:rsidRPr="00494B29">
        <w:rPr>
          <w:color w:val="auto"/>
          <w:lang w:val="en-US"/>
        </w:rPr>
        <w:t xml:space="preserve">circle in the nucleus) is maintained as an </w:t>
      </w:r>
      <w:proofErr w:type="spellStart"/>
      <w:r w:rsidR="008E3352" w:rsidRPr="00494B29">
        <w:rPr>
          <w:color w:val="auto"/>
          <w:lang w:val="en-US"/>
        </w:rPr>
        <w:t>episome</w:t>
      </w:r>
      <w:proofErr w:type="spellEnd"/>
      <w:r w:rsidR="008E3352" w:rsidRPr="00494B29">
        <w:rPr>
          <w:color w:val="auto"/>
          <w:lang w:val="en-US"/>
        </w:rPr>
        <w:t>. Different stages of this process can give rise to malignancy resulting in different lymphoma subtypes that have features of their normal counterpart. Here the stages at which EBV+ and EBV- B-cell lymphoma may arise are shown for the most common subtypes.</w:t>
      </w:r>
      <w:r w:rsidRPr="00494B29">
        <w:rPr>
          <w:color w:val="auto"/>
          <w:lang w:val="en-US" w:eastAsia="zh-CN"/>
        </w:rPr>
        <w:t xml:space="preserve"> </w:t>
      </w:r>
      <w:r w:rsidR="00C26B8D" w:rsidRPr="00494B29">
        <w:rPr>
          <w:color w:val="auto"/>
          <w:lang w:val="en-US"/>
        </w:rPr>
        <w:t xml:space="preserve">Images from </w:t>
      </w:r>
      <w:r w:rsidR="00D708E3" w:rsidRPr="00494B29">
        <w:rPr>
          <w:color w:val="auto"/>
          <w:lang w:val="en-US"/>
        </w:rPr>
        <w:t xml:space="preserve">www.somersault1824.com </w:t>
      </w:r>
      <w:r w:rsidRPr="00494B29">
        <w:rPr>
          <w:color w:val="auto"/>
          <w:lang w:val="en-US"/>
        </w:rPr>
        <w:t>were used in this figure</w:t>
      </w:r>
      <w:r w:rsidRPr="00494B29">
        <w:rPr>
          <w:color w:val="auto"/>
          <w:lang w:val="en-US" w:eastAsia="zh-CN"/>
        </w:rPr>
        <w:t>.</w:t>
      </w:r>
      <w:r w:rsidR="001F2954" w:rsidRPr="00494B29">
        <w:rPr>
          <w:color w:val="auto"/>
          <w:lang w:val="en-US" w:eastAsia="zh-CN"/>
        </w:rPr>
        <w:t xml:space="preserve"> PBL: </w:t>
      </w:r>
      <w:proofErr w:type="spellStart"/>
      <w:r w:rsidR="001F2954" w:rsidRPr="00494B29">
        <w:rPr>
          <w:color w:val="auto"/>
          <w:lang w:val="en-US"/>
        </w:rPr>
        <w:t>Plasmablastic</w:t>
      </w:r>
      <w:proofErr w:type="spellEnd"/>
      <w:r w:rsidR="001F2954" w:rsidRPr="00494B29">
        <w:rPr>
          <w:color w:val="auto"/>
          <w:lang w:val="en-US"/>
        </w:rPr>
        <w:t xml:space="preserve"> lymphoma</w:t>
      </w:r>
      <w:r w:rsidR="001F2954" w:rsidRPr="00494B29">
        <w:rPr>
          <w:color w:val="auto"/>
          <w:lang w:val="en-US" w:eastAsia="zh-CN"/>
        </w:rPr>
        <w:t xml:space="preserve">; DLBCL: </w:t>
      </w:r>
      <w:r w:rsidR="001F2954" w:rsidRPr="00494B29">
        <w:rPr>
          <w:color w:val="auto"/>
          <w:lang w:val="en-US"/>
        </w:rPr>
        <w:t>Diffuse large B-cell lymphoma</w:t>
      </w:r>
      <w:r w:rsidR="001F2954" w:rsidRPr="00494B29">
        <w:rPr>
          <w:color w:val="auto"/>
          <w:lang w:val="en-US" w:eastAsia="zh-CN"/>
        </w:rPr>
        <w:t xml:space="preserve">; ABC: </w:t>
      </w:r>
      <w:r w:rsidR="001F2954" w:rsidRPr="00494B29">
        <w:rPr>
          <w:lang w:val="en-US"/>
        </w:rPr>
        <w:t>Activated B-cell</w:t>
      </w:r>
      <w:r w:rsidR="001F2954" w:rsidRPr="00494B29">
        <w:rPr>
          <w:lang w:val="en-US" w:eastAsia="zh-CN"/>
        </w:rPr>
        <w:t xml:space="preserve">; GCB: </w:t>
      </w:r>
      <w:r w:rsidR="001F2954" w:rsidRPr="00494B29">
        <w:rPr>
          <w:lang w:val="en-US"/>
        </w:rPr>
        <w:t>Germinal center B-cell</w:t>
      </w:r>
      <w:r w:rsidR="001F2954" w:rsidRPr="00494B29">
        <w:rPr>
          <w:lang w:val="en-US" w:eastAsia="zh-CN"/>
        </w:rPr>
        <w:t xml:space="preserve">. </w:t>
      </w:r>
    </w:p>
    <w:p w14:paraId="1D731513" w14:textId="61CF9C75" w:rsidR="00C26B8D" w:rsidRPr="00494B29" w:rsidRDefault="00C26B8D" w:rsidP="006550AF">
      <w:pPr>
        <w:pStyle w:val="Default"/>
        <w:spacing w:line="360" w:lineRule="auto"/>
        <w:jc w:val="both"/>
        <w:rPr>
          <w:color w:val="auto"/>
          <w:lang w:val="en-US"/>
        </w:rPr>
      </w:pPr>
    </w:p>
    <w:p w14:paraId="74B2190E" w14:textId="6F782525" w:rsidR="001F41AE" w:rsidRPr="00494B29" w:rsidRDefault="001F41AE" w:rsidP="006550AF">
      <w:pPr>
        <w:pStyle w:val="Default"/>
        <w:spacing w:line="360" w:lineRule="auto"/>
        <w:jc w:val="both"/>
        <w:rPr>
          <w:color w:val="auto"/>
          <w:lang w:val="en-US"/>
        </w:rPr>
      </w:pPr>
    </w:p>
    <w:p w14:paraId="6F35EE68" w14:textId="0307F044" w:rsidR="001F41AE" w:rsidRPr="00494B29" w:rsidRDefault="001F41AE" w:rsidP="006550AF">
      <w:pPr>
        <w:pStyle w:val="Default"/>
        <w:spacing w:line="360" w:lineRule="auto"/>
        <w:jc w:val="both"/>
        <w:rPr>
          <w:color w:val="auto"/>
          <w:lang w:val="en-US"/>
        </w:rPr>
      </w:pPr>
    </w:p>
    <w:p w14:paraId="62990424" w14:textId="2340D610" w:rsidR="001F41AE" w:rsidRPr="00494B29" w:rsidRDefault="001F41AE" w:rsidP="006550AF">
      <w:pPr>
        <w:pStyle w:val="Default"/>
        <w:spacing w:line="360" w:lineRule="auto"/>
        <w:jc w:val="both"/>
        <w:rPr>
          <w:color w:val="auto"/>
          <w:lang w:val="en-US"/>
        </w:rPr>
      </w:pPr>
    </w:p>
    <w:p w14:paraId="0960ED65" w14:textId="667FFD67" w:rsidR="001F41AE" w:rsidRPr="00494B29" w:rsidRDefault="001F41AE" w:rsidP="006550AF">
      <w:pPr>
        <w:pStyle w:val="Default"/>
        <w:spacing w:line="360" w:lineRule="auto"/>
        <w:jc w:val="both"/>
        <w:rPr>
          <w:color w:val="auto"/>
          <w:lang w:val="en-US"/>
        </w:rPr>
      </w:pPr>
    </w:p>
    <w:p w14:paraId="57293DB8" w14:textId="39A9E02D" w:rsidR="001260D8" w:rsidRPr="00494B29" w:rsidRDefault="001260D8" w:rsidP="006550AF">
      <w:pPr>
        <w:spacing w:after="0" w:line="360" w:lineRule="auto"/>
        <w:jc w:val="both"/>
        <w:rPr>
          <w:rFonts w:ascii="Book Antiqua" w:hAnsi="Book Antiqua" w:cs="Book Antiqua"/>
          <w:sz w:val="24"/>
          <w:szCs w:val="24"/>
          <w:lang w:val="en-US"/>
        </w:rPr>
      </w:pPr>
      <w:r w:rsidRPr="00494B29">
        <w:rPr>
          <w:rFonts w:ascii="Book Antiqua" w:hAnsi="Book Antiqua"/>
          <w:sz w:val="24"/>
          <w:szCs w:val="24"/>
          <w:lang w:val="en-US"/>
        </w:rPr>
        <w:br w:type="page"/>
      </w:r>
    </w:p>
    <w:p w14:paraId="4509E6BA" w14:textId="20D59BD1" w:rsidR="001F41AE" w:rsidRPr="00494B29" w:rsidRDefault="001260D8" w:rsidP="006550AF">
      <w:pPr>
        <w:pStyle w:val="Default"/>
        <w:spacing w:line="360" w:lineRule="auto"/>
        <w:jc w:val="both"/>
        <w:rPr>
          <w:color w:val="auto"/>
          <w:lang w:val="en-US"/>
        </w:rPr>
      </w:pPr>
      <w:r w:rsidRPr="00494B29">
        <w:rPr>
          <w:noProof/>
          <w:color w:val="auto"/>
          <w:lang w:val="en-US" w:eastAsia="zh-CN"/>
        </w:rPr>
        <w:lastRenderedPageBreak/>
        <w:drawing>
          <wp:inline distT="0" distB="0" distL="0" distR="0" wp14:anchorId="3DC775AC" wp14:editId="27FA0BAC">
            <wp:extent cx="5486400" cy="22910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486400" cy="2291080"/>
                    </a:xfrm>
                    <a:prstGeom prst="rect">
                      <a:avLst/>
                    </a:prstGeom>
                  </pic:spPr>
                </pic:pic>
              </a:graphicData>
            </a:graphic>
          </wp:inline>
        </w:drawing>
      </w:r>
    </w:p>
    <w:p w14:paraId="5816575B" w14:textId="12D342AF" w:rsidR="008E3352" w:rsidRPr="00494B29" w:rsidRDefault="001260D8" w:rsidP="006550AF">
      <w:pPr>
        <w:pStyle w:val="Default"/>
        <w:spacing w:line="360" w:lineRule="auto"/>
        <w:jc w:val="both"/>
        <w:rPr>
          <w:color w:val="auto"/>
          <w:lang w:val="en-US" w:eastAsia="zh-CN"/>
        </w:rPr>
      </w:pPr>
      <w:r w:rsidRPr="00494B29">
        <w:rPr>
          <w:b/>
          <w:color w:val="auto"/>
          <w:lang w:val="en-US"/>
        </w:rPr>
        <w:t>Figure 2</w:t>
      </w:r>
      <w:r w:rsidR="00C34BEC" w:rsidRPr="00494B29">
        <w:rPr>
          <w:b/>
          <w:color w:val="auto"/>
          <w:lang w:val="en-US"/>
        </w:rPr>
        <w:t xml:space="preserve"> Common and distinct </w:t>
      </w:r>
      <w:proofErr w:type="spellStart"/>
      <w:r w:rsidR="00C34BEC" w:rsidRPr="00494B29">
        <w:rPr>
          <w:b/>
          <w:color w:val="auto"/>
          <w:lang w:val="en-US"/>
        </w:rPr>
        <w:t>pathogenetic</w:t>
      </w:r>
      <w:proofErr w:type="spellEnd"/>
      <w:r w:rsidR="00C34BEC" w:rsidRPr="00494B29">
        <w:rPr>
          <w:b/>
          <w:color w:val="auto"/>
          <w:lang w:val="en-US"/>
        </w:rPr>
        <w:t xml:space="preserve"> mechanisms in </w:t>
      </w:r>
      <w:r w:rsidR="004F15E3" w:rsidRPr="00494B29">
        <w:rPr>
          <w:b/>
          <w:color w:val="auto"/>
          <w:lang w:val="en-US"/>
        </w:rPr>
        <w:t>Epstein-Barr virus</w:t>
      </w:r>
      <w:r w:rsidR="00C34BEC" w:rsidRPr="00494B29">
        <w:rPr>
          <w:b/>
          <w:color w:val="auto"/>
          <w:lang w:val="en-US"/>
        </w:rPr>
        <w:t xml:space="preserve">-positive and -negative </w:t>
      </w:r>
      <w:r w:rsidR="004F15E3" w:rsidRPr="00494B29">
        <w:rPr>
          <w:b/>
          <w:color w:val="auto"/>
          <w:lang w:val="en-US"/>
        </w:rPr>
        <w:t>post-transplant diffuse large B-cell lymphoma</w:t>
      </w:r>
      <w:r w:rsidRPr="00494B29">
        <w:rPr>
          <w:b/>
          <w:color w:val="auto"/>
          <w:lang w:val="en-US" w:eastAsia="zh-CN"/>
        </w:rPr>
        <w:t xml:space="preserve">. </w:t>
      </w:r>
      <w:r w:rsidRPr="00494B29">
        <w:rPr>
          <w:color w:val="auto"/>
          <w:lang w:val="en-US" w:eastAsia="zh-CN"/>
        </w:rPr>
        <w:t xml:space="preserve">A: </w:t>
      </w:r>
      <w:r w:rsidR="00421294" w:rsidRPr="00494B29">
        <w:rPr>
          <w:color w:val="auto"/>
          <w:lang w:val="en-US"/>
        </w:rPr>
        <w:t xml:space="preserve">Two </w:t>
      </w:r>
      <w:r w:rsidR="004F15E3" w:rsidRPr="00494B29">
        <w:rPr>
          <w:color w:val="auto"/>
          <w:lang w:val="en-US"/>
        </w:rPr>
        <w:t xml:space="preserve">Epstein-Barr virus </w:t>
      </w:r>
      <w:r w:rsidR="004F15E3" w:rsidRPr="00494B29">
        <w:rPr>
          <w:color w:val="auto"/>
          <w:lang w:val="en-US" w:eastAsia="zh-CN"/>
        </w:rPr>
        <w:t>(</w:t>
      </w:r>
      <w:r w:rsidR="00421294" w:rsidRPr="00494B29">
        <w:rPr>
          <w:color w:val="auto"/>
          <w:lang w:val="en-US"/>
        </w:rPr>
        <w:t>EBV</w:t>
      </w:r>
      <w:r w:rsidR="004F15E3" w:rsidRPr="00494B29">
        <w:rPr>
          <w:color w:val="auto"/>
          <w:lang w:val="en-US" w:eastAsia="zh-CN"/>
        </w:rPr>
        <w:t>)</w:t>
      </w:r>
      <w:r w:rsidR="00421294" w:rsidRPr="00494B29">
        <w:rPr>
          <w:color w:val="auto"/>
          <w:lang w:val="en-US"/>
        </w:rPr>
        <w:t xml:space="preserve"> proteins that are thought to play a role in EBV-driven lymphomagenesis</w:t>
      </w:r>
      <w:r w:rsidR="007B2BE9" w:rsidRPr="00494B29">
        <w:rPr>
          <w:color w:val="auto"/>
          <w:lang w:val="en-US"/>
        </w:rPr>
        <w:t xml:space="preserve"> are LMP1</w:t>
      </w:r>
      <w:r w:rsidRPr="00494B29">
        <w:rPr>
          <w:b/>
          <w:color w:val="auto"/>
          <w:lang w:val="en-US" w:eastAsia="zh-CN"/>
        </w:rPr>
        <w:t xml:space="preserve"> </w:t>
      </w:r>
      <w:r w:rsidR="00421294" w:rsidRPr="00494B29">
        <w:rPr>
          <w:color w:val="auto"/>
          <w:lang w:val="en-US"/>
        </w:rPr>
        <w:t>and LMP2A. LMP1 is analogous to CD40 and promotes cell transformation by inducing NF</w:t>
      </w:r>
      <w:r w:rsidR="004F15E3" w:rsidRPr="00494B29">
        <w:rPr>
          <w:color w:val="auto"/>
          <w:lang w:val="en-US" w:eastAsia="zh-CN"/>
        </w:rPr>
        <w:t>-</w:t>
      </w:r>
      <w:proofErr w:type="gramStart"/>
      <w:r w:rsidR="00421294" w:rsidRPr="00494B29">
        <w:rPr>
          <w:color w:val="auto"/>
          <w:lang w:val="en-US"/>
        </w:rPr>
        <w:t>kB, that</w:t>
      </w:r>
      <w:proofErr w:type="gramEnd"/>
      <w:r w:rsidR="00421294" w:rsidRPr="00494B29">
        <w:rPr>
          <w:color w:val="auto"/>
          <w:lang w:val="en-US"/>
        </w:rPr>
        <w:t xml:space="preserve"> in turn upregulates BCL-2, A20 and C-FLIP, all involved in blocking apoptosis. LMP2A mimics a chronically active B-cell receptor (BCR) and prevents BCR-mediated activation of EBV lytic replication. LMP2A also provides the necessary survival signals which can compensate for the loss of a functional BCR. Other pathways that are induced comprise </w:t>
      </w:r>
      <w:proofErr w:type="spellStart"/>
      <w:proofErr w:type="gramStart"/>
      <w:r w:rsidR="00421294" w:rsidRPr="00494B29">
        <w:rPr>
          <w:color w:val="auto"/>
          <w:lang w:val="en-US"/>
        </w:rPr>
        <w:t>janus</w:t>
      </w:r>
      <w:proofErr w:type="spellEnd"/>
      <w:proofErr w:type="gramEnd"/>
      <w:r w:rsidR="00421294" w:rsidRPr="00494B29">
        <w:rPr>
          <w:color w:val="auto"/>
          <w:lang w:val="en-US"/>
        </w:rPr>
        <w:t xml:space="preserve"> kinase, p38-MAPK and PI3K signaling.</w:t>
      </w:r>
      <w:r w:rsidRPr="00494B29">
        <w:rPr>
          <w:b/>
          <w:color w:val="auto"/>
          <w:lang w:val="en-US" w:eastAsia="zh-CN"/>
        </w:rPr>
        <w:t xml:space="preserve"> </w:t>
      </w:r>
      <w:r w:rsidR="00421294" w:rsidRPr="00494B29">
        <w:rPr>
          <w:color w:val="auto"/>
          <w:lang w:val="en-US"/>
        </w:rPr>
        <w:t xml:space="preserve">Nuclear EBNA1 and EBNA2 are involved in replication of the viral </w:t>
      </w:r>
      <w:proofErr w:type="spellStart"/>
      <w:r w:rsidR="00421294" w:rsidRPr="00494B29">
        <w:rPr>
          <w:color w:val="auto"/>
          <w:lang w:val="en-US"/>
        </w:rPr>
        <w:t>episome</w:t>
      </w:r>
      <w:proofErr w:type="spellEnd"/>
      <w:r w:rsidR="00421294" w:rsidRPr="00494B29">
        <w:rPr>
          <w:color w:val="auto"/>
          <w:lang w:val="en-US"/>
        </w:rPr>
        <w:t xml:space="preserve"> and induction of viral as well as cellular genes respectively</w:t>
      </w:r>
      <w:r w:rsidRPr="00494B29">
        <w:rPr>
          <w:color w:val="auto"/>
          <w:lang w:val="en-US" w:eastAsia="zh-CN"/>
        </w:rPr>
        <w:t>;</w:t>
      </w:r>
      <w:r w:rsidR="00421294" w:rsidRPr="00494B29">
        <w:rPr>
          <w:color w:val="auto"/>
          <w:lang w:val="en-US"/>
        </w:rPr>
        <w:t xml:space="preserve"> </w:t>
      </w:r>
      <w:r w:rsidRPr="00494B29">
        <w:rPr>
          <w:color w:val="auto"/>
          <w:lang w:val="en-US" w:eastAsia="zh-CN"/>
        </w:rPr>
        <w:t xml:space="preserve">B: </w:t>
      </w:r>
      <w:r w:rsidR="00C34BEC" w:rsidRPr="00494B29">
        <w:rPr>
          <w:color w:val="auto"/>
          <w:lang w:val="en-US"/>
        </w:rPr>
        <w:t>The pathogenesis of EBV-positive and -negative lym</w:t>
      </w:r>
      <w:r w:rsidR="007B2BE9" w:rsidRPr="00494B29">
        <w:rPr>
          <w:color w:val="auto"/>
          <w:lang w:val="en-US"/>
        </w:rPr>
        <w:t>phoma is marked by a number of</w:t>
      </w:r>
      <w:r w:rsidRPr="00494B29">
        <w:rPr>
          <w:b/>
          <w:color w:val="auto"/>
          <w:lang w:val="en-US" w:eastAsia="zh-CN"/>
        </w:rPr>
        <w:t xml:space="preserve"> </w:t>
      </w:r>
      <w:r w:rsidR="00C34BEC" w:rsidRPr="00494B29">
        <w:rPr>
          <w:color w:val="auto"/>
          <w:lang w:val="en-US"/>
        </w:rPr>
        <w:t xml:space="preserve">common as well as distinct </w:t>
      </w:r>
      <w:proofErr w:type="spellStart"/>
      <w:r w:rsidR="00C34BEC" w:rsidRPr="00494B29">
        <w:rPr>
          <w:color w:val="auto"/>
          <w:lang w:val="en-US"/>
        </w:rPr>
        <w:t>pathogenetic</w:t>
      </w:r>
      <w:proofErr w:type="spellEnd"/>
      <w:r w:rsidR="00C34BEC" w:rsidRPr="00494B29">
        <w:rPr>
          <w:color w:val="auto"/>
          <w:lang w:val="en-US"/>
        </w:rPr>
        <w:t xml:space="preserve"> mechanisms. Mechanisms that contribute to both EBV-</w:t>
      </w:r>
      <w:r w:rsidR="00421294" w:rsidRPr="00494B29">
        <w:rPr>
          <w:color w:val="auto"/>
          <w:lang w:val="en-US"/>
        </w:rPr>
        <w:t>positive and -negative lymphoma</w:t>
      </w:r>
      <w:r w:rsidR="00C34BEC" w:rsidRPr="00494B29">
        <w:rPr>
          <w:color w:val="auto"/>
          <w:lang w:val="en-US"/>
        </w:rPr>
        <w:t xml:space="preserve"> involve iatrogenic T-cell suppression, microsatellite instability (resulting in accumulation of mutations), epigenetic alterations (mainly </w:t>
      </w:r>
      <w:proofErr w:type="spellStart"/>
      <w:r w:rsidR="00C34BEC" w:rsidRPr="00494B29">
        <w:rPr>
          <w:color w:val="auto"/>
          <w:lang w:val="en-US"/>
        </w:rPr>
        <w:t>hypermethylation</w:t>
      </w:r>
      <w:proofErr w:type="spellEnd"/>
      <w:r w:rsidR="00C34BEC" w:rsidRPr="00494B29">
        <w:rPr>
          <w:color w:val="auto"/>
          <w:lang w:val="en-US"/>
        </w:rPr>
        <w:t xml:space="preserve">), host polymorphisms (in particular in genes encoding proteins involved in immunity), aberrant somatic </w:t>
      </w:r>
      <w:proofErr w:type="spellStart"/>
      <w:r w:rsidR="00C34BEC" w:rsidRPr="00494B29">
        <w:rPr>
          <w:color w:val="auto"/>
          <w:lang w:val="en-US"/>
        </w:rPr>
        <w:t>hypermutation</w:t>
      </w:r>
      <w:proofErr w:type="spellEnd"/>
      <w:r w:rsidR="00C34BEC" w:rsidRPr="00494B29">
        <w:rPr>
          <w:color w:val="auto"/>
          <w:lang w:val="en-US"/>
        </w:rPr>
        <w:t xml:space="preserve"> (SHM, resulting in accumulation of point mutations) and aberrant up- or downregulation of host miRNAs which may substantially impact gene expression. </w:t>
      </w:r>
      <w:r w:rsidR="00185885" w:rsidRPr="00494B29">
        <w:rPr>
          <w:color w:val="auto"/>
          <w:lang w:val="en-US"/>
        </w:rPr>
        <w:t xml:space="preserve">EBV-negative PT-DLBCL </w:t>
      </w:r>
      <w:r w:rsidR="00421294" w:rsidRPr="00494B29">
        <w:rPr>
          <w:color w:val="auto"/>
          <w:lang w:val="en-US"/>
        </w:rPr>
        <w:t>is</w:t>
      </w:r>
      <w:r w:rsidR="00185885" w:rsidRPr="00494B29">
        <w:rPr>
          <w:color w:val="auto"/>
          <w:lang w:val="en-US"/>
        </w:rPr>
        <w:t xml:space="preserve"> characterized by genetic aberrations found in EBV-negative DLBCL arising in the general population, </w:t>
      </w:r>
      <w:r w:rsidR="00185885" w:rsidRPr="00494B29">
        <w:rPr>
          <w:i/>
          <w:color w:val="auto"/>
          <w:lang w:val="en-US"/>
        </w:rPr>
        <w:t>e.g.</w:t>
      </w:r>
      <w:r w:rsidRPr="00494B29">
        <w:rPr>
          <w:i/>
          <w:color w:val="auto"/>
          <w:lang w:val="en-US" w:eastAsia="zh-CN"/>
        </w:rPr>
        <w:t>,</w:t>
      </w:r>
      <w:r w:rsidR="00185885" w:rsidRPr="00494B29">
        <w:rPr>
          <w:color w:val="auto"/>
          <w:lang w:val="en-US"/>
        </w:rPr>
        <w:t xml:space="preserve"> alterations involving FOXP1. EBV-positive PT-DLBCL on the other hand harbor</w:t>
      </w:r>
      <w:r w:rsidR="00421294" w:rsidRPr="00494B29">
        <w:rPr>
          <w:color w:val="auto"/>
          <w:lang w:val="en-US"/>
        </w:rPr>
        <w:t>s</w:t>
      </w:r>
      <w:r w:rsidR="00185885" w:rsidRPr="00494B29">
        <w:rPr>
          <w:color w:val="auto"/>
          <w:lang w:val="en-US"/>
        </w:rPr>
        <w:t xml:space="preserve"> fewer genetic lesions. Gain of 9p24.1 (harboring PDL1/2, JAK2) has been detected and may </w:t>
      </w:r>
      <w:r w:rsidR="00185885" w:rsidRPr="00494B29">
        <w:rPr>
          <w:color w:val="auto"/>
          <w:lang w:val="en-US"/>
        </w:rPr>
        <w:lastRenderedPageBreak/>
        <w:t xml:space="preserve">contribute to tumor immune evasion. A minority of the EBV-positive cells actively produce viral particles. This lytic replication may promote lymphoma growth by expression of IL-6 and VEGF. Also viral IL-10 </w:t>
      </w:r>
      <w:r w:rsidR="004D2003" w:rsidRPr="00494B29">
        <w:rPr>
          <w:color w:val="auto"/>
          <w:lang w:val="en-US"/>
        </w:rPr>
        <w:t xml:space="preserve">(vIL10) </w:t>
      </w:r>
      <w:r w:rsidR="00185885" w:rsidRPr="00494B29">
        <w:rPr>
          <w:color w:val="auto"/>
          <w:lang w:val="en-US"/>
        </w:rPr>
        <w:t xml:space="preserve">is expressed </w:t>
      </w:r>
      <w:r w:rsidR="004D2003" w:rsidRPr="00494B29">
        <w:rPr>
          <w:color w:val="auto"/>
          <w:lang w:val="en-US"/>
        </w:rPr>
        <w:t>which</w:t>
      </w:r>
      <w:r w:rsidR="00185885" w:rsidRPr="00494B29">
        <w:rPr>
          <w:color w:val="auto"/>
          <w:lang w:val="en-US"/>
        </w:rPr>
        <w:t xml:space="preserve"> </w:t>
      </w:r>
      <w:r w:rsidR="004D2003" w:rsidRPr="00494B29">
        <w:rPr>
          <w:color w:val="auto"/>
          <w:lang w:val="en-US"/>
        </w:rPr>
        <w:t>contributes to suppression of anti-tumor responses by antagonizing IFN-</w:t>
      </w:r>
      <w:r w:rsidR="004F15E3" w:rsidRPr="00494B29">
        <w:rPr>
          <w:rFonts w:eastAsia="Times New Roman"/>
        </w:rPr>
        <w:sym w:font="Symbol" w:char="F067"/>
      </w:r>
      <w:r w:rsidR="004D2003" w:rsidRPr="00494B29">
        <w:rPr>
          <w:color w:val="auto"/>
          <w:lang w:val="en-US"/>
        </w:rPr>
        <w:t>.</w:t>
      </w:r>
      <w:r w:rsidRPr="00494B29">
        <w:rPr>
          <w:color w:val="auto"/>
          <w:lang w:val="en-US" w:eastAsia="zh-CN"/>
        </w:rPr>
        <w:t xml:space="preserve"> </w:t>
      </w:r>
      <w:r w:rsidR="00C34BEC" w:rsidRPr="00494B29">
        <w:rPr>
          <w:color w:val="auto"/>
          <w:lang w:val="en-US"/>
        </w:rPr>
        <w:t xml:space="preserve">The expression of EBV proteins attracts cytotoxic T-cells (CTLs) to the site of the tumor however the question remains whether effective anti-tumor responses can be produced as also tolerant immune responses are induced. IDO1 (expressed in tumor cells </w:t>
      </w:r>
      <w:r w:rsidR="00C26B8D" w:rsidRPr="00494B29">
        <w:rPr>
          <w:color w:val="auto"/>
          <w:lang w:val="en-US"/>
        </w:rPr>
        <w:t>and</w:t>
      </w:r>
      <w:r w:rsidR="00C34BEC" w:rsidRPr="00494B29">
        <w:rPr>
          <w:color w:val="auto"/>
          <w:lang w:val="en-US"/>
        </w:rPr>
        <w:t xml:space="preserve"> dendriti</w:t>
      </w:r>
      <w:r w:rsidR="00C26B8D" w:rsidRPr="00494B29">
        <w:rPr>
          <w:color w:val="auto"/>
          <w:lang w:val="en-US"/>
        </w:rPr>
        <w:t>c cells) and PDL1</w:t>
      </w:r>
      <w:r w:rsidR="00C34BEC" w:rsidRPr="00494B29">
        <w:rPr>
          <w:color w:val="auto"/>
          <w:lang w:val="en-US"/>
        </w:rPr>
        <w:t xml:space="preserve"> </w:t>
      </w:r>
      <w:r w:rsidR="00C26B8D" w:rsidRPr="00494B29">
        <w:rPr>
          <w:color w:val="auto"/>
          <w:lang w:val="en-US"/>
        </w:rPr>
        <w:t xml:space="preserve">(expressed in tumor cells and macrophages) </w:t>
      </w:r>
      <w:r w:rsidR="00C34BEC" w:rsidRPr="00494B29">
        <w:rPr>
          <w:color w:val="auto"/>
          <w:lang w:val="en-US"/>
        </w:rPr>
        <w:t>suppress T-cells and may substantially impair the activity of CTLs.</w:t>
      </w:r>
      <w:r w:rsidR="00F714FD" w:rsidRPr="00494B29">
        <w:rPr>
          <w:color w:val="auto"/>
          <w:lang w:val="en-US"/>
        </w:rPr>
        <w:t xml:space="preserve"> </w:t>
      </w:r>
      <w:r w:rsidR="006142D5" w:rsidRPr="00494B29">
        <w:rPr>
          <w:color w:val="auto"/>
          <w:lang w:val="en-US"/>
        </w:rPr>
        <w:t xml:space="preserve">Also CD163+ macrophages (thought to be </w:t>
      </w:r>
      <w:proofErr w:type="spellStart"/>
      <w:r w:rsidR="006142D5" w:rsidRPr="00494B29">
        <w:rPr>
          <w:color w:val="auto"/>
          <w:lang w:val="en-US"/>
        </w:rPr>
        <w:t>immunotolerant</w:t>
      </w:r>
      <w:proofErr w:type="spellEnd"/>
      <w:r w:rsidR="006142D5" w:rsidRPr="00494B29">
        <w:rPr>
          <w:color w:val="auto"/>
          <w:lang w:val="en-US"/>
        </w:rPr>
        <w:t xml:space="preserve"> M2 macrophages) may play a role in immune evasion.</w:t>
      </w:r>
      <w:r w:rsidRPr="00494B29">
        <w:rPr>
          <w:color w:val="auto"/>
          <w:lang w:val="en-US" w:eastAsia="zh-CN"/>
        </w:rPr>
        <w:t xml:space="preserve"> </w:t>
      </w:r>
      <w:r w:rsidR="008E3352" w:rsidRPr="00494B29">
        <w:rPr>
          <w:color w:val="auto"/>
          <w:lang w:val="en-US"/>
        </w:rPr>
        <w:t xml:space="preserve">Images from </w:t>
      </w:r>
      <w:r w:rsidR="00D708E3" w:rsidRPr="00494B29">
        <w:rPr>
          <w:color w:val="auto"/>
          <w:lang w:val="en-US"/>
        </w:rPr>
        <w:t xml:space="preserve">www.somersault1824.com </w:t>
      </w:r>
      <w:r w:rsidR="008E3352" w:rsidRPr="00494B29">
        <w:rPr>
          <w:color w:val="auto"/>
          <w:lang w:val="en-US"/>
        </w:rPr>
        <w:t>were used in this figure</w:t>
      </w:r>
      <w:r w:rsidRPr="00494B29">
        <w:rPr>
          <w:color w:val="auto"/>
          <w:lang w:val="en-US" w:eastAsia="zh-CN"/>
        </w:rPr>
        <w:t>.</w:t>
      </w:r>
      <w:r w:rsidR="004F15E3" w:rsidRPr="00494B29">
        <w:rPr>
          <w:color w:val="auto"/>
          <w:lang w:val="en-US" w:eastAsia="zh-CN"/>
        </w:rPr>
        <w:t xml:space="preserve"> </w:t>
      </w:r>
      <w:r w:rsidR="004F15E3" w:rsidRPr="00494B29">
        <w:rPr>
          <w:color w:val="auto"/>
          <w:lang w:val="en-US"/>
        </w:rPr>
        <w:t>PT-DLBCL</w:t>
      </w:r>
      <w:r w:rsidR="004F15E3" w:rsidRPr="00494B29">
        <w:rPr>
          <w:color w:val="auto"/>
          <w:lang w:val="en-US" w:eastAsia="zh-CN"/>
        </w:rPr>
        <w:t>:</w:t>
      </w:r>
      <w:r w:rsidR="004F15E3" w:rsidRPr="00494B29">
        <w:rPr>
          <w:b/>
          <w:color w:val="auto"/>
          <w:lang w:val="en-US"/>
        </w:rPr>
        <w:t xml:space="preserve"> </w:t>
      </w:r>
      <w:r w:rsidR="004F15E3" w:rsidRPr="00494B29">
        <w:rPr>
          <w:color w:val="auto"/>
          <w:lang w:val="en-US"/>
        </w:rPr>
        <w:t>Post-transplant diffuse large B-cell lymphoma</w:t>
      </w:r>
      <w:r w:rsidR="004F15E3" w:rsidRPr="00494B29">
        <w:rPr>
          <w:color w:val="auto"/>
          <w:lang w:val="en-US" w:eastAsia="zh-CN"/>
        </w:rPr>
        <w:t>; IL:</w:t>
      </w:r>
      <w:r w:rsidR="004F15E3" w:rsidRPr="00494B29">
        <w:rPr>
          <w:color w:val="auto"/>
          <w:lang w:val="en-US"/>
        </w:rPr>
        <w:t xml:space="preserve"> Interleukin</w:t>
      </w:r>
      <w:r w:rsidR="004F15E3" w:rsidRPr="00494B29">
        <w:rPr>
          <w:color w:val="auto"/>
          <w:lang w:val="en-US" w:eastAsia="zh-CN"/>
        </w:rPr>
        <w:t xml:space="preserve">; </w:t>
      </w:r>
      <w:r w:rsidR="004F15E3" w:rsidRPr="00494B29">
        <w:rPr>
          <w:color w:val="auto"/>
          <w:lang w:val="en-US"/>
        </w:rPr>
        <w:t>IFN</w:t>
      </w:r>
      <w:r w:rsidR="004F15E3" w:rsidRPr="00494B29">
        <w:rPr>
          <w:color w:val="auto"/>
          <w:lang w:val="en-US" w:eastAsia="zh-CN"/>
        </w:rPr>
        <w:t>:</w:t>
      </w:r>
      <w:r w:rsidR="004F15E3" w:rsidRPr="00494B29">
        <w:rPr>
          <w:rFonts w:cs="Arial"/>
          <w:color w:val="333333"/>
          <w:shd w:val="clear" w:color="auto" w:fill="FFFFFF"/>
        </w:rPr>
        <w:t xml:space="preserve"> </w:t>
      </w:r>
      <w:r w:rsidR="004F15E3" w:rsidRPr="00494B29">
        <w:rPr>
          <w:color w:val="auto"/>
          <w:lang w:val="en-US"/>
        </w:rPr>
        <w:t>Interferon; VEGF</w:t>
      </w:r>
      <w:r w:rsidR="004F15E3" w:rsidRPr="00494B29">
        <w:rPr>
          <w:color w:val="auto"/>
          <w:lang w:val="en-US" w:eastAsia="zh-CN"/>
        </w:rPr>
        <w:t>:</w:t>
      </w:r>
      <w:r w:rsidR="008709B8" w:rsidRPr="00494B29">
        <w:rPr>
          <w:color w:val="auto"/>
          <w:lang w:val="en-US"/>
        </w:rPr>
        <w:t xml:space="preserve"> </w:t>
      </w:r>
      <w:r w:rsidR="004F15E3" w:rsidRPr="00494B29">
        <w:rPr>
          <w:color w:val="auto"/>
          <w:lang w:val="en-US"/>
        </w:rPr>
        <w:t>Vascular endothelial growth factor</w:t>
      </w:r>
      <w:r w:rsidR="004F15E3" w:rsidRPr="00494B29">
        <w:rPr>
          <w:color w:val="auto"/>
          <w:lang w:val="en-US" w:eastAsia="zh-CN"/>
        </w:rPr>
        <w:t>.</w:t>
      </w:r>
      <w:r w:rsidR="004F15E3" w:rsidRPr="00494B29">
        <w:rPr>
          <w:color w:val="auto"/>
          <w:lang w:val="en-US"/>
        </w:rPr>
        <w:t xml:space="preserve"> </w:t>
      </w:r>
    </w:p>
    <w:p w14:paraId="2518F5CF" w14:textId="3E7A00FE" w:rsidR="00932850" w:rsidRPr="00494B29" w:rsidRDefault="00932850" w:rsidP="006550AF">
      <w:pPr>
        <w:spacing w:after="0" w:line="360" w:lineRule="auto"/>
        <w:jc w:val="both"/>
        <w:rPr>
          <w:rFonts w:ascii="Book Antiqua" w:hAnsi="Book Antiqua" w:cs="Book Antiqua"/>
          <w:b/>
          <w:bCs/>
          <w:sz w:val="24"/>
          <w:szCs w:val="24"/>
          <w:lang w:val="en-US"/>
        </w:rPr>
      </w:pPr>
      <w:r w:rsidRPr="00494B29">
        <w:rPr>
          <w:rFonts w:ascii="Book Antiqua" w:hAnsi="Book Antiqua"/>
          <w:b/>
          <w:bCs/>
          <w:sz w:val="24"/>
          <w:szCs w:val="24"/>
          <w:lang w:val="en-US"/>
        </w:rPr>
        <w:br w:type="page"/>
      </w:r>
    </w:p>
    <w:p w14:paraId="0CC92918" w14:textId="79BC896C" w:rsidR="00446B8E" w:rsidRPr="00494B29" w:rsidRDefault="00932850" w:rsidP="006550AF">
      <w:pPr>
        <w:pStyle w:val="Default"/>
        <w:spacing w:line="360" w:lineRule="auto"/>
        <w:jc w:val="both"/>
        <w:rPr>
          <w:b/>
          <w:bCs/>
          <w:color w:val="auto"/>
          <w:lang w:val="en-US"/>
        </w:rPr>
      </w:pPr>
      <w:r w:rsidRPr="00494B29">
        <w:rPr>
          <w:b/>
          <w:bCs/>
          <w:color w:val="auto"/>
          <w:lang w:val="en-US"/>
        </w:rPr>
        <w:lastRenderedPageBreak/>
        <w:t>Table 1</w:t>
      </w:r>
      <w:r w:rsidR="00446B8E" w:rsidRPr="00494B29">
        <w:rPr>
          <w:b/>
          <w:bCs/>
          <w:color w:val="auto"/>
          <w:lang w:val="en-US"/>
        </w:rPr>
        <w:t xml:space="preserve"> </w:t>
      </w:r>
      <w:r w:rsidR="004F15E3" w:rsidRPr="00494B29">
        <w:rPr>
          <w:b/>
          <w:bCs/>
          <w:color w:val="auto"/>
          <w:lang w:val="en-US"/>
        </w:rPr>
        <w:t>Epstein-Barr virus</w:t>
      </w:r>
      <w:r w:rsidR="00446B8E" w:rsidRPr="00494B29">
        <w:rPr>
          <w:b/>
          <w:bCs/>
          <w:color w:val="auto"/>
          <w:lang w:val="en-US"/>
        </w:rPr>
        <w:t xml:space="preserve">-driven lymphoproliferative disorders are linked with particular </w:t>
      </w:r>
      <w:r w:rsidR="004F15E3" w:rsidRPr="00494B29">
        <w:rPr>
          <w:b/>
          <w:bCs/>
          <w:color w:val="auto"/>
          <w:lang w:val="en-US"/>
        </w:rPr>
        <w:t>Epstein-Barr virus</w:t>
      </w:r>
      <w:r w:rsidR="00446B8E" w:rsidRPr="00494B29">
        <w:rPr>
          <w:b/>
          <w:bCs/>
          <w:color w:val="auto"/>
          <w:lang w:val="en-US"/>
        </w:rPr>
        <w:t xml:space="preserve"> latency programs</w:t>
      </w:r>
    </w:p>
    <w:p w14:paraId="1C3A3F5C" w14:textId="7D98258C" w:rsidR="00446B8E" w:rsidRPr="00494B29" w:rsidRDefault="00446B8E" w:rsidP="006550AF">
      <w:pPr>
        <w:pStyle w:val="Default"/>
        <w:spacing w:line="360" w:lineRule="auto"/>
        <w:jc w:val="both"/>
        <w:rPr>
          <w:color w:val="auto"/>
          <w:lang w:val="en-US" w:eastAsia="zh-CN"/>
        </w:rPr>
      </w:pPr>
    </w:p>
    <w:tbl>
      <w:tblPr>
        <w:tblStyle w:val="Onopgemaaktetabel21"/>
        <w:tblW w:w="0" w:type="auto"/>
        <w:tblInd w:w="-5" w:type="dxa"/>
        <w:tblBorders>
          <w:insideH w:val="single" w:sz="4" w:space="0" w:color="7F7F7F" w:themeColor="text1" w:themeTint="80"/>
        </w:tblBorders>
        <w:tblLayout w:type="fixed"/>
        <w:tblLook w:val="0000" w:firstRow="0" w:lastRow="0" w:firstColumn="0" w:lastColumn="0" w:noHBand="0" w:noVBand="0"/>
      </w:tblPr>
      <w:tblGrid>
        <w:gridCol w:w="998"/>
        <w:gridCol w:w="2835"/>
        <w:gridCol w:w="2551"/>
        <w:gridCol w:w="3114"/>
      </w:tblGrid>
      <w:tr w:rsidR="00240B65" w:rsidRPr="00494B29" w14:paraId="5290D9C2" w14:textId="77777777" w:rsidTr="00C13B33">
        <w:trPr>
          <w:cnfStyle w:val="000000100000" w:firstRow="0" w:lastRow="0" w:firstColumn="0" w:lastColumn="0" w:oddVBand="0" w:evenVBand="0" w:oddHBand="1" w:evenHBand="0" w:firstRowFirstColumn="0" w:firstRowLastColumn="0" w:lastRowFirstColumn="0" w:lastRowLastColumn="0"/>
          <w:trHeight w:val="89"/>
        </w:trPr>
        <w:tc>
          <w:tcPr>
            <w:cnfStyle w:val="000010000000" w:firstRow="0" w:lastRow="0" w:firstColumn="0" w:lastColumn="0" w:oddVBand="1" w:evenVBand="0" w:oddHBand="0" w:evenHBand="0" w:firstRowFirstColumn="0" w:firstRowLastColumn="0" w:lastRowFirstColumn="0" w:lastRowLastColumn="0"/>
            <w:tcW w:w="998" w:type="dxa"/>
            <w:tcBorders>
              <w:left w:val="nil"/>
              <w:right w:val="nil"/>
            </w:tcBorders>
          </w:tcPr>
          <w:p w14:paraId="019D6466" w14:textId="77777777" w:rsidR="00446B8E" w:rsidRPr="00494B29" w:rsidRDefault="00446B8E" w:rsidP="006550AF">
            <w:pPr>
              <w:pStyle w:val="Default"/>
              <w:spacing w:line="360" w:lineRule="auto"/>
              <w:jc w:val="both"/>
              <w:rPr>
                <w:color w:val="auto"/>
                <w:lang w:val="en-US"/>
              </w:rPr>
            </w:pPr>
            <w:r w:rsidRPr="00494B29">
              <w:rPr>
                <w:b/>
                <w:bCs/>
                <w:color w:val="auto"/>
                <w:lang w:val="en-US"/>
              </w:rPr>
              <w:t xml:space="preserve">Latency </w:t>
            </w:r>
          </w:p>
        </w:tc>
        <w:tc>
          <w:tcPr>
            <w:cnfStyle w:val="000001000000" w:firstRow="0" w:lastRow="0" w:firstColumn="0" w:lastColumn="0" w:oddVBand="0" w:evenVBand="1" w:oddHBand="0" w:evenHBand="0" w:firstRowFirstColumn="0" w:firstRowLastColumn="0" w:lastRowFirstColumn="0" w:lastRowLastColumn="0"/>
            <w:tcW w:w="2835" w:type="dxa"/>
            <w:tcBorders>
              <w:left w:val="nil"/>
              <w:right w:val="nil"/>
            </w:tcBorders>
          </w:tcPr>
          <w:p w14:paraId="0E214478" w14:textId="77777777" w:rsidR="00446B8E" w:rsidRPr="00494B29" w:rsidRDefault="00446B8E" w:rsidP="006550AF">
            <w:pPr>
              <w:pStyle w:val="Default"/>
              <w:spacing w:line="360" w:lineRule="auto"/>
              <w:jc w:val="both"/>
              <w:rPr>
                <w:color w:val="auto"/>
              </w:rPr>
            </w:pPr>
            <w:r w:rsidRPr="00494B29">
              <w:rPr>
                <w:b/>
                <w:bCs/>
                <w:color w:val="auto"/>
              </w:rPr>
              <w:t xml:space="preserve">Expressed EBV gene products </w:t>
            </w:r>
          </w:p>
        </w:tc>
        <w:tc>
          <w:tcPr>
            <w:cnfStyle w:val="000010000000" w:firstRow="0" w:lastRow="0" w:firstColumn="0" w:lastColumn="0" w:oddVBand="1" w:evenVBand="0" w:oddHBand="0" w:evenHBand="0" w:firstRowFirstColumn="0" w:firstRowLastColumn="0" w:lastRowFirstColumn="0" w:lastRowLastColumn="0"/>
            <w:tcW w:w="2551" w:type="dxa"/>
            <w:tcBorders>
              <w:left w:val="nil"/>
              <w:right w:val="nil"/>
            </w:tcBorders>
          </w:tcPr>
          <w:p w14:paraId="2D4C77E7" w14:textId="77777777" w:rsidR="00446B8E" w:rsidRPr="00494B29" w:rsidRDefault="00446B8E" w:rsidP="006550AF">
            <w:pPr>
              <w:pStyle w:val="Default"/>
              <w:spacing w:line="360" w:lineRule="auto"/>
              <w:jc w:val="both"/>
              <w:rPr>
                <w:color w:val="auto"/>
              </w:rPr>
            </w:pPr>
            <w:r w:rsidRPr="00494B29">
              <w:rPr>
                <w:b/>
                <w:bCs/>
                <w:color w:val="auto"/>
              </w:rPr>
              <w:t xml:space="preserve">Normal B-cell stage </w:t>
            </w:r>
          </w:p>
        </w:tc>
        <w:tc>
          <w:tcPr>
            <w:cnfStyle w:val="000001000000" w:firstRow="0" w:lastRow="0" w:firstColumn="0" w:lastColumn="0" w:oddVBand="0" w:evenVBand="1" w:oddHBand="0" w:evenHBand="0" w:firstRowFirstColumn="0" w:firstRowLastColumn="0" w:lastRowFirstColumn="0" w:lastRowLastColumn="0"/>
            <w:tcW w:w="3114" w:type="dxa"/>
            <w:tcBorders>
              <w:left w:val="nil"/>
              <w:right w:val="nil"/>
            </w:tcBorders>
          </w:tcPr>
          <w:p w14:paraId="69A0A2C2" w14:textId="77777777" w:rsidR="00446B8E" w:rsidRPr="00494B29" w:rsidRDefault="00446B8E" w:rsidP="006550AF">
            <w:pPr>
              <w:pStyle w:val="Default"/>
              <w:spacing w:line="360" w:lineRule="auto"/>
              <w:jc w:val="both"/>
              <w:rPr>
                <w:color w:val="auto"/>
              </w:rPr>
            </w:pPr>
            <w:r w:rsidRPr="00494B29">
              <w:rPr>
                <w:b/>
                <w:bCs/>
                <w:color w:val="auto"/>
              </w:rPr>
              <w:t xml:space="preserve">Associated disease </w:t>
            </w:r>
          </w:p>
        </w:tc>
      </w:tr>
      <w:tr w:rsidR="00240B65" w:rsidRPr="00494B29" w14:paraId="44B162B0" w14:textId="77777777" w:rsidTr="00C13B33">
        <w:trPr>
          <w:trHeight w:val="351"/>
        </w:trPr>
        <w:tc>
          <w:tcPr>
            <w:cnfStyle w:val="000010000000" w:firstRow="0" w:lastRow="0" w:firstColumn="0" w:lastColumn="0" w:oddVBand="1" w:evenVBand="0" w:oddHBand="0" w:evenHBand="0" w:firstRowFirstColumn="0" w:firstRowLastColumn="0" w:lastRowFirstColumn="0" w:lastRowLastColumn="0"/>
            <w:tcW w:w="998" w:type="dxa"/>
            <w:tcBorders>
              <w:left w:val="nil"/>
              <w:bottom w:val="nil"/>
              <w:right w:val="nil"/>
            </w:tcBorders>
          </w:tcPr>
          <w:p w14:paraId="19FED194" w14:textId="77777777" w:rsidR="00C13B33" w:rsidRPr="00494B29" w:rsidRDefault="00C13B33" w:rsidP="006550AF">
            <w:pPr>
              <w:pStyle w:val="Default"/>
              <w:spacing w:line="360" w:lineRule="auto"/>
              <w:jc w:val="both"/>
              <w:rPr>
                <w:b/>
                <w:bCs/>
                <w:color w:val="auto"/>
              </w:rPr>
            </w:pPr>
          </w:p>
          <w:p w14:paraId="5FBAD608" w14:textId="77777777" w:rsidR="00446B8E" w:rsidRPr="00494B29" w:rsidRDefault="00446B8E" w:rsidP="006550AF">
            <w:pPr>
              <w:pStyle w:val="Default"/>
              <w:spacing w:line="360" w:lineRule="auto"/>
              <w:jc w:val="both"/>
              <w:rPr>
                <w:color w:val="auto"/>
              </w:rPr>
            </w:pPr>
            <w:r w:rsidRPr="00494B29">
              <w:rPr>
                <w:b/>
                <w:bCs/>
                <w:color w:val="auto"/>
              </w:rPr>
              <w:t xml:space="preserve">III </w:t>
            </w:r>
          </w:p>
        </w:tc>
        <w:tc>
          <w:tcPr>
            <w:cnfStyle w:val="000001000000" w:firstRow="0" w:lastRow="0" w:firstColumn="0" w:lastColumn="0" w:oddVBand="0" w:evenVBand="1" w:oddHBand="0" w:evenHBand="0" w:firstRowFirstColumn="0" w:firstRowLastColumn="0" w:lastRowFirstColumn="0" w:lastRowLastColumn="0"/>
            <w:tcW w:w="2835" w:type="dxa"/>
            <w:tcBorders>
              <w:left w:val="nil"/>
              <w:bottom w:val="nil"/>
              <w:right w:val="nil"/>
            </w:tcBorders>
          </w:tcPr>
          <w:p w14:paraId="1DB1E4BF" w14:textId="77777777" w:rsidR="00C13B33" w:rsidRPr="00494B29" w:rsidRDefault="00C13B33" w:rsidP="006550AF">
            <w:pPr>
              <w:pStyle w:val="Default"/>
              <w:spacing w:line="360" w:lineRule="auto"/>
              <w:jc w:val="both"/>
              <w:rPr>
                <w:color w:val="auto"/>
              </w:rPr>
            </w:pPr>
          </w:p>
          <w:p w14:paraId="4CA1462F" w14:textId="77777777" w:rsidR="00446B8E" w:rsidRPr="00494B29" w:rsidRDefault="00446B8E" w:rsidP="006550AF">
            <w:pPr>
              <w:pStyle w:val="Default"/>
              <w:spacing w:line="360" w:lineRule="auto"/>
              <w:jc w:val="both"/>
              <w:rPr>
                <w:color w:val="auto"/>
              </w:rPr>
            </w:pPr>
            <w:r w:rsidRPr="00494B29">
              <w:rPr>
                <w:color w:val="auto"/>
              </w:rPr>
              <w:t xml:space="preserve">EBER 1-2, EBNA1-3C, EBNA-LP, LMP1-2B </w:t>
            </w:r>
          </w:p>
        </w:tc>
        <w:tc>
          <w:tcPr>
            <w:cnfStyle w:val="000010000000" w:firstRow="0" w:lastRow="0" w:firstColumn="0" w:lastColumn="0" w:oddVBand="1" w:evenVBand="0" w:oddHBand="0" w:evenHBand="0" w:firstRowFirstColumn="0" w:firstRowLastColumn="0" w:lastRowFirstColumn="0" w:lastRowLastColumn="0"/>
            <w:tcW w:w="2551" w:type="dxa"/>
            <w:tcBorders>
              <w:left w:val="nil"/>
              <w:bottom w:val="nil"/>
              <w:right w:val="nil"/>
            </w:tcBorders>
          </w:tcPr>
          <w:p w14:paraId="620E47E6" w14:textId="77777777" w:rsidR="00C13B33" w:rsidRPr="00494B29" w:rsidRDefault="00C13B33" w:rsidP="006550AF">
            <w:pPr>
              <w:pStyle w:val="Default"/>
              <w:spacing w:line="360" w:lineRule="auto"/>
              <w:jc w:val="both"/>
              <w:rPr>
                <w:color w:val="auto"/>
              </w:rPr>
            </w:pPr>
          </w:p>
          <w:p w14:paraId="58E91FB0" w14:textId="77777777" w:rsidR="00446B8E" w:rsidRPr="00494B29" w:rsidRDefault="00446B8E" w:rsidP="006550AF">
            <w:pPr>
              <w:pStyle w:val="Default"/>
              <w:spacing w:line="360" w:lineRule="auto"/>
              <w:jc w:val="both"/>
              <w:rPr>
                <w:color w:val="auto"/>
              </w:rPr>
            </w:pPr>
            <w:r w:rsidRPr="00494B29">
              <w:rPr>
                <w:color w:val="auto"/>
              </w:rPr>
              <w:t xml:space="preserve">Activated B lymphoblast </w:t>
            </w:r>
          </w:p>
        </w:tc>
        <w:tc>
          <w:tcPr>
            <w:cnfStyle w:val="000001000000" w:firstRow="0" w:lastRow="0" w:firstColumn="0" w:lastColumn="0" w:oddVBand="0" w:evenVBand="1" w:oddHBand="0" w:evenHBand="0" w:firstRowFirstColumn="0" w:firstRowLastColumn="0" w:lastRowFirstColumn="0" w:lastRowLastColumn="0"/>
            <w:tcW w:w="3114" w:type="dxa"/>
            <w:tcBorders>
              <w:left w:val="nil"/>
              <w:bottom w:val="nil"/>
              <w:right w:val="nil"/>
            </w:tcBorders>
          </w:tcPr>
          <w:p w14:paraId="02719AAD" w14:textId="77777777" w:rsidR="00C13B33" w:rsidRPr="00494B29" w:rsidRDefault="00C13B33" w:rsidP="006550AF">
            <w:pPr>
              <w:pStyle w:val="Default"/>
              <w:spacing w:line="360" w:lineRule="auto"/>
              <w:jc w:val="both"/>
              <w:rPr>
                <w:color w:val="auto"/>
                <w:lang w:val="en-US"/>
              </w:rPr>
            </w:pPr>
          </w:p>
          <w:p w14:paraId="5B479C5D" w14:textId="77777777" w:rsidR="00262539" w:rsidRPr="00494B29" w:rsidRDefault="00262539" w:rsidP="006550AF">
            <w:pPr>
              <w:pStyle w:val="Default"/>
              <w:spacing w:line="360" w:lineRule="auto"/>
              <w:jc w:val="both"/>
              <w:rPr>
                <w:color w:val="auto"/>
                <w:lang w:val="en-US"/>
              </w:rPr>
            </w:pPr>
            <w:r w:rsidRPr="00494B29">
              <w:rPr>
                <w:color w:val="auto"/>
                <w:lang w:val="en-US"/>
              </w:rPr>
              <w:t>PT-DLBCL</w:t>
            </w:r>
            <w:r w:rsidR="00446B8E" w:rsidRPr="00494B29">
              <w:rPr>
                <w:color w:val="auto"/>
                <w:lang w:val="en-US"/>
              </w:rPr>
              <w:t xml:space="preserve"> </w:t>
            </w:r>
          </w:p>
          <w:p w14:paraId="65467A7F" w14:textId="77777777" w:rsidR="00446B8E" w:rsidRPr="00494B29" w:rsidRDefault="00446B8E" w:rsidP="006550AF">
            <w:pPr>
              <w:pStyle w:val="Default"/>
              <w:spacing w:line="360" w:lineRule="auto"/>
              <w:jc w:val="both"/>
              <w:rPr>
                <w:color w:val="auto"/>
                <w:lang w:val="en-US"/>
              </w:rPr>
            </w:pPr>
            <w:r w:rsidRPr="00494B29">
              <w:rPr>
                <w:color w:val="auto"/>
                <w:lang w:val="en-US"/>
              </w:rPr>
              <w:t xml:space="preserve">AIDS-related lymphoma </w:t>
            </w:r>
          </w:p>
          <w:p w14:paraId="5BD63B64" w14:textId="77777777" w:rsidR="00446B8E" w:rsidRPr="00494B29" w:rsidRDefault="00446B8E" w:rsidP="006550AF">
            <w:pPr>
              <w:pStyle w:val="Default"/>
              <w:spacing w:line="360" w:lineRule="auto"/>
              <w:jc w:val="both"/>
              <w:rPr>
                <w:color w:val="auto"/>
                <w:lang w:val="en-US"/>
              </w:rPr>
            </w:pPr>
            <w:r w:rsidRPr="00494B29">
              <w:rPr>
                <w:color w:val="auto"/>
                <w:lang w:val="en-US"/>
              </w:rPr>
              <w:t xml:space="preserve">Acute infectious mononucleosis </w:t>
            </w:r>
          </w:p>
        </w:tc>
      </w:tr>
      <w:tr w:rsidR="00240B65" w:rsidRPr="00494B29" w14:paraId="2E74B1CF" w14:textId="77777777" w:rsidTr="00C13B33">
        <w:trPr>
          <w:cnfStyle w:val="000000100000" w:firstRow="0" w:lastRow="0" w:firstColumn="0" w:lastColumn="0" w:oddVBand="0" w:evenVBand="0" w:oddHBand="1" w:evenHBand="0" w:firstRowFirstColumn="0" w:firstRowLastColumn="0" w:lastRowFirstColumn="0" w:lastRowLastColumn="0"/>
          <w:trHeight w:val="350"/>
        </w:trPr>
        <w:tc>
          <w:tcPr>
            <w:cnfStyle w:val="000010000000" w:firstRow="0" w:lastRow="0" w:firstColumn="0" w:lastColumn="0" w:oddVBand="1" w:evenVBand="0" w:oddHBand="0" w:evenHBand="0" w:firstRowFirstColumn="0" w:firstRowLastColumn="0" w:lastRowFirstColumn="0" w:lastRowLastColumn="0"/>
            <w:tcW w:w="998" w:type="dxa"/>
            <w:tcBorders>
              <w:top w:val="nil"/>
              <w:left w:val="nil"/>
              <w:bottom w:val="nil"/>
              <w:right w:val="nil"/>
            </w:tcBorders>
          </w:tcPr>
          <w:p w14:paraId="6423E156" w14:textId="77777777" w:rsidR="00446B8E" w:rsidRPr="00494B29" w:rsidRDefault="00446B8E" w:rsidP="006550AF">
            <w:pPr>
              <w:pStyle w:val="Default"/>
              <w:spacing w:line="360" w:lineRule="auto"/>
              <w:jc w:val="both"/>
              <w:rPr>
                <w:b/>
                <w:bCs/>
                <w:color w:val="auto"/>
                <w:lang w:val="en-US"/>
              </w:rPr>
            </w:pPr>
          </w:p>
          <w:p w14:paraId="4F88938E" w14:textId="77777777" w:rsidR="00446B8E" w:rsidRPr="00494B29" w:rsidRDefault="00446B8E" w:rsidP="006550AF">
            <w:pPr>
              <w:pStyle w:val="Default"/>
              <w:spacing w:line="360" w:lineRule="auto"/>
              <w:jc w:val="both"/>
              <w:rPr>
                <w:color w:val="auto"/>
              </w:rPr>
            </w:pPr>
            <w:r w:rsidRPr="00494B29">
              <w:rPr>
                <w:b/>
                <w:bCs/>
                <w:color w:val="auto"/>
              </w:rPr>
              <w:t xml:space="preserve">II </w:t>
            </w:r>
          </w:p>
        </w:tc>
        <w:tc>
          <w:tcPr>
            <w:cnfStyle w:val="000001000000" w:firstRow="0" w:lastRow="0" w:firstColumn="0" w:lastColumn="0" w:oddVBand="0" w:evenVBand="1" w:oddHBand="0" w:evenHBand="0" w:firstRowFirstColumn="0" w:firstRowLastColumn="0" w:lastRowFirstColumn="0" w:lastRowLastColumn="0"/>
            <w:tcW w:w="2835" w:type="dxa"/>
            <w:tcBorders>
              <w:top w:val="nil"/>
              <w:left w:val="nil"/>
              <w:bottom w:val="nil"/>
              <w:right w:val="nil"/>
            </w:tcBorders>
          </w:tcPr>
          <w:p w14:paraId="45919D54" w14:textId="77777777" w:rsidR="00446B8E" w:rsidRPr="00494B29" w:rsidRDefault="00446B8E" w:rsidP="006550AF">
            <w:pPr>
              <w:pStyle w:val="Default"/>
              <w:spacing w:line="360" w:lineRule="auto"/>
              <w:jc w:val="both"/>
              <w:rPr>
                <w:color w:val="auto"/>
              </w:rPr>
            </w:pPr>
          </w:p>
          <w:p w14:paraId="7E4D8B2F" w14:textId="77777777" w:rsidR="00446B8E" w:rsidRPr="00494B29" w:rsidRDefault="00446B8E" w:rsidP="006550AF">
            <w:pPr>
              <w:pStyle w:val="Default"/>
              <w:spacing w:line="360" w:lineRule="auto"/>
              <w:jc w:val="both"/>
              <w:rPr>
                <w:color w:val="auto"/>
              </w:rPr>
            </w:pPr>
            <w:r w:rsidRPr="00494B29">
              <w:rPr>
                <w:color w:val="auto"/>
              </w:rPr>
              <w:t xml:space="preserve">EBER 1-2, EBNA1, </w:t>
            </w:r>
          </w:p>
          <w:p w14:paraId="7FE18AF3" w14:textId="77777777" w:rsidR="00446B8E" w:rsidRPr="00494B29" w:rsidRDefault="00446B8E" w:rsidP="006550AF">
            <w:pPr>
              <w:pStyle w:val="Default"/>
              <w:spacing w:line="360" w:lineRule="auto"/>
              <w:jc w:val="both"/>
              <w:rPr>
                <w:color w:val="auto"/>
              </w:rPr>
            </w:pPr>
            <w:r w:rsidRPr="00494B29">
              <w:rPr>
                <w:color w:val="auto"/>
              </w:rPr>
              <w:t xml:space="preserve">LMP1- 2A </w:t>
            </w:r>
          </w:p>
        </w:tc>
        <w:tc>
          <w:tcPr>
            <w:cnfStyle w:val="000010000000" w:firstRow="0" w:lastRow="0" w:firstColumn="0" w:lastColumn="0" w:oddVBand="1" w:evenVBand="0" w:oddHBand="0" w:evenHBand="0" w:firstRowFirstColumn="0" w:firstRowLastColumn="0" w:lastRowFirstColumn="0" w:lastRowLastColumn="0"/>
            <w:tcW w:w="2551" w:type="dxa"/>
            <w:tcBorders>
              <w:top w:val="nil"/>
              <w:left w:val="nil"/>
              <w:bottom w:val="nil"/>
              <w:right w:val="nil"/>
            </w:tcBorders>
          </w:tcPr>
          <w:p w14:paraId="0A9C764E" w14:textId="77777777" w:rsidR="00446B8E" w:rsidRPr="00494B29" w:rsidRDefault="00446B8E" w:rsidP="006550AF">
            <w:pPr>
              <w:pStyle w:val="Default"/>
              <w:spacing w:line="360" w:lineRule="auto"/>
              <w:jc w:val="both"/>
              <w:rPr>
                <w:color w:val="auto"/>
                <w:lang w:val="en-US"/>
              </w:rPr>
            </w:pPr>
          </w:p>
          <w:p w14:paraId="2F7342B6" w14:textId="77777777" w:rsidR="00446B8E" w:rsidRPr="00494B29" w:rsidRDefault="00446B8E" w:rsidP="006550AF">
            <w:pPr>
              <w:pStyle w:val="Default"/>
              <w:spacing w:line="360" w:lineRule="auto"/>
              <w:jc w:val="both"/>
              <w:rPr>
                <w:color w:val="auto"/>
                <w:lang w:val="en-US"/>
              </w:rPr>
            </w:pPr>
            <w:r w:rsidRPr="00494B29">
              <w:rPr>
                <w:color w:val="auto"/>
                <w:lang w:val="en-US"/>
              </w:rPr>
              <w:t xml:space="preserve">B-cell undergoing the GC reaction </w:t>
            </w:r>
          </w:p>
        </w:tc>
        <w:tc>
          <w:tcPr>
            <w:cnfStyle w:val="000001000000" w:firstRow="0" w:lastRow="0" w:firstColumn="0" w:lastColumn="0" w:oddVBand="0" w:evenVBand="1" w:oddHBand="0" w:evenHBand="0" w:firstRowFirstColumn="0" w:firstRowLastColumn="0" w:lastRowFirstColumn="0" w:lastRowLastColumn="0"/>
            <w:tcW w:w="3114" w:type="dxa"/>
            <w:tcBorders>
              <w:top w:val="nil"/>
              <w:left w:val="nil"/>
              <w:bottom w:val="nil"/>
              <w:right w:val="nil"/>
            </w:tcBorders>
          </w:tcPr>
          <w:p w14:paraId="73D318AE" w14:textId="77777777" w:rsidR="00446B8E" w:rsidRPr="00494B29" w:rsidRDefault="00446B8E" w:rsidP="006550AF">
            <w:pPr>
              <w:pStyle w:val="Default"/>
              <w:spacing w:line="360" w:lineRule="auto"/>
              <w:jc w:val="both"/>
              <w:rPr>
                <w:color w:val="auto"/>
                <w:lang w:val="en-US"/>
              </w:rPr>
            </w:pPr>
          </w:p>
          <w:p w14:paraId="0466BFE1" w14:textId="77777777" w:rsidR="00262539" w:rsidRPr="00494B29" w:rsidRDefault="00262539" w:rsidP="006550AF">
            <w:pPr>
              <w:pStyle w:val="Default"/>
              <w:spacing w:line="360" w:lineRule="auto"/>
              <w:jc w:val="both"/>
              <w:rPr>
                <w:color w:val="auto"/>
                <w:lang w:val="en-US"/>
              </w:rPr>
            </w:pPr>
            <w:r w:rsidRPr="00494B29">
              <w:rPr>
                <w:color w:val="auto"/>
                <w:lang w:val="en-US"/>
              </w:rPr>
              <w:t>PT-DLBCL</w:t>
            </w:r>
          </w:p>
          <w:p w14:paraId="74DBC72B" w14:textId="77777777" w:rsidR="00446B8E" w:rsidRPr="00494B29" w:rsidRDefault="00262539" w:rsidP="006550AF">
            <w:pPr>
              <w:pStyle w:val="Default"/>
              <w:spacing w:line="360" w:lineRule="auto"/>
              <w:jc w:val="both"/>
              <w:rPr>
                <w:color w:val="auto"/>
                <w:lang w:val="en-US"/>
              </w:rPr>
            </w:pPr>
            <w:r w:rsidRPr="00494B29">
              <w:rPr>
                <w:color w:val="auto"/>
                <w:lang w:val="en-US"/>
              </w:rPr>
              <w:t>C</w:t>
            </w:r>
            <w:r w:rsidR="00446B8E" w:rsidRPr="00494B29">
              <w:rPr>
                <w:color w:val="auto"/>
                <w:lang w:val="en-US"/>
              </w:rPr>
              <w:t xml:space="preserve">lassical Hodgkin lymphoma </w:t>
            </w:r>
          </w:p>
        </w:tc>
      </w:tr>
      <w:tr w:rsidR="00240B65" w:rsidRPr="00494B29" w14:paraId="215D68EE" w14:textId="77777777" w:rsidTr="00C13B33">
        <w:trPr>
          <w:trHeight w:val="542"/>
        </w:trPr>
        <w:tc>
          <w:tcPr>
            <w:cnfStyle w:val="000010000000" w:firstRow="0" w:lastRow="0" w:firstColumn="0" w:lastColumn="0" w:oddVBand="1" w:evenVBand="0" w:oddHBand="0" w:evenHBand="0" w:firstRowFirstColumn="0" w:firstRowLastColumn="0" w:lastRowFirstColumn="0" w:lastRowLastColumn="0"/>
            <w:tcW w:w="998" w:type="dxa"/>
            <w:tcBorders>
              <w:top w:val="nil"/>
              <w:left w:val="nil"/>
              <w:right w:val="nil"/>
            </w:tcBorders>
          </w:tcPr>
          <w:p w14:paraId="4DD62F56" w14:textId="77777777" w:rsidR="00446B8E" w:rsidRPr="00494B29" w:rsidRDefault="00446B8E" w:rsidP="006550AF">
            <w:pPr>
              <w:pStyle w:val="Default"/>
              <w:spacing w:line="360" w:lineRule="auto"/>
              <w:jc w:val="both"/>
              <w:rPr>
                <w:b/>
                <w:bCs/>
                <w:color w:val="auto"/>
                <w:lang w:val="en-US"/>
              </w:rPr>
            </w:pPr>
          </w:p>
          <w:p w14:paraId="2CE2C79E" w14:textId="77777777" w:rsidR="00446B8E" w:rsidRPr="00494B29" w:rsidRDefault="00446B8E" w:rsidP="006550AF">
            <w:pPr>
              <w:pStyle w:val="Default"/>
              <w:spacing w:line="360" w:lineRule="auto"/>
              <w:jc w:val="both"/>
              <w:rPr>
                <w:color w:val="auto"/>
              </w:rPr>
            </w:pPr>
            <w:r w:rsidRPr="00494B29">
              <w:rPr>
                <w:b/>
                <w:bCs/>
                <w:color w:val="auto"/>
              </w:rPr>
              <w:t xml:space="preserve">I </w:t>
            </w:r>
          </w:p>
        </w:tc>
        <w:tc>
          <w:tcPr>
            <w:cnfStyle w:val="000001000000" w:firstRow="0" w:lastRow="0" w:firstColumn="0" w:lastColumn="0" w:oddVBand="0" w:evenVBand="1" w:oddHBand="0" w:evenHBand="0" w:firstRowFirstColumn="0" w:firstRowLastColumn="0" w:lastRowFirstColumn="0" w:lastRowLastColumn="0"/>
            <w:tcW w:w="2835" w:type="dxa"/>
            <w:tcBorders>
              <w:top w:val="nil"/>
              <w:left w:val="nil"/>
              <w:right w:val="nil"/>
            </w:tcBorders>
          </w:tcPr>
          <w:p w14:paraId="1310B5EB" w14:textId="77777777" w:rsidR="00446B8E" w:rsidRPr="00494B29" w:rsidRDefault="00446B8E" w:rsidP="006550AF">
            <w:pPr>
              <w:pStyle w:val="Default"/>
              <w:spacing w:line="360" w:lineRule="auto"/>
              <w:jc w:val="both"/>
              <w:rPr>
                <w:color w:val="auto"/>
              </w:rPr>
            </w:pPr>
          </w:p>
          <w:p w14:paraId="031FB0B9" w14:textId="77777777" w:rsidR="00446B8E" w:rsidRPr="00494B29" w:rsidRDefault="00446B8E" w:rsidP="006550AF">
            <w:pPr>
              <w:pStyle w:val="Default"/>
              <w:spacing w:line="360" w:lineRule="auto"/>
              <w:jc w:val="both"/>
              <w:rPr>
                <w:color w:val="auto"/>
              </w:rPr>
            </w:pPr>
            <w:r w:rsidRPr="00494B29">
              <w:rPr>
                <w:color w:val="auto"/>
              </w:rPr>
              <w:t xml:space="preserve">EBER 1-2 , EBNA1 </w:t>
            </w:r>
          </w:p>
        </w:tc>
        <w:tc>
          <w:tcPr>
            <w:cnfStyle w:val="000010000000" w:firstRow="0" w:lastRow="0" w:firstColumn="0" w:lastColumn="0" w:oddVBand="1" w:evenVBand="0" w:oddHBand="0" w:evenHBand="0" w:firstRowFirstColumn="0" w:firstRowLastColumn="0" w:lastRowFirstColumn="0" w:lastRowLastColumn="0"/>
            <w:tcW w:w="2551" w:type="dxa"/>
            <w:tcBorders>
              <w:top w:val="nil"/>
              <w:left w:val="nil"/>
              <w:right w:val="nil"/>
            </w:tcBorders>
          </w:tcPr>
          <w:p w14:paraId="71CB4D18" w14:textId="77777777" w:rsidR="00446B8E" w:rsidRPr="00494B29" w:rsidRDefault="00446B8E" w:rsidP="006550AF">
            <w:pPr>
              <w:pStyle w:val="Default"/>
              <w:spacing w:line="360" w:lineRule="auto"/>
              <w:jc w:val="both"/>
              <w:rPr>
                <w:color w:val="auto"/>
              </w:rPr>
            </w:pPr>
          </w:p>
          <w:p w14:paraId="1F599227" w14:textId="77777777" w:rsidR="00446B8E" w:rsidRPr="00494B29" w:rsidRDefault="00446B8E" w:rsidP="006550AF">
            <w:pPr>
              <w:pStyle w:val="Default"/>
              <w:spacing w:line="360" w:lineRule="auto"/>
              <w:jc w:val="both"/>
              <w:rPr>
                <w:color w:val="auto"/>
              </w:rPr>
            </w:pPr>
            <w:r w:rsidRPr="00494B29">
              <w:rPr>
                <w:color w:val="auto"/>
              </w:rPr>
              <w:t xml:space="preserve">Memory B-cell </w:t>
            </w:r>
          </w:p>
        </w:tc>
        <w:tc>
          <w:tcPr>
            <w:cnfStyle w:val="000001000000" w:firstRow="0" w:lastRow="0" w:firstColumn="0" w:lastColumn="0" w:oddVBand="0" w:evenVBand="1" w:oddHBand="0" w:evenHBand="0" w:firstRowFirstColumn="0" w:firstRowLastColumn="0" w:lastRowFirstColumn="0" w:lastRowLastColumn="0"/>
            <w:tcW w:w="3114" w:type="dxa"/>
            <w:tcBorders>
              <w:top w:val="nil"/>
              <w:left w:val="nil"/>
              <w:right w:val="nil"/>
            </w:tcBorders>
          </w:tcPr>
          <w:p w14:paraId="4A489319" w14:textId="77777777" w:rsidR="00446B8E" w:rsidRPr="00494B29" w:rsidRDefault="00446B8E" w:rsidP="006550AF">
            <w:pPr>
              <w:pStyle w:val="Default"/>
              <w:spacing w:line="360" w:lineRule="auto"/>
              <w:jc w:val="both"/>
              <w:rPr>
                <w:color w:val="auto"/>
                <w:lang w:val="en-US"/>
              </w:rPr>
            </w:pPr>
          </w:p>
          <w:p w14:paraId="5D3FF102" w14:textId="77777777" w:rsidR="00446B8E" w:rsidRPr="00494B29" w:rsidRDefault="00262539" w:rsidP="006550AF">
            <w:pPr>
              <w:pStyle w:val="Default"/>
              <w:spacing w:line="360" w:lineRule="auto"/>
              <w:jc w:val="both"/>
              <w:rPr>
                <w:color w:val="auto"/>
                <w:lang w:val="en-US"/>
              </w:rPr>
            </w:pPr>
            <w:r w:rsidRPr="00494B29">
              <w:rPr>
                <w:color w:val="auto"/>
                <w:lang w:val="en-US"/>
              </w:rPr>
              <w:t xml:space="preserve">(PT-) </w:t>
            </w:r>
            <w:proofErr w:type="spellStart"/>
            <w:r w:rsidR="00446B8E" w:rsidRPr="00494B29">
              <w:rPr>
                <w:color w:val="auto"/>
                <w:lang w:val="en-US"/>
              </w:rPr>
              <w:t>Burkitt</w:t>
            </w:r>
            <w:proofErr w:type="spellEnd"/>
            <w:r w:rsidR="00446B8E" w:rsidRPr="00494B29">
              <w:rPr>
                <w:color w:val="auto"/>
                <w:lang w:val="en-US"/>
              </w:rPr>
              <w:t xml:space="preserve"> lymphoma </w:t>
            </w:r>
          </w:p>
          <w:p w14:paraId="790DCC24" w14:textId="77777777" w:rsidR="00262539" w:rsidRPr="00494B29" w:rsidRDefault="00262539" w:rsidP="006550AF">
            <w:pPr>
              <w:pStyle w:val="Default"/>
              <w:spacing w:line="360" w:lineRule="auto"/>
              <w:jc w:val="both"/>
              <w:rPr>
                <w:color w:val="auto"/>
                <w:lang w:val="en-US"/>
              </w:rPr>
            </w:pPr>
            <w:r w:rsidRPr="00494B29">
              <w:rPr>
                <w:color w:val="auto"/>
                <w:lang w:val="en-US"/>
              </w:rPr>
              <w:t>(PT-) PBL</w:t>
            </w:r>
          </w:p>
        </w:tc>
      </w:tr>
    </w:tbl>
    <w:p w14:paraId="178F4303" w14:textId="77777777" w:rsidR="008F11AF" w:rsidRPr="00494B29" w:rsidRDefault="008F11AF" w:rsidP="006550AF">
      <w:pPr>
        <w:spacing w:after="0" w:line="360" w:lineRule="auto"/>
        <w:jc w:val="both"/>
        <w:rPr>
          <w:rFonts w:ascii="Book Antiqua" w:hAnsi="Book Antiqua"/>
          <w:sz w:val="24"/>
          <w:szCs w:val="24"/>
          <w:lang w:val="en-US"/>
        </w:rPr>
      </w:pPr>
    </w:p>
    <w:p w14:paraId="6E0A87AE" w14:textId="60616B46" w:rsidR="00C13B33" w:rsidRPr="009A2DC4" w:rsidRDefault="00C13B33" w:rsidP="006550AF">
      <w:pPr>
        <w:spacing w:after="0" w:line="360" w:lineRule="auto"/>
        <w:jc w:val="both"/>
        <w:rPr>
          <w:rFonts w:ascii="Book Antiqua" w:hAnsi="Book Antiqua"/>
          <w:sz w:val="24"/>
          <w:szCs w:val="24"/>
          <w:lang w:val="en-US" w:eastAsia="zh-CN"/>
        </w:rPr>
      </w:pPr>
      <w:r w:rsidRPr="00494B29">
        <w:rPr>
          <w:rFonts w:ascii="Book Antiqua" w:hAnsi="Book Antiqua" w:cs="Book Antiqua"/>
          <w:sz w:val="24"/>
          <w:szCs w:val="24"/>
        </w:rPr>
        <w:t>EBER</w:t>
      </w:r>
      <w:r w:rsidR="00932850" w:rsidRPr="00494B29">
        <w:rPr>
          <w:rFonts w:ascii="Book Antiqua" w:hAnsi="Book Antiqua" w:cs="Book Antiqua"/>
          <w:sz w:val="24"/>
          <w:szCs w:val="24"/>
          <w:lang w:eastAsia="zh-CN"/>
        </w:rPr>
        <w:t>:</w:t>
      </w:r>
      <w:r w:rsidRPr="00494B29">
        <w:rPr>
          <w:rFonts w:ascii="Book Antiqua" w:hAnsi="Book Antiqua" w:cs="Book Antiqua"/>
          <w:sz w:val="24"/>
          <w:szCs w:val="24"/>
        </w:rPr>
        <w:t xml:space="preserve"> Epstein-Barr virus-encoded RNA; EBNA</w:t>
      </w:r>
      <w:r w:rsidR="00932850" w:rsidRPr="00494B29">
        <w:rPr>
          <w:rFonts w:ascii="Book Antiqua" w:hAnsi="Book Antiqua" w:cs="Book Antiqua"/>
          <w:sz w:val="24"/>
          <w:szCs w:val="24"/>
          <w:lang w:eastAsia="zh-CN"/>
        </w:rPr>
        <w:t>:</w:t>
      </w:r>
      <w:r w:rsidRPr="00494B29">
        <w:rPr>
          <w:rFonts w:ascii="Book Antiqua" w:hAnsi="Book Antiqua" w:cs="Book Antiqua"/>
          <w:sz w:val="24"/>
          <w:szCs w:val="24"/>
        </w:rPr>
        <w:t xml:space="preserve"> Epstein-Barr virus nuclear antigen; LMP</w:t>
      </w:r>
      <w:r w:rsidR="00932850" w:rsidRPr="00494B29">
        <w:rPr>
          <w:rFonts w:ascii="Book Antiqua" w:hAnsi="Book Antiqua" w:cs="Book Antiqua"/>
          <w:sz w:val="24"/>
          <w:szCs w:val="24"/>
          <w:lang w:eastAsia="zh-CN"/>
        </w:rPr>
        <w:t>:</w:t>
      </w:r>
      <w:r w:rsidRPr="00494B29">
        <w:rPr>
          <w:rFonts w:ascii="Book Antiqua" w:hAnsi="Book Antiqua" w:cs="Book Antiqua"/>
          <w:sz w:val="24"/>
          <w:szCs w:val="24"/>
        </w:rPr>
        <w:t xml:space="preserve"> </w:t>
      </w:r>
      <w:r w:rsidR="00932850" w:rsidRPr="00494B29">
        <w:rPr>
          <w:rFonts w:ascii="Book Antiqua" w:hAnsi="Book Antiqua" w:cs="Book Antiqua"/>
          <w:sz w:val="24"/>
          <w:szCs w:val="24"/>
        </w:rPr>
        <w:t>L</w:t>
      </w:r>
      <w:r w:rsidRPr="00494B29">
        <w:rPr>
          <w:rFonts w:ascii="Book Antiqua" w:hAnsi="Book Antiqua" w:cs="Book Antiqua"/>
          <w:sz w:val="24"/>
          <w:szCs w:val="24"/>
        </w:rPr>
        <w:t>atent membrane protein</w:t>
      </w:r>
      <w:r w:rsidR="004F15E3" w:rsidRPr="00494B29">
        <w:rPr>
          <w:rFonts w:ascii="Book Antiqua" w:hAnsi="Book Antiqua" w:cs="Book Antiqua"/>
          <w:sz w:val="24"/>
          <w:szCs w:val="24"/>
          <w:lang w:eastAsia="zh-CN"/>
        </w:rPr>
        <w:t xml:space="preserve">; </w:t>
      </w:r>
      <w:r w:rsidR="004F15E3" w:rsidRPr="00494B29">
        <w:rPr>
          <w:rFonts w:ascii="Book Antiqua" w:hAnsi="Book Antiqua"/>
          <w:sz w:val="24"/>
          <w:szCs w:val="24"/>
          <w:lang w:val="en-US"/>
        </w:rPr>
        <w:t>PT-DLBCL</w:t>
      </w:r>
      <w:r w:rsidR="004F15E3" w:rsidRPr="00494B29">
        <w:rPr>
          <w:rFonts w:ascii="Book Antiqua" w:hAnsi="Book Antiqua"/>
          <w:sz w:val="24"/>
          <w:szCs w:val="24"/>
          <w:lang w:val="en-US" w:eastAsia="zh-CN"/>
        </w:rPr>
        <w:t>:</w:t>
      </w:r>
      <w:r w:rsidR="004F15E3" w:rsidRPr="00494B29">
        <w:rPr>
          <w:rFonts w:ascii="Book Antiqua" w:hAnsi="Book Antiqua"/>
          <w:b/>
          <w:sz w:val="24"/>
          <w:szCs w:val="24"/>
          <w:lang w:val="en-US"/>
        </w:rPr>
        <w:t xml:space="preserve"> </w:t>
      </w:r>
      <w:r w:rsidR="004F15E3" w:rsidRPr="00494B29">
        <w:rPr>
          <w:rFonts w:ascii="Book Antiqua" w:hAnsi="Book Antiqua"/>
          <w:sz w:val="24"/>
          <w:szCs w:val="24"/>
          <w:lang w:val="en-US"/>
        </w:rPr>
        <w:t>Post-transplant diffuse large B-cell lymphoma</w:t>
      </w:r>
      <w:r w:rsidR="004F15E3" w:rsidRPr="00494B29">
        <w:rPr>
          <w:rFonts w:ascii="Book Antiqua" w:hAnsi="Book Antiqua"/>
          <w:sz w:val="24"/>
          <w:szCs w:val="24"/>
          <w:lang w:val="en-US" w:eastAsia="zh-CN"/>
        </w:rPr>
        <w:t xml:space="preserve">; </w:t>
      </w:r>
      <w:r w:rsidR="004F15E3" w:rsidRPr="00494B29">
        <w:rPr>
          <w:rFonts w:ascii="Book Antiqua" w:hAnsi="Book Antiqua"/>
          <w:sz w:val="24"/>
          <w:szCs w:val="24"/>
          <w:lang w:val="en-US"/>
        </w:rPr>
        <w:t xml:space="preserve">PBL: </w:t>
      </w:r>
      <w:proofErr w:type="spellStart"/>
      <w:r w:rsidR="004F15E3" w:rsidRPr="00494B29">
        <w:rPr>
          <w:rFonts w:ascii="Book Antiqua" w:hAnsi="Book Antiqua"/>
          <w:sz w:val="24"/>
          <w:szCs w:val="24"/>
          <w:lang w:val="en-US"/>
        </w:rPr>
        <w:t>Plasmablastic</w:t>
      </w:r>
      <w:proofErr w:type="spellEnd"/>
      <w:r w:rsidR="004F15E3" w:rsidRPr="00494B29">
        <w:rPr>
          <w:rFonts w:ascii="Book Antiqua" w:hAnsi="Book Antiqua"/>
          <w:sz w:val="24"/>
          <w:szCs w:val="24"/>
          <w:lang w:val="en-US"/>
        </w:rPr>
        <w:t xml:space="preserve"> lymphoma</w:t>
      </w:r>
      <w:r w:rsidR="002D46B2" w:rsidRPr="00494B29">
        <w:rPr>
          <w:rFonts w:ascii="Book Antiqua" w:hAnsi="Book Antiqua"/>
          <w:sz w:val="24"/>
          <w:szCs w:val="24"/>
          <w:lang w:val="en-US" w:eastAsia="zh-CN"/>
        </w:rPr>
        <w:t>.</w:t>
      </w:r>
    </w:p>
    <w:sectPr w:rsidR="00C13B33" w:rsidRPr="009A2DC4" w:rsidSect="0089437A">
      <w:pgSz w:w="12240" w:h="16340"/>
      <w:pgMar w:top="1875" w:right="1140" w:bottom="1409" w:left="136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0F022" w14:textId="77777777" w:rsidR="003E6A1A" w:rsidRDefault="003E6A1A" w:rsidP="001F41AE">
      <w:pPr>
        <w:spacing w:after="0" w:line="240" w:lineRule="auto"/>
      </w:pPr>
      <w:r>
        <w:separator/>
      </w:r>
    </w:p>
  </w:endnote>
  <w:endnote w:type="continuationSeparator" w:id="0">
    <w:p w14:paraId="2BD2C2B3" w14:textId="77777777" w:rsidR="003E6A1A" w:rsidRDefault="003E6A1A" w:rsidP="001F4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CC209" w14:textId="77777777" w:rsidR="003E6A1A" w:rsidRDefault="003E6A1A" w:rsidP="001F41AE">
      <w:pPr>
        <w:spacing w:after="0" w:line="240" w:lineRule="auto"/>
      </w:pPr>
      <w:r>
        <w:separator/>
      </w:r>
    </w:p>
  </w:footnote>
  <w:footnote w:type="continuationSeparator" w:id="0">
    <w:p w14:paraId="121BB98F" w14:textId="77777777" w:rsidR="003E6A1A" w:rsidRDefault="003E6A1A" w:rsidP="001F41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87E0F"/>
    <w:multiLevelType w:val="hybridMultilevel"/>
    <w:tmpl w:val="37344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2D764C"/>
    <w:multiLevelType w:val="hybridMultilevel"/>
    <w:tmpl w:val="0F0CA0B2"/>
    <w:lvl w:ilvl="0" w:tplc="5D726DE0">
      <w:start w:val="1"/>
      <w:numFmt w:val="upperLetter"/>
      <w:lvlText w:val="%1."/>
      <w:lvlJc w:val="left"/>
      <w:pPr>
        <w:ind w:left="720" w:hanging="360"/>
      </w:pPr>
      <w:rPr>
        <w:rFonts w:ascii="Book Antiqua" w:eastAsiaTheme="minorHAnsi" w:hAnsi="Book Antiqua" w:cs="Book Antiqu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21F"/>
    <w:rsid w:val="00031BE6"/>
    <w:rsid w:val="00040A6D"/>
    <w:rsid w:val="00051A81"/>
    <w:rsid w:val="00053BF3"/>
    <w:rsid w:val="00071672"/>
    <w:rsid w:val="00091501"/>
    <w:rsid w:val="000915F6"/>
    <w:rsid w:val="00094EAD"/>
    <w:rsid w:val="000A1EDE"/>
    <w:rsid w:val="000F13F5"/>
    <w:rsid w:val="00103B67"/>
    <w:rsid w:val="0010668A"/>
    <w:rsid w:val="001138A9"/>
    <w:rsid w:val="001260D8"/>
    <w:rsid w:val="00143620"/>
    <w:rsid w:val="00172417"/>
    <w:rsid w:val="00182547"/>
    <w:rsid w:val="00185885"/>
    <w:rsid w:val="00197F94"/>
    <w:rsid w:val="001A410E"/>
    <w:rsid w:val="001B4685"/>
    <w:rsid w:val="001B4945"/>
    <w:rsid w:val="001B4FE9"/>
    <w:rsid w:val="001D755D"/>
    <w:rsid w:val="001E020D"/>
    <w:rsid w:val="001F0ACF"/>
    <w:rsid w:val="001F2954"/>
    <w:rsid w:val="001F41AE"/>
    <w:rsid w:val="001F62DF"/>
    <w:rsid w:val="00202DBC"/>
    <w:rsid w:val="00212A3C"/>
    <w:rsid w:val="00223466"/>
    <w:rsid w:val="00234CE8"/>
    <w:rsid w:val="002377EE"/>
    <w:rsid w:val="00240B65"/>
    <w:rsid w:val="00262539"/>
    <w:rsid w:val="00264297"/>
    <w:rsid w:val="00282D15"/>
    <w:rsid w:val="002920D4"/>
    <w:rsid w:val="002A291A"/>
    <w:rsid w:val="002C72E0"/>
    <w:rsid w:val="002D46B2"/>
    <w:rsid w:val="002E3B3D"/>
    <w:rsid w:val="002F31DA"/>
    <w:rsid w:val="002F65CE"/>
    <w:rsid w:val="00302F86"/>
    <w:rsid w:val="00310C80"/>
    <w:rsid w:val="00353697"/>
    <w:rsid w:val="00354878"/>
    <w:rsid w:val="003754DF"/>
    <w:rsid w:val="00385690"/>
    <w:rsid w:val="003C2ACF"/>
    <w:rsid w:val="003E6A1A"/>
    <w:rsid w:val="0040542F"/>
    <w:rsid w:val="00412A28"/>
    <w:rsid w:val="00416A41"/>
    <w:rsid w:val="00421294"/>
    <w:rsid w:val="00441568"/>
    <w:rsid w:val="00446B8E"/>
    <w:rsid w:val="00452B5B"/>
    <w:rsid w:val="00462676"/>
    <w:rsid w:val="00494B29"/>
    <w:rsid w:val="004B5058"/>
    <w:rsid w:val="004C3F20"/>
    <w:rsid w:val="004D2003"/>
    <w:rsid w:val="004E5CE7"/>
    <w:rsid w:val="004F15E3"/>
    <w:rsid w:val="004F3156"/>
    <w:rsid w:val="00524F82"/>
    <w:rsid w:val="00526037"/>
    <w:rsid w:val="00564690"/>
    <w:rsid w:val="00565931"/>
    <w:rsid w:val="005873C2"/>
    <w:rsid w:val="005C221F"/>
    <w:rsid w:val="005C4A0E"/>
    <w:rsid w:val="005E7BF5"/>
    <w:rsid w:val="0060730F"/>
    <w:rsid w:val="006142D5"/>
    <w:rsid w:val="00642265"/>
    <w:rsid w:val="00645B2D"/>
    <w:rsid w:val="006550AF"/>
    <w:rsid w:val="00673D98"/>
    <w:rsid w:val="00683765"/>
    <w:rsid w:val="00687D6D"/>
    <w:rsid w:val="00694DAB"/>
    <w:rsid w:val="006976B9"/>
    <w:rsid w:val="006B0EC1"/>
    <w:rsid w:val="006B6695"/>
    <w:rsid w:val="006D0296"/>
    <w:rsid w:val="006F01A4"/>
    <w:rsid w:val="006F083B"/>
    <w:rsid w:val="007044A7"/>
    <w:rsid w:val="00711D09"/>
    <w:rsid w:val="00726862"/>
    <w:rsid w:val="007333F4"/>
    <w:rsid w:val="00744267"/>
    <w:rsid w:val="007652C0"/>
    <w:rsid w:val="007932B2"/>
    <w:rsid w:val="007A20DD"/>
    <w:rsid w:val="007A389E"/>
    <w:rsid w:val="007A6319"/>
    <w:rsid w:val="007B2BE9"/>
    <w:rsid w:val="007B3DDF"/>
    <w:rsid w:val="007C7140"/>
    <w:rsid w:val="007D64FB"/>
    <w:rsid w:val="007E2FDF"/>
    <w:rsid w:val="008069D5"/>
    <w:rsid w:val="00812B42"/>
    <w:rsid w:val="00813457"/>
    <w:rsid w:val="008160D1"/>
    <w:rsid w:val="0082549B"/>
    <w:rsid w:val="00832301"/>
    <w:rsid w:val="00840905"/>
    <w:rsid w:val="00844B7A"/>
    <w:rsid w:val="00851270"/>
    <w:rsid w:val="0085298B"/>
    <w:rsid w:val="00853A73"/>
    <w:rsid w:val="008709B8"/>
    <w:rsid w:val="00873279"/>
    <w:rsid w:val="008863E1"/>
    <w:rsid w:val="008915CA"/>
    <w:rsid w:val="0089437A"/>
    <w:rsid w:val="008975E4"/>
    <w:rsid w:val="008A0A4E"/>
    <w:rsid w:val="008A160A"/>
    <w:rsid w:val="008A561A"/>
    <w:rsid w:val="008B6FE7"/>
    <w:rsid w:val="008D4B0F"/>
    <w:rsid w:val="008D4DB3"/>
    <w:rsid w:val="008E2571"/>
    <w:rsid w:val="008E3352"/>
    <w:rsid w:val="008F11AF"/>
    <w:rsid w:val="008F46B4"/>
    <w:rsid w:val="00901382"/>
    <w:rsid w:val="00906123"/>
    <w:rsid w:val="009101FB"/>
    <w:rsid w:val="00910575"/>
    <w:rsid w:val="0093047D"/>
    <w:rsid w:val="00932850"/>
    <w:rsid w:val="00956974"/>
    <w:rsid w:val="0097608D"/>
    <w:rsid w:val="009952E3"/>
    <w:rsid w:val="009A2DC4"/>
    <w:rsid w:val="009C3620"/>
    <w:rsid w:val="009D2C3A"/>
    <w:rsid w:val="009F23C7"/>
    <w:rsid w:val="00A21689"/>
    <w:rsid w:val="00A21FFD"/>
    <w:rsid w:val="00A227D4"/>
    <w:rsid w:val="00A3348E"/>
    <w:rsid w:val="00A41A01"/>
    <w:rsid w:val="00A4334E"/>
    <w:rsid w:val="00A61D82"/>
    <w:rsid w:val="00A64744"/>
    <w:rsid w:val="00A7005B"/>
    <w:rsid w:val="00A7662D"/>
    <w:rsid w:val="00A83530"/>
    <w:rsid w:val="00A838F8"/>
    <w:rsid w:val="00A926E2"/>
    <w:rsid w:val="00AC74AC"/>
    <w:rsid w:val="00B00DE1"/>
    <w:rsid w:val="00B03408"/>
    <w:rsid w:val="00B0375E"/>
    <w:rsid w:val="00B052FF"/>
    <w:rsid w:val="00B47BFF"/>
    <w:rsid w:val="00B557EF"/>
    <w:rsid w:val="00B64D34"/>
    <w:rsid w:val="00B6658F"/>
    <w:rsid w:val="00B773CE"/>
    <w:rsid w:val="00B8344E"/>
    <w:rsid w:val="00B97B61"/>
    <w:rsid w:val="00BA45DF"/>
    <w:rsid w:val="00BA7192"/>
    <w:rsid w:val="00BB1E37"/>
    <w:rsid w:val="00BE4B39"/>
    <w:rsid w:val="00C13B33"/>
    <w:rsid w:val="00C24906"/>
    <w:rsid w:val="00C26B8D"/>
    <w:rsid w:val="00C34BEC"/>
    <w:rsid w:val="00C46580"/>
    <w:rsid w:val="00C638FF"/>
    <w:rsid w:val="00C645FE"/>
    <w:rsid w:val="00C65919"/>
    <w:rsid w:val="00C81F85"/>
    <w:rsid w:val="00C94882"/>
    <w:rsid w:val="00C94891"/>
    <w:rsid w:val="00CA2A7B"/>
    <w:rsid w:val="00CA38A6"/>
    <w:rsid w:val="00CC42A2"/>
    <w:rsid w:val="00CE4CAE"/>
    <w:rsid w:val="00CF3F88"/>
    <w:rsid w:val="00D013A0"/>
    <w:rsid w:val="00D03FA2"/>
    <w:rsid w:val="00D11F13"/>
    <w:rsid w:val="00D4313F"/>
    <w:rsid w:val="00D44081"/>
    <w:rsid w:val="00D708E3"/>
    <w:rsid w:val="00D7360D"/>
    <w:rsid w:val="00D777BB"/>
    <w:rsid w:val="00D9356E"/>
    <w:rsid w:val="00D97C73"/>
    <w:rsid w:val="00DC721C"/>
    <w:rsid w:val="00DE1BCB"/>
    <w:rsid w:val="00DE5FCB"/>
    <w:rsid w:val="00DF2ABD"/>
    <w:rsid w:val="00E05BA4"/>
    <w:rsid w:val="00E139A4"/>
    <w:rsid w:val="00E250CA"/>
    <w:rsid w:val="00E3648C"/>
    <w:rsid w:val="00E447D8"/>
    <w:rsid w:val="00E47F12"/>
    <w:rsid w:val="00E92543"/>
    <w:rsid w:val="00E93C33"/>
    <w:rsid w:val="00EB3F73"/>
    <w:rsid w:val="00ED58F7"/>
    <w:rsid w:val="00EE007C"/>
    <w:rsid w:val="00EE3386"/>
    <w:rsid w:val="00EF413C"/>
    <w:rsid w:val="00EF430F"/>
    <w:rsid w:val="00F05456"/>
    <w:rsid w:val="00F65C9F"/>
    <w:rsid w:val="00F714FD"/>
    <w:rsid w:val="00F71D55"/>
    <w:rsid w:val="00F71DBA"/>
    <w:rsid w:val="00F8129A"/>
    <w:rsid w:val="00FB0F50"/>
    <w:rsid w:val="00FD2E24"/>
    <w:rsid w:val="00FF7A33"/>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39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6550AF"/>
    <w:pPr>
      <w:spacing w:before="100" w:beforeAutospacing="1" w:after="100" w:afterAutospacing="1" w:line="240" w:lineRule="auto"/>
      <w:outlineLvl w:val="0"/>
    </w:pPr>
    <w:rPr>
      <w:rFonts w:ascii="宋体" w:eastAsia="宋体" w:hAnsi="宋体" w:cs="宋体"/>
      <w:b/>
      <w:bCs/>
      <w:kern w:val="36"/>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221F"/>
    <w:pPr>
      <w:autoSpaceDE w:val="0"/>
      <w:autoSpaceDN w:val="0"/>
      <w:adjustRightInd w:val="0"/>
      <w:spacing w:after="0" w:line="240" w:lineRule="auto"/>
    </w:pPr>
    <w:rPr>
      <w:rFonts w:ascii="Book Antiqua" w:hAnsi="Book Antiqua" w:cs="Book Antiqua"/>
      <w:color w:val="000000"/>
      <w:sz w:val="24"/>
      <w:szCs w:val="24"/>
    </w:rPr>
  </w:style>
  <w:style w:type="paragraph" w:styleId="a3">
    <w:name w:val="Balloon Text"/>
    <w:basedOn w:val="a"/>
    <w:link w:val="Char"/>
    <w:uiPriority w:val="99"/>
    <w:semiHidden/>
    <w:unhideWhenUsed/>
    <w:rsid w:val="00441568"/>
    <w:pPr>
      <w:spacing w:after="0" w:line="240" w:lineRule="auto"/>
    </w:pPr>
    <w:rPr>
      <w:rFonts w:ascii="Calibri" w:hAnsi="Calibri"/>
      <w:sz w:val="18"/>
      <w:szCs w:val="18"/>
    </w:rPr>
  </w:style>
  <w:style w:type="character" w:customStyle="1" w:styleId="Char">
    <w:name w:val="批注框文本 Char"/>
    <w:basedOn w:val="a0"/>
    <w:link w:val="a3"/>
    <w:uiPriority w:val="99"/>
    <w:semiHidden/>
    <w:rsid w:val="00441568"/>
    <w:rPr>
      <w:rFonts w:ascii="Calibri" w:hAnsi="Calibri"/>
      <w:sz w:val="18"/>
      <w:szCs w:val="18"/>
    </w:rPr>
  </w:style>
  <w:style w:type="table" w:customStyle="1" w:styleId="Onopgemaaktetabel21">
    <w:name w:val="Onopgemaakte tabel 21"/>
    <w:basedOn w:val="a1"/>
    <w:uiPriority w:val="42"/>
    <w:rsid w:val="00446B8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4">
    <w:name w:val="Hyperlink"/>
    <w:basedOn w:val="a0"/>
    <w:uiPriority w:val="99"/>
    <w:unhideWhenUsed/>
    <w:rsid w:val="00B03408"/>
    <w:rPr>
      <w:color w:val="0563C1" w:themeColor="hyperlink"/>
      <w:u w:val="single"/>
    </w:rPr>
  </w:style>
  <w:style w:type="character" w:styleId="a5">
    <w:name w:val="annotation reference"/>
    <w:basedOn w:val="a0"/>
    <w:uiPriority w:val="99"/>
    <w:semiHidden/>
    <w:unhideWhenUsed/>
    <w:rsid w:val="00726862"/>
    <w:rPr>
      <w:sz w:val="16"/>
      <w:szCs w:val="16"/>
    </w:rPr>
  </w:style>
  <w:style w:type="paragraph" w:styleId="a6">
    <w:name w:val="annotation text"/>
    <w:basedOn w:val="a"/>
    <w:link w:val="Char0"/>
    <w:unhideWhenUsed/>
    <w:rsid w:val="00726862"/>
    <w:pPr>
      <w:spacing w:line="240" w:lineRule="auto"/>
    </w:pPr>
    <w:rPr>
      <w:sz w:val="20"/>
      <w:szCs w:val="20"/>
    </w:rPr>
  </w:style>
  <w:style w:type="character" w:customStyle="1" w:styleId="Char0">
    <w:name w:val="批注文字 Char"/>
    <w:basedOn w:val="a0"/>
    <w:link w:val="a6"/>
    <w:rsid w:val="00726862"/>
    <w:rPr>
      <w:sz w:val="20"/>
      <w:szCs w:val="20"/>
    </w:rPr>
  </w:style>
  <w:style w:type="paragraph" w:styleId="a7">
    <w:name w:val="annotation subject"/>
    <w:basedOn w:val="a6"/>
    <w:next w:val="a6"/>
    <w:link w:val="Char1"/>
    <w:uiPriority w:val="99"/>
    <w:semiHidden/>
    <w:unhideWhenUsed/>
    <w:rsid w:val="00726862"/>
    <w:rPr>
      <w:b/>
      <w:bCs/>
    </w:rPr>
  </w:style>
  <w:style w:type="character" w:customStyle="1" w:styleId="Char1">
    <w:name w:val="批注主题 Char"/>
    <w:basedOn w:val="Char0"/>
    <w:link w:val="a7"/>
    <w:uiPriority w:val="99"/>
    <w:semiHidden/>
    <w:rsid w:val="00726862"/>
    <w:rPr>
      <w:b/>
      <w:bCs/>
      <w:sz w:val="20"/>
      <w:szCs w:val="20"/>
    </w:rPr>
  </w:style>
  <w:style w:type="paragraph" w:styleId="a8">
    <w:name w:val="header"/>
    <w:basedOn w:val="a"/>
    <w:link w:val="Char2"/>
    <w:uiPriority w:val="99"/>
    <w:unhideWhenUsed/>
    <w:rsid w:val="001F41AE"/>
    <w:pPr>
      <w:tabs>
        <w:tab w:val="center" w:pos="4680"/>
        <w:tab w:val="right" w:pos="9360"/>
      </w:tabs>
      <w:spacing w:after="0" w:line="240" w:lineRule="auto"/>
    </w:pPr>
  </w:style>
  <w:style w:type="character" w:customStyle="1" w:styleId="Char2">
    <w:name w:val="页眉 Char"/>
    <w:basedOn w:val="a0"/>
    <w:link w:val="a8"/>
    <w:uiPriority w:val="99"/>
    <w:rsid w:val="001F41AE"/>
  </w:style>
  <w:style w:type="paragraph" w:styleId="a9">
    <w:name w:val="footer"/>
    <w:basedOn w:val="a"/>
    <w:link w:val="Char3"/>
    <w:uiPriority w:val="99"/>
    <w:unhideWhenUsed/>
    <w:rsid w:val="001F41AE"/>
    <w:pPr>
      <w:tabs>
        <w:tab w:val="center" w:pos="4680"/>
        <w:tab w:val="right" w:pos="9360"/>
      </w:tabs>
      <w:spacing w:after="0" w:line="240" w:lineRule="auto"/>
    </w:pPr>
  </w:style>
  <w:style w:type="character" w:customStyle="1" w:styleId="Char3">
    <w:name w:val="页脚 Char"/>
    <w:basedOn w:val="a0"/>
    <w:link w:val="a9"/>
    <w:uiPriority w:val="99"/>
    <w:rsid w:val="001F41AE"/>
  </w:style>
  <w:style w:type="paragraph" w:customStyle="1" w:styleId="CharChar2">
    <w:name w:val="Char Char2"/>
    <w:basedOn w:val="a"/>
    <w:autoRedefine/>
    <w:rsid w:val="008D4B0F"/>
    <w:pPr>
      <w:widowControl w:val="0"/>
      <w:tabs>
        <w:tab w:val="num" w:pos="360"/>
      </w:tabs>
      <w:spacing w:after="0" w:line="240" w:lineRule="auto"/>
      <w:ind w:left="360" w:hangingChars="200" w:hanging="360"/>
      <w:jc w:val="both"/>
    </w:pPr>
    <w:rPr>
      <w:rFonts w:ascii="Times New Roman" w:eastAsia="宋体" w:hAnsi="Times New Roman" w:cs="Times New Roman"/>
      <w:kern w:val="2"/>
      <w:sz w:val="24"/>
      <w:szCs w:val="24"/>
      <w:lang w:val="en-US" w:eastAsia="zh-CN"/>
    </w:rPr>
  </w:style>
  <w:style w:type="character" w:customStyle="1" w:styleId="apple-style-span">
    <w:name w:val="apple-style-span"/>
    <w:basedOn w:val="a0"/>
    <w:rsid w:val="00302F86"/>
  </w:style>
  <w:style w:type="character" w:customStyle="1" w:styleId="apple-converted-space">
    <w:name w:val="apple-converted-space"/>
    <w:basedOn w:val="a0"/>
    <w:rsid w:val="00302F86"/>
  </w:style>
  <w:style w:type="character" w:customStyle="1" w:styleId="1Char">
    <w:name w:val="标题 1 Char"/>
    <w:basedOn w:val="a0"/>
    <w:link w:val="1"/>
    <w:uiPriority w:val="9"/>
    <w:rsid w:val="006550AF"/>
    <w:rPr>
      <w:rFonts w:ascii="宋体" w:eastAsia="宋体" w:hAnsi="宋体" w:cs="宋体"/>
      <w:b/>
      <w:bCs/>
      <w:kern w:val="36"/>
      <w:sz w:val="48"/>
      <w:szCs w:val="48"/>
      <w:lang w:val="en-US" w:eastAsia="zh-CN"/>
    </w:rPr>
  </w:style>
  <w:style w:type="character" w:styleId="aa">
    <w:name w:val="Emphasis"/>
    <w:qFormat/>
    <w:rsid w:val="001E020D"/>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6550AF"/>
    <w:pPr>
      <w:spacing w:before="100" w:beforeAutospacing="1" w:after="100" w:afterAutospacing="1" w:line="240" w:lineRule="auto"/>
      <w:outlineLvl w:val="0"/>
    </w:pPr>
    <w:rPr>
      <w:rFonts w:ascii="宋体" w:eastAsia="宋体" w:hAnsi="宋体" w:cs="宋体"/>
      <w:b/>
      <w:bCs/>
      <w:kern w:val="36"/>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221F"/>
    <w:pPr>
      <w:autoSpaceDE w:val="0"/>
      <w:autoSpaceDN w:val="0"/>
      <w:adjustRightInd w:val="0"/>
      <w:spacing w:after="0" w:line="240" w:lineRule="auto"/>
    </w:pPr>
    <w:rPr>
      <w:rFonts w:ascii="Book Antiqua" w:hAnsi="Book Antiqua" w:cs="Book Antiqua"/>
      <w:color w:val="000000"/>
      <w:sz w:val="24"/>
      <w:szCs w:val="24"/>
    </w:rPr>
  </w:style>
  <w:style w:type="paragraph" w:styleId="a3">
    <w:name w:val="Balloon Text"/>
    <w:basedOn w:val="a"/>
    <w:link w:val="Char"/>
    <w:uiPriority w:val="99"/>
    <w:semiHidden/>
    <w:unhideWhenUsed/>
    <w:rsid w:val="00441568"/>
    <w:pPr>
      <w:spacing w:after="0" w:line="240" w:lineRule="auto"/>
    </w:pPr>
    <w:rPr>
      <w:rFonts w:ascii="Calibri" w:hAnsi="Calibri"/>
      <w:sz w:val="18"/>
      <w:szCs w:val="18"/>
    </w:rPr>
  </w:style>
  <w:style w:type="character" w:customStyle="1" w:styleId="Char">
    <w:name w:val="批注框文本 Char"/>
    <w:basedOn w:val="a0"/>
    <w:link w:val="a3"/>
    <w:uiPriority w:val="99"/>
    <w:semiHidden/>
    <w:rsid w:val="00441568"/>
    <w:rPr>
      <w:rFonts w:ascii="Calibri" w:hAnsi="Calibri"/>
      <w:sz w:val="18"/>
      <w:szCs w:val="18"/>
    </w:rPr>
  </w:style>
  <w:style w:type="table" w:customStyle="1" w:styleId="Onopgemaaktetabel21">
    <w:name w:val="Onopgemaakte tabel 21"/>
    <w:basedOn w:val="a1"/>
    <w:uiPriority w:val="42"/>
    <w:rsid w:val="00446B8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4">
    <w:name w:val="Hyperlink"/>
    <w:basedOn w:val="a0"/>
    <w:uiPriority w:val="99"/>
    <w:unhideWhenUsed/>
    <w:rsid w:val="00B03408"/>
    <w:rPr>
      <w:color w:val="0563C1" w:themeColor="hyperlink"/>
      <w:u w:val="single"/>
    </w:rPr>
  </w:style>
  <w:style w:type="character" w:styleId="a5">
    <w:name w:val="annotation reference"/>
    <w:basedOn w:val="a0"/>
    <w:uiPriority w:val="99"/>
    <w:semiHidden/>
    <w:unhideWhenUsed/>
    <w:rsid w:val="00726862"/>
    <w:rPr>
      <w:sz w:val="16"/>
      <w:szCs w:val="16"/>
    </w:rPr>
  </w:style>
  <w:style w:type="paragraph" w:styleId="a6">
    <w:name w:val="annotation text"/>
    <w:basedOn w:val="a"/>
    <w:link w:val="Char0"/>
    <w:unhideWhenUsed/>
    <w:rsid w:val="00726862"/>
    <w:pPr>
      <w:spacing w:line="240" w:lineRule="auto"/>
    </w:pPr>
    <w:rPr>
      <w:sz w:val="20"/>
      <w:szCs w:val="20"/>
    </w:rPr>
  </w:style>
  <w:style w:type="character" w:customStyle="1" w:styleId="Char0">
    <w:name w:val="批注文字 Char"/>
    <w:basedOn w:val="a0"/>
    <w:link w:val="a6"/>
    <w:rsid w:val="00726862"/>
    <w:rPr>
      <w:sz w:val="20"/>
      <w:szCs w:val="20"/>
    </w:rPr>
  </w:style>
  <w:style w:type="paragraph" w:styleId="a7">
    <w:name w:val="annotation subject"/>
    <w:basedOn w:val="a6"/>
    <w:next w:val="a6"/>
    <w:link w:val="Char1"/>
    <w:uiPriority w:val="99"/>
    <w:semiHidden/>
    <w:unhideWhenUsed/>
    <w:rsid w:val="00726862"/>
    <w:rPr>
      <w:b/>
      <w:bCs/>
    </w:rPr>
  </w:style>
  <w:style w:type="character" w:customStyle="1" w:styleId="Char1">
    <w:name w:val="批注主题 Char"/>
    <w:basedOn w:val="Char0"/>
    <w:link w:val="a7"/>
    <w:uiPriority w:val="99"/>
    <w:semiHidden/>
    <w:rsid w:val="00726862"/>
    <w:rPr>
      <w:b/>
      <w:bCs/>
      <w:sz w:val="20"/>
      <w:szCs w:val="20"/>
    </w:rPr>
  </w:style>
  <w:style w:type="paragraph" w:styleId="a8">
    <w:name w:val="header"/>
    <w:basedOn w:val="a"/>
    <w:link w:val="Char2"/>
    <w:uiPriority w:val="99"/>
    <w:unhideWhenUsed/>
    <w:rsid w:val="001F41AE"/>
    <w:pPr>
      <w:tabs>
        <w:tab w:val="center" w:pos="4680"/>
        <w:tab w:val="right" w:pos="9360"/>
      </w:tabs>
      <w:spacing w:after="0" w:line="240" w:lineRule="auto"/>
    </w:pPr>
  </w:style>
  <w:style w:type="character" w:customStyle="1" w:styleId="Char2">
    <w:name w:val="页眉 Char"/>
    <w:basedOn w:val="a0"/>
    <w:link w:val="a8"/>
    <w:uiPriority w:val="99"/>
    <w:rsid w:val="001F41AE"/>
  </w:style>
  <w:style w:type="paragraph" w:styleId="a9">
    <w:name w:val="footer"/>
    <w:basedOn w:val="a"/>
    <w:link w:val="Char3"/>
    <w:uiPriority w:val="99"/>
    <w:unhideWhenUsed/>
    <w:rsid w:val="001F41AE"/>
    <w:pPr>
      <w:tabs>
        <w:tab w:val="center" w:pos="4680"/>
        <w:tab w:val="right" w:pos="9360"/>
      </w:tabs>
      <w:spacing w:after="0" w:line="240" w:lineRule="auto"/>
    </w:pPr>
  </w:style>
  <w:style w:type="character" w:customStyle="1" w:styleId="Char3">
    <w:name w:val="页脚 Char"/>
    <w:basedOn w:val="a0"/>
    <w:link w:val="a9"/>
    <w:uiPriority w:val="99"/>
    <w:rsid w:val="001F41AE"/>
  </w:style>
  <w:style w:type="paragraph" w:customStyle="1" w:styleId="CharChar2">
    <w:name w:val="Char Char2"/>
    <w:basedOn w:val="a"/>
    <w:autoRedefine/>
    <w:rsid w:val="008D4B0F"/>
    <w:pPr>
      <w:widowControl w:val="0"/>
      <w:tabs>
        <w:tab w:val="num" w:pos="360"/>
      </w:tabs>
      <w:spacing w:after="0" w:line="240" w:lineRule="auto"/>
      <w:ind w:left="360" w:hangingChars="200" w:hanging="360"/>
      <w:jc w:val="both"/>
    </w:pPr>
    <w:rPr>
      <w:rFonts w:ascii="Times New Roman" w:eastAsia="宋体" w:hAnsi="Times New Roman" w:cs="Times New Roman"/>
      <w:kern w:val="2"/>
      <w:sz w:val="24"/>
      <w:szCs w:val="24"/>
      <w:lang w:val="en-US" w:eastAsia="zh-CN"/>
    </w:rPr>
  </w:style>
  <w:style w:type="character" w:customStyle="1" w:styleId="apple-style-span">
    <w:name w:val="apple-style-span"/>
    <w:basedOn w:val="a0"/>
    <w:rsid w:val="00302F86"/>
  </w:style>
  <w:style w:type="character" w:customStyle="1" w:styleId="apple-converted-space">
    <w:name w:val="apple-converted-space"/>
    <w:basedOn w:val="a0"/>
    <w:rsid w:val="00302F86"/>
  </w:style>
  <w:style w:type="character" w:customStyle="1" w:styleId="1Char">
    <w:name w:val="标题 1 Char"/>
    <w:basedOn w:val="a0"/>
    <w:link w:val="1"/>
    <w:uiPriority w:val="9"/>
    <w:rsid w:val="006550AF"/>
    <w:rPr>
      <w:rFonts w:ascii="宋体" w:eastAsia="宋体" w:hAnsi="宋体" w:cs="宋体"/>
      <w:b/>
      <w:bCs/>
      <w:kern w:val="36"/>
      <w:sz w:val="48"/>
      <w:szCs w:val="48"/>
      <w:lang w:val="en-US" w:eastAsia="zh-CN"/>
    </w:rPr>
  </w:style>
  <w:style w:type="character" w:styleId="aa">
    <w:name w:val="Emphasis"/>
    <w:qFormat/>
    <w:rsid w:val="001E020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92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www.ncbi.nlm.nih.gov/pubmed/?term=Gonzalez-Rodriguez%20AP%5BAuthor%5D&amp;cauthor=true&amp;cauthor_uid=25976108" TargetMode="External"/><Relationship Id="rId18" Type="http://schemas.openxmlformats.org/officeDocument/2006/relationships/hyperlink" Target="http://www.ncbi.nlm.nih.gov/pubmed/?term=Rodriguez-Villar%20D%5BAuthor%5D&amp;cauthor=true&amp;cauthor_uid=25976108" TargetMode="External"/><Relationship Id="rId26" Type="http://schemas.openxmlformats.org/officeDocument/2006/relationships/hyperlink" Target="http://www.ncbi.nlm.nih.gov/pubmed/?term=Gravelle%20P%5BAuthor%5D&amp;cauthor=true&amp;cauthor_uid=27175027"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ncbi.nlm.nih.gov/pubmed/?term=Laurent%20C%5BAuthor%5D&amp;cauthor=true&amp;cauthor_uid=27175027" TargetMode="External"/><Relationship Id="rId34" Type="http://schemas.openxmlformats.org/officeDocument/2006/relationships/hyperlink" Target="http://www.ncbi.nlm.nih.gov/pubmed/?term=Pittaluga%20S%5BAuthor%5D&amp;cauthor=true&amp;cauthor_uid=27175027" TargetMode="External"/><Relationship Id="rId7" Type="http://schemas.openxmlformats.org/officeDocument/2006/relationships/endnotes" Target="endnotes.xml"/><Relationship Id="rId12" Type="http://schemas.openxmlformats.org/officeDocument/2006/relationships/hyperlink" Target="http://dx.doi.org/10.1097/01.TP.0000163288.98419.0D" TargetMode="External"/><Relationship Id="rId17" Type="http://schemas.openxmlformats.org/officeDocument/2006/relationships/hyperlink" Target="http://www.ncbi.nlm.nih.gov/pubmed/?term=Alonso-Garcia%20A%5BAuthor%5D&amp;cauthor=true&amp;cauthor_uid=25976108" TargetMode="External"/><Relationship Id="rId25" Type="http://schemas.openxmlformats.org/officeDocument/2006/relationships/hyperlink" Target="http://www.ncbi.nlm.nih.gov/pubmed/?term=Cartron%20G%5BAuthor%5D&amp;cauthor=true&amp;cauthor_uid=27175027" TargetMode="External"/><Relationship Id="rId33" Type="http://schemas.openxmlformats.org/officeDocument/2006/relationships/hyperlink" Target="http://www.ncbi.nlm.nih.gov/pubmed/?term=Brousset%20P%5BAuthor%5D&amp;cauthor=true&amp;cauthor_uid=27175027" TargetMode="External"/><Relationship Id="rId38"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ncbi.nlm.nih.gov/pubmed/?term=Payer%20AR%5BAuthor%5D&amp;cauthor=true&amp;cauthor_uid=25976108" TargetMode="External"/><Relationship Id="rId20" Type="http://schemas.openxmlformats.org/officeDocument/2006/relationships/hyperlink" Target="http://www.ncbi.nlm.nih.gov/pubmed/?term=Sancho%20JM%5BAuthor%5D&amp;cauthor=true&amp;cauthor_uid=25976108" TargetMode="External"/><Relationship Id="rId29" Type="http://schemas.openxmlformats.org/officeDocument/2006/relationships/hyperlink" Target="http://www.ncbi.nlm.nih.gov/pubmed/?term=Palisoc%20M%5BAuthor%5D&amp;cauthor=true&amp;cauthor_uid=2717502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Pagano%20JS%5BAuthor%5D&amp;cauthor=true&amp;cauthor_uid=27068530" TargetMode="External"/><Relationship Id="rId24" Type="http://schemas.openxmlformats.org/officeDocument/2006/relationships/hyperlink" Target="http://www.ncbi.nlm.nih.gov/pubmed/?term=Tchernonog%20E%5BAuthor%5D&amp;cauthor=true&amp;cauthor_uid=27175027" TargetMode="External"/><Relationship Id="rId32" Type="http://schemas.openxmlformats.org/officeDocument/2006/relationships/hyperlink" Target="http://www.ncbi.nlm.nih.gov/pubmed/?term=Copin%20MC%5BAuthor%5D&amp;cauthor=true&amp;cauthor_uid=27175027" TargetMode="External"/><Relationship Id="rId37" Type="http://schemas.openxmlformats.org/officeDocument/2006/relationships/image" Target="media/image1.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pubmed/?term=Gonzalez%20ME%5BAuthor%5D&amp;cauthor=true&amp;cauthor_uid=25976108" TargetMode="External"/><Relationship Id="rId23" Type="http://schemas.openxmlformats.org/officeDocument/2006/relationships/hyperlink" Target="http://www.ncbi.nlm.nih.gov/pubmed/?term=Do%20C%5BAuthor%5D&amp;cauthor=true&amp;cauthor_uid=27175027" TargetMode="External"/><Relationship Id="rId28" Type="http://schemas.openxmlformats.org/officeDocument/2006/relationships/hyperlink" Target="http://www.ncbi.nlm.nih.gov/pubmed/?term=Malot%20S%5BAuthor%5D&amp;cauthor=true&amp;cauthor_uid=27175027" TargetMode="External"/><Relationship Id="rId36" Type="http://schemas.openxmlformats.org/officeDocument/2006/relationships/hyperlink" Target="http://www.ncbi.nlm.nih.gov/pubmed/?term=Coppo%20P%5BAuthor%5D&amp;cauthor=true&amp;cauthor_uid=27175027" TargetMode="External"/><Relationship Id="rId10" Type="http://schemas.openxmlformats.org/officeDocument/2006/relationships/hyperlink" Target="http://www.ncbi.nlm.nih.gov/pubmed/?term=M%C3%BCller-Coan%20BG%5BAuthor%5D&amp;cauthor=true&amp;cauthor_uid=27068530" TargetMode="External"/><Relationship Id="rId19" Type="http://schemas.openxmlformats.org/officeDocument/2006/relationships/hyperlink" Target="http://www.ncbi.nlm.nih.gov/pubmed/?term=Dominguez-Iglesias%20F%5BAuthor%5D&amp;cauthor=true&amp;cauthor_uid=25976108" TargetMode="External"/><Relationship Id="rId31" Type="http://schemas.openxmlformats.org/officeDocument/2006/relationships/hyperlink" Target="http://www.ncbi.nlm.nih.gov/pubmed/?term=Traverse-Glehen%20A%5BAuthor%5D&amp;cauthor=true&amp;cauthor_uid=27175027" TargetMode="External"/><Relationship Id="rId4" Type="http://schemas.openxmlformats.org/officeDocument/2006/relationships/settings" Target="settings.xml"/><Relationship Id="rId9" Type="http://schemas.openxmlformats.org/officeDocument/2006/relationships/hyperlink" Target="http://www.ncbi.nlm.nih.gov/pubmed/?term=Elgui%20de%20Oliveira%20D%5BAuthor%5D&amp;cauthor=true&amp;cauthor_uid=27068530" TargetMode="External"/><Relationship Id="rId14" Type="http://schemas.openxmlformats.org/officeDocument/2006/relationships/hyperlink" Target="http://www.ncbi.nlm.nih.gov/pubmed/?term=Rubio-Castro%20A%5BAuthor%5D&amp;cauthor=true&amp;cauthor_uid=25976108" TargetMode="External"/><Relationship Id="rId22" Type="http://schemas.openxmlformats.org/officeDocument/2006/relationships/hyperlink" Target="http://www.ncbi.nlm.nih.gov/pubmed/?term=Fabiani%20B%5BAuthor%5D&amp;cauthor=true&amp;cauthor_uid=27175027" TargetMode="External"/><Relationship Id="rId27" Type="http://schemas.openxmlformats.org/officeDocument/2006/relationships/hyperlink" Target="http://www.ncbi.nlm.nih.gov/pubmed/?term=Amara%20N%5BAuthor%5D&amp;cauthor=true&amp;cauthor_uid=27175027" TargetMode="External"/><Relationship Id="rId30" Type="http://schemas.openxmlformats.org/officeDocument/2006/relationships/hyperlink" Target="http://www.ncbi.nlm.nih.gov/pubmed/?term=Copie-Bergman%20C%5BAuthor%5D&amp;cauthor=true&amp;cauthor_uid=27175027" TargetMode="External"/><Relationship Id="rId35" Type="http://schemas.openxmlformats.org/officeDocument/2006/relationships/hyperlink" Target="http://www.ncbi.nlm.nih.gov/pubmed/?term=Jaffe%20ES%5BAuthor%5D&amp;cauthor=true&amp;cauthor_uid=2717502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10738</Words>
  <Characters>61210</Characters>
  <Application>Microsoft Office Word</Application>
  <DocSecurity>0</DocSecurity>
  <Lines>510</Lines>
  <Paragraphs>143</Paragraphs>
  <ScaleCrop>false</ScaleCrop>
  <HeadingPairs>
    <vt:vector size="2" baseType="variant">
      <vt:variant>
        <vt:lpstr>Titel</vt:lpstr>
      </vt:variant>
      <vt:variant>
        <vt:i4>1</vt:i4>
      </vt:variant>
    </vt:vector>
  </HeadingPairs>
  <TitlesOfParts>
    <vt:vector size="1" baseType="lpstr">
      <vt:lpstr/>
    </vt:vector>
  </TitlesOfParts>
  <Company>UZ Leuven</Company>
  <LinksUpToDate>false</LinksUpToDate>
  <CharactersWithSpaces>71805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Morscio</dc:creator>
  <cp:keywords/>
  <dc:description/>
  <cp:lastModifiedBy>微软用户</cp:lastModifiedBy>
  <cp:revision>3</cp:revision>
  <cp:lastPrinted>2016-06-13T14:07:00Z</cp:lastPrinted>
  <dcterms:created xsi:type="dcterms:W3CDTF">2016-08-17T17:46:00Z</dcterms:created>
  <dcterms:modified xsi:type="dcterms:W3CDTF">2016-08-18T01:28:00Z</dcterms:modified>
</cp:coreProperties>
</file>