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57" w:rsidRPr="00C47E5A" w:rsidRDefault="00313857" w:rsidP="00C47E5A">
      <w:pPr>
        <w:adjustRightInd w:val="0"/>
        <w:snapToGrid w:val="0"/>
        <w:spacing w:line="360" w:lineRule="auto"/>
        <w:jc w:val="both"/>
        <w:rPr>
          <w:rFonts w:ascii="Book Antiqua" w:eastAsia="Times New Roman" w:hAnsi="Book Antiqua" w:cs="宋体"/>
          <w:b/>
          <w:i/>
        </w:rPr>
      </w:pPr>
      <w:bookmarkStart w:id="0" w:name="OLE_LINK545"/>
      <w:bookmarkStart w:id="1" w:name="OLE_LINK546"/>
      <w:bookmarkStart w:id="2" w:name="OLE_LINK592"/>
      <w:r w:rsidRPr="00C47E5A">
        <w:rPr>
          <w:rFonts w:ascii="Book Antiqua" w:eastAsia="Times New Roman" w:hAnsi="Book Antiqua" w:cs="宋体"/>
          <w:b/>
        </w:rPr>
        <w:t xml:space="preserve">Name of journal: </w:t>
      </w:r>
      <w:r w:rsidRPr="00C47E5A">
        <w:rPr>
          <w:rFonts w:ascii="Book Antiqua" w:eastAsia="Times New Roman" w:hAnsi="Book Antiqua" w:cs="宋体"/>
          <w:b/>
          <w:i/>
        </w:rPr>
        <w:t>World Journal of Gastrointestinal Surgery</w:t>
      </w:r>
    </w:p>
    <w:p w:rsidR="00313857" w:rsidRPr="00C47E5A" w:rsidRDefault="00313857" w:rsidP="00C47E5A">
      <w:pPr>
        <w:adjustRightInd w:val="0"/>
        <w:snapToGrid w:val="0"/>
        <w:spacing w:line="360" w:lineRule="auto"/>
        <w:jc w:val="both"/>
        <w:rPr>
          <w:rFonts w:ascii="Book Antiqua" w:hAnsi="Book Antiqua" w:cs="Arial"/>
          <w:lang w:val="en" w:eastAsia="zh-CN"/>
        </w:rPr>
      </w:pPr>
      <w:r w:rsidRPr="00C47E5A">
        <w:rPr>
          <w:rFonts w:ascii="Book Antiqua" w:hAnsi="Book Antiqua" w:cs="Arial"/>
          <w:b/>
          <w:lang w:val="en"/>
        </w:rPr>
        <w:t xml:space="preserve">ESPS Manuscript NO: </w:t>
      </w:r>
      <w:r w:rsidRPr="00C47E5A">
        <w:rPr>
          <w:rFonts w:ascii="Book Antiqua" w:hAnsi="Book Antiqua" w:cs="Arial" w:hint="eastAsia"/>
          <w:b/>
          <w:lang w:val="en" w:eastAsia="zh-CN"/>
        </w:rPr>
        <w:t>26906</w:t>
      </w:r>
    </w:p>
    <w:p w:rsidR="00313857" w:rsidRPr="00C47E5A" w:rsidRDefault="00313857" w:rsidP="00C47E5A">
      <w:pPr>
        <w:spacing w:line="360" w:lineRule="auto"/>
        <w:jc w:val="both"/>
        <w:rPr>
          <w:rFonts w:ascii="Book Antiqua" w:hAnsi="Book Antiqua"/>
          <w:b/>
        </w:rPr>
      </w:pPr>
      <w:r w:rsidRPr="00C47E5A">
        <w:rPr>
          <w:rFonts w:ascii="Book Antiqua" w:hAnsi="Book Antiqua"/>
          <w:b/>
        </w:rPr>
        <w:t>Manuscript Type</w:t>
      </w:r>
      <w:r w:rsidRPr="00C47E5A">
        <w:rPr>
          <w:rFonts w:ascii="Book Antiqua" w:hAnsi="Book Antiqua" w:hint="eastAsia"/>
          <w:b/>
        </w:rPr>
        <w:t xml:space="preserve">: </w:t>
      </w:r>
      <w:proofErr w:type="spellStart"/>
      <w:r w:rsidR="002B5870" w:rsidRPr="00C47E5A">
        <w:rPr>
          <w:rFonts w:ascii="Book Antiqua" w:hAnsi="Book Antiqua"/>
          <w:b/>
        </w:rPr>
        <w:t>Minireviews</w:t>
      </w:r>
      <w:proofErr w:type="spellEnd"/>
    </w:p>
    <w:bookmarkEnd w:id="0"/>
    <w:bookmarkEnd w:id="1"/>
    <w:bookmarkEnd w:id="2"/>
    <w:p w:rsidR="00F75E6D" w:rsidRPr="00C47E5A" w:rsidRDefault="00F75E6D" w:rsidP="00C47E5A">
      <w:pPr>
        <w:spacing w:line="360" w:lineRule="auto"/>
        <w:jc w:val="both"/>
        <w:rPr>
          <w:rFonts w:ascii="Book Antiqua" w:hAnsi="Book Antiqua"/>
        </w:rPr>
      </w:pPr>
    </w:p>
    <w:p w:rsidR="00084239" w:rsidRPr="00C47E5A" w:rsidRDefault="00084239" w:rsidP="00C47E5A">
      <w:pPr>
        <w:spacing w:line="360" w:lineRule="auto"/>
        <w:jc w:val="both"/>
        <w:rPr>
          <w:rFonts w:ascii="Book Antiqua" w:hAnsi="Book Antiqua"/>
          <w:b/>
        </w:rPr>
      </w:pPr>
      <w:r w:rsidRPr="00C47E5A">
        <w:rPr>
          <w:rFonts w:ascii="Book Antiqua" w:hAnsi="Book Antiqua"/>
          <w:b/>
        </w:rPr>
        <w:t>Minimal</w:t>
      </w:r>
      <w:r w:rsidR="00BF00A4" w:rsidRPr="00C47E5A">
        <w:rPr>
          <w:rFonts w:ascii="Book Antiqua" w:hAnsi="Book Antiqua"/>
          <w:b/>
        </w:rPr>
        <w:t>ly</w:t>
      </w:r>
      <w:r w:rsidRPr="00C47E5A">
        <w:rPr>
          <w:rFonts w:ascii="Book Antiqua" w:hAnsi="Book Antiqua"/>
          <w:b/>
        </w:rPr>
        <w:t xml:space="preserve"> invasive management of anastomotic leaks in colorectal surgery</w:t>
      </w:r>
    </w:p>
    <w:p w:rsidR="00F75E6D" w:rsidRPr="00C47E5A" w:rsidRDefault="00F75E6D" w:rsidP="00C47E5A">
      <w:pPr>
        <w:spacing w:line="360" w:lineRule="auto"/>
        <w:jc w:val="both"/>
        <w:rPr>
          <w:rFonts w:ascii="Book Antiqua" w:hAnsi="Book Antiqua"/>
          <w:b/>
        </w:rPr>
      </w:pPr>
    </w:p>
    <w:p w:rsidR="00BB4316" w:rsidRPr="00C47E5A" w:rsidRDefault="00084239" w:rsidP="00C47E5A">
      <w:pPr>
        <w:spacing w:line="360" w:lineRule="auto"/>
        <w:jc w:val="both"/>
        <w:rPr>
          <w:rFonts w:ascii="Book Antiqua" w:hAnsi="Book Antiqua"/>
        </w:rPr>
      </w:pPr>
      <w:r w:rsidRPr="00C47E5A">
        <w:rPr>
          <w:rFonts w:ascii="Book Antiqua" w:hAnsi="Book Antiqua"/>
        </w:rPr>
        <w:t xml:space="preserve">Sevim Y </w:t>
      </w:r>
      <w:r w:rsidRPr="00C47E5A">
        <w:rPr>
          <w:rFonts w:ascii="Book Antiqua" w:hAnsi="Book Antiqua"/>
          <w:i/>
        </w:rPr>
        <w:t>et al</w:t>
      </w:r>
      <w:r w:rsidRPr="00C47E5A">
        <w:rPr>
          <w:rFonts w:ascii="Book Antiqua" w:hAnsi="Book Antiqua"/>
        </w:rPr>
        <w:t xml:space="preserve">. Management of </w:t>
      </w:r>
      <w:r w:rsidR="00BB4316" w:rsidRPr="00C47E5A">
        <w:rPr>
          <w:rFonts w:ascii="Book Antiqua" w:hAnsi="Book Antiqua"/>
        </w:rPr>
        <w:t xml:space="preserve">colorectal </w:t>
      </w:r>
      <w:r w:rsidRPr="00C47E5A">
        <w:rPr>
          <w:rFonts w:ascii="Book Antiqua" w:hAnsi="Book Antiqua"/>
        </w:rPr>
        <w:t>anastomotic leak</w:t>
      </w:r>
      <w:r w:rsidR="00BB4316" w:rsidRPr="00C47E5A">
        <w:rPr>
          <w:rFonts w:ascii="Book Antiqua" w:hAnsi="Book Antiqua"/>
        </w:rPr>
        <w:t>age</w:t>
      </w:r>
    </w:p>
    <w:p w:rsidR="00BB4316" w:rsidRPr="00C47E5A" w:rsidRDefault="00BB4316" w:rsidP="00C47E5A">
      <w:pPr>
        <w:spacing w:line="360" w:lineRule="auto"/>
        <w:jc w:val="both"/>
        <w:rPr>
          <w:rFonts w:ascii="Book Antiqua" w:hAnsi="Book Antiqua"/>
        </w:rPr>
      </w:pPr>
    </w:p>
    <w:p w:rsidR="00CE4C93" w:rsidRPr="00C47E5A" w:rsidRDefault="00CE4C93" w:rsidP="00C47E5A">
      <w:pPr>
        <w:spacing w:line="360" w:lineRule="auto"/>
        <w:jc w:val="both"/>
        <w:rPr>
          <w:rFonts w:ascii="Book Antiqua" w:hAnsi="Book Antiqua"/>
          <w:b/>
        </w:rPr>
      </w:pPr>
      <w:r w:rsidRPr="00C47E5A">
        <w:rPr>
          <w:rFonts w:ascii="Book Antiqua" w:hAnsi="Book Antiqua"/>
          <w:b/>
        </w:rPr>
        <w:t xml:space="preserve">Yusuf </w:t>
      </w:r>
      <w:proofErr w:type="spellStart"/>
      <w:r w:rsidRPr="00C47E5A">
        <w:rPr>
          <w:rFonts w:ascii="Book Antiqua" w:hAnsi="Book Antiqua"/>
          <w:b/>
        </w:rPr>
        <w:t>Sevim</w:t>
      </w:r>
      <w:proofErr w:type="spellEnd"/>
      <w:r w:rsidRPr="00C47E5A">
        <w:rPr>
          <w:rFonts w:ascii="Book Antiqua" w:hAnsi="Book Antiqua"/>
          <w:b/>
        </w:rPr>
        <w:t xml:space="preserve">, </w:t>
      </w:r>
      <w:proofErr w:type="spellStart"/>
      <w:r w:rsidRPr="00C47E5A">
        <w:rPr>
          <w:rFonts w:ascii="Book Antiqua" w:hAnsi="Book Antiqua"/>
          <w:b/>
        </w:rPr>
        <w:t>Suleyman</w:t>
      </w:r>
      <w:proofErr w:type="spellEnd"/>
      <w:r w:rsidR="009B408F" w:rsidRPr="00C47E5A">
        <w:rPr>
          <w:rFonts w:ascii="Book Antiqua" w:hAnsi="Book Antiqua"/>
          <w:b/>
        </w:rPr>
        <w:t xml:space="preserve"> </w:t>
      </w:r>
      <w:proofErr w:type="spellStart"/>
      <w:r w:rsidRPr="00C47E5A">
        <w:rPr>
          <w:rFonts w:ascii="Book Antiqua" w:hAnsi="Book Antiqua"/>
          <w:b/>
        </w:rPr>
        <w:t>UtkuCelik</w:t>
      </w:r>
      <w:proofErr w:type="spellEnd"/>
      <w:r w:rsidRPr="00C47E5A">
        <w:rPr>
          <w:rFonts w:ascii="Book Antiqua" w:hAnsi="Book Antiqua"/>
          <w:b/>
        </w:rPr>
        <w:t xml:space="preserve">, </w:t>
      </w:r>
      <w:r w:rsidR="00B0056B" w:rsidRPr="00C47E5A">
        <w:rPr>
          <w:rFonts w:ascii="Book Antiqua" w:hAnsi="Book Antiqua"/>
          <w:b/>
        </w:rPr>
        <w:t xml:space="preserve">Hana </w:t>
      </w:r>
      <w:proofErr w:type="spellStart"/>
      <w:r w:rsidR="00B0056B" w:rsidRPr="00C47E5A">
        <w:rPr>
          <w:rFonts w:ascii="Book Antiqua" w:hAnsi="Book Antiqua"/>
          <w:b/>
        </w:rPr>
        <w:t>Yavarifar</w:t>
      </w:r>
      <w:proofErr w:type="spellEnd"/>
      <w:r w:rsidR="00B0056B" w:rsidRPr="00C47E5A">
        <w:rPr>
          <w:rFonts w:ascii="Book Antiqua" w:hAnsi="Book Antiqua"/>
          <w:b/>
        </w:rPr>
        <w:t xml:space="preserve">, </w:t>
      </w:r>
      <w:proofErr w:type="spellStart"/>
      <w:r w:rsidRPr="00C47E5A">
        <w:rPr>
          <w:rFonts w:ascii="Book Antiqua" w:hAnsi="Book Antiqua"/>
          <w:b/>
        </w:rPr>
        <w:t>Cihangir</w:t>
      </w:r>
      <w:proofErr w:type="spellEnd"/>
      <w:r w:rsidR="009B408F" w:rsidRPr="00C47E5A">
        <w:rPr>
          <w:rFonts w:ascii="Book Antiqua" w:hAnsi="Book Antiqua"/>
          <w:b/>
        </w:rPr>
        <w:t xml:space="preserve"> </w:t>
      </w:r>
      <w:proofErr w:type="spellStart"/>
      <w:r w:rsidRPr="00C47E5A">
        <w:rPr>
          <w:rFonts w:ascii="Book Antiqua" w:hAnsi="Book Antiqua"/>
          <w:b/>
        </w:rPr>
        <w:t>Akyol</w:t>
      </w:r>
      <w:proofErr w:type="spellEnd"/>
    </w:p>
    <w:p w:rsidR="00BB4316" w:rsidRPr="00C47E5A" w:rsidRDefault="00BB4316" w:rsidP="00C47E5A">
      <w:pPr>
        <w:spacing w:line="360" w:lineRule="auto"/>
        <w:jc w:val="both"/>
        <w:rPr>
          <w:rFonts w:ascii="Book Antiqua" w:hAnsi="Book Antiqua"/>
          <w:b/>
        </w:rPr>
      </w:pPr>
    </w:p>
    <w:p w:rsidR="00084239" w:rsidRPr="00C47E5A" w:rsidRDefault="00084239" w:rsidP="00C47E5A">
      <w:pPr>
        <w:spacing w:line="360" w:lineRule="auto"/>
        <w:jc w:val="both"/>
        <w:rPr>
          <w:rFonts w:ascii="Book Antiqua" w:hAnsi="Book Antiqua"/>
        </w:rPr>
      </w:pPr>
      <w:r w:rsidRPr="00C47E5A">
        <w:rPr>
          <w:rFonts w:ascii="Book Antiqua" w:hAnsi="Book Antiqua"/>
          <w:b/>
        </w:rPr>
        <w:t xml:space="preserve">Yusuf </w:t>
      </w:r>
      <w:proofErr w:type="spellStart"/>
      <w:r w:rsidRPr="00C47E5A">
        <w:rPr>
          <w:rFonts w:ascii="Book Antiqua" w:hAnsi="Book Antiqua"/>
          <w:b/>
        </w:rPr>
        <w:t>Sevim</w:t>
      </w:r>
      <w:proofErr w:type="spellEnd"/>
      <w:r w:rsidRPr="00C47E5A">
        <w:rPr>
          <w:rFonts w:ascii="Book Antiqua" w:hAnsi="Book Antiqua"/>
        </w:rPr>
        <w:t xml:space="preserve">, </w:t>
      </w:r>
      <w:r w:rsidR="007C3DC8" w:rsidRPr="00C47E5A">
        <w:rPr>
          <w:rFonts w:ascii="Book Antiqua" w:hAnsi="Book Antiqua"/>
        </w:rPr>
        <w:t xml:space="preserve">Department of General Surgery, </w:t>
      </w:r>
      <w:r w:rsidRPr="00C47E5A">
        <w:rPr>
          <w:rFonts w:ascii="Book Antiqua" w:hAnsi="Book Antiqua"/>
        </w:rPr>
        <w:t>Ankara Numune Trainin</w:t>
      </w:r>
      <w:r w:rsidR="00C47E5A" w:rsidRPr="00C47E5A">
        <w:rPr>
          <w:rFonts w:ascii="Book Antiqua" w:hAnsi="Book Antiqua"/>
        </w:rPr>
        <w:t>g and Research Hospital, Ankara</w:t>
      </w:r>
      <w:r w:rsidRPr="00C47E5A">
        <w:rPr>
          <w:rFonts w:ascii="Book Antiqua" w:hAnsi="Book Antiqua"/>
        </w:rPr>
        <w:t xml:space="preserve"> 06100, Turkey</w:t>
      </w:r>
    </w:p>
    <w:p w:rsidR="00BB4316" w:rsidRPr="00C47E5A" w:rsidRDefault="00BB4316" w:rsidP="00C47E5A">
      <w:pPr>
        <w:spacing w:line="360" w:lineRule="auto"/>
        <w:jc w:val="both"/>
        <w:rPr>
          <w:rFonts w:ascii="Book Antiqua" w:hAnsi="Book Antiqua"/>
        </w:rPr>
      </w:pPr>
    </w:p>
    <w:p w:rsidR="00084239" w:rsidRPr="00C47E5A" w:rsidRDefault="00084239" w:rsidP="00C47E5A">
      <w:pPr>
        <w:spacing w:line="360" w:lineRule="auto"/>
        <w:jc w:val="both"/>
        <w:rPr>
          <w:rFonts w:ascii="Book Antiqua" w:hAnsi="Book Antiqua"/>
        </w:rPr>
      </w:pPr>
      <w:proofErr w:type="spellStart"/>
      <w:r w:rsidRPr="00C47E5A">
        <w:rPr>
          <w:rFonts w:ascii="Book Antiqua" w:hAnsi="Book Antiqua"/>
          <w:b/>
        </w:rPr>
        <w:t>Suleyman</w:t>
      </w:r>
      <w:proofErr w:type="spellEnd"/>
      <w:r w:rsidR="009B408F" w:rsidRPr="00C47E5A">
        <w:rPr>
          <w:rFonts w:ascii="Book Antiqua" w:hAnsi="Book Antiqua"/>
          <w:b/>
        </w:rPr>
        <w:t xml:space="preserve"> </w:t>
      </w:r>
      <w:proofErr w:type="spellStart"/>
      <w:r w:rsidRPr="00C47E5A">
        <w:rPr>
          <w:rFonts w:ascii="Book Antiqua" w:hAnsi="Book Antiqua"/>
          <w:b/>
        </w:rPr>
        <w:t>Utku</w:t>
      </w:r>
      <w:proofErr w:type="spellEnd"/>
      <w:r w:rsidR="009B408F" w:rsidRPr="00C47E5A">
        <w:rPr>
          <w:rFonts w:ascii="Book Antiqua" w:hAnsi="Book Antiqua"/>
          <w:b/>
        </w:rPr>
        <w:t xml:space="preserve"> </w:t>
      </w:r>
      <w:proofErr w:type="spellStart"/>
      <w:r w:rsidRPr="00C47E5A">
        <w:rPr>
          <w:rFonts w:ascii="Book Antiqua" w:hAnsi="Book Antiqua"/>
          <w:b/>
        </w:rPr>
        <w:t>Celik</w:t>
      </w:r>
      <w:proofErr w:type="spellEnd"/>
      <w:r w:rsidRPr="00C47E5A">
        <w:rPr>
          <w:rFonts w:ascii="Book Antiqua" w:hAnsi="Book Antiqua"/>
          <w:b/>
        </w:rPr>
        <w:t xml:space="preserve">, </w:t>
      </w:r>
      <w:proofErr w:type="spellStart"/>
      <w:r w:rsidRPr="00C47E5A">
        <w:rPr>
          <w:rFonts w:ascii="Book Antiqua" w:hAnsi="Book Antiqua"/>
          <w:b/>
        </w:rPr>
        <w:t>Cihangir</w:t>
      </w:r>
      <w:proofErr w:type="spellEnd"/>
      <w:r w:rsidR="009B408F" w:rsidRPr="00C47E5A">
        <w:rPr>
          <w:rFonts w:ascii="Book Antiqua" w:hAnsi="Book Antiqua"/>
          <w:b/>
        </w:rPr>
        <w:t xml:space="preserve"> </w:t>
      </w:r>
      <w:proofErr w:type="spellStart"/>
      <w:r w:rsidRPr="00C47E5A">
        <w:rPr>
          <w:rFonts w:ascii="Book Antiqua" w:hAnsi="Book Antiqua"/>
          <w:b/>
        </w:rPr>
        <w:t>Akyol</w:t>
      </w:r>
      <w:proofErr w:type="spellEnd"/>
      <w:r w:rsidRPr="00C47E5A">
        <w:rPr>
          <w:rFonts w:ascii="Book Antiqua" w:hAnsi="Book Antiqua"/>
          <w:b/>
        </w:rPr>
        <w:t>,</w:t>
      </w:r>
      <w:r w:rsidR="00A14D3F" w:rsidRPr="00C47E5A">
        <w:rPr>
          <w:rFonts w:ascii="Book Antiqua" w:hAnsi="Book Antiqua"/>
          <w:b/>
        </w:rPr>
        <w:t xml:space="preserve"> Hana </w:t>
      </w:r>
      <w:proofErr w:type="spellStart"/>
      <w:r w:rsidR="00A14D3F" w:rsidRPr="00C47E5A">
        <w:rPr>
          <w:rFonts w:ascii="Book Antiqua" w:hAnsi="Book Antiqua"/>
          <w:b/>
        </w:rPr>
        <w:t>Yavarifar</w:t>
      </w:r>
      <w:proofErr w:type="spellEnd"/>
      <w:r w:rsidR="007C3DC8" w:rsidRPr="00C47E5A">
        <w:rPr>
          <w:rFonts w:ascii="Book Antiqua" w:hAnsi="Book Antiqua"/>
          <w:b/>
        </w:rPr>
        <w:t>,</w:t>
      </w:r>
      <w:r w:rsidRPr="00C47E5A">
        <w:rPr>
          <w:rFonts w:ascii="Book Antiqua" w:hAnsi="Book Antiqua"/>
        </w:rPr>
        <w:t xml:space="preserve"> </w:t>
      </w:r>
      <w:r w:rsidR="007C3DC8" w:rsidRPr="00C47E5A">
        <w:rPr>
          <w:rFonts w:ascii="Book Antiqua" w:hAnsi="Book Antiqua"/>
        </w:rPr>
        <w:t xml:space="preserve">Department of General Surgery, </w:t>
      </w:r>
      <w:r w:rsidRPr="00C47E5A">
        <w:rPr>
          <w:rFonts w:ascii="Book Antiqua" w:hAnsi="Book Antiqua"/>
        </w:rPr>
        <w:t>Ankara Univer</w:t>
      </w:r>
      <w:r w:rsidR="00C47E5A" w:rsidRPr="00C47E5A">
        <w:rPr>
          <w:rFonts w:ascii="Book Antiqua" w:hAnsi="Book Antiqua"/>
        </w:rPr>
        <w:t>sity School of Medicine, Ankara</w:t>
      </w:r>
      <w:r w:rsidRPr="00C47E5A">
        <w:rPr>
          <w:rFonts w:ascii="Book Antiqua" w:hAnsi="Book Antiqua"/>
        </w:rPr>
        <w:t xml:space="preserve"> 06100, Turkey</w:t>
      </w:r>
    </w:p>
    <w:p w:rsidR="00A14D3F" w:rsidRPr="00C47E5A" w:rsidRDefault="00A14D3F" w:rsidP="00C47E5A">
      <w:pPr>
        <w:spacing w:line="360" w:lineRule="auto"/>
        <w:jc w:val="both"/>
        <w:rPr>
          <w:rFonts w:ascii="Book Antiqua" w:hAnsi="Book Antiqua"/>
          <w:b/>
          <w:bCs/>
        </w:rPr>
      </w:pPr>
    </w:p>
    <w:p w:rsidR="00084239" w:rsidRPr="00C47E5A" w:rsidRDefault="00084239" w:rsidP="00C47E5A">
      <w:pPr>
        <w:spacing w:line="360" w:lineRule="auto"/>
        <w:jc w:val="both"/>
        <w:rPr>
          <w:rFonts w:ascii="Book Antiqua" w:hAnsi="Book Antiqua"/>
        </w:rPr>
      </w:pPr>
      <w:r w:rsidRPr="00C47E5A">
        <w:rPr>
          <w:rFonts w:ascii="Book Antiqua" w:hAnsi="Book Antiqua"/>
          <w:b/>
        </w:rPr>
        <w:t>Author contributions:</w:t>
      </w:r>
      <w:r w:rsidR="00B0056B" w:rsidRPr="00C47E5A">
        <w:rPr>
          <w:rFonts w:ascii="Book Antiqua" w:hAnsi="Book Antiqua"/>
          <w:b/>
        </w:rPr>
        <w:t xml:space="preserve"> </w:t>
      </w:r>
      <w:proofErr w:type="spellStart"/>
      <w:r w:rsidRPr="00C47E5A">
        <w:rPr>
          <w:rFonts w:ascii="Book Antiqua" w:hAnsi="Book Antiqua"/>
        </w:rPr>
        <w:t>Sevim</w:t>
      </w:r>
      <w:proofErr w:type="spellEnd"/>
      <w:r w:rsidRPr="00C47E5A">
        <w:rPr>
          <w:rFonts w:ascii="Book Antiqua" w:hAnsi="Book Antiqua"/>
        </w:rPr>
        <w:t xml:space="preserve"> Y and </w:t>
      </w:r>
      <w:proofErr w:type="spellStart"/>
      <w:r w:rsidRPr="00C47E5A">
        <w:rPr>
          <w:rFonts w:ascii="Book Antiqua" w:hAnsi="Book Antiqua"/>
        </w:rPr>
        <w:t>Akyol</w:t>
      </w:r>
      <w:proofErr w:type="spellEnd"/>
      <w:r w:rsidRPr="00C47E5A">
        <w:rPr>
          <w:rFonts w:ascii="Book Antiqua" w:hAnsi="Book Antiqua"/>
        </w:rPr>
        <w:t xml:space="preserve"> C contributed equally to this work, generated the figures and wrote the manuscript; </w:t>
      </w:r>
      <w:proofErr w:type="spellStart"/>
      <w:r w:rsidRPr="00C47E5A">
        <w:rPr>
          <w:rFonts w:ascii="Book Antiqua" w:hAnsi="Book Antiqua"/>
        </w:rPr>
        <w:t>Celik</w:t>
      </w:r>
      <w:proofErr w:type="spellEnd"/>
      <w:r w:rsidRPr="00C47E5A">
        <w:rPr>
          <w:rFonts w:ascii="Book Antiqua" w:hAnsi="Book Antiqua"/>
        </w:rPr>
        <w:t xml:space="preserve"> SU</w:t>
      </w:r>
      <w:r w:rsidR="009A51C4" w:rsidRPr="00C47E5A">
        <w:rPr>
          <w:rFonts w:ascii="Book Antiqua" w:hAnsi="Book Antiqua"/>
        </w:rPr>
        <w:t xml:space="preserve"> and </w:t>
      </w:r>
      <w:proofErr w:type="spellStart"/>
      <w:r w:rsidR="009A51C4" w:rsidRPr="00C47E5A">
        <w:rPr>
          <w:rFonts w:ascii="Book Antiqua" w:hAnsi="Book Antiqua"/>
        </w:rPr>
        <w:t>Yavarifar</w:t>
      </w:r>
      <w:proofErr w:type="spellEnd"/>
      <w:r w:rsidR="009A51C4" w:rsidRPr="00C47E5A">
        <w:rPr>
          <w:rFonts w:ascii="Book Antiqua" w:hAnsi="Book Antiqua"/>
        </w:rPr>
        <w:t xml:space="preserve"> H</w:t>
      </w:r>
      <w:r w:rsidRPr="00C47E5A">
        <w:rPr>
          <w:rFonts w:ascii="Book Antiqua" w:hAnsi="Book Antiqua"/>
        </w:rPr>
        <w:t xml:space="preserve"> contributed to the writing of the manuscript; Akyol C</w:t>
      </w:r>
      <w:r w:rsidR="00BB4316" w:rsidRPr="00C47E5A">
        <w:rPr>
          <w:rFonts w:ascii="Book Antiqua" w:hAnsi="Book Antiqua"/>
        </w:rPr>
        <w:t xml:space="preserve"> designed the aim of editorial.</w:t>
      </w:r>
    </w:p>
    <w:p w:rsidR="00BB4316" w:rsidRPr="00C47E5A" w:rsidRDefault="00BB4316" w:rsidP="00C47E5A">
      <w:pPr>
        <w:spacing w:line="360" w:lineRule="auto"/>
        <w:jc w:val="both"/>
        <w:rPr>
          <w:rFonts w:ascii="Book Antiqua" w:hAnsi="Book Antiqua"/>
          <w:lang w:eastAsia="zh-CN"/>
        </w:rPr>
      </w:pPr>
    </w:p>
    <w:p w:rsidR="00084239" w:rsidRPr="00C47E5A" w:rsidRDefault="00084239" w:rsidP="00C47E5A">
      <w:pPr>
        <w:spacing w:line="360" w:lineRule="auto"/>
        <w:jc w:val="both"/>
        <w:rPr>
          <w:rFonts w:ascii="Book Antiqua" w:hAnsi="Book Antiqua"/>
          <w:lang w:eastAsia="zh-CN"/>
        </w:rPr>
      </w:pPr>
      <w:r w:rsidRPr="00C47E5A">
        <w:rPr>
          <w:rFonts w:ascii="Book Antiqua" w:hAnsi="Book Antiqua"/>
          <w:b/>
        </w:rPr>
        <w:t>Conflict-of-interest statement:</w:t>
      </w:r>
      <w:r w:rsidRPr="00C47E5A">
        <w:rPr>
          <w:rFonts w:ascii="Book Antiqua" w:hAnsi="Book Antiqua"/>
        </w:rPr>
        <w:t xml:space="preserve"> </w:t>
      </w:r>
      <w:r w:rsidR="00CD19A0" w:rsidRPr="00C47E5A">
        <w:rPr>
          <w:rFonts w:ascii="Book Antiqua" w:hAnsi="Book Antiqua"/>
        </w:rPr>
        <w:t>The a</w:t>
      </w:r>
      <w:r w:rsidRPr="00C47E5A">
        <w:rPr>
          <w:rFonts w:ascii="Book Antiqua" w:hAnsi="Book Antiqua"/>
        </w:rPr>
        <w:t>uthors declare that there i</w:t>
      </w:r>
      <w:r w:rsidR="00CD19A0" w:rsidRPr="00C47E5A">
        <w:rPr>
          <w:rFonts w:ascii="Book Antiqua" w:hAnsi="Book Antiqua"/>
        </w:rPr>
        <w:t>s no conflict of interest.</w:t>
      </w:r>
    </w:p>
    <w:p w:rsidR="00313857" w:rsidRPr="00C47E5A" w:rsidRDefault="00313857" w:rsidP="00C47E5A">
      <w:pPr>
        <w:spacing w:line="360" w:lineRule="auto"/>
        <w:jc w:val="both"/>
        <w:rPr>
          <w:rFonts w:ascii="Book Antiqua" w:hAnsi="Book Antiqua"/>
          <w:lang w:eastAsia="zh-CN"/>
        </w:rPr>
      </w:pPr>
    </w:p>
    <w:p w:rsidR="00313857" w:rsidRPr="00C47E5A" w:rsidRDefault="00313857" w:rsidP="00C47E5A">
      <w:pPr>
        <w:spacing w:line="360" w:lineRule="auto"/>
        <w:jc w:val="both"/>
        <w:rPr>
          <w:rFonts w:ascii="Book Antiqua" w:hAnsi="Book Antiqua"/>
          <w:b/>
        </w:rPr>
      </w:pPr>
      <w:bookmarkStart w:id="3" w:name="OLE_LINK155"/>
      <w:bookmarkStart w:id="4" w:name="OLE_LINK183"/>
      <w:bookmarkStart w:id="5" w:name="OLE_LINK441"/>
      <w:r w:rsidRPr="00C47E5A">
        <w:rPr>
          <w:rFonts w:ascii="Book Antiqua" w:hAnsi="Book Antiqua"/>
          <w:b/>
        </w:rPr>
        <w:t xml:space="preserve">Open-Access: </w:t>
      </w:r>
      <w:r w:rsidRPr="00C47E5A">
        <w:rPr>
          <w:rFonts w:ascii="Book Antiqua" w:hAnsi="Book Antiqua"/>
        </w:rPr>
        <w:t xml:space="preserve">This article is an open-access </w:t>
      </w:r>
      <w:proofErr w:type="gramStart"/>
      <w:r w:rsidRPr="00C47E5A">
        <w:rPr>
          <w:rFonts w:ascii="Book Antiqua" w:hAnsi="Book Antiqua"/>
        </w:rPr>
        <w:t>article which</w:t>
      </w:r>
      <w:proofErr w:type="gramEnd"/>
      <w:r w:rsidRPr="00C47E5A">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proofErr w:type="gramStart"/>
      <w:r w:rsidRPr="00C47E5A">
        <w:rPr>
          <w:rFonts w:ascii="Book Antiqua" w:hAnsi="Book Antiqua"/>
        </w:rPr>
        <w:t>derivative</w:t>
      </w:r>
      <w:proofErr w:type="gramEnd"/>
      <w:r w:rsidRPr="00C47E5A">
        <w:rPr>
          <w:rFonts w:ascii="Book Antiqua" w:hAnsi="Book Antiqua"/>
        </w:rPr>
        <w:t xml:space="preserve"> works on different terms, provided the original work is properly </w:t>
      </w:r>
      <w:r w:rsidRPr="00C47E5A">
        <w:rPr>
          <w:rFonts w:ascii="Book Antiqua" w:hAnsi="Book Antiqua"/>
        </w:rPr>
        <w:lastRenderedPageBreak/>
        <w:t>cited and the use is non-commercial. See: http://creativecommons.org/licenses/by-nc/4.0/</w:t>
      </w:r>
    </w:p>
    <w:bookmarkEnd w:id="3"/>
    <w:bookmarkEnd w:id="4"/>
    <w:bookmarkEnd w:id="5"/>
    <w:p w:rsidR="00313857" w:rsidRPr="00C47E5A" w:rsidRDefault="00313857" w:rsidP="00C47E5A">
      <w:pPr>
        <w:spacing w:line="360" w:lineRule="auto"/>
        <w:jc w:val="both"/>
        <w:rPr>
          <w:rFonts w:ascii="Book Antiqua" w:hAnsi="Book Antiqua" w:cs="Arial Unicode MS"/>
        </w:rPr>
      </w:pPr>
    </w:p>
    <w:p w:rsidR="00313857" w:rsidRPr="00C47E5A" w:rsidRDefault="00313857" w:rsidP="00C47E5A">
      <w:pPr>
        <w:spacing w:line="360" w:lineRule="auto"/>
        <w:jc w:val="both"/>
        <w:rPr>
          <w:rFonts w:ascii="Book Antiqua" w:hAnsi="Book Antiqua" w:cs="Arial Unicode MS"/>
        </w:rPr>
      </w:pPr>
      <w:r w:rsidRPr="00C47E5A">
        <w:rPr>
          <w:rFonts w:ascii="Book Antiqua" w:hAnsi="Book Antiqua" w:cs="Arial Unicode MS"/>
          <w:b/>
        </w:rPr>
        <w:t>Manuscript source:</w:t>
      </w:r>
      <w:r w:rsidRPr="00C47E5A">
        <w:rPr>
          <w:rFonts w:ascii="Book Antiqua" w:hAnsi="Book Antiqua" w:cs="Arial Unicode MS"/>
        </w:rPr>
        <w:t xml:space="preserve"> Invited manuscript</w:t>
      </w:r>
    </w:p>
    <w:p w:rsidR="00F75E6D" w:rsidRPr="00C47E5A" w:rsidRDefault="00F75E6D" w:rsidP="00C47E5A">
      <w:pPr>
        <w:spacing w:line="360" w:lineRule="auto"/>
        <w:jc w:val="both"/>
        <w:rPr>
          <w:rFonts w:ascii="Book Antiqua" w:hAnsi="Book Antiqua"/>
          <w:b/>
        </w:rPr>
      </w:pPr>
    </w:p>
    <w:p w:rsidR="00CE4C93" w:rsidRPr="00C47E5A" w:rsidRDefault="00084239" w:rsidP="00C47E5A">
      <w:pPr>
        <w:spacing w:line="360" w:lineRule="auto"/>
        <w:jc w:val="both"/>
        <w:rPr>
          <w:rFonts w:ascii="Book Antiqua" w:hAnsi="Book Antiqua"/>
        </w:rPr>
      </w:pPr>
      <w:r w:rsidRPr="00C47E5A">
        <w:rPr>
          <w:rFonts w:ascii="Book Antiqua" w:hAnsi="Book Antiqua"/>
          <w:b/>
        </w:rPr>
        <w:t>Correspondence to:</w:t>
      </w:r>
      <w:r w:rsidR="00B0056B" w:rsidRPr="00C47E5A">
        <w:rPr>
          <w:rFonts w:ascii="Book Antiqua" w:hAnsi="Book Antiqua"/>
          <w:b/>
        </w:rPr>
        <w:t xml:space="preserve"> </w:t>
      </w:r>
      <w:proofErr w:type="spellStart"/>
      <w:r w:rsidR="00C47E5A" w:rsidRPr="00C47E5A">
        <w:rPr>
          <w:rFonts w:ascii="Book Antiqua" w:hAnsi="Book Antiqua"/>
          <w:b/>
        </w:rPr>
        <w:t>Cihangir</w:t>
      </w:r>
      <w:proofErr w:type="spellEnd"/>
      <w:r w:rsidR="00C47E5A" w:rsidRPr="00C47E5A">
        <w:rPr>
          <w:rFonts w:ascii="Book Antiqua" w:hAnsi="Book Antiqua"/>
          <w:b/>
        </w:rPr>
        <w:t xml:space="preserve"> </w:t>
      </w:r>
      <w:proofErr w:type="spellStart"/>
      <w:r w:rsidR="00C47E5A" w:rsidRPr="00C47E5A">
        <w:rPr>
          <w:rFonts w:ascii="Book Antiqua" w:hAnsi="Book Antiqua"/>
          <w:b/>
        </w:rPr>
        <w:t>Akyol</w:t>
      </w:r>
      <w:proofErr w:type="spellEnd"/>
      <w:r w:rsidRPr="00C47E5A">
        <w:rPr>
          <w:rFonts w:ascii="Book Antiqua" w:hAnsi="Book Antiqua"/>
          <w:b/>
        </w:rPr>
        <w:t>, MD, Associate Professor</w:t>
      </w:r>
      <w:r w:rsidRPr="00C47E5A">
        <w:rPr>
          <w:rFonts w:ascii="Book Antiqua" w:hAnsi="Book Antiqua"/>
        </w:rPr>
        <w:t xml:space="preserve">, </w:t>
      </w:r>
      <w:r w:rsidR="007C3DC8" w:rsidRPr="00C47E5A">
        <w:rPr>
          <w:rFonts w:ascii="Book Antiqua" w:hAnsi="Book Antiqua"/>
        </w:rPr>
        <w:t xml:space="preserve">Department of General Surgery, </w:t>
      </w:r>
      <w:r w:rsidRPr="00C47E5A">
        <w:rPr>
          <w:rFonts w:ascii="Book Antiqua" w:hAnsi="Book Antiqua"/>
        </w:rPr>
        <w:t>Ankara Unive</w:t>
      </w:r>
      <w:r w:rsidR="00C47E5A" w:rsidRPr="00C47E5A">
        <w:rPr>
          <w:rFonts w:ascii="Book Antiqua" w:hAnsi="Book Antiqua"/>
        </w:rPr>
        <w:t>rsity School of Medicine, 06100</w:t>
      </w:r>
      <w:r w:rsidRPr="00C47E5A">
        <w:rPr>
          <w:rFonts w:ascii="Book Antiqua" w:hAnsi="Book Antiqua"/>
        </w:rPr>
        <w:t xml:space="preserve"> </w:t>
      </w:r>
      <w:proofErr w:type="spellStart"/>
      <w:r w:rsidRPr="00C47E5A">
        <w:rPr>
          <w:rFonts w:ascii="Book Antiqua" w:hAnsi="Book Antiqua"/>
        </w:rPr>
        <w:t>Sihhiye</w:t>
      </w:r>
      <w:proofErr w:type="spellEnd"/>
      <w:r w:rsidRPr="00C47E5A">
        <w:rPr>
          <w:rFonts w:ascii="Book Antiqua" w:hAnsi="Book Antiqua"/>
        </w:rPr>
        <w:t>, Ankara, Turkey</w:t>
      </w:r>
      <w:r w:rsidR="00CE4C93" w:rsidRPr="00C47E5A">
        <w:rPr>
          <w:rFonts w:ascii="Book Antiqua" w:hAnsi="Book Antiqua"/>
        </w:rPr>
        <w:t>.</w:t>
      </w:r>
      <w:r w:rsidR="009B408F" w:rsidRPr="00C47E5A">
        <w:rPr>
          <w:rFonts w:ascii="Book Antiqua" w:hAnsi="Book Antiqua"/>
          <w:b/>
        </w:rPr>
        <w:t xml:space="preserve"> </w:t>
      </w:r>
      <w:r w:rsidR="00CE4C93" w:rsidRPr="00C47E5A">
        <w:rPr>
          <w:rFonts w:ascii="Book Antiqua" w:hAnsi="Book Antiqua"/>
        </w:rPr>
        <w:t>cihangirakyol@gmail.com</w:t>
      </w:r>
    </w:p>
    <w:p w:rsidR="00CE4C93" w:rsidRPr="00C47E5A" w:rsidRDefault="00CE4C93" w:rsidP="00C47E5A">
      <w:pPr>
        <w:spacing w:line="360" w:lineRule="auto"/>
        <w:jc w:val="both"/>
        <w:rPr>
          <w:rFonts w:ascii="Book Antiqua" w:hAnsi="Book Antiqua"/>
          <w:lang w:eastAsia="zh-CN"/>
        </w:rPr>
      </w:pPr>
      <w:r w:rsidRPr="00C47E5A">
        <w:rPr>
          <w:rFonts w:ascii="Book Antiqua" w:hAnsi="Book Antiqua"/>
          <w:b/>
        </w:rPr>
        <w:t>Telephone:</w:t>
      </w:r>
      <w:r w:rsidR="007E73F4" w:rsidRPr="00C47E5A">
        <w:rPr>
          <w:rFonts w:ascii="Book Antiqua" w:hAnsi="Book Antiqua"/>
        </w:rPr>
        <w:t xml:space="preserve"> +90-312-50822</w:t>
      </w:r>
      <w:r w:rsidRPr="00C47E5A">
        <w:rPr>
          <w:rFonts w:ascii="Book Antiqua" w:hAnsi="Book Antiqua"/>
        </w:rPr>
        <w:t>88</w:t>
      </w:r>
    </w:p>
    <w:p w:rsidR="00313857" w:rsidRPr="00C47E5A" w:rsidRDefault="00313857" w:rsidP="00C47E5A">
      <w:pPr>
        <w:spacing w:line="360" w:lineRule="auto"/>
        <w:jc w:val="both"/>
        <w:rPr>
          <w:rFonts w:ascii="Book Antiqua" w:hAnsi="Book Antiqua"/>
          <w:lang w:eastAsia="zh-CN"/>
        </w:rPr>
      </w:pPr>
    </w:p>
    <w:p w:rsidR="00313857" w:rsidRPr="00C47E5A" w:rsidRDefault="00313857" w:rsidP="00C47E5A">
      <w:pPr>
        <w:spacing w:line="360" w:lineRule="auto"/>
        <w:jc w:val="both"/>
        <w:rPr>
          <w:rFonts w:ascii="Book Antiqua" w:hAnsi="Book Antiqua"/>
          <w:lang w:eastAsia="zh-CN"/>
        </w:rPr>
      </w:pPr>
      <w:bookmarkStart w:id="6" w:name="OLE_LINK476"/>
      <w:bookmarkStart w:id="7" w:name="OLE_LINK477"/>
      <w:bookmarkStart w:id="8" w:name="OLE_LINK117"/>
      <w:bookmarkStart w:id="9" w:name="OLE_LINK528"/>
      <w:bookmarkStart w:id="10" w:name="OLE_LINK557"/>
      <w:r w:rsidRPr="00C47E5A">
        <w:rPr>
          <w:rFonts w:ascii="Book Antiqua" w:hAnsi="Book Antiqua"/>
          <w:b/>
        </w:rPr>
        <w:t>Received:</w:t>
      </w:r>
      <w:r w:rsidR="00C47E5A" w:rsidRPr="00C47E5A">
        <w:rPr>
          <w:rFonts w:ascii="Book Antiqua" w:hAnsi="Book Antiqua" w:hint="eastAsia"/>
          <w:b/>
          <w:lang w:eastAsia="zh-CN"/>
        </w:rPr>
        <w:t xml:space="preserve"> </w:t>
      </w:r>
      <w:r w:rsidR="00C47E5A" w:rsidRPr="00C47E5A">
        <w:rPr>
          <w:rFonts w:ascii="Book Antiqua" w:hAnsi="Book Antiqua" w:hint="eastAsia"/>
          <w:lang w:eastAsia="zh-CN"/>
        </w:rPr>
        <w:t>April 29, 2016</w:t>
      </w:r>
    </w:p>
    <w:p w:rsidR="00313857" w:rsidRPr="00C47E5A" w:rsidRDefault="00313857" w:rsidP="00C47E5A">
      <w:pPr>
        <w:spacing w:line="360" w:lineRule="auto"/>
        <w:jc w:val="both"/>
        <w:rPr>
          <w:rFonts w:ascii="Book Antiqua" w:hAnsi="Book Antiqua"/>
          <w:lang w:eastAsia="zh-CN"/>
        </w:rPr>
      </w:pPr>
      <w:r w:rsidRPr="00C47E5A">
        <w:rPr>
          <w:rFonts w:ascii="Book Antiqua" w:hAnsi="Book Antiqua" w:hint="eastAsia"/>
          <w:b/>
        </w:rPr>
        <w:t>Peer-review started</w:t>
      </w:r>
      <w:r w:rsidRPr="00C47E5A">
        <w:rPr>
          <w:rFonts w:ascii="Book Antiqua" w:hAnsi="Book Antiqua"/>
          <w:b/>
        </w:rPr>
        <w:t>:</w:t>
      </w:r>
      <w:r w:rsidR="00C47E5A" w:rsidRPr="00C47E5A">
        <w:rPr>
          <w:rFonts w:ascii="Book Antiqua" w:hAnsi="Book Antiqua" w:hint="eastAsia"/>
          <w:b/>
          <w:lang w:eastAsia="zh-CN"/>
        </w:rPr>
        <w:t xml:space="preserve"> </w:t>
      </w:r>
      <w:r w:rsidR="00C47E5A" w:rsidRPr="00C47E5A">
        <w:rPr>
          <w:rFonts w:ascii="Book Antiqua" w:hAnsi="Book Antiqua" w:hint="eastAsia"/>
          <w:lang w:eastAsia="zh-CN"/>
        </w:rPr>
        <w:t>May 4, 2016</w:t>
      </w:r>
    </w:p>
    <w:p w:rsidR="00313857" w:rsidRPr="00C47E5A" w:rsidRDefault="00313857" w:rsidP="00C47E5A">
      <w:pPr>
        <w:spacing w:line="360" w:lineRule="auto"/>
        <w:jc w:val="both"/>
        <w:rPr>
          <w:rFonts w:ascii="Book Antiqua" w:hAnsi="Book Antiqua"/>
          <w:lang w:eastAsia="zh-CN"/>
        </w:rPr>
      </w:pPr>
      <w:r w:rsidRPr="00C47E5A">
        <w:rPr>
          <w:rFonts w:ascii="Book Antiqua" w:hAnsi="Book Antiqua"/>
          <w:b/>
        </w:rPr>
        <w:t>First decision:</w:t>
      </w:r>
      <w:r w:rsidR="00C47E5A" w:rsidRPr="00C47E5A">
        <w:rPr>
          <w:rFonts w:ascii="Book Antiqua" w:hAnsi="Book Antiqua" w:hint="eastAsia"/>
          <w:b/>
          <w:lang w:eastAsia="zh-CN"/>
        </w:rPr>
        <w:t xml:space="preserve"> </w:t>
      </w:r>
      <w:r w:rsidR="00C47E5A" w:rsidRPr="00C47E5A">
        <w:rPr>
          <w:rFonts w:ascii="Book Antiqua" w:hAnsi="Book Antiqua"/>
          <w:lang w:eastAsia="zh-CN"/>
        </w:rPr>
        <w:t xml:space="preserve">July </w:t>
      </w:r>
      <w:r w:rsidR="00C47E5A" w:rsidRPr="00C47E5A">
        <w:rPr>
          <w:rFonts w:ascii="Book Antiqua" w:hAnsi="Book Antiqua" w:hint="eastAsia"/>
          <w:lang w:eastAsia="zh-CN"/>
        </w:rPr>
        <w:t>4</w:t>
      </w:r>
      <w:r w:rsidR="00C47E5A" w:rsidRPr="00C47E5A">
        <w:rPr>
          <w:rFonts w:ascii="Book Antiqua" w:hAnsi="Book Antiqua"/>
          <w:lang w:eastAsia="zh-CN"/>
        </w:rPr>
        <w:t>, 2016</w:t>
      </w:r>
    </w:p>
    <w:p w:rsidR="00313857" w:rsidRPr="00C47E5A" w:rsidRDefault="00313857" w:rsidP="00C47E5A">
      <w:pPr>
        <w:spacing w:line="360" w:lineRule="auto"/>
        <w:jc w:val="both"/>
        <w:rPr>
          <w:rFonts w:ascii="Book Antiqua" w:hAnsi="Book Antiqua"/>
          <w:lang w:eastAsia="zh-CN"/>
        </w:rPr>
      </w:pPr>
      <w:r w:rsidRPr="00C47E5A">
        <w:rPr>
          <w:rFonts w:ascii="Book Antiqua" w:hAnsi="Book Antiqua"/>
          <w:b/>
        </w:rPr>
        <w:t>Revised:</w:t>
      </w:r>
      <w:r w:rsidR="00C47E5A" w:rsidRPr="00C47E5A">
        <w:rPr>
          <w:rFonts w:ascii="Book Antiqua" w:hAnsi="Book Antiqua" w:hint="eastAsia"/>
          <w:b/>
          <w:lang w:eastAsia="zh-CN"/>
        </w:rPr>
        <w:t xml:space="preserve"> </w:t>
      </w:r>
      <w:r w:rsidR="00C47E5A" w:rsidRPr="00C47E5A">
        <w:rPr>
          <w:rFonts w:ascii="Book Antiqua" w:hAnsi="Book Antiqua"/>
          <w:lang w:eastAsia="zh-CN"/>
        </w:rPr>
        <w:t>July</w:t>
      </w:r>
      <w:r w:rsidR="00C47E5A" w:rsidRPr="00C47E5A">
        <w:rPr>
          <w:rFonts w:ascii="Book Antiqua" w:hAnsi="Book Antiqua" w:hint="eastAsia"/>
          <w:lang w:eastAsia="zh-CN"/>
        </w:rPr>
        <w:t xml:space="preserve"> 6</w:t>
      </w:r>
      <w:r w:rsidR="00C47E5A" w:rsidRPr="00C47E5A">
        <w:rPr>
          <w:rFonts w:ascii="Book Antiqua" w:hAnsi="Book Antiqua"/>
          <w:lang w:eastAsia="zh-CN"/>
        </w:rPr>
        <w:t>, 2016</w:t>
      </w:r>
    </w:p>
    <w:p w:rsidR="00313857" w:rsidRPr="00C47E5A" w:rsidRDefault="00313857" w:rsidP="00C47E5A">
      <w:pPr>
        <w:spacing w:line="360" w:lineRule="auto"/>
        <w:jc w:val="both"/>
        <w:rPr>
          <w:rFonts w:ascii="Book Antiqua" w:hAnsi="Book Antiqua"/>
          <w:b/>
        </w:rPr>
      </w:pPr>
      <w:r w:rsidRPr="00C47E5A">
        <w:rPr>
          <w:rFonts w:ascii="Book Antiqua" w:hAnsi="Book Antiqua"/>
          <w:b/>
        </w:rPr>
        <w:t>Accepted:</w:t>
      </w:r>
      <w:r w:rsidR="00DF2F56">
        <w:rPr>
          <w:rFonts w:ascii="Book Antiqua" w:hAnsi="Book Antiqua" w:hint="eastAsia"/>
          <w:b/>
        </w:rPr>
        <w:t xml:space="preserve"> </w:t>
      </w:r>
      <w:bookmarkStart w:id="11" w:name="_GoBack"/>
      <w:bookmarkEnd w:id="11"/>
      <w:r w:rsidR="00DF2F56" w:rsidRPr="00DF2F56">
        <w:rPr>
          <w:rFonts w:ascii="Book Antiqua" w:hAnsi="Book Antiqua"/>
        </w:rPr>
        <w:t>July 20, 2016</w:t>
      </w:r>
    </w:p>
    <w:p w:rsidR="00313857" w:rsidRPr="00C47E5A" w:rsidRDefault="00313857" w:rsidP="00C47E5A">
      <w:pPr>
        <w:spacing w:line="360" w:lineRule="auto"/>
        <w:jc w:val="both"/>
        <w:rPr>
          <w:rFonts w:ascii="Book Antiqua" w:hAnsi="Book Antiqua"/>
          <w:b/>
        </w:rPr>
      </w:pPr>
      <w:r w:rsidRPr="00C47E5A">
        <w:rPr>
          <w:rFonts w:ascii="Book Antiqua" w:hAnsi="Book Antiqua"/>
          <w:b/>
        </w:rPr>
        <w:t>Article in press:</w:t>
      </w:r>
    </w:p>
    <w:p w:rsidR="00313857" w:rsidRPr="00C47E5A" w:rsidRDefault="00313857" w:rsidP="00C47E5A">
      <w:pPr>
        <w:spacing w:line="360" w:lineRule="auto"/>
        <w:jc w:val="both"/>
        <w:rPr>
          <w:rFonts w:ascii="Book Antiqua" w:hAnsi="Book Antiqua"/>
          <w:b/>
        </w:rPr>
      </w:pPr>
      <w:r w:rsidRPr="00C47E5A">
        <w:rPr>
          <w:rFonts w:ascii="Book Antiqua" w:hAnsi="Book Antiqua"/>
          <w:b/>
        </w:rPr>
        <w:t>Published online:</w:t>
      </w:r>
    </w:p>
    <w:bookmarkEnd w:id="6"/>
    <w:bookmarkEnd w:id="7"/>
    <w:bookmarkEnd w:id="8"/>
    <w:bookmarkEnd w:id="9"/>
    <w:bookmarkEnd w:id="10"/>
    <w:p w:rsidR="00194F1C" w:rsidRPr="00C47E5A" w:rsidRDefault="00194F1C" w:rsidP="00C47E5A">
      <w:pPr>
        <w:spacing w:line="360" w:lineRule="auto"/>
        <w:jc w:val="both"/>
        <w:rPr>
          <w:rFonts w:ascii="Book Antiqua" w:hAnsi="Book Antiqua"/>
          <w:b/>
        </w:rPr>
      </w:pPr>
      <w:r w:rsidRPr="00C47E5A">
        <w:rPr>
          <w:rFonts w:ascii="Book Antiqua" w:hAnsi="Book Antiqua"/>
          <w:b/>
        </w:rPr>
        <w:br w:type="page"/>
      </w:r>
    </w:p>
    <w:p w:rsidR="007F4334" w:rsidRPr="00C47E5A" w:rsidRDefault="007F4334" w:rsidP="00C47E5A">
      <w:pPr>
        <w:spacing w:line="360" w:lineRule="auto"/>
        <w:jc w:val="both"/>
        <w:rPr>
          <w:rFonts w:ascii="Book Antiqua" w:hAnsi="Book Antiqua"/>
          <w:b/>
        </w:rPr>
      </w:pPr>
      <w:r w:rsidRPr="00C47E5A">
        <w:rPr>
          <w:rFonts w:ascii="Book Antiqua" w:hAnsi="Book Antiqua"/>
          <w:b/>
        </w:rPr>
        <w:lastRenderedPageBreak/>
        <w:t>Abstract</w:t>
      </w:r>
    </w:p>
    <w:p w:rsidR="002B265E" w:rsidRPr="00C47E5A" w:rsidRDefault="007F4334" w:rsidP="00C47E5A">
      <w:pPr>
        <w:spacing w:line="360" w:lineRule="auto"/>
        <w:jc w:val="both"/>
        <w:rPr>
          <w:rFonts w:ascii="Book Antiqua" w:hAnsi="Book Antiqua"/>
        </w:rPr>
      </w:pPr>
      <w:r w:rsidRPr="00C47E5A">
        <w:rPr>
          <w:rFonts w:ascii="Book Antiqua" w:hAnsi="Book Antiqua"/>
        </w:rPr>
        <w:t>Anastomotic leak</w:t>
      </w:r>
      <w:r w:rsidR="002B265E" w:rsidRPr="00C47E5A">
        <w:rPr>
          <w:rFonts w:ascii="Book Antiqua" w:hAnsi="Book Antiqua"/>
        </w:rPr>
        <w:t>age</w:t>
      </w:r>
      <w:r w:rsidRPr="00C47E5A">
        <w:rPr>
          <w:rFonts w:ascii="Book Antiqua" w:hAnsi="Book Antiqua"/>
        </w:rPr>
        <w:t xml:space="preserve"> is a feared </w:t>
      </w:r>
      <w:r w:rsidR="002B265E" w:rsidRPr="00C47E5A">
        <w:rPr>
          <w:rFonts w:ascii="Book Antiqua" w:hAnsi="Book Antiqua"/>
        </w:rPr>
        <w:t xml:space="preserve">and unfortunate </w:t>
      </w:r>
      <w:r w:rsidRPr="00C47E5A">
        <w:rPr>
          <w:rFonts w:ascii="Book Antiqua" w:hAnsi="Book Antiqua"/>
        </w:rPr>
        <w:t xml:space="preserve">complication of colorectal surgery. This distressed situation can cause severe morbidity and significantly affects quality of life. Additional interventions may cause more morbidity and mortality. Parenteral nutrition and temporary diverting ostomy are standard treatments of anastomotic leak. However, minimally invasive treatment modalities of anastomotic dehiscence have been widely used recently in line with technological developments. These modalities include laparoscopic repair, endoscopic self-expandable metallic stents, endoscopic clip, over the scope clip, endoanal repair, and endoanal sponge. </w:t>
      </w:r>
      <w:r w:rsidR="002B265E" w:rsidRPr="00C47E5A">
        <w:rPr>
          <w:rFonts w:ascii="Book Antiqua" w:hAnsi="Book Antiqua"/>
        </w:rPr>
        <w:t xml:space="preserve">We mainly </w:t>
      </w:r>
      <w:r w:rsidRPr="00C47E5A">
        <w:rPr>
          <w:rFonts w:ascii="Book Antiqua" w:hAnsi="Book Antiqua"/>
        </w:rPr>
        <w:t>aim</w:t>
      </w:r>
      <w:r w:rsidR="002B265E" w:rsidRPr="00C47E5A">
        <w:rPr>
          <w:rFonts w:ascii="Book Antiqua" w:hAnsi="Book Antiqua"/>
        </w:rPr>
        <w:t>ed</w:t>
      </w:r>
      <w:r w:rsidRPr="00C47E5A">
        <w:rPr>
          <w:rFonts w:ascii="Book Antiqua" w:hAnsi="Book Antiqua"/>
        </w:rPr>
        <w:t xml:space="preserve"> </w:t>
      </w:r>
      <w:r w:rsidR="002B265E" w:rsidRPr="00C47E5A">
        <w:rPr>
          <w:rFonts w:ascii="Book Antiqua" w:hAnsi="Book Antiqua"/>
        </w:rPr>
        <w:t xml:space="preserve">in this review </w:t>
      </w:r>
      <w:r w:rsidRPr="00C47E5A">
        <w:rPr>
          <w:rFonts w:ascii="Book Antiqua" w:hAnsi="Book Antiqua"/>
        </w:rPr>
        <w:t xml:space="preserve">to </w:t>
      </w:r>
      <w:r w:rsidR="007D3233" w:rsidRPr="00C47E5A">
        <w:rPr>
          <w:rFonts w:ascii="Book Antiqua" w:hAnsi="Book Antiqua"/>
        </w:rPr>
        <w:t>provide</w:t>
      </w:r>
      <w:r w:rsidRPr="00C47E5A">
        <w:rPr>
          <w:rFonts w:ascii="Book Antiqua" w:hAnsi="Book Antiqua"/>
        </w:rPr>
        <w:t xml:space="preserve"> an overview of the current knowledge on minimally invasive management of anastomotic leaks.</w:t>
      </w:r>
    </w:p>
    <w:p w:rsidR="002B265E" w:rsidRPr="00C47E5A" w:rsidRDefault="002B265E" w:rsidP="00C47E5A">
      <w:pPr>
        <w:spacing w:line="360" w:lineRule="auto"/>
        <w:jc w:val="both"/>
        <w:rPr>
          <w:rFonts w:ascii="Book Antiqua" w:hAnsi="Book Antiqua"/>
        </w:rPr>
      </w:pPr>
    </w:p>
    <w:p w:rsidR="00CE4C93" w:rsidRPr="00C47E5A" w:rsidRDefault="00CE4C93" w:rsidP="00C47E5A">
      <w:pPr>
        <w:spacing w:line="360" w:lineRule="auto"/>
        <w:jc w:val="both"/>
        <w:rPr>
          <w:rFonts w:ascii="Book Antiqua" w:hAnsi="Book Antiqua"/>
        </w:rPr>
      </w:pPr>
      <w:r w:rsidRPr="00C47E5A">
        <w:rPr>
          <w:rFonts w:ascii="Book Antiqua" w:hAnsi="Book Antiqua"/>
          <w:b/>
        </w:rPr>
        <w:t>Key words:</w:t>
      </w:r>
      <w:r w:rsidR="005B1099" w:rsidRPr="00C47E5A">
        <w:rPr>
          <w:rFonts w:ascii="Book Antiqua" w:hAnsi="Book Antiqua"/>
          <w:b/>
        </w:rPr>
        <w:t xml:space="preserve"> </w:t>
      </w:r>
      <w:r w:rsidR="00C47E5A" w:rsidRPr="00C47E5A">
        <w:rPr>
          <w:rFonts w:ascii="Book Antiqua" w:hAnsi="Book Antiqua" w:hint="eastAsia"/>
          <w:lang w:eastAsia="zh-CN"/>
        </w:rPr>
        <w:t>A</w:t>
      </w:r>
      <w:r w:rsidRPr="00C47E5A">
        <w:rPr>
          <w:rFonts w:ascii="Book Antiqua" w:hAnsi="Book Antiqua"/>
        </w:rPr>
        <w:t xml:space="preserve">nastomotic </w:t>
      </w:r>
      <w:r w:rsidR="00F75E6D" w:rsidRPr="00C47E5A">
        <w:rPr>
          <w:rFonts w:ascii="Book Antiqua" w:hAnsi="Book Antiqua"/>
        </w:rPr>
        <w:t>l</w:t>
      </w:r>
      <w:r w:rsidRPr="00C47E5A">
        <w:rPr>
          <w:rFonts w:ascii="Book Antiqua" w:hAnsi="Book Antiqua"/>
        </w:rPr>
        <w:t xml:space="preserve">eak; </w:t>
      </w:r>
      <w:proofErr w:type="gramStart"/>
      <w:r w:rsidR="005711BE">
        <w:rPr>
          <w:rFonts w:ascii="Book Antiqua" w:hAnsi="Book Antiqua" w:hint="eastAsia"/>
          <w:lang w:eastAsia="zh-CN"/>
        </w:rPr>
        <w:t>C</w:t>
      </w:r>
      <w:r w:rsidR="005711BE" w:rsidRPr="00C47E5A">
        <w:rPr>
          <w:rFonts w:ascii="Book Antiqua" w:hAnsi="Book Antiqua"/>
          <w:lang w:eastAsia="zh-CN"/>
        </w:rPr>
        <w:t>olorectal</w:t>
      </w:r>
      <w:proofErr w:type="gramEnd"/>
      <w:r w:rsidR="00F75E6D" w:rsidRPr="00C47E5A">
        <w:rPr>
          <w:rFonts w:ascii="Book Antiqua" w:hAnsi="Book Antiqua"/>
        </w:rPr>
        <w:t xml:space="preserve"> surgery; </w:t>
      </w:r>
      <w:r w:rsidR="00C47E5A" w:rsidRPr="00C47E5A">
        <w:rPr>
          <w:rFonts w:ascii="Book Antiqua" w:hAnsi="Book Antiqua"/>
        </w:rPr>
        <w:t>M</w:t>
      </w:r>
      <w:r w:rsidRPr="00C47E5A">
        <w:rPr>
          <w:rFonts w:ascii="Book Antiqua" w:hAnsi="Book Antiqua"/>
        </w:rPr>
        <w:t>inimal</w:t>
      </w:r>
      <w:r w:rsidR="00BF00A4" w:rsidRPr="00C47E5A">
        <w:rPr>
          <w:rFonts w:ascii="Book Antiqua" w:hAnsi="Book Antiqua"/>
        </w:rPr>
        <w:t>ly</w:t>
      </w:r>
      <w:r w:rsidR="005B1099" w:rsidRPr="00C47E5A">
        <w:rPr>
          <w:rFonts w:ascii="Book Antiqua" w:hAnsi="Book Antiqua"/>
        </w:rPr>
        <w:t xml:space="preserve"> </w:t>
      </w:r>
      <w:r w:rsidR="00F75E6D" w:rsidRPr="00C47E5A">
        <w:rPr>
          <w:rFonts w:ascii="Book Antiqua" w:hAnsi="Book Antiqua"/>
        </w:rPr>
        <w:t>i</w:t>
      </w:r>
      <w:r w:rsidRPr="00C47E5A">
        <w:rPr>
          <w:rFonts w:ascii="Book Antiqua" w:hAnsi="Book Antiqua"/>
        </w:rPr>
        <w:t xml:space="preserve">nvasive </w:t>
      </w:r>
      <w:r w:rsidR="00F75E6D" w:rsidRPr="00C47E5A">
        <w:rPr>
          <w:rFonts w:ascii="Book Antiqua" w:hAnsi="Book Antiqua"/>
        </w:rPr>
        <w:t>surgery</w:t>
      </w:r>
    </w:p>
    <w:p w:rsidR="003C12CC" w:rsidRPr="00C47E5A" w:rsidRDefault="003C12CC" w:rsidP="00C47E5A">
      <w:pPr>
        <w:spacing w:line="360" w:lineRule="auto"/>
        <w:jc w:val="both"/>
        <w:rPr>
          <w:rFonts w:ascii="Book Antiqua" w:hAnsi="Book Antiqua"/>
          <w:lang w:eastAsia="zh-CN"/>
        </w:rPr>
      </w:pPr>
    </w:p>
    <w:p w:rsidR="00313857" w:rsidRPr="00C47E5A" w:rsidRDefault="00313857" w:rsidP="00C47E5A">
      <w:pPr>
        <w:spacing w:line="360" w:lineRule="auto"/>
        <w:jc w:val="both"/>
        <w:rPr>
          <w:rFonts w:ascii="Book Antiqua" w:hAnsi="Book Antiqua" w:cs="Arial"/>
        </w:rPr>
      </w:pPr>
      <w:bookmarkStart w:id="12" w:name="OLE_LINK55"/>
      <w:bookmarkStart w:id="13" w:name="OLE_LINK56"/>
      <w:bookmarkStart w:id="14" w:name="OLE_LINK105"/>
      <w:bookmarkStart w:id="15" w:name="OLE_LINK116"/>
      <w:bookmarkStart w:id="16" w:name="OLE_LINK89"/>
      <w:proofErr w:type="gramStart"/>
      <w:r w:rsidRPr="00C47E5A">
        <w:rPr>
          <w:rFonts w:ascii="Book Antiqua" w:hAnsi="Book Antiqua"/>
          <w:b/>
        </w:rPr>
        <w:t>©</w:t>
      </w:r>
      <w:bookmarkEnd w:id="12"/>
      <w:bookmarkEnd w:id="13"/>
      <w:r w:rsidRPr="00C47E5A">
        <w:rPr>
          <w:rFonts w:ascii="Book Antiqua" w:hAnsi="Book Antiqua" w:hint="eastAsia"/>
          <w:b/>
        </w:rPr>
        <w:t xml:space="preserve"> </w:t>
      </w:r>
      <w:r w:rsidRPr="00C47E5A">
        <w:rPr>
          <w:rFonts w:ascii="Book Antiqua" w:hAnsi="Book Antiqua" w:cs="Arial"/>
          <w:b/>
        </w:rPr>
        <w:t>The Author(s) 201</w:t>
      </w:r>
      <w:r w:rsidRPr="00C47E5A">
        <w:rPr>
          <w:rFonts w:ascii="Book Antiqua" w:hAnsi="Book Antiqua" w:cs="Arial" w:hint="eastAsia"/>
          <w:b/>
        </w:rPr>
        <w:t>6</w:t>
      </w:r>
      <w:r w:rsidRPr="00C47E5A">
        <w:rPr>
          <w:rFonts w:ascii="Book Antiqua" w:hAnsi="Book Antiqua" w:cs="Arial"/>
          <w:b/>
        </w:rPr>
        <w:t>.</w:t>
      </w:r>
      <w:proofErr w:type="gramEnd"/>
      <w:r w:rsidRPr="00C47E5A">
        <w:rPr>
          <w:rFonts w:ascii="Book Antiqua" w:hAnsi="Book Antiqua" w:cs="Arial"/>
          <w:b/>
        </w:rPr>
        <w:t xml:space="preserve"> </w:t>
      </w:r>
      <w:r w:rsidRPr="00C47E5A">
        <w:rPr>
          <w:rFonts w:ascii="Book Antiqua" w:hAnsi="Book Antiqua" w:cs="Arial"/>
        </w:rPr>
        <w:t xml:space="preserve">Published by </w:t>
      </w:r>
      <w:proofErr w:type="spellStart"/>
      <w:r w:rsidRPr="00C47E5A">
        <w:rPr>
          <w:rFonts w:ascii="Book Antiqua" w:hAnsi="Book Antiqua" w:cs="Arial"/>
        </w:rPr>
        <w:t>Baishideng</w:t>
      </w:r>
      <w:proofErr w:type="spellEnd"/>
      <w:r w:rsidRPr="00C47E5A">
        <w:rPr>
          <w:rFonts w:ascii="Book Antiqua" w:hAnsi="Book Antiqua" w:cs="Arial"/>
        </w:rPr>
        <w:t xml:space="preserve"> Publishing Group Inc. All rights reserved.</w:t>
      </w:r>
    </w:p>
    <w:bookmarkEnd w:id="14"/>
    <w:bookmarkEnd w:id="15"/>
    <w:bookmarkEnd w:id="16"/>
    <w:p w:rsidR="00F75E6D" w:rsidRPr="00C47E5A" w:rsidRDefault="00F75E6D" w:rsidP="00C47E5A">
      <w:pPr>
        <w:spacing w:line="360" w:lineRule="auto"/>
        <w:jc w:val="both"/>
        <w:rPr>
          <w:rFonts w:ascii="Book Antiqua" w:hAnsi="Book Antiqua"/>
          <w:b/>
        </w:rPr>
      </w:pPr>
    </w:p>
    <w:p w:rsidR="00CE4C93" w:rsidRPr="00C47E5A" w:rsidRDefault="00CE4C93" w:rsidP="00C47E5A">
      <w:pPr>
        <w:autoSpaceDE w:val="0"/>
        <w:autoSpaceDN w:val="0"/>
        <w:adjustRightInd w:val="0"/>
        <w:spacing w:line="360" w:lineRule="auto"/>
        <w:jc w:val="both"/>
        <w:rPr>
          <w:rFonts w:ascii="Book Antiqua" w:hAnsi="Book Antiqua" w:cs="Times-Roman"/>
        </w:rPr>
      </w:pPr>
      <w:r w:rsidRPr="00C47E5A">
        <w:rPr>
          <w:rFonts w:ascii="Book Antiqua" w:hAnsi="Book Antiqua"/>
          <w:b/>
        </w:rPr>
        <w:t>Core tip:</w:t>
      </w:r>
      <w:r w:rsidR="00DE1266" w:rsidRPr="00C47E5A">
        <w:rPr>
          <w:rFonts w:ascii="Book Antiqua" w:hAnsi="Book Antiqua"/>
        </w:rPr>
        <w:t xml:space="preserve"> Anastomotic leakage </w:t>
      </w:r>
      <w:r w:rsidR="009C3AF1" w:rsidRPr="00C47E5A">
        <w:rPr>
          <w:rFonts w:ascii="Book Antiqua" w:hAnsi="Book Antiqua"/>
        </w:rPr>
        <w:t xml:space="preserve">is the most feared complication of colorectal surgery, </w:t>
      </w:r>
      <w:r w:rsidR="009C3AF1" w:rsidRPr="00C47E5A">
        <w:rPr>
          <w:rFonts w:ascii="Book Antiqua" w:hAnsi="Book Antiqua" w:cs="Times-Roman"/>
        </w:rPr>
        <w:t xml:space="preserve">leading to significant patient morbidity and mortality. </w:t>
      </w:r>
      <w:r w:rsidR="009C3AF1" w:rsidRPr="00C47E5A">
        <w:rPr>
          <w:rFonts w:ascii="Book Antiqua" w:hAnsi="Book Antiqua"/>
        </w:rPr>
        <w:t>I</w:t>
      </w:r>
      <w:r w:rsidR="000261B1" w:rsidRPr="00C47E5A">
        <w:rPr>
          <w:rFonts w:ascii="Book Antiqua" w:hAnsi="Book Antiqua"/>
        </w:rPr>
        <w:t xml:space="preserve">ts incidence is </w:t>
      </w:r>
      <w:r w:rsidR="001807BE" w:rsidRPr="00C47E5A">
        <w:rPr>
          <w:rFonts w:ascii="Book Antiqua" w:hAnsi="Book Antiqua"/>
        </w:rPr>
        <w:t>3%-6%</w:t>
      </w:r>
      <w:r w:rsidR="000261B1" w:rsidRPr="00C47E5A">
        <w:rPr>
          <w:rFonts w:ascii="Book Antiqua" w:hAnsi="Book Antiqua"/>
        </w:rPr>
        <w:t xml:space="preserve">, even in experienced hands. </w:t>
      </w:r>
      <w:r w:rsidR="000261B1" w:rsidRPr="00C47E5A">
        <w:rPr>
          <w:rFonts w:ascii="Book Antiqua" w:hAnsi="Book Antiqua" w:cs="AdvPTimes"/>
        </w:rPr>
        <w:t xml:space="preserve">Despite the high prevalence of this condition, there is no consensus on </w:t>
      </w:r>
      <w:r w:rsidR="001807BE" w:rsidRPr="00C47E5A">
        <w:rPr>
          <w:rFonts w:ascii="Book Antiqua" w:hAnsi="Book Antiqua" w:cs="AdvPTimes"/>
        </w:rPr>
        <w:t>proper</w:t>
      </w:r>
      <w:r w:rsidR="008E1C04" w:rsidRPr="00C47E5A">
        <w:rPr>
          <w:rFonts w:ascii="Book Antiqua" w:hAnsi="Book Antiqua" w:cs="AdvPTimes"/>
        </w:rPr>
        <w:t xml:space="preserve"> </w:t>
      </w:r>
      <w:r w:rsidR="000261B1" w:rsidRPr="00C47E5A">
        <w:rPr>
          <w:rFonts w:ascii="Book Antiqua" w:hAnsi="Book Antiqua" w:cs="AdvPTimes"/>
        </w:rPr>
        <w:t>management of anastomotic leaks. In th</w:t>
      </w:r>
      <w:r w:rsidR="007D3233" w:rsidRPr="00C47E5A">
        <w:rPr>
          <w:rFonts w:ascii="Book Antiqua" w:hAnsi="Book Antiqua" w:cs="AdvPTimes"/>
        </w:rPr>
        <w:t xml:space="preserve">e </w:t>
      </w:r>
      <w:r w:rsidR="000261B1" w:rsidRPr="00C47E5A">
        <w:rPr>
          <w:rFonts w:ascii="Book Antiqua" w:hAnsi="Book Antiqua" w:cs="AdvPTimes"/>
        </w:rPr>
        <w:t>review, we summarize</w:t>
      </w:r>
      <w:r w:rsidR="000261B1" w:rsidRPr="00C47E5A">
        <w:rPr>
          <w:rFonts w:ascii="Book Antiqua" w:hAnsi="Book Antiqua"/>
        </w:rPr>
        <w:t xml:space="preserve"> and discuss the </w:t>
      </w:r>
      <w:r w:rsidR="007D3233" w:rsidRPr="00C47E5A">
        <w:rPr>
          <w:rFonts w:ascii="Book Antiqua" w:hAnsi="Book Antiqua"/>
        </w:rPr>
        <w:t>present</w:t>
      </w:r>
      <w:r w:rsidR="000261B1" w:rsidRPr="00C47E5A">
        <w:rPr>
          <w:rFonts w:ascii="Book Antiqua" w:hAnsi="Book Antiqua"/>
        </w:rPr>
        <w:t xml:space="preserve"> knowledge on minimally invasive treatment </w:t>
      </w:r>
      <w:r w:rsidR="003C12CC" w:rsidRPr="00C47E5A">
        <w:rPr>
          <w:rFonts w:ascii="Book Antiqua" w:hAnsi="Book Antiqua"/>
        </w:rPr>
        <w:t>strategies of</w:t>
      </w:r>
      <w:r w:rsidR="000261B1" w:rsidRPr="00C47E5A">
        <w:rPr>
          <w:rFonts w:ascii="Book Antiqua" w:hAnsi="Book Antiqua"/>
        </w:rPr>
        <w:t xml:space="preserve"> anastomotic leakage after colorectal surgery.</w:t>
      </w:r>
    </w:p>
    <w:p w:rsidR="000261B1" w:rsidRPr="00C47E5A" w:rsidRDefault="000261B1" w:rsidP="00C47E5A">
      <w:pPr>
        <w:autoSpaceDE w:val="0"/>
        <w:autoSpaceDN w:val="0"/>
        <w:adjustRightInd w:val="0"/>
        <w:spacing w:line="360" w:lineRule="auto"/>
        <w:jc w:val="both"/>
        <w:rPr>
          <w:rFonts w:ascii="Book Antiqua" w:hAnsi="Book Antiqua"/>
          <w:lang w:eastAsia="zh-CN"/>
        </w:rPr>
      </w:pPr>
    </w:p>
    <w:p w:rsidR="00CE4C93" w:rsidRPr="00C47E5A" w:rsidRDefault="00CE4C93" w:rsidP="00C47E5A">
      <w:pPr>
        <w:spacing w:line="360" w:lineRule="auto"/>
        <w:jc w:val="both"/>
        <w:rPr>
          <w:rFonts w:ascii="Book Antiqua" w:hAnsi="Book Antiqua"/>
        </w:rPr>
      </w:pPr>
      <w:proofErr w:type="spellStart"/>
      <w:r w:rsidRPr="005711BE">
        <w:rPr>
          <w:rFonts w:ascii="Book Antiqua" w:hAnsi="Book Antiqua"/>
        </w:rPr>
        <w:t>Sevim</w:t>
      </w:r>
      <w:proofErr w:type="spellEnd"/>
      <w:r w:rsidRPr="005711BE">
        <w:rPr>
          <w:rFonts w:ascii="Book Antiqua" w:hAnsi="Book Antiqua"/>
        </w:rPr>
        <w:t xml:space="preserve"> Y</w:t>
      </w:r>
      <w:r w:rsidR="004A240B" w:rsidRPr="005711BE">
        <w:rPr>
          <w:rFonts w:ascii="Book Antiqua" w:hAnsi="Book Antiqua"/>
        </w:rPr>
        <w:t>,</w:t>
      </w:r>
      <w:r w:rsidR="004A240B" w:rsidRPr="00C47E5A">
        <w:rPr>
          <w:rFonts w:ascii="Book Antiqua" w:hAnsi="Book Antiqua"/>
        </w:rPr>
        <w:t xml:space="preserve"> </w:t>
      </w:r>
      <w:proofErr w:type="spellStart"/>
      <w:r w:rsidR="008E1C04" w:rsidRPr="00C47E5A">
        <w:rPr>
          <w:rFonts w:ascii="Book Antiqua" w:hAnsi="Book Antiqua"/>
        </w:rPr>
        <w:t>Celik</w:t>
      </w:r>
      <w:proofErr w:type="spellEnd"/>
      <w:r w:rsidR="008E1C04" w:rsidRPr="00C47E5A">
        <w:rPr>
          <w:rFonts w:ascii="Book Antiqua" w:hAnsi="Book Antiqua"/>
        </w:rPr>
        <w:t xml:space="preserve"> SU, </w:t>
      </w:r>
      <w:proofErr w:type="spellStart"/>
      <w:r w:rsidR="008E1C04" w:rsidRPr="00C47E5A">
        <w:rPr>
          <w:rFonts w:ascii="Book Antiqua" w:hAnsi="Book Antiqua"/>
        </w:rPr>
        <w:t>Yavarifar</w:t>
      </w:r>
      <w:proofErr w:type="spellEnd"/>
      <w:r w:rsidR="008E1C04" w:rsidRPr="00C47E5A">
        <w:rPr>
          <w:rFonts w:ascii="Book Antiqua" w:hAnsi="Book Antiqua"/>
        </w:rPr>
        <w:t xml:space="preserve"> H, </w:t>
      </w:r>
      <w:proofErr w:type="spellStart"/>
      <w:r w:rsidR="008E1C04" w:rsidRPr="00C47E5A">
        <w:rPr>
          <w:rFonts w:ascii="Book Antiqua" w:hAnsi="Book Antiqua"/>
        </w:rPr>
        <w:t>Akyol</w:t>
      </w:r>
      <w:proofErr w:type="spellEnd"/>
      <w:r w:rsidR="008E1C04" w:rsidRPr="00C47E5A">
        <w:rPr>
          <w:rFonts w:ascii="Book Antiqua" w:hAnsi="Book Antiqua"/>
        </w:rPr>
        <w:t xml:space="preserve"> C</w:t>
      </w:r>
      <w:r w:rsidR="004A240B" w:rsidRPr="00C47E5A">
        <w:rPr>
          <w:rFonts w:ascii="Book Antiqua" w:hAnsi="Book Antiqua"/>
        </w:rPr>
        <w:t>.</w:t>
      </w:r>
      <w:r w:rsidRPr="00C47E5A">
        <w:rPr>
          <w:rFonts w:ascii="Book Antiqua" w:hAnsi="Book Antiqua"/>
        </w:rPr>
        <w:t xml:space="preserve"> Minimal</w:t>
      </w:r>
      <w:r w:rsidR="00BF00A4" w:rsidRPr="00C47E5A">
        <w:rPr>
          <w:rFonts w:ascii="Book Antiqua" w:hAnsi="Book Antiqua"/>
        </w:rPr>
        <w:t>ly</w:t>
      </w:r>
      <w:r w:rsidRPr="00C47E5A">
        <w:rPr>
          <w:rFonts w:ascii="Book Antiqua" w:hAnsi="Book Antiqua"/>
        </w:rPr>
        <w:t xml:space="preserve"> invasive management of anastomotic leaks in colorectal surgery.</w:t>
      </w:r>
      <w:r w:rsidR="00A852E3" w:rsidRPr="00C47E5A">
        <w:rPr>
          <w:rFonts w:ascii="Book Antiqua" w:hAnsi="Book Antiqua"/>
        </w:rPr>
        <w:t xml:space="preserve"> </w:t>
      </w:r>
      <w:r w:rsidR="00A852E3" w:rsidRPr="00C47E5A">
        <w:rPr>
          <w:rFonts w:ascii="Book Antiqua" w:hAnsi="Book Antiqua"/>
          <w:i/>
        </w:rPr>
        <w:t xml:space="preserve">World J </w:t>
      </w:r>
      <w:proofErr w:type="spellStart"/>
      <w:r w:rsidR="00A852E3" w:rsidRPr="00C47E5A">
        <w:rPr>
          <w:rFonts w:ascii="Book Antiqua" w:hAnsi="Book Antiqua"/>
          <w:i/>
        </w:rPr>
        <w:t>Gastrointest</w:t>
      </w:r>
      <w:proofErr w:type="spellEnd"/>
      <w:r w:rsidR="00A852E3" w:rsidRPr="00C47E5A">
        <w:rPr>
          <w:rFonts w:ascii="Book Antiqua" w:hAnsi="Book Antiqua"/>
          <w:i/>
        </w:rPr>
        <w:t xml:space="preserve"> </w:t>
      </w:r>
      <w:proofErr w:type="spellStart"/>
      <w:r w:rsidR="00A852E3" w:rsidRPr="00C47E5A">
        <w:rPr>
          <w:rFonts w:ascii="Book Antiqua" w:hAnsi="Book Antiqua"/>
          <w:i/>
        </w:rPr>
        <w:t>Surg</w:t>
      </w:r>
      <w:proofErr w:type="spellEnd"/>
      <w:r w:rsidR="00A852E3" w:rsidRPr="00C47E5A">
        <w:rPr>
          <w:rFonts w:ascii="Book Antiqua" w:hAnsi="Book Antiqua"/>
        </w:rPr>
        <w:t xml:space="preserve"> 2016; </w:t>
      </w:r>
      <w:proofErr w:type="gramStart"/>
      <w:r w:rsidR="00A852E3" w:rsidRPr="00C47E5A">
        <w:rPr>
          <w:rFonts w:ascii="Book Antiqua" w:hAnsi="Book Antiqua"/>
        </w:rPr>
        <w:t>In</w:t>
      </w:r>
      <w:proofErr w:type="gramEnd"/>
      <w:r w:rsidR="00A852E3" w:rsidRPr="00C47E5A">
        <w:rPr>
          <w:rFonts w:ascii="Book Antiqua" w:hAnsi="Book Antiqua"/>
        </w:rPr>
        <w:t xml:space="preserve"> press</w:t>
      </w:r>
    </w:p>
    <w:p w:rsidR="0071699C" w:rsidRPr="00C47E5A" w:rsidRDefault="0071699C" w:rsidP="00C47E5A">
      <w:pPr>
        <w:spacing w:line="360" w:lineRule="auto"/>
        <w:jc w:val="both"/>
        <w:rPr>
          <w:rFonts w:ascii="Book Antiqua" w:hAnsi="Book Antiqua"/>
          <w:b/>
        </w:rPr>
      </w:pPr>
    </w:p>
    <w:p w:rsidR="00C47E5A" w:rsidRPr="00C47E5A" w:rsidRDefault="00C47E5A">
      <w:pPr>
        <w:rPr>
          <w:rFonts w:ascii="Book Antiqua" w:hAnsi="Book Antiqua"/>
          <w:b/>
        </w:rPr>
      </w:pPr>
      <w:r w:rsidRPr="00C47E5A">
        <w:rPr>
          <w:rFonts w:ascii="Book Antiqua" w:hAnsi="Book Antiqua"/>
          <w:b/>
        </w:rPr>
        <w:br w:type="page"/>
      </w:r>
    </w:p>
    <w:p w:rsidR="007F4334" w:rsidRPr="00C47E5A" w:rsidRDefault="007F4334" w:rsidP="00C47E5A">
      <w:pPr>
        <w:spacing w:line="360" w:lineRule="auto"/>
        <w:jc w:val="both"/>
        <w:rPr>
          <w:rFonts w:ascii="Book Antiqua" w:hAnsi="Book Antiqua"/>
          <w:b/>
        </w:rPr>
      </w:pPr>
      <w:r w:rsidRPr="00C47E5A">
        <w:rPr>
          <w:rFonts w:ascii="Book Antiqua" w:hAnsi="Book Antiqua"/>
          <w:b/>
        </w:rPr>
        <w:lastRenderedPageBreak/>
        <w:t>INTRODUCTION</w:t>
      </w:r>
    </w:p>
    <w:p w:rsidR="007F4334" w:rsidRPr="00C47E5A" w:rsidRDefault="007F4334" w:rsidP="00C47E5A">
      <w:pPr>
        <w:spacing w:line="360" w:lineRule="auto"/>
        <w:jc w:val="both"/>
        <w:rPr>
          <w:rFonts w:ascii="Book Antiqua" w:hAnsi="Book Antiqua"/>
        </w:rPr>
      </w:pPr>
      <w:r w:rsidRPr="00C47E5A">
        <w:rPr>
          <w:rFonts w:ascii="Book Antiqua" w:hAnsi="Book Antiqua"/>
        </w:rPr>
        <w:t xml:space="preserve">Anastomotic leak (AL) following colorectal </w:t>
      </w:r>
      <w:r w:rsidR="007D3233" w:rsidRPr="00C47E5A">
        <w:rPr>
          <w:rFonts w:ascii="Book Antiqua" w:hAnsi="Book Antiqua"/>
        </w:rPr>
        <w:t>surgery</w:t>
      </w:r>
      <w:r w:rsidRPr="00C47E5A">
        <w:rPr>
          <w:rFonts w:ascii="Book Antiqua" w:hAnsi="Book Antiqua"/>
        </w:rPr>
        <w:t xml:space="preserve"> is a feared complication and its incidence is 3%-6%, even in experienced </w:t>
      </w:r>
      <w:proofErr w:type="gramStart"/>
      <w:r w:rsidRPr="00C47E5A">
        <w:rPr>
          <w:rFonts w:ascii="Book Antiqua" w:hAnsi="Book Antiqua"/>
        </w:rPr>
        <w:t>hands</w:t>
      </w:r>
      <w:r w:rsidRPr="00C47E5A">
        <w:rPr>
          <w:rFonts w:ascii="Book Antiqua" w:hAnsi="Book Antiqua"/>
          <w:vertAlign w:val="superscript"/>
        </w:rPr>
        <w:t>[</w:t>
      </w:r>
      <w:proofErr w:type="gramEnd"/>
      <w:r w:rsidRPr="00C47E5A">
        <w:rPr>
          <w:rFonts w:ascii="Book Antiqua" w:hAnsi="Book Antiqua"/>
          <w:vertAlign w:val="superscript"/>
        </w:rPr>
        <w:t>1]</w:t>
      </w:r>
      <w:r w:rsidRPr="00C47E5A">
        <w:rPr>
          <w:rFonts w:ascii="Book Antiqua" w:hAnsi="Book Antiqua"/>
        </w:rPr>
        <w:t>. Anastomotic leaks can cause severe morbidity, cost, and affect quality of life. Moreover, major additional interventions may lead to more morbidity and mortality (rates up to 10-20%)</w:t>
      </w:r>
      <w:r w:rsidRPr="00C47E5A">
        <w:rPr>
          <w:rFonts w:ascii="Book Antiqua" w:hAnsi="Book Antiqua"/>
          <w:vertAlign w:val="superscript"/>
        </w:rPr>
        <w:t>[2]</w:t>
      </w:r>
      <w:r w:rsidRPr="00C47E5A">
        <w:rPr>
          <w:rFonts w:ascii="Book Antiqua" w:hAnsi="Book Antiqua"/>
        </w:rPr>
        <w:t xml:space="preserve">. Today, minimally invasive treatment modalities of ALs have been widely used as a result of technological developments. These modalities include laparoscopic repair, endoscopic self-expandable metallic stents (SEMS), endoscopic clip, over the scope clip (OTSC), endoanal repair, and endoanal sponge. </w:t>
      </w:r>
    </w:p>
    <w:p w:rsidR="007F4334" w:rsidRPr="00C47E5A" w:rsidRDefault="007D3233" w:rsidP="00C47E5A">
      <w:pPr>
        <w:spacing w:line="360" w:lineRule="auto"/>
        <w:ind w:firstLine="720"/>
        <w:jc w:val="both"/>
        <w:rPr>
          <w:rFonts w:ascii="Book Antiqua" w:hAnsi="Book Antiqua"/>
        </w:rPr>
      </w:pPr>
      <w:r w:rsidRPr="00C47E5A">
        <w:rPr>
          <w:rFonts w:ascii="Book Antiqua" w:hAnsi="Book Antiqua" w:cs="AdvPTimes"/>
        </w:rPr>
        <w:t>In this review, we summarize</w:t>
      </w:r>
      <w:r w:rsidRPr="00C47E5A">
        <w:rPr>
          <w:rFonts w:ascii="Book Antiqua" w:hAnsi="Book Antiqua"/>
        </w:rPr>
        <w:t xml:space="preserve"> and discuss the present knowledge on minimally invasive treatment strategies of anastomotic leakage after colorectal surgery.</w:t>
      </w:r>
      <w:r w:rsidR="007F4334" w:rsidRPr="00C47E5A">
        <w:rPr>
          <w:rFonts w:ascii="Book Antiqua" w:hAnsi="Book Antiqua"/>
        </w:rPr>
        <w:t xml:space="preserve"> </w:t>
      </w:r>
    </w:p>
    <w:p w:rsidR="007F4334" w:rsidRPr="00C47E5A" w:rsidRDefault="007F4334" w:rsidP="00C47E5A">
      <w:pPr>
        <w:spacing w:line="360" w:lineRule="auto"/>
        <w:jc w:val="both"/>
        <w:rPr>
          <w:rFonts w:ascii="Book Antiqua" w:hAnsi="Book Antiqua"/>
        </w:rPr>
      </w:pPr>
    </w:p>
    <w:p w:rsidR="007F4334" w:rsidRPr="00C47E5A" w:rsidRDefault="007F4334" w:rsidP="00C47E5A">
      <w:pPr>
        <w:spacing w:line="360" w:lineRule="auto"/>
        <w:jc w:val="both"/>
        <w:rPr>
          <w:rFonts w:ascii="Book Antiqua" w:hAnsi="Book Antiqua"/>
          <w:b/>
        </w:rPr>
      </w:pPr>
      <w:r w:rsidRPr="00C47E5A">
        <w:rPr>
          <w:rFonts w:ascii="Book Antiqua" w:hAnsi="Book Antiqua"/>
          <w:b/>
        </w:rPr>
        <w:t>LAPAROSCOPIC REPAIR AND MANAGEMENT</w:t>
      </w:r>
    </w:p>
    <w:p w:rsidR="007F4334" w:rsidRPr="00C47E5A" w:rsidRDefault="007F4334" w:rsidP="00C47E5A">
      <w:pPr>
        <w:spacing w:line="360" w:lineRule="auto"/>
        <w:jc w:val="both"/>
        <w:rPr>
          <w:rFonts w:ascii="Book Antiqua" w:hAnsi="Book Antiqua"/>
        </w:rPr>
      </w:pPr>
      <w:r w:rsidRPr="00C47E5A">
        <w:rPr>
          <w:rFonts w:ascii="Book Antiqua" w:hAnsi="Book Antiqua"/>
        </w:rPr>
        <w:t>In the last two decades there have been significant developments in the field of minimally invasive surgical procedures including laparoscopy. Despite these advances in laparoscopic instrumentation and techniques, laparoscopic management following AL after colorectal surgery is still under debate.</w:t>
      </w:r>
    </w:p>
    <w:p w:rsidR="007F4334" w:rsidRPr="00C47E5A" w:rsidRDefault="007F4334" w:rsidP="00C47E5A">
      <w:pPr>
        <w:spacing w:line="360" w:lineRule="auto"/>
        <w:ind w:firstLine="720"/>
        <w:jc w:val="both"/>
        <w:rPr>
          <w:rFonts w:ascii="Book Antiqua" w:hAnsi="Book Antiqua"/>
        </w:rPr>
      </w:pPr>
      <w:r w:rsidRPr="00C47E5A">
        <w:rPr>
          <w:rFonts w:ascii="Book Antiqua" w:hAnsi="Book Antiqua"/>
        </w:rPr>
        <w:t xml:space="preserve">A retrospective study by </w:t>
      </w:r>
      <w:proofErr w:type="spellStart"/>
      <w:r w:rsidRPr="00C47E5A">
        <w:rPr>
          <w:rFonts w:ascii="Book Antiqua" w:hAnsi="Book Antiqua"/>
        </w:rPr>
        <w:t>Cucurullo</w:t>
      </w:r>
      <w:proofErr w:type="spellEnd"/>
      <w:r w:rsidRPr="00C47E5A">
        <w:rPr>
          <w:rFonts w:ascii="Book Antiqua" w:hAnsi="Book Antiqua"/>
        </w:rPr>
        <w:t xml:space="preserve">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3]</w:t>
      </w:r>
      <w:r w:rsidRPr="00C47E5A">
        <w:rPr>
          <w:rFonts w:ascii="Book Antiqua" w:hAnsi="Book Antiqua"/>
        </w:rPr>
        <w:t xml:space="preserve"> reported that anastomotic leakage was the most common finding </w:t>
      </w:r>
      <w:r w:rsidR="00D047D1" w:rsidRPr="00C47E5A">
        <w:rPr>
          <w:rFonts w:ascii="Book Antiqua" w:hAnsi="Book Antiqua"/>
        </w:rPr>
        <w:t xml:space="preserve">(57.1%) </w:t>
      </w:r>
      <w:r w:rsidRPr="00C47E5A">
        <w:rPr>
          <w:rFonts w:ascii="Book Antiqua" w:hAnsi="Book Antiqua"/>
        </w:rPr>
        <w:t>at laparoscopic re-intervention</w:t>
      </w:r>
      <w:r w:rsidR="00D047D1" w:rsidRPr="00C47E5A">
        <w:rPr>
          <w:rFonts w:ascii="Book Antiqua" w:hAnsi="Book Antiqua"/>
        </w:rPr>
        <w:t xml:space="preserve">. </w:t>
      </w:r>
      <w:r w:rsidRPr="00C47E5A">
        <w:rPr>
          <w:rFonts w:ascii="Book Antiqua" w:hAnsi="Book Antiqua"/>
        </w:rPr>
        <w:t xml:space="preserve">In this study, </w:t>
      </w:r>
      <w:proofErr w:type="gramStart"/>
      <w:r w:rsidRPr="00C47E5A">
        <w:rPr>
          <w:rFonts w:ascii="Book Antiqua" w:hAnsi="Book Antiqua"/>
        </w:rPr>
        <w:t xml:space="preserve">91.7% of </w:t>
      </w:r>
      <w:r w:rsidR="00D047D1" w:rsidRPr="00C47E5A">
        <w:rPr>
          <w:rFonts w:ascii="Book Antiqua" w:hAnsi="Book Antiqua"/>
        </w:rPr>
        <w:t>cases</w:t>
      </w:r>
      <w:r w:rsidRPr="00C47E5A">
        <w:rPr>
          <w:rFonts w:ascii="Book Antiqua" w:hAnsi="Book Antiqua"/>
        </w:rPr>
        <w:t xml:space="preserve"> were managed by anastomotic repair, peritoneal lavage</w:t>
      </w:r>
      <w:r w:rsidR="00D047D1" w:rsidRPr="00C47E5A">
        <w:rPr>
          <w:rFonts w:ascii="Book Antiqua" w:hAnsi="Book Antiqua"/>
        </w:rPr>
        <w:t>,</w:t>
      </w:r>
      <w:r w:rsidRPr="00C47E5A">
        <w:rPr>
          <w:rFonts w:ascii="Book Antiqua" w:hAnsi="Book Antiqua"/>
        </w:rPr>
        <w:t xml:space="preserve"> and </w:t>
      </w:r>
      <w:r w:rsidR="00D047D1" w:rsidRPr="00C47E5A">
        <w:rPr>
          <w:rFonts w:ascii="Book Antiqua" w:hAnsi="Book Antiqua"/>
        </w:rPr>
        <w:t>temporary diverting ostomy</w:t>
      </w:r>
      <w:proofErr w:type="gramEnd"/>
      <w:r w:rsidRPr="00C47E5A">
        <w:rPr>
          <w:rFonts w:ascii="Book Antiqua" w:hAnsi="Book Antiqua"/>
        </w:rPr>
        <w:t>. Only 8.3% of ALs required a Hartmann’s procedure in consequence of gross</w:t>
      </w:r>
      <w:r w:rsidR="00D047D1" w:rsidRPr="00C47E5A">
        <w:rPr>
          <w:rFonts w:ascii="Book Antiqua" w:hAnsi="Book Antiqua"/>
        </w:rPr>
        <w:t xml:space="preserve"> fecal</w:t>
      </w:r>
      <w:r w:rsidRPr="00C47E5A">
        <w:rPr>
          <w:rFonts w:ascii="Book Antiqua" w:hAnsi="Book Antiqua"/>
        </w:rPr>
        <w:t xml:space="preserve"> contamination. Conversion rate was 5.6%, because of </w:t>
      </w:r>
      <w:r w:rsidR="008F7271" w:rsidRPr="00C47E5A">
        <w:rPr>
          <w:rFonts w:ascii="Book Antiqua" w:hAnsi="Book Antiqua"/>
        </w:rPr>
        <w:t xml:space="preserve">extensive colonic ischemia and </w:t>
      </w:r>
      <w:r w:rsidRPr="00C47E5A">
        <w:rPr>
          <w:rFonts w:ascii="Book Antiqua" w:hAnsi="Book Antiqua"/>
        </w:rPr>
        <w:t>generalized peritonitis</w:t>
      </w:r>
      <w:r w:rsidR="008F7271" w:rsidRPr="00C47E5A">
        <w:rPr>
          <w:rFonts w:ascii="Book Antiqua" w:hAnsi="Book Antiqua"/>
        </w:rPr>
        <w:t>.</w:t>
      </w:r>
      <w:r w:rsidRPr="00C47E5A">
        <w:rPr>
          <w:rFonts w:ascii="Book Antiqua" w:hAnsi="Book Antiqua"/>
        </w:rPr>
        <w:t xml:space="preserve"> Lee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 xml:space="preserve">4] </w:t>
      </w:r>
      <w:r w:rsidRPr="00C47E5A">
        <w:rPr>
          <w:rFonts w:ascii="Book Antiqua" w:hAnsi="Book Antiqua"/>
        </w:rPr>
        <w:t xml:space="preserve">also reported 8.2% conversion rate, and all ALs were treated with ileostomy/colostomy with or without anastomotic repair. They compared the results of open and laparoscopic management, and observed significantly shorter hospital stay, </w:t>
      </w:r>
      <w:r w:rsidR="008F7271" w:rsidRPr="00C47E5A">
        <w:rPr>
          <w:rFonts w:ascii="Book Antiqua" w:hAnsi="Book Antiqua"/>
        </w:rPr>
        <w:t>lower 30-day postoperative morbidity and complication, and improved</w:t>
      </w:r>
      <w:r w:rsidRPr="00C47E5A">
        <w:rPr>
          <w:rFonts w:ascii="Book Antiqua" w:hAnsi="Book Antiqua"/>
        </w:rPr>
        <w:t xml:space="preserve"> stoma closure rate</w:t>
      </w:r>
      <w:r w:rsidR="008F7271" w:rsidRPr="00C47E5A">
        <w:rPr>
          <w:rFonts w:ascii="Book Antiqua" w:hAnsi="Book Antiqua"/>
        </w:rPr>
        <w:t xml:space="preserve"> </w:t>
      </w:r>
      <w:r w:rsidRPr="00C47E5A">
        <w:rPr>
          <w:rFonts w:ascii="Book Antiqua" w:hAnsi="Book Antiqua"/>
        </w:rPr>
        <w:t xml:space="preserve">in the laparoscopic group. </w:t>
      </w:r>
      <w:r w:rsidR="008F7271" w:rsidRPr="00C47E5A">
        <w:rPr>
          <w:rFonts w:ascii="Book Antiqua" w:hAnsi="Book Antiqua"/>
        </w:rPr>
        <w:t>In other</w:t>
      </w:r>
      <w:r w:rsidRPr="00C47E5A">
        <w:rPr>
          <w:rFonts w:ascii="Book Antiqua" w:hAnsi="Book Antiqua"/>
        </w:rPr>
        <w:t xml:space="preserve"> stud</w:t>
      </w:r>
      <w:r w:rsidR="008F7271" w:rsidRPr="00C47E5A">
        <w:rPr>
          <w:rFonts w:ascii="Book Antiqua" w:hAnsi="Book Antiqua"/>
        </w:rPr>
        <w:t>ies</w:t>
      </w:r>
      <w:r w:rsidRPr="00C47E5A">
        <w:rPr>
          <w:rFonts w:ascii="Book Antiqua" w:hAnsi="Book Antiqua"/>
        </w:rPr>
        <w:t xml:space="preserve"> by Wind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5]</w:t>
      </w:r>
      <w:r w:rsidRPr="00C47E5A">
        <w:rPr>
          <w:rFonts w:ascii="Book Antiqua" w:hAnsi="Book Antiqua"/>
        </w:rPr>
        <w:t xml:space="preserve"> and </w:t>
      </w:r>
      <w:proofErr w:type="spellStart"/>
      <w:r w:rsidRPr="00C47E5A">
        <w:rPr>
          <w:rFonts w:ascii="Book Antiqua" w:hAnsi="Book Antiqua"/>
        </w:rPr>
        <w:t>Vennix</w:t>
      </w:r>
      <w:proofErr w:type="spellEnd"/>
      <w:r w:rsidRPr="00C47E5A">
        <w:rPr>
          <w:rFonts w:ascii="Book Antiqua" w:hAnsi="Book Antiqua"/>
        </w:rPr>
        <w:t xml:space="preserve"> </w:t>
      </w:r>
      <w:r w:rsidRPr="00C47E5A">
        <w:rPr>
          <w:rFonts w:ascii="Book Antiqua" w:hAnsi="Book Antiqua"/>
          <w:i/>
        </w:rPr>
        <w:t>et al</w:t>
      </w:r>
      <w:r w:rsidRPr="00C47E5A">
        <w:rPr>
          <w:rFonts w:ascii="Book Antiqua" w:hAnsi="Book Antiqua"/>
          <w:vertAlign w:val="superscript"/>
        </w:rPr>
        <w:t>[6]</w:t>
      </w:r>
      <w:r w:rsidRPr="00C47E5A">
        <w:rPr>
          <w:rFonts w:ascii="Book Antiqua" w:hAnsi="Book Antiqua"/>
        </w:rPr>
        <w:t xml:space="preserve">, morbidity rate, hospital stay, ICU admission, and incisional hernia rate were </w:t>
      </w:r>
      <w:r w:rsidRPr="00C47E5A">
        <w:rPr>
          <w:rFonts w:ascii="Book Antiqua" w:hAnsi="Book Antiqua"/>
        </w:rPr>
        <w:lastRenderedPageBreak/>
        <w:t>reduced in the laparoscopic re-intervention group. Furthermore, re-laparoscopy can be used a diagnostic tool if clinical concern exists despite an adjunctive diagnostic imaging with reported diagnostic accuracy between 93% and 100%</w:t>
      </w:r>
      <w:r w:rsidRPr="00C47E5A">
        <w:rPr>
          <w:rFonts w:ascii="Book Antiqua" w:hAnsi="Book Antiqua"/>
          <w:vertAlign w:val="superscript"/>
        </w:rPr>
        <w:t>[7]</w:t>
      </w:r>
      <w:r w:rsidRPr="00C47E5A">
        <w:rPr>
          <w:rFonts w:ascii="Book Antiqua" w:hAnsi="Book Antiqua"/>
        </w:rPr>
        <w:t>.</w:t>
      </w:r>
    </w:p>
    <w:p w:rsidR="007F4334" w:rsidRPr="00C47E5A" w:rsidRDefault="007F4334" w:rsidP="00C47E5A">
      <w:pPr>
        <w:spacing w:line="360" w:lineRule="auto"/>
        <w:ind w:firstLine="720"/>
        <w:jc w:val="both"/>
        <w:rPr>
          <w:rFonts w:ascii="Book Antiqua" w:hAnsi="Book Antiqua"/>
        </w:rPr>
      </w:pPr>
      <w:r w:rsidRPr="00C47E5A">
        <w:rPr>
          <w:rFonts w:ascii="Book Antiqua" w:hAnsi="Book Antiqua"/>
        </w:rPr>
        <w:t>Laparoscopic re-intervention is a safe</w:t>
      </w:r>
      <w:r w:rsidR="00261C84" w:rsidRPr="00C47E5A">
        <w:rPr>
          <w:rFonts w:ascii="Book Antiqua" w:hAnsi="Book Antiqua"/>
        </w:rPr>
        <w:t>,</w:t>
      </w:r>
      <w:r w:rsidRPr="00C47E5A">
        <w:rPr>
          <w:rFonts w:ascii="Book Antiqua" w:hAnsi="Book Antiqua"/>
        </w:rPr>
        <w:t xml:space="preserve"> feasible</w:t>
      </w:r>
      <w:r w:rsidR="00261C84" w:rsidRPr="00C47E5A">
        <w:rPr>
          <w:rFonts w:ascii="Book Antiqua" w:hAnsi="Book Antiqua"/>
        </w:rPr>
        <w:t>, and effective</w:t>
      </w:r>
      <w:r w:rsidRPr="00C47E5A">
        <w:rPr>
          <w:rFonts w:ascii="Book Antiqua" w:hAnsi="Book Antiqua"/>
        </w:rPr>
        <w:t xml:space="preserve"> technique and can be considered as a diagnostic option as well as the first therapeutic </w:t>
      </w:r>
      <w:r w:rsidR="00317B84" w:rsidRPr="00C47E5A">
        <w:rPr>
          <w:rFonts w:ascii="Book Antiqua" w:hAnsi="Book Antiqua"/>
        </w:rPr>
        <w:t>approach</w:t>
      </w:r>
      <w:r w:rsidRPr="00C47E5A">
        <w:rPr>
          <w:rFonts w:ascii="Book Antiqua" w:hAnsi="Book Antiqua"/>
        </w:rPr>
        <w:t xml:space="preserve"> </w:t>
      </w:r>
      <w:r w:rsidR="00317B84" w:rsidRPr="00C47E5A">
        <w:rPr>
          <w:rFonts w:ascii="Book Antiqua" w:hAnsi="Book Antiqua"/>
        </w:rPr>
        <w:t xml:space="preserve">for evaluating suspected </w:t>
      </w:r>
      <w:r w:rsidRPr="00C47E5A">
        <w:rPr>
          <w:rFonts w:ascii="Book Antiqua" w:hAnsi="Book Antiqua"/>
        </w:rPr>
        <w:t>postoperative complication</w:t>
      </w:r>
      <w:r w:rsidR="00317B84" w:rsidRPr="00C47E5A">
        <w:rPr>
          <w:rFonts w:ascii="Book Antiqua" w:hAnsi="Book Antiqua"/>
        </w:rPr>
        <w:t>s</w:t>
      </w:r>
      <w:r w:rsidRPr="00C47E5A">
        <w:rPr>
          <w:rFonts w:ascii="Book Antiqua" w:hAnsi="Book Antiqua"/>
        </w:rPr>
        <w:t xml:space="preserve">. Today, many studies </w:t>
      </w:r>
      <w:r w:rsidR="00C20675" w:rsidRPr="00C47E5A">
        <w:rPr>
          <w:rFonts w:ascii="Book Antiqua" w:hAnsi="Book Antiqua"/>
        </w:rPr>
        <w:t xml:space="preserve">encourage </w:t>
      </w:r>
      <w:r w:rsidRPr="00C47E5A">
        <w:rPr>
          <w:rFonts w:ascii="Book Antiqua" w:hAnsi="Book Antiqua"/>
        </w:rPr>
        <w:t>the use of laparoscopy for the treatment of complications following minimally invasive colorectal surgery in skilled hands.</w:t>
      </w:r>
    </w:p>
    <w:p w:rsidR="007F4334" w:rsidRPr="00C47E5A" w:rsidRDefault="007F4334" w:rsidP="00C47E5A">
      <w:pPr>
        <w:spacing w:line="360" w:lineRule="auto"/>
        <w:jc w:val="both"/>
        <w:rPr>
          <w:rFonts w:ascii="Book Antiqua" w:hAnsi="Book Antiqua"/>
        </w:rPr>
      </w:pPr>
    </w:p>
    <w:p w:rsidR="007F4334" w:rsidRPr="00C47E5A" w:rsidRDefault="007F4334" w:rsidP="00C47E5A">
      <w:pPr>
        <w:spacing w:line="360" w:lineRule="auto"/>
        <w:jc w:val="both"/>
        <w:rPr>
          <w:rFonts w:ascii="Book Antiqua" w:eastAsia="Times New Roman" w:hAnsi="Book Antiqua"/>
          <w:b/>
          <w:lang w:eastAsia="tr-TR"/>
        </w:rPr>
      </w:pPr>
      <w:r w:rsidRPr="00C47E5A">
        <w:rPr>
          <w:rFonts w:ascii="Book Antiqua" w:eastAsia="Times New Roman" w:hAnsi="Book Antiqua"/>
          <w:b/>
          <w:lang w:eastAsia="tr-TR"/>
        </w:rPr>
        <w:t>ENDOSCOPIC SELF-EXPANDING METALLIC STENT (SEMS), AND OTHER STENTS</w:t>
      </w:r>
    </w:p>
    <w:p w:rsidR="007F4334" w:rsidRPr="00C47E5A" w:rsidRDefault="007F4334" w:rsidP="00C47E5A">
      <w:pPr>
        <w:spacing w:line="360" w:lineRule="auto"/>
        <w:jc w:val="both"/>
        <w:rPr>
          <w:rFonts w:ascii="Book Antiqua" w:hAnsi="Book Antiqua"/>
        </w:rPr>
      </w:pPr>
      <w:r w:rsidRPr="00C47E5A">
        <w:rPr>
          <w:rFonts w:ascii="Book Antiqua" w:hAnsi="Book Antiqua"/>
        </w:rPr>
        <w:t xml:space="preserve">The use of colonic stents has significantly </w:t>
      </w:r>
      <w:r w:rsidR="00C20675" w:rsidRPr="00C47E5A">
        <w:rPr>
          <w:rFonts w:ascii="Book Antiqua" w:hAnsi="Book Antiqua"/>
        </w:rPr>
        <w:t>evolved</w:t>
      </w:r>
      <w:r w:rsidRPr="00C47E5A">
        <w:rPr>
          <w:rFonts w:ascii="Book Antiqua" w:hAnsi="Book Antiqua"/>
        </w:rPr>
        <w:t xml:space="preserve"> over the last </w:t>
      </w:r>
      <w:r w:rsidR="00C20675" w:rsidRPr="00C47E5A">
        <w:rPr>
          <w:rFonts w:ascii="Book Antiqua" w:hAnsi="Book Antiqua"/>
        </w:rPr>
        <w:t>decades</w:t>
      </w:r>
      <w:r w:rsidRPr="00C47E5A">
        <w:rPr>
          <w:rFonts w:ascii="Book Antiqua" w:hAnsi="Book Antiqua"/>
        </w:rPr>
        <w:t xml:space="preserve"> as an alternative method of converting emergency surgery for obstructing colorectal cancers to safer definitive elective surgery or as palliative treatment for inoperable malignant colorectal strictures with high success </w:t>
      </w:r>
      <w:proofErr w:type="gramStart"/>
      <w:r w:rsidRPr="00C47E5A">
        <w:rPr>
          <w:rFonts w:ascii="Book Antiqua" w:hAnsi="Book Antiqua"/>
        </w:rPr>
        <w:t>rates</w:t>
      </w:r>
      <w:r w:rsidRPr="00C47E5A">
        <w:rPr>
          <w:rFonts w:ascii="Book Antiqua" w:hAnsi="Book Antiqua"/>
          <w:vertAlign w:val="superscript"/>
        </w:rPr>
        <w:t>[</w:t>
      </w:r>
      <w:proofErr w:type="gramEnd"/>
      <w:r w:rsidRPr="00C47E5A">
        <w:rPr>
          <w:rFonts w:ascii="Book Antiqua" w:hAnsi="Book Antiqua"/>
          <w:vertAlign w:val="superscript"/>
        </w:rPr>
        <w:t>8]</w:t>
      </w:r>
      <w:r w:rsidRPr="00C47E5A">
        <w:rPr>
          <w:rFonts w:ascii="Book Antiqua" w:hAnsi="Book Antiqua"/>
        </w:rPr>
        <w:t xml:space="preserve">. Moreover, the application of colonic stents has gained increasing attention in recent years for postoperative complications following colorectal surgery including ALs, fistulas, and perforations (Figure 1). Especially, smaller ALs not associated with severe sepsis may benefit from colonic stenting after laparoscopic peritoneal lavage and drainage and fashioning of </w:t>
      </w:r>
      <w:proofErr w:type="gramStart"/>
      <w:r w:rsidRPr="00C47E5A">
        <w:rPr>
          <w:rFonts w:ascii="Book Antiqua" w:hAnsi="Book Antiqua"/>
        </w:rPr>
        <w:t>stoma</w:t>
      </w:r>
      <w:r w:rsidRPr="00C47E5A">
        <w:rPr>
          <w:rFonts w:ascii="Book Antiqua" w:hAnsi="Book Antiqua"/>
          <w:vertAlign w:val="superscript"/>
        </w:rPr>
        <w:t>[</w:t>
      </w:r>
      <w:proofErr w:type="gramEnd"/>
      <w:r w:rsidRPr="00C47E5A">
        <w:rPr>
          <w:rFonts w:ascii="Book Antiqua" w:hAnsi="Book Antiqua"/>
          <w:vertAlign w:val="superscript"/>
        </w:rPr>
        <w:t>9]</w:t>
      </w:r>
      <w:r w:rsidRPr="00C47E5A">
        <w:rPr>
          <w:rFonts w:ascii="Book Antiqua" w:hAnsi="Book Antiqua"/>
        </w:rPr>
        <w:t xml:space="preserve">. On the other hand, some authors considered that endoscopic stenting could be utilized in patients with or without a stoma, in combination with percutaneous drainage of infected intraabdominal </w:t>
      </w:r>
      <w:proofErr w:type="gramStart"/>
      <w:r w:rsidRPr="00C47E5A">
        <w:rPr>
          <w:rFonts w:ascii="Book Antiqua" w:hAnsi="Book Antiqua"/>
        </w:rPr>
        <w:t>collections</w:t>
      </w:r>
      <w:r w:rsidRPr="00C47E5A">
        <w:rPr>
          <w:rFonts w:ascii="Book Antiqua" w:hAnsi="Book Antiqua"/>
          <w:vertAlign w:val="superscript"/>
        </w:rPr>
        <w:t>[</w:t>
      </w:r>
      <w:proofErr w:type="gramEnd"/>
      <w:r w:rsidRPr="00C47E5A">
        <w:rPr>
          <w:rFonts w:ascii="Book Antiqua" w:hAnsi="Book Antiqua"/>
          <w:vertAlign w:val="superscript"/>
        </w:rPr>
        <w:t>10]</w:t>
      </w:r>
      <w:r w:rsidRPr="00C47E5A">
        <w:rPr>
          <w:rFonts w:ascii="Book Antiqua" w:hAnsi="Book Antiqua"/>
        </w:rPr>
        <w:t>.</w:t>
      </w:r>
    </w:p>
    <w:p w:rsidR="007F4334" w:rsidRPr="00C47E5A" w:rsidRDefault="007F4334" w:rsidP="00C47E5A">
      <w:pPr>
        <w:spacing w:line="360" w:lineRule="auto"/>
        <w:jc w:val="both"/>
        <w:rPr>
          <w:rFonts w:ascii="Book Antiqua" w:hAnsi="Book Antiqua"/>
        </w:rPr>
      </w:pPr>
      <w:r w:rsidRPr="00C47E5A">
        <w:rPr>
          <w:rFonts w:ascii="Book Antiqua" w:hAnsi="Book Antiqua"/>
        </w:rPr>
        <w:tab/>
        <w:t xml:space="preserve">Several types of intestinal stent are available, such as self-expanding metal stent (SEMS) (uncovered, partially or fully covered), self-expanding plastic stent (SEPS), and biodegradable (BD) stent. Colonic stent-related complications include stent migration, anorectal pain, incontinence, perforation, rectal bleeding, and stent </w:t>
      </w:r>
      <w:proofErr w:type="gramStart"/>
      <w:r w:rsidRPr="00C47E5A">
        <w:rPr>
          <w:rFonts w:ascii="Book Antiqua" w:hAnsi="Book Antiqua"/>
        </w:rPr>
        <w:t>obstruction</w:t>
      </w:r>
      <w:r w:rsidRPr="00C47E5A">
        <w:rPr>
          <w:rFonts w:ascii="Book Antiqua" w:hAnsi="Book Antiqua"/>
          <w:vertAlign w:val="superscript"/>
        </w:rPr>
        <w:t>[</w:t>
      </w:r>
      <w:proofErr w:type="gramEnd"/>
      <w:r w:rsidRPr="00C47E5A">
        <w:rPr>
          <w:rFonts w:ascii="Book Antiqua" w:hAnsi="Book Antiqua"/>
          <w:vertAlign w:val="superscript"/>
        </w:rPr>
        <w:t>9,11]</w:t>
      </w:r>
      <w:r w:rsidRPr="00C47E5A">
        <w:rPr>
          <w:rFonts w:ascii="Book Antiqua" w:hAnsi="Book Antiqua"/>
        </w:rPr>
        <w:t xml:space="preserve">. The stent can only be placed across an end-to-end anastomosis and the distal end of the stent must be no less than 5 cm proximal to the anal </w:t>
      </w:r>
      <w:proofErr w:type="gramStart"/>
      <w:r w:rsidRPr="00C47E5A">
        <w:rPr>
          <w:rFonts w:ascii="Book Antiqua" w:hAnsi="Book Antiqua"/>
        </w:rPr>
        <w:t>verge</w:t>
      </w:r>
      <w:r w:rsidRPr="00C47E5A">
        <w:rPr>
          <w:rFonts w:ascii="Book Antiqua" w:hAnsi="Book Antiqua"/>
          <w:vertAlign w:val="superscript"/>
        </w:rPr>
        <w:t>[</w:t>
      </w:r>
      <w:proofErr w:type="gramEnd"/>
      <w:r w:rsidRPr="00C47E5A">
        <w:rPr>
          <w:rFonts w:ascii="Book Antiqua" w:hAnsi="Book Antiqua"/>
          <w:vertAlign w:val="superscript"/>
        </w:rPr>
        <w:t>10-12]</w:t>
      </w:r>
      <w:r w:rsidRPr="00C47E5A">
        <w:rPr>
          <w:rFonts w:ascii="Book Antiqua" w:hAnsi="Book Antiqua"/>
        </w:rPr>
        <w:t xml:space="preserve">. Stents placed very </w:t>
      </w:r>
      <w:r w:rsidRPr="00C47E5A">
        <w:rPr>
          <w:rFonts w:ascii="Book Antiqua" w:hAnsi="Book Antiqua"/>
        </w:rPr>
        <w:lastRenderedPageBreak/>
        <w:t xml:space="preserve">distally in the rectum may cause more rectal pain, tenesmus, or fecal </w:t>
      </w:r>
      <w:proofErr w:type="gramStart"/>
      <w:r w:rsidRPr="00C47E5A">
        <w:rPr>
          <w:rFonts w:ascii="Book Antiqua" w:hAnsi="Book Antiqua"/>
        </w:rPr>
        <w:t>incontinence</w:t>
      </w:r>
      <w:r w:rsidRPr="00C47E5A">
        <w:rPr>
          <w:rFonts w:ascii="Book Antiqua" w:hAnsi="Book Antiqua"/>
          <w:vertAlign w:val="superscript"/>
        </w:rPr>
        <w:t>[</w:t>
      </w:r>
      <w:proofErr w:type="gramEnd"/>
      <w:r w:rsidRPr="00C47E5A">
        <w:rPr>
          <w:rFonts w:ascii="Book Antiqua" w:hAnsi="Book Antiqua"/>
          <w:vertAlign w:val="superscript"/>
        </w:rPr>
        <w:t>11-13]</w:t>
      </w:r>
      <w:r w:rsidRPr="00C47E5A">
        <w:rPr>
          <w:rFonts w:ascii="Book Antiqua" w:hAnsi="Book Antiqua"/>
        </w:rPr>
        <w:t>.</w:t>
      </w:r>
    </w:p>
    <w:p w:rsidR="007F4334" w:rsidRPr="00C47E5A" w:rsidRDefault="007F4334" w:rsidP="00C47E5A">
      <w:pPr>
        <w:spacing w:line="360" w:lineRule="auto"/>
        <w:jc w:val="both"/>
        <w:rPr>
          <w:rFonts w:ascii="Book Antiqua" w:hAnsi="Book Antiqua"/>
        </w:rPr>
      </w:pPr>
      <w:r w:rsidRPr="00C47E5A">
        <w:rPr>
          <w:rFonts w:ascii="Book Antiqua" w:hAnsi="Book Antiqua"/>
        </w:rPr>
        <w:tab/>
        <w:t xml:space="preserve">The risk of stent migration is high in the lower gastrointestinal tract because of the increased intestinal motility and reported in 25% to 40% of </w:t>
      </w:r>
      <w:proofErr w:type="gramStart"/>
      <w:r w:rsidRPr="00C47E5A">
        <w:rPr>
          <w:rFonts w:ascii="Book Antiqua" w:hAnsi="Book Antiqua"/>
        </w:rPr>
        <w:t>patients</w:t>
      </w:r>
      <w:r w:rsidRPr="00C47E5A">
        <w:rPr>
          <w:rFonts w:ascii="Book Antiqua" w:hAnsi="Book Antiqua"/>
          <w:vertAlign w:val="superscript"/>
        </w:rPr>
        <w:t>[</w:t>
      </w:r>
      <w:proofErr w:type="gramEnd"/>
      <w:r w:rsidRPr="00C47E5A">
        <w:rPr>
          <w:rFonts w:ascii="Book Antiqua" w:hAnsi="Book Antiqua"/>
          <w:vertAlign w:val="superscript"/>
        </w:rPr>
        <w:t>14-16]</w:t>
      </w:r>
      <w:r w:rsidRPr="00C47E5A">
        <w:rPr>
          <w:rFonts w:ascii="Book Antiqua" w:hAnsi="Book Antiqua"/>
        </w:rPr>
        <w:t xml:space="preserve">. This rate is less in uncovered or partially covered stents than biodegradable and fully covered </w:t>
      </w:r>
      <w:proofErr w:type="gramStart"/>
      <w:r w:rsidRPr="00C47E5A">
        <w:rPr>
          <w:rFonts w:ascii="Book Antiqua" w:hAnsi="Book Antiqua"/>
        </w:rPr>
        <w:t>stents</w:t>
      </w:r>
      <w:r w:rsidRPr="00C47E5A">
        <w:rPr>
          <w:rFonts w:ascii="Book Antiqua" w:hAnsi="Book Antiqua"/>
          <w:vertAlign w:val="superscript"/>
        </w:rPr>
        <w:t>[</w:t>
      </w:r>
      <w:proofErr w:type="gramEnd"/>
      <w:r w:rsidRPr="00C47E5A">
        <w:rPr>
          <w:rFonts w:ascii="Book Antiqua" w:hAnsi="Book Antiqua"/>
          <w:vertAlign w:val="superscript"/>
        </w:rPr>
        <w:t>9,10,12]</w:t>
      </w:r>
      <w:r w:rsidRPr="00C47E5A">
        <w:rPr>
          <w:rFonts w:ascii="Book Antiqua" w:hAnsi="Book Antiqua"/>
        </w:rPr>
        <w:t xml:space="preserve">. Migration has been also described when large-diameter stents have been </w:t>
      </w:r>
      <w:proofErr w:type="gramStart"/>
      <w:r w:rsidRPr="00C47E5A">
        <w:rPr>
          <w:rFonts w:ascii="Book Antiqua" w:hAnsi="Book Antiqua"/>
        </w:rPr>
        <w:t>used</w:t>
      </w:r>
      <w:r w:rsidRPr="00C47E5A">
        <w:rPr>
          <w:rFonts w:ascii="Book Antiqua" w:hAnsi="Book Antiqua"/>
          <w:vertAlign w:val="superscript"/>
        </w:rPr>
        <w:t>[</w:t>
      </w:r>
      <w:proofErr w:type="gramEnd"/>
      <w:r w:rsidRPr="00C47E5A">
        <w:rPr>
          <w:rFonts w:ascii="Book Antiqua" w:hAnsi="Book Antiqua"/>
          <w:vertAlign w:val="superscript"/>
        </w:rPr>
        <w:t>11,14]</w:t>
      </w:r>
      <w:r w:rsidRPr="00C47E5A">
        <w:rPr>
          <w:rFonts w:ascii="Book Antiqua" w:hAnsi="Book Antiqua"/>
        </w:rPr>
        <w:t xml:space="preserve">. However, the use of partially covered SEMS prevents migration, but allows for tissue in-growth and its removal results technically </w:t>
      </w:r>
      <w:proofErr w:type="gramStart"/>
      <w:r w:rsidRPr="00C47E5A">
        <w:rPr>
          <w:rFonts w:ascii="Book Antiqua" w:hAnsi="Book Antiqua"/>
        </w:rPr>
        <w:t>difficult</w:t>
      </w:r>
      <w:r w:rsidRPr="00C47E5A">
        <w:rPr>
          <w:rFonts w:ascii="Book Antiqua" w:hAnsi="Book Antiqua"/>
          <w:vertAlign w:val="superscript"/>
        </w:rPr>
        <w:t>[</w:t>
      </w:r>
      <w:proofErr w:type="gramEnd"/>
      <w:r w:rsidRPr="00C47E5A">
        <w:rPr>
          <w:rFonts w:ascii="Book Antiqua" w:hAnsi="Book Antiqua"/>
          <w:vertAlign w:val="superscript"/>
        </w:rPr>
        <w:t>11,12]</w:t>
      </w:r>
      <w:r w:rsidRPr="00C47E5A">
        <w:rPr>
          <w:rFonts w:ascii="Book Antiqua" w:hAnsi="Book Antiqua"/>
        </w:rPr>
        <w:t xml:space="preserve">. Use of clips or endoscopic suturing can be an alternative method to anchor the stent in place and reduce migration </w:t>
      </w:r>
      <w:proofErr w:type="gramStart"/>
      <w:r w:rsidRPr="00C47E5A">
        <w:rPr>
          <w:rFonts w:ascii="Book Antiqua" w:hAnsi="Book Antiqua"/>
        </w:rPr>
        <w:t>risk</w:t>
      </w:r>
      <w:r w:rsidRPr="00C47E5A">
        <w:rPr>
          <w:rFonts w:ascii="Book Antiqua" w:hAnsi="Book Antiqua"/>
          <w:vertAlign w:val="superscript"/>
        </w:rPr>
        <w:t>[</w:t>
      </w:r>
      <w:proofErr w:type="gramEnd"/>
      <w:r w:rsidRPr="00C47E5A">
        <w:rPr>
          <w:rFonts w:ascii="Book Antiqua" w:hAnsi="Book Antiqua"/>
          <w:vertAlign w:val="superscript"/>
        </w:rPr>
        <w:t>14]</w:t>
      </w:r>
      <w:r w:rsidRPr="00C47E5A">
        <w:rPr>
          <w:rFonts w:ascii="Book Antiqua" w:hAnsi="Book Antiqua"/>
        </w:rPr>
        <w:t xml:space="preserve"> (Figure 1B).</w:t>
      </w:r>
      <w:r w:rsidR="0083783F" w:rsidRPr="00C47E5A">
        <w:rPr>
          <w:rFonts w:ascii="Book Antiqua" w:hAnsi="Book Antiqua"/>
        </w:rPr>
        <w:t xml:space="preserve"> Optimal </w:t>
      </w:r>
      <w:r w:rsidR="0083783F" w:rsidRPr="00C47E5A">
        <w:rPr>
          <w:rFonts w:ascii="Book Antiqua" w:eastAsia="Times New Roman" w:hAnsi="Book Antiqua"/>
          <w:lang w:eastAsia="tr-TR"/>
        </w:rPr>
        <w:t xml:space="preserve">timing of stent removal is controversial. </w:t>
      </w:r>
      <w:r w:rsidRPr="00C47E5A">
        <w:rPr>
          <w:rFonts w:ascii="Book Antiqua" w:eastAsia="Times New Roman" w:hAnsi="Book Antiqua"/>
          <w:lang w:eastAsia="tr-TR"/>
        </w:rPr>
        <w:t>If possible, s</w:t>
      </w:r>
      <w:r w:rsidRPr="00C47E5A">
        <w:rPr>
          <w:rFonts w:ascii="Book Antiqua" w:hAnsi="Book Antiqua"/>
        </w:rPr>
        <w:t xml:space="preserve">tents should be removed </w:t>
      </w:r>
      <w:r w:rsidR="0083783F" w:rsidRPr="00C47E5A">
        <w:rPr>
          <w:rFonts w:ascii="Book Antiqua" w:hAnsi="Book Antiqua"/>
        </w:rPr>
        <w:t xml:space="preserve">after adequate </w:t>
      </w:r>
      <w:r w:rsidRPr="00C47E5A">
        <w:rPr>
          <w:rFonts w:ascii="Book Antiqua" w:hAnsi="Book Antiqua"/>
        </w:rPr>
        <w:t>healing of the d</w:t>
      </w:r>
      <w:r w:rsidR="0083783F" w:rsidRPr="00C47E5A">
        <w:rPr>
          <w:rFonts w:ascii="Book Antiqua" w:hAnsi="Book Antiqua"/>
        </w:rPr>
        <w:t xml:space="preserve">ehiscence </w:t>
      </w:r>
      <w:r w:rsidRPr="00C47E5A">
        <w:rPr>
          <w:rFonts w:ascii="Book Antiqua" w:hAnsi="Book Antiqua"/>
        </w:rPr>
        <w:t xml:space="preserve">is confirmed by </w:t>
      </w:r>
      <w:r w:rsidR="0083783F" w:rsidRPr="00C47E5A">
        <w:rPr>
          <w:rFonts w:ascii="Book Antiqua" w:hAnsi="Book Antiqua"/>
        </w:rPr>
        <w:t>endoscopy</w:t>
      </w:r>
      <w:r w:rsidRPr="00C47E5A">
        <w:rPr>
          <w:rFonts w:ascii="Book Antiqua" w:hAnsi="Book Antiqua"/>
        </w:rPr>
        <w:t xml:space="preserve"> and resolution of clinical</w:t>
      </w:r>
      <w:r w:rsidR="0083783F" w:rsidRPr="00C47E5A">
        <w:rPr>
          <w:rFonts w:ascii="Book Antiqua" w:hAnsi="Book Antiqua"/>
        </w:rPr>
        <w:t xml:space="preserve"> signs and</w:t>
      </w:r>
      <w:r w:rsidRPr="00C47E5A">
        <w:rPr>
          <w:rFonts w:ascii="Book Antiqua" w:hAnsi="Book Antiqua"/>
        </w:rPr>
        <w:t xml:space="preserve"> </w:t>
      </w:r>
      <w:proofErr w:type="gramStart"/>
      <w:r w:rsidRPr="00C47E5A">
        <w:rPr>
          <w:rFonts w:ascii="Book Antiqua" w:hAnsi="Book Antiqua"/>
        </w:rPr>
        <w:t>symptoms</w:t>
      </w:r>
      <w:r w:rsidRPr="00C47E5A">
        <w:rPr>
          <w:rFonts w:ascii="Book Antiqua" w:hAnsi="Book Antiqua"/>
          <w:vertAlign w:val="superscript"/>
        </w:rPr>
        <w:t>[</w:t>
      </w:r>
      <w:proofErr w:type="gramEnd"/>
      <w:r w:rsidRPr="00C47E5A">
        <w:rPr>
          <w:rFonts w:ascii="Book Antiqua" w:hAnsi="Book Antiqua"/>
          <w:vertAlign w:val="superscript"/>
        </w:rPr>
        <w:t>16]</w:t>
      </w:r>
      <w:r w:rsidRPr="00C47E5A">
        <w:rPr>
          <w:rFonts w:ascii="Book Antiqua" w:hAnsi="Book Antiqua"/>
        </w:rPr>
        <w:t xml:space="preserve">. </w:t>
      </w:r>
    </w:p>
    <w:p w:rsidR="007F4334" w:rsidRPr="00C47E5A" w:rsidRDefault="007F4334" w:rsidP="00C47E5A">
      <w:pPr>
        <w:spacing w:line="360" w:lineRule="auto"/>
        <w:ind w:firstLine="360"/>
        <w:jc w:val="both"/>
        <w:rPr>
          <w:rFonts w:ascii="Book Antiqua" w:hAnsi="Book Antiqua"/>
        </w:rPr>
      </w:pPr>
      <w:r w:rsidRPr="00C47E5A">
        <w:rPr>
          <w:rFonts w:ascii="Book Antiqua" w:hAnsi="Book Antiqua"/>
        </w:rPr>
        <w:tab/>
        <w:t>A recent s</w:t>
      </w:r>
      <w:r w:rsidR="0083783F" w:rsidRPr="00C47E5A">
        <w:rPr>
          <w:rFonts w:ascii="Book Antiqua" w:hAnsi="Book Antiqua"/>
        </w:rPr>
        <w:t xml:space="preserve">tudy </w:t>
      </w:r>
      <w:r w:rsidRPr="00C47E5A">
        <w:rPr>
          <w:rFonts w:ascii="Book Antiqua" w:hAnsi="Book Antiqua"/>
        </w:rPr>
        <w:t>found th</w:t>
      </w:r>
      <w:r w:rsidR="0083783F" w:rsidRPr="00C47E5A">
        <w:rPr>
          <w:rFonts w:ascii="Book Antiqua" w:hAnsi="Book Antiqua"/>
        </w:rPr>
        <w:t>at</w:t>
      </w:r>
      <w:r w:rsidRPr="00C47E5A">
        <w:rPr>
          <w:rFonts w:ascii="Book Antiqua" w:hAnsi="Book Antiqua"/>
        </w:rPr>
        <w:t xml:space="preserve"> SEMS application was successful in 86% of 22 </w:t>
      </w:r>
      <w:r w:rsidR="0083783F" w:rsidRPr="00C47E5A">
        <w:rPr>
          <w:rFonts w:ascii="Book Antiqua" w:hAnsi="Book Antiqua"/>
        </w:rPr>
        <w:t>patients</w:t>
      </w:r>
      <w:r w:rsidRPr="00C47E5A">
        <w:rPr>
          <w:rFonts w:ascii="Book Antiqua" w:hAnsi="Book Antiqua"/>
        </w:rPr>
        <w:t xml:space="preserve"> with </w:t>
      </w:r>
      <w:r w:rsidR="0041600F" w:rsidRPr="00C47E5A">
        <w:rPr>
          <w:rFonts w:ascii="Book Antiqua" w:hAnsi="Book Antiqua"/>
        </w:rPr>
        <w:t xml:space="preserve">anastomotic </w:t>
      </w:r>
      <w:r w:rsidRPr="00C47E5A">
        <w:rPr>
          <w:rFonts w:ascii="Book Antiqua" w:hAnsi="Book Antiqua"/>
        </w:rPr>
        <w:t xml:space="preserve">leak following colorectal </w:t>
      </w:r>
      <w:proofErr w:type="gramStart"/>
      <w:r w:rsidR="0041600F" w:rsidRPr="00C47E5A">
        <w:rPr>
          <w:rFonts w:ascii="Book Antiqua" w:hAnsi="Book Antiqua"/>
        </w:rPr>
        <w:t>surgery</w:t>
      </w:r>
      <w:r w:rsidRPr="00C47E5A">
        <w:rPr>
          <w:rFonts w:ascii="Book Antiqua" w:hAnsi="Book Antiqua"/>
          <w:vertAlign w:val="superscript"/>
        </w:rPr>
        <w:t>[</w:t>
      </w:r>
      <w:proofErr w:type="gramEnd"/>
      <w:r w:rsidRPr="00C47E5A">
        <w:rPr>
          <w:rFonts w:ascii="Book Antiqua" w:hAnsi="Book Antiqua"/>
          <w:vertAlign w:val="superscript"/>
        </w:rPr>
        <w:t>13]</w:t>
      </w:r>
      <w:r w:rsidRPr="00C47E5A">
        <w:rPr>
          <w:rFonts w:ascii="Book Antiqua" w:hAnsi="Book Antiqua"/>
        </w:rPr>
        <w:t xml:space="preserve">. In this study, fully covered SEMS </w:t>
      </w:r>
      <w:r w:rsidR="0041600F" w:rsidRPr="00C47E5A">
        <w:rPr>
          <w:rFonts w:ascii="Book Antiqua" w:hAnsi="Book Antiqua"/>
        </w:rPr>
        <w:t>were</w:t>
      </w:r>
      <w:r w:rsidRPr="00C47E5A">
        <w:rPr>
          <w:rFonts w:ascii="Book Antiqua" w:hAnsi="Book Antiqua"/>
        </w:rPr>
        <w:t xml:space="preserve"> used in 19 patients and uncovered SEMS in 3 patients. Stent migration occurred in only 1 of 22 patients (4.5%); this patient was in covered stent group and stent migrated 6 months after placement. </w:t>
      </w:r>
      <w:r w:rsidR="0041600F" w:rsidRPr="00C47E5A">
        <w:rPr>
          <w:rFonts w:ascii="Book Antiqua" w:hAnsi="Book Antiqua"/>
        </w:rPr>
        <w:t xml:space="preserve">Most </w:t>
      </w:r>
      <w:r w:rsidRPr="00C47E5A">
        <w:rPr>
          <w:rFonts w:ascii="Book Antiqua" w:hAnsi="Book Antiqua"/>
        </w:rPr>
        <w:t xml:space="preserve">of </w:t>
      </w:r>
      <w:r w:rsidR="0041600F" w:rsidRPr="00C47E5A">
        <w:rPr>
          <w:rFonts w:ascii="Book Antiqua" w:hAnsi="Book Antiqua"/>
        </w:rPr>
        <w:t xml:space="preserve">the </w:t>
      </w:r>
      <w:r w:rsidRPr="00C47E5A">
        <w:rPr>
          <w:rFonts w:ascii="Book Antiqua" w:hAnsi="Book Antiqua"/>
        </w:rPr>
        <w:t xml:space="preserve">patients complained of incontinence </w:t>
      </w:r>
      <w:r w:rsidR="0041600F" w:rsidRPr="00C47E5A">
        <w:rPr>
          <w:rFonts w:ascii="Book Antiqua" w:hAnsi="Book Antiqua"/>
        </w:rPr>
        <w:t xml:space="preserve">after placement of the </w:t>
      </w:r>
      <w:r w:rsidRPr="00C47E5A">
        <w:rPr>
          <w:rFonts w:ascii="Book Antiqua" w:hAnsi="Book Antiqua"/>
        </w:rPr>
        <w:t>stent</w:t>
      </w:r>
      <w:r w:rsidR="0041600F" w:rsidRPr="00C47E5A">
        <w:rPr>
          <w:rFonts w:ascii="Book Antiqua" w:hAnsi="Book Antiqua"/>
        </w:rPr>
        <w:t xml:space="preserve">, </w:t>
      </w:r>
      <w:r w:rsidRPr="00C47E5A">
        <w:rPr>
          <w:rFonts w:ascii="Book Antiqua" w:hAnsi="Book Antiqua"/>
        </w:rPr>
        <w:t xml:space="preserve">which regressed spontaneously on average 14 </w:t>
      </w:r>
      <w:r w:rsidR="00C47E5A">
        <w:rPr>
          <w:rFonts w:ascii="Book Antiqua" w:hAnsi="Book Antiqua" w:hint="eastAsia"/>
          <w:lang w:eastAsia="zh-CN"/>
        </w:rPr>
        <w:t>wk</w:t>
      </w:r>
      <w:r w:rsidRPr="00C47E5A">
        <w:rPr>
          <w:rFonts w:ascii="Book Antiqua" w:hAnsi="Book Antiqua"/>
        </w:rPr>
        <w:t>.</w:t>
      </w:r>
    </w:p>
    <w:p w:rsidR="007F4334" w:rsidRPr="00C47E5A" w:rsidRDefault="007F4334" w:rsidP="00C47E5A">
      <w:pPr>
        <w:spacing w:line="360" w:lineRule="auto"/>
        <w:ind w:firstLine="360"/>
        <w:jc w:val="both"/>
        <w:rPr>
          <w:rFonts w:ascii="Book Antiqua" w:hAnsi="Book Antiqua"/>
        </w:rPr>
      </w:pPr>
      <w:r w:rsidRPr="00C47E5A">
        <w:rPr>
          <w:rFonts w:ascii="Book Antiqua" w:hAnsi="Book Antiqua"/>
        </w:rPr>
        <w:t xml:space="preserve">Recent advances and innovations in stent technology have brought up expandable </w:t>
      </w:r>
      <w:proofErr w:type="spellStart"/>
      <w:r w:rsidRPr="00C47E5A">
        <w:rPr>
          <w:rFonts w:ascii="Book Antiqua" w:hAnsi="Book Antiqua"/>
        </w:rPr>
        <w:t>polydioxanone</w:t>
      </w:r>
      <w:proofErr w:type="spellEnd"/>
      <w:r w:rsidRPr="00C47E5A">
        <w:rPr>
          <w:rFonts w:ascii="Book Antiqua" w:hAnsi="Book Antiqua"/>
        </w:rPr>
        <w:t xml:space="preserve"> biodegradable stents as an efficacious alternative in the treatment of AL following colorectal surgery. Since the structure of the biodegradable stent does not require any removal procedure, this can decrease mucosal hyperplastic reactions and adverse events associated with stent removal, compared to metal </w:t>
      </w:r>
      <w:proofErr w:type="gramStart"/>
      <w:r w:rsidRPr="00C47E5A">
        <w:rPr>
          <w:rFonts w:ascii="Book Antiqua" w:hAnsi="Book Antiqua"/>
        </w:rPr>
        <w:t>stents</w:t>
      </w:r>
      <w:r w:rsidRPr="00C47E5A">
        <w:rPr>
          <w:rFonts w:ascii="Book Antiqua" w:hAnsi="Book Antiqua"/>
          <w:vertAlign w:val="superscript"/>
        </w:rPr>
        <w:t>[</w:t>
      </w:r>
      <w:proofErr w:type="gramEnd"/>
      <w:r w:rsidRPr="00C47E5A">
        <w:rPr>
          <w:rFonts w:ascii="Book Antiqua" w:hAnsi="Book Antiqua"/>
          <w:vertAlign w:val="superscript"/>
        </w:rPr>
        <w:t>9,10,12,14]</w:t>
      </w:r>
      <w:r w:rsidRPr="00C47E5A">
        <w:rPr>
          <w:rFonts w:ascii="Book Antiqua" w:hAnsi="Book Antiqua"/>
        </w:rPr>
        <w:t>.</w:t>
      </w:r>
    </w:p>
    <w:p w:rsidR="007F4334" w:rsidRPr="00C47E5A" w:rsidRDefault="007F4334" w:rsidP="00C47E5A">
      <w:pPr>
        <w:spacing w:line="360" w:lineRule="auto"/>
        <w:ind w:firstLine="360"/>
        <w:jc w:val="both"/>
        <w:rPr>
          <w:rFonts w:ascii="Book Antiqua" w:hAnsi="Book Antiqua"/>
        </w:rPr>
      </w:pPr>
      <w:r w:rsidRPr="00C47E5A">
        <w:rPr>
          <w:rFonts w:ascii="Book Antiqua" w:hAnsi="Book Antiqua"/>
        </w:rPr>
        <w:t xml:space="preserve">Based on limited data, stent placement </w:t>
      </w:r>
      <w:r w:rsidR="0041600F" w:rsidRPr="00C47E5A">
        <w:rPr>
          <w:rFonts w:ascii="Book Antiqua" w:hAnsi="Book Antiqua"/>
        </w:rPr>
        <w:t xml:space="preserve">appears </w:t>
      </w:r>
      <w:r w:rsidRPr="00C47E5A">
        <w:rPr>
          <w:rFonts w:ascii="Book Antiqua" w:hAnsi="Book Antiqua"/>
        </w:rPr>
        <w:t>to be an alternative</w:t>
      </w:r>
      <w:r w:rsidR="00544EE5" w:rsidRPr="00C47E5A">
        <w:rPr>
          <w:rFonts w:ascii="Book Antiqua" w:hAnsi="Book Antiqua"/>
        </w:rPr>
        <w:t xml:space="preserve"> therapeutic option </w:t>
      </w:r>
      <w:r w:rsidRPr="00C47E5A">
        <w:rPr>
          <w:rFonts w:ascii="Book Antiqua" w:hAnsi="Book Antiqua"/>
        </w:rPr>
        <w:t xml:space="preserve">for selected patients with AL after colorectal </w:t>
      </w:r>
      <w:r w:rsidR="00544EE5" w:rsidRPr="00C47E5A">
        <w:rPr>
          <w:rFonts w:ascii="Book Antiqua" w:hAnsi="Book Antiqua"/>
        </w:rPr>
        <w:t>surgery</w:t>
      </w:r>
      <w:r w:rsidRPr="00C47E5A">
        <w:rPr>
          <w:rFonts w:ascii="Book Antiqua" w:hAnsi="Book Antiqua"/>
        </w:rPr>
        <w:t xml:space="preserve"> when performed by skilled </w:t>
      </w:r>
      <w:proofErr w:type="spellStart"/>
      <w:r w:rsidRPr="00C47E5A">
        <w:rPr>
          <w:rFonts w:ascii="Book Antiqua" w:hAnsi="Book Antiqua"/>
        </w:rPr>
        <w:t>endoscopists</w:t>
      </w:r>
      <w:proofErr w:type="spellEnd"/>
      <w:r w:rsidRPr="00C47E5A">
        <w:rPr>
          <w:rFonts w:ascii="Book Antiqua" w:hAnsi="Book Antiqua"/>
        </w:rPr>
        <w:t>. Furthermore, migration is the major problem and the cost of these stents is an important limitation.</w:t>
      </w:r>
    </w:p>
    <w:p w:rsidR="007F4334" w:rsidRPr="00C47E5A" w:rsidRDefault="007F4334" w:rsidP="00C47E5A">
      <w:pPr>
        <w:spacing w:line="360" w:lineRule="auto"/>
        <w:ind w:firstLine="360"/>
        <w:jc w:val="both"/>
        <w:rPr>
          <w:rFonts w:ascii="Book Antiqua" w:hAnsi="Book Antiqua"/>
        </w:rPr>
      </w:pPr>
    </w:p>
    <w:p w:rsidR="007F4334" w:rsidRPr="00C47E5A" w:rsidRDefault="007F4334" w:rsidP="00C47E5A">
      <w:pPr>
        <w:spacing w:line="360" w:lineRule="auto"/>
        <w:jc w:val="both"/>
        <w:rPr>
          <w:rFonts w:ascii="Book Antiqua" w:hAnsi="Book Antiqua"/>
          <w:b/>
        </w:rPr>
      </w:pPr>
      <w:r w:rsidRPr="00C47E5A">
        <w:rPr>
          <w:rFonts w:ascii="Book Antiqua" w:hAnsi="Book Antiqua"/>
          <w:b/>
        </w:rPr>
        <w:lastRenderedPageBreak/>
        <w:t>ENDOSCOPIC CLIPS</w:t>
      </w:r>
    </w:p>
    <w:p w:rsidR="007F4334" w:rsidRPr="00C47E5A" w:rsidRDefault="007F4334" w:rsidP="00C47E5A">
      <w:pPr>
        <w:spacing w:line="360" w:lineRule="auto"/>
        <w:jc w:val="both"/>
        <w:rPr>
          <w:rFonts w:ascii="Book Antiqua" w:hAnsi="Book Antiqua"/>
        </w:rPr>
      </w:pPr>
      <w:r w:rsidRPr="00C47E5A">
        <w:rPr>
          <w:rFonts w:ascii="Book Antiqua" w:hAnsi="Book Antiqua"/>
        </w:rPr>
        <w:t xml:space="preserve">Application of clips to approximate the edges of the leaking anastomosis is one of the endoscopic managements. Standard </w:t>
      </w:r>
      <w:proofErr w:type="spellStart"/>
      <w:r w:rsidRPr="00C47E5A">
        <w:rPr>
          <w:rFonts w:ascii="Book Antiqua" w:hAnsi="Book Antiqua"/>
        </w:rPr>
        <w:t>endoclips</w:t>
      </w:r>
      <w:proofErr w:type="spellEnd"/>
      <w:r w:rsidRPr="00C47E5A">
        <w:rPr>
          <w:rFonts w:ascii="Book Antiqua" w:hAnsi="Book Antiqua"/>
        </w:rPr>
        <w:t xml:space="preserve">, which are used to control small perforations and bleeding, may be used for closure of AL, but the usage of these clips with low closure force, especially for more scarred, fibrotic, and irradiated tissues are limited. </w:t>
      </w:r>
    </w:p>
    <w:p w:rsidR="007F4334" w:rsidRPr="00C47E5A" w:rsidRDefault="007F4334" w:rsidP="00C47E5A">
      <w:pPr>
        <w:spacing w:line="360" w:lineRule="auto"/>
        <w:ind w:firstLine="720"/>
        <w:jc w:val="both"/>
        <w:rPr>
          <w:rFonts w:ascii="Book Antiqua" w:hAnsi="Book Antiqua"/>
        </w:rPr>
      </w:pPr>
      <w:r w:rsidRPr="00C47E5A">
        <w:rPr>
          <w:rFonts w:ascii="Book Antiqua" w:hAnsi="Book Antiqua"/>
        </w:rPr>
        <w:t xml:space="preserve">First clip was manufactured by the Olympus Corporation from Japan in 1995. Thereafter, a disposable preloaded version of this clip known as </w:t>
      </w:r>
      <w:proofErr w:type="spellStart"/>
      <w:r w:rsidRPr="00C47E5A">
        <w:rPr>
          <w:rFonts w:ascii="Book Antiqua" w:hAnsi="Book Antiqua"/>
        </w:rPr>
        <w:t>Quickclips</w:t>
      </w:r>
      <w:proofErr w:type="spellEnd"/>
      <w:r w:rsidRPr="00C47E5A">
        <w:rPr>
          <w:rFonts w:ascii="Book Antiqua" w:hAnsi="Book Antiqua"/>
          <w:vertAlign w:val="superscript"/>
        </w:rPr>
        <w:t>®</w:t>
      </w:r>
      <w:r w:rsidRPr="00C47E5A">
        <w:rPr>
          <w:rFonts w:ascii="Book Antiqua" w:hAnsi="Book Antiqua"/>
        </w:rPr>
        <w:t xml:space="preserve"> (Olympus Ltd., Tokyo, Japan) has gained popularity. Then over-the-scope clips (OTSC) (</w:t>
      </w:r>
      <w:proofErr w:type="spellStart"/>
      <w:r w:rsidRPr="00C47E5A">
        <w:rPr>
          <w:rFonts w:ascii="Book Antiqua" w:hAnsi="Book Antiqua"/>
        </w:rPr>
        <w:t>Ovesco</w:t>
      </w:r>
      <w:proofErr w:type="spellEnd"/>
      <w:r w:rsidRPr="00C47E5A">
        <w:rPr>
          <w:rFonts w:ascii="Book Antiqua" w:hAnsi="Book Antiqua"/>
        </w:rPr>
        <w:t xml:space="preserve"> Endoscopy, endoscopy, Tubingen, Germany) were introduced; and in 2011, Cook Medical from US produced instinct endoscopic </w:t>
      </w:r>
      <w:proofErr w:type="spellStart"/>
      <w:r w:rsidRPr="00C47E5A">
        <w:rPr>
          <w:rFonts w:ascii="Book Antiqua" w:hAnsi="Book Antiqua"/>
        </w:rPr>
        <w:t>hemoclip</w:t>
      </w:r>
      <w:proofErr w:type="spellEnd"/>
      <w:r w:rsidRPr="00C47E5A">
        <w:rPr>
          <w:rFonts w:ascii="Book Antiqua" w:hAnsi="Book Antiqua"/>
        </w:rPr>
        <w:t>.</w:t>
      </w:r>
    </w:p>
    <w:p w:rsidR="007F4334" w:rsidRPr="00C47E5A" w:rsidRDefault="007F4334" w:rsidP="00C47E5A">
      <w:pPr>
        <w:spacing w:line="360" w:lineRule="auto"/>
        <w:ind w:firstLine="720"/>
        <w:jc w:val="both"/>
        <w:rPr>
          <w:rFonts w:ascii="Book Antiqua" w:hAnsi="Book Antiqua"/>
        </w:rPr>
      </w:pPr>
      <w:r w:rsidRPr="00C47E5A">
        <w:rPr>
          <w:rFonts w:ascii="Book Antiqua" w:hAnsi="Book Antiqua"/>
        </w:rPr>
        <w:t xml:space="preserve">OTSC is the most preferred clips in order to control AL. This clip is made of super-elastic nitinol, which is a biocompatible and MRI-safe material, and has the benefit of a larger clip area with increased compression. Firstly, </w:t>
      </w:r>
      <w:proofErr w:type="spellStart"/>
      <w:r w:rsidRPr="00C47E5A">
        <w:rPr>
          <w:rFonts w:ascii="Book Antiqua" w:hAnsi="Book Antiqua"/>
        </w:rPr>
        <w:t>Kirschniak</w:t>
      </w:r>
      <w:proofErr w:type="spellEnd"/>
      <w:r w:rsidRPr="00C47E5A">
        <w:rPr>
          <w:rFonts w:ascii="Book Antiqua" w:hAnsi="Book Antiqua"/>
        </w:rPr>
        <w:t xml:space="preserve">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7]</w:t>
      </w:r>
      <w:r w:rsidRPr="00C47E5A">
        <w:rPr>
          <w:rFonts w:ascii="Book Antiqua" w:hAnsi="Book Antiqua"/>
        </w:rPr>
        <w:t xml:space="preserve"> published their successful results with OTSC used 11 patients which have bleeding or iatrogenic perforation. Application of OTSC for leaks popularized then. Weiland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18]</w:t>
      </w:r>
      <w:r w:rsidRPr="00C47E5A">
        <w:rPr>
          <w:rFonts w:ascii="Book Antiqua" w:hAnsi="Book Antiqua"/>
        </w:rPr>
        <w:t xml:space="preserve"> reported a general success rate of 84.6%. Arezzo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19]</w:t>
      </w:r>
      <w:r w:rsidRPr="00C47E5A">
        <w:rPr>
          <w:rFonts w:ascii="Book Antiqua" w:hAnsi="Book Antiqua"/>
        </w:rPr>
        <w:t xml:space="preserve"> used OTSC for colorectal surgery, performed on 14 patients with leaks not larger than 15 mm in maximum diameter, and without luminal stenosis and abscess. Similarly, their success rate was 86%. Sometimes, first attempt may fail but repeated attempts will be successful in order to close the dehiscence of </w:t>
      </w:r>
      <w:proofErr w:type="gramStart"/>
      <w:r w:rsidRPr="00C47E5A">
        <w:rPr>
          <w:rFonts w:ascii="Book Antiqua" w:hAnsi="Book Antiqua"/>
        </w:rPr>
        <w:t>AL</w:t>
      </w:r>
      <w:r w:rsidRPr="00C47E5A">
        <w:rPr>
          <w:rFonts w:ascii="Book Antiqua" w:hAnsi="Book Antiqua"/>
          <w:vertAlign w:val="superscript"/>
        </w:rPr>
        <w:t>[</w:t>
      </w:r>
      <w:proofErr w:type="gramEnd"/>
      <w:r w:rsidRPr="00C47E5A">
        <w:rPr>
          <w:rFonts w:ascii="Book Antiqua" w:hAnsi="Book Antiqua"/>
          <w:vertAlign w:val="superscript"/>
        </w:rPr>
        <w:t>20]</w:t>
      </w:r>
      <w:r w:rsidRPr="00C47E5A">
        <w:rPr>
          <w:rFonts w:ascii="Book Antiqua" w:hAnsi="Book Antiqua"/>
        </w:rPr>
        <w:t xml:space="preserve">. </w:t>
      </w:r>
    </w:p>
    <w:p w:rsidR="007F4334" w:rsidRPr="00C47E5A" w:rsidRDefault="007F4334" w:rsidP="00C47E5A">
      <w:pPr>
        <w:spacing w:line="360" w:lineRule="auto"/>
        <w:ind w:firstLine="720"/>
        <w:jc w:val="both"/>
        <w:rPr>
          <w:rFonts w:ascii="Book Antiqua" w:hAnsi="Book Antiqua"/>
        </w:rPr>
      </w:pPr>
      <w:r w:rsidRPr="00C47E5A">
        <w:rPr>
          <w:rFonts w:ascii="Book Antiqua" w:hAnsi="Book Antiqua"/>
        </w:rPr>
        <w:t xml:space="preserve">Favorable results with OTSC may be obtainable without the presence of fibrotic tissue. Closure of chronic leaks and fistulas seem to be considerably challenging and may decrease the success </w:t>
      </w:r>
      <w:proofErr w:type="gramStart"/>
      <w:r w:rsidRPr="00C47E5A">
        <w:rPr>
          <w:rFonts w:ascii="Book Antiqua" w:hAnsi="Book Antiqua"/>
        </w:rPr>
        <w:t>rate</w:t>
      </w:r>
      <w:r w:rsidRPr="00C47E5A">
        <w:rPr>
          <w:rFonts w:ascii="Book Antiqua" w:hAnsi="Book Antiqua"/>
          <w:vertAlign w:val="superscript"/>
        </w:rPr>
        <w:t>[</w:t>
      </w:r>
      <w:proofErr w:type="gramEnd"/>
      <w:r w:rsidRPr="00C47E5A">
        <w:rPr>
          <w:rFonts w:ascii="Book Antiqua" w:hAnsi="Book Antiqua"/>
          <w:vertAlign w:val="superscript"/>
        </w:rPr>
        <w:t>21]</w:t>
      </w:r>
      <w:r w:rsidRPr="00C47E5A">
        <w:rPr>
          <w:rFonts w:ascii="Book Antiqua" w:hAnsi="Book Antiqua"/>
        </w:rPr>
        <w:t xml:space="preserve">. On the other hand, OTSC have meaningful cost benefits compared with ileostomy, and achieve full-thickness wall closure. Moreover, it is useful in shortening the hospital stay and avoiding temporary </w:t>
      </w:r>
      <w:proofErr w:type="gramStart"/>
      <w:r w:rsidRPr="00C47E5A">
        <w:rPr>
          <w:rFonts w:ascii="Book Antiqua" w:hAnsi="Book Antiqua"/>
        </w:rPr>
        <w:t>ileostomy</w:t>
      </w:r>
      <w:r w:rsidRPr="00C47E5A">
        <w:rPr>
          <w:rFonts w:ascii="Book Antiqua" w:hAnsi="Book Antiqua"/>
          <w:vertAlign w:val="superscript"/>
        </w:rPr>
        <w:t>[</w:t>
      </w:r>
      <w:proofErr w:type="gramEnd"/>
      <w:r w:rsidRPr="00C47E5A">
        <w:rPr>
          <w:rFonts w:ascii="Book Antiqua" w:hAnsi="Book Antiqua"/>
          <w:vertAlign w:val="superscript"/>
        </w:rPr>
        <w:t>19]</w:t>
      </w:r>
      <w:r w:rsidRPr="00C47E5A">
        <w:rPr>
          <w:rFonts w:ascii="Book Antiqua" w:hAnsi="Book Antiqua"/>
        </w:rPr>
        <w:t xml:space="preserve">. OTSC can close defects up to 30 </w:t>
      </w:r>
      <w:proofErr w:type="gramStart"/>
      <w:r w:rsidRPr="00C47E5A">
        <w:rPr>
          <w:rFonts w:ascii="Book Antiqua" w:hAnsi="Book Antiqua"/>
        </w:rPr>
        <w:t>mm</w:t>
      </w:r>
      <w:r w:rsidRPr="00C47E5A">
        <w:rPr>
          <w:rFonts w:ascii="Book Antiqua" w:hAnsi="Book Antiqua"/>
          <w:vertAlign w:val="superscript"/>
        </w:rPr>
        <w:t>[</w:t>
      </w:r>
      <w:proofErr w:type="gramEnd"/>
      <w:r w:rsidRPr="00C47E5A">
        <w:rPr>
          <w:rFonts w:ascii="Book Antiqua" w:hAnsi="Book Antiqua"/>
          <w:vertAlign w:val="superscript"/>
        </w:rPr>
        <w:t>22]</w:t>
      </w:r>
      <w:r w:rsidRPr="00C47E5A">
        <w:rPr>
          <w:rFonts w:ascii="Book Antiqua" w:hAnsi="Book Antiqua"/>
        </w:rPr>
        <w:t xml:space="preserve">. Application of multiple clips may be possible for larger defects; however, there is limited experiences on </w:t>
      </w:r>
      <w:proofErr w:type="gramStart"/>
      <w:r w:rsidRPr="00C47E5A">
        <w:rPr>
          <w:rFonts w:ascii="Book Antiqua" w:hAnsi="Book Antiqua"/>
        </w:rPr>
        <w:t>it</w:t>
      </w:r>
      <w:r w:rsidRPr="00C47E5A">
        <w:rPr>
          <w:rFonts w:ascii="Book Antiqua" w:hAnsi="Book Antiqua"/>
          <w:vertAlign w:val="superscript"/>
        </w:rPr>
        <w:t>[</w:t>
      </w:r>
      <w:proofErr w:type="gramEnd"/>
      <w:r w:rsidRPr="00C47E5A">
        <w:rPr>
          <w:rFonts w:ascii="Book Antiqua" w:hAnsi="Book Antiqua"/>
          <w:vertAlign w:val="superscript"/>
        </w:rPr>
        <w:t>23,24]</w:t>
      </w:r>
      <w:r w:rsidRPr="00C47E5A">
        <w:rPr>
          <w:rFonts w:ascii="Book Antiqua" w:hAnsi="Book Antiqua"/>
        </w:rPr>
        <w:t>.</w:t>
      </w:r>
    </w:p>
    <w:p w:rsidR="007F4334" w:rsidRPr="00C47E5A" w:rsidRDefault="007F4334" w:rsidP="00C47E5A">
      <w:pPr>
        <w:spacing w:line="360" w:lineRule="auto"/>
        <w:ind w:firstLine="720"/>
        <w:jc w:val="both"/>
        <w:rPr>
          <w:rFonts w:ascii="Book Antiqua" w:hAnsi="Book Antiqua"/>
        </w:rPr>
      </w:pPr>
    </w:p>
    <w:p w:rsidR="007F4334" w:rsidRPr="00C47E5A" w:rsidRDefault="007F4334" w:rsidP="00C47E5A">
      <w:pPr>
        <w:spacing w:line="360" w:lineRule="auto"/>
        <w:jc w:val="both"/>
        <w:rPr>
          <w:rFonts w:ascii="Book Antiqua" w:eastAsia="Times New Roman" w:hAnsi="Book Antiqua"/>
          <w:b/>
          <w:lang w:eastAsia="tr-TR"/>
        </w:rPr>
      </w:pPr>
      <w:r w:rsidRPr="00C47E5A">
        <w:rPr>
          <w:rFonts w:ascii="Book Antiqua" w:hAnsi="Book Antiqua"/>
          <w:b/>
          <w:bCs/>
        </w:rPr>
        <w:lastRenderedPageBreak/>
        <w:t>ENDOSCOPIC VACUUM-ASSISTED CLOSURE</w:t>
      </w:r>
    </w:p>
    <w:p w:rsidR="007F4334" w:rsidRPr="00C47E5A" w:rsidRDefault="007F4334" w:rsidP="00C47E5A">
      <w:pPr>
        <w:spacing w:line="360" w:lineRule="auto"/>
        <w:jc w:val="both"/>
        <w:rPr>
          <w:rFonts w:ascii="Book Antiqua" w:hAnsi="Book Antiqua"/>
        </w:rPr>
      </w:pPr>
      <w:r w:rsidRPr="00C47E5A">
        <w:rPr>
          <w:rFonts w:ascii="Book Antiqua" w:hAnsi="Book Antiqua"/>
        </w:rPr>
        <w:t>Negative pressure wound therapy or vacuum-assisted closure is now a well-established treatment m</w:t>
      </w:r>
      <w:r w:rsidR="00544EE5" w:rsidRPr="00C47E5A">
        <w:rPr>
          <w:rFonts w:ascii="Book Antiqua" w:hAnsi="Book Antiqua"/>
        </w:rPr>
        <w:t>odality</w:t>
      </w:r>
      <w:r w:rsidRPr="00C47E5A">
        <w:rPr>
          <w:rFonts w:ascii="Book Antiqua" w:hAnsi="Book Antiqua"/>
        </w:rPr>
        <w:t xml:space="preserve"> for chronic and difficult healing wounds. Recently, </w:t>
      </w:r>
      <w:r w:rsidR="00FA1B5F" w:rsidRPr="00C47E5A">
        <w:rPr>
          <w:rFonts w:ascii="Book Antiqua" w:hAnsi="Book Antiqua"/>
        </w:rPr>
        <w:t xml:space="preserve">this minimally invasive method </w:t>
      </w:r>
      <w:r w:rsidRPr="00C47E5A">
        <w:rPr>
          <w:rFonts w:ascii="Book Antiqua" w:hAnsi="Book Antiqua"/>
        </w:rPr>
        <w:t>has been proposed as a</w:t>
      </w:r>
      <w:r w:rsidR="00FA1B5F" w:rsidRPr="00C47E5A">
        <w:rPr>
          <w:rFonts w:ascii="Book Antiqua" w:hAnsi="Book Antiqua"/>
        </w:rPr>
        <w:t xml:space="preserve">n </w:t>
      </w:r>
      <w:r w:rsidRPr="00C47E5A">
        <w:rPr>
          <w:rFonts w:ascii="Book Antiqua" w:hAnsi="Book Antiqua"/>
        </w:rPr>
        <w:t>effective approach to manage AL after colorectal surgery with success rates ranging from 56.6% to 100%</w:t>
      </w:r>
      <w:r w:rsidRPr="00C47E5A">
        <w:rPr>
          <w:rFonts w:ascii="Book Antiqua" w:hAnsi="Book Antiqua"/>
          <w:vertAlign w:val="superscript"/>
        </w:rPr>
        <w:t>[25-29]</w:t>
      </w:r>
      <w:r w:rsidRPr="00C47E5A">
        <w:rPr>
          <w:rFonts w:ascii="Book Antiqua" w:hAnsi="Book Antiqua"/>
        </w:rPr>
        <w:t xml:space="preserve">. In the </w:t>
      </w:r>
      <w:r w:rsidR="00FA1B5F" w:rsidRPr="00C47E5A">
        <w:rPr>
          <w:rFonts w:ascii="Book Antiqua" w:hAnsi="Book Antiqua"/>
        </w:rPr>
        <w:t xml:space="preserve">original </w:t>
      </w:r>
      <w:r w:rsidRPr="00C47E5A">
        <w:rPr>
          <w:rFonts w:ascii="Book Antiqua" w:hAnsi="Book Antiqua"/>
        </w:rPr>
        <w:t>technique</w:t>
      </w:r>
      <w:r w:rsidR="00FA1B5F" w:rsidRPr="00C47E5A">
        <w:rPr>
          <w:rFonts w:ascii="Book Antiqua" w:hAnsi="Book Antiqua"/>
        </w:rPr>
        <w:t xml:space="preserve">, </w:t>
      </w:r>
      <w:r w:rsidRPr="00C47E5A">
        <w:rPr>
          <w:rFonts w:ascii="Book Antiqua" w:hAnsi="Book Antiqua"/>
        </w:rPr>
        <w:t>after the presence of the abscess cavity is confirmed by diagnostic colonoscopy, the enteric and purulent contents are aspirated and then irrigated. Last, an open pored, polyurethane sponge with an attached evacua</w:t>
      </w:r>
      <w:r w:rsidR="00FA1B5F" w:rsidRPr="00C47E5A">
        <w:rPr>
          <w:rFonts w:ascii="Book Antiqua" w:hAnsi="Book Antiqua"/>
        </w:rPr>
        <w:t xml:space="preserve">tion tube connected to a </w:t>
      </w:r>
      <w:r w:rsidRPr="00C47E5A">
        <w:rPr>
          <w:rFonts w:ascii="Book Antiqua" w:hAnsi="Book Antiqua"/>
        </w:rPr>
        <w:t xml:space="preserve">drainage system is inserted </w:t>
      </w:r>
      <w:r w:rsidRPr="00C47E5A">
        <w:rPr>
          <w:rStyle w:val="Emphasis"/>
          <w:rFonts w:ascii="Book Antiqua" w:hAnsi="Book Antiqua"/>
          <w:i w:val="0"/>
        </w:rPr>
        <w:t>via</w:t>
      </w:r>
      <w:r w:rsidRPr="00C47E5A">
        <w:rPr>
          <w:rFonts w:ascii="Book Antiqua" w:hAnsi="Book Antiqua"/>
        </w:rPr>
        <w:t xml:space="preserve"> an introducer sleeve that is fitted over an endoscope and placed through the </w:t>
      </w:r>
      <w:r w:rsidR="00FA1B5F" w:rsidRPr="00C47E5A">
        <w:rPr>
          <w:rFonts w:ascii="Book Antiqua" w:hAnsi="Book Antiqua"/>
        </w:rPr>
        <w:t xml:space="preserve">dehiscence </w:t>
      </w:r>
      <w:r w:rsidRPr="00C47E5A">
        <w:rPr>
          <w:rFonts w:ascii="Book Antiqua" w:hAnsi="Book Antiqua"/>
        </w:rPr>
        <w:t xml:space="preserve">and into the pelvic </w:t>
      </w:r>
      <w:proofErr w:type="gramStart"/>
      <w:r w:rsidRPr="00C47E5A">
        <w:rPr>
          <w:rFonts w:ascii="Book Antiqua" w:hAnsi="Book Antiqua"/>
        </w:rPr>
        <w:t>cavity</w:t>
      </w:r>
      <w:r w:rsidRPr="00C47E5A">
        <w:rPr>
          <w:rFonts w:ascii="Book Antiqua" w:hAnsi="Book Antiqua"/>
          <w:vertAlign w:val="superscript"/>
        </w:rPr>
        <w:t>[</w:t>
      </w:r>
      <w:proofErr w:type="gramEnd"/>
      <w:r w:rsidRPr="00C47E5A">
        <w:rPr>
          <w:rFonts w:ascii="Book Antiqua" w:hAnsi="Book Antiqua"/>
          <w:vertAlign w:val="superscript"/>
        </w:rPr>
        <w:t>10,12,16,25]</w:t>
      </w:r>
      <w:r w:rsidRPr="00C47E5A">
        <w:rPr>
          <w:rFonts w:ascii="Book Antiqua" w:hAnsi="Book Antiqua"/>
        </w:rPr>
        <w:t>.</w:t>
      </w:r>
    </w:p>
    <w:p w:rsidR="007F4334" w:rsidRPr="00C47E5A" w:rsidRDefault="007F4334" w:rsidP="00C47E5A">
      <w:pPr>
        <w:spacing w:line="360" w:lineRule="auto"/>
        <w:ind w:firstLine="360"/>
        <w:jc w:val="both"/>
        <w:rPr>
          <w:rFonts w:ascii="Book Antiqua" w:hAnsi="Book Antiqua"/>
        </w:rPr>
      </w:pPr>
      <w:r w:rsidRPr="00C47E5A">
        <w:rPr>
          <w:rFonts w:ascii="Book Antiqua" w:hAnsi="Book Antiqua"/>
        </w:rPr>
        <w:t xml:space="preserve">The endo-sponge continuously removes secretion, improves microcirculation, and therefore induces granulation </w:t>
      </w:r>
      <w:r w:rsidR="00FA1B5F" w:rsidRPr="00C47E5A">
        <w:rPr>
          <w:rFonts w:ascii="Book Antiqua" w:hAnsi="Book Antiqua"/>
        </w:rPr>
        <w:t>formation in the defect</w:t>
      </w:r>
      <w:r w:rsidRPr="00C47E5A">
        <w:rPr>
          <w:rFonts w:ascii="Book Antiqua" w:hAnsi="Book Antiqua"/>
        </w:rPr>
        <w:t xml:space="preserve">. It also facilitates closure of the pelvic cavity by the application of negative pressure of 125 mm </w:t>
      </w:r>
      <w:proofErr w:type="gramStart"/>
      <w:r w:rsidRPr="00C47E5A">
        <w:rPr>
          <w:rFonts w:ascii="Book Antiqua" w:hAnsi="Book Antiqua"/>
        </w:rPr>
        <w:t>Hg</w:t>
      </w:r>
      <w:r w:rsidRPr="00C47E5A">
        <w:rPr>
          <w:rFonts w:ascii="Book Antiqua" w:hAnsi="Book Antiqua"/>
          <w:vertAlign w:val="superscript"/>
        </w:rPr>
        <w:t>[</w:t>
      </w:r>
      <w:proofErr w:type="gramEnd"/>
      <w:r w:rsidRPr="00C47E5A">
        <w:rPr>
          <w:rFonts w:ascii="Book Antiqua" w:hAnsi="Book Antiqua"/>
          <w:vertAlign w:val="superscript"/>
        </w:rPr>
        <w:t>26]</w:t>
      </w:r>
      <w:r w:rsidRPr="00C47E5A">
        <w:rPr>
          <w:rFonts w:ascii="Book Antiqua" w:hAnsi="Book Antiqua"/>
        </w:rPr>
        <w:t xml:space="preserve"> (Figure 2). One </w:t>
      </w:r>
      <w:r w:rsidR="000A0634" w:rsidRPr="00C47E5A">
        <w:rPr>
          <w:rFonts w:ascii="Book Antiqua" w:hAnsi="Book Antiqua"/>
        </w:rPr>
        <w:t xml:space="preserve">of the </w:t>
      </w:r>
      <w:r w:rsidRPr="00C47E5A">
        <w:rPr>
          <w:rFonts w:ascii="Book Antiqua" w:hAnsi="Book Antiqua"/>
        </w:rPr>
        <w:t xml:space="preserve">disadvantage </w:t>
      </w:r>
      <w:r w:rsidR="000A0634" w:rsidRPr="00C47E5A">
        <w:rPr>
          <w:rFonts w:ascii="Book Antiqua" w:hAnsi="Book Antiqua"/>
        </w:rPr>
        <w:t>of this method</w:t>
      </w:r>
      <w:r w:rsidR="00862FC5" w:rsidRPr="00C47E5A">
        <w:rPr>
          <w:rFonts w:ascii="Book Antiqua" w:hAnsi="Book Antiqua"/>
        </w:rPr>
        <w:t xml:space="preserve"> is</w:t>
      </w:r>
      <w:r w:rsidR="000A0634" w:rsidRPr="00C47E5A">
        <w:rPr>
          <w:rFonts w:ascii="Book Antiqua" w:hAnsi="Book Antiqua"/>
        </w:rPr>
        <w:t xml:space="preserve"> </w:t>
      </w:r>
      <w:r w:rsidRPr="00C47E5A">
        <w:rPr>
          <w:rFonts w:ascii="Book Antiqua" w:hAnsi="Book Antiqua"/>
        </w:rPr>
        <w:t>chang</w:t>
      </w:r>
      <w:r w:rsidR="000A0634" w:rsidRPr="00C47E5A">
        <w:rPr>
          <w:rFonts w:ascii="Book Antiqua" w:hAnsi="Book Antiqua"/>
        </w:rPr>
        <w:t>ing</w:t>
      </w:r>
      <w:r w:rsidRPr="00C47E5A">
        <w:rPr>
          <w:rFonts w:ascii="Book Antiqua" w:hAnsi="Book Antiqua"/>
        </w:rPr>
        <w:t xml:space="preserve"> the sponge every 2-4 </w:t>
      </w:r>
      <w:r w:rsidR="005711BE">
        <w:rPr>
          <w:rFonts w:ascii="Book Antiqua" w:hAnsi="Book Antiqua" w:hint="eastAsia"/>
          <w:lang w:eastAsia="zh-CN"/>
        </w:rPr>
        <w:t>d</w:t>
      </w:r>
      <w:r w:rsidRPr="00C47E5A">
        <w:rPr>
          <w:rFonts w:ascii="Book Antiqua" w:hAnsi="Book Antiqua"/>
        </w:rPr>
        <w:t xml:space="preserve"> until the abscess cavity has </w:t>
      </w:r>
      <w:proofErr w:type="gramStart"/>
      <w:r w:rsidRPr="00C47E5A">
        <w:rPr>
          <w:rFonts w:ascii="Book Antiqua" w:hAnsi="Book Antiqua"/>
        </w:rPr>
        <w:t>regressed</w:t>
      </w:r>
      <w:r w:rsidRPr="00C47E5A">
        <w:rPr>
          <w:rFonts w:ascii="Book Antiqua" w:hAnsi="Book Antiqua"/>
          <w:vertAlign w:val="superscript"/>
        </w:rPr>
        <w:t>[</w:t>
      </w:r>
      <w:proofErr w:type="gramEnd"/>
      <w:r w:rsidRPr="00C47E5A">
        <w:rPr>
          <w:rFonts w:ascii="Book Antiqua" w:hAnsi="Book Antiqua"/>
          <w:vertAlign w:val="superscript"/>
        </w:rPr>
        <w:t>25,28,29]</w:t>
      </w:r>
      <w:r w:rsidRPr="00C47E5A">
        <w:rPr>
          <w:rFonts w:ascii="Book Antiqua" w:hAnsi="Book Antiqua"/>
        </w:rPr>
        <w:t xml:space="preserve">. However, this treatment is more effective at shrinking cavities, especially when used within 6 </w:t>
      </w:r>
      <w:proofErr w:type="spellStart"/>
      <w:r w:rsidR="005711BE">
        <w:rPr>
          <w:rFonts w:ascii="Book Antiqua" w:hAnsi="Book Antiqua" w:hint="eastAsia"/>
          <w:lang w:eastAsia="zh-CN"/>
        </w:rPr>
        <w:t>wk</w:t>
      </w:r>
      <w:proofErr w:type="spellEnd"/>
      <w:r w:rsidRPr="00C47E5A">
        <w:rPr>
          <w:rFonts w:ascii="Book Antiqua" w:hAnsi="Book Antiqua"/>
        </w:rPr>
        <w:t xml:space="preserve"> after the </w:t>
      </w:r>
      <w:proofErr w:type="gramStart"/>
      <w:r w:rsidRPr="00C47E5A">
        <w:rPr>
          <w:rFonts w:ascii="Book Antiqua" w:hAnsi="Book Antiqua"/>
        </w:rPr>
        <w:t>AL</w:t>
      </w:r>
      <w:r w:rsidRPr="00C47E5A">
        <w:rPr>
          <w:rFonts w:ascii="Book Antiqua" w:hAnsi="Book Antiqua"/>
          <w:vertAlign w:val="superscript"/>
        </w:rPr>
        <w:t>[</w:t>
      </w:r>
      <w:proofErr w:type="gramEnd"/>
      <w:r w:rsidRPr="00C47E5A">
        <w:rPr>
          <w:rFonts w:ascii="Book Antiqua" w:hAnsi="Book Antiqua"/>
          <w:vertAlign w:val="superscript"/>
        </w:rPr>
        <w:t>10,30]</w:t>
      </w:r>
      <w:r w:rsidRPr="00C47E5A">
        <w:rPr>
          <w:rFonts w:ascii="Book Antiqua" w:hAnsi="Book Antiqua"/>
        </w:rPr>
        <w:t xml:space="preserve">. It should be noted that generalized peritonitis is no indication for endo-sponge </w:t>
      </w:r>
      <w:proofErr w:type="gramStart"/>
      <w:r w:rsidRPr="00C47E5A">
        <w:rPr>
          <w:rFonts w:ascii="Book Antiqua" w:hAnsi="Book Antiqua"/>
        </w:rPr>
        <w:t>therapy</w:t>
      </w:r>
      <w:r w:rsidRPr="00C47E5A">
        <w:rPr>
          <w:rFonts w:ascii="Book Antiqua" w:hAnsi="Book Antiqua"/>
          <w:vertAlign w:val="superscript"/>
        </w:rPr>
        <w:t>[</w:t>
      </w:r>
      <w:proofErr w:type="gramEnd"/>
      <w:r w:rsidRPr="00C47E5A">
        <w:rPr>
          <w:rFonts w:ascii="Book Antiqua" w:hAnsi="Book Antiqua"/>
          <w:vertAlign w:val="superscript"/>
        </w:rPr>
        <w:t>12,25,29]</w:t>
      </w:r>
      <w:r w:rsidRPr="00C47E5A">
        <w:rPr>
          <w:rFonts w:ascii="Book Antiqua" w:hAnsi="Book Antiqua"/>
        </w:rPr>
        <w:t>; and the overall complication rates are around 20% mainly, consisting of anastomosis stenosis, recidivate abscess, and fistula</w:t>
      </w:r>
      <w:r w:rsidRPr="00C47E5A">
        <w:rPr>
          <w:rFonts w:ascii="Book Antiqua" w:hAnsi="Book Antiqua"/>
          <w:vertAlign w:val="superscript"/>
        </w:rPr>
        <w:t>[26]</w:t>
      </w:r>
      <w:r w:rsidRPr="00C47E5A">
        <w:rPr>
          <w:rFonts w:ascii="Book Antiqua" w:hAnsi="Book Antiqua"/>
        </w:rPr>
        <w:t>.</w:t>
      </w:r>
    </w:p>
    <w:p w:rsidR="007F4334" w:rsidRPr="00C47E5A" w:rsidRDefault="007F4334" w:rsidP="00C47E5A">
      <w:pPr>
        <w:spacing w:line="360" w:lineRule="auto"/>
        <w:jc w:val="both"/>
        <w:rPr>
          <w:rFonts w:ascii="Book Antiqua" w:hAnsi="Book Antiqua"/>
        </w:rPr>
      </w:pPr>
      <w:r w:rsidRPr="00C47E5A">
        <w:rPr>
          <w:rFonts w:ascii="Book Antiqua" w:hAnsi="Book Antiqua"/>
        </w:rPr>
        <w:tab/>
        <w:t xml:space="preserve">In 2008, a largest series of endoscopic vacuum-assisted closure therapy was reported by </w:t>
      </w:r>
      <w:proofErr w:type="spellStart"/>
      <w:r w:rsidRPr="00C47E5A">
        <w:rPr>
          <w:rFonts w:ascii="Book Antiqua" w:hAnsi="Book Antiqua"/>
        </w:rPr>
        <w:t>Weidenhagen</w:t>
      </w:r>
      <w:proofErr w:type="spellEnd"/>
      <w:r w:rsidRPr="00C47E5A">
        <w:rPr>
          <w:rFonts w:ascii="Book Antiqua" w:hAnsi="Book Antiqua"/>
        </w:rPr>
        <w:t xml:space="preserve">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25]</w:t>
      </w:r>
      <w:r w:rsidRPr="00C47E5A">
        <w:rPr>
          <w:rFonts w:ascii="Book Antiqua" w:hAnsi="Book Antiqua"/>
        </w:rPr>
        <w:t xml:space="preserve">. In this study, definitive closure of the cavity was achieved in 28 of the 29 patients (96.6%) over a mean treatment period of 34 </w:t>
      </w:r>
      <w:r w:rsidR="005711BE">
        <w:rPr>
          <w:rFonts w:ascii="Book Antiqua" w:hAnsi="Book Antiqua" w:hint="eastAsia"/>
          <w:lang w:eastAsia="zh-CN"/>
        </w:rPr>
        <w:t>d</w:t>
      </w:r>
      <w:r w:rsidRPr="00C47E5A">
        <w:rPr>
          <w:rFonts w:ascii="Book Antiqua" w:hAnsi="Book Antiqua"/>
        </w:rPr>
        <w:t xml:space="preserve"> (range 4-79 </w:t>
      </w:r>
      <w:r w:rsidR="00C47E5A">
        <w:rPr>
          <w:rFonts w:ascii="Book Antiqua" w:hAnsi="Book Antiqua" w:hint="eastAsia"/>
          <w:lang w:eastAsia="zh-CN"/>
        </w:rPr>
        <w:t>d</w:t>
      </w:r>
      <w:r w:rsidRPr="00C47E5A">
        <w:rPr>
          <w:rFonts w:ascii="Book Antiqua" w:hAnsi="Book Antiqua"/>
        </w:rPr>
        <w:t xml:space="preserve">). In a recent review, </w:t>
      </w:r>
      <w:proofErr w:type="spellStart"/>
      <w:r w:rsidRPr="00C47E5A">
        <w:rPr>
          <w:rFonts w:ascii="Book Antiqua" w:hAnsi="Book Antiqua"/>
        </w:rPr>
        <w:t>Strangio</w:t>
      </w:r>
      <w:proofErr w:type="spellEnd"/>
      <w:r w:rsidRPr="00C47E5A">
        <w:rPr>
          <w:rFonts w:ascii="Book Antiqua" w:hAnsi="Book Antiqua"/>
        </w:rPr>
        <w:t xml:space="preserve">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 xml:space="preserve">26] </w:t>
      </w:r>
      <w:r w:rsidRPr="00C47E5A">
        <w:rPr>
          <w:rFonts w:ascii="Book Antiqua" w:hAnsi="Book Antiqua"/>
        </w:rPr>
        <w:t xml:space="preserve">found that a complete healing of cavity was achieved in near 95% of cases overall, following a median of 30 </w:t>
      </w:r>
      <w:r w:rsidR="00C47E5A">
        <w:rPr>
          <w:rFonts w:ascii="Book Antiqua" w:hAnsi="Book Antiqua" w:hint="eastAsia"/>
          <w:lang w:eastAsia="zh-CN"/>
        </w:rPr>
        <w:t>d</w:t>
      </w:r>
      <w:r w:rsidRPr="00C47E5A">
        <w:rPr>
          <w:rFonts w:ascii="Book Antiqua" w:hAnsi="Book Antiqua"/>
        </w:rPr>
        <w:t xml:space="preserve"> of treatment and a median of 11 sessions performed. The authors emphasized that endo-sponge applications might be safely performed in patients with or without a diverting ileostomy. In the series of </w:t>
      </w:r>
      <w:proofErr w:type="spellStart"/>
      <w:r w:rsidRPr="00C47E5A">
        <w:rPr>
          <w:rFonts w:ascii="Book Antiqua" w:hAnsi="Book Antiqua"/>
        </w:rPr>
        <w:t>Weidenhagen</w:t>
      </w:r>
      <w:proofErr w:type="spellEnd"/>
      <w:r w:rsidRPr="00C47E5A">
        <w:rPr>
          <w:rFonts w:ascii="Book Antiqua" w:hAnsi="Book Antiqua"/>
        </w:rPr>
        <w:t xml:space="preserve">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25]</w:t>
      </w:r>
      <w:r w:rsidRPr="00C47E5A">
        <w:rPr>
          <w:rFonts w:ascii="Book Antiqua" w:hAnsi="Book Antiqua"/>
        </w:rPr>
        <w:t xml:space="preserve">, four patients were treated without the construction of a diverting stoma. Similarly, </w:t>
      </w:r>
      <w:proofErr w:type="spellStart"/>
      <w:proofErr w:type="gramStart"/>
      <w:r w:rsidRPr="00C47E5A">
        <w:rPr>
          <w:rFonts w:ascii="Book Antiqua" w:hAnsi="Book Antiqua"/>
        </w:rPr>
        <w:t>Glitsch</w:t>
      </w:r>
      <w:r w:rsidRPr="00C47E5A">
        <w:rPr>
          <w:rFonts w:ascii="Book Antiqua" w:hAnsi="Book Antiqua"/>
          <w:i/>
        </w:rPr>
        <w:t>etal</w:t>
      </w:r>
      <w:proofErr w:type="spellEnd"/>
      <w:r w:rsidRPr="00C47E5A">
        <w:rPr>
          <w:rFonts w:ascii="Book Antiqua" w:hAnsi="Book Antiqua"/>
          <w:vertAlign w:val="superscript"/>
        </w:rPr>
        <w:t>[</w:t>
      </w:r>
      <w:proofErr w:type="gramEnd"/>
      <w:r w:rsidRPr="00C47E5A">
        <w:rPr>
          <w:rFonts w:ascii="Book Antiqua" w:hAnsi="Book Antiqua"/>
          <w:vertAlign w:val="superscript"/>
        </w:rPr>
        <w:t>28]</w:t>
      </w:r>
      <w:r w:rsidRPr="00C47E5A">
        <w:rPr>
          <w:rFonts w:ascii="Book Antiqua" w:hAnsi="Book Antiqua"/>
        </w:rPr>
        <w:t xml:space="preserve"> reported on </w:t>
      </w:r>
      <w:r w:rsidRPr="00C47E5A">
        <w:rPr>
          <w:rFonts w:ascii="Book Antiqua" w:hAnsi="Book Antiqua"/>
        </w:rPr>
        <w:lastRenderedPageBreak/>
        <w:t xml:space="preserve">successful endoscopic transanal vacuum-assisted rectal drainage for AL after rectal resection in 16 of 17 patients (94.1%). They also found that the </w:t>
      </w:r>
      <w:r w:rsidR="00862FC5" w:rsidRPr="00C47E5A">
        <w:rPr>
          <w:rFonts w:ascii="Book Antiqua" w:hAnsi="Book Antiqua"/>
        </w:rPr>
        <w:t xml:space="preserve">closure </w:t>
      </w:r>
      <w:r w:rsidRPr="00C47E5A">
        <w:rPr>
          <w:rFonts w:ascii="Book Antiqua" w:hAnsi="Book Antiqua"/>
        </w:rPr>
        <w:t>time was directly dependent on the cavity</w:t>
      </w:r>
      <w:r w:rsidR="00862FC5" w:rsidRPr="00C47E5A">
        <w:rPr>
          <w:rFonts w:ascii="Book Antiqua" w:hAnsi="Book Antiqua"/>
        </w:rPr>
        <w:t xml:space="preserve"> size</w:t>
      </w:r>
      <w:r w:rsidRPr="00C47E5A">
        <w:rPr>
          <w:rFonts w:ascii="Book Antiqua" w:hAnsi="Book Antiqua"/>
        </w:rPr>
        <w:t xml:space="preserve">, distance from anastomosis to the anal verge, and the patient’s age. Patients with anastomoses that were 6 cm or less from the anal verge, in elderly patients (aged over 62 years), and the cavity measuring 5 cm </w:t>
      </w:r>
      <w:r w:rsidR="005711BE">
        <w:rPr>
          <w:rFonts w:ascii="Book Antiqua" w:hAnsi="Book Antiqua"/>
        </w:rPr>
        <w:sym w:font="Symbol" w:char="F0B4"/>
      </w:r>
      <w:r w:rsidRPr="00C47E5A">
        <w:rPr>
          <w:rFonts w:ascii="Book Antiqua" w:hAnsi="Book Antiqua"/>
        </w:rPr>
        <w:t xml:space="preserve"> 6 cm or more had considerably longer healing times.</w:t>
      </w:r>
    </w:p>
    <w:p w:rsidR="007F4334" w:rsidRPr="00C47E5A" w:rsidRDefault="007F4334" w:rsidP="00C47E5A">
      <w:pPr>
        <w:spacing w:line="360" w:lineRule="auto"/>
        <w:jc w:val="both"/>
        <w:rPr>
          <w:rFonts w:ascii="Book Antiqua" w:hAnsi="Book Antiqua"/>
        </w:rPr>
      </w:pPr>
      <w:r w:rsidRPr="00C47E5A">
        <w:rPr>
          <w:rFonts w:ascii="Book Antiqua" w:hAnsi="Book Antiqua"/>
        </w:rPr>
        <w:tab/>
        <w:t>Endoscopic vacuum-assisted closure therapy seems a safe and useful therapeutic option for the local and minimally invasive management of AL after colorectal surgery with high success rates. However, further prospective clinical studies with randomized data and larger numbers of patients are still needed to clarify the beneficial effects of endo-sponge therapy in patients with anastomotic insufficiency.</w:t>
      </w:r>
    </w:p>
    <w:p w:rsidR="007F4334" w:rsidRPr="00C47E5A" w:rsidRDefault="007F4334" w:rsidP="00C47E5A">
      <w:pPr>
        <w:spacing w:line="360" w:lineRule="auto"/>
        <w:jc w:val="both"/>
        <w:rPr>
          <w:rFonts w:ascii="Book Antiqua" w:hAnsi="Book Antiqua"/>
        </w:rPr>
      </w:pPr>
    </w:p>
    <w:p w:rsidR="007F4334" w:rsidRPr="00C47E5A" w:rsidRDefault="007F4334" w:rsidP="00C47E5A">
      <w:pPr>
        <w:spacing w:line="360" w:lineRule="auto"/>
        <w:jc w:val="both"/>
        <w:rPr>
          <w:rFonts w:ascii="Book Antiqua" w:hAnsi="Book Antiqua"/>
          <w:b/>
        </w:rPr>
      </w:pPr>
      <w:r w:rsidRPr="00C47E5A">
        <w:rPr>
          <w:rFonts w:ascii="Book Antiqua" w:hAnsi="Book Antiqua"/>
          <w:b/>
        </w:rPr>
        <w:t>TRANSANAL REPAIR</w:t>
      </w:r>
    </w:p>
    <w:p w:rsidR="007F4334" w:rsidRPr="00C47E5A" w:rsidRDefault="007F4334" w:rsidP="00C47E5A">
      <w:pPr>
        <w:spacing w:line="360" w:lineRule="auto"/>
        <w:jc w:val="both"/>
        <w:rPr>
          <w:rFonts w:ascii="Book Antiqua" w:hAnsi="Book Antiqua"/>
        </w:rPr>
      </w:pPr>
      <w:r w:rsidRPr="00C47E5A">
        <w:rPr>
          <w:rFonts w:ascii="Book Antiqua" w:hAnsi="Book Antiqua"/>
        </w:rPr>
        <w:t xml:space="preserve">Transanal repair is also another preferred method for treatment of delayed AL. Candidates for this method should have a documented persistent sinus or cavity diagnosed by contrast enema, without any evidence of recurrence and co-morbidity. There is primary repair or repair with flap as transanal repair, especially for sinus formation of AL. The flap should be prepared with skin or mucosa, although there is limited supporting data about it in the literature. </w:t>
      </w:r>
      <w:proofErr w:type="spellStart"/>
      <w:r w:rsidRPr="00C47E5A">
        <w:rPr>
          <w:rFonts w:ascii="Book Antiqua" w:hAnsi="Book Antiqua"/>
        </w:rPr>
        <w:t>Endorectal</w:t>
      </w:r>
      <w:proofErr w:type="spellEnd"/>
      <w:r w:rsidRPr="00C47E5A">
        <w:rPr>
          <w:rFonts w:ascii="Book Antiqua" w:hAnsi="Book Antiqua"/>
        </w:rPr>
        <w:t xml:space="preserve"> flap advancement is well described in ileorectal anastomotic sinuses. </w:t>
      </w:r>
      <w:proofErr w:type="spellStart"/>
      <w:r w:rsidRPr="00C47E5A">
        <w:rPr>
          <w:rFonts w:ascii="Book Antiqua" w:hAnsi="Book Antiqua"/>
        </w:rPr>
        <w:t>Blumetti</w:t>
      </w:r>
      <w:proofErr w:type="spellEnd"/>
      <w:r w:rsidRPr="00C47E5A">
        <w:rPr>
          <w:rFonts w:ascii="Book Antiqua" w:hAnsi="Book Antiqua"/>
        </w:rPr>
        <w:t xml:space="preserve">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31]</w:t>
      </w:r>
      <w:r w:rsidRPr="00C47E5A">
        <w:rPr>
          <w:rFonts w:ascii="Book Antiqua" w:hAnsi="Book Antiqua"/>
        </w:rPr>
        <w:t xml:space="preserve"> published their 2-centered study in 2012 and  reported 6 transanal repairs for 5 patients with 80% success rate. </w:t>
      </w:r>
    </w:p>
    <w:p w:rsidR="007F4334" w:rsidRPr="00C47E5A" w:rsidRDefault="007F4334" w:rsidP="00C47E5A">
      <w:pPr>
        <w:spacing w:line="360" w:lineRule="auto"/>
        <w:jc w:val="both"/>
        <w:rPr>
          <w:rFonts w:ascii="Book Antiqua" w:hAnsi="Book Antiqua"/>
        </w:rPr>
      </w:pPr>
      <w:r w:rsidRPr="00C47E5A">
        <w:rPr>
          <w:rFonts w:ascii="Book Antiqua" w:hAnsi="Book Antiqua"/>
        </w:rPr>
        <w:tab/>
        <w:t xml:space="preserve">In 2015, Brunner </w:t>
      </w:r>
      <w:r w:rsidRPr="00C47E5A">
        <w:rPr>
          <w:rFonts w:ascii="Book Antiqua" w:hAnsi="Book Antiqua"/>
          <w:i/>
        </w:rPr>
        <w:t xml:space="preserve">et </w:t>
      </w:r>
      <w:proofErr w:type="gramStart"/>
      <w:r w:rsidRPr="00C47E5A">
        <w:rPr>
          <w:rFonts w:ascii="Book Antiqua" w:hAnsi="Book Antiqua"/>
          <w:i/>
        </w:rPr>
        <w:t>al</w:t>
      </w:r>
      <w:r w:rsidRPr="00C47E5A">
        <w:rPr>
          <w:rFonts w:ascii="Book Antiqua" w:hAnsi="Book Antiqua"/>
          <w:vertAlign w:val="superscript"/>
        </w:rPr>
        <w:t>[</w:t>
      </w:r>
      <w:proofErr w:type="gramEnd"/>
      <w:r w:rsidRPr="00C47E5A">
        <w:rPr>
          <w:rFonts w:ascii="Book Antiqua" w:hAnsi="Book Antiqua"/>
          <w:vertAlign w:val="superscript"/>
        </w:rPr>
        <w:t>32]</w:t>
      </w:r>
      <w:r w:rsidRPr="00C47E5A">
        <w:rPr>
          <w:rFonts w:ascii="Book Antiqua" w:hAnsi="Book Antiqua"/>
        </w:rPr>
        <w:t xml:space="preserve"> reported two consecutive patients managed by transanal primary repair and irrigation of abdominal cavity for AL after single incision laparoscopic sigmoid resection for stage II/III diverticulitis. They mentioned no residual leaks, no anastomotic strictures, and normal rectal functions.</w:t>
      </w:r>
    </w:p>
    <w:p w:rsidR="007F4334" w:rsidRPr="00C47E5A" w:rsidRDefault="007F4334" w:rsidP="00C47E5A">
      <w:pPr>
        <w:spacing w:line="360" w:lineRule="auto"/>
        <w:ind w:firstLine="720"/>
        <w:jc w:val="both"/>
        <w:rPr>
          <w:rFonts w:ascii="Book Antiqua" w:hAnsi="Book Antiqua"/>
        </w:rPr>
      </w:pPr>
      <w:r w:rsidRPr="00C47E5A">
        <w:rPr>
          <w:rFonts w:ascii="Book Antiqua" w:hAnsi="Book Antiqua"/>
        </w:rPr>
        <w:t>A summary of some recent successful studies managed minimally invasively after anastomotic leakage and outcomes in SEMS, OTSC, vacuum-assisted closure, and transanal repair at their institutions is shown in Table 1.</w:t>
      </w:r>
    </w:p>
    <w:p w:rsidR="007F4334" w:rsidRPr="00C47E5A" w:rsidRDefault="007F4334" w:rsidP="00C47E5A">
      <w:pPr>
        <w:spacing w:line="360" w:lineRule="auto"/>
        <w:ind w:firstLine="720"/>
        <w:jc w:val="both"/>
        <w:rPr>
          <w:rFonts w:ascii="Book Antiqua" w:hAnsi="Book Antiqua"/>
        </w:rPr>
      </w:pPr>
    </w:p>
    <w:p w:rsidR="007F4334" w:rsidRPr="00C47E5A" w:rsidRDefault="007F4334" w:rsidP="00C47E5A">
      <w:pPr>
        <w:spacing w:line="360" w:lineRule="auto"/>
        <w:jc w:val="both"/>
        <w:rPr>
          <w:rFonts w:ascii="Book Antiqua" w:hAnsi="Book Antiqua"/>
        </w:rPr>
      </w:pPr>
      <w:r w:rsidRPr="00C47E5A">
        <w:rPr>
          <w:rFonts w:ascii="Book Antiqua" w:hAnsi="Book Antiqua"/>
          <w:b/>
        </w:rPr>
        <w:t>CONCLUSION</w:t>
      </w:r>
    </w:p>
    <w:p w:rsidR="00194F1C" w:rsidRPr="00C47E5A" w:rsidRDefault="007F4334" w:rsidP="00C47E5A">
      <w:pPr>
        <w:spacing w:line="360" w:lineRule="auto"/>
        <w:jc w:val="both"/>
        <w:rPr>
          <w:rFonts w:ascii="Book Antiqua" w:hAnsi="Book Antiqua"/>
        </w:rPr>
      </w:pPr>
      <w:r w:rsidRPr="00C47E5A">
        <w:rPr>
          <w:rFonts w:ascii="Book Antiqua" w:hAnsi="Book Antiqua"/>
        </w:rPr>
        <w:t xml:space="preserve">Anastomotic leaks continue to be critical and life-threatening events with considerable morbidity and mortality. Patients with ALs are often critically ill and non-operative management strategies must be preferred first-line approach. Today, minimally invasive treatment options are being a promising alternative to surgical treatment with satisfactory outcomes for the management of ALs. Nevertheless, there is a need for further, large, high quality, randomized, controlled trials on </w:t>
      </w:r>
      <w:proofErr w:type="gramStart"/>
      <w:r w:rsidRPr="00C47E5A">
        <w:rPr>
          <w:rFonts w:ascii="Book Antiqua" w:hAnsi="Book Antiqua"/>
        </w:rPr>
        <w:t>long term</w:t>
      </w:r>
      <w:proofErr w:type="gramEnd"/>
      <w:r w:rsidRPr="00C47E5A">
        <w:rPr>
          <w:rFonts w:ascii="Book Antiqua" w:hAnsi="Book Antiqua"/>
        </w:rPr>
        <w:t xml:space="preserve"> outcome, function, and </w:t>
      </w:r>
      <w:r w:rsidRPr="00C47E5A">
        <w:rPr>
          <w:rFonts w:ascii="Book Antiqua" w:hAnsi="Book Antiqua" w:cs="Verdana"/>
        </w:rPr>
        <w:t>clinical efficacy of these different techniques.</w:t>
      </w:r>
      <w:r w:rsidR="00194F1C" w:rsidRPr="00C47E5A">
        <w:rPr>
          <w:rFonts w:ascii="Book Antiqua" w:hAnsi="Book Antiqua"/>
        </w:rPr>
        <w:br w:type="page"/>
      </w:r>
    </w:p>
    <w:p w:rsidR="009A4CE2" w:rsidRDefault="00C47E5A" w:rsidP="009A4CE2">
      <w:pPr>
        <w:spacing w:line="360" w:lineRule="auto"/>
        <w:jc w:val="both"/>
        <w:rPr>
          <w:rFonts w:ascii="Book Antiqua" w:hAnsi="Book Antiqua" w:cstheme="minorBidi"/>
          <w:b/>
          <w:noProof/>
          <w:lang w:eastAsia="zh-CN"/>
        </w:rPr>
      </w:pPr>
      <w:r>
        <w:rPr>
          <w:rFonts w:ascii="Book Antiqua" w:hAnsi="Book Antiqua"/>
          <w:b/>
        </w:rPr>
        <w:lastRenderedPageBreak/>
        <w:t>REFERENCES</w:t>
      </w:r>
      <w:bookmarkStart w:id="17" w:name="OLE_LINK427"/>
      <w:bookmarkStart w:id="18" w:name="OLE_LINK435"/>
      <w:bookmarkStart w:id="19" w:name="OLE_LINK516"/>
      <w:bookmarkStart w:id="20" w:name="OLE_LINK45"/>
      <w:bookmarkStart w:id="21" w:name="OLE_LINK132"/>
      <w:bookmarkStart w:id="22" w:name="OLE_LINK529"/>
      <w:bookmarkStart w:id="23" w:name="OLE_LINK541"/>
      <w:bookmarkStart w:id="24" w:name="OLE_LINK560"/>
      <w:bookmarkStart w:id="25" w:name="OLE_LINK558"/>
    </w:p>
    <w:p w:rsidR="009A4CE2" w:rsidRPr="00F046DB" w:rsidRDefault="009A4CE2" w:rsidP="009A4CE2">
      <w:pPr>
        <w:spacing w:line="360" w:lineRule="auto"/>
        <w:jc w:val="both"/>
        <w:rPr>
          <w:rFonts w:ascii="Book Antiqua" w:eastAsia="宋体" w:hAnsi="Book Antiqua" w:cs="宋体"/>
        </w:rPr>
      </w:pPr>
      <w:proofErr w:type="gramStart"/>
      <w:r w:rsidRPr="00F046DB">
        <w:rPr>
          <w:rFonts w:ascii="Book Antiqua" w:eastAsia="宋体" w:hAnsi="Book Antiqua" w:cs="宋体"/>
        </w:rPr>
        <w:t>1 </w:t>
      </w:r>
      <w:proofErr w:type="spellStart"/>
      <w:r w:rsidRPr="00F046DB">
        <w:rPr>
          <w:rFonts w:ascii="Book Antiqua" w:eastAsia="宋体" w:hAnsi="Book Antiqua" w:cs="宋体"/>
          <w:b/>
          <w:bCs/>
        </w:rPr>
        <w:t>Kingham</w:t>
      </w:r>
      <w:proofErr w:type="spellEnd"/>
      <w:r w:rsidRPr="00F046DB">
        <w:rPr>
          <w:rFonts w:ascii="Book Antiqua" w:eastAsia="宋体" w:hAnsi="Book Antiqua" w:cs="宋体"/>
          <w:b/>
          <w:bCs/>
        </w:rPr>
        <w:t xml:space="preserve"> TP</w:t>
      </w:r>
      <w:r w:rsidRPr="00F046DB">
        <w:rPr>
          <w:rFonts w:ascii="Book Antiqua" w:eastAsia="宋体" w:hAnsi="Book Antiqua" w:cs="宋体"/>
        </w:rPr>
        <w:t xml:space="preserve">, </w:t>
      </w:r>
      <w:proofErr w:type="spellStart"/>
      <w:r w:rsidRPr="00F046DB">
        <w:rPr>
          <w:rFonts w:ascii="Book Antiqua" w:eastAsia="宋体" w:hAnsi="Book Antiqua" w:cs="宋体"/>
        </w:rPr>
        <w:t>Pachter</w:t>
      </w:r>
      <w:proofErr w:type="spellEnd"/>
      <w:r w:rsidRPr="00F046DB">
        <w:rPr>
          <w:rFonts w:ascii="Book Antiqua" w:eastAsia="宋体" w:hAnsi="Book Antiqua" w:cs="宋体"/>
        </w:rPr>
        <w:t xml:space="preserve"> HL.</w:t>
      </w:r>
      <w:proofErr w:type="gramEnd"/>
      <w:r w:rsidRPr="00F046DB">
        <w:rPr>
          <w:rFonts w:ascii="Book Antiqua" w:eastAsia="宋体" w:hAnsi="Book Antiqua" w:cs="宋体"/>
        </w:rPr>
        <w:t xml:space="preserve"> Colonic anastomotic leak: risk factors, diagnosis, and treatment. </w:t>
      </w:r>
      <w:r w:rsidRPr="00F046DB">
        <w:rPr>
          <w:rFonts w:ascii="Book Antiqua" w:eastAsia="宋体" w:hAnsi="Book Antiqua" w:cs="宋体"/>
          <w:i/>
          <w:iCs/>
        </w:rPr>
        <w:t xml:space="preserve">J Am </w:t>
      </w:r>
      <w:proofErr w:type="spellStart"/>
      <w:r w:rsidRPr="00F046DB">
        <w:rPr>
          <w:rFonts w:ascii="Book Antiqua" w:eastAsia="宋体" w:hAnsi="Book Antiqua" w:cs="宋体"/>
          <w:i/>
          <w:iCs/>
        </w:rPr>
        <w:t>Coll</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Surg</w:t>
      </w:r>
      <w:proofErr w:type="spellEnd"/>
      <w:r w:rsidRPr="00F046DB">
        <w:rPr>
          <w:rFonts w:ascii="Book Antiqua" w:eastAsia="宋体" w:hAnsi="Book Antiqua" w:cs="宋体"/>
        </w:rPr>
        <w:t> 2009; </w:t>
      </w:r>
      <w:r w:rsidRPr="00F046DB">
        <w:rPr>
          <w:rFonts w:ascii="Book Antiqua" w:eastAsia="宋体" w:hAnsi="Book Antiqua" w:cs="宋体"/>
          <w:b/>
          <w:bCs/>
        </w:rPr>
        <w:t>208</w:t>
      </w:r>
      <w:r w:rsidRPr="00F046DB">
        <w:rPr>
          <w:rFonts w:ascii="Book Antiqua" w:eastAsia="宋体" w:hAnsi="Book Antiqua" w:cs="宋体"/>
        </w:rPr>
        <w:t>: 269-278 [PMID: 19228539 DOI: 10.1016/j.jamcollsurg.2008.10.015]</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2 </w:t>
      </w:r>
      <w:proofErr w:type="spellStart"/>
      <w:r w:rsidRPr="00F046DB">
        <w:rPr>
          <w:rFonts w:ascii="Book Antiqua" w:eastAsia="宋体" w:hAnsi="Book Antiqua" w:cs="宋体"/>
          <w:b/>
          <w:bCs/>
        </w:rPr>
        <w:t>Slieker</w:t>
      </w:r>
      <w:proofErr w:type="spellEnd"/>
      <w:r w:rsidRPr="00F046DB">
        <w:rPr>
          <w:rFonts w:ascii="Book Antiqua" w:eastAsia="宋体" w:hAnsi="Book Antiqua" w:cs="宋体"/>
          <w:b/>
          <w:bCs/>
        </w:rPr>
        <w:t xml:space="preserve"> JC</w:t>
      </w:r>
      <w:r w:rsidRPr="00F046DB">
        <w:rPr>
          <w:rFonts w:ascii="Book Antiqua" w:eastAsia="宋体" w:hAnsi="Book Antiqua" w:cs="宋体"/>
        </w:rPr>
        <w:t xml:space="preserve">, Komen N, </w:t>
      </w:r>
      <w:proofErr w:type="spellStart"/>
      <w:r w:rsidRPr="00F046DB">
        <w:rPr>
          <w:rFonts w:ascii="Book Antiqua" w:eastAsia="宋体" w:hAnsi="Book Antiqua" w:cs="宋体"/>
        </w:rPr>
        <w:t>Mannaerts</w:t>
      </w:r>
      <w:proofErr w:type="spellEnd"/>
      <w:r w:rsidRPr="00F046DB">
        <w:rPr>
          <w:rFonts w:ascii="Book Antiqua" w:eastAsia="宋体" w:hAnsi="Book Antiqua" w:cs="宋体"/>
        </w:rPr>
        <w:t xml:space="preserve"> GH, </w:t>
      </w:r>
      <w:proofErr w:type="spellStart"/>
      <w:r w:rsidRPr="00F046DB">
        <w:rPr>
          <w:rFonts w:ascii="Book Antiqua" w:eastAsia="宋体" w:hAnsi="Book Antiqua" w:cs="宋体"/>
        </w:rPr>
        <w:t>Karsten</w:t>
      </w:r>
      <w:proofErr w:type="spellEnd"/>
      <w:r w:rsidRPr="00F046DB">
        <w:rPr>
          <w:rFonts w:ascii="Book Antiqua" w:eastAsia="宋体" w:hAnsi="Book Antiqua" w:cs="宋体"/>
        </w:rPr>
        <w:t xml:space="preserve"> TM, </w:t>
      </w:r>
      <w:proofErr w:type="spellStart"/>
      <w:r w:rsidRPr="00F046DB">
        <w:rPr>
          <w:rFonts w:ascii="Book Antiqua" w:eastAsia="宋体" w:hAnsi="Book Antiqua" w:cs="宋体"/>
        </w:rPr>
        <w:t>Willemsen</w:t>
      </w:r>
      <w:proofErr w:type="spellEnd"/>
      <w:r w:rsidRPr="00F046DB">
        <w:rPr>
          <w:rFonts w:ascii="Book Antiqua" w:eastAsia="宋体" w:hAnsi="Book Antiqua" w:cs="宋体"/>
        </w:rPr>
        <w:t xml:space="preserve"> P, </w:t>
      </w:r>
      <w:proofErr w:type="spellStart"/>
      <w:r w:rsidRPr="00F046DB">
        <w:rPr>
          <w:rFonts w:ascii="Book Antiqua" w:eastAsia="宋体" w:hAnsi="Book Antiqua" w:cs="宋体"/>
        </w:rPr>
        <w:t>Murawska</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Jeekel</w:t>
      </w:r>
      <w:proofErr w:type="spellEnd"/>
      <w:r w:rsidRPr="00F046DB">
        <w:rPr>
          <w:rFonts w:ascii="Book Antiqua" w:eastAsia="宋体" w:hAnsi="Book Antiqua" w:cs="宋体"/>
        </w:rPr>
        <w:t xml:space="preserve"> J, Lange JF. Long-term and perioperative corticosteroids in anastomotic leakage: a prospective study of 259 left-sided colorectal anastomoses. </w:t>
      </w:r>
      <w:r w:rsidRPr="00F046DB">
        <w:rPr>
          <w:rFonts w:ascii="Book Antiqua" w:eastAsia="宋体" w:hAnsi="Book Antiqua" w:cs="宋体"/>
          <w:i/>
          <w:iCs/>
        </w:rPr>
        <w:t xml:space="preserve">Arch </w:t>
      </w:r>
      <w:proofErr w:type="spellStart"/>
      <w:r w:rsidRPr="00F046DB">
        <w:rPr>
          <w:rFonts w:ascii="Book Antiqua" w:eastAsia="宋体" w:hAnsi="Book Antiqua" w:cs="宋体"/>
          <w:i/>
          <w:iCs/>
        </w:rPr>
        <w:t>Surg</w:t>
      </w:r>
      <w:proofErr w:type="spellEnd"/>
      <w:r w:rsidRPr="00F046DB">
        <w:rPr>
          <w:rFonts w:ascii="Book Antiqua" w:eastAsia="宋体" w:hAnsi="Book Antiqua" w:cs="宋体"/>
        </w:rPr>
        <w:t> 2012; </w:t>
      </w:r>
      <w:r w:rsidRPr="00F046DB">
        <w:rPr>
          <w:rFonts w:ascii="Book Antiqua" w:eastAsia="宋体" w:hAnsi="Book Antiqua" w:cs="宋体"/>
          <w:b/>
          <w:bCs/>
        </w:rPr>
        <w:t>147</w:t>
      </w:r>
      <w:r w:rsidRPr="00F046DB">
        <w:rPr>
          <w:rFonts w:ascii="Book Antiqua" w:eastAsia="宋体" w:hAnsi="Book Antiqua" w:cs="宋体"/>
        </w:rPr>
        <w:t>: 447-452 [PMID: 22249852 DOI: 10.1001/archsurg.2011.1690]</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3 </w:t>
      </w:r>
      <w:proofErr w:type="spellStart"/>
      <w:r w:rsidRPr="00F046DB">
        <w:rPr>
          <w:rFonts w:ascii="Book Antiqua" w:eastAsia="宋体" w:hAnsi="Book Antiqua" w:cs="宋体"/>
          <w:b/>
          <w:bCs/>
        </w:rPr>
        <w:t>Cuccurullo</w:t>
      </w:r>
      <w:proofErr w:type="spellEnd"/>
      <w:r w:rsidRPr="00F046DB">
        <w:rPr>
          <w:rFonts w:ascii="Book Antiqua" w:eastAsia="宋体" w:hAnsi="Book Antiqua" w:cs="宋体"/>
          <w:b/>
          <w:bCs/>
        </w:rPr>
        <w:t xml:space="preserve"> D</w:t>
      </w:r>
      <w:r w:rsidRPr="00F046DB">
        <w:rPr>
          <w:rFonts w:ascii="Book Antiqua" w:eastAsia="宋体" w:hAnsi="Book Antiqua" w:cs="宋体"/>
        </w:rPr>
        <w:t xml:space="preserve">, </w:t>
      </w:r>
      <w:proofErr w:type="spellStart"/>
      <w:r w:rsidRPr="00F046DB">
        <w:rPr>
          <w:rFonts w:ascii="Book Antiqua" w:eastAsia="宋体" w:hAnsi="Book Antiqua" w:cs="宋体"/>
        </w:rPr>
        <w:t>Pirozzi</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Sciuto</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Bracale</w:t>
      </w:r>
      <w:proofErr w:type="spellEnd"/>
      <w:r w:rsidRPr="00F046DB">
        <w:rPr>
          <w:rFonts w:ascii="Book Antiqua" w:eastAsia="宋体" w:hAnsi="Book Antiqua" w:cs="宋体"/>
        </w:rPr>
        <w:t xml:space="preserve"> U, La </w:t>
      </w:r>
      <w:proofErr w:type="spellStart"/>
      <w:r w:rsidRPr="00F046DB">
        <w:rPr>
          <w:rFonts w:ascii="Book Antiqua" w:eastAsia="宋体" w:hAnsi="Book Antiqua" w:cs="宋体"/>
        </w:rPr>
        <w:t>Barbera</w:t>
      </w:r>
      <w:proofErr w:type="spellEnd"/>
      <w:r w:rsidRPr="00F046DB">
        <w:rPr>
          <w:rFonts w:ascii="Book Antiqua" w:eastAsia="宋体" w:hAnsi="Book Antiqua" w:cs="宋体"/>
        </w:rPr>
        <w:t xml:space="preserve"> C, </w:t>
      </w:r>
      <w:proofErr w:type="spellStart"/>
      <w:r w:rsidRPr="00F046DB">
        <w:rPr>
          <w:rFonts w:ascii="Book Antiqua" w:eastAsia="宋体" w:hAnsi="Book Antiqua" w:cs="宋体"/>
        </w:rPr>
        <w:t>Galante</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Corcione</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Relaparoscopy</w:t>
      </w:r>
      <w:proofErr w:type="spellEnd"/>
      <w:r w:rsidRPr="00F046DB">
        <w:rPr>
          <w:rFonts w:ascii="Book Antiqua" w:eastAsia="宋体" w:hAnsi="Book Antiqua" w:cs="宋体"/>
        </w:rPr>
        <w:t xml:space="preserve"> for management of postoperative complications following colorectal surgery: ten years experience in a single center. </w:t>
      </w:r>
      <w:proofErr w:type="spellStart"/>
      <w:r w:rsidRPr="00F046DB">
        <w:rPr>
          <w:rFonts w:ascii="Book Antiqua" w:eastAsia="宋体" w:hAnsi="Book Antiqua" w:cs="宋体"/>
          <w:i/>
          <w:iCs/>
        </w:rPr>
        <w:t>Surg</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Endosc</w:t>
      </w:r>
      <w:proofErr w:type="spellEnd"/>
      <w:r w:rsidRPr="00F046DB">
        <w:rPr>
          <w:rFonts w:ascii="Book Antiqua" w:eastAsia="宋体" w:hAnsi="Book Antiqua" w:cs="宋体"/>
        </w:rPr>
        <w:t> 2015; </w:t>
      </w:r>
      <w:r w:rsidRPr="00F046DB">
        <w:rPr>
          <w:rFonts w:ascii="Book Antiqua" w:eastAsia="宋体" w:hAnsi="Book Antiqua" w:cs="宋体"/>
          <w:b/>
          <w:bCs/>
        </w:rPr>
        <w:t>29</w:t>
      </w:r>
      <w:r w:rsidRPr="00F046DB">
        <w:rPr>
          <w:rFonts w:ascii="Book Antiqua" w:eastAsia="宋体" w:hAnsi="Book Antiqua" w:cs="宋体"/>
        </w:rPr>
        <w:t>: 1795-1803 [PMID: 25294542 DOI: 10.1007/s00464-014-3862-6]</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4 </w:t>
      </w:r>
      <w:r w:rsidRPr="00F046DB">
        <w:rPr>
          <w:rFonts w:ascii="Book Antiqua" w:eastAsia="宋体" w:hAnsi="Book Antiqua" w:cs="宋体"/>
          <w:b/>
          <w:bCs/>
        </w:rPr>
        <w:t>Lee CM</w:t>
      </w:r>
      <w:r w:rsidRPr="00F046DB">
        <w:rPr>
          <w:rFonts w:ascii="Book Antiqua" w:eastAsia="宋体" w:hAnsi="Book Antiqua" w:cs="宋体"/>
        </w:rPr>
        <w:t xml:space="preserve">, Huh JW, Yun SH, Kim HC, Lee WY, Park YA, Cho YB, Chun HK. </w:t>
      </w:r>
      <w:proofErr w:type="gramStart"/>
      <w:r w:rsidRPr="00F046DB">
        <w:rPr>
          <w:rFonts w:ascii="Book Antiqua" w:eastAsia="宋体" w:hAnsi="Book Antiqua" w:cs="宋体"/>
        </w:rPr>
        <w:t xml:space="preserve">Laparoscopic versus open </w:t>
      </w:r>
      <w:proofErr w:type="spellStart"/>
      <w:r w:rsidRPr="00F046DB">
        <w:rPr>
          <w:rFonts w:ascii="Book Antiqua" w:eastAsia="宋体" w:hAnsi="Book Antiqua" w:cs="宋体"/>
        </w:rPr>
        <w:t>reintervention</w:t>
      </w:r>
      <w:proofErr w:type="spellEnd"/>
      <w:r w:rsidRPr="00F046DB">
        <w:rPr>
          <w:rFonts w:ascii="Book Antiqua" w:eastAsia="宋体" w:hAnsi="Book Antiqua" w:cs="宋体"/>
        </w:rPr>
        <w:t xml:space="preserve"> for anastomotic leakage following minimally invasive colorectal surgery.</w:t>
      </w:r>
      <w:proofErr w:type="gramEnd"/>
      <w:r w:rsidRPr="00F046DB">
        <w:rPr>
          <w:rFonts w:ascii="Book Antiqua" w:eastAsia="宋体" w:hAnsi="Book Antiqua" w:cs="宋体"/>
        </w:rPr>
        <w:t> </w:t>
      </w:r>
      <w:proofErr w:type="spellStart"/>
      <w:r w:rsidRPr="00F046DB">
        <w:rPr>
          <w:rFonts w:ascii="Book Antiqua" w:eastAsia="宋体" w:hAnsi="Book Antiqua" w:cs="宋体"/>
          <w:i/>
          <w:iCs/>
        </w:rPr>
        <w:t>Surg</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Endosc</w:t>
      </w:r>
      <w:proofErr w:type="spellEnd"/>
      <w:r w:rsidRPr="00F046DB">
        <w:rPr>
          <w:rFonts w:ascii="Book Antiqua" w:eastAsia="宋体" w:hAnsi="Book Antiqua" w:cs="宋体"/>
        </w:rPr>
        <w:t> 2015; </w:t>
      </w:r>
      <w:r w:rsidRPr="00F046DB">
        <w:rPr>
          <w:rFonts w:ascii="Book Antiqua" w:eastAsia="宋体" w:hAnsi="Book Antiqua" w:cs="宋体"/>
          <w:b/>
          <w:bCs/>
        </w:rPr>
        <w:t>29</w:t>
      </w:r>
      <w:r w:rsidRPr="00F046DB">
        <w:rPr>
          <w:rFonts w:ascii="Book Antiqua" w:eastAsia="宋体" w:hAnsi="Book Antiqua" w:cs="宋体"/>
        </w:rPr>
        <w:t>: 931-936 [PMID: 25060688 DOI: 10.1007/s00464-014-3755-8]</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5 </w:t>
      </w:r>
      <w:r w:rsidRPr="00F046DB">
        <w:rPr>
          <w:rFonts w:ascii="Book Antiqua" w:eastAsia="宋体" w:hAnsi="Book Antiqua" w:cs="宋体"/>
          <w:b/>
          <w:bCs/>
        </w:rPr>
        <w:t>Wind J</w:t>
      </w:r>
      <w:r w:rsidRPr="00F046DB">
        <w:rPr>
          <w:rFonts w:ascii="Book Antiqua" w:eastAsia="宋体" w:hAnsi="Book Antiqua" w:cs="宋体"/>
        </w:rPr>
        <w:t xml:space="preserve">, </w:t>
      </w:r>
      <w:proofErr w:type="spellStart"/>
      <w:r w:rsidRPr="00F046DB">
        <w:rPr>
          <w:rFonts w:ascii="Book Antiqua" w:eastAsia="宋体" w:hAnsi="Book Antiqua" w:cs="宋体"/>
        </w:rPr>
        <w:t>Koopman</w:t>
      </w:r>
      <w:proofErr w:type="spellEnd"/>
      <w:r w:rsidRPr="00F046DB">
        <w:rPr>
          <w:rFonts w:ascii="Book Antiqua" w:eastAsia="宋体" w:hAnsi="Book Antiqua" w:cs="宋体"/>
        </w:rPr>
        <w:t xml:space="preserve"> AG, van Berge </w:t>
      </w:r>
      <w:proofErr w:type="spellStart"/>
      <w:r w:rsidRPr="00F046DB">
        <w:rPr>
          <w:rFonts w:ascii="Book Antiqua" w:eastAsia="宋体" w:hAnsi="Book Antiqua" w:cs="宋体"/>
        </w:rPr>
        <w:t>Henegouwen</w:t>
      </w:r>
      <w:proofErr w:type="spellEnd"/>
      <w:r w:rsidRPr="00F046DB">
        <w:rPr>
          <w:rFonts w:ascii="Book Antiqua" w:eastAsia="宋体" w:hAnsi="Book Antiqua" w:cs="宋体"/>
        </w:rPr>
        <w:t xml:space="preserve"> MI, </w:t>
      </w:r>
      <w:proofErr w:type="spellStart"/>
      <w:r w:rsidRPr="00F046DB">
        <w:rPr>
          <w:rFonts w:ascii="Book Antiqua" w:eastAsia="宋体" w:hAnsi="Book Antiqua" w:cs="宋体"/>
        </w:rPr>
        <w:t>Slors</w:t>
      </w:r>
      <w:proofErr w:type="spellEnd"/>
      <w:r w:rsidRPr="00F046DB">
        <w:rPr>
          <w:rFonts w:ascii="Book Antiqua" w:eastAsia="宋体" w:hAnsi="Book Antiqua" w:cs="宋体"/>
        </w:rPr>
        <w:t xml:space="preserve"> JF, </w:t>
      </w:r>
      <w:proofErr w:type="spellStart"/>
      <w:r w:rsidRPr="00F046DB">
        <w:rPr>
          <w:rFonts w:ascii="Book Antiqua" w:eastAsia="宋体" w:hAnsi="Book Antiqua" w:cs="宋体"/>
        </w:rPr>
        <w:t>Gouma</w:t>
      </w:r>
      <w:proofErr w:type="spellEnd"/>
      <w:r w:rsidRPr="00F046DB">
        <w:rPr>
          <w:rFonts w:ascii="Book Antiqua" w:eastAsia="宋体" w:hAnsi="Book Antiqua" w:cs="宋体"/>
        </w:rPr>
        <w:t xml:space="preserve"> DJ, </w:t>
      </w:r>
      <w:proofErr w:type="spellStart"/>
      <w:r w:rsidRPr="00F046DB">
        <w:rPr>
          <w:rFonts w:ascii="Book Antiqua" w:eastAsia="宋体" w:hAnsi="Book Antiqua" w:cs="宋体"/>
        </w:rPr>
        <w:t>Bemelman</w:t>
      </w:r>
      <w:proofErr w:type="spellEnd"/>
      <w:r w:rsidRPr="00F046DB">
        <w:rPr>
          <w:rFonts w:ascii="Book Antiqua" w:eastAsia="宋体" w:hAnsi="Book Antiqua" w:cs="宋体"/>
        </w:rPr>
        <w:t xml:space="preserve"> WA. </w:t>
      </w:r>
      <w:proofErr w:type="gramStart"/>
      <w:r w:rsidRPr="00F046DB">
        <w:rPr>
          <w:rFonts w:ascii="Book Antiqua" w:eastAsia="宋体" w:hAnsi="Book Antiqua" w:cs="宋体"/>
        </w:rPr>
        <w:t xml:space="preserve">Laparoscopic </w:t>
      </w:r>
      <w:proofErr w:type="spellStart"/>
      <w:r w:rsidRPr="00F046DB">
        <w:rPr>
          <w:rFonts w:ascii="Book Antiqua" w:eastAsia="宋体" w:hAnsi="Book Antiqua" w:cs="宋体"/>
        </w:rPr>
        <w:t>reintervention</w:t>
      </w:r>
      <w:proofErr w:type="spellEnd"/>
      <w:r w:rsidRPr="00F046DB">
        <w:rPr>
          <w:rFonts w:ascii="Book Antiqua" w:eastAsia="宋体" w:hAnsi="Book Antiqua" w:cs="宋体"/>
        </w:rPr>
        <w:t xml:space="preserve"> for anastomotic leakage after primary laparoscopic colorectal surgery.</w:t>
      </w:r>
      <w:proofErr w:type="gramEnd"/>
      <w:r w:rsidRPr="00F046DB">
        <w:rPr>
          <w:rFonts w:ascii="Book Antiqua" w:eastAsia="宋体" w:hAnsi="Book Antiqua" w:cs="宋体"/>
        </w:rPr>
        <w:t> </w:t>
      </w:r>
      <w:r w:rsidRPr="00F046DB">
        <w:rPr>
          <w:rFonts w:ascii="Book Antiqua" w:eastAsia="宋体" w:hAnsi="Book Antiqua" w:cs="宋体"/>
          <w:i/>
          <w:iCs/>
        </w:rPr>
        <w:t xml:space="preserve">Br J </w:t>
      </w:r>
      <w:proofErr w:type="spellStart"/>
      <w:r w:rsidRPr="00F046DB">
        <w:rPr>
          <w:rFonts w:ascii="Book Antiqua" w:eastAsia="宋体" w:hAnsi="Book Antiqua" w:cs="宋体"/>
          <w:i/>
          <w:iCs/>
        </w:rPr>
        <w:t>Surg</w:t>
      </w:r>
      <w:proofErr w:type="spellEnd"/>
      <w:r w:rsidRPr="00F046DB">
        <w:rPr>
          <w:rFonts w:ascii="Book Antiqua" w:eastAsia="宋体" w:hAnsi="Book Antiqua" w:cs="宋体"/>
        </w:rPr>
        <w:t> 2007; </w:t>
      </w:r>
      <w:r w:rsidRPr="00F046DB">
        <w:rPr>
          <w:rFonts w:ascii="Book Antiqua" w:eastAsia="宋体" w:hAnsi="Book Antiqua" w:cs="宋体"/>
          <w:b/>
          <w:bCs/>
        </w:rPr>
        <w:t>94</w:t>
      </w:r>
      <w:r w:rsidRPr="00F046DB">
        <w:rPr>
          <w:rFonts w:ascii="Book Antiqua" w:eastAsia="宋体" w:hAnsi="Book Antiqua" w:cs="宋体"/>
        </w:rPr>
        <w:t>: 1562-1566 [PMID: 17702090 DOI: 10.1002/bjs.5892]</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6 </w:t>
      </w:r>
      <w:proofErr w:type="spellStart"/>
      <w:r w:rsidRPr="00F046DB">
        <w:rPr>
          <w:rFonts w:ascii="Book Antiqua" w:eastAsia="宋体" w:hAnsi="Book Antiqua" w:cs="宋体"/>
          <w:b/>
          <w:bCs/>
        </w:rPr>
        <w:t>Vennix</w:t>
      </w:r>
      <w:proofErr w:type="spellEnd"/>
      <w:r w:rsidRPr="00F046DB">
        <w:rPr>
          <w:rFonts w:ascii="Book Antiqua" w:eastAsia="宋体" w:hAnsi="Book Antiqua" w:cs="宋体"/>
          <w:b/>
          <w:bCs/>
        </w:rPr>
        <w:t xml:space="preserve"> S</w:t>
      </w:r>
      <w:r w:rsidRPr="00F046DB">
        <w:rPr>
          <w:rFonts w:ascii="Book Antiqua" w:eastAsia="宋体" w:hAnsi="Book Antiqua" w:cs="宋体"/>
        </w:rPr>
        <w:t xml:space="preserve">, </w:t>
      </w:r>
      <w:proofErr w:type="spellStart"/>
      <w:r w:rsidRPr="00F046DB">
        <w:rPr>
          <w:rFonts w:ascii="Book Antiqua" w:eastAsia="宋体" w:hAnsi="Book Antiqua" w:cs="宋体"/>
        </w:rPr>
        <w:t>Abegg</w:t>
      </w:r>
      <w:proofErr w:type="spellEnd"/>
      <w:r w:rsidRPr="00F046DB">
        <w:rPr>
          <w:rFonts w:ascii="Book Antiqua" w:eastAsia="宋体" w:hAnsi="Book Antiqua" w:cs="宋体"/>
        </w:rPr>
        <w:t xml:space="preserve"> R, Bakker OJ, van den </w:t>
      </w:r>
      <w:proofErr w:type="spellStart"/>
      <w:r w:rsidRPr="00F046DB">
        <w:rPr>
          <w:rFonts w:ascii="Book Antiqua" w:eastAsia="宋体" w:hAnsi="Book Antiqua" w:cs="宋体"/>
        </w:rPr>
        <w:t>Boezem</w:t>
      </w:r>
      <w:proofErr w:type="spellEnd"/>
      <w:r w:rsidRPr="00F046DB">
        <w:rPr>
          <w:rFonts w:ascii="Book Antiqua" w:eastAsia="宋体" w:hAnsi="Book Antiqua" w:cs="宋体"/>
        </w:rPr>
        <w:t xml:space="preserve"> PB, </w:t>
      </w:r>
      <w:proofErr w:type="spellStart"/>
      <w:r w:rsidRPr="00F046DB">
        <w:rPr>
          <w:rFonts w:ascii="Book Antiqua" w:eastAsia="宋体" w:hAnsi="Book Antiqua" w:cs="宋体"/>
        </w:rPr>
        <w:t>Brokelman</w:t>
      </w:r>
      <w:proofErr w:type="spellEnd"/>
      <w:r w:rsidRPr="00F046DB">
        <w:rPr>
          <w:rFonts w:ascii="Book Antiqua" w:eastAsia="宋体" w:hAnsi="Book Antiqua" w:cs="宋体"/>
        </w:rPr>
        <w:t xml:space="preserve"> WJ, </w:t>
      </w:r>
      <w:proofErr w:type="spellStart"/>
      <w:r w:rsidRPr="00F046DB">
        <w:rPr>
          <w:rFonts w:ascii="Book Antiqua" w:eastAsia="宋体" w:hAnsi="Book Antiqua" w:cs="宋体"/>
        </w:rPr>
        <w:t>Sietses</w:t>
      </w:r>
      <w:proofErr w:type="spellEnd"/>
      <w:r w:rsidRPr="00F046DB">
        <w:rPr>
          <w:rFonts w:ascii="Book Antiqua" w:eastAsia="宋体" w:hAnsi="Book Antiqua" w:cs="宋体"/>
        </w:rPr>
        <w:t xml:space="preserve"> C, </w:t>
      </w:r>
      <w:proofErr w:type="spellStart"/>
      <w:r w:rsidRPr="00F046DB">
        <w:rPr>
          <w:rFonts w:ascii="Book Antiqua" w:eastAsia="宋体" w:hAnsi="Book Antiqua" w:cs="宋体"/>
        </w:rPr>
        <w:t>Bosscha</w:t>
      </w:r>
      <w:proofErr w:type="spellEnd"/>
      <w:r w:rsidRPr="00F046DB">
        <w:rPr>
          <w:rFonts w:ascii="Book Antiqua" w:eastAsia="宋体" w:hAnsi="Book Antiqua" w:cs="宋体"/>
        </w:rPr>
        <w:t xml:space="preserve"> K, Lips DJ, </w:t>
      </w:r>
      <w:proofErr w:type="spellStart"/>
      <w:r w:rsidRPr="00F046DB">
        <w:rPr>
          <w:rFonts w:ascii="Book Antiqua" w:eastAsia="宋体" w:hAnsi="Book Antiqua" w:cs="宋体"/>
        </w:rPr>
        <w:t>Prins</w:t>
      </w:r>
      <w:proofErr w:type="spellEnd"/>
      <w:r w:rsidRPr="00F046DB">
        <w:rPr>
          <w:rFonts w:ascii="Book Antiqua" w:eastAsia="宋体" w:hAnsi="Book Antiqua" w:cs="宋体"/>
        </w:rPr>
        <w:t xml:space="preserve"> HA. Surgical re-interventions following colorectal surgery: open versus laparoscopic management of anastomotic leakage. </w:t>
      </w:r>
      <w:r w:rsidRPr="00F046DB">
        <w:rPr>
          <w:rFonts w:ascii="Book Antiqua" w:eastAsia="宋体" w:hAnsi="Book Antiqua" w:cs="宋体"/>
          <w:i/>
          <w:iCs/>
        </w:rPr>
        <w:t xml:space="preserve">J </w:t>
      </w:r>
      <w:proofErr w:type="spellStart"/>
      <w:r w:rsidRPr="00F046DB">
        <w:rPr>
          <w:rFonts w:ascii="Book Antiqua" w:eastAsia="宋体" w:hAnsi="Book Antiqua" w:cs="宋体"/>
          <w:i/>
          <w:iCs/>
        </w:rPr>
        <w:t>Laparoendosc</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Adv</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Surg</w:t>
      </w:r>
      <w:proofErr w:type="spellEnd"/>
      <w:r w:rsidRPr="00F046DB">
        <w:rPr>
          <w:rFonts w:ascii="Book Antiqua" w:eastAsia="宋体" w:hAnsi="Book Antiqua" w:cs="宋体"/>
          <w:i/>
          <w:iCs/>
        </w:rPr>
        <w:t xml:space="preserve"> Tech A</w:t>
      </w:r>
      <w:r w:rsidRPr="00F046DB">
        <w:rPr>
          <w:rFonts w:ascii="Book Antiqua" w:eastAsia="宋体" w:hAnsi="Book Antiqua" w:cs="宋体"/>
        </w:rPr>
        <w:t> 2013; </w:t>
      </w:r>
      <w:r w:rsidRPr="00F046DB">
        <w:rPr>
          <w:rFonts w:ascii="Book Antiqua" w:eastAsia="宋体" w:hAnsi="Book Antiqua" w:cs="宋体"/>
          <w:b/>
          <w:bCs/>
        </w:rPr>
        <w:t>23</w:t>
      </w:r>
      <w:r w:rsidRPr="00F046DB">
        <w:rPr>
          <w:rFonts w:ascii="Book Antiqua" w:eastAsia="宋体" w:hAnsi="Book Antiqua" w:cs="宋体"/>
        </w:rPr>
        <w:t>: 739-744 [PMID: 23859744 DOI: 10.1089/lap.2012.0440]</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7 </w:t>
      </w:r>
      <w:proofErr w:type="spellStart"/>
      <w:r w:rsidRPr="00F046DB">
        <w:rPr>
          <w:rFonts w:ascii="Book Antiqua" w:eastAsia="宋体" w:hAnsi="Book Antiqua" w:cs="宋体"/>
          <w:b/>
          <w:bCs/>
        </w:rPr>
        <w:t>Kirshtein</w:t>
      </w:r>
      <w:proofErr w:type="spellEnd"/>
      <w:r w:rsidRPr="00F046DB">
        <w:rPr>
          <w:rFonts w:ascii="Book Antiqua" w:eastAsia="宋体" w:hAnsi="Book Antiqua" w:cs="宋体"/>
          <w:b/>
          <w:bCs/>
        </w:rPr>
        <w:t xml:space="preserve"> B</w:t>
      </w:r>
      <w:r w:rsidRPr="00F046DB">
        <w:rPr>
          <w:rFonts w:ascii="Book Antiqua" w:eastAsia="宋体" w:hAnsi="Book Antiqua" w:cs="宋体"/>
        </w:rPr>
        <w:t xml:space="preserve">, </w:t>
      </w:r>
      <w:proofErr w:type="spellStart"/>
      <w:r w:rsidRPr="00F046DB">
        <w:rPr>
          <w:rFonts w:ascii="Book Antiqua" w:eastAsia="宋体" w:hAnsi="Book Antiqua" w:cs="宋体"/>
        </w:rPr>
        <w:t>Domchik</w:t>
      </w:r>
      <w:proofErr w:type="spellEnd"/>
      <w:r w:rsidRPr="00F046DB">
        <w:rPr>
          <w:rFonts w:ascii="Book Antiqua" w:eastAsia="宋体" w:hAnsi="Book Antiqua" w:cs="宋体"/>
        </w:rPr>
        <w:t xml:space="preserve"> S, Mizrahi S, </w:t>
      </w:r>
      <w:proofErr w:type="spellStart"/>
      <w:r w:rsidRPr="00F046DB">
        <w:rPr>
          <w:rFonts w:ascii="Book Antiqua" w:eastAsia="宋体" w:hAnsi="Book Antiqua" w:cs="宋体"/>
        </w:rPr>
        <w:t>Lantsberg</w:t>
      </w:r>
      <w:proofErr w:type="spellEnd"/>
      <w:r w:rsidRPr="00F046DB">
        <w:rPr>
          <w:rFonts w:ascii="Book Antiqua" w:eastAsia="宋体" w:hAnsi="Book Antiqua" w:cs="宋体"/>
        </w:rPr>
        <w:t xml:space="preserve"> L. Laparoscopic diagnosis and treatment of postoperative complications. </w:t>
      </w:r>
      <w:r w:rsidRPr="00F046DB">
        <w:rPr>
          <w:rFonts w:ascii="Book Antiqua" w:eastAsia="宋体" w:hAnsi="Book Antiqua" w:cs="宋体"/>
          <w:i/>
          <w:iCs/>
        </w:rPr>
        <w:t xml:space="preserve">Am J </w:t>
      </w:r>
      <w:proofErr w:type="spellStart"/>
      <w:r w:rsidRPr="00F046DB">
        <w:rPr>
          <w:rFonts w:ascii="Book Antiqua" w:eastAsia="宋体" w:hAnsi="Book Antiqua" w:cs="宋体"/>
          <w:i/>
          <w:iCs/>
        </w:rPr>
        <w:t>Surg</w:t>
      </w:r>
      <w:proofErr w:type="spellEnd"/>
      <w:r w:rsidRPr="00F046DB">
        <w:rPr>
          <w:rFonts w:ascii="Book Antiqua" w:eastAsia="宋体" w:hAnsi="Book Antiqua" w:cs="宋体"/>
        </w:rPr>
        <w:t> 2009; </w:t>
      </w:r>
      <w:r w:rsidRPr="00F046DB">
        <w:rPr>
          <w:rFonts w:ascii="Book Antiqua" w:eastAsia="宋体" w:hAnsi="Book Antiqua" w:cs="宋体"/>
          <w:b/>
          <w:bCs/>
        </w:rPr>
        <w:t>197</w:t>
      </w:r>
      <w:r w:rsidRPr="00F046DB">
        <w:rPr>
          <w:rFonts w:ascii="Book Antiqua" w:eastAsia="宋体" w:hAnsi="Book Antiqua" w:cs="宋体"/>
        </w:rPr>
        <w:t>: 19-23 [PMID: 18558391 DOI: 10.1016/j.amjsurg.2007.10.019</w:t>
      </w:r>
      <w:proofErr w:type="gramStart"/>
      <w:r w:rsidRPr="00F046DB">
        <w:rPr>
          <w:rFonts w:ascii="Book Antiqua" w:eastAsia="宋体" w:hAnsi="Book Antiqua" w:cs="宋体"/>
        </w:rPr>
        <w:t>]</w:t>
      </w:r>
      <w:proofErr w:type="gramEnd"/>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8 </w:t>
      </w:r>
      <w:r w:rsidRPr="00F046DB">
        <w:rPr>
          <w:rFonts w:ascii="Book Antiqua" w:eastAsia="宋体" w:hAnsi="Book Antiqua" w:cs="宋体"/>
          <w:b/>
          <w:bCs/>
        </w:rPr>
        <w:t xml:space="preserve">van </w:t>
      </w:r>
      <w:proofErr w:type="spellStart"/>
      <w:r w:rsidRPr="00F046DB">
        <w:rPr>
          <w:rFonts w:ascii="Book Antiqua" w:eastAsia="宋体" w:hAnsi="Book Antiqua" w:cs="宋体"/>
          <w:b/>
          <w:bCs/>
        </w:rPr>
        <w:t>Hooft</w:t>
      </w:r>
      <w:proofErr w:type="spellEnd"/>
      <w:r w:rsidRPr="00F046DB">
        <w:rPr>
          <w:rFonts w:ascii="Book Antiqua" w:eastAsia="宋体" w:hAnsi="Book Antiqua" w:cs="宋体"/>
          <w:b/>
          <w:bCs/>
        </w:rPr>
        <w:t xml:space="preserve"> JE</w:t>
      </w:r>
      <w:r w:rsidRPr="00F046DB">
        <w:rPr>
          <w:rFonts w:ascii="Book Antiqua" w:eastAsia="宋体" w:hAnsi="Book Antiqua" w:cs="宋体"/>
        </w:rPr>
        <w:t xml:space="preserve">, van </w:t>
      </w:r>
      <w:proofErr w:type="spellStart"/>
      <w:r w:rsidRPr="00F046DB">
        <w:rPr>
          <w:rFonts w:ascii="Book Antiqua" w:eastAsia="宋体" w:hAnsi="Book Antiqua" w:cs="宋体"/>
        </w:rPr>
        <w:t>Halsema</w:t>
      </w:r>
      <w:proofErr w:type="spellEnd"/>
      <w:r w:rsidRPr="00F046DB">
        <w:rPr>
          <w:rFonts w:ascii="Book Antiqua" w:eastAsia="宋体" w:hAnsi="Book Antiqua" w:cs="宋体"/>
        </w:rPr>
        <w:t xml:space="preserve"> EE, </w:t>
      </w:r>
      <w:proofErr w:type="spellStart"/>
      <w:r w:rsidRPr="00F046DB">
        <w:rPr>
          <w:rFonts w:ascii="Book Antiqua" w:eastAsia="宋体" w:hAnsi="Book Antiqua" w:cs="宋体"/>
        </w:rPr>
        <w:t>Vanbiervliet</w:t>
      </w:r>
      <w:proofErr w:type="spellEnd"/>
      <w:r w:rsidRPr="00F046DB">
        <w:rPr>
          <w:rFonts w:ascii="Book Antiqua" w:eastAsia="宋体" w:hAnsi="Book Antiqua" w:cs="宋体"/>
        </w:rPr>
        <w:t xml:space="preserve"> G, Beets-Tan RG, DeWitt JM, </w:t>
      </w:r>
      <w:proofErr w:type="spellStart"/>
      <w:r w:rsidRPr="00F046DB">
        <w:rPr>
          <w:rFonts w:ascii="Book Antiqua" w:eastAsia="宋体" w:hAnsi="Book Antiqua" w:cs="宋体"/>
        </w:rPr>
        <w:t>Donnellan</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Dumonceau</w:t>
      </w:r>
      <w:proofErr w:type="spellEnd"/>
      <w:r w:rsidRPr="00F046DB">
        <w:rPr>
          <w:rFonts w:ascii="Book Antiqua" w:eastAsia="宋体" w:hAnsi="Book Antiqua" w:cs="宋体"/>
        </w:rPr>
        <w:t xml:space="preserve"> JM, </w:t>
      </w:r>
      <w:proofErr w:type="spellStart"/>
      <w:r w:rsidRPr="00F046DB">
        <w:rPr>
          <w:rFonts w:ascii="Book Antiqua" w:eastAsia="宋体" w:hAnsi="Book Antiqua" w:cs="宋体"/>
        </w:rPr>
        <w:t>Glynne</w:t>
      </w:r>
      <w:proofErr w:type="spellEnd"/>
      <w:r w:rsidRPr="00F046DB">
        <w:rPr>
          <w:rFonts w:ascii="Book Antiqua" w:eastAsia="宋体" w:hAnsi="Book Antiqua" w:cs="宋体"/>
        </w:rPr>
        <w:t xml:space="preserve">-Jones RG, Hassan C, Jiménez-Perez J, </w:t>
      </w:r>
      <w:proofErr w:type="spellStart"/>
      <w:r w:rsidRPr="00F046DB">
        <w:rPr>
          <w:rFonts w:ascii="Book Antiqua" w:eastAsia="宋体" w:hAnsi="Book Antiqua" w:cs="宋体"/>
        </w:rPr>
        <w:t>Meisner</w:t>
      </w:r>
      <w:proofErr w:type="spellEnd"/>
      <w:r w:rsidRPr="00F046DB">
        <w:rPr>
          <w:rFonts w:ascii="Book Antiqua" w:eastAsia="宋体" w:hAnsi="Book Antiqua" w:cs="宋体"/>
        </w:rPr>
        <w:t xml:space="preserve"> S, </w:t>
      </w:r>
      <w:proofErr w:type="spellStart"/>
      <w:r w:rsidRPr="00F046DB">
        <w:rPr>
          <w:rFonts w:ascii="Book Antiqua" w:eastAsia="宋体" w:hAnsi="Book Antiqua" w:cs="宋体"/>
        </w:rPr>
        <w:t>Muthusamy</w:t>
      </w:r>
      <w:proofErr w:type="spellEnd"/>
      <w:r w:rsidRPr="00F046DB">
        <w:rPr>
          <w:rFonts w:ascii="Book Antiqua" w:eastAsia="宋体" w:hAnsi="Book Antiqua" w:cs="宋体"/>
        </w:rPr>
        <w:t xml:space="preserve"> VR, Parker MC, </w:t>
      </w:r>
      <w:proofErr w:type="spellStart"/>
      <w:r w:rsidRPr="00F046DB">
        <w:rPr>
          <w:rFonts w:ascii="Book Antiqua" w:eastAsia="宋体" w:hAnsi="Book Antiqua" w:cs="宋体"/>
        </w:rPr>
        <w:t>Regimbeau</w:t>
      </w:r>
      <w:proofErr w:type="spellEnd"/>
      <w:r w:rsidRPr="00F046DB">
        <w:rPr>
          <w:rFonts w:ascii="Book Antiqua" w:eastAsia="宋体" w:hAnsi="Book Antiqua" w:cs="宋体"/>
        </w:rPr>
        <w:t xml:space="preserve"> JM, </w:t>
      </w:r>
      <w:proofErr w:type="spellStart"/>
      <w:r w:rsidRPr="00F046DB">
        <w:rPr>
          <w:rFonts w:ascii="Book Antiqua" w:eastAsia="宋体" w:hAnsi="Book Antiqua" w:cs="宋体"/>
        </w:rPr>
        <w:t>Sabbagh</w:t>
      </w:r>
      <w:proofErr w:type="spellEnd"/>
      <w:r w:rsidRPr="00F046DB">
        <w:rPr>
          <w:rFonts w:ascii="Book Antiqua" w:eastAsia="宋体" w:hAnsi="Book Antiqua" w:cs="宋体"/>
        </w:rPr>
        <w:t xml:space="preserve"> C, </w:t>
      </w:r>
      <w:proofErr w:type="spellStart"/>
      <w:r w:rsidRPr="00F046DB">
        <w:rPr>
          <w:rFonts w:ascii="Book Antiqua" w:eastAsia="宋体" w:hAnsi="Book Antiqua" w:cs="宋体"/>
        </w:rPr>
        <w:t>Sagar</w:t>
      </w:r>
      <w:proofErr w:type="spellEnd"/>
      <w:r w:rsidRPr="00F046DB">
        <w:rPr>
          <w:rFonts w:ascii="Book Antiqua" w:eastAsia="宋体" w:hAnsi="Book Antiqua" w:cs="宋体"/>
        </w:rPr>
        <w:t xml:space="preserve"> J, </w:t>
      </w:r>
      <w:r w:rsidRPr="00F046DB">
        <w:rPr>
          <w:rFonts w:ascii="Book Antiqua" w:eastAsia="宋体" w:hAnsi="Book Antiqua" w:cs="宋体"/>
        </w:rPr>
        <w:lastRenderedPageBreak/>
        <w:t xml:space="preserve">Tanis PJ, </w:t>
      </w:r>
      <w:proofErr w:type="spellStart"/>
      <w:r w:rsidRPr="00F046DB">
        <w:rPr>
          <w:rFonts w:ascii="Book Antiqua" w:eastAsia="宋体" w:hAnsi="Book Antiqua" w:cs="宋体"/>
        </w:rPr>
        <w:t>Vandervoort</w:t>
      </w:r>
      <w:proofErr w:type="spellEnd"/>
      <w:r w:rsidRPr="00F046DB">
        <w:rPr>
          <w:rFonts w:ascii="Book Antiqua" w:eastAsia="宋体" w:hAnsi="Book Antiqua" w:cs="宋体"/>
        </w:rPr>
        <w:t xml:space="preserve"> J, Webster GJ, Manes G, </w:t>
      </w:r>
      <w:proofErr w:type="spellStart"/>
      <w:r w:rsidRPr="00F046DB">
        <w:rPr>
          <w:rFonts w:ascii="Book Antiqua" w:eastAsia="宋体" w:hAnsi="Book Antiqua" w:cs="宋体"/>
        </w:rPr>
        <w:t>Barthet</w:t>
      </w:r>
      <w:proofErr w:type="spellEnd"/>
      <w:r w:rsidRPr="00F046DB">
        <w:rPr>
          <w:rFonts w:ascii="Book Antiqua" w:eastAsia="宋体" w:hAnsi="Book Antiqua" w:cs="宋体"/>
        </w:rPr>
        <w:t xml:space="preserve"> MA, </w:t>
      </w:r>
      <w:proofErr w:type="spellStart"/>
      <w:r w:rsidRPr="00F046DB">
        <w:rPr>
          <w:rFonts w:ascii="Book Antiqua" w:eastAsia="宋体" w:hAnsi="Book Antiqua" w:cs="宋体"/>
        </w:rPr>
        <w:t>Repici</w:t>
      </w:r>
      <w:proofErr w:type="spellEnd"/>
      <w:r w:rsidRPr="00F046DB">
        <w:rPr>
          <w:rFonts w:ascii="Book Antiqua" w:eastAsia="宋体" w:hAnsi="Book Antiqua" w:cs="宋体"/>
        </w:rPr>
        <w:t xml:space="preserve"> A. Self-expandable metal stents for obstructing colonic and </w:t>
      </w:r>
      <w:proofErr w:type="spellStart"/>
      <w:r w:rsidRPr="00F046DB">
        <w:rPr>
          <w:rFonts w:ascii="Book Antiqua" w:eastAsia="宋体" w:hAnsi="Book Antiqua" w:cs="宋体"/>
        </w:rPr>
        <w:t>extracolonic</w:t>
      </w:r>
      <w:proofErr w:type="spellEnd"/>
      <w:r w:rsidRPr="00F046DB">
        <w:rPr>
          <w:rFonts w:ascii="Book Antiqua" w:eastAsia="宋体" w:hAnsi="Book Antiqua" w:cs="宋体"/>
        </w:rPr>
        <w:t xml:space="preserve"> cancer: European Society of Gastrointestinal Endoscopy (ESGE) Clinical Guideline. </w:t>
      </w:r>
      <w:r w:rsidRPr="00F046DB">
        <w:rPr>
          <w:rFonts w:ascii="Book Antiqua" w:eastAsia="宋体" w:hAnsi="Book Antiqua" w:cs="宋体"/>
          <w:i/>
          <w:iCs/>
        </w:rPr>
        <w:t>Endoscopy</w:t>
      </w:r>
      <w:r w:rsidRPr="00F046DB">
        <w:rPr>
          <w:rFonts w:ascii="Book Antiqua" w:eastAsia="宋体" w:hAnsi="Book Antiqua" w:cs="宋体"/>
        </w:rPr>
        <w:t> 2014; </w:t>
      </w:r>
      <w:r w:rsidRPr="00F046DB">
        <w:rPr>
          <w:rFonts w:ascii="Book Antiqua" w:eastAsia="宋体" w:hAnsi="Book Antiqua" w:cs="宋体"/>
          <w:b/>
          <w:bCs/>
        </w:rPr>
        <w:t>46</w:t>
      </w:r>
      <w:r w:rsidRPr="00F046DB">
        <w:rPr>
          <w:rFonts w:ascii="Book Antiqua" w:eastAsia="宋体" w:hAnsi="Book Antiqua" w:cs="宋体"/>
        </w:rPr>
        <w:t>: 990-1053 [PMID: 25325682 DOI: 10.1055/s-0034-1390700]</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9 </w:t>
      </w:r>
      <w:r w:rsidRPr="00F046DB">
        <w:rPr>
          <w:rFonts w:ascii="Book Antiqua" w:eastAsia="宋体" w:hAnsi="Book Antiqua" w:cs="宋体"/>
          <w:b/>
          <w:bCs/>
        </w:rPr>
        <w:t xml:space="preserve">Kabul </w:t>
      </w:r>
      <w:proofErr w:type="spellStart"/>
      <w:r w:rsidRPr="00F046DB">
        <w:rPr>
          <w:rFonts w:ascii="Book Antiqua" w:eastAsia="宋体" w:hAnsi="Book Antiqua" w:cs="宋体"/>
          <w:b/>
          <w:bCs/>
        </w:rPr>
        <w:t>Gürbulak</w:t>
      </w:r>
      <w:proofErr w:type="spellEnd"/>
      <w:r w:rsidRPr="00F046DB">
        <w:rPr>
          <w:rFonts w:ascii="Book Antiqua" w:eastAsia="宋体" w:hAnsi="Book Antiqua" w:cs="宋体"/>
          <w:b/>
          <w:bCs/>
        </w:rPr>
        <w:t xml:space="preserve"> E</w:t>
      </w:r>
      <w:r w:rsidRPr="00F046DB">
        <w:rPr>
          <w:rFonts w:ascii="Book Antiqua" w:eastAsia="宋体" w:hAnsi="Book Antiqua" w:cs="宋体"/>
        </w:rPr>
        <w:t xml:space="preserve">, </w:t>
      </w:r>
      <w:proofErr w:type="spellStart"/>
      <w:r w:rsidRPr="00F046DB">
        <w:rPr>
          <w:rFonts w:ascii="Book Antiqua" w:eastAsia="宋体" w:hAnsi="Book Antiqua" w:cs="宋体"/>
        </w:rPr>
        <w:t>Akgün</w:t>
      </w:r>
      <w:proofErr w:type="spellEnd"/>
      <w:r w:rsidRPr="00F046DB">
        <w:rPr>
          <w:rFonts w:ascii="Book Antiqua" w:eastAsia="宋体" w:hAnsi="Book Antiqua" w:cs="宋体"/>
        </w:rPr>
        <w:t xml:space="preserve"> </w:t>
      </w:r>
      <w:r w:rsidRPr="00F046DB">
        <w:rPr>
          <w:rFonts w:ascii="Book Antiqua" w:eastAsia="MS Mincho" w:hAnsi="Book Antiqua" w:cs="MS Mincho"/>
        </w:rPr>
        <w:t>İ</w:t>
      </w:r>
      <w:r w:rsidRPr="00F046DB">
        <w:rPr>
          <w:rFonts w:ascii="Book Antiqua" w:eastAsia="宋体" w:hAnsi="Book Antiqua" w:cs="宋体"/>
        </w:rPr>
        <w:t xml:space="preserve">E, </w:t>
      </w:r>
      <w:proofErr w:type="spellStart"/>
      <w:r w:rsidRPr="00F046DB">
        <w:rPr>
          <w:rFonts w:ascii="Book Antiqua" w:eastAsia="宋体" w:hAnsi="Book Antiqua" w:cs="宋体"/>
        </w:rPr>
        <w:t>Öz</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Ömero</w:t>
      </w:r>
      <w:r w:rsidRPr="00F046DB">
        <w:rPr>
          <w:rFonts w:ascii="Book Antiqua" w:eastAsia="MS Mincho" w:hAnsi="Book Antiqua" w:cs="MS Mincho"/>
        </w:rPr>
        <w:t>ğ</w:t>
      </w:r>
      <w:r w:rsidRPr="00F046DB">
        <w:rPr>
          <w:rFonts w:ascii="Book Antiqua" w:eastAsia="宋体" w:hAnsi="Book Antiqua" w:cs="宋体"/>
        </w:rPr>
        <w:t>lu</w:t>
      </w:r>
      <w:proofErr w:type="spellEnd"/>
      <w:r w:rsidRPr="00F046DB">
        <w:rPr>
          <w:rFonts w:ascii="Book Antiqua" w:eastAsia="宋体" w:hAnsi="Book Antiqua" w:cs="宋体"/>
        </w:rPr>
        <w:t xml:space="preserve"> S, </w:t>
      </w:r>
      <w:proofErr w:type="spellStart"/>
      <w:r w:rsidRPr="00F046DB">
        <w:rPr>
          <w:rFonts w:ascii="Book Antiqua" w:eastAsia="宋体" w:hAnsi="Book Antiqua" w:cs="宋体"/>
        </w:rPr>
        <w:t>Battal</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Celayir</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Mihmanl</w:t>
      </w:r>
      <w:r w:rsidRPr="00F046DB">
        <w:rPr>
          <w:rFonts w:ascii="Book Antiqua" w:eastAsia="MS Mincho" w:hAnsi="Book Antiqua" w:cs="MS Mincho"/>
        </w:rPr>
        <w:t>ı</w:t>
      </w:r>
      <w:proofErr w:type="spellEnd"/>
      <w:r w:rsidRPr="00F046DB">
        <w:rPr>
          <w:rFonts w:ascii="Book Antiqua" w:eastAsia="宋体" w:hAnsi="Book Antiqua" w:cs="宋体"/>
        </w:rPr>
        <w:t xml:space="preserve"> M. Minimal invasive management of anastomosis leakage after colon resection. </w:t>
      </w:r>
      <w:r w:rsidRPr="00F046DB">
        <w:rPr>
          <w:rFonts w:ascii="Book Antiqua" w:eastAsia="宋体" w:hAnsi="Book Antiqua" w:cs="宋体"/>
          <w:i/>
          <w:iCs/>
        </w:rPr>
        <w:t>Case Rep Med</w:t>
      </w:r>
      <w:r w:rsidRPr="00F046DB">
        <w:rPr>
          <w:rFonts w:ascii="Book Antiqua" w:eastAsia="宋体" w:hAnsi="Book Antiqua" w:cs="宋体"/>
        </w:rPr>
        <w:t> 2015; </w:t>
      </w:r>
      <w:r w:rsidRPr="00F046DB">
        <w:rPr>
          <w:rFonts w:ascii="Book Antiqua" w:eastAsia="宋体" w:hAnsi="Book Antiqua" w:cs="宋体"/>
          <w:b/>
          <w:bCs/>
        </w:rPr>
        <w:t>2015</w:t>
      </w:r>
      <w:r w:rsidRPr="00F046DB">
        <w:rPr>
          <w:rFonts w:ascii="Book Antiqua" w:eastAsia="宋体" w:hAnsi="Book Antiqua" w:cs="宋体"/>
        </w:rPr>
        <w:t>: 374072 [PMID: 25861277 DOI: 10.1155/2015/374072]</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10 </w:t>
      </w:r>
      <w:proofErr w:type="spellStart"/>
      <w:r w:rsidRPr="00F046DB">
        <w:rPr>
          <w:rFonts w:ascii="Book Antiqua" w:eastAsia="宋体" w:hAnsi="Book Antiqua" w:cs="宋体"/>
          <w:b/>
          <w:bCs/>
        </w:rPr>
        <w:t>Blumetti</w:t>
      </w:r>
      <w:proofErr w:type="spellEnd"/>
      <w:r w:rsidRPr="00F046DB">
        <w:rPr>
          <w:rFonts w:ascii="Book Antiqua" w:eastAsia="宋体" w:hAnsi="Book Antiqua" w:cs="宋体"/>
          <w:b/>
          <w:bCs/>
        </w:rPr>
        <w:t xml:space="preserve"> J</w:t>
      </w:r>
      <w:r w:rsidRPr="00F046DB">
        <w:rPr>
          <w:rFonts w:ascii="Book Antiqua" w:eastAsia="宋体" w:hAnsi="Book Antiqua" w:cs="宋体"/>
        </w:rPr>
        <w:t xml:space="preserve">, </w:t>
      </w:r>
      <w:proofErr w:type="spellStart"/>
      <w:r w:rsidRPr="00F046DB">
        <w:rPr>
          <w:rFonts w:ascii="Book Antiqua" w:eastAsia="宋体" w:hAnsi="Book Antiqua" w:cs="宋体"/>
        </w:rPr>
        <w:t>Abcarian</w:t>
      </w:r>
      <w:proofErr w:type="spellEnd"/>
      <w:r w:rsidRPr="00F046DB">
        <w:rPr>
          <w:rFonts w:ascii="Book Antiqua" w:eastAsia="宋体" w:hAnsi="Book Antiqua" w:cs="宋体"/>
        </w:rPr>
        <w:t xml:space="preserve"> H. Management of low colorectal anastomotic leak: Preserving the anastomosis. </w:t>
      </w:r>
      <w:r w:rsidRPr="00F046DB">
        <w:rPr>
          <w:rFonts w:ascii="Book Antiqua" w:eastAsia="宋体" w:hAnsi="Book Antiqua" w:cs="宋体"/>
          <w:i/>
          <w:iCs/>
        </w:rPr>
        <w:t xml:space="preserve">World J </w:t>
      </w:r>
      <w:proofErr w:type="spellStart"/>
      <w:r w:rsidRPr="00F046DB">
        <w:rPr>
          <w:rFonts w:ascii="Book Antiqua" w:eastAsia="宋体" w:hAnsi="Book Antiqua" w:cs="宋体"/>
          <w:i/>
          <w:iCs/>
        </w:rPr>
        <w:t>Gastrointest</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Surg</w:t>
      </w:r>
      <w:proofErr w:type="spellEnd"/>
      <w:r w:rsidRPr="00F046DB">
        <w:rPr>
          <w:rFonts w:ascii="Book Antiqua" w:eastAsia="宋体" w:hAnsi="Book Antiqua" w:cs="宋体"/>
        </w:rPr>
        <w:t> 2015; </w:t>
      </w:r>
      <w:r w:rsidRPr="00F046DB">
        <w:rPr>
          <w:rFonts w:ascii="Book Antiqua" w:eastAsia="宋体" w:hAnsi="Book Antiqua" w:cs="宋体"/>
          <w:b/>
          <w:bCs/>
        </w:rPr>
        <w:t>7</w:t>
      </w:r>
      <w:r w:rsidRPr="00F046DB">
        <w:rPr>
          <w:rFonts w:ascii="Book Antiqua" w:eastAsia="宋体" w:hAnsi="Book Antiqua" w:cs="宋体"/>
        </w:rPr>
        <w:t>: 378-383 [PMID: 26730283 DOI: 10.4240/wjgs.v7.i12.378]</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11 </w:t>
      </w:r>
      <w:proofErr w:type="spellStart"/>
      <w:r w:rsidRPr="00F046DB">
        <w:rPr>
          <w:rFonts w:ascii="Book Antiqua" w:eastAsia="宋体" w:hAnsi="Book Antiqua" w:cs="宋体"/>
          <w:b/>
          <w:bCs/>
        </w:rPr>
        <w:t>DiMaio</w:t>
      </w:r>
      <w:proofErr w:type="spellEnd"/>
      <w:r w:rsidRPr="00F046DB">
        <w:rPr>
          <w:rFonts w:ascii="Book Antiqua" w:eastAsia="宋体" w:hAnsi="Book Antiqua" w:cs="宋体"/>
          <w:b/>
          <w:bCs/>
        </w:rPr>
        <w:t xml:space="preserve"> CJ</w:t>
      </w:r>
      <w:r w:rsidRPr="00F046DB">
        <w:rPr>
          <w:rFonts w:ascii="Book Antiqua" w:eastAsia="宋体" w:hAnsi="Book Antiqua" w:cs="宋体"/>
        </w:rPr>
        <w:t xml:space="preserve">, </w:t>
      </w:r>
      <w:proofErr w:type="spellStart"/>
      <w:r w:rsidRPr="00F046DB">
        <w:rPr>
          <w:rFonts w:ascii="Book Antiqua" w:eastAsia="宋体" w:hAnsi="Book Antiqua" w:cs="宋体"/>
        </w:rPr>
        <w:t>Dorfman</w:t>
      </w:r>
      <w:proofErr w:type="spellEnd"/>
      <w:r w:rsidRPr="00F046DB">
        <w:rPr>
          <w:rFonts w:ascii="Book Antiqua" w:eastAsia="宋体" w:hAnsi="Book Antiqua" w:cs="宋体"/>
        </w:rPr>
        <w:t xml:space="preserve"> MP, Gardner GJ, Nash GM, </w:t>
      </w:r>
      <w:proofErr w:type="spellStart"/>
      <w:r w:rsidRPr="00F046DB">
        <w:rPr>
          <w:rFonts w:ascii="Book Antiqua" w:eastAsia="宋体" w:hAnsi="Book Antiqua" w:cs="宋体"/>
        </w:rPr>
        <w:t>Schattner</w:t>
      </w:r>
      <w:proofErr w:type="spellEnd"/>
      <w:r w:rsidRPr="00F046DB">
        <w:rPr>
          <w:rFonts w:ascii="Book Antiqua" w:eastAsia="宋体" w:hAnsi="Book Antiqua" w:cs="宋体"/>
        </w:rPr>
        <w:t xml:space="preserve"> MA, Markowitz AJ, Chi DS, </w:t>
      </w:r>
      <w:proofErr w:type="spellStart"/>
      <w:r w:rsidRPr="00F046DB">
        <w:rPr>
          <w:rFonts w:ascii="Book Antiqua" w:eastAsia="宋体" w:hAnsi="Book Antiqua" w:cs="宋体"/>
        </w:rPr>
        <w:t>Gerdes</w:t>
      </w:r>
      <w:proofErr w:type="spellEnd"/>
      <w:r w:rsidRPr="00F046DB">
        <w:rPr>
          <w:rFonts w:ascii="Book Antiqua" w:eastAsia="宋体" w:hAnsi="Book Antiqua" w:cs="宋体"/>
        </w:rPr>
        <w:t xml:space="preserve"> H. Covered esophageal self-expandable metal stents in the </w:t>
      </w:r>
      <w:proofErr w:type="spellStart"/>
      <w:r w:rsidRPr="00F046DB">
        <w:rPr>
          <w:rFonts w:ascii="Book Antiqua" w:eastAsia="宋体" w:hAnsi="Book Antiqua" w:cs="宋体"/>
        </w:rPr>
        <w:t>nonoperative</w:t>
      </w:r>
      <w:proofErr w:type="spellEnd"/>
      <w:r w:rsidRPr="00F046DB">
        <w:rPr>
          <w:rFonts w:ascii="Book Antiqua" w:eastAsia="宋体" w:hAnsi="Book Antiqua" w:cs="宋体"/>
        </w:rPr>
        <w:t xml:space="preserve"> management of postoperative colorectal anastomotic leaks. </w:t>
      </w:r>
      <w:proofErr w:type="spellStart"/>
      <w:r w:rsidRPr="00F046DB">
        <w:rPr>
          <w:rFonts w:ascii="Book Antiqua" w:eastAsia="宋体" w:hAnsi="Book Antiqua" w:cs="宋体"/>
          <w:i/>
          <w:iCs/>
        </w:rPr>
        <w:t>Gastrointest</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Endosc</w:t>
      </w:r>
      <w:proofErr w:type="spellEnd"/>
      <w:r w:rsidRPr="00F046DB">
        <w:rPr>
          <w:rFonts w:ascii="Book Antiqua" w:eastAsia="宋体" w:hAnsi="Book Antiqua" w:cs="宋体"/>
        </w:rPr>
        <w:t> 2012; </w:t>
      </w:r>
      <w:r w:rsidRPr="00F046DB">
        <w:rPr>
          <w:rFonts w:ascii="Book Antiqua" w:eastAsia="宋体" w:hAnsi="Book Antiqua" w:cs="宋体"/>
          <w:b/>
          <w:bCs/>
        </w:rPr>
        <w:t>76</w:t>
      </w:r>
      <w:r w:rsidRPr="00F046DB">
        <w:rPr>
          <w:rFonts w:ascii="Book Antiqua" w:eastAsia="宋体" w:hAnsi="Book Antiqua" w:cs="宋体"/>
        </w:rPr>
        <w:t>: 431-435 [PMID: 22817797 DOI: 10.1016/j.gie.2012.03.1393]</w:t>
      </w:r>
    </w:p>
    <w:p w:rsidR="009A4CE2" w:rsidRPr="00F046DB" w:rsidRDefault="009A4CE2" w:rsidP="009A4CE2">
      <w:pPr>
        <w:spacing w:line="360" w:lineRule="auto"/>
        <w:jc w:val="both"/>
        <w:rPr>
          <w:rFonts w:ascii="Book Antiqua" w:eastAsia="宋体" w:hAnsi="Book Antiqua" w:cs="宋体"/>
        </w:rPr>
      </w:pPr>
      <w:proofErr w:type="gramStart"/>
      <w:r w:rsidRPr="00F046DB">
        <w:rPr>
          <w:rFonts w:ascii="Book Antiqua" w:eastAsia="宋体" w:hAnsi="Book Antiqua" w:cs="宋体"/>
        </w:rPr>
        <w:t>12</w:t>
      </w:r>
      <w:r w:rsidRPr="00F046DB">
        <w:rPr>
          <w:rFonts w:ascii="Book Antiqua" w:eastAsia="宋体" w:hAnsi="Book Antiqua" w:cs="宋体"/>
          <w:b/>
        </w:rPr>
        <w:t xml:space="preserve"> Smallwood N</w:t>
      </w:r>
      <w:r w:rsidRPr="00F046DB">
        <w:rPr>
          <w:rFonts w:ascii="Book Antiqua" w:eastAsia="宋体" w:hAnsi="Book Antiqua" w:cs="宋体"/>
        </w:rPr>
        <w:t xml:space="preserve">, </w:t>
      </w:r>
      <w:proofErr w:type="spellStart"/>
      <w:r w:rsidRPr="00F046DB">
        <w:rPr>
          <w:rFonts w:ascii="Book Antiqua" w:eastAsia="宋体" w:hAnsi="Book Antiqua" w:cs="宋体"/>
        </w:rPr>
        <w:t>Mutch</w:t>
      </w:r>
      <w:proofErr w:type="spellEnd"/>
      <w:r w:rsidRPr="00F046DB">
        <w:rPr>
          <w:rFonts w:ascii="Book Antiqua" w:eastAsia="宋体" w:hAnsi="Book Antiqua" w:cs="宋体"/>
        </w:rPr>
        <w:t xml:space="preserve"> MG, </w:t>
      </w:r>
      <w:proofErr w:type="spellStart"/>
      <w:r w:rsidRPr="00F046DB">
        <w:rPr>
          <w:rFonts w:ascii="Book Antiqua" w:eastAsia="宋体" w:hAnsi="Book Antiqua" w:cs="宋体"/>
        </w:rPr>
        <w:t>Fleshman</w:t>
      </w:r>
      <w:proofErr w:type="spellEnd"/>
      <w:r w:rsidRPr="00F046DB">
        <w:rPr>
          <w:rFonts w:ascii="Book Antiqua" w:eastAsia="宋体" w:hAnsi="Book Antiqua" w:cs="宋体"/>
        </w:rPr>
        <w:t xml:space="preserve"> JW.</w:t>
      </w:r>
      <w:proofErr w:type="gramEnd"/>
      <w:r w:rsidRPr="00F046DB">
        <w:rPr>
          <w:rFonts w:ascii="Book Antiqua" w:eastAsia="宋体" w:hAnsi="Book Antiqua" w:cs="宋体"/>
        </w:rPr>
        <w:t xml:space="preserve"> </w:t>
      </w:r>
      <w:proofErr w:type="gramStart"/>
      <w:r w:rsidRPr="00F046DB">
        <w:rPr>
          <w:rFonts w:ascii="Book Antiqua" w:eastAsia="宋体" w:hAnsi="Book Antiqua" w:cs="宋体"/>
        </w:rPr>
        <w:t>The failed anastomosis.</w:t>
      </w:r>
      <w:proofErr w:type="gramEnd"/>
      <w:r w:rsidRPr="00F046DB">
        <w:rPr>
          <w:rFonts w:ascii="Book Antiqua" w:eastAsia="宋体" w:hAnsi="Book Antiqua" w:cs="宋体"/>
        </w:rPr>
        <w:t xml:space="preserve"> In: Steele SR, </w:t>
      </w:r>
      <w:proofErr w:type="spellStart"/>
      <w:r w:rsidRPr="00F046DB">
        <w:rPr>
          <w:rFonts w:ascii="Book Antiqua" w:eastAsia="宋体" w:hAnsi="Book Antiqua" w:cs="宋体"/>
        </w:rPr>
        <w:t>Maykel</w:t>
      </w:r>
      <w:proofErr w:type="spellEnd"/>
      <w:r w:rsidRPr="00F046DB">
        <w:rPr>
          <w:rFonts w:ascii="Book Antiqua" w:eastAsia="宋体" w:hAnsi="Book Antiqua" w:cs="宋体"/>
        </w:rPr>
        <w:t xml:space="preserve"> JA, Champagne BJ, </w:t>
      </w:r>
      <w:proofErr w:type="spellStart"/>
      <w:r w:rsidRPr="00F046DB">
        <w:rPr>
          <w:rFonts w:ascii="Book Antiqua" w:eastAsia="宋体" w:hAnsi="Book Antiqua" w:cs="宋体"/>
        </w:rPr>
        <w:t>Orangio</w:t>
      </w:r>
      <w:proofErr w:type="spellEnd"/>
      <w:r w:rsidRPr="00F046DB">
        <w:rPr>
          <w:rFonts w:ascii="Book Antiqua" w:eastAsia="宋体" w:hAnsi="Book Antiqua" w:cs="宋体"/>
        </w:rPr>
        <w:t xml:space="preserve"> GR. Complexities in colorectal surgery: Decision-making and management. New York: Springer, 2014: 277-304 [DOI: 10.1007/978-1-4614-9022-7]</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13 </w:t>
      </w:r>
      <w:proofErr w:type="spellStart"/>
      <w:r w:rsidRPr="00F046DB">
        <w:rPr>
          <w:rFonts w:ascii="Book Antiqua" w:eastAsia="宋体" w:hAnsi="Book Antiqua" w:cs="宋体"/>
          <w:b/>
          <w:bCs/>
        </w:rPr>
        <w:t>Lamazza</w:t>
      </w:r>
      <w:proofErr w:type="spellEnd"/>
      <w:r w:rsidRPr="00F046DB">
        <w:rPr>
          <w:rFonts w:ascii="Book Antiqua" w:eastAsia="宋体" w:hAnsi="Book Antiqua" w:cs="宋体"/>
          <w:b/>
          <w:bCs/>
        </w:rPr>
        <w:t xml:space="preserve"> A</w:t>
      </w:r>
      <w:r w:rsidRPr="00F046DB">
        <w:rPr>
          <w:rFonts w:ascii="Book Antiqua" w:eastAsia="宋体" w:hAnsi="Book Antiqua" w:cs="宋体"/>
        </w:rPr>
        <w:t xml:space="preserve">, </w:t>
      </w:r>
      <w:proofErr w:type="spellStart"/>
      <w:r w:rsidRPr="00F046DB">
        <w:rPr>
          <w:rFonts w:ascii="Book Antiqua" w:eastAsia="宋体" w:hAnsi="Book Antiqua" w:cs="宋体"/>
        </w:rPr>
        <w:t>Sterpetti</w:t>
      </w:r>
      <w:proofErr w:type="spellEnd"/>
      <w:r w:rsidRPr="00F046DB">
        <w:rPr>
          <w:rFonts w:ascii="Book Antiqua" w:eastAsia="宋体" w:hAnsi="Book Antiqua" w:cs="宋体"/>
        </w:rPr>
        <w:t xml:space="preserve"> AV, De </w:t>
      </w:r>
      <w:proofErr w:type="spellStart"/>
      <w:r w:rsidRPr="00F046DB">
        <w:rPr>
          <w:rFonts w:ascii="Book Antiqua" w:eastAsia="宋体" w:hAnsi="Book Antiqua" w:cs="宋体"/>
        </w:rPr>
        <w:t>Cesare</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Schillaci</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Antoniozzi</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Fiori</w:t>
      </w:r>
      <w:proofErr w:type="spellEnd"/>
      <w:r w:rsidRPr="00F046DB">
        <w:rPr>
          <w:rFonts w:ascii="Book Antiqua" w:eastAsia="宋体" w:hAnsi="Book Antiqua" w:cs="宋体"/>
        </w:rPr>
        <w:t xml:space="preserve"> E. Endoscopic placement of self-expanding stents in patients with symptomatic anastomotic leakage after colorectal resection for cancer: long-term results. </w:t>
      </w:r>
      <w:r w:rsidRPr="00F046DB">
        <w:rPr>
          <w:rFonts w:ascii="Book Antiqua" w:eastAsia="宋体" w:hAnsi="Book Antiqua" w:cs="宋体"/>
          <w:i/>
          <w:iCs/>
        </w:rPr>
        <w:t>Endoscopy</w:t>
      </w:r>
      <w:r w:rsidRPr="00F046DB">
        <w:rPr>
          <w:rFonts w:ascii="Book Antiqua" w:eastAsia="宋体" w:hAnsi="Book Antiqua" w:cs="宋体"/>
        </w:rPr>
        <w:t> 2015; </w:t>
      </w:r>
      <w:r w:rsidRPr="00F046DB">
        <w:rPr>
          <w:rFonts w:ascii="Book Antiqua" w:eastAsia="宋体" w:hAnsi="Book Antiqua" w:cs="宋体"/>
          <w:b/>
          <w:bCs/>
        </w:rPr>
        <w:t>47</w:t>
      </w:r>
      <w:r w:rsidRPr="00F046DB">
        <w:rPr>
          <w:rFonts w:ascii="Book Antiqua" w:eastAsia="宋体" w:hAnsi="Book Antiqua" w:cs="宋体"/>
        </w:rPr>
        <w:t>: 270-272 [PMID: 25668426 DOI: 10.1055/s-0034-1391403]</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14 </w:t>
      </w:r>
      <w:proofErr w:type="spellStart"/>
      <w:r w:rsidRPr="00F046DB">
        <w:rPr>
          <w:rFonts w:ascii="Book Antiqua" w:eastAsia="宋体" w:hAnsi="Book Antiqua" w:cs="宋体"/>
          <w:b/>
          <w:bCs/>
        </w:rPr>
        <w:t>Dabizzi</w:t>
      </w:r>
      <w:proofErr w:type="spellEnd"/>
      <w:r w:rsidRPr="00F046DB">
        <w:rPr>
          <w:rFonts w:ascii="Book Antiqua" w:eastAsia="宋体" w:hAnsi="Book Antiqua" w:cs="宋体"/>
          <w:b/>
          <w:bCs/>
        </w:rPr>
        <w:t xml:space="preserve"> E</w:t>
      </w:r>
      <w:r w:rsidRPr="00F046DB">
        <w:rPr>
          <w:rFonts w:ascii="Book Antiqua" w:eastAsia="宋体" w:hAnsi="Book Antiqua" w:cs="宋体"/>
        </w:rPr>
        <w:t xml:space="preserve">, De </w:t>
      </w:r>
      <w:proofErr w:type="spellStart"/>
      <w:r w:rsidRPr="00F046DB">
        <w:rPr>
          <w:rFonts w:ascii="Book Antiqua" w:eastAsia="宋体" w:hAnsi="Book Antiqua" w:cs="宋体"/>
        </w:rPr>
        <w:t>Ceglie</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Kyanam</w:t>
      </w:r>
      <w:proofErr w:type="spellEnd"/>
      <w:r w:rsidRPr="00F046DB">
        <w:rPr>
          <w:rFonts w:ascii="Book Antiqua" w:eastAsia="宋体" w:hAnsi="Book Antiqua" w:cs="宋体"/>
        </w:rPr>
        <w:t xml:space="preserve"> </w:t>
      </w:r>
      <w:proofErr w:type="spellStart"/>
      <w:r w:rsidRPr="00F046DB">
        <w:rPr>
          <w:rFonts w:ascii="Book Antiqua" w:eastAsia="宋体" w:hAnsi="Book Antiqua" w:cs="宋体"/>
        </w:rPr>
        <w:t>Kabir</w:t>
      </w:r>
      <w:proofErr w:type="spellEnd"/>
      <w:r w:rsidRPr="00F046DB">
        <w:rPr>
          <w:rFonts w:ascii="Book Antiqua" w:eastAsia="宋体" w:hAnsi="Book Antiqua" w:cs="宋体"/>
        </w:rPr>
        <w:t xml:space="preserve"> </w:t>
      </w:r>
      <w:proofErr w:type="spellStart"/>
      <w:r w:rsidRPr="00F046DB">
        <w:rPr>
          <w:rFonts w:ascii="Book Antiqua" w:eastAsia="宋体" w:hAnsi="Book Antiqua" w:cs="宋体"/>
        </w:rPr>
        <w:t>Baig</w:t>
      </w:r>
      <w:proofErr w:type="spellEnd"/>
      <w:r w:rsidRPr="00F046DB">
        <w:rPr>
          <w:rFonts w:ascii="Book Antiqua" w:eastAsia="宋体" w:hAnsi="Book Antiqua" w:cs="宋体"/>
        </w:rPr>
        <w:t xml:space="preserve"> KR, Baron TH, </w:t>
      </w:r>
      <w:proofErr w:type="spellStart"/>
      <w:r w:rsidRPr="00F046DB">
        <w:rPr>
          <w:rFonts w:ascii="Book Antiqua" w:eastAsia="宋体" w:hAnsi="Book Antiqua" w:cs="宋体"/>
        </w:rPr>
        <w:t>Conio</w:t>
      </w:r>
      <w:proofErr w:type="spellEnd"/>
      <w:r w:rsidRPr="00F046DB">
        <w:rPr>
          <w:rFonts w:ascii="Book Antiqua" w:eastAsia="宋体" w:hAnsi="Book Antiqua" w:cs="宋体"/>
        </w:rPr>
        <w:t xml:space="preserve"> M, Wallace MB. </w:t>
      </w:r>
      <w:proofErr w:type="gramStart"/>
      <w:r w:rsidRPr="00F046DB">
        <w:rPr>
          <w:rFonts w:ascii="Book Antiqua" w:eastAsia="宋体" w:hAnsi="Book Antiqua" w:cs="宋体"/>
        </w:rPr>
        <w:t>Endoscopic "rescue" treatment for gastrointestinal perforations, anastomotic dehiscence and fistula.</w:t>
      </w:r>
      <w:proofErr w:type="gramEnd"/>
      <w:r w:rsidRPr="00F046DB">
        <w:rPr>
          <w:rFonts w:ascii="Book Antiqua" w:eastAsia="宋体" w:hAnsi="Book Antiqua" w:cs="宋体"/>
        </w:rPr>
        <w:t> </w:t>
      </w:r>
      <w:proofErr w:type="spellStart"/>
      <w:r w:rsidRPr="00F046DB">
        <w:rPr>
          <w:rFonts w:ascii="Book Antiqua" w:eastAsia="宋体" w:hAnsi="Book Antiqua" w:cs="宋体"/>
          <w:i/>
          <w:iCs/>
        </w:rPr>
        <w:t>Clin</w:t>
      </w:r>
      <w:proofErr w:type="spellEnd"/>
      <w:r w:rsidRPr="00F046DB">
        <w:rPr>
          <w:rFonts w:ascii="Book Antiqua" w:eastAsia="宋体" w:hAnsi="Book Antiqua" w:cs="宋体"/>
          <w:i/>
          <w:iCs/>
        </w:rPr>
        <w:t xml:space="preserve"> Res </w:t>
      </w:r>
      <w:proofErr w:type="spellStart"/>
      <w:r w:rsidRPr="00F046DB">
        <w:rPr>
          <w:rFonts w:ascii="Book Antiqua" w:eastAsia="宋体" w:hAnsi="Book Antiqua" w:cs="宋体"/>
          <w:i/>
          <w:iCs/>
        </w:rPr>
        <w:t>Hepatol</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Gastroenterol</w:t>
      </w:r>
      <w:proofErr w:type="spellEnd"/>
      <w:r w:rsidRPr="00F046DB">
        <w:rPr>
          <w:rFonts w:ascii="Book Antiqua" w:eastAsia="宋体" w:hAnsi="Book Antiqua" w:cs="宋体"/>
        </w:rPr>
        <w:t> 2016; </w:t>
      </w:r>
      <w:r w:rsidRPr="00F046DB">
        <w:rPr>
          <w:rFonts w:ascii="Book Antiqua" w:eastAsia="宋体" w:hAnsi="Book Antiqua" w:cs="宋体"/>
          <w:b/>
          <w:bCs/>
        </w:rPr>
        <w:t>40</w:t>
      </w:r>
      <w:r w:rsidRPr="00F046DB">
        <w:rPr>
          <w:rFonts w:ascii="Book Antiqua" w:eastAsia="宋体" w:hAnsi="Book Antiqua" w:cs="宋体"/>
        </w:rPr>
        <w:t>: 28-40 [PMID: 26209869 DOI: 10.1016/j.clinre.2015.04.006]</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 xml:space="preserve">15 </w:t>
      </w:r>
      <w:r w:rsidRPr="00F046DB">
        <w:rPr>
          <w:rFonts w:ascii="Book Antiqua" w:eastAsia="宋体" w:hAnsi="Book Antiqua" w:cs="宋体"/>
          <w:b/>
        </w:rPr>
        <w:t>Manta R</w:t>
      </w:r>
      <w:r w:rsidRPr="00F046DB">
        <w:rPr>
          <w:rFonts w:ascii="Book Antiqua" w:eastAsia="宋体" w:hAnsi="Book Antiqua" w:cs="宋体"/>
        </w:rPr>
        <w:t xml:space="preserve">, Caruso A, Cellini C, </w:t>
      </w:r>
      <w:proofErr w:type="spellStart"/>
      <w:r w:rsidRPr="00F046DB">
        <w:rPr>
          <w:rFonts w:ascii="Book Antiqua" w:eastAsia="宋体" w:hAnsi="Book Antiqua" w:cs="宋体"/>
        </w:rPr>
        <w:t>Sica</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Zullo</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Mirante</w:t>
      </w:r>
      <w:proofErr w:type="spellEnd"/>
      <w:r w:rsidRPr="00F046DB">
        <w:rPr>
          <w:rFonts w:ascii="Book Antiqua" w:eastAsia="宋体" w:hAnsi="Book Antiqua" w:cs="宋体"/>
        </w:rPr>
        <w:t xml:space="preserve"> VG, </w:t>
      </w:r>
      <w:proofErr w:type="spellStart"/>
      <w:r w:rsidRPr="00F046DB">
        <w:rPr>
          <w:rFonts w:ascii="Book Antiqua" w:eastAsia="宋体" w:hAnsi="Book Antiqua" w:cs="宋体"/>
        </w:rPr>
        <w:t>Bertani</w:t>
      </w:r>
      <w:proofErr w:type="spellEnd"/>
      <w:r w:rsidRPr="00F046DB">
        <w:rPr>
          <w:rFonts w:ascii="Book Antiqua" w:eastAsia="宋体" w:hAnsi="Book Antiqua" w:cs="宋体"/>
        </w:rPr>
        <w:t xml:space="preserve"> H, </w:t>
      </w:r>
      <w:proofErr w:type="spellStart"/>
      <w:r w:rsidRPr="00F046DB">
        <w:rPr>
          <w:rFonts w:ascii="Book Antiqua" w:eastAsia="宋体" w:hAnsi="Book Antiqua" w:cs="宋体"/>
        </w:rPr>
        <w:t>Frazzoni</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Mutignani</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Galloro</w:t>
      </w:r>
      <w:proofErr w:type="spellEnd"/>
      <w:r w:rsidRPr="00F046DB">
        <w:rPr>
          <w:rFonts w:ascii="Book Antiqua" w:eastAsia="宋体" w:hAnsi="Book Antiqua" w:cs="宋体"/>
        </w:rPr>
        <w:t xml:space="preserve"> G, </w:t>
      </w:r>
      <w:proofErr w:type="spellStart"/>
      <w:r w:rsidRPr="00F046DB">
        <w:rPr>
          <w:rFonts w:ascii="Book Antiqua" w:eastAsia="宋体" w:hAnsi="Book Antiqua" w:cs="宋体"/>
        </w:rPr>
        <w:t>Conigliaro</w:t>
      </w:r>
      <w:proofErr w:type="spellEnd"/>
      <w:r w:rsidRPr="00F046DB">
        <w:rPr>
          <w:rFonts w:ascii="Book Antiqua" w:eastAsia="宋体" w:hAnsi="Book Antiqua" w:cs="宋体"/>
        </w:rPr>
        <w:t xml:space="preserve"> R. Endoscopic management </w:t>
      </w:r>
      <w:r w:rsidRPr="00F046DB">
        <w:rPr>
          <w:rFonts w:ascii="Book Antiqua" w:eastAsia="宋体" w:hAnsi="Book Antiqua" w:cs="宋体"/>
        </w:rPr>
        <w:lastRenderedPageBreak/>
        <w:t xml:space="preserve">of patients with post-surgical leaks involving the gastrointestinal tract: A large case series. </w:t>
      </w:r>
      <w:r w:rsidRPr="00F046DB">
        <w:rPr>
          <w:rFonts w:ascii="Book Antiqua" w:eastAsia="宋体" w:hAnsi="Book Antiqua" w:cs="宋体"/>
          <w:i/>
        </w:rPr>
        <w:t>Unit Euro</w:t>
      </w:r>
      <w:r w:rsidRPr="00F046DB">
        <w:rPr>
          <w:rFonts w:ascii="Book Antiqua" w:eastAsia="宋体" w:hAnsi="Book Antiqua" w:cs="宋体" w:hint="eastAsia"/>
          <w:i/>
        </w:rPr>
        <w:t xml:space="preserve"> </w:t>
      </w:r>
      <w:proofErr w:type="spellStart"/>
      <w:r w:rsidRPr="00F046DB">
        <w:rPr>
          <w:rFonts w:ascii="Book Antiqua" w:eastAsia="宋体" w:hAnsi="Book Antiqua" w:cs="宋体"/>
          <w:i/>
        </w:rPr>
        <w:t>Gastroenterol</w:t>
      </w:r>
      <w:proofErr w:type="spellEnd"/>
      <w:r w:rsidRPr="00F046DB">
        <w:rPr>
          <w:rFonts w:ascii="Book Antiqua" w:eastAsia="宋体" w:hAnsi="Book Antiqua" w:cs="宋体" w:hint="eastAsia"/>
          <w:i/>
        </w:rPr>
        <w:t xml:space="preserve"> </w:t>
      </w:r>
      <w:r w:rsidRPr="00F046DB">
        <w:rPr>
          <w:rFonts w:ascii="Book Antiqua" w:eastAsia="宋体" w:hAnsi="Book Antiqua" w:cs="宋体"/>
          <w:i/>
        </w:rPr>
        <w:t>J</w:t>
      </w:r>
      <w:r w:rsidRPr="00F046DB">
        <w:rPr>
          <w:rFonts w:ascii="Book Antiqua" w:eastAsia="宋体" w:hAnsi="Book Antiqua" w:cs="宋体" w:hint="eastAsia"/>
          <w:i/>
        </w:rPr>
        <w:t xml:space="preserve"> </w:t>
      </w:r>
      <w:r w:rsidRPr="00F046DB">
        <w:rPr>
          <w:rFonts w:ascii="Book Antiqua" w:eastAsia="宋体" w:hAnsi="Book Antiqua" w:cs="宋体"/>
        </w:rPr>
        <w:t>2016; 1-8 [DOI: 10.1177/2050640615626051]</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16 </w:t>
      </w:r>
      <w:proofErr w:type="spellStart"/>
      <w:r w:rsidRPr="00F046DB">
        <w:rPr>
          <w:rFonts w:ascii="Book Antiqua" w:eastAsia="宋体" w:hAnsi="Book Antiqua" w:cs="宋体"/>
          <w:b/>
          <w:bCs/>
        </w:rPr>
        <w:t>Rogalski</w:t>
      </w:r>
      <w:proofErr w:type="spellEnd"/>
      <w:r w:rsidRPr="00F046DB">
        <w:rPr>
          <w:rFonts w:ascii="Book Antiqua" w:eastAsia="宋体" w:hAnsi="Book Antiqua" w:cs="宋体"/>
          <w:b/>
          <w:bCs/>
        </w:rPr>
        <w:t xml:space="preserve"> P</w:t>
      </w:r>
      <w:r w:rsidRPr="00F046DB">
        <w:rPr>
          <w:rFonts w:ascii="Book Antiqua" w:eastAsia="宋体" w:hAnsi="Book Antiqua" w:cs="宋体"/>
        </w:rPr>
        <w:t xml:space="preserve">, </w:t>
      </w:r>
      <w:proofErr w:type="spellStart"/>
      <w:r w:rsidRPr="00F046DB">
        <w:rPr>
          <w:rFonts w:ascii="Book Antiqua" w:eastAsia="宋体" w:hAnsi="Book Antiqua" w:cs="宋体"/>
        </w:rPr>
        <w:t>Daniluk</w:t>
      </w:r>
      <w:proofErr w:type="spellEnd"/>
      <w:r w:rsidRPr="00F046DB">
        <w:rPr>
          <w:rFonts w:ascii="Book Antiqua" w:eastAsia="宋体" w:hAnsi="Book Antiqua" w:cs="宋体"/>
        </w:rPr>
        <w:t xml:space="preserve"> J, </w:t>
      </w:r>
      <w:proofErr w:type="spellStart"/>
      <w:r w:rsidRPr="00F046DB">
        <w:rPr>
          <w:rFonts w:ascii="Book Antiqua" w:eastAsia="宋体" w:hAnsi="Book Antiqua" w:cs="宋体"/>
        </w:rPr>
        <w:t>Baniukiewicz</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Wroblewski</w:t>
      </w:r>
      <w:proofErr w:type="spellEnd"/>
      <w:r w:rsidRPr="00F046DB">
        <w:rPr>
          <w:rFonts w:ascii="Book Antiqua" w:eastAsia="宋体" w:hAnsi="Book Antiqua" w:cs="宋体"/>
        </w:rPr>
        <w:t xml:space="preserve"> E, </w:t>
      </w:r>
      <w:proofErr w:type="spellStart"/>
      <w:r w:rsidRPr="00F046DB">
        <w:rPr>
          <w:rFonts w:ascii="Book Antiqua" w:eastAsia="宋体" w:hAnsi="Book Antiqua" w:cs="宋体"/>
        </w:rPr>
        <w:t>Dabrowski</w:t>
      </w:r>
      <w:proofErr w:type="spellEnd"/>
      <w:r w:rsidRPr="00F046DB">
        <w:rPr>
          <w:rFonts w:ascii="Book Antiqua" w:eastAsia="宋体" w:hAnsi="Book Antiqua" w:cs="宋体"/>
        </w:rPr>
        <w:t xml:space="preserve"> A. Endoscopic management of gastrointestinal perforations, leaks and fistulas. </w:t>
      </w:r>
      <w:r w:rsidRPr="00F046DB">
        <w:rPr>
          <w:rFonts w:ascii="Book Antiqua" w:eastAsia="宋体" w:hAnsi="Book Antiqua" w:cs="宋体"/>
          <w:i/>
          <w:iCs/>
        </w:rPr>
        <w:t xml:space="preserve">World J </w:t>
      </w:r>
      <w:proofErr w:type="spellStart"/>
      <w:r w:rsidRPr="00F046DB">
        <w:rPr>
          <w:rFonts w:ascii="Book Antiqua" w:eastAsia="宋体" w:hAnsi="Book Antiqua" w:cs="宋体"/>
          <w:i/>
          <w:iCs/>
        </w:rPr>
        <w:t>Gastroenterol</w:t>
      </w:r>
      <w:proofErr w:type="spellEnd"/>
      <w:r w:rsidRPr="00F046DB">
        <w:rPr>
          <w:rFonts w:ascii="Book Antiqua" w:eastAsia="宋体" w:hAnsi="Book Antiqua" w:cs="宋体"/>
        </w:rPr>
        <w:t> 2015; </w:t>
      </w:r>
      <w:r w:rsidRPr="00F046DB">
        <w:rPr>
          <w:rFonts w:ascii="Book Antiqua" w:eastAsia="宋体" w:hAnsi="Book Antiqua" w:cs="宋体"/>
          <w:b/>
          <w:bCs/>
        </w:rPr>
        <w:t>21</w:t>
      </w:r>
      <w:r w:rsidRPr="00F046DB">
        <w:rPr>
          <w:rFonts w:ascii="Book Antiqua" w:eastAsia="宋体" w:hAnsi="Book Antiqua" w:cs="宋体"/>
        </w:rPr>
        <w:t>: 10542-10552 [PMID: 26457014 DOI: 10.3748/wjg.v21.i37.10542]</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17 </w:t>
      </w:r>
      <w:proofErr w:type="spellStart"/>
      <w:r w:rsidRPr="00F046DB">
        <w:rPr>
          <w:rFonts w:ascii="Book Antiqua" w:eastAsia="宋体" w:hAnsi="Book Antiqua" w:cs="宋体"/>
          <w:b/>
          <w:bCs/>
        </w:rPr>
        <w:t>Kirschniak</w:t>
      </w:r>
      <w:proofErr w:type="spellEnd"/>
      <w:r w:rsidRPr="00F046DB">
        <w:rPr>
          <w:rFonts w:ascii="Book Antiqua" w:eastAsia="宋体" w:hAnsi="Book Antiqua" w:cs="宋体"/>
          <w:b/>
          <w:bCs/>
        </w:rPr>
        <w:t xml:space="preserve"> A</w:t>
      </w:r>
      <w:r w:rsidRPr="00F046DB">
        <w:rPr>
          <w:rFonts w:ascii="Book Antiqua" w:eastAsia="宋体" w:hAnsi="Book Antiqua" w:cs="宋体"/>
        </w:rPr>
        <w:t xml:space="preserve">, </w:t>
      </w:r>
      <w:proofErr w:type="spellStart"/>
      <w:r w:rsidRPr="00F046DB">
        <w:rPr>
          <w:rFonts w:ascii="Book Antiqua" w:eastAsia="宋体" w:hAnsi="Book Antiqua" w:cs="宋体"/>
        </w:rPr>
        <w:t>Kratt</w:t>
      </w:r>
      <w:proofErr w:type="spellEnd"/>
      <w:r w:rsidRPr="00F046DB">
        <w:rPr>
          <w:rFonts w:ascii="Book Antiqua" w:eastAsia="宋体" w:hAnsi="Book Antiqua" w:cs="宋体"/>
        </w:rPr>
        <w:t xml:space="preserve"> T, </w:t>
      </w:r>
      <w:proofErr w:type="spellStart"/>
      <w:r w:rsidRPr="00F046DB">
        <w:rPr>
          <w:rFonts w:ascii="Book Antiqua" w:eastAsia="宋体" w:hAnsi="Book Antiqua" w:cs="宋体"/>
        </w:rPr>
        <w:t>Stüker</w:t>
      </w:r>
      <w:proofErr w:type="spellEnd"/>
      <w:r w:rsidRPr="00F046DB">
        <w:rPr>
          <w:rFonts w:ascii="Book Antiqua" w:eastAsia="宋体" w:hAnsi="Book Antiqua" w:cs="宋体"/>
        </w:rPr>
        <w:t xml:space="preserve"> D, Braun A, </w:t>
      </w:r>
      <w:proofErr w:type="spellStart"/>
      <w:r w:rsidRPr="00F046DB">
        <w:rPr>
          <w:rFonts w:ascii="Book Antiqua" w:eastAsia="宋体" w:hAnsi="Book Antiqua" w:cs="宋体"/>
        </w:rPr>
        <w:t>Schurr</w:t>
      </w:r>
      <w:proofErr w:type="spellEnd"/>
      <w:r w:rsidRPr="00F046DB">
        <w:rPr>
          <w:rFonts w:ascii="Book Antiqua" w:eastAsia="宋体" w:hAnsi="Book Antiqua" w:cs="宋体"/>
        </w:rPr>
        <w:t xml:space="preserve"> MO, </w:t>
      </w:r>
      <w:proofErr w:type="spellStart"/>
      <w:r w:rsidRPr="00F046DB">
        <w:rPr>
          <w:rFonts w:ascii="Book Antiqua" w:eastAsia="宋体" w:hAnsi="Book Antiqua" w:cs="宋体"/>
        </w:rPr>
        <w:t>Königsrainer</w:t>
      </w:r>
      <w:proofErr w:type="spellEnd"/>
      <w:r w:rsidRPr="00F046DB">
        <w:rPr>
          <w:rFonts w:ascii="Book Antiqua" w:eastAsia="宋体" w:hAnsi="Book Antiqua" w:cs="宋体"/>
        </w:rPr>
        <w:t xml:space="preserve"> A. A new endoscopic over-the-scope clip system for treatment of lesions and bleeding in the GI tract: first clinical experiences. </w:t>
      </w:r>
      <w:proofErr w:type="spellStart"/>
      <w:r w:rsidRPr="00F046DB">
        <w:rPr>
          <w:rFonts w:ascii="Book Antiqua" w:eastAsia="宋体" w:hAnsi="Book Antiqua" w:cs="宋体"/>
          <w:i/>
          <w:iCs/>
        </w:rPr>
        <w:t>Gastrointest</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Endosc</w:t>
      </w:r>
      <w:proofErr w:type="spellEnd"/>
      <w:r w:rsidRPr="00F046DB">
        <w:rPr>
          <w:rFonts w:ascii="Book Antiqua" w:eastAsia="宋体" w:hAnsi="Book Antiqua" w:cs="宋体"/>
        </w:rPr>
        <w:t> 2007; </w:t>
      </w:r>
      <w:r w:rsidRPr="00F046DB">
        <w:rPr>
          <w:rFonts w:ascii="Book Antiqua" w:eastAsia="宋体" w:hAnsi="Book Antiqua" w:cs="宋体"/>
          <w:b/>
          <w:bCs/>
        </w:rPr>
        <w:t>66</w:t>
      </w:r>
      <w:r w:rsidRPr="00F046DB">
        <w:rPr>
          <w:rFonts w:ascii="Book Antiqua" w:eastAsia="宋体" w:hAnsi="Book Antiqua" w:cs="宋体"/>
        </w:rPr>
        <w:t>: 162-167 [PMID: 17591492 DOI: 10.1016/j.gie.2007.01.034]</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18 </w:t>
      </w:r>
      <w:proofErr w:type="spellStart"/>
      <w:r w:rsidRPr="00F046DB">
        <w:rPr>
          <w:rFonts w:ascii="Book Antiqua" w:eastAsia="宋体" w:hAnsi="Book Antiqua" w:cs="宋体"/>
          <w:b/>
          <w:bCs/>
        </w:rPr>
        <w:t>Weiland</w:t>
      </w:r>
      <w:proofErr w:type="spellEnd"/>
      <w:r w:rsidRPr="00F046DB">
        <w:rPr>
          <w:rFonts w:ascii="Book Antiqua" w:eastAsia="宋体" w:hAnsi="Book Antiqua" w:cs="宋体"/>
          <w:b/>
          <w:bCs/>
        </w:rPr>
        <w:t xml:space="preserve"> T</w:t>
      </w:r>
      <w:r w:rsidRPr="00F046DB">
        <w:rPr>
          <w:rFonts w:ascii="Book Antiqua" w:eastAsia="宋体" w:hAnsi="Book Antiqua" w:cs="宋体"/>
        </w:rPr>
        <w:t xml:space="preserve">, </w:t>
      </w:r>
      <w:proofErr w:type="spellStart"/>
      <w:r w:rsidRPr="00F046DB">
        <w:rPr>
          <w:rFonts w:ascii="Book Antiqua" w:eastAsia="宋体" w:hAnsi="Book Antiqua" w:cs="宋体"/>
        </w:rPr>
        <w:t>Fehlker</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Gottwald</w:t>
      </w:r>
      <w:proofErr w:type="spellEnd"/>
      <w:r w:rsidRPr="00F046DB">
        <w:rPr>
          <w:rFonts w:ascii="Book Antiqua" w:eastAsia="宋体" w:hAnsi="Book Antiqua" w:cs="宋体"/>
        </w:rPr>
        <w:t xml:space="preserve"> T, </w:t>
      </w:r>
      <w:proofErr w:type="spellStart"/>
      <w:r w:rsidRPr="00F046DB">
        <w:rPr>
          <w:rFonts w:ascii="Book Antiqua" w:eastAsia="宋体" w:hAnsi="Book Antiqua" w:cs="宋体"/>
        </w:rPr>
        <w:t>Schurr</w:t>
      </w:r>
      <w:proofErr w:type="spellEnd"/>
      <w:r w:rsidRPr="00F046DB">
        <w:rPr>
          <w:rFonts w:ascii="Book Antiqua" w:eastAsia="宋体" w:hAnsi="Book Antiqua" w:cs="宋体"/>
        </w:rPr>
        <w:t xml:space="preserve"> MO. Performance of the OTSC System in the endoscopic closure of gastrointestinal fistulae--a meta-analysis. </w:t>
      </w:r>
      <w:r w:rsidRPr="00F046DB">
        <w:rPr>
          <w:rFonts w:ascii="Book Antiqua" w:eastAsia="宋体" w:hAnsi="Book Antiqua" w:cs="宋体"/>
          <w:i/>
          <w:iCs/>
        </w:rPr>
        <w:t xml:space="preserve">Minim Invasive </w:t>
      </w:r>
      <w:proofErr w:type="spellStart"/>
      <w:r w:rsidRPr="00F046DB">
        <w:rPr>
          <w:rFonts w:ascii="Book Antiqua" w:eastAsia="宋体" w:hAnsi="Book Antiqua" w:cs="宋体"/>
          <w:i/>
          <w:iCs/>
        </w:rPr>
        <w:t>Ther</w:t>
      </w:r>
      <w:proofErr w:type="spellEnd"/>
      <w:r w:rsidRPr="00F046DB">
        <w:rPr>
          <w:rFonts w:ascii="Book Antiqua" w:eastAsia="宋体" w:hAnsi="Book Antiqua" w:cs="宋体"/>
          <w:i/>
          <w:iCs/>
        </w:rPr>
        <w:t xml:space="preserve"> Allied </w:t>
      </w:r>
      <w:proofErr w:type="spellStart"/>
      <w:r w:rsidRPr="00F046DB">
        <w:rPr>
          <w:rFonts w:ascii="Book Antiqua" w:eastAsia="宋体" w:hAnsi="Book Antiqua" w:cs="宋体"/>
          <w:i/>
          <w:iCs/>
        </w:rPr>
        <w:t>Technol</w:t>
      </w:r>
      <w:proofErr w:type="spellEnd"/>
      <w:r w:rsidRPr="00F046DB">
        <w:rPr>
          <w:rFonts w:ascii="Book Antiqua" w:eastAsia="宋体" w:hAnsi="Book Antiqua" w:cs="宋体"/>
        </w:rPr>
        <w:t> 2012; </w:t>
      </w:r>
      <w:r w:rsidRPr="00F046DB">
        <w:rPr>
          <w:rFonts w:ascii="Book Antiqua" w:eastAsia="宋体" w:hAnsi="Book Antiqua" w:cs="宋体"/>
          <w:b/>
          <w:bCs/>
        </w:rPr>
        <w:t>21</w:t>
      </w:r>
      <w:r w:rsidRPr="00F046DB">
        <w:rPr>
          <w:rFonts w:ascii="Book Antiqua" w:eastAsia="宋体" w:hAnsi="Book Antiqua" w:cs="宋体"/>
        </w:rPr>
        <w:t>: 249-258 [PMID: 22694247 DOI: 10.3109/13645706.2012.694367]</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19 </w:t>
      </w:r>
      <w:r w:rsidRPr="00F046DB">
        <w:rPr>
          <w:rFonts w:ascii="Book Antiqua" w:eastAsia="宋体" w:hAnsi="Book Antiqua" w:cs="宋体"/>
          <w:b/>
          <w:bCs/>
        </w:rPr>
        <w:t>Arezzo A</w:t>
      </w:r>
      <w:r w:rsidRPr="00F046DB">
        <w:rPr>
          <w:rFonts w:ascii="Book Antiqua" w:eastAsia="宋体" w:hAnsi="Book Antiqua" w:cs="宋体"/>
        </w:rPr>
        <w:t xml:space="preserve">, </w:t>
      </w:r>
      <w:proofErr w:type="spellStart"/>
      <w:r w:rsidRPr="00F046DB">
        <w:rPr>
          <w:rFonts w:ascii="Book Antiqua" w:eastAsia="宋体" w:hAnsi="Book Antiqua" w:cs="宋体"/>
        </w:rPr>
        <w:t>Verra</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Reddavid</w:t>
      </w:r>
      <w:proofErr w:type="spellEnd"/>
      <w:r w:rsidRPr="00F046DB">
        <w:rPr>
          <w:rFonts w:ascii="Book Antiqua" w:eastAsia="宋体" w:hAnsi="Book Antiqua" w:cs="宋体"/>
        </w:rPr>
        <w:t xml:space="preserve"> R, </w:t>
      </w:r>
      <w:proofErr w:type="spellStart"/>
      <w:r w:rsidRPr="00F046DB">
        <w:rPr>
          <w:rFonts w:ascii="Book Antiqua" w:eastAsia="宋体" w:hAnsi="Book Antiqua" w:cs="宋体"/>
        </w:rPr>
        <w:t>Cravero</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Bonino</w:t>
      </w:r>
      <w:proofErr w:type="spellEnd"/>
      <w:r w:rsidRPr="00F046DB">
        <w:rPr>
          <w:rFonts w:ascii="Book Antiqua" w:eastAsia="宋体" w:hAnsi="Book Antiqua" w:cs="宋体"/>
        </w:rPr>
        <w:t xml:space="preserve"> MA, </w:t>
      </w:r>
      <w:proofErr w:type="spellStart"/>
      <w:r w:rsidRPr="00F046DB">
        <w:rPr>
          <w:rFonts w:ascii="Book Antiqua" w:eastAsia="宋体" w:hAnsi="Book Antiqua" w:cs="宋体"/>
        </w:rPr>
        <w:t>Morino</w:t>
      </w:r>
      <w:proofErr w:type="spellEnd"/>
      <w:r w:rsidRPr="00F046DB">
        <w:rPr>
          <w:rFonts w:ascii="Book Antiqua" w:eastAsia="宋体" w:hAnsi="Book Antiqua" w:cs="宋体"/>
        </w:rPr>
        <w:t xml:space="preserve"> M. Efficacy of the over-the-scope clip (OTSC) for treatment of colorectal postsurgical leaks and fistulas. </w:t>
      </w:r>
      <w:proofErr w:type="spellStart"/>
      <w:r w:rsidRPr="00F046DB">
        <w:rPr>
          <w:rFonts w:ascii="Book Antiqua" w:eastAsia="宋体" w:hAnsi="Book Antiqua" w:cs="宋体"/>
          <w:i/>
          <w:iCs/>
        </w:rPr>
        <w:t>Surg</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Endosc</w:t>
      </w:r>
      <w:proofErr w:type="spellEnd"/>
      <w:r w:rsidRPr="00F046DB">
        <w:rPr>
          <w:rFonts w:ascii="Book Antiqua" w:eastAsia="宋体" w:hAnsi="Book Antiqua" w:cs="宋体"/>
        </w:rPr>
        <w:t> 2012; </w:t>
      </w:r>
      <w:r w:rsidRPr="00F046DB">
        <w:rPr>
          <w:rFonts w:ascii="Book Antiqua" w:eastAsia="宋体" w:hAnsi="Book Antiqua" w:cs="宋体"/>
          <w:b/>
          <w:bCs/>
        </w:rPr>
        <w:t>26</w:t>
      </w:r>
      <w:r w:rsidRPr="00F046DB">
        <w:rPr>
          <w:rFonts w:ascii="Book Antiqua" w:eastAsia="宋体" w:hAnsi="Book Antiqua" w:cs="宋体"/>
        </w:rPr>
        <w:t>: 3330-3333 [PMID: 22580885 DOI: 10.1007/s00464-012-2340-2]</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20 </w:t>
      </w:r>
      <w:proofErr w:type="spellStart"/>
      <w:r w:rsidRPr="00F046DB">
        <w:rPr>
          <w:rFonts w:ascii="Book Antiqua" w:eastAsia="宋体" w:hAnsi="Book Antiqua" w:cs="宋体"/>
          <w:b/>
          <w:bCs/>
        </w:rPr>
        <w:t>Sulz</w:t>
      </w:r>
      <w:proofErr w:type="spellEnd"/>
      <w:r w:rsidRPr="00F046DB">
        <w:rPr>
          <w:rFonts w:ascii="Book Antiqua" w:eastAsia="宋体" w:hAnsi="Book Antiqua" w:cs="宋体"/>
          <w:b/>
          <w:bCs/>
        </w:rPr>
        <w:t xml:space="preserve"> MC</w:t>
      </w:r>
      <w:r w:rsidRPr="00F046DB">
        <w:rPr>
          <w:rFonts w:ascii="Book Antiqua" w:eastAsia="宋体" w:hAnsi="Book Antiqua" w:cs="宋体"/>
        </w:rPr>
        <w:t xml:space="preserve">, </w:t>
      </w:r>
      <w:proofErr w:type="spellStart"/>
      <w:r w:rsidRPr="00F046DB">
        <w:rPr>
          <w:rFonts w:ascii="Book Antiqua" w:eastAsia="宋体" w:hAnsi="Book Antiqua" w:cs="宋体"/>
        </w:rPr>
        <w:t>Bertolini</w:t>
      </w:r>
      <w:proofErr w:type="spellEnd"/>
      <w:r w:rsidRPr="00F046DB">
        <w:rPr>
          <w:rFonts w:ascii="Book Antiqua" w:eastAsia="宋体" w:hAnsi="Book Antiqua" w:cs="宋体"/>
        </w:rPr>
        <w:t xml:space="preserve"> R, </w:t>
      </w:r>
      <w:proofErr w:type="spellStart"/>
      <w:r w:rsidRPr="00F046DB">
        <w:rPr>
          <w:rFonts w:ascii="Book Antiqua" w:eastAsia="宋体" w:hAnsi="Book Antiqua" w:cs="宋体"/>
        </w:rPr>
        <w:t>Frei</w:t>
      </w:r>
      <w:proofErr w:type="spellEnd"/>
      <w:r w:rsidRPr="00F046DB">
        <w:rPr>
          <w:rFonts w:ascii="Book Antiqua" w:eastAsia="宋体" w:hAnsi="Book Antiqua" w:cs="宋体"/>
        </w:rPr>
        <w:t xml:space="preserve"> R, </w:t>
      </w:r>
      <w:proofErr w:type="spellStart"/>
      <w:r w:rsidRPr="00F046DB">
        <w:rPr>
          <w:rFonts w:ascii="Book Antiqua" w:eastAsia="宋体" w:hAnsi="Book Antiqua" w:cs="宋体"/>
        </w:rPr>
        <w:t>Semadeni</w:t>
      </w:r>
      <w:proofErr w:type="spellEnd"/>
      <w:r w:rsidRPr="00F046DB">
        <w:rPr>
          <w:rFonts w:ascii="Book Antiqua" w:eastAsia="宋体" w:hAnsi="Book Antiqua" w:cs="宋体"/>
        </w:rPr>
        <w:t xml:space="preserve"> GM, </w:t>
      </w:r>
      <w:proofErr w:type="spellStart"/>
      <w:r w:rsidRPr="00F046DB">
        <w:rPr>
          <w:rFonts w:ascii="Book Antiqua" w:eastAsia="宋体" w:hAnsi="Book Antiqua" w:cs="宋体"/>
        </w:rPr>
        <w:t>Borovicka</w:t>
      </w:r>
      <w:proofErr w:type="spellEnd"/>
      <w:r w:rsidRPr="00F046DB">
        <w:rPr>
          <w:rFonts w:ascii="Book Antiqua" w:eastAsia="宋体" w:hAnsi="Book Antiqua" w:cs="宋体"/>
        </w:rPr>
        <w:t xml:space="preserve"> J, </w:t>
      </w:r>
      <w:proofErr w:type="spellStart"/>
      <w:r w:rsidRPr="00F046DB">
        <w:rPr>
          <w:rFonts w:ascii="Book Antiqua" w:eastAsia="宋体" w:hAnsi="Book Antiqua" w:cs="宋体"/>
        </w:rPr>
        <w:t>Meyenberger</w:t>
      </w:r>
      <w:proofErr w:type="spellEnd"/>
      <w:r w:rsidRPr="00F046DB">
        <w:rPr>
          <w:rFonts w:ascii="Book Antiqua" w:eastAsia="宋体" w:hAnsi="Book Antiqua" w:cs="宋体"/>
        </w:rPr>
        <w:t xml:space="preserve"> C. Multipurpose use of the over-the-scope-clip system ("Bear claw") in the gastrointestinal tract: Swiss experience in a tertiary center. </w:t>
      </w:r>
      <w:r w:rsidRPr="00F046DB">
        <w:rPr>
          <w:rFonts w:ascii="Book Antiqua" w:eastAsia="宋体" w:hAnsi="Book Antiqua" w:cs="宋体"/>
          <w:i/>
          <w:iCs/>
        </w:rPr>
        <w:t xml:space="preserve">World J </w:t>
      </w:r>
      <w:proofErr w:type="spellStart"/>
      <w:r w:rsidRPr="00F046DB">
        <w:rPr>
          <w:rFonts w:ascii="Book Antiqua" w:eastAsia="宋体" w:hAnsi="Book Antiqua" w:cs="宋体"/>
          <w:i/>
          <w:iCs/>
        </w:rPr>
        <w:t>Gastroenterol</w:t>
      </w:r>
      <w:proofErr w:type="spellEnd"/>
      <w:r w:rsidRPr="00F046DB">
        <w:rPr>
          <w:rFonts w:ascii="Book Antiqua" w:eastAsia="宋体" w:hAnsi="Book Antiqua" w:cs="宋体"/>
        </w:rPr>
        <w:t> 2014; </w:t>
      </w:r>
      <w:r w:rsidRPr="00F046DB">
        <w:rPr>
          <w:rFonts w:ascii="Book Antiqua" w:eastAsia="宋体" w:hAnsi="Book Antiqua" w:cs="宋体"/>
          <w:b/>
          <w:bCs/>
        </w:rPr>
        <w:t>20</w:t>
      </w:r>
      <w:r w:rsidRPr="00F046DB">
        <w:rPr>
          <w:rFonts w:ascii="Book Antiqua" w:eastAsia="宋体" w:hAnsi="Book Antiqua" w:cs="宋体"/>
        </w:rPr>
        <w:t>: 16287-16292 [PMID: 25473185 DOI: 10.3748/wjg.v20.i43.16287]</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21 </w:t>
      </w:r>
      <w:proofErr w:type="spellStart"/>
      <w:r w:rsidRPr="00F046DB">
        <w:rPr>
          <w:rFonts w:ascii="Book Antiqua" w:eastAsia="宋体" w:hAnsi="Book Antiqua" w:cs="宋体"/>
          <w:b/>
          <w:bCs/>
        </w:rPr>
        <w:t>Di</w:t>
      </w:r>
      <w:r w:rsidRPr="00F046DB">
        <w:rPr>
          <w:rFonts w:ascii="Book Antiqua" w:eastAsia="MS Mincho" w:hAnsi="Book Antiqua" w:cs="MS Mincho"/>
          <w:b/>
          <w:bCs/>
        </w:rPr>
        <w:t>ş</w:t>
      </w:r>
      <w:r w:rsidRPr="00F046DB">
        <w:rPr>
          <w:rFonts w:ascii="Book Antiqua" w:eastAsia="宋体" w:hAnsi="Book Antiqua" w:cs="宋体"/>
          <w:b/>
          <w:bCs/>
        </w:rPr>
        <w:t>ibeyaz</w:t>
      </w:r>
      <w:proofErr w:type="spellEnd"/>
      <w:r w:rsidRPr="00F046DB">
        <w:rPr>
          <w:rFonts w:ascii="Book Antiqua" w:eastAsia="宋体" w:hAnsi="Book Antiqua" w:cs="宋体"/>
          <w:b/>
          <w:bCs/>
        </w:rPr>
        <w:t xml:space="preserve"> S</w:t>
      </w:r>
      <w:r w:rsidRPr="00F046DB">
        <w:rPr>
          <w:rFonts w:ascii="Book Antiqua" w:eastAsia="宋体" w:hAnsi="Book Antiqua" w:cs="宋体"/>
        </w:rPr>
        <w:t xml:space="preserve">, </w:t>
      </w:r>
      <w:proofErr w:type="spellStart"/>
      <w:r w:rsidRPr="00F046DB">
        <w:rPr>
          <w:rFonts w:ascii="Book Antiqua" w:eastAsia="宋体" w:hAnsi="Book Antiqua" w:cs="宋体"/>
        </w:rPr>
        <w:t>Köksal</w:t>
      </w:r>
      <w:proofErr w:type="spellEnd"/>
      <w:r w:rsidRPr="00F046DB">
        <w:rPr>
          <w:rFonts w:ascii="Book Antiqua" w:eastAsia="宋体" w:hAnsi="Book Antiqua" w:cs="宋体"/>
        </w:rPr>
        <w:t xml:space="preserve"> A</w:t>
      </w:r>
      <w:r w:rsidRPr="00F046DB">
        <w:rPr>
          <w:rFonts w:ascii="Book Antiqua" w:eastAsia="MS Mincho" w:hAnsi="Book Antiqua" w:cs="MS Mincho"/>
        </w:rPr>
        <w:t>Ş</w:t>
      </w:r>
      <w:r w:rsidRPr="00F046DB">
        <w:rPr>
          <w:rFonts w:ascii="Book Antiqua" w:eastAsia="宋体" w:hAnsi="Book Antiqua" w:cs="宋体"/>
        </w:rPr>
        <w:t xml:space="preserve">, </w:t>
      </w:r>
      <w:proofErr w:type="spellStart"/>
      <w:r w:rsidRPr="00F046DB">
        <w:rPr>
          <w:rFonts w:ascii="Book Antiqua" w:eastAsia="宋体" w:hAnsi="Book Antiqua" w:cs="宋体"/>
        </w:rPr>
        <w:t>Parlak</w:t>
      </w:r>
      <w:proofErr w:type="spellEnd"/>
      <w:r w:rsidRPr="00F046DB">
        <w:rPr>
          <w:rFonts w:ascii="Book Antiqua" w:eastAsia="宋体" w:hAnsi="Book Antiqua" w:cs="宋体"/>
        </w:rPr>
        <w:t xml:space="preserve"> E, Torun S, </w:t>
      </w:r>
      <w:proofErr w:type="spellStart"/>
      <w:r w:rsidRPr="00F046DB">
        <w:rPr>
          <w:rFonts w:ascii="Book Antiqua" w:eastAsia="MS Mincho" w:hAnsi="Book Antiqua" w:cs="MS Mincho"/>
        </w:rPr>
        <w:t>Ş</w:t>
      </w:r>
      <w:r w:rsidRPr="00F046DB">
        <w:rPr>
          <w:rFonts w:ascii="Book Antiqua" w:eastAsia="宋体" w:hAnsi="Book Antiqua" w:cs="宋体"/>
        </w:rPr>
        <w:t>a</w:t>
      </w:r>
      <w:r w:rsidRPr="00F046DB">
        <w:rPr>
          <w:rFonts w:ascii="Book Antiqua" w:eastAsia="MS Mincho" w:hAnsi="Book Antiqua" w:cs="MS Mincho"/>
        </w:rPr>
        <w:t>ş</w:t>
      </w:r>
      <w:r w:rsidRPr="00F046DB">
        <w:rPr>
          <w:rFonts w:ascii="Book Antiqua" w:eastAsia="宋体" w:hAnsi="Book Antiqua" w:cs="宋体"/>
        </w:rPr>
        <w:t>maz</w:t>
      </w:r>
      <w:proofErr w:type="spellEnd"/>
      <w:r w:rsidRPr="00F046DB">
        <w:rPr>
          <w:rFonts w:ascii="Book Antiqua" w:eastAsia="宋体" w:hAnsi="Book Antiqua" w:cs="宋体"/>
        </w:rPr>
        <w:t xml:space="preserve"> N. Endoscopic closure of gastrointestinal defects with an over-the-scope clip device. </w:t>
      </w:r>
      <w:proofErr w:type="gramStart"/>
      <w:r w:rsidRPr="00F046DB">
        <w:rPr>
          <w:rFonts w:ascii="Book Antiqua" w:eastAsia="宋体" w:hAnsi="Book Antiqua" w:cs="宋体"/>
        </w:rPr>
        <w:t>A case series and review of the literature.</w:t>
      </w:r>
      <w:proofErr w:type="gramEnd"/>
      <w:r w:rsidRPr="00F046DB">
        <w:rPr>
          <w:rFonts w:ascii="Book Antiqua" w:eastAsia="宋体" w:hAnsi="Book Antiqua" w:cs="宋体"/>
        </w:rPr>
        <w:t> </w:t>
      </w:r>
      <w:proofErr w:type="spellStart"/>
      <w:r w:rsidRPr="00F046DB">
        <w:rPr>
          <w:rFonts w:ascii="Book Antiqua" w:eastAsia="宋体" w:hAnsi="Book Antiqua" w:cs="宋体"/>
          <w:i/>
          <w:iCs/>
        </w:rPr>
        <w:t>Clin</w:t>
      </w:r>
      <w:proofErr w:type="spellEnd"/>
      <w:r w:rsidRPr="00F046DB">
        <w:rPr>
          <w:rFonts w:ascii="Book Antiqua" w:eastAsia="宋体" w:hAnsi="Book Antiqua" w:cs="宋体"/>
          <w:i/>
          <w:iCs/>
        </w:rPr>
        <w:t xml:space="preserve"> Res </w:t>
      </w:r>
      <w:proofErr w:type="spellStart"/>
      <w:r w:rsidRPr="00F046DB">
        <w:rPr>
          <w:rFonts w:ascii="Book Antiqua" w:eastAsia="宋体" w:hAnsi="Book Antiqua" w:cs="宋体"/>
          <w:i/>
          <w:iCs/>
        </w:rPr>
        <w:t>Hepatol</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Gastroenterol</w:t>
      </w:r>
      <w:proofErr w:type="spellEnd"/>
      <w:r w:rsidRPr="00F046DB">
        <w:rPr>
          <w:rFonts w:ascii="Book Antiqua" w:eastAsia="宋体" w:hAnsi="Book Antiqua" w:cs="宋体"/>
        </w:rPr>
        <w:t> 2012; </w:t>
      </w:r>
      <w:r w:rsidRPr="00F046DB">
        <w:rPr>
          <w:rFonts w:ascii="Book Antiqua" w:eastAsia="宋体" w:hAnsi="Book Antiqua" w:cs="宋体"/>
          <w:b/>
          <w:bCs/>
        </w:rPr>
        <w:t>36</w:t>
      </w:r>
      <w:r w:rsidRPr="00F046DB">
        <w:rPr>
          <w:rFonts w:ascii="Book Antiqua" w:eastAsia="宋体" w:hAnsi="Book Antiqua" w:cs="宋体"/>
        </w:rPr>
        <w:t>: 614-621 [PMID: 22704818 DOI: 10.1016/j.clinre.2012.04.015]</w:t>
      </w:r>
    </w:p>
    <w:p w:rsidR="009A4CE2" w:rsidRPr="00F046DB" w:rsidRDefault="009A4CE2" w:rsidP="009A4CE2">
      <w:pPr>
        <w:spacing w:line="360" w:lineRule="auto"/>
        <w:jc w:val="both"/>
        <w:rPr>
          <w:rFonts w:ascii="Book Antiqua" w:eastAsia="宋体" w:hAnsi="Book Antiqua" w:cs="宋体"/>
        </w:rPr>
      </w:pPr>
      <w:proofErr w:type="gramStart"/>
      <w:r w:rsidRPr="00F046DB">
        <w:rPr>
          <w:rFonts w:ascii="Book Antiqua" w:eastAsia="宋体" w:hAnsi="Book Antiqua" w:cs="宋体"/>
        </w:rPr>
        <w:t>22 </w:t>
      </w:r>
      <w:r w:rsidRPr="00F046DB">
        <w:rPr>
          <w:rFonts w:ascii="Book Antiqua" w:eastAsia="宋体" w:hAnsi="Book Antiqua" w:cs="宋体"/>
          <w:b/>
          <w:bCs/>
        </w:rPr>
        <w:t>von</w:t>
      </w:r>
      <w:proofErr w:type="gramEnd"/>
      <w:r w:rsidRPr="00F046DB">
        <w:rPr>
          <w:rFonts w:ascii="Book Antiqua" w:eastAsia="宋体" w:hAnsi="Book Antiqua" w:cs="宋体"/>
          <w:b/>
          <w:bCs/>
        </w:rPr>
        <w:t xml:space="preserve"> </w:t>
      </w:r>
      <w:proofErr w:type="spellStart"/>
      <w:r w:rsidRPr="00F046DB">
        <w:rPr>
          <w:rFonts w:ascii="Book Antiqua" w:eastAsia="宋体" w:hAnsi="Book Antiqua" w:cs="宋体"/>
          <w:b/>
          <w:bCs/>
        </w:rPr>
        <w:t>Renteln</w:t>
      </w:r>
      <w:proofErr w:type="spellEnd"/>
      <w:r w:rsidRPr="00F046DB">
        <w:rPr>
          <w:rFonts w:ascii="Book Antiqua" w:eastAsia="宋体" w:hAnsi="Book Antiqua" w:cs="宋体"/>
          <w:b/>
          <w:bCs/>
        </w:rPr>
        <w:t xml:space="preserve"> D</w:t>
      </w:r>
      <w:r w:rsidRPr="00F046DB">
        <w:rPr>
          <w:rFonts w:ascii="Book Antiqua" w:eastAsia="宋体" w:hAnsi="Book Antiqua" w:cs="宋体"/>
        </w:rPr>
        <w:t xml:space="preserve">, Schmidt A, </w:t>
      </w:r>
      <w:proofErr w:type="spellStart"/>
      <w:r w:rsidRPr="00F046DB">
        <w:rPr>
          <w:rFonts w:ascii="Book Antiqua" w:eastAsia="宋体" w:hAnsi="Book Antiqua" w:cs="宋体"/>
        </w:rPr>
        <w:t>Vassiliou</w:t>
      </w:r>
      <w:proofErr w:type="spellEnd"/>
      <w:r w:rsidRPr="00F046DB">
        <w:rPr>
          <w:rFonts w:ascii="Book Antiqua" w:eastAsia="宋体" w:hAnsi="Book Antiqua" w:cs="宋体"/>
        </w:rPr>
        <w:t xml:space="preserve"> MC, Rudolph HU, Caca K. Endoscopic full-thickness resection and defect closure in the colon. </w:t>
      </w:r>
      <w:proofErr w:type="spellStart"/>
      <w:r w:rsidRPr="00F046DB">
        <w:rPr>
          <w:rFonts w:ascii="Book Antiqua" w:eastAsia="宋体" w:hAnsi="Book Antiqua" w:cs="宋体"/>
          <w:i/>
          <w:iCs/>
        </w:rPr>
        <w:t>Gastrointest</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Endosc</w:t>
      </w:r>
      <w:proofErr w:type="spellEnd"/>
      <w:r w:rsidRPr="00F046DB">
        <w:rPr>
          <w:rFonts w:ascii="Book Antiqua" w:eastAsia="宋体" w:hAnsi="Book Antiqua" w:cs="宋体"/>
        </w:rPr>
        <w:t> 2010; </w:t>
      </w:r>
      <w:r w:rsidRPr="00F046DB">
        <w:rPr>
          <w:rFonts w:ascii="Book Antiqua" w:eastAsia="宋体" w:hAnsi="Book Antiqua" w:cs="宋体"/>
          <w:b/>
          <w:bCs/>
        </w:rPr>
        <w:t>71</w:t>
      </w:r>
      <w:r w:rsidRPr="00F046DB">
        <w:rPr>
          <w:rFonts w:ascii="Book Antiqua" w:eastAsia="宋体" w:hAnsi="Book Antiqua" w:cs="宋体"/>
        </w:rPr>
        <w:t>: 1267-1273 [PMID: 20598252 DOI: 10.1016/j.gie.2009.12.056]</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lastRenderedPageBreak/>
        <w:t>23 </w:t>
      </w:r>
      <w:proofErr w:type="spellStart"/>
      <w:r w:rsidRPr="00F046DB">
        <w:rPr>
          <w:rFonts w:ascii="Book Antiqua" w:eastAsia="宋体" w:hAnsi="Book Antiqua" w:cs="宋体"/>
          <w:b/>
          <w:bCs/>
        </w:rPr>
        <w:t>Seebach</w:t>
      </w:r>
      <w:proofErr w:type="spellEnd"/>
      <w:r w:rsidRPr="00F046DB">
        <w:rPr>
          <w:rFonts w:ascii="Book Antiqua" w:eastAsia="宋体" w:hAnsi="Book Antiqua" w:cs="宋体"/>
          <w:b/>
          <w:bCs/>
        </w:rPr>
        <w:t xml:space="preserve"> L</w:t>
      </w:r>
      <w:r w:rsidRPr="00F046DB">
        <w:rPr>
          <w:rFonts w:ascii="Book Antiqua" w:eastAsia="宋体" w:hAnsi="Book Antiqua" w:cs="宋体"/>
        </w:rPr>
        <w:t xml:space="preserve">, </w:t>
      </w:r>
      <w:proofErr w:type="spellStart"/>
      <w:r w:rsidRPr="00F046DB">
        <w:rPr>
          <w:rFonts w:ascii="Book Antiqua" w:eastAsia="宋体" w:hAnsi="Book Antiqua" w:cs="宋体"/>
        </w:rPr>
        <w:t>Bauerfeind</w:t>
      </w:r>
      <w:proofErr w:type="spellEnd"/>
      <w:r w:rsidRPr="00F046DB">
        <w:rPr>
          <w:rFonts w:ascii="Book Antiqua" w:eastAsia="宋体" w:hAnsi="Book Antiqua" w:cs="宋体"/>
        </w:rPr>
        <w:t xml:space="preserve"> P, </w:t>
      </w:r>
      <w:proofErr w:type="spellStart"/>
      <w:r w:rsidRPr="00F046DB">
        <w:rPr>
          <w:rFonts w:ascii="Book Antiqua" w:eastAsia="宋体" w:hAnsi="Book Antiqua" w:cs="宋体"/>
        </w:rPr>
        <w:t>Gubler</w:t>
      </w:r>
      <w:proofErr w:type="spellEnd"/>
      <w:r w:rsidRPr="00F046DB">
        <w:rPr>
          <w:rFonts w:ascii="Book Antiqua" w:eastAsia="宋体" w:hAnsi="Book Antiqua" w:cs="宋体"/>
        </w:rPr>
        <w:t xml:space="preserve"> C. "Sparing the surgeon": clinical experience with over-the-scope clips for gastrointestinal perforation. </w:t>
      </w:r>
      <w:r w:rsidRPr="00F046DB">
        <w:rPr>
          <w:rFonts w:ascii="Book Antiqua" w:eastAsia="宋体" w:hAnsi="Book Antiqua" w:cs="宋体"/>
          <w:i/>
          <w:iCs/>
        </w:rPr>
        <w:t>Endoscopy</w:t>
      </w:r>
      <w:r w:rsidRPr="00F046DB">
        <w:rPr>
          <w:rFonts w:ascii="Book Antiqua" w:eastAsia="宋体" w:hAnsi="Book Antiqua" w:cs="宋体"/>
        </w:rPr>
        <w:t> 2010; </w:t>
      </w:r>
      <w:r w:rsidRPr="00F046DB">
        <w:rPr>
          <w:rFonts w:ascii="Book Antiqua" w:eastAsia="宋体" w:hAnsi="Book Antiqua" w:cs="宋体"/>
          <w:b/>
          <w:bCs/>
        </w:rPr>
        <w:t>42</w:t>
      </w:r>
      <w:r w:rsidRPr="00F046DB">
        <w:rPr>
          <w:rFonts w:ascii="Book Antiqua" w:eastAsia="宋体" w:hAnsi="Book Antiqua" w:cs="宋体"/>
        </w:rPr>
        <w:t>: 1108-1111 [PMID: 21120779 DOI: 10.1055/s-0030-1255924]</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24 </w:t>
      </w:r>
      <w:r w:rsidRPr="00F046DB">
        <w:rPr>
          <w:rFonts w:ascii="Book Antiqua" w:eastAsia="宋体" w:hAnsi="Book Antiqua" w:cs="宋体"/>
          <w:b/>
          <w:bCs/>
        </w:rPr>
        <w:t>Manta R</w:t>
      </w:r>
      <w:r w:rsidRPr="00F046DB">
        <w:rPr>
          <w:rFonts w:ascii="Book Antiqua" w:eastAsia="宋体" w:hAnsi="Book Antiqua" w:cs="宋体"/>
        </w:rPr>
        <w:t xml:space="preserve">, </w:t>
      </w:r>
      <w:proofErr w:type="spellStart"/>
      <w:r w:rsidRPr="00F046DB">
        <w:rPr>
          <w:rFonts w:ascii="Book Antiqua" w:eastAsia="宋体" w:hAnsi="Book Antiqua" w:cs="宋体"/>
        </w:rPr>
        <w:t>Manno</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Bertani</w:t>
      </w:r>
      <w:proofErr w:type="spellEnd"/>
      <w:r w:rsidRPr="00F046DB">
        <w:rPr>
          <w:rFonts w:ascii="Book Antiqua" w:eastAsia="宋体" w:hAnsi="Book Antiqua" w:cs="宋体"/>
        </w:rPr>
        <w:t xml:space="preserve"> H, </w:t>
      </w:r>
      <w:proofErr w:type="spellStart"/>
      <w:r w:rsidRPr="00F046DB">
        <w:rPr>
          <w:rFonts w:ascii="Book Antiqua" w:eastAsia="宋体" w:hAnsi="Book Antiqua" w:cs="宋体"/>
        </w:rPr>
        <w:t>Barbera</w:t>
      </w:r>
      <w:proofErr w:type="spellEnd"/>
      <w:r w:rsidRPr="00F046DB">
        <w:rPr>
          <w:rFonts w:ascii="Book Antiqua" w:eastAsia="宋体" w:hAnsi="Book Antiqua" w:cs="宋体"/>
        </w:rPr>
        <w:t xml:space="preserve"> C, </w:t>
      </w:r>
      <w:proofErr w:type="spellStart"/>
      <w:r w:rsidRPr="00F046DB">
        <w:rPr>
          <w:rFonts w:ascii="Book Antiqua" w:eastAsia="宋体" w:hAnsi="Book Antiqua" w:cs="宋体"/>
        </w:rPr>
        <w:t>Pigò</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Mirante</w:t>
      </w:r>
      <w:proofErr w:type="spellEnd"/>
      <w:r w:rsidRPr="00F046DB">
        <w:rPr>
          <w:rFonts w:ascii="Book Antiqua" w:eastAsia="宋体" w:hAnsi="Book Antiqua" w:cs="宋体"/>
        </w:rPr>
        <w:t xml:space="preserve"> V, </w:t>
      </w:r>
      <w:proofErr w:type="spellStart"/>
      <w:r w:rsidRPr="00F046DB">
        <w:rPr>
          <w:rFonts w:ascii="Book Antiqua" w:eastAsia="宋体" w:hAnsi="Book Antiqua" w:cs="宋体"/>
        </w:rPr>
        <w:t>Longinotti</w:t>
      </w:r>
      <w:proofErr w:type="spellEnd"/>
      <w:r w:rsidRPr="00F046DB">
        <w:rPr>
          <w:rFonts w:ascii="Book Antiqua" w:eastAsia="宋体" w:hAnsi="Book Antiqua" w:cs="宋体"/>
        </w:rPr>
        <w:t xml:space="preserve"> E, </w:t>
      </w:r>
      <w:proofErr w:type="spellStart"/>
      <w:r w:rsidRPr="00F046DB">
        <w:rPr>
          <w:rFonts w:ascii="Book Antiqua" w:eastAsia="宋体" w:hAnsi="Book Antiqua" w:cs="宋体"/>
        </w:rPr>
        <w:t>Bassotti</w:t>
      </w:r>
      <w:proofErr w:type="spellEnd"/>
      <w:r w:rsidRPr="00F046DB">
        <w:rPr>
          <w:rFonts w:ascii="Book Antiqua" w:eastAsia="宋体" w:hAnsi="Book Antiqua" w:cs="宋体"/>
        </w:rPr>
        <w:t xml:space="preserve"> G, </w:t>
      </w:r>
      <w:proofErr w:type="spellStart"/>
      <w:r w:rsidRPr="00F046DB">
        <w:rPr>
          <w:rFonts w:ascii="Book Antiqua" w:eastAsia="宋体" w:hAnsi="Book Antiqua" w:cs="宋体"/>
        </w:rPr>
        <w:t>Conigliaro</w:t>
      </w:r>
      <w:proofErr w:type="spellEnd"/>
      <w:r w:rsidRPr="00F046DB">
        <w:rPr>
          <w:rFonts w:ascii="Book Antiqua" w:eastAsia="宋体" w:hAnsi="Book Antiqua" w:cs="宋体"/>
        </w:rPr>
        <w:t xml:space="preserve"> R. Endoscopic treatment of gastrointestinal fistulas using an over-the-scope clip (OTSC) device: case series from a tertiary referral center. </w:t>
      </w:r>
      <w:r w:rsidRPr="00F046DB">
        <w:rPr>
          <w:rFonts w:ascii="Book Antiqua" w:eastAsia="宋体" w:hAnsi="Book Antiqua" w:cs="宋体"/>
          <w:i/>
          <w:iCs/>
        </w:rPr>
        <w:t>Endoscopy</w:t>
      </w:r>
      <w:r w:rsidRPr="00F046DB">
        <w:rPr>
          <w:rFonts w:ascii="Book Antiqua" w:eastAsia="宋体" w:hAnsi="Book Antiqua" w:cs="宋体"/>
        </w:rPr>
        <w:t> 2011; </w:t>
      </w:r>
      <w:r w:rsidRPr="00F046DB">
        <w:rPr>
          <w:rFonts w:ascii="Book Antiqua" w:eastAsia="宋体" w:hAnsi="Book Antiqua" w:cs="宋体"/>
          <w:b/>
          <w:bCs/>
        </w:rPr>
        <w:t>43</w:t>
      </w:r>
      <w:r w:rsidRPr="00F046DB">
        <w:rPr>
          <w:rFonts w:ascii="Book Antiqua" w:eastAsia="宋体" w:hAnsi="Book Antiqua" w:cs="宋体"/>
        </w:rPr>
        <w:t>: 545-548 [PMID: 21409741 DOI: 10.1055/s-0030-1256196]</w:t>
      </w:r>
    </w:p>
    <w:p w:rsidR="009A4CE2" w:rsidRPr="00F046DB" w:rsidRDefault="009A4CE2" w:rsidP="009A4CE2">
      <w:pPr>
        <w:spacing w:line="360" w:lineRule="auto"/>
        <w:jc w:val="both"/>
        <w:rPr>
          <w:rFonts w:ascii="Book Antiqua" w:eastAsia="宋体" w:hAnsi="Book Antiqua" w:cs="宋体"/>
        </w:rPr>
      </w:pPr>
      <w:proofErr w:type="gramStart"/>
      <w:r w:rsidRPr="00F046DB">
        <w:rPr>
          <w:rFonts w:ascii="Book Antiqua" w:eastAsia="宋体" w:hAnsi="Book Antiqua" w:cs="宋体"/>
        </w:rPr>
        <w:t>25 </w:t>
      </w:r>
      <w:proofErr w:type="spellStart"/>
      <w:r w:rsidRPr="00F046DB">
        <w:rPr>
          <w:rFonts w:ascii="Book Antiqua" w:eastAsia="宋体" w:hAnsi="Book Antiqua" w:cs="宋体"/>
          <w:b/>
          <w:bCs/>
        </w:rPr>
        <w:t>Weidenhagen</w:t>
      </w:r>
      <w:proofErr w:type="spellEnd"/>
      <w:r w:rsidRPr="00F046DB">
        <w:rPr>
          <w:rFonts w:ascii="Book Antiqua" w:eastAsia="宋体" w:hAnsi="Book Antiqua" w:cs="宋体"/>
          <w:b/>
          <w:bCs/>
        </w:rPr>
        <w:t xml:space="preserve"> R</w:t>
      </w:r>
      <w:r w:rsidRPr="00F046DB">
        <w:rPr>
          <w:rFonts w:ascii="Book Antiqua" w:eastAsia="宋体" w:hAnsi="Book Antiqua" w:cs="宋体"/>
        </w:rPr>
        <w:t xml:space="preserve">, </w:t>
      </w:r>
      <w:proofErr w:type="spellStart"/>
      <w:r w:rsidRPr="00F046DB">
        <w:rPr>
          <w:rFonts w:ascii="Book Antiqua" w:eastAsia="宋体" w:hAnsi="Book Antiqua" w:cs="宋体"/>
        </w:rPr>
        <w:t>Gruetzner</w:t>
      </w:r>
      <w:proofErr w:type="spellEnd"/>
      <w:r w:rsidRPr="00F046DB">
        <w:rPr>
          <w:rFonts w:ascii="Book Antiqua" w:eastAsia="宋体" w:hAnsi="Book Antiqua" w:cs="宋体"/>
        </w:rPr>
        <w:t xml:space="preserve"> KU, </w:t>
      </w:r>
      <w:proofErr w:type="spellStart"/>
      <w:r w:rsidRPr="00F046DB">
        <w:rPr>
          <w:rFonts w:ascii="Book Antiqua" w:eastAsia="宋体" w:hAnsi="Book Antiqua" w:cs="宋体"/>
        </w:rPr>
        <w:t>Wiecken</w:t>
      </w:r>
      <w:proofErr w:type="spellEnd"/>
      <w:r w:rsidRPr="00F046DB">
        <w:rPr>
          <w:rFonts w:ascii="Book Antiqua" w:eastAsia="宋体" w:hAnsi="Book Antiqua" w:cs="宋体"/>
        </w:rPr>
        <w:t xml:space="preserve"> T, </w:t>
      </w:r>
      <w:proofErr w:type="spellStart"/>
      <w:r w:rsidRPr="00F046DB">
        <w:rPr>
          <w:rFonts w:ascii="Book Antiqua" w:eastAsia="宋体" w:hAnsi="Book Antiqua" w:cs="宋体"/>
        </w:rPr>
        <w:t>Spelsberg</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Jauch</w:t>
      </w:r>
      <w:proofErr w:type="spellEnd"/>
      <w:r w:rsidRPr="00F046DB">
        <w:rPr>
          <w:rFonts w:ascii="Book Antiqua" w:eastAsia="宋体" w:hAnsi="Book Antiqua" w:cs="宋体"/>
        </w:rPr>
        <w:t xml:space="preserve"> KW.</w:t>
      </w:r>
      <w:proofErr w:type="gramEnd"/>
      <w:r w:rsidRPr="00F046DB">
        <w:rPr>
          <w:rFonts w:ascii="Book Antiqua" w:eastAsia="宋体" w:hAnsi="Book Antiqua" w:cs="宋体"/>
        </w:rPr>
        <w:t xml:space="preserve"> Endoscopic vacuum-assisted closure of anastomotic leakage following anterior resection of the rectum: a new method. </w:t>
      </w:r>
      <w:proofErr w:type="spellStart"/>
      <w:r w:rsidRPr="00F046DB">
        <w:rPr>
          <w:rFonts w:ascii="Book Antiqua" w:eastAsia="宋体" w:hAnsi="Book Antiqua" w:cs="宋体"/>
          <w:i/>
          <w:iCs/>
        </w:rPr>
        <w:t>Surg</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Endosc</w:t>
      </w:r>
      <w:proofErr w:type="spellEnd"/>
      <w:r w:rsidRPr="00F046DB">
        <w:rPr>
          <w:rFonts w:ascii="Book Antiqua" w:eastAsia="宋体" w:hAnsi="Book Antiqua" w:cs="宋体"/>
        </w:rPr>
        <w:t> 2008; </w:t>
      </w:r>
      <w:r w:rsidRPr="00F046DB">
        <w:rPr>
          <w:rFonts w:ascii="Book Antiqua" w:eastAsia="宋体" w:hAnsi="Book Antiqua" w:cs="宋体"/>
          <w:b/>
          <w:bCs/>
        </w:rPr>
        <w:t>22</w:t>
      </w:r>
      <w:r w:rsidRPr="00F046DB">
        <w:rPr>
          <w:rFonts w:ascii="Book Antiqua" w:eastAsia="宋体" w:hAnsi="Book Antiqua" w:cs="宋体"/>
        </w:rPr>
        <w:t>: 1818-1825 [PMID: 18095024 DOI: 10.1007/s00464-007-9706-x]</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26 </w:t>
      </w:r>
      <w:proofErr w:type="spellStart"/>
      <w:r w:rsidRPr="00F046DB">
        <w:rPr>
          <w:rFonts w:ascii="Book Antiqua" w:eastAsia="宋体" w:hAnsi="Book Antiqua" w:cs="宋体"/>
          <w:b/>
          <w:bCs/>
        </w:rPr>
        <w:t>Strangio</w:t>
      </w:r>
      <w:proofErr w:type="spellEnd"/>
      <w:r w:rsidRPr="00F046DB">
        <w:rPr>
          <w:rFonts w:ascii="Book Antiqua" w:eastAsia="宋体" w:hAnsi="Book Antiqua" w:cs="宋体"/>
          <w:b/>
          <w:bCs/>
        </w:rPr>
        <w:t xml:space="preserve"> G</w:t>
      </w:r>
      <w:r w:rsidRPr="00F046DB">
        <w:rPr>
          <w:rFonts w:ascii="Book Antiqua" w:eastAsia="宋体" w:hAnsi="Book Antiqua" w:cs="宋体"/>
        </w:rPr>
        <w:t xml:space="preserve">, </w:t>
      </w:r>
      <w:proofErr w:type="spellStart"/>
      <w:r w:rsidRPr="00F046DB">
        <w:rPr>
          <w:rFonts w:ascii="Book Antiqua" w:eastAsia="宋体" w:hAnsi="Book Antiqua" w:cs="宋体"/>
        </w:rPr>
        <w:t>Zullo</w:t>
      </w:r>
      <w:proofErr w:type="spellEnd"/>
      <w:r w:rsidRPr="00F046DB">
        <w:rPr>
          <w:rFonts w:ascii="Book Antiqua" w:eastAsia="宋体" w:hAnsi="Book Antiqua" w:cs="宋体"/>
        </w:rPr>
        <w:t xml:space="preserve"> A, Ferrara EC, </w:t>
      </w:r>
      <w:proofErr w:type="spellStart"/>
      <w:r w:rsidRPr="00F046DB">
        <w:rPr>
          <w:rFonts w:ascii="Book Antiqua" w:eastAsia="宋体" w:hAnsi="Book Antiqua" w:cs="宋体"/>
        </w:rPr>
        <w:t>Anderloni</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Carlino</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Jovani</w:t>
      </w:r>
      <w:proofErr w:type="spellEnd"/>
      <w:r w:rsidRPr="00F046DB">
        <w:rPr>
          <w:rFonts w:ascii="Book Antiqua" w:eastAsia="宋体" w:hAnsi="Book Antiqua" w:cs="宋体"/>
        </w:rPr>
        <w:t xml:space="preserve"> M, </w:t>
      </w:r>
      <w:proofErr w:type="spellStart"/>
      <w:r w:rsidRPr="00F046DB">
        <w:rPr>
          <w:rFonts w:ascii="Book Antiqua" w:eastAsia="宋体" w:hAnsi="Book Antiqua" w:cs="宋体"/>
        </w:rPr>
        <w:t>Ciscato</w:t>
      </w:r>
      <w:proofErr w:type="spellEnd"/>
      <w:r w:rsidRPr="00F046DB">
        <w:rPr>
          <w:rFonts w:ascii="Book Antiqua" w:eastAsia="宋体" w:hAnsi="Book Antiqua" w:cs="宋体"/>
        </w:rPr>
        <w:t xml:space="preserve"> C, Hassan C, </w:t>
      </w:r>
      <w:proofErr w:type="spellStart"/>
      <w:r w:rsidRPr="00F046DB">
        <w:rPr>
          <w:rFonts w:ascii="Book Antiqua" w:eastAsia="宋体" w:hAnsi="Book Antiqua" w:cs="宋体"/>
        </w:rPr>
        <w:t>Repici</w:t>
      </w:r>
      <w:proofErr w:type="spellEnd"/>
      <w:r w:rsidRPr="00F046DB">
        <w:rPr>
          <w:rFonts w:ascii="Book Antiqua" w:eastAsia="宋体" w:hAnsi="Book Antiqua" w:cs="宋体"/>
        </w:rPr>
        <w:t xml:space="preserve"> A. Endo-sponge therapy for management of anastomotic leakages after colorectal surgery: A case series and review of literature. </w:t>
      </w:r>
      <w:r w:rsidRPr="00F046DB">
        <w:rPr>
          <w:rFonts w:ascii="Book Antiqua" w:eastAsia="宋体" w:hAnsi="Book Antiqua" w:cs="宋体"/>
          <w:i/>
          <w:iCs/>
        </w:rPr>
        <w:t>Dig Liver Dis</w:t>
      </w:r>
      <w:r w:rsidRPr="00F046DB">
        <w:rPr>
          <w:rFonts w:ascii="Book Antiqua" w:eastAsia="宋体" w:hAnsi="Book Antiqua" w:cs="宋体"/>
        </w:rPr>
        <w:t> 2015; </w:t>
      </w:r>
      <w:r w:rsidRPr="00F046DB">
        <w:rPr>
          <w:rFonts w:ascii="Book Antiqua" w:eastAsia="宋体" w:hAnsi="Book Antiqua" w:cs="宋体"/>
          <w:b/>
          <w:bCs/>
        </w:rPr>
        <w:t>47</w:t>
      </w:r>
      <w:r w:rsidRPr="00F046DB">
        <w:rPr>
          <w:rFonts w:ascii="Book Antiqua" w:eastAsia="宋体" w:hAnsi="Book Antiqua" w:cs="宋体"/>
        </w:rPr>
        <w:t>: 465-469 [PMID: 25769505 DOI: 10.1016/j.dld.2015.02.007]</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27 </w:t>
      </w:r>
      <w:proofErr w:type="spellStart"/>
      <w:r w:rsidRPr="00F046DB">
        <w:rPr>
          <w:rFonts w:ascii="Book Antiqua" w:eastAsia="宋体" w:hAnsi="Book Antiqua" w:cs="宋体"/>
          <w:b/>
          <w:bCs/>
        </w:rPr>
        <w:t>Riss</w:t>
      </w:r>
      <w:proofErr w:type="spellEnd"/>
      <w:r w:rsidRPr="00F046DB">
        <w:rPr>
          <w:rFonts w:ascii="Book Antiqua" w:eastAsia="宋体" w:hAnsi="Book Antiqua" w:cs="宋体"/>
          <w:b/>
          <w:bCs/>
        </w:rPr>
        <w:t xml:space="preserve"> S</w:t>
      </w:r>
      <w:r w:rsidRPr="00F046DB">
        <w:rPr>
          <w:rFonts w:ascii="Book Antiqua" w:eastAsia="宋体" w:hAnsi="Book Antiqua" w:cs="宋体"/>
        </w:rPr>
        <w:t xml:space="preserve">, </w:t>
      </w:r>
      <w:proofErr w:type="spellStart"/>
      <w:r w:rsidRPr="00F046DB">
        <w:rPr>
          <w:rFonts w:ascii="Book Antiqua" w:eastAsia="宋体" w:hAnsi="Book Antiqua" w:cs="宋体"/>
        </w:rPr>
        <w:t>Stift</w:t>
      </w:r>
      <w:proofErr w:type="spellEnd"/>
      <w:r w:rsidRPr="00F046DB">
        <w:rPr>
          <w:rFonts w:ascii="Book Antiqua" w:eastAsia="宋体" w:hAnsi="Book Antiqua" w:cs="宋体"/>
        </w:rPr>
        <w:t xml:space="preserve"> A, </w:t>
      </w:r>
      <w:proofErr w:type="spellStart"/>
      <w:r w:rsidRPr="00F046DB">
        <w:rPr>
          <w:rFonts w:ascii="Book Antiqua" w:eastAsia="宋体" w:hAnsi="Book Antiqua" w:cs="宋体"/>
        </w:rPr>
        <w:t>Kienbacher</w:t>
      </w:r>
      <w:proofErr w:type="spellEnd"/>
      <w:r w:rsidRPr="00F046DB">
        <w:rPr>
          <w:rFonts w:ascii="Book Antiqua" w:eastAsia="宋体" w:hAnsi="Book Antiqua" w:cs="宋体"/>
        </w:rPr>
        <w:t xml:space="preserve"> C, </w:t>
      </w:r>
      <w:proofErr w:type="spellStart"/>
      <w:r w:rsidRPr="00F046DB">
        <w:rPr>
          <w:rFonts w:ascii="Book Antiqua" w:eastAsia="宋体" w:hAnsi="Book Antiqua" w:cs="宋体"/>
        </w:rPr>
        <w:t>Dauser</w:t>
      </w:r>
      <w:proofErr w:type="spellEnd"/>
      <w:r w:rsidRPr="00F046DB">
        <w:rPr>
          <w:rFonts w:ascii="Book Antiqua" w:eastAsia="宋体" w:hAnsi="Book Antiqua" w:cs="宋体"/>
        </w:rPr>
        <w:t xml:space="preserve"> B, </w:t>
      </w:r>
      <w:proofErr w:type="spellStart"/>
      <w:r w:rsidRPr="00F046DB">
        <w:rPr>
          <w:rFonts w:ascii="Book Antiqua" w:eastAsia="宋体" w:hAnsi="Book Antiqua" w:cs="宋体"/>
        </w:rPr>
        <w:t>Haunold</w:t>
      </w:r>
      <w:proofErr w:type="spellEnd"/>
      <w:r w:rsidRPr="00F046DB">
        <w:rPr>
          <w:rFonts w:ascii="Book Antiqua" w:eastAsia="宋体" w:hAnsi="Book Antiqua" w:cs="宋体"/>
        </w:rPr>
        <w:t xml:space="preserve"> I, </w:t>
      </w:r>
      <w:proofErr w:type="spellStart"/>
      <w:r w:rsidRPr="00F046DB">
        <w:rPr>
          <w:rFonts w:ascii="Book Antiqua" w:eastAsia="宋体" w:hAnsi="Book Antiqua" w:cs="宋体"/>
        </w:rPr>
        <w:t>Kriwanek</w:t>
      </w:r>
      <w:proofErr w:type="spellEnd"/>
      <w:r w:rsidRPr="00F046DB">
        <w:rPr>
          <w:rFonts w:ascii="Book Antiqua" w:eastAsia="宋体" w:hAnsi="Book Antiqua" w:cs="宋体"/>
        </w:rPr>
        <w:t xml:space="preserve"> S, </w:t>
      </w:r>
      <w:proofErr w:type="spellStart"/>
      <w:r w:rsidRPr="00F046DB">
        <w:rPr>
          <w:rFonts w:ascii="Book Antiqua" w:eastAsia="宋体" w:hAnsi="Book Antiqua" w:cs="宋体"/>
        </w:rPr>
        <w:t>Radlsboek</w:t>
      </w:r>
      <w:proofErr w:type="spellEnd"/>
      <w:r w:rsidRPr="00F046DB">
        <w:rPr>
          <w:rFonts w:ascii="Book Antiqua" w:eastAsia="宋体" w:hAnsi="Book Antiqua" w:cs="宋体"/>
        </w:rPr>
        <w:t xml:space="preserve"> W, Bergmann M. Recurrent abscess after primary successful </w:t>
      </w:r>
      <w:proofErr w:type="spellStart"/>
      <w:r w:rsidRPr="00F046DB">
        <w:rPr>
          <w:rFonts w:ascii="Book Antiqua" w:eastAsia="宋体" w:hAnsi="Book Antiqua" w:cs="宋体"/>
        </w:rPr>
        <w:t>endo</w:t>
      </w:r>
      <w:proofErr w:type="spellEnd"/>
      <w:r w:rsidRPr="00F046DB">
        <w:rPr>
          <w:rFonts w:ascii="Book Antiqua" w:eastAsia="宋体" w:hAnsi="Book Antiqua" w:cs="宋体"/>
        </w:rPr>
        <w:t>-sponge treatment of anastomotic leakage following rectal surgery. </w:t>
      </w:r>
      <w:r w:rsidRPr="00F046DB">
        <w:rPr>
          <w:rFonts w:ascii="Book Antiqua" w:eastAsia="宋体" w:hAnsi="Book Antiqua" w:cs="宋体"/>
          <w:i/>
          <w:iCs/>
        </w:rPr>
        <w:t xml:space="preserve">World J </w:t>
      </w:r>
      <w:proofErr w:type="spellStart"/>
      <w:r w:rsidRPr="00F046DB">
        <w:rPr>
          <w:rFonts w:ascii="Book Antiqua" w:eastAsia="宋体" w:hAnsi="Book Antiqua" w:cs="宋体"/>
          <w:i/>
          <w:iCs/>
        </w:rPr>
        <w:t>Gastroenterol</w:t>
      </w:r>
      <w:proofErr w:type="spellEnd"/>
      <w:r w:rsidRPr="00F046DB">
        <w:rPr>
          <w:rFonts w:ascii="Book Antiqua" w:eastAsia="宋体" w:hAnsi="Book Antiqua" w:cs="宋体"/>
        </w:rPr>
        <w:t> 2010; </w:t>
      </w:r>
      <w:r w:rsidRPr="00F046DB">
        <w:rPr>
          <w:rFonts w:ascii="Book Antiqua" w:eastAsia="宋体" w:hAnsi="Book Antiqua" w:cs="宋体"/>
          <w:b/>
          <w:bCs/>
        </w:rPr>
        <w:t>16</w:t>
      </w:r>
      <w:r w:rsidRPr="00F046DB">
        <w:rPr>
          <w:rFonts w:ascii="Book Antiqua" w:eastAsia="宋体" w:hAnsi="Book Antiqua" w:cs="宋体"/>
        </w:rPr>
        <w:t>: 4570-4574 [PMID: 20857528 DOI: 10.3748/wjg.v16.i36.4570]</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28 </w:t>
      </w:r>
      <w:proofErr w:type="spellStart"/>
      <w:r w:rsidRPr="00F046DB">
        <w:rPr>
          <w:rFonts w:ascii="Book Antiqua" w:eastAsia="宋体" w:hAnsi="Book Antiqua" w:cs="宋体"/>
          <w:b/>
          <w:bCs/>
        </w:rPr>
        <w:t>Glitsch</w:t>
      </w:r>
      <w:proofErr w:type="spellEnd"/>
      <w:r w:rsidRPr="00F046DB">
        <w:rPr>
          <w:rFonts w:ascii="Book Antiqua" w:eastAsia="宋体" w:hAnsi="Book Antiqua" w:cs="宋体"/>
          <w:b/>
          <w:bCs/>
        </w:rPr>
        <w:t xml:space="preserve"> A</w:t>
      </w:r>
      <w:r w:rsidRPr="00F046DB">
        <w:rPr>
          <w:rFonts w:ascii="Book Antiqua" w:eastAsia="宋体" w:hAnsi="Book Antiqua" w:cs="宋体"/>
        </w:rPr>
        <w:t xml:space="preserve">, von Bernstorff W, </w:t>
      </w:r>
      <w:proofErr w:type="spellStart"/>
      <w:r w:rsidRPr="00F046DB">
        <w:rPr>
          <w:rFonts w:ascii="Book Antiqua" w:eastAsia="宋体" w:hAnsi="Book Antiqua" w:cs="宋体"/>
        </w:rPr>
        <w:t>Seltrecht</w:t>
      </w:r>
      <w:proofErr w:type="spellEnd"/>
      <w:r w:rsidRPr="00F046DB">
        <w:rPr>
          <w:rFonts w:ascii="Book Antiqua" w:eastAsia="宋体" w:hAnsi="Book Antiqua" w:cs="宋体"/>
        </w:rPr>
        <w:t xml:space="preserve"> U, </w:t>
      </w:r>
      <w:proofErr w:type="spellStart"/>
      <w:r w:rsidRPr="00F046DB">
        <w:rPr>
          <w:rFonts w:ascii="Book Antiqua" w:eastAsia="宋体" w:hAnsi="Book Antiqua" w:cs="宋体"/>
        </w:rPr>
        <w:t>Partecke</w:t>
      </w:r>
      <w:proofErr w:type="spellEnd"/>
      <w:r w:rsidRPr="00F046DB">
        <w:rPr>
          <w:rFonts w:ascii="Book Antiqua" w:eastAsia="宋体" w:hAnsi="Book Antiqua" w:cs="宋体"/>
        </w:rPr>
        <w:t xml:space="preserve"> I, Paul H, </w:t>
      </w:r>
      <w:proofErr w:type="spellStart"/>
      <w:r w:rsidRPr="00F046DB">
        <w:rPr>
          <w:rFonts w:ascii="Book Antiqua" w:eastAsia="宋体" w:hAnsi="Book Antiqua" w:cs="宋体"/>
        </w:rPr>
        <w:t>Heidecke</w:t>
      </w:r>
      <w:proofErr w:type="spellEnd"/>
      <w:r w:rsidRPr="00F046DB">
        <w:rPr>
          <w:rFonts w:ascii="Book Antiqua" w:eastAsia="宋体" w:hAnsi="Book Antiqua" w:cs="宋体"/>
        </w:rPr>
        <w:t xml:space="preserve"> CD. Endoscopic </w:t>
      </w:r>
      <w:proofErr w:type="spellStart"/>
      <w:r w:rsidRPr="00F046DB">
        <w:rPr>
          <w:rFonts w:ascii="Book Antiqua" w:eastAsia="宋体" w:hAnsi="Book Antiqua" w:cs="宋体"/>
        </w:rPr>
        <w:t>transanal</w:t>
      </w:r>
      <w:proofErr w:type="spellEnd"/>
      <w:r w:rsidRPr="00F046DB">
        <w:rPr>
          <w:rFonts w:ascii="Book Antiqua" w:eastAsia="宋体" w:hAnsi="Book Antiqua" w:cs="宋体"/>
        </w:rPr>
        <w:t xml:space="preserve"> vacuum-assisted rectal drainage (ETVARD): an optimized therapy for major leaks from </w:t>
      </w:r>
      <w:proofErr w:type="spellStart"/>
      <w:r w:rsidRPr="00F046DB">
        <w:rPr>
          <w:rFonts w:ascii="Book Antiqua" w:eastAsia="宋体" w:hAnsi="Book Antiqua" w:cs="宋体"/>
        </w:rPr>
        <w:t>extraperitoneal</w:t>
      </w:r>
      <w:proofErr w:type="spellEnd"/>
      <w:r w:rsidRPr="00F046DB">
        <w:rPr>
          <w:rFonts w:ascii="Book Antiqua" w:eastAsia="宋体" w:hAnsi="Book Antiqua" w:cs="宋体"/>
        </w:rPr>
        <w:t xml:space="preserve"> rectal anastomoses. </w:t>
      </w:r>
      <w:r w:rsidRPr="00F046DB">
        <w:rPr>
          <w:rFonts w:ascii="Book Antiqua" w:eastAsia="宋体" w:hAnsi="Book Antiqua" w:cs="宋体"/>
          <w:i/>
          <w:iCs/>
        </w:rPr>
        <w:t>Endoscopy</w:t>
      </w:r>
      <w:r w:rsidRPr="00F046DB">
        <w:rPr>
          <w:rFonts w:ascii="Book Antiqua" w:eastAsia="宋体" w:hAnsi="Book Antiqua" w:cs="宋体"/>
        </w:rPr>
        <w:t> 2008; </w:t>
      </w:r>
      <w:r w:rsidRPr="00F046DB">
        <w:rPr>
          <w:rFonts w:ascii="Book Antiqua" w:eastAsia="宋体" w:hAnsi="Book Antiqua" w:cs="宋体"/>
          <w:b/>
          <w:bCs/>
        </w:rPr>
        <w:t>40</w:t>
      </w:r>
      <w:r w:rsidRPr="00F046DB">
        <w:rPr>
          <w:rFonts w:ascii="Book Antiqua" w:eastAsia="宋体" w:hAnsi="Book Antiqua" w:cs="宋体"/>
        </w:rPr>
        <w:t>: 192-199 [PMID: 18189215 DOI: 10.1055/s-2007-995384]</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 xml:space="preserve">29 </w:t>
      </w:r>
      <w:r w:rsidRPr="00F046DB">
        <w:rPr>
          <w:rFonts w:ascii="Book Antiqua" w:eastAsia="宋体" w:hAnsi="Book Antiqua" w:cs="宋体"/>
          <w:b/>
        </w:rPr>
        <w:t>Kuehn F</w:t>
      </w:r>
      <w:r w:rsidRPr="00F046DB">
        <w:rPr>
          <w:rFonts w:ascii="Book Antiqua" w:eastAsia="宋体" w:hAnsi="Book Antiqua" w:cs="宋体"/>
        </w:rPr>
        <w:t xml:space="preserve">, </w:t>
      </w:r>
      <w:proofErr w:type="spellStart"/>
      <w:r w:rsidRPr="00F046DB">
        <w:rPr>
          <w:rFonts w:ascii="Book Antiqua" w:eastAsia="宋体" w:hAnsi="Book Antiqua" w:cs="宋体"/>
        </w:rPr>
        <w:t>Janisch</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Schwandner</w:t>
      </w:r>
      <w:proofErr w:type="spellEnd"/>
      <w:r w:rsidRPr="00F046DB">
        <w:rPr>
          <w:rFonts w:ascii="Book Antiqua" w:eastAsia="宋体" w:hAnsi="Book Antiqua" w:cs="宋体"/>
        </w:rPr>
        <w:t xml:space="preserve"> F, </w:t>
      </w:r>
      <w:proofErr w:type="spellStart"/>
      <w:r w:rsidRPr="00F046DB">
        <w:rPr>
          <w:rFonts w:ascii="Book Antiqua" w:eastAsia="宋体" w:hAnsi="Book Antiqua" w:cs="宋体"/>
        </w:rPr>
        <w:t>Alsfasser</w:t>
      </w:r>
      <w:proofErr w:type="spellEnd"/>
      <w:r w:rsidRPr="00F046DB">
        <w:rPr>
          <w:rFonts w:ascii="Book Antiqua" w:eastAsia="宋体" w:hAnsi="Book Antiqua" w:cs="宋体"/>
        </w:rPr>
        <w:t xml:space="preserve"> G, </w:t>
      </w:r>
      <w:proofErr w:type="spellStart"/>
      <w:r w:rsidRPr="00F046DB">
        <w:rPr>
          <w:rFonts w:ascii="Book Antiqua" w:eastAsia="宋体" w:hAnsi="Book Antiqua" w:cs="宋体"/>
        </w:rPr>
        <w:t>Schiffmann</w:t>
      </w:r>
      <w:proofErr w:type="spellEnd"/>
      <w:r w:rsidRPr="00F046DB">
        <w:rPr>
          <w:rFonts w:ascii="Book Antiqua" w:eastAsia="宋体" w:hAnsi="Book Antiqua" w:cs="宋体"/>
        </w:rPr>
        <w:t xml:space="preserve"> L, </w:t>
      </w:r>
      <w:proofErr w:type="spellStart"/>
      <w:r w:rsidRPr="00F046DB">
        <w:rPr>
          <w:rFonts w:ascii="Book Antiqua" w:eastAsia="宋体" w:hAnsi="Book Antiqua" w:cs="宋体"/>
        </w:rPr>
        <w:t>Gock</w:t>
      </w:r>
      <w:proofErr w:type="spellEnd"/>
      <w:r w:rsidRPr="00F046DB">
        <w:rPr>
          <w:rFonts w:ascii="Book Antiqua" w:eastAsia="宋体" w:hAnsi="Book Antiqua" w:cs="宋体"/>
        </w:rPr>
        <w:t xml:space="preserve"> </w:t>
      </w:r>
      <w:proofErr w:type="spellStart"/>
      <w:r w:rsidRPr="00F046DB">
        <w:rPr>
          <w:rFonts w:ascii="Book Antiqua" w:eastAsia="宋体" w:hAnsi="Book Antiqua" w:cs="宋体"/>
        </w:rPr>
        <w:t>M</w:t>
      </w:r>
      <w:proofErr w:type="gramStart"/>
      <w:r w:rsidRPr="00F046DB">
        <w:rPr>
          <w:rFonts w:ascii="Book Antiqua" w:eastAsia="宋体" w:hAnsi="Book Antiqua" w:cs="宋体"/>
        </w:rPr>
        <w:t>,Klar</w:t>
      </w:r>
      <w:proofErr w:type="spellEnd"/>
      <w:proofErr w:type="gramEnd"/>
      <w:r w:rsidRPr="00F046DB">
        <w:rPr>
          <w:rFonts w:ascii="Book Antiqua" w:eastAsia="宋体" w:hAnsi="Book Antiqua" w:cs="宋体"/>
        </w:rPr>
        <w:t xml:space="preserve"> E. Endoscopic Vacuum Therapy in Colorectal Surgery.</w:t>
      </w:r>
      <w:r w:rsidRPr="00F046DB">
        <w:rPr>
          <w:rFonts w:ascii="Book Antiqua" w:eastAsia="宋体" w:hAnsi="Book Antiqua" w:cs="宋体"/>
          <w:i/>
        </w:rPr>
        <w:t xml:space="preserve"> J </w:t>
      </w:r>
      <w:proofErr w:type="spellStart"/>
      <w:r w:rsidRPr="00F046DB">
        <w:rPr>
          <w:rFonts w:ascii="Book Antiqua" w:eastAsia="宋体" w:hAnsi="Book Antiqua" w:cs="宋体"/>
          <w:i/>
        </w:rPr>
        <w:t>Gastrointest</w:t>
      </w:r>
      <w:proofErr w:type="spellEnd"/>
      <w:r w:rsidRPr="00F046DB">
        <w:rPr>
          <w:rFonts w:ascii="Book Antiqua" w:eastAsia="宋体" w:hAnsi="Book Antiqua" w:cs="宋体" w:hint="eastAsia"/>
          <w:i/>
        </w:rPr>
        <w:t xml:space="preserve"> </w:t>
      </w:r>
      <w:proofErr w:type="spellStart"/>
      <w:r w:rsidRPr="00F046DB">
        <w:rPr>
          <w:rFonts w:ascii="Book Antiqua" w:eastAsia="宋体" w:hAnsi="Book Antiqua" w:cs="宋体"/>
          <w:i/>
        </w:rPr>
        <w:t>Surg</w:t>
      </w:r>
      <w:proofErr w:type="spellEnd"/>
      <w:r w:rsidRPr="00F046DB">
        <w:rPr>
          <w:rFonts w:ascii="Book Antiqua" w:eastAsia="宋体" w:hAnsi="Book Antiqua" w:cs="宋体" w:hint="eastAsia"/>
          <w:i/>
        </w:rPr>
        <w:t xml:space="preserve"> </w:t>
      </w:r>
      <w:r w:rsidRPr="00F046DB">
        <w:rPr>
          <w:rFonts w:ascii="Book Antiqua" w:eastAsia="宋体" w:hAnsi="Book Antiqua" w:cs="宋体"/>
        </w:rPr>
        <w:t xml:space="preserve">2016; </w:t>
      </w:r>
      <w:r w:rsidRPr="00F046DB">
        <w:rPr>
          <w:rFonts w:ascii="Book Antiqua" w:eastAsia="宋体" w:hAnsi="Book Antiqua" w:cs="宋体"/>
          <w:b/>
        </w:rPr>
        <w:t>20</w:t>
      </w:r>
      <w:r w:rsidRPr="00F046DB">
        <w:rPr>
          <w:rFonts w:ascii="Book Antiqua" w:eastAsia="宋体" w:hAnsi="Book Antiqua" w:cs="宋体"/>
        </w:rPr>
        <w:t>: 328-334 [DOI: 10.1007/s11605-015-3017-7]</w:t>
      </w:r>
    </w:p>
    <w:p w:rsidR="009A4CE2" w:rsidRPr="00F046DB" w:rsidRDefault="009A4CE2" w:rsidP="009A4CE2">
      <w:pPr>
        <w:spacing w:line="360" w:lineRule="auto"/>
        <w:jc w:val="both"/>
        <w:rPr>
          <w:rFonts w:ascii="Book Antiqua" w:eastAsia="宋体" w:hAnsi="Book Antiqua" w:cs="宋体"/>
        </w:rPr>
      </w:pPr>
      <w:proofErr w:type="gramStart"/>
      <w:r w:rsidRPr="00F046DB">
        <w:rPr>
          <w:rFonts w:ascii="Book Antiqua" w:eastAsia="宋体" w:hAnsi="Book Antiqua" w:cs="宋体"/>
        </w:rPr>
        <w:lastRenderedPageBreak/>
        <w:t>30 </w:t>
      </w:r>
      <w:proofErr w:type="spellStart"/>
      <w:r w:rsidRPr="00F046DB">
        <w:rPr>
          <w:rFonts w:ascii="Book Antiqua" w:eastAsia="宋体" w:hAnsi="Book Antiqua" w:cs="宋体"/>
          <w:b/>
          <w:bCs/>
        </w:rPr>
        <w:t>Srinivasamurthy</w:t>
      </w:r>
      <w:proofErr w:type="spellEnd"/>
      <w:r w:rsidRPr="00F046DB">
        <w:rPr>
          <w:rFonts w:ascii="Book Antiqua" w:eastAsia="宋体" w:hAnsi="Book Antiqua" w:cs="宋体"/>
          <w:b/>
          <w:bCs/>
        </w:rPr>
        <w:t xml:space="preserve"> D</w:t>
      </w:r>
      <w:r w:rsidRPr="00F046DB">
        <w:rPr>
          <w:rFonts w:ascii="Book Antiqua" w:eastAsia="宋体" w:hAnsi="Book Antiqua" w:cs="宋体"/>
        </w:rPr>
        <w:t>, Wood C, Slater R, Garner J.</w:t>
      </w:r>
      <w:proofErr w:type="gramEnd"/>
      <w:r w:rsidRPr="00F046DB">
        <w:rPr>
          <w:rFonts w:ascii="Book Antiqua" w:eastAsia="宋体" w:hAnsi="Book Antiqua" w:cs="宋体"/>
        </w:rPr>
        <w:t xml:space="preserve"> </w:t>
      </w:r>
      <w:proofErr w:type="gramStart"/>
      <w:r w:rsidRPr="00F046DB">
        <w:rPr>
          <w:rFonts w:ascii="Book Antiqua" w:eastAsia="宋体" w:hAnsi="Book Antiqua" w:cs="宋体"/>
        </w:rPr>
        <w:t xml:space="preserve">An initial experience using </w:t>
      </w:r>
      <w:proofErr w:type="spellStart"/>
      <w:r w:rsidRPr="00F046DB">
        <w:rPr>
          <w:rFonts w:ascii="Book Antiqua" w:eastAsia="宋体" w:hAnsi="Book Antiqua" w:cs="宋体"/>
        </w:rPr>
        <w:t>transanal</w:t>
      </w:r>
      <w:proofErr w:type="spellEnd"/>
      <w:r w:rsidRPr="00F046DB">
        <w:rPr>
          <w:rFonts w:ascii="Book Antiqua" w:eastAsia="宋体" w:hAnsi="Book Antiqua" w:cs="宋体"/>
        </w:rPr>
        <w:t xml:space="preserve"> vacuum therapy in pelvic anastomotic leakage.</w:t>
      </w:r>
      <w:proofErr w:type="gramEnd"/>
      <w:r w:rsidRPr="00F046DB">
        <w:rPr>
          <w:rFonts w:ascii="Book Antiqua" w:eastAsia="宋体" w:hAnsi="Book Antiqua" w:cs="宋体"/>
        </w:rPr>
        <w:t> </w:t>
      </w:r>
      <w:r w:rsidRPr="00F046DB">
        <w:rPr>
          <w:rFonts w:ascii="Book Antiqua" w:eastAsia="宋体" w:hAnsi="Book Antiqua" w:cs="宋体"/>
          <w:i/>
          <w:iCs/>
        </w:rPr>
        <w:t xml:space="preserve">Tech </w:t>
      </w:r>
      <w:proofErr w:type="spellStart"/>
      <w:r w:rsidRPr="00F046DB">
        <w:rPr>
          <w:rFonts w:ascii="Book Antiqua" w:eastAsia="宋体" w:hAnsi="Book Antiqua" w:cs="宋体"/>
          <w:i/>
          <w:iCs/>
        </w:rPr>
        <w:t>Coloproctol</w:t>
      </w:r>
      <w:proofErr w:type="spellEnd"/>
      <w:r w:rsidRPr="00F046DB">
        <w:rPr>
          <w:rFonts w:ascii="Book Antiqua" w:eastAsia="宋体" w:hAnsi="Book Antiqua" w:cs="宋体"/>
        </w:rPr>
        <w:t> 2013; </w:t>
      </w:r>
      <w:r w:rsidRPr="00F046DB">
        <w:rPr>
          <w:rFonts w:ascii="Book Antiqua" w:eastAsia="宋体" w:hAnsi="Book Antiqua" w:cs="宋体"/>
          <w:b/>
          <w:bCs/>
        </w:rPr>
        <w:t>17</w:t>
      </w:r>
      <w:r w:rsidRPr="00F046DB">
        <w:rPr>
          <w:rFonts w:ascii="Book Antiqua" w:eastAsia="宋体" w:hAnsi="Book Antiqua" w:cs="宋体"/>
        </w:rPr>
        <w:t>: 275-281 [PMID: 23111399 DOI: 10.1007/s10151-012-0911-9]</w:t>
      </w:r>
    </w:p>
    <w:p w:rsidR="009A4CE2" w:rsidRPr="00F046DB" w:rsidRDefault="009A4CE2" w:rsidP="009A4CE2">
      <w:pPr>
        <w:spacing w:line="360" w:lineRule="auto"/>
        <w:jc w:val="both"/>
        <w:rPr>
          <w:rFonts w:ascii="Book Antiqua" w:eastAsia="宋体" w:hAnsi="Book Antiqua" w:cs="宋体"/>
        </w:rPr>
      </w:pPr>
      <w:r w:rsidRPr="00F046DB">
        <w:rPr>
          <w:rFonts w:ascii="Book Antiqua" w:eastAsia="宋体" w:hAnsi="Book Antiqua" w:cs="宋体"/>
        </w:rPr>
        <w:t>31 </w:t>
      </w:r>
      <w:proofErr w:type="spellStart"/>
      <w:r w:rsidRPr="00F046DB">
        <w:rPr>
          <w:rFonts w:ascii="Book Antiqua" w:eastAsia="宋体" w:hAnsi="Book Antiqua" w:cs="宋体"/>
          <w:b/>
          <w:bCs/>
        </w:rPr>
        <w:t>Blumetti</w:t>
      </w:r>
      <w:proofErr w:type="spellEnd"/>
      <w:r w:rsidRPr="00F046DB">
        <w:rPr>
          <w:rFonts w:ascii="Book Antiqua" w:eastAsia="宋体" w:hAnsi="Book Antiqua" w:cs="宋体"/>
          <w:b/>
          <w:bCs/>
        </w:rPr>
        <w:t xml:space="preserve"> J</w:t>
      </w:r>
      <w:r w:rsidRPr="00F046DB">
        <w:rPr>
          <w:rFonts w:ascii="Book Antiqua" w:eastAsia="宋体" w:hAnsi="Book Antiqua" w:cs="宋体"/>
        </w:rPr>
        <w:t xml:space="preserve">, </w:t>
      </w:r>
      <w:proofErr w:type="spellStart"/>
      <w:r w:rsidRPr="00F046DB">
        <w:rPr>
          <w:rFonts w:ascii="Book Antiqua" w:eastAsia="宋体" w:hAnsi="Book Antiqua" w:cs="宋体"/>
        </w:rPr>
        <w:t>Chaudhry</w:t>
      </w:r>
      <w:proofErr w:type="spellEnd"/>
      <w:r w:rsidRPr="00F046DB">
        <w:rPr>
          <w:rFonts w:ascii="Book Antiqua" w:eastAsia="宋体" w:hAnsi="Book Antiqua" w:cs="宋体"/>
        </w:rPr>
        <w:t xml:space="preserve"> V, Prasad L, </w:t>
      </w:r>
      <w:proofErr w:type="spellStart"/>
      <w:r w:rsidRPr="00F046DB">
        <w:rPr>
          <w:rFonts w:ascii="Book Antiqua" w:eastAsia="宋体" w:hAnsi="Book Antiqua" w:cs="宋体"/>
        </w:rPr>
        <w:t>Abcarian</w:t>
      </w:r>
      <w:proofErr w:type="spellEnd"/>
      <w:r w:rsidRPr="00F046DB">
        <w:rPr>
          <w:rFonts w:ascii="Book Antiqua" w:eastAsia="宋体" w:hAnsi="Book Antiqua" w:cs="宋体"/>
        </w:rPr>
        <w:t xml:space="preserve"> H. Delayed </w:t>
      </w:r>
      <w:proofErr w:type="spellStart"/>
      <w:r w:rsidRPr="00F046DB">
        <w:rPr>
          <w:rFonts w:ascii="Book Antiqua" w:eastAsia="宋体" w:hAnsi="Book Antiqua" w:cs="宋体"/>
        </w:rPr>
        <w:t>transanal</w:t>
      </w:r>
      <w:proofErr w:type="spellEnd"/>
      <w:r w:rsidRPr="00F046DB">
        <w:rPr>
          <w:rFonts w:ascii="Book Antiqua" w:eastAsia="宋体" w:hAnsi="Book Antiqua" w:cs="宋体"/>
        </w:rPr>
        <w:t xml:space="preserve"> repair of persistent </w:t>
      </w:r>
      <w:proofErr w:type="spellStart"/>
      <w:r w:rsidRPr="00F046DB">
        <w:rPr>
          <w:rFonts w:ascii="Book Antiqua" w:eastAsia="宋体" w:hAnsi="Book Antiqua" w:cs="宋体"/>
        </w:rPr>
        <w:t>coloanal</w:t>
      </w:r>
      <w:proofErr w:type="spellEnd"/>
      <w:r w:rsidRPr="00F046DB">
        <w:rPr>
          <w:rFonts w:ascii="Book Antiqua" w:eastAsia="宋体" w:hAnsi="Book Antiqua" w:cs="宋体"/>
        </w:rPr>
        <w:t xml:space="preserve"> anastomotic leak in diverted patients after resection for rectal cancer. </w:t>
      </w:r>
      <w:r w:rsidRPr="00F046DB">
        <w:rPr>
          <w:rFonts w:ascii="Book Antiqua" w:eastAsia="宋体" w:hAnsi="Book Antiqua" w:cs="宋体"/>
          <w:i/>
          <w:iCs/>
        </w:rPr>
        <w:t>Colorectal Dis</w:t>
      </w:r>
      <w:r w:rsidRPr="00F046DB">
        <w:rPr>
          <w:rFonts w:ascii="Book Antiqua" w:eastAsia="宋体" w:hAnsi="Book Antiqua" w:cs="宋体"/>
        </w:rPr>
        <w:t> 2012; </w:t>
      </w:r>
      <w:r w:rsidRPr="00F046DB">
        <w:rPr>
          <w:rFonts w:ascii="Book Antiqua" w:eastAsia="宋体" w:hAnsi="Book Antiqua" w:cs="宋体"/>
          <w:b/>
          <w:bCs/>
        </w:rPr>
        <w:t>14</w:t>
      </w:r>
      <w:r w:rsidRPr="00F046DB">
        <w:rPr>
          <w:rFonts w:ascii="Book Antiqua" w:eastAsia="宋体" w:hAnsi="Book Antiqua" w:cs="宋体"/>
        </w:rPr>
        <w:t>: 1238-1241 [PMID: 22229958 DOI: 10.1111/j.1463-1318.2012.02932.x]</w:t>
      </w:r>
    </w:p>
    <w:p w:rsidR="009A4CE2" w:rsidRPr="009A4CE2" w:rsidRDefault="009A4CE2" w:rsidP="009A4CE2">
      <w:pPr>
        <w:spacing w:line="360" w:lineRule="auto"/>
        <w:jc w:val="both"/>
        <w:rPr>
          <w:rFonts w:ascii="Book Antiqua" w:eastAsia="宋体" w:hAnsi="Book Antiqua" w:cs="宋体"/>
          <w:lang w:eastAsia="zh-CN"/>
        </w:rPr>
      </w:pPr>
      <w:r w:rsidRPr="00F046DB">
        <w:rPr>
          <w:rFonts w:ascii="Book Antiqua" w:eastAsia="宋体" w:hAnsi="Book Antiqua" w:cs="宋体"/>
        </w:rPr>
        <w:t>32 </w:t>
      </w:r>
      <w:r w:rsidRPr="00F046DB">
        <w:rPr>
          <w:rFonts w:ascii="Book Antiqua" w:eastAsia="宋体" w:hAnsi="Book Antiqua" w:cs="宋体"/>
          <w:b/>
          <w:bCs/>
        </w:rPr>
        <w:t>Brunner W</w:t>
      </w:r>
      <w:r w:rsidRPr="00F046DB">
        <w:rPr>
          <w:rFonts w:ascii="Book Antiqua" w:eastAsia="宋体" w:hAnsi="Book Antiqua" w:cs="宋体"/>
        </w:rPr>
        <w:t xml:space="preserve">, Rossetti A, Vines LC, </w:t>
      </w:r>
      <w:proofErr w:type="spellStart"/>
      <w:r w:rsidRPr="00F046DB">
        <w:rPr>
          <w:rFonts w:ascii="Book Antiqua" w:eastAsia="宋体" w:hAnsi="Book Antiqua" w:cs="宋体"/>
        </w:rPr>
        <w:t>Kalak</w:t>
      </w:r>
      <w:proofErr w:type="spellEnd"/>
      <w:r w:rsidRPr="00F046DB">
        <w:rPr>
          <w:rFonts w:ascii="Book Antiqua" w:eastAsia="宋体" w:hAnsi="Book Antiqua" w:cs="宋体"/>
        </w:rPr>
        <w:t xml:space="preserve"> N, </w:t>
      </w:r>
      <w:proofErr w:type="spellStart"/>
      <w:r w:rsidRPr="00F046DB">
        <w:rPr>
          <w:rFonts w:ascii="Book Antiqua" w:eastAsia="宋体" w:hAnsi="Book Antiqua" w:cs="宋体"/>
        </w:rPr>
        <w:t>Bischofberger</w:t>
      </w:r>
      <w:proofErr w:type="spellEnd"/>
      <w:r w:rsidRPr="00F046DB">
        <w:rPr>
          <w:rFonts w:ascii="Book Antiqua" w:eastAsia="宋体" w:hAnsi="Book Antiqua" w:cs="宋体"/>
        </w:rPr>
        <w:t xml:space="preserve"> SA. Anastomotic leakage after laparoscopic single-port sigmoid resection: combined </w:t>
      </w:r>
      <w:proofErr w:type="spellStart"/>
      <w:r w:rsidRPr="00F046DB">
        <w:rPr>
          <w:rFonts w:ascii="Book Antiqua" w:eastAsia="宋体" w:hAnsi="Book Antiqua" w:cs="宋体"/>
        </w:rPr>
        <w:t>transanal</w:t>
      </w:r>
      <w:proofErr w:type="spellEnd"/>
      <w:r w:rsidRPr="00F046DB">
        <w:rPr>
          <w:rFonts w:ascii="Book Antiqua" w:eastAsia="宋体" w:hAnsi="Book Antiqua" w:cs="宋体"/>
        </w:rPr>
        <w:t xml:space="preserve"> and </w:t>
      </w:r>
      <w:proofErr w:type="spellStart"/>
      <w:r w:rsidRPr="00F046DB">
        <w:rPr>
          <w:rFonts w:ascii="Book Antiqua" w:eastAsia="宋体" w:hAnsi="Book Antiqua" w:cs="宋体"/>
        </w:rPr>
        <w:t>transabdominal</w:t>
      </w:r>
      <w:proofErr w:type="spellEnd"/>
      <w:r w:rsidRPr="00F046DB">
        <w:rPr>
          <w:rFonts w:ascii="Book Antiqua" w:eastAsia="宋体" w:hAnsi="Book Antiqua" w:cs="宋体"/>
        </w:rPr>
        <w:t xml:space="preserve"> minimal invasive management. </w:t>
      </w:r>
      <w:proofErr w:type="spellStart"/>
      <w:r w:rsidRPr="00F046DB">
        <w:rPr>
          <w:rFonts w:ascii="Book Antiqua" w:eastAsia="宋体" w:hAnsi="Book Antiqua" w:cs="宋体"/>
          <w:i/>
          <w:iCs/>
        </w:rPr>
        <w:t>Surg</w:t>
      </w:r>
      <w:proofErr w:type="spellEnd"/>
      <w:r w:rsidRPr="00F046DB">
        <w:rPr>
          <w:rFonts w:ascii="Book Antiqua" w:eastAsia="宋体" w:hAnsi="Book Antiqua" w:cs="宋体"/>
          <w:i/>
          <w:iCs/>
        </w:rPr>
        <w:t xml:space="preserve"> </w:t>
      </w:r>
      <w:proofErr w:type="spellStart"/>
      <w:r w:rsidRPr="00F046DB">
        <w:rPr>
          <w:rFonts w:ascii="Book Antiqua" w:eastAsia="宋体" w:hAnsi="Book Antiqua" w:cs="宋体"/>
          <w:i/>
          <w:iCs/>
        </w:rPr>
        <w:t>Endosc</w:t>
      </w:r>
      <w:proofErr w:type="spellEnd"/>
      <w:r w:rsidRPr="00F046DB">
        <w:rPr>
          <w:rFonts w:ascii="Book Antiqua" w:eastAsia="宋体" w:hAnsi="Book Antiqua" w:cs="宋体"/>
        </w:rPr>
        <w:t> 2015; </w:t>
      </w:r>
      <w:r w:rsidRPr="00F046DB">
        <w:rPr>
          <w:rFonts w:ascii="Book Antiqua" w:eastAsia="宋体" w:hAnsi="Book Antiqua" w:cs="宋体"/>
          <w:b/>
          <w:bCs/>
        </w:rPr>
        <w:t>29</w:t>
      </w:r>
      <w:r w:rsidRPr="00F046DB">
        <w:rPr>
          <w:rFonts w:ascii="Book Antiqua" w:eastAsia="宋体" w:hAnsi="Book Antiqua" w:cs="宋体"/>
        </w:rPr>
        <w:t>: 3803-3805 [PMID: 25783831 DOI: 10.1007/s00464-015-4138-5]</w:t>
      </w:r>
    </w:p>
    <w:p w:rsidR="009A4CE2" w:rsidRPr="009A4CE2" w:rsidRDefault="009A4CE2" w:rsidP="009A4CE2">
      <w:pPr>
        <w:spacing w:line="360" w:lineRule="auto"/>
        <w:jc w:val="both"/>
        <w:rPr>
          <w:rFonts w:ascii="Book Antiqua" w:hAnsi="Book Antiqua" w:cs="Arial"/>
          <w:bCs/>
          <w:noProof/>
          <w:color w:val="000000"/>
          <w:lang w:eastAsia="zh-CN"/>
        </w:rPr>
      </w:pPr>
    </w:p>
    <w:p w:rsidR="009A4CE2" w:rsidRPr="00712F63" w:rsidRDefault="009A4CE2" w:rsidP="009A4CE2">
      <w:pPr>
        <w:pStyle w:val="ListParagraph"/>
        <w:wordWrap w:val="0"/>
        <w:spacing w:line="360" w:lineRule="auto"/>
        <w:ind w:left="360" w:right="120"/>
        <w:jc w:val="right"/>
        <w:rPr>
          <w:rFonts w:ascii="Book Antiqua" w:eastAsia="宋体" w:hAnsi="Book Antiqua"/>
          <w:b/>
          <w:bCs/>
          <w:color w:val="000000"/>
          <w:lang w:eastAsia="zh-CN"/>
        </w:rPr>
      </w:pPr>
      <w:r w:rsidRPr="009A4CE2">
        <w:rPr>
          <w:rFonts w:ascii="Book Antiqua" w:hAnsi="Book Antiqua" w:cs="Arial"/>
          <w:bCs/>
          <w:noProof/>
          <w:color w:val="000000"/>
        </w:rPr>
        <w:t xml:space="preserve"> </w:t>
      </w: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Segre</w:t>
      </w:r>
      <w:r>
        <w:rPr>
          <w:rFonts w:ascii="Book Antiqua" w:eastAsiaTheme="minorEastAsia" w:hAnsi="Book Antiqua" w:hint="eastAsia"/>
          <w:bCs/>
          <w:color w:val="000000"/>
          <w:lang w:eastAsia="zh-CN"/>
        </w:rPr>
        <w:t xml:space="preserve"> </w:t>
      </w:r>
      <w:r w:rsidRPr="009A4CE2">
        <w:rPr>
          <w:rFonts w:ascii="Book Antiqua" w:hAnsi="Book Antiqua"/>
          <w:bCs/>
          <w:color w:val="000000"/>
        </w:rPr>
        <w:t>D</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Tebala</w:t>
      </w:r>
      <w:proofErr w:type="spellEnd"/>
      <w:r w:rsidRPr="009A4CE2">
        <w:rPr>
          <w:rFonts w:ascii="Book Antiqua" w:hAnsi="Book Antiqua"/>
          <w:bCs/>
          <w:color w:val="000000"/>
        </w:rPr>
        <w:t xml:space="preserve"> GD</w:t>
      </w:r>
      <w:r>
        <w:rPr>
          <w:rFonts w:ascii="Book Antiqua" w:eastAsiaTheme="minorEastAsia" w:hAnsi="Book Antiqua" w:hint="eastAsia"/>
          <w:bCs/>
          <w:color w:val="000000"/>
          <w:lang w:eastAsia="zh-CN"/>
        </w:rPr>
        <w:t>,</w:t>
      </w:r>
      <w:r>
        <w:rPr>
          <w:rFonts w:ascii="Book Antiqua" w:hAnsi="Book Antiqua"/>
          <w:bCs/>
          <w:color w:val="000000"/>
        </w:rPr>
        <w:t xml:space="preserve"> </w:t>
      </w:r>
      <w:proofErr w:type="spellStart"/>
      <w:r w:rsidRPr="009A4CE2">
        <w:rPr>
          <w:rFonts w:ascii="Book Antiqua" w:hAnsi="Book Antiqua"/>
          <w:bCs/>
          <w:color w:val="000000"/>
        </w:rPr>
        <w:t>Virk</w:t>
      </w:r>
      <w:proofErr w:type="spellEnd"/>
      <w:r>
        <w:rPr>
          <w:rFonts w:ascii="Book Antiqua" w:eastAsiaTheme="minorEastAsia" w:hAnsi="Book Antiqua" w:hint="eastAsia"/>
          <w:bCs/>
          <w:color w:val="000000"/>
          <w:lang w:eastAsia="zh-CN"/>
        </w:rPr>
        <w:t xml:space="preserve"> JS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proofErr w:type="gramStart"/>
      <w:r w:rsidRPr="00712F63">
        <w:rPr>
          <w:rFonts w:ascii="Book Antiqua" w:eastAsia="宋体" w:hAnsi="Book Antiqua"/>
          <w:b/>
          <w:bCs/>
          <w:color w:val="000000"/>
          <w:lang w:eastAsia="zh-CN"/>
        </w:rPr>
        <w:t>:</w:t>
      </w:r>
      <w:r w:rsidRPr="00712F63">
        <w:rPr>
          <w:rFonts w:ascii="Book Antiqua" w:hAnsi="Book Antiqua"/>
          <w:b/>
          <w:bCs/>
          <w:color w:val="000000"/>
        </w:rPr>
        <w:t xml:space="preserve">   E</w:t>
      </w:r>
      <w:proofErr w:type="gramEnd"/>
      <w:r w:rsidRPr="00712F63">
        <w:rPr>
          <w:rFonts w:ascii="Book Antiqua" w:hAnsi="Book Antiqua"/>
          <w:b/>
          <w:bCs/>
          <w:color w:val="000000"/>
        </w:rPr>
        <w:t>-Editor</w:t>
      </w:r>
      <w:r w:rsidRPr="00712F63">
        <w:rPr>
          <w:rFonts w:ascii="Book Antiqua" w:eastAsia="宋体" w:hAnsi="Book Antiqua"/>
          <w:b/>
          <w:bCs/>
          <w:color w:val="000000"/>
          <w:lang w:eastAsia="zh-CN"/>
        </w:rPr>
        <w:t>:</w:t>
      </w:r>
    </w:p>
    <w:bookmarkEnd w:id="17"/>
    <w:bookmarkEnd w:id="18"/>
    <w:bookmarkEnd w:id="19"/>
    <w:bookmarkEnd w:id="20"/>
    <w:bookmarkEnd w:id="21"/>
    <w:bookmarkEnd w:id="22"/>
    <w:bookmarkEnd w:id="23"/>
    <w:bookmarkEnd w:id="24"/>
    <w:bookmarkEnd w:id="25"/>
    <w:p w:rsidR="00E62219" w:rsidRPr="00C47E5A" w:rsidRDefault="00E62219" w:rsidP="00C47E5A">
      <w:pPr>
        <w:spacing w:line="360" w:lineRule="auto"/>
        <w:jc w:val="both"/>
        <w:rPr>
          <w:rFonts w:ascii="Book Antiqua" w:hAnsi="Book Antiqua"/>
        </w:rPr>
        <w:sectPr w:rsidR="00E62219" w:rsidRPr="00C47E5A" w:rsidSect="000832FA">
          <w:pgSz w:w="11900" w:h="16840"/>
          <w:pgMar w:top="1440" w:right="1800" w:bottom="1440" w:left="1800" w:header="708" w:footer="708" w:gutter="0"/>
          <w:cols w:space="708"/>
          <w:docGrid w:linePitch="360"/>
        </w:sectPr>
      </w:pPr>
    </w:p>
    <w:p w:rsidR="00647129" w:rsidRPr="00C47E5A" w:rsidRDefault="009A4CE2" w:rsidP="00C47E5A">
      <w:pPr>
        <w:pStyle w:val="Caption"/>
        <w:spacing w:line="360" w:lineRule="auto"/>
        <w:jc w:val="both"/>
        <w:rPr>
          <w:rFonts w:ascii="Book Antiqua" w:hAnsi="Book Antiqua"/>
          <w:b w:val="0"/>
          <w:color w:val="auto"/>
          <w:sz w:val="24"/>
          <w:szCs w:val="24"/>
        </w:rPr>
      </w:pPr>
      <w:r>
        <w:rPr>
          <w:rFonts w:ascii="Book Antiqua" w:hAnsi="Book Antiqua"/>
          <w:noProof/>
        </w:rPr>
        <w:lastRenderedPageBreak/>
        <w:drawing>
          <wp:inline distT="0" distB="0" distL="0" distR="0">
            <wp:extent cx="5270500" cy="2382082"/>
            <wp:effectExtent l="0" t="0" r="6350" b="0"/>
            <wp:docPr id="1" name="图片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382082"/>
                    </a:xfrm>
                    <a:prstGeom prst="rect">
                      <a:avLst/>
                    </a:prstGeom>
                    <a:noFill/>
                    <a:ln>
                      <a:noFill/>
                    </a:ln>
                  </pic:spPr>
                </pic:pic>
              </a:graphicData>
            </a:graphic>
          </wp:inline>
        </w:drawing>
      </w:r>
      <w:r w:rsidR="00E62219" w:rsidRPr="00C47E5A">
        <w:rPr>
          <w:rFonts w:ascii="Book Antiqua" w:hAnsi="Book Antiqua"/>
          <w:color w:val="auto"/>
          <w:sz w:val="24"/>
          <w:szCs w:val="24"/>
        </w:rPr>
        <w:t xml:space="preserve">Figure </w:t>
      </w:r>
      <w:r w:rsidR="00DA0338" w:rsidRPr="00C47E5A">
        <w:rPr>
          <w:rFonts w:ascii="Book Antiqua" w:hAnsi="Book Antiqua"/>
          <w:color w:val="auto"/>
          <w:sz w:val="24"/>
          <w:szCs w:val="24"/>
        </w:rPr>
        <w:fldChar w:fldCharType="begin"/>
      </w:r>
      <w:r w:rsidR="00E62219" w:rsidRPr="00C47E5A">
        <w:rPr>
          <w:rFonts w:ascii="Book Antiqua" w:hAnsi="Book Antiqua"/>
          <w:color w:val="auto"/>
          <w:sz w:val="24"/>
          <w:szCs w:val="24"/>
        </w:rPr>
        <w:instrText xml:space="preserve"> SEQ Figure \* ARABIC </w:instrText>
      </w:r>
      <w:r w:rsidR="00DA0338" w:rsidRPr="00C47E5A">
        <w:rPr>
          <w:rFonts w:ascii="Book Antiqua" w:hAnsi="Book Antiqua"/>
          <w:color w:val="auto"/>
          <w:sz w:val="24"/>
          <w:szCs w:val="24"/>
        </w:rPr>
        <w:fldChar w:fldCharType="separate"/>
      </w:r>
      <w:r w:rsidR="00513D4C" w:rsidRPr="00C47E5A">
        <w:rPr>
          <w:rFonts w:ascii="Book Antiqua" w:hAnsi="Book Antiqua"/>
          <w:noProof/>
          <w:color w:val="auto"/>
          <w:sz w:val="24"/>
          <w:szCs w:val="24"/>
        </w:rPr>
        <w:t>1</w:t>
      </w:r>
      <w:r w:rsidR="00DA0338" w:rsidRPr="00C47E5A">
        <w:rPr>
          <w:rFonts w:ascii="Book Antiqua" w:hAnsi="Book Antiqua"/>
          <w:color w:val="auto"/>
          <w:sz w:val="24"/>
          <w:szCs w:val="24"/>
        </w:rPr>
        <w:fldChar w:fldCharType="end"/>
      </w:r>
      <w:r w:rsidR="002311D0" w:rsidRPr="00C47E5A">
        <w:rPr>
          <w:rFonts w:ascii="Book Antiqua" w:hAnsi="Book Antiqua"/>
          <w:color w:val="auto"/>
          <w:sz w:val="24"/>
          <w:szCs w:val="24"/>
        </w:rPr>
        <w:t xml:space="preserve"> </w:t>
      </w:r>
      <w:r w:rsidR="008902AD" w:rsidRPr="00C47E5A">
        <w:rPr>
          <w:rFonts w:ascii="Book Antiqua" w:hAnsi="Book Antiqua"/>
          <w:color w:val="auto"/>
          <w:sz w:val="24"/>
          <w:szCs w:val="24"/>
        </w:rPr>
        <w:t>Self-expanding metal stent for anastomosis leakage</w:t>
      </w:r>
      <w:r w:rsidR="008902AD" w:rsidRPr="00C47E5A">
        <w:rPr>
          <w:rFonts w:ascii="Book Antiqua" w:hAnsi="Book Antiqua"/>
          <w:b w:val="0"/>
          <w:color w:val="auto"/>
          <w:sz w:val="24"/>
          <w:szCs w:val="24"/>
        </w:rPr>
        <w:t xml:space="preserve">. </w:t>
      </w:r>
      <w:r w:rsidR="00E62219" w:rsidRPr="00C47E5A">
        <w:rPr>
          <w:rFonts w:ascii="Book Antiqua" w:hAnsi="Book Antiqua"/>
          <w:b w:val="0"/>
          <w:color w:val="auto"/>
          <w:sz w:val="24"/>
          <w:szCs w:val="24"/>
        </w:rPr>
        <w:t>A</w:t>
      </w:r>
      <w:r w:rsidR="002311D0" w:rsidRPr="00C47E5A">
        <w:rPr>
          <w:rFonts w:ascii="Book Antiqua" w:hAnsi="Book Antiqua"/>
          <w:b w:val="0"/>
          <w:color w:val="auto"/>
          <w:sz w:val="24"/>
          <w:szCs w:val="24"/>
        </w:rPr>
        <w:t>:</w:t>
      </w:r>
      <w:r w:rsidR="00E62219" w:rsidRPr="00C47E5A">
        <w:rPr>
          <w:rFonts w:ascii="Book Antiqua" w:hAnsi="Book Antiqua"/>
          <w:b w:val="0"/>
          <w:color w:val="auto"/>
          <w:sz w:val="24"/>
          <w:szCs w:val="24"/>
        </w:rPr>
        <w:t xml:space="preserve"> </w:t>
      </w:r>
      <w:r w:rsidR="008902AD" w:rsidRPr="00C47E5A">
        <w:rPr>
          <w:rFonts w:ascii="Book Antiqua" w:hAnsi="Book Antiqua"/>
          <w:b w:val="0"/>
          <w:color w:val="auto"/>
          <w:sz w:val="24"/>
          <w:szCs w:val="24"/>
        </w:rPr>
        <w:t>E</w:t>
      </w:r>
      <w:r w:rsidR="00B822E1" w:rsidRPr="00C47E5A">
        <w:rPr>
          <w:rFonts w:ascii="Book Antiqua" w:hAnsi="Book Antiqua"/>
          <w:b w:val="0"/>
          <w:color w:val="auto"/>
          <w:sz w:val="24"/>
          <w:szCs w:val="24"/>
        </w:rPr>
        <w:t xml:space="preserve">ndoscopic image after deployment of </w:t>
      </w:r>
      <w:r w:rsidR="008902AD" w:rsidRPr="00C47E5A">
        <w:rPr>
          <w:rFonts w:ascii="Book Antiqua" w:hAnsi="Book Antiqua"/>
          <w:b w:val="0"/>
          <w:color w:val="auto"/>
          <w:sz w:val="24"/>
          <w:szCs w:val="24"/>
        </w:rPr>
        <w:t>the stent</w:t>
      </w:r>
      <w:proofErr w:type="gramStart"/>
      <w:r w:rsidR="002311D0" w:rsidRPr="00C47E5A">
        <w:rPr>
          <w:rFonts w:ascii="Book Antiqua" w:hAnsi="Book Antiqua"/>
          <w:b w:val="0"/>
          <w:color w:val="auto"/>
          <w:sz w:val="24"/>
          <w:szCs w:val="24"/>
        </w:rPr>
        <w:t>;</w:t>
      </w:r>
      <w:proofErr w:type="gramEnd"/>
      <w:r w:rsidR="002311D0" w:rsidRPr="00C47E5A">
        <w:rPr>
          <w:rFonts w:ascii="Book Antiqua" w:hAnsi="Book Antiqua"/>
          <w:b w:val="0"/>
          <w:color w:val="auto"/>
          <w:sz w:val="24"/>
          <w:szCs w:val="24"/>
        </w:rPr>
        <w:t xml:space="preserve"> B:</w:t>
      </w:r>
      <w:r w:rsidR="008902AD" w:rsidRPr="00C47E5A">
        <w:rPr>
          <w:rFonts w:ascii="Book Antiqua" w:hAnsi="Book Antiqua"/>
          <w:b w:val="0"/>
          <w:color w:val="auto"/>
          <w:sz w:val="24"/>
          <w:szCs w:val="24"/>
        </w:rPr>
        <w:t xml:space="preserve"> S</w:t>
      </w:r>
      <w:r w:rsidR="00E62219" w:rsidRPr="00C47E5A">
        <w:rPr>
          <w:rFonts w:ascii="Book Antiqua" w:hAnsi="Book Antiqua"/>
          <w:b w:val="0"/>
          <w:color w:val="auto"/>
          <w:sz w:val="24"/>
          <w:szCs w:val="24"/>
        </w:rPr>
        <w:t>tent with clip</w:t>
      </w:r>
      <w:r w:rsidR="00DC37E8" w:rsidRPr="00C47E5A">
        <w:rPr>
          <w:rFonts w:ascii="Book Antiqua" w:hAnsi="Book Antiqua"/>
          <w:b w:val="0"/>
          <w:color w:val="auto"/>
          <w:sz w:val="24"/>
          <w:szCs w:val="24"/>
        </w:rPr>
        <w:t xml:space="preserve"> (*)</w:t>
      </w:r>
      <w:r w:rsidR="00D22328" w:rsidRPr="00C47E5A">
        <w:rPr>
          <w:rFonts w:ascii="Book Antiqua" w:hAnsi="Book Antiqua"/>
          <w:b w:val="0"/>
          <w:color w:val="auto"/>
          <w:sz w:val="24"/>
          <w:szCs w:val="24"/>
        </w:rPr>
        <w:t xml:space="preserve"> at the proximal end</w:t>
      </w:r>
      <w:r w:rsidR="00FC0681" w:rsidRPr="00C47E5A">
        <w:rPr>
          <w:rFonts w:ascii="Book Antiqua" w:hAnsi="Book Antiqua"/>
          <w:b w:val="0"/>
          <w:color w:val="auto"/>
          <w:sz w:val="24"/>
          <w:szCs w:val="24"/>
        </w:rPr>
        <w:t>.</w:t>
      </w:r>
    </w:p>
    <w:p w:rsidR="00647129" w:rsidRPr="00C47E5A" w:rsidRDefault="00647129" w:rsidP="00C47E5A">
      <w:pPr>
        <w:keepNext/>
        <w:spacing w:line="360" w:lineRule="auto"/>
        <w:jc w:val="both"/>
        <w:rPr>
          <w:rFonts w:ascii="Book Antiqua" w:hAnsi="Book Antiqua"/>
        </w:rPr>
      </w:pPr>
    </w:p>
    <w:p w:rsidR="00513D4C" w:rsidRPr="00C47E5A" w:rsidRDefault="009A4CE2" w:rsidP="00C47E5A">
      <w:pPr>
        <w:pStyle w:val="Caption"/>
        <w:spacing w:line="360" w:lineRule="auto"/>
        <w:jc w:val="both"/>
        <w:rPr>
          <w:rFonts w:ascii="Book Antiqua" w:hAnsi="Book Antiqua"/>
          <w:b w:val="0"/>
          <w:color w:val="auto"/>
          <w:sz w:val="24"/>
          <w:szCs w:val="24"/>
        </w:rPr>
      </w:pPr>
      <w:r>
        <w:rPr>
          <w:rFonts w:ascii="Book Antiqua" w:hAnsi="Book Antiqua"/>
          <w:noProof/>
        </w:rPr>
        <w:drawing>
          <wp:inline distT="0" distB="0" distL="0" distR="0">
            <wp:extent cx="5270500" cy="2159205"/>
            <wp:effectExtent l="0" t="0" r="6350" b="0"/>
            <wp:docPr id="2" name="图片 2" descr="Adsız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159205"/>
                    </a:xfrm>
                    <a:prstGeom prst="rect">
                      <a:avLst/>
                    </a:prstGeom>
                    <a:noFill/>
                    <a:ln>
                      <a:noFill/>
                    </a:ln>
                  </pic:spPr>
                </pic:pic>
              </a:graphicData>
            </a:graphic>
          </wp:inline>
        </w:drawing>
      </w:r>
      <w:r w:rsidR="00647129" w:rsidRPr="00C47E5A">
        <w:rPr>
          <w:rFonts w:ascii="Book Antiqua" w:hAnsi="Book Antiqua"/>
          <w:color w:val="auto"/>
          <w:sz w:val="24"/>
          <w:szCs w:val="24"/>
        </w:rPr>
        <w:t xml:space="preserve">Figure </w:t>
      </w:r>
      <w:r w:rsidR="00DA0338" w:rsidRPr="00C47E5A">
        <w:rPr>
          <w:rFonts w:ascii="Book Antiqua" w:hAnsi="Book Antiqua"/>
          <w:color w:val="auto"/>
          <w:sz w:val="24"/>
          <w:szCs w:val="24"/>
        </w:rPr>
        <w:fldChar w:fldCharType="begin"/>
      </w:r>
      <w:r w:rsidR="00647129" w:rsidRPr="00C47E5A">
        <w:rPr>
          <w:rFonts w:ascii="Book Antiqua" w:hAnsi="Book Antiqua"/>
          <w:color w:val="auto"/>
          <w:sz w:val="24"/>
          <w:szCs w:val="24"/>
        </w:rPr>
        <w:instrText xml:space="preserve"> SEQ Figure \* ARABIC </w:instrText>
      </w:r>
      <w:r w:rsidR="00DA0338" w:rsidRPr="00C47E5A">
        <w:rPr>
          <w:rFonts w:ascii="Book Antiqua" w:hAnsi="Book Antiqua"/>
          <w:color w:val="auto"/>
          <w:sz w:val="24"/>
          <w:szCs w:val="24"/>
        </w:rPr>
        <w:fldChar w:fldCharType="separate"/>
      </w:r>
      <w:r w:rsidR="00513D4C" w:rsidRPr="00C47E5A">
        <w:rPr>
          <w:rFonts w:ascii="Book Antiqua" w:hAnsi="Book Antiqua"/>
          <w:noProof/>
          <w:color w:val="auto"/>
          <w:sz w:val="24"/>
          <w:szCs w:val="24"/>
        </w:rPr>
        <w:t>2</w:t>
      </w:r>
      <w:r w:rsidR="00DA0338" w:rsidRPr="00C47E5A">
        <w:rPr>
          <w:rFonts w:ascii="Book Antiqua" w:hAnsi="Book Antiqua"/>
          <w:color w:val="auto"/>
          <w:sz w:val="24"/>
          <w:szCs w:val="24"/>
        </w:rPr>
        <w:fldChar w:fldCharType="end"/>
      </w:r>
      <w:r w:rsidR="008902AD" w:rsidRPr="00C47E5A">
        <w:rPr>
          <w:rFonts w:ascii="Book Antiqua" w:hAnsi="Book Antiqua"/>
          <w:color w:val="auto"/>
          <w:sz w:val="24"/>
          <w:szCs w:val="24"/>
        </w:rPr>
        <w:t xml:space="preserve"> Endoscopic appearance of anastomotic leak</w:t>
      </w:r>
      <w:r w:rsidR="00513D4C" w:rsidRPr="00C47E5A">
        <w:rPr>
          <w:rFonts w:ascii="Book Antiqua" w:hAnsi="Book Antiqua"/>
          <w:color w:val="auto"/>
          <w:sz w:val="24"/>
          <w:szCs w:val="24"/>
        </w:rPr>
        <w:t>age</w:t>
      </w:r>
      <w:r w:rsidR="008902AD" w:rsidRPr="00C47E5A">
        <w:rPr>
          <w:rFonts w:ascii="Book Antiqua" w:hAnsi="Book Antiqua"/>
          <w:color w:val="auto"/>
          <w:sz w:val="24"/>
          <w:szCs w:val="24"/>
        </w:rPr>
        <w:t xml:space="preserve">. </w:t>
      </w:r>
      <w:r w:rsidR="006F3908" w:rsidRPr="00C47E5A">
        <w:rPr>
          <w:rFonts w:ascii="Book Antiqua" w:hAnsi="Book Antiqua"/>
          <w:b w:val="0"/>
          <w:color w:val="auto"/>
          <w:sz w:val="24"/>
          <w:szCs w:val="24"/>
        </w:rPr>
        <w:t>A</w:t>
      </w:r>
      <w:r w:rsidR="008902AD" w:rsidRPr="00C47E5A">
        <w:rPr>
          <w:rFonts w:ascii="Book Antiqua" w:hAnsi="Book Antiqua"/>
          <w:b w:val="0"/>
          <w:color w:val="auto"/>
          <w:sz w:val="24"/>
          <w:szCs w:val="24"/>
        </w:rPr>
        <w:t>:</w:t>
      </w:r>
      <w:r w:rsidR="006F3908" w:rsidRPr="00C47E5A">
        <w:rPr>
          <w:rFonts w:ascii="Book Antiqua" w:hAnsi="Book Antiqua"/>
          <w:b w:val="0"/>
          <w:color w:val="auto"/>
          <w:sz w:val="24"/>
          <w:szCs w:val="24"/>
        </w:rPr>
        <w:t xml:space="preserve"> </w:t>
      </w:r>
      <w:r w:rsidR="008902AD" w:rsidRPr="00C47E5A">
        <w:rPr>
          <w:rFonts w:ascii="Book Antiqua" w:hAnsi="Book Antiqua"/>
          <w:b w:val="0"/>
          <w:color w:val="auto"/>
          <w:sz w:val="24"/>
          <w:szCs w:val="24"/>
        </w:rPr>
        <w:t>A</w:t>
      </w:r>
      <w:r w:rsidR="006F3908" w:rsidRPr="00C47E5A">
        <w:rPr>
          <w:rFonts w:ascii="Book Antiqua" w:hAnsi="Book Antiqua"/>
          <w:b w:val="0"/>
          <w:color w:val="auto"/>
          <w:sz w:val="24"/>
          <w:szCs w:val="24"/>
        </w:rPr>
        <w:t>nastomotic leak</w:t>
      </w:r>
      <w:r w:rsidR="00513D4C" w:rsidRPr="00C47E5A">
        <w:rPr>
          <w:rFonts w:ascii="Book Antiqua" w:hAnsi="Book Antiqua"/>
          <w:b w:val="0"/>
          <w:color w:val="auto"/>
          <w:sz w:val="24"/>
          <w:szCs w:val="24"/>
        </w:rPr>
        <w:t xml:space="preserve"> with</w:t>
      </w:r>
      <w:r w:rsidR="006F3908" w:rsidRPr="00C47E5A">
        <w:rPr>
          <w:rFonts w:ascii="Book Antiqua" w:hAnsi="Book Antiqua"/>
          <w:b w:val="0"/>
          <w:color w:val="auto"/>
          <w:sz w:val="24"/>
          <w:szCs w:val="24"/>
        </w:rPr>
        <w:t xml:space="preserve"> cavity before endoscopic vacuum-assisted closure therapy</w:t>
      </w:r>
      <w:proofErr w:type="gramStart"/>
      <w:r w:rsidR="00D91160" w:rsidRPr="00C47E5A">
        <w:rPr>
          <w:rFonts w:ascii="Book Antiqua" w:hAnsi="Book Antiqua"/>
          <w:b w:val="0"/>
          <w:color w:val="auto"/>
          <w:sz w:val="24"/>
          <w:szCs w:val="24"/>
        </w:rPr>
        <w:t>;</w:t>
      </w:r>
      <w:proofErr w:type="gramEnd"/>
      <w:r w:rsidR="00D91160" w:rsidRPr="00C47E5A">
        <w:rPr>
          <w:rFonts w:ascii="Book Antiqua" w:hAnsi="Book Antiqua"/>
          <w:b w:val="0"/>
          <w:color w:val="auto"/>
          <w:sz w:val="24"/>
          <w:szCs w:val="24"/>
        </w:rPr>
        <w:t xml:space="preserve"> </w:t>
      </w:r>
      <w:r w:rsidR="00513D4C" w:rsidRPr="00C47E5A">
        <w:rPr>
          <w:rFonts w:ascii="Book Antiqua" w:hAnsi="Book Antiqua"/>
          <w:b w:val="0"/>
          <w:color w:val="auto"/>
          <w:sz w:val="24"/>
          <w:szCs w:val="24"/>
        </w:rPr>
        <w:t>B: S</w:t>
      </w:r>
      <w:r w:rsidR="00D91160" w:rsidRPr="00C47E5A">
        <w:rPr>
          <w:rFonts w:ascii="Book Antiqua" w:hAnsi="Book Antiqua"/>
          <w:b w:val="0"/>
          <w:color w:val="auto"/>
          <w:sz w:val="24"/>
          <w:szCs w:val="24"/>
        </w:rPr>
        <w:t xml:space="preserve">ame cavity </w:t>
      </w:r>
      <w:r w:rsidR="00563F29" w:rsidRPr="00C47E5A">
        <w:rPr>
          <w:rFonts w:ascii="Book Antiqua" w:hAnsi="Book Antiqua"/>
          <w:b w:val="0"/>
          <w:color w:val="auto"/>
          <w:sz w:val="24"/>
          <w:szCs w:val="24"/>
        </w:rPr>
        <w:t xml:space="preserve">covered with granulation tissue (black arrow) </w:t>
      </w:r>
      <w:r w:rsidR="00D91160" w:rsidRPr="00C47E5A">
        <w:rPr>
          <w:rFonts w:ascii="Book Antiqua" w:hAnsi="Book Antiqua"/>
          <w:b w:val="0"/>
          <w:color w:val="auto"/>
          <w:sz w:val="24"/>
          <w:szCs w:val="24"/>
        </w:rPr>
        <w:t>three weeks after vacuum therapy was initiated</w:t>
      </w:r>
      <w:r w:rsidR="00FC0681" w:rsidRPr="00C47E5A">
        <w:rPr>
          <w:rFonts w:ascii="Book Antiqua" w:hAnsi="Book Antiqua"/>
          <w:b w:val="0"/>
          <w:color w:val="auto"/>
          <w:sz w:val="24"/>
          <w:szCs w:val="24"/>
        </w:rPr>
        <w:t>.</w:t>
      </w:r>
    </w:p>
    <w:p w:rsidR="00686445" w:rsidRPr="00C47E5A" w:rsidRDefault="00686445" w:rsidP="00C47E5A">
      <w:pPr>
        <w:jc w:val="both"/>
      </w:pPr>
    </w:p>
    <w:p w:rsidR="00686445" w:rsidRPr="00C47E5A" w:rsidRDefault="00686445" w:rsidP="00C47E5A">
      <w:pPr>
        <w:jc w:val="both"/>
      </w:pPr>
    </w:p>
    <w:p w:rsidR="00686445" w:rsidRPr="00C47E5A" w:rsidRDefault="00686445" w:rsidP="00C47E5A">
      <w:pPr>
        <w:jc w:val="both"/>
      </w:pPr>
    </w:p>
    <w:p w:rsidR="00686445" w:rsidRPr="00C47E5A" w:rsidRDefault="00686445" w:rsidP="00C47E5A">
      <w:pPr>
        <w:jc w:val="both"/>
      </w:pPr>
    </w:p>
    <w:p w:rsidR="00686445" w:rsidRPr="00C47E5A" w:rsidRDefault="00686445" w:rsidP="00C47E5A">
      <w:pPr>
        <w:jc w:val="both"/>
      </w:pPr>
    </w:p>
    <w:p w:rsidR="00686445" w:rsidRPr="00C47E5A" w:rsidRDefault="00686445" w:rsidP="00C47E5A">
      <w:pPr>
        <w:jc w:val="both"/>
      </w:pPr>
    </w:p>
    <w:p w:rsidR="00686445" w:rsidRPr="00C47E5A" w:rsidRDefault="00686445" w:rsidP="00C47E5A">
      <w:pPr>
        <w:jc w:val="both"/>
      </w:pPr>
    </w:p>
    <w:p w:rsidR="00686445" w:rsidRPr="00C47E5A" w:rsidRDefault="00686445" w:rsidP="00C47E5A">
      <w:pPr>
        <w:jc w:val="both"/>
      </w:pPr>
    </w:p>
    <w:p w:rsidR="00686445" w:rsidRPr="00C47E5A" w:rsidRDefault="00686445" w:rsidP="00C47E5A">
      <w:pPr>
        <w:jc w:val="both"/>
      </w:pPr>
    </w:p>
    <w:p w:rsidR="00686445" w:rsidRPr="00C47E5A" w:rsidRDefault="00686445" w:rsidP="00C47E5A">
      <w:pPr>
        <w:jc w:val="both"/>
        <w:sectPr w:rsidR="00686445" w:rsidRPr="00C47E5A" w:rsidSect="00686445">
          <w:pgSz w:w="11900" w:h="16840"/>
          <w:pgMar w:top="1440" w:right="1800" w:bottom="1440" w:left="1800" w:header="708" w:footer="708" w:gutter="0"/>
          <w:cols w:space="708"/>
          <w:docGrid w:linePitch="360"/>
        </w:sectPr>
      </w:pPr>
    </w:p>
    <w:p w:rsidR="00A53843" w:rsidRPr="00C47E5A" w:rsidRDefault="00A53843" w:rsidP="00C47E5A">
      <w:pPr>
        <w:pStyle w:val="Caption"/>
        <w:keepNext/>
        <w:spacing w:line="360" w:lineRule="auto"/>
        <w:jc w:val="both"/>
        <w:rPr>
          <w:rFonts w:ascii="Book Antiqua" w:hAnsi="Book Antiqua"/>
          <w:b w:val="0"/>
          <w:color w:val="auto"/>
          <w:sz w:val="24"/>
          <w:szCs w:val="24"/>
          <w:lang w:eastAsia="zh-CN"/>
        </w:rPr>
      </w:pPr>
      <w:r w:rsidRPr="00C47E5A">
        <w:rPr>
          <w:rFonts w:ascii="Book Antiqua" w:hAnsi="Book Antiqua"/>
          <w:color w:val="auto"/>
          <w:sz w:val="24"/>
          <w:szCs w:val="24"/>
        </w:rPr>
        <w:lastRenderedPageBreak/>
        <w:t xml:space="preserve">Table </w:t>
      </w:r>
      <w:r w:rsidR="00DA0338" w:rsidRPr="00C47E5A">
        <w:rPr>
          <w:rFonts w:ascii="Book Antiqua" w:hAnsi="Book Antiqua"/>
          <w:color w:val="auto"/>
          <w:sz w:val="24"/>
          <w:szCs w:val="24"/>
        </w:rPr>
        <w:fldChar w:fldCharType="begin"/>
      </w:r>
      <w:r w:rsidRPr="00C47E5A">
        <w:rPr>
          <w:rFonts w:ascii="Book Antiqua" w:hAnsi="Book Antiqua"/>
          <w:color w:val="auto"/>
          <w:sz w:val="24"/>
          <w:szCs w:val="24"/>
        </w:rPr>
        <w:instrText xml:space="preserve"> SEQ Table \* ARABIC </w:instrText>
      </w:r>
      <w:r w:rsidR="00DA0338" w:rsidRPr="00C47E5A">
        <w:rPr>
          <w:rFonts w:ascii="Book Antiqua" w:hAnsi="Book Antiqua"/>
          <w:color w:val="auto"/>
          <w:sz w:val="24"/>
          <w:szCs w:val="24"/>
        </w:rPr>
        <w:fldChar w:fldCharType="separate"/>
      </w:r>
      <w:r w:rsidRPr="00C47E5A">
        <w:rPr>
          <w:rFonts w:ascii="Book Antiqua" w:hAnsi="Book Antiqua"/>
          <w:noProof/>
          <w:color w:val="auto"/>
          <w:sz w:val="24"/>
          <w:szCs w:val="24"/>
        </w:rPr>
        <w:t>1</w:t>
      </w:r>
      <w:r w:rsidR="00DA0338" w:rsidRPr="00C47E5A">
        <w:rPr>
          <w:rFonts w:ascii="Book Antiqua" w:hAnsi="Book Antiqua"/>
          <w:color w:val="auto"/>
          <w:sz w:val="24"/>
          <w:szCs w:val="24"/>
        </w:rPr>
        <w:fldChar w:fldCharType="end"/>
      </w:r>
      <w:r w:rsidR="00513D4C" w:rsidRPr="00C47E5A">
        <w:rPr>
          <w:rFonts w:ascii="Book Antiqua" w:hAnsi="Book Antiqua"/>
          <w:color w:val="auto"/>
          <w:sz w:val="24"/>
          <w:szCs w:val="24"/>
        </w:rPr>
        <w:t xml:space="preserve"> </w:t>
      </w:r>
      <w:r w:rsidRPr="00C47E5A">
        <w:rPr>
          <w:rFonts w:ascii="Book Antiqua" w:hAnsi="Book Antiqua"/>
          <w:color w:val="auto"/>
          <w:sz w:val="24"/>
          <w:szCs w:val="24"/>
        </w:rPr>
        <w:t xml:space="preserve">Results of some recent successful studies managed minimally invasively after acute or chronic </w:t>
      </w:r>
      <w:r w:rsidR="005711BE">
        <w:rPr>
          <w:rFonts w:ascii="Book Antiqua" w:hAnsi="Book Antiqua"/>
          <w:color w:val="auto"/>
          <w:sz w:val="24"/>
          <w:szCs w:val="24"/>
        </w:rPr>
        <w:t>anastomotic leak</w:t>
      </w:r>
    </w:p>
    <w:tbl>
      <w:tblPr>
        <w:tblStyle w:val="TableGrid"/>
        <w:tblW w:w="1417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851"/>
        <w:gridCol w:w="1134"/>
        <w:gridCol w:w="850"/>
        <w:gridCol w:w="851"/>
        <w:gridCol w:w="3260"/>
        <w:gridCol w:w="992"/>
        <w:gridCol w:w="2268"/>
        <w:gridCol w:w="1701"/>
      </w:tblGrid>
      <w:tr w:rsidR="00C47E5A" w:rsidRPr="009A4CE2" w:rsidTr="009A4CE2">
        <w:trPr>
          <w:trHeight w:val="640"/>
        </w:trPr>
        <w:tc>
          <w:tcPr>
            <w:tcW w:w="1418" w:type="dxa"/>
            <w:tcBorders>
              <w:top w:val="single" w:sz="4" w:space="0" w:color="auto"/>
              <w:bottom w:val="single" w:sz="4" w:space="0" w:color="auto"/>
            </w:tcBorders>
            <w:vAlign w:val="center"/>
          </w:tcPr>
          <w:p w:rsidR="00A53843" w:rsidRPr="009A4CE2" w:rsidRDefault="009A4CE2" w:rsidP="009A4CE2">
            <w:pPr>
              <w:spacing w:line="360" w:lineRule="auto"/>
              <w:jc w:val="both"/>
              <w:rPr>
                <w:rFonts w:ascii="Book Antiqua" w:hAnsi="Book Antiqua"/>
                <w:b/>
                <w:lang w:eastAsia="zh-CN"/>
              </w:rPr>
            </w:pPr>
            <w:r w:rsidRPr="009A4CE2">
              <w:rPr>
                <w:rFonts w:ascii="Book Antiqua" w:hAnsi="Book Antiqua"/>
                <w:b/>
                <w:lang w:eastAsia="zh-CN"/>
              </w:rPr>
              <w:t>Ref.</w:t>
            </w:r>
          </w:p>
        </w:tc>
        <w:tc>
          <w:tcPr>
            <w:tcW w:w="850"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Year</w:t>
            </w:r>
          </w:p>
        </w:tc>
        <w:tc>
          <w:tcPr>
            <w:tcW w:w="851"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Cases</w:t>
            </w:r>
          </w:p>
        </w:tc>
        <w:tc>
          <w:tcPr>
            <w:tcW w:w="1134"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Procedure</w:t>
            </w:r>
          </w:p>
        </w:tc>
        <w:tc>
          <w:tcPr>
            <w:tcW w:w="850"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Gender</w:t>
            </w:r>
          </w:p>
          <w:p w:rsidR="00A53843" w:rsidRPr="009A4CE2" w:rsidRDefault="00A53843" w:rsidP="009A4CE2">
            <w:pPr>
              <w:spacing w:line="360" w:lineRule="auto"/>
              <w:jc w:val="both"/>
              <w:rPr>
                <w:rFonts w:ascii="Book Antiqua" w:hAnsi="Book Antiqua"/>
                <w:b/>
              </w:rPr>
            </w:pPr>
            <w:r w:rsidRPr="009A4CE2">
              <w:rPr>
                <w:rFonts w:ascii="Book Antiqua" w:hAnsi="Book Antiqua"/>
                <w:b/>
              </w:rPr>
              <w:t>(F/M)</w:t>
            </w:r>
          </w:p>
        </w:tc>
        <w:tc>
          <w:tcPr>
            <w:tcW w:w="851"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Age</w:t>
            </w:r>
          </w:p>
          <w:p w:rsidR="00A53843" w:rsidRPr="009A4CE2" w:rsidRDefault="00A53843" w:rsidP="009A4CE2">
            <w:pPr>
              <w:spacing w:line="360" w:lineRule="auto"/>
              <w:jc w:val="both"/>
              <w:rPr>
                <w:rFonts w:ascii="Book Antiqua" w:hAnsi="Book Antiqua"/>
                <w:b/>
              </w:rPr>
            </w:pPr>
            <w:r w:rsidRPr="009A4CE2">
              <w:rPr>
                <w:rFonts w:ascii="Book Antiqua" w:hAnsi="Book Antiqua"/>
                <w:b/>
              </w:rPr>
              <w:t>(</w:t>
            </w:r>
            <w:proofErr w:type="spellStart"/>
            <w:proofErr w:type="gramStart"/>
            <w:r w:rsidR="009A4CE2" w:rsidRPr="009A4CE2">
              <w:rPr>
                <w:rFonts w:ascii="Book Antiqua" w:hAnsi="Book Antiqua"/>
                <w:b/>
                <w:lang w:eastAsia="zh-CN"/>
              </w:rPr>
              <w:t>yr</w:t>
            </w:r>
            <w:proofErr w:type="spellEnd"/>
            <w:proofErr w:type="gramEnd"/>
            <w:r w:rsidRPr="009A4CE2">
              <w:rPr>
                <w:rFonts w:ascii="Book Antiqua" w:hAnsi="Book Antiqua"/>
                <w:b/>
              </w:rPr>
              <w:t>)</w:t>
            </w:r>
          </w:p>
        </w:tc>
        <w:tc>
          <w:tcPr>
            <w:tcW w:w="3260"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Previous diagnose or treatment</w:t>
            </w:r>
          </w:p>
        </w:tc>
        <w:tc>
          <w:tcPr>
            <w:tcW w:w="992"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Success</w:t>
            </w:r>
          </w:p>
          <w:p w:rsidR="00A53843" w:rsidRPr="009A4CE2" w:rsidRDefault="009A4CE2" w:rsidP="009A4CE2">
            <w:pPr>
              <w:spacing w:line="360" w:lineRule="auto"/>
              <w:jc w:val="both"/>
              <w:rPr>
                <w:rFonts w:ascii="Book Antiqua" w:hAnsi="Book Antiqua"/>
                <w:b/>
              </w:rPr>
            </w:pPr>
            <w:proofErr w:type="gramStart"/>
            <w:r w:rsidRPr="009A4CE2">
              <w:rPr>
                <w:rFonts w:ascii="Book Antiqua" w:hAnsi="Book Antiqua"/>
                <w:b/>
                <w:i/>
              </w:rPr>
              <w:t>n</w:t>
            </w:r>
            <w:proofErr w:type="gramEnd"/>
            <w:r w:rsidR="00A53843" w:rsidRPr="009A4CE2">
              <w:rPr>
                <w:rFonts w:ascii="Book Antiqua" w:hAnsi="Book Antiqua"/>
                <w:b/>
              </w:rPr>
              <w:t xml:space="preserve"> (%)</w:t>
            </w:r>
          </w:p>
        </w:tc>
        <w:tc>
          <w:tcPr>
            <w:tcW w:w="2268"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Failure or c</w:t>
            </w:r>
            <w:r w:rsidR="007F3E36" w:rsidRPr="009A4CE2">
              <w:rPr>
                <w:rFonts w:ascii="Book Antiqua" w:hAnsi="Book Antiqua"/>
                <w:b/>
              </w:rPr>
              <w:t>omplications</w:t>
            </w:r>
          </w:p>
          <w:p w:rsidR="00A53843" w:rsidRPr="009A4CE2" w:rsidRDefault="009A4CE2" w:rsidP="009A4CE2">
            <w:pPr>
              <w:spacing w:line="360" w:lineRule="auto"/>
              <w:jc w:val="both"/>
              <w:rPr>
                <w:rFonts w:ascii="Book Antiqua" w:hAnsi="Book Antiqua"/>
                <w:b/>
              </w:rPr>
            </w:pPr>
            <w:proofErr w:type="gramStart"/>
            <w:r w:rsidRPr="009A4CE2">
              <w:rPr>
                <w:rFonts w:ascii="Book Antiqua" w:hAnsi="Book Antiqua"/>
                <w:b/>
                <w:i/>
              </w:rPr>
              <w:t>n</w:t>
            </w:r>
            <w:proofErr w:type="gramEnd"/>
            <w:r w:rsidRPr="009A4CE2">
              <w:rPr>
                <w:rFonts w:ascii="Book Antiqua" w:hAnsi="Book Antiqua"/>
                <w:b/>
              </w:rPr>
              <w:t xml:space="preserve"> </w:t>
            </w:r>
            <w:r w:rsidR="00A53843" w:rsidRPr="009A4CE2">
              <w:rPr>
                <w:rFonts w:ascii="Book Antiqua" w:hAnsi="Book Antiqua"/>
                <w:b/>
              </w:rPr>
              <w:t>(%)</w:t>
            </w:r>
          </w:p>
        </w:tc>
        <w:tc>
          <w:tcPr>
            <w:tcW w:w="1701" w:type="dxa"/>
            <w:tcBorders>
              <w:top w:val="single" w:sz="4" w:space="0" w:color="auto"/>
              <w:bottom w:val="single" w:sz="4" w:space="0" w:color="auto"/>
            </w:tcBorders>
            <w:vAlign w:val="center"/>
          </w:tcPr>
          <w:p w:rsidR="00A53843" w:rsidRPr="009A4CE2" w:rsidRDefault="00A53843" w:rsidP="009A4CE2">
            <w:pPr>
              <w:spacing w:line="360" w:lineRule="auto"/>
              <w:jc w:val="both"/>
              <w:rPr>
                <w:rFonts w:ascii="Book Antiqua" w:hAnsi="Book Antiqua"/>
                <w:b/>
              </w:rPr>
            </w:pPr>
            <w:r w:rsidRPr="009A4CE2">
              <w:rPr>
                <w:rFonts w:ascii="Book Antiqua" w:hAnsi="Book Antiqua"/>
                <w:b/>
              </w:rPr>
              <w:t>Follow-up</w:t>
            </w:r>
          </w:p>
          <w:p w:rsidR="00A53843" w:rsidRPr="009A4CE2" w:rsidRDefault="00A53843" w:rsidP="009A4CE2">
            <w:pPr>
              <w:spacing w:line="360" w:lineRule="auto"/>
              <w:jc w:val="both"/>
              <w:rPr>
                <w:rFonts w:ascii="Book Antiqua" w:hAnsi="Book Antiqua"/>
              </w:rPr>
            </w:pPr>
          </w:p>
        </w:tc>
      </w:tr>
      <w:tr w:rsidR="00C47E5A" w:rsidRPr="009A4CE2" w:rsidTr="009A4CE2">
        <w:trPr>
          <w:trHeight w:val="475"/>
        </w:trPr>
        <w:tc>
          <w:tcPr>
            <w:tcW w:w="1418" w:type="dxa"/>
            <w:tcBorders>
              <w:top w:val="single" w:sz="4" w:space="0" w:color="auto"/>
            </w:tcBorders>
            <w:vAlign w:val="center"/>
          </w:tcPr>
          <w:p w:rsidR="00A53843" w:rsidRPr="009A4CE2" w:rsidRDefault="00A53843" w:rsidP="009A4CE2">
            <w:pPr>
              <w:spacing w:line="360" w:lineRule="auto"/>
              <w:jc w:val="both"/>
              <w:rPr>
                <w:rFonts w:ascii="Book Antiqua" w:hAnsi="Book Antiqua"/>
                <w:vertAlign w:val="superscript"/>
              </w:rPr>
            </w:pPr>
            <w:proofErr w:type="spellStart"/>
            <w:r w:rsidRPr="009A4CE2">
              <w:rPr>
                <w:rFonts w:ascii="Book Antiqua" w:hAnsi="Book Antiqua"/>
              </w:rPr>
              <w:t>Lamazza</w:t>
            </w:r>
            <w:proofErr w:type="spellEnd"/>
            <w:r w:rsidR="00A547E0" w:rsidRPr="009A4CE2">
              <w:rPr>
                <w:rFonts w:ascii="Book Antiqua" w:hAnsi="Book Antiqua"/>
              </w:rPr>
              <w:t xml:space="preserve"> </w:t>
            </w:r>
            <w:r w:rsidR="0087793B" w:rsidRPr="009A4CE2">
              <w:rPr>
                <w:rFonts w:ascii="Book Antiqua" w:hAnsi="Book Antiqua"/>
                <w:i/>
              </w:rPr>
              <w:t xml:space="preserve">et </w:t>
            </w:r>
            <w:proofErr w:type="gramStart"/>
            <w:r w:rsidR="0087793B" w:rsidRPr="009A4CE2">
              <w:rPr>
                <w:rFonts w:ascii="Book Antiqua" w:hAnsi="Book Antiqua"/>
                <w:i/>
              </w:rPr>
              <w:t>al</w:t>
            </w:r>
            <w:r w:rsidR="0087793B" w:rsidRPr="009A4CE2">
              <w:rPr>
                <w:rFonts w:ascii="Book Antiqua" w:hAnsi="Book Antiqua"/>
                <w:vertAlign w:val="superscript"/>
              </w:rPr>
              <w:t>[</w:t>
            </w:r>
            <w:proofErr w:type="gramEnd"/>
            <w:r w:rsidR="0087793B" w:rsidRPr="009A4CE2">
              <w:rPr>
                <w:rFonts w:ascii="Book Antiqua" w:hAnsi="Book Antiqua"/>
                <w:vertAlign w:val="superscript"/>
              </w:rPr>
              <w:t>13]</w:t>
            </w:r>
          </w:p>
        </w:tc>
        <w:tc>
          <w:tcPr>
            <w:tcW w:w="850"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2015</w:t>
            </w:r>
          </w:p>
        </w:tc>
        <w:tc>
          <w:tcPr>
            <w:tcW w:w="851"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22</w:t>
            </w:r>
          </w:p>
        </w:tc>
        <w:tc>
          <w:tcPr>
            <w:tcW w:w="1134"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SEMS</w:t>
            </w:r>
          </w:p>
        </w:tc>
        <w:tc>
          <w:tcPr>
            <w:tcW w:w="850"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11/11</w:t>
            </w:r>
          </w:p>
        </w:tc>
        <w:tc>
          <w:tcPr>
            <w:tcW w:w="851"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68</w:t>
            </w:r>
          </w:p>
        </w:tc>
        <w:tc>
          <w:tcPr>
            <w:tcW w:w="3260"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Anterior resection (all)</w:t>
            </w:r>
          </w:p>
          <w:p w:rsidR="00A53843" w:rsidRPr="009A4CE2" w:rsidRDefault="00A53843" w:rsidP="009A4CE2">
            <w:pPr>
              <w:spacing w:line="360" w:lineRule="auto"/>
              <w:jc w:val="both"/>
              <w:rPr>
                <w:rFonts w:ascii="Book Antiqua" w:hAnsi="Book Antiqua"/>
              </w:rPr>
            </w:pPr>
            <w:r w:rsidRPr="009A4CE2">
              <w:rPr>
                <w:rFonts w:ascii="Book Antiqua" w:hAnsi="Book Antiqua"/>
              </w:rPr>
              <w:t>Neoadjuvant (21)</w:t>
            </w:r>
          </w:p>
        </w:tc>
        <w:tc>
          <w:tcPr>
            <w:tcW w:w="992"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19 (86.4)</w:t>
            </w:r>
          </w:p>
        </w:tc>
        <w:tc>
          <w:tcPr>
            <w:tcW w:w="2268"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Failure: 3 (13.6)</w:t>
            </w:r>
          </w:p>
          <w:p w:rsidR="00A53843" w:rsidRPr="009A4CE2" w:rsidRDefault="00A53843" w:rsidP="009A4CE2">
            <w:pPr>
              <w:spacing w:line="360" w:lineRule="auto"/>
              <w:jc w:val="both"/>
              <w:rPr>
                <w:rFonts w:ascii="Book Antiqua" w:hAnsi="Book Antiqua"/>
              </w:rPr>
            </w:pPr>
            <w:r w:rsidRPr="009A4CE2">
              <w:rPr>
                <w:rFonts w:ascii="Book Antiqua" w:hAnsi="Book Antiqua"/>
              </w:rPr>
              <w:t>Stent migration: 1 (4.5)</w:t>
            </w:r>
          </w:p>
        </w:tc>
        <w:tc>
          <w:tcPr>
            <w:tcW w:w="1701" w:type="dxa"/>
            <w:tcBorders>
              <w:top w:val="single" w:sz="4" w:space="0" w:color="auto"/>
            </w:tcBorders>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 xml:space="preserve">18-42 </w:t>
            </w:r>
            <w:proofErr w:type="spellStart"/>
            <w:r w:rsidR="009A4CE2">
              <w:rPr>
                <w:rFonts w:ascii="Book Antiqua" w:hAnsi="Book Antiqua" w:hint="eastAsia"/>
                <w:lang w:eastAsia="zh-CN"/>
              </w:rPr>
              <w:t>mo</w:t>
            </w:r>
            <w:proofErr w:type="spellEnd"/>
          </w:p>
        </w:tc>
      </w:tr>
      <w:tr w:rsidR="00C47E5A" w:rsidRPr="009A4CE2" w:rsidTr="009A4CE2">
        <w:trPr>
          <w:trHeight w:val="165"/>
        </w:trPr>
        <w:tc>
          <w:tcPr>
            <w:tcW w:w="1418" w:type="dxa"/>
            <w:vAlign w:val="center"/>
          </w:tcPr>
          <w:p w:rsidR="00A53843" w:rsidRPr="009A4CE2" w:rsidRDefault="00A53843" w:rsidP="009A4CE2">
            <w:pPr>
              <w:spacing w:line="360" w:lineRule="auto"/>
              <w:jc w:val="both"/>
              <w:rPr>
                <w:rFonts w:ascii="Book Antiqua" w:hAnsi="Book Antiqua"/>
                <w:vertAlign w:val="superscript"/>
              </w:rPr>
            </w:pPr>
            <w:r w:rsidRPr="009A4CE2">
              <w:rPr>
                <w:rFonts w:ascii="Book Antiqua" w:hAnsi="Book Antiqua"/>
              </w:rPr>
              <w:t xml:space="preserve">Arezzo </w:t>
            </w:r>
            <w:r w:rsidRPr="009A4CE2">
              <w:rPr>
                <w:rFonts w:ascii="Book Antiqua" w:hAnsi="Book Antiqua"/>
                <w:i/>
              </w:rPr>
              <w:t xml:space="preserve">et </w:t>
            </w:r>
            <w:proofErr w:type="gramStart"/>
            <w:r w:rsidRPr="009A4CE2">
              <w:rPr>
                <w:rFonts w:ascii="Book Antiqua" w:hAnsi="Book Antiqua"/>
                <w:i/>
              </w:rPr>
              <w:t>al</w:t>
            </w:r>
            <w:r w:rsidR="0087793B" w:rsidRPr="009A4CE2">
              <w:rPr>
                <w:rFonts w:ascii="Book Antiqua" w:hAnsi="Book Antiqua"/>
                <w:vertAlign w:val="superscript"/>
              </w:rPr>
              <w:t>[</w:t>
            </w:r>
            <w:proofErr w:type="gramEnd"/>
            <w:r w:rsidR="0087793B" w:rsidRPr="009A4CE2">
              <w:rPr>
                <w:rFonts w:ascii="Book Antiqua" w:hAnsi="Book Antiqua"/>
                <w:vertAlign w:val="superscript"/>
              </w:rPr>
              <w:t>19]</w:t>
            </w:r>
          </w:p>
        </w:tc>
        <w:tc>
          <w:tcPr>
            <w:tcW w:w="85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2012</w:t>
            </w:r>
          </w:p>
        </w:tc>
        <w:tc>
          <w:tcPr>
            <w:tcW w:w="85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14</w:t>
            </w:r>
          </w:p>
        </w:tc>
        <w:tc>
          <w:tcPr>
            <w:tcW w:w="1134"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OTSC</w:t>
            </w:r>
          </w:p>
        </w:tc>
        <w:tc>
          <w:tcPr>
            <w:tcW w:w="85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8/6</w:t>
            </w:r>
          </w:p>
        </w:tc>
        <w:tc>
          <w:tcPr>
            <w:tcW w:w="85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68.5</w:t>
            </w:r>
          </w:p>
        </w:tc>
        <w:tc>
          <w:tcPr>
            <w:tcW w:w="326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Anterior resection (12)</w:t>
            </w:r>
          </w:p>
          <w:p w:rsidR="00A53843" w:rsidRPr="009A4CE2" w:rsidRDefault="00A53843" w:rsidP="009A4CE2">
            <w:pPr>
              <w:spacing w:line="360" w:lineRule="auto"/>
              <w:jc w:val="both"/>
              <w:rPr>
                <w:rFonts w:ascii="Book Antiqua" w:hAnsi="Book Antiqua"/>
              </w:rPr>
            </w:pPr>
            <w:r w:rsidRPr="009A4CE2">
              <w:rPr>
                <w:rFonts w:ascii="Book Antiqua" w:hAnsi="Book Antiqua"/>
              </w:rPr>
              <w:t>Colostomy closure (1)</w:t>
            </w:r>
          </w:p>
          <w:p w:rsidR="00A53843" w:rsidRPr="009A4CE2" w:rsidRDefault="00A53843" w:rsidP="009A4CE2">
            <w:pPr>
              <w:spacing w:line="360" w:lineRule="auto"/>
              <w:jc w:val="both"/>
              <w:rPr>
                <w:rFonts w:ascii="Book Antiqua" w:hAnsi="Book Antiqua"/>
              </w:rPr>
            </w:pPr>
            <w:r w:rsidRPr="009A4CE2">
              <w:rPr>
                <w:rFonts w:ascii="Book Antiqua" w:hAnsi="Book Antiqua"/>
              </w:rPr>
              <w:t>Right hemicolectomy (1)</w:t>
            </w:r>
          </w:p>
        </w:tc>
        <w:tc>
          <w:tcPr>
            <w:tcW w:w="992"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12 (85.7)</w:t>
            </w:r>
          </w:p>
        </w:tc>
        <w:tc>
          <w:tcPr>
            <w:tcW w:w="2268"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1 patient need further surgery</w:t>
            </w:r>
          </w:p>
        </w:tc>
        <w:tc>
          <w:tcPr>
            <w:tcW w:w="1701" w:type="dxa"/>
            <w:vAlign w:val="center"/>
          </w:tcPr>
          <w:p w:rsidR="00A53843" w:rsidRPr="009A4CE2" w:rsidRDefault="00A53843" w:rsidP="009A4CE2">
            <w:pPr>
              <w:spacing w:line="360" w:lineRule="auto"/>
              <w:jc w:val="both"/>
              <w:rPr>
                <w:rFonts w:ascii="Book Antiqua" w:hAnsi="Book Antiqua"/>
                <w:lang w:eastAsia="zh-CN"/>
              </w:rPr>
            </w:pPr>
            <w:r w:rsidRPr="009A4CE2">
              <w:rPr>
                <w:rFonts w:ascii="Book Antiqua" w:hAnsi="Book Antiqua"/>
              </w:rPr>
              <w:t xml:space="preserve">4 </w:t>
            </w:r>
            <w:proofErr w:type="spellStart"/>
            <w:r w:rsidR="009A4CE2">
              <w:rPr>
                <w:rFonts w:ascii="Book Antiqua" w:hAnsi="Book Antiqua" w:hint="eastAsia"/>
                <w:lang w:eastAsia="zh-CN"/>
              </w:rPr>
              <w:t>mo</w:t>
            </w:r>
            <w:proofErr w:type="spellEnd"/>
          </w:p>
        </w:tc>
      </w:tr>
      <w:tr w:rsidR="00C47E5A" w:rsidRPr="009A4CE2" w:rsidTr="009A4CE2">
        <w:trPr>
          <w:trHeight w:val="165"/>
        </w:trPr>
        <w:tc>
          <w:tcPr>
            <w:tcW w:w="1418" w:type="dxa"/>
            <w:vAlign w:val="center"/>
          </w:tcPr>
          <w:p w:rsidR="00A53843" w:rsidRPr="009A4CE2" w:rsidRDefault="00A53843" w:rsidP="009A4CE2">
            <w:pPr>
              <w:spacing w:line="360" w:lineRule="auto"/>
              <w:jc w:val="both"/>
              <w:rPr>
                <w:rFonts w:ascii="Book Antiqua" w:hAnsi="Book Antiqua"/>
                <w:vertAlign w:val="superscript"/>
              </w:rPr>
            </w:pPr>
            <w:proofErr w:type="spellStart"/>
            <w:r w:rsidRPr="009A4CE2">
              <w:rPr>
                <w:rFonts w:ascii="Book Antiqua" w:hAnsi="Book Antiqua"/>
              </w:rPr>
              <w:t>Sulz</w:t>
            </w:r>
            <w:proofErr w:type="spellEnd"/>
            <w:r w:rsidR="00A547E0" w:rsidRPr="009A4CE2">
              <w:rPr>
                <w:rFonts w:ascii="Book Antiqua" w:hAnsi="Book Antiqua"/>
              </w:rPr>
              <w:t xml:space="preserve"> </w:t>
            </w:r>
            <w:r w:rsidRPr="009A4CE2">
              <w:rPr>
                <w:rFonts w:ascii="Book Antiqua" w:hAnsi="Book Antiqua"/>
                <w:i/>
              </w:rPr>
              <w:t xml:space="preserve">et </w:t>
            </w:r>
            <w:proofErr w:type="gramStart"/>
            <w:r w:rsidRPr="009A4CE2">
              <w:rPr>
                <w:rFonts w:ascii="Book Antiqua" w:hAnsi="Book Antiqua"/>
                <w:i/>
              </w:rPr>
              <w:t>al</w:t>
            </w:r>
            <w:r w:rsidR="0087793B" w:rsidRPr="009A4CE2">
              <w:rPr>
                <w:rFonts w:ascii="Book Antiqua" w:hAnsi="Book Antiqua"/>
                <w:vertAlign w:val="superscript"/>
              </w:rPr>
              <w:t>[</w:t>
            </w:r>
            <w:proofErr w:type="gramEnd"/>
            <w:r w:rsidR="0087793B" w:rsidRPr="009A4CE2">
              <w:rPr>
                <w:rFonts w:ascii="Book Antiqua" w:hAnsi="Book Antiqua"/>
                <w:vertAlign w:val="superscript"/>
              </w:rPr>
              <w:t>20]</w:t>
            </w:r>
          </w:p>
        </w:tc>
        <w:tc>
          <w:tcPr>
            <w:tcW w:w="85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2014</w:t>
            </w:r>
          </w:p>
        </w:tc>
        <w:tc>
          <w:tcPr>
            <w:tcW w:w="85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6</w:t>
            </w:r>
          </w:p>
        </w:tc>
        <w:tc>
          <w:tcPr>
            <w:tcW w:w="1134"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OTSC</w:t>
            </w:r>
          </w:p>
        </w:tc>
        <w:tc>
          <w:tcPr>
            <w:tcW w:w="85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1/5</w:t>
            </w:r>
          </w:p>
        </w:tc>
        <w:tc>
          <w:tcPr>
            <w:tcW w:w="85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66.5</w:t>
            </w:r>
          </w:p>
        </w:tc>
        <w:tc>
          <w:tcPr>
            <w:tcW w:w="326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Colorectal resection</w:t>
            </w:r>
          </w:p>
        </w:tc>
        <w:tc>
          <w:tcPr>
            <w:tcW w:w="992"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5 (83.3)</w:t>
            </w:r>
          </w:p>
        </w:tc>
        <w:tc>
          <w:tcPr>
            <w:tcW w:w="2268"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Failure: 1</w:t>
            </w:r>
          </w:p>
          <w:p w:rsidR="00A53843" w:rsidRPr="009A4CE2" w:rsidRDefault="00A53843" w:rsidP="009A4CE2">
            <w:pPr>
              <w:spacing w:line="360" w:lineRule="auto"/>
              <w:jc w:val="both"/>
              <w:rPr>
                <w:rFonts w:ascii="Book Antiqua" w:hAnsi="Book Antiqua"/>
              </w:rPr>
            </w:pPr>
            <w:r w:rsidRPr="009A4CE2">
              <w:rPr>
                <w:rFonts w:ascii="Book Antiqua" w:hAnsi="Book Antiqua"/>
              </w:rPr>
              <w:t xml:space="preserve">(Succeeded with 2nd OTSC) </w:t>
            </w:r>
          </w:p>
        </w:tc>
        <w:tc>
          <w:tcPr>
            <w:tcW w:w="170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N/A</w:t>
            </w:r>
          </w:p>
        </w:tc>
      </w:tr>
      <w:tr w:rsidR="00C47E5A" w:rsidRPr="009A4CE2" w:rsidTr="009A4CE2">
        <w:trPr>
          <w:trHeight w:val="165"/>
        </w:trPr>
        <w:tc>
          <w:tcPr>
            <w:tcW w:w="1418" w:type="dxa"/>
            <w:vAlign w:val="center"/>
          </w:tcPr>
          <w:p w:rsidR="00A53843" w:rsidRPr="009A4CE2" w:rsidRDefault="00A53843" w:rsidP="009A4CE2">
            <w:pPr>
              <w:spacing w:line="360" w:lineRule="auto"/>
              <w:jc w:val="both"/>
              <w:rPr>
                <w:rFonts w:ascii="Book Antiqua" w:hAnsi="Book Antiqua"/>
                <w:vertAlign w:val="superscript"/>
              </w:rPr>
            </w:pPr>
            <w:proofErr w:type="spellStart"/>
            <w:r w:rsidRPr="009A4CE2">
              <w:rPr>
                <w:rFonts w:ascii="Book Antiqua" w:hAnsi="Book Antiqua"/>
              </w:rPr>
              <w:t>Weidenhagen</w:t>
            </w:r>
            <w:proofErr w:type="spellEnd"/>
            <w:r w:rsidR="00A547E0" w:rsidRPr="009A4CE2">
              <w:rPr>
                <w:rFonts w:ascii="Book Antiqua" w:hAnsi="Book Antiqua"/>
              </w:rPr>
              <w:t xml:space="preserve"> </w:t>
            </w:r>
            <w:r w:rsidR="00A67FC5" w:rsidRPr="009A4CE2">
              <w:rPr>
                <w:rFonts w:ascii="Book Antiqua" w:hAnsi="Book Antiqua"/>
                <w:i/>
              </w:rPr>
              <w:t xml:space="preserve">et </w:t>
            </w:r>
            <w:proofErr w:type="gramStart"/>
            <w:r w:rsidR="00A67FC5" w:rsidRPr="009A4CE2">
              <w:rPr>
                <w:rFonts w:ascii="Book Antiqua" w:hAnsi="Book Antiqua"/>
                <w:i/>
              </w:rPr>
              <w:t>al</w:t>
            </w:r>
            <w:r w:rsidR="00A67FC5" w:rsidRPr="009A4CE2">
              <w:rPr>
                <w:rFonts w:ascii="Book Antiqua" w:hAnsi="Book Antiqua"/>
                <w:vertAlign w:val="superscript"/>
              </w:rPr>
              <w:t>[</w:t>
            </w:r>
            <w:proofErr w:type="gramEnd"/>
            <w:r w:rsidR="00A67FC5" w:rsidRPr="009A4CE2">
              <w:rPr>
                <w:rFonts w:ascii="Book Antiqua" w:hAnsi="Book Antiqua"/>
                <w:vertAlign w:val="superscript"/>
              </w:rPr>
              <w:t>25]</w:t>
            </w:r>
          </w:p>
        </w:tc>
        <w:tc>
          <w:tcPr>
            <w:tcW w:w="85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2008</w:t>
            </w:r>
          </w:p>
        </w:tc>
        <w:tc>
          <w:tcPr>
            <w:tcW w:w="85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29</w:t>
            </w:r>
          </w:p>
        </w:tc>
        <w:tc>
          <w:tcPr>
            <w:tcW w:w="1134"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VAC</w:t>
            </w:r>
          </w:p>
        </w:tc>
        <w:tc>
          <w:tcPr>
            <w:tcW w:w="85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5/24</w:t>
            </w:r>
          </w:p>
        </w:tc>
        <w:tc>
          <w:tcPr>
            <w:tcW w:w="85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66.7</w:t>
            </w:r>
          </w:p>
        </w:tc>
        <w:tc>
          <w:tcPr>
            <w:tcW w:w="326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Rectal cancer (22)</w:t>
            </w:r>
          </w:p>
          <w:p w:rsidR="00A53843" w:rsidRPr="009A4CE2" w:rsidRDefault="00A53843" w:rsidP="009A4CE2">
            <w:pPr>
              <w:spacing w:line="360" w:lineRule="auto"/>
              <w:jc w:val="both"/>
              <w:rPr>
                <w:rFonts w:ascii="Book Antiqua" w:hAnsi="Book Antiqua"/>
              </w:rPr>
            </w:pPr>
            <w:proofErr w:type="spellStart"/>
            <w:r w:rsidRPr="009A4CE2">
              <w:rPr>
                <w:rFonts w:ascii="Book Antiqua" w:hAnsi="Book Antiqua"/>
              </w:rPr>
              <w:t>Rectosigmoidal</w:t>
            </w:r>
            <w:proofErr w:type="spellEnd"/>
            <w:r w:rsidRPr="009A4CE2">
              <w:rPr>
                <w:rFonts w:ascii="Book Antiqua" w:hAnsi="Book Antiqua"/>
              </w:rPr>
              <w:t xml:space="preserve"> cancer (3)</w:t>
            </w:r>
          </w:p>
          <w:p w:rsidR="00A53843" w:rsidRPr="009A4CE2" w:rsidRDefault="00A53843" w:rsidP="009A4CE2">
            <w:pPr>
              <w:spacing w:line="360" w:lineRule="auto"/>
              <w:jc w:val="both"/>
              <w:rPr>
                <w:rFonts w:ascii="Book Antiqua" w:hAnsi="Book Antiqua"/>
              </w:rPr>
            </w:pPr>
            <w:r w:rsidRPr="009A4CE2">
              <w:rPr>
                <w:rFonts w:ascii="Book Antiqua" w:hAnsi="Book Antiqua"/>
              </w:rPr>
              <w:t>Large rectal adenoma (2)</w:t>
            </w:r>
          </w:p>
          <w:p w:rsidR="00A53843" w:rsidRPr="009A4CE2" w:rsidRDefault="00A53843" w:rsidP="009A4CE2">
            <w:pPr>
              <w:spacing w:line="360" w:lineRule="auto"/>
              <w:jc w:val="both"/>
              <w:rPr>
                <w:rFonts w:ascii="Book Antiqua" w:hAnsi="Book Antiqua"/>
              </w:rPr>
            </w:pPr>
            <w:r w:rsidRPr="009A4CE2">
              <w:rPr>
                <w:rFonts w:ascii="Book Antiqua" w:hAnsi="Book Antiqua"/>
              </w:rPr>
              <w:t>Diverticulitis (1)</w:t>
            </w:r>
          </w:p>
          <w:p w:rsidR="00A53843" w:rsidRPr="009A4CE2" w:rsidRDefault="00A53843" w:rsidP="009A4CE2">
            <w:pPr>
              <w:spacing w:line="360" w:lineRule="auto"/>
              <w:jc w:val="both"/>
              <w:rPr>
                <w:rFonts w:ascii="Book Antiqua" w:hAnsi="Book Antiqua"/>
              </w:rPr>
            </w:pPr>
            <w:r w:rsidRPr="009A4CE2">
              <w:rPr>
                <w:rFonts w:ascii="Book Antiqua" w:hAnsi="Book Antiqua"/>
              </w:rPr>
              <w:t xml:space="preserve">Endometrial cancer </w:t>
            </w:r>
            <w:r w:rsidRPr="009A4CE2">
              <w:rPr>
                <w:rFonts w:ascii="Book Antiqua" w:hAnsi="Book Antiqua"/>
              </w:rPr>
              <w:lastRenderedPageBreak/>
              <w:t>infiltration (1)</w:t>
            </w:r>
          </w:p>
        </w:tc>
        <w:tc>
          <w:tcPr>
            <w:tcW w:w="992"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lastRenderedPageBreak/>
              <w:t>28 (96.6)</w:t>
            </w:r>
          </w:p>
        </w:tc>
        <w:tc>
          <w:tcPr>
            <w:tcW w:w="2268"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1 (Hartmann’s procedure)</w:t>
            </w:r>
          </w:p>
        </w:tc>
        <w:tc>
          <w:tcPr>
            <w:tcW w:w="1701" w:type="dxa"/>
            <w:vAlign w:val="center"/>
          </w:tcPr>
          <w:p w:rsidR="00A53843" w:rsidRPr="009A4CE2" w:rsidRDefault="00A53843" w:rsidP="009A4CE2">
            <w:pPr>
              <w:spacing w:line="360" w:lineRule="auto"/>
              <w:jc w:val="both"/>
              <w:rPr>
                <w:rFonts w:ascii="Book Antiqua" w:hAnsi="Book Antiqua"/>
                <w:lang w:eastAsia="zh-CN"/>
              </w:rPr>
            </w:pPr>
            <w:r w:rsidRPr="009A4CE2">
              <w:rPr>
                <w:rFonts w:ascii="Book Antiqua" w:hAnsi="Book Antiqua"/>
              </w:rPr>
              <w:t>VAC duration: 34.4</w:t>
            </w:r>
            <w:r w:rsidR="009A4CE2">
              <w:rPr>
                <w:rFonts w:ascii="Book Antiqua" w:hAnsi="Book Antiqua" w:hint="eastAsia"/>
                <w:lang w:eastAsia="zh-CN"/>
              </w:rPr>
              <w:t xml:space="preserve"> </w:t>
            </w:r>
            <w:r w:rsidRPr="009A4CE2">
              <w:rPr>
                <w:rFonts w:ascii="Book Antiqua" w:hAnsi="Book Antiqua"/>
              </w:rPr>
              <w:t>±</w:t>
            </w:r>
            <w:r w:rsidR="009A4CE2">
              <w:rPr>
                <w:rFonts w:ascii="Book Antiqua" w:hAnsi="Book Antiqua" w:hint="eastAsia"/>
                <w:lang w:eastAsia="zh-CN"/>
              </w:rPr>
              <w:t xml:space="preserve"> </w:t>
            </w:r>
            <w:r w:rsidRPr="009A4CE2">
              <w:rPr>
                <w:rFonts w:ascii="Book Antiqua" w:hAnsi="Book Antiqua"/>
              </w:rPr>
              <w:t xml:space="preserve">19.4 </w:t>
            </w:r>
            <w:r w:rsidR="009A4CE2">
              <w:rPr>
                <w:rFonts w:ascii="Book Antiqua" w:hAnsi="Book Antiqua" w:hint="eastAsia"/>
                <w:lang w:eastAsia="zh-CN"/>
              </w:rPr>
              <w:t>d</w:t>
            </w:r>
          </w:p>
        </w:tc>
      </w:tr>
      <w:tr w:rsidR="00C47E5A" w:rsidRPr="009A4CE2" w:rsidTr="009A4CE2">
        <w:trPr>
          <w:trHeight w:val="165"/>
        </w:trPr>
        <w:tc>
          <w:tcPr>
            <w:tcW w:w="1418" w:type="dxa"/>
            <w:vAlign w:val="center"/>
          </w:tcPr>
          <w:p w:rsidR="00A53843" w:rsidRPr="009A4CE2" w:rsidRDefault="00A53843" w:rsidP="009A4CE2">
            <w:pPr>
              <w:spacing w:line="360" w:lineRule="auto"/>
              <w:jc w:val="both"/>
              <w:rPr>
                <w:rFonts w:ascii="Book Antiqua" w:hAnsi="Book Antiqua"/>
                <w:vertAlign w:val="superscript"/>
              </w:rPr>
            </w:pPr>
            <w:proofErr w:type="spellStart"/>
            <w:r w:rsidRPr="009A4CE2">
              <w:rPr>
                <w:rFonts w:ascii="Book Antiqua" w:hAnsi="Book Antiqua"/>
              </w:rPr>
              <w:lastRenderedPageBreak/>
              <w:t>Blumetti</w:t>
            </w:r>
            <w:proofErr w:type="spellEnd"/>
            <w:r w:rsidR="00A547E0" w:rsidRPr="009A4CE2">
              <w:rPr>
                <w:rFonts w:ascii="Book Antiqua" w:hAnsi="Book Antiqua"/>
              </w:rPr>
              <w:t xml:space="preserve"> </w:t>
            </w:r>
            <w:r w:rsidRPr="009A4CE2">
              <w:rPr>
                <w:rFonts w:ascii="Book Antiqua" w:hAnsi="Book Antiqua"/>
                <w:i/>
              </w:rPr>
              <w:t xml:space="preserve">et </w:t>
            </w:r>
            <w:proofErr w:type="gramStart"/>
            <w:r w:rsidRPr="009A4CE2">
              <w:rPr>
                <w:rFonts w:ascii="Book Antiqua" w:hAnsi="Book Antiqua"/>
                <w:i/>
              </w:rPr>
              <w:t>al</w:t>
            </w:r>
            <w:r w:rsidR="00A67FC5" w:rsidRPr="009A4CE2">
              <w:rPr>
                <w:rFonts w:ascii="Book Antiqua" w:hAnsi="Book Antiqua"/>
                <w:vertAlign w:val="superscript"/>
              </w:rPr>
              <w:t>[</w:t>
            </w:r>
            <w:proofErr w:type="gramEnd"/>
            <w:r w:rsidR="00A67FC5" w:rsidRPr="009A4CE2">
              <w:rPr>
                <w:rFonts w:ascii="Book Antiqua" w:hAnsi="Book Antiqua"/>
                <w:vertAlign w:val="superscript"/>
              </w:rPr>
              <w:t>31]</w:t>
            </w:r>
          </w:p>
        </w:tc>
        <w:tc>
          <w:tcPr>
            <w:tcW w:w="85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2011</w:t>
            </w:r>
          </w:p>
        </w:tc>
        <w:tc>
          <w:tcPr>
            <w:tcW w:w="85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5</w:t>
            </w:r>
          </w:p>
        </w:tc>
        <w:tc>
          <w:tcPr>
            <w:tcW w:w="1134"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Transanal repair</w:t>
            </w:r>
          </w:p>
        </w:tc>
        <w:tc>
          <w:tcPr>
            <w:tcW w:w="85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N/A</w:t>
            </w:r>
          </w:p>
        </w:tc>
        <w:tc>
          <w:tcPr>
            <w:tcW w:w="85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52</w:t>
            </w:r>
          </w:p>
        </w:tc>
        <w:tc>
          <w:tcPr>
            <w:tcW w:w="3260"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Coloanal anastomose (4)</w:t>
            </w:r>
          </w:p>
          <w:p w:rsidR="00A53843" w:rsidRPr="009A4CE2" w:rsidRDefault="00A53843" w:rsidP="009A4CE2">
            <w:pPr>
              <w:spacing w:line="360" w:lineRule="auto"/>
              <w:jc w:val="both"/>
              <w:rPr>
                <w:rFonts w:ascii="Book Antiqua" w:hAnsi="Book Antiqua"/>
              </w:rPr>
            </w:pPr>
            <w:r w:rsidRPr="009A4CE2">
              <w:rPr>
                <w:rFonts w:ascii="Book Antiqua" w:hAnsi="Book Antiqua"/>
              </w:rPr>
              <w:t>Colorectal anastomose (1)</w:t>
            </w:r>
          </w:p>
        </w:tc>
        <w:tc>
          <w:tcPr>
            <w:tcW w:w="992"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4 (</w:t>
            </w:r>
            <w:r w:rsidR="007F3E36" w:rsidRPr="009A4CE2">
              <w:rPr>
                <w:rFonts w:ascii="Book Antiqua" w:hAnsi="Book Antiqua"/>
              </w:rPr>
              <w:t>80</w:t>
            </w:r>
            <w:r w:rsidRPr="009A4CE2">
              <w:rPr>
                <w:rFonts w:ascii="Book Antiqua" w:hAnsi="Book Antiqua"/>
              </w:rPr>
              <w:t>)</w:t>
            </w:r>
          </w:p>
        </w:tc>
        <w:tc>
          <w:tcPr>
            <w:tcW w:w="2268"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 xml:space="preserve">Failure: </w:t>
            </w:r>
            <w:r w:rsidR="007F3E36" w:rsidRPr="009A4CE2">
              <w:rPr>
                <w:rFonts w:ascii="Book Antiqua" w:hAnsi="Book Antiqua"/>
              </w:rPr>
              <w:t>1</w:t>
            </w:r>
            <w:r w:rsidRPr="009A4CE2">
              <w:rPr>
                <w:rFonts w:ascii="Book Antiqua" w:hAnsi="Book Antiqua"/>
              </w:rPr>
              <w:t xml:space="preserve"> (</w:t>
            </w:r>
            <w:r w:rsidR="007F3E36" w:rsidRPr="009A4CE2">
              <w:rPr>
                <w:rFonts w:ascii="Book Antiqua" w:hAnsi="Book Antiqua"/>
              </w:rPr>
              <w:t>20</w:t>
            </w:r>
            <w:r w:rsidRPr="009A4CE2">
              <w:rPr>
                <w:rFonts w:ascii="Book Antiqua" w:hAnsi="Book Antiqua"/>
              </w:rPr>
              <w:t>)</w:t>
            </w:r>
          </w:p>
        </w:tc>
        <w:tc>
          <w:tcPr>
            <w:tcW w:w="1701" w:type="dxa"/>
            <w:vAlign w:val="center"/>
          </w:tcPr>
          <w:p w:rsidR="00A53843" w:rsidRPr="009A4CE2" w:rsidRDefault="00A53843" w:rsidP="009A4CE2">
            <w:pPr>
              <w:spacing w:line="360" w:lineRule="auto"/>
              <w:jc w:val="both"/>
              <w:rPr>
                <w:rFonts w:ascii="Book Antiqua" w:hAnsi="Book Antiqua"/>
              </w:rPr>
            </w:pPr>
            <w:r w:rsidRPr="009A4CE2">
              <w:rPr>
                <w:rFonts w:ascii="Book Antiqua" w:hAnsi="Book Antiqua"/>
              </w:rPr>
              <w:t>Time to repair:</w:t>
            </w:r>
          </w:p>
          <w:p w:rsidR="00A53843" w:rsidRPr="009A4CE2" w:rsidRDefault="00A53843" w:rsidP="009A4CE2">
            <w:pPr>
              <w:keepNext/>
              <w:spacing w:line="360" w:lineRule="auto"/>
              <w:jc w:val="both"/>
              <w:rPr>
                <w:rFonts w:ascii="Book Antiqua" w:hAnsi="Book Antiqua"/>
              </w:rPr>
            </w:pPr>
            <w:r w:rsidRPr="009A4CE2">
              <w:rPr>
                <w:rFonts w:ascii="Book Antiqua" w:hAnsi="Book Antiqua"/>
              </w:rPr>
              <w:t>8-15 months</w:t>
            </w:r>
          </w:p>
        </w:tc>
      </w:tr>
    </w:tbl>
    <w:p w:rsidR="00A53843" w:rsidRPr="00C47E5A" w:rsidRDefault="00513D4C" w:rsidP="009A4CE2">
      <w:pPr>
        <w:pStyle w:val="Caption"/>
        <w:spacing w:before="240" w:line="360" w:lineRule="auto"/>
        <w:jc w:val="both"/>
        <w:rPr>
          <w:rFonts w:ascii="Book Antiqua" w:hAnsi="Book Antiqua"/>
          <w:color w:val="auto"/>
        </w:rPr>
      </w:pPr>
      <w:r w:rsidRPr="00C47E5A">
        <w:rPr>
          <w:rFonts w:ascii="Book Antiqua" w:hAnsi="Book Antiqua"/>
          <w:b w:val="0"/>
          <w:color w:val="auto"/>
          <w:sz w:val="24"/>
          <w:szCs w:val="24"/>
        </w:rPr>
        <w:t>F/M: Female/male; SEMS: Self-expandable metallic stent; OTSC: Over the scope clip; N/A: Data not available; VAC: Vacuum-assisted closure.</w:t>
      </w:r>
    </w:p>
    <w:sectPr w:rsidR="00A53843" w:rsidRPr="00C47E5A" w:rsidSect="00E6221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81" w:rsidRDefault="00E95581" w:rsidP="00313857">
      <w:r>
        <w:separator/>
      </w:r>
    </w:p>
  </w:endnote>
  <w:endnote w:type="continuationSeparator" w:id="0">
    <w:p w:rsidR="00E95581" w:rsidRDefault="00E95581" w:rsidP="0031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81" w:rsidRDefault="00E95581" w:rsidP="00313857">
      <w:r>
        <w:separator/>
      </w:r>
    </w:p>
  </w:footnote>
  <w:footnote w:type="continuationSeparator" w:id="0">
    <w:p w:rsidR="00E95581" w:rsidRDefault="00E95581" w:rsidP="003138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222A"/>
    <w:multiLevelType w:val="hybridMultilevel"/>
    <w:tmpl w:val="02BE817A"/>
    <w:lvl w:ilvl="0" w:tplc="896A2C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9F90A7E"/>
    <w:multiLevelType w:val="hybridMultilevel"/>
    <w:tmpl w:val="CF4C38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715E53"/>
    <w:multiLevelType w:val="hybridMultilevel"/>
    <w:tmpl w:val="B574D932"/>
    <w:lvl w:ilvl="0" w:tplc="10BA094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a0v0z0izxp5ue5v5fpr9wedvwpfr0drda9&quot;&gt;My EndNote Library&lt;record-ids&gt;&lt;item&gt;113&lt;/item&gt;&lt;item&gt;114&lt;/item&gt;&lt;item&gt;115&lt;/item&gt;&lt;item&gt;116&lt;/item&gt;&lt;item&gt;117&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record-ids&gt;&lt;/item&gt;&lt;/Libraries&gt;"/>
  </w:docVars>
  <w:rsids>
    <w:rsidRoot w:val="00084239"/>
    <w:rsid w:val="00023F17"/>
    <w:rsid w:val="000261B1"/>
    <w:rsid w:val="0004465A"/>
    <w:rsid w:val="0008317E"/>
    <w:rsid w:val="000832FA"/>
    <w:rsid w:val="00084239"/>
    <w:rsid w:val="000A0634"/>
    <w:rsid w:val="000C2430"/>
    <w:rsid w:val="000F0649"/>
    <w:rsid w:val="00111851"/>
    <w:rsid w:val="00112DE1"/>
    <w:rsid w:val="00116DD8"/>
    <w:rsid w:val="00173086"/>
    <w:rsid w:val="001807BE"/>
    <w:rsid w:val="00190302"/>
    <w:rsid w:val="001913E0"/>
    <w:rsid w:val="00193051"/>
    <w:rsid w:val="00194F1C"/>
    <w:rsid w:val="002311D0"/>
    <w:rsid w:val="002454DB"/>
    <w:rsid w:val="00261C84"/>
    <w:rsid w:val="002642A7"/>
    <w:rsid w:val="002847DD"/>
    <w:rsid w:val="002B265E"/>
    <w:rsid w:val="002B5870"/>
    <w:rsid w:val="002C1C56"/>
    <w:rsid w:val="002E7209"/>
    <w:rsid w:val="002F0951"/>
    <w:rsid w:val="003103AC"/>
    <w:rsid w:val="00313857"/>
    <w:rsid w:val="00317B84"/>
    <w:rsid w:val="00326670"/>
    <w:rsid w:val="00344DDB"/>
    <w:rsid w:val="003A420B"/>
    <w:rsid w:val="003C12CC"/>
    <w:rsid w:val="003E1DDD"/>
    <w:rsid w:val="00401AC6"/>
    <w:rsid w:val="0041600F"/>
    <w:rsid w:val="00420952"/>
    <w:rsid w:val="004311A5"/>
    <w:rsid w:val="004379AA"/>
    <w:rsid w:val="004770A9"/>
    <w:rsid w:val="004821AD"/>
    <w:rsid w:val="004825AF"/>
    <w:rsid w:val="00483B94"/>
    <w:rsid w:val="004A240B"/>
    <w:rsid w:val="004C68B1"/>
    <w:rsid w:val="004E5528"/>
    <w:rsid w:val="00512552"/>
    <w:rsid w:val="00513207"/>
    <w:rsid w:val="00513D4C"/>
    <w:rsid w:val="00521D2D"/>
    <w:rsid w:val="00544EE5"/>
    <w:rsid w:val="00563F29"/>
    <w:rsid w:val="00564B72"/>
    <w:rsid w:val="00570C6C"/>
    <w:rsid w:val="005711BE"/>
    <w:rsid w:val="00594666"/>
    <w:rsid w:val="005B1099"/>
    <w:rsid w:val="005C42E0"/>
    <w:rsid w:val="0061702B"/>
    <w:rsid w:val="0064136A"/>
    <w:rsid w:val="00647129"/>
    <w:rsid w:val="00686445"/>
    <w:rsid w:val="006B6687"/>
    <w:rsid w:val="006C0FAC"/>
    <w:rsid w:val="006E7290"/>
    <w:rsid w:val="006F3908"/>
    <w:rsid w:val="0071699C"/>
    <w:rsid w:val="007262A3"/>
    <w:rsid w:val="00734A52"/>
    <w:rsid w:val="0073715C"/>
    <w:rsid w:val="00782F35"/>
    <w:rsid w:val="00784733"/>
    <w:rsid w:val="007C3DC8"/>
    <w:rsid w:val="007D3233"/>
    <w:rsid w:val="007E5E61"/>
    <w:rsid w:val="007E73F4"/>
    <w:rsid w:val="007F3E36"/>
    <w:rsid w:val="007F4334"/>
    <w:rsid w:val="007F7151"/>
    <w:rsid w:val="00826045"/>
    <w:rsid w:val="0083783F"/>
    <w:rsid w:val="008536E2"/>
    <w:rsid w:val="00862FC5"/>
    <w:rsid w:val="0087793B"/>
    <w:rsid w:val="00880214"/>
    <w:rsid w:val="008902AD"/>
    <w:rsid w:val="008B5BE4"/>
    <w:rsid w:val="008C1F7A"/>
    <w:rsid w:val="008E0334"/>
    <w:rsid w:val="008E1C04"/>
    <w:rsid w:val="008F7271"/>
    <w:rsid w:val="009009E4"/>
    <w:rsid w:val="009032AA"/>
    <w:rsid w:val="00937BAE"/>
    <w:rsid w:val="00976734"/>
    <w:rsid w:val="009A4CE2"/>
    <w:rsid w:val="009A51C4"/>
    <w:rsid w:val="009B408F"/>
    <w:rsid w:val="009C3AF1"/>
    <w:rsid w:val="009C61B4"/>
    <w:rsid w:val="009E6BA3"/>
    <w:rsid w:val="00A14D3F"/>
    <w:rsid w:val="00A53843"/>
    <w:rsid w:val="00A547E0"/>
    <w:rsid w:val="00A63931"/>
    <w:rsid w:val="00A6740C"/>
    <w:rsid w:val="00A67FC5"/>
    <w:rsid w:val="00A817BF"/>
    <w:rsid w:val="00A827A6"/>
    <w:rsid w:val="00A852E3"/>
    <w:rsid w:val="00A85DEF"/>
    <w:rsid w:val="00A86C42"/>
    <w:rsid w:val="00AA7D37"/>
    <w:rsid w:val="00AD11AD"/>
    <w:rsid w:val="00AD697E"/>
    <w:rsid w:val="00AE0B89"/>
    <w:rsid w:val="00B0056B"/>
    <w:rsid w:val="00B30616"/>
    <w:rsid w:val="00B72F9E"/>
    <w:rsid w:val="00B822E1"/>
    <w:rsid w:val="00B83252"/>
    <w:rsid w:val="00BB4316"/>
    <w:rsid w:val="00BB4AFD"/>
    <w:rsid w:val="00BD29F7"/>
    <w:rsid w:val="00BE0578"/>
    <w:rsid w:val="00BF00A4"/>
    <w:rsid w:val="00BF11C3"/>
    <w:rsid w:val="00C150FE"/>
    <w:rsid w:val="00C20675"/>
    <w:rsid w:val="00C47E5A"/>
    <w:rsid w:val="00CD19A0"/>
    <w:rsid w:val="00CE4C93"/>
    <w:rsid w:val="00CF0200"/>
    <w:rsid w:val="00D047D1"/>
    <w:rsid w:val="00D14E52"/>
    <w:rsid w:val="00D22328"/>
    <w:rsid w:val="00D41131"/>
    <w:rsid w:val="00D67BDA"/>
    <w:rsid w:val="00D67BEB"/>
    <w:rsid w:val="00D809C1"/>
    <w:rsid w:val="00D81B20"/>
    <w:rsid w:val="00D91160"/>
    <w:rsid w:val="00DA0338"/>
    <w:rsid w:val="00DC37E8"/>
    <w:rsid w:val="00DE1266"/>
    <w:rsid w:val="00DF2F56"/>
    <w:rsid w:val="00E55C81"/>
    <w:rsid w:val="00E57AF0"/>
    <w:rsid w:val="00E60C47"/>
    <w:rsid w:val="00E62219"/>
    <w:rsid w:val="00E95581"/>
    <w:rsid w:val="00EA7B07"/>
    <w:rsid w:val="00EB75AD"/>
    <w:rsid w:val="00EF4C47"/>
    <w:rsid w:val="00F131DA"/>
    <w:rsid w:val="00F32B4F"/>
    <w:rsid w:val="00F33CB6"/>
    <w:rsid w:val="00F56CDA"/>
    <w:rsid w:val="00F75E6D"/>
    <w:rsid w:val="00FA1B5F"/>
    <w:rsid w:val="00FA673F"/>
    <w:rsid w:val="00FC0681"/>
    <w:rsid w:val="00FC0E40"/>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C93"/>
    <w:rPr>
      <w:color w:val="0000FF" w:themeColor="hyperlink"/>
      <w:u w:val="single"/>
    </w:rPr>
  </w:style>
  <w:style w:type="paragraph" w:customStyle="1" w:styleId="EndNoteBibliographyTitle">
    <w:name w:val="EndNote Bibliography Title"/>
    <w:basedOn w:val="Normal"/>
    <w:rsid w:val="002642A7"/>
    <w:pPr>
      <w:jc w:val="center"/>
    </w:pPr>
  </w:style>
  <w:style w:type="paragraph" w:customStyle="1" w:styleId="EndNoteBibliography">
    <w:name w:val="EndNote Bibliography"/>
    <w:basedOn w:val="Normal"/>
    <w:rsid w:val="002642A7"/>
    <w:pPr>
      <w:jc w:val="both"/>
    </w:pPr>
  </w:style>
  <w:style w:type="paragraph" w:styleId="ListParagraph">
    <w:name w:val="List Paragraph"/>
    <w:basedOn w:val="Normal"/>
    <w:uiPriority w:val="34"/>
    <w:qFormat/>
    <w:rsid w:val="008E0334"/>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2847DD"/>
    <w:rPr>
      <w:i/>
      <w:iCs/>
    </w:rPr>
  </w:style>
  <w:style w:type="paragraph" w:styleId="HTMLPreformatted">
    <w:name w:val="HTML Preformatted"/>
    <w:basedOn w:val="Normal"/>
    <w:link w:val="HTMLPreformattedChar"/>
    <w:uiPriority w:val="99"/>
    <w:semiHidden/>
    <w:unhideWhenUsed/>
    <w:rsid w:val="00A8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A827A6"/>
    <w:rPr>
      <w:rFonts w:ascii="Courier New" w:eastAsia="Times New Roman" w:hAnsi="Courier New" w:cs="Courier New"/>
      <w:sz w:val="20"/>
      <w:szCs w:val="20"/>
      <w:lang w:eastAsia="tr-TR"/>
    </w:rPr>
  </w:style>
  <w:style w:type="paragraph" w:styleId="Caption">
    <w:name w:val="caption"/>
    <w:basedOn w:val="Normal"/>
    <w:next w:val="Normal"/>
    <w:uiPriority w:val="35"/>
    <w:unhideWhenUsed/>
    <w:qFormat/>
    <w:rsid w:val="00E62219"/>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47129"/>
    <w:rPr>
      <w:rFonts w:ascii="Tahoma" w:hAnsi="Tahoma" w:cs="Tahoma"/>
      <w:sz w:val="16"/>
      <w:szCs w:val="16"/>
    </w:rPr>
  </w:style>
  <w:style w:type="character" w:customStyle="1" w:styleId="BalloonTextChar">
    <w:name w:val="Balloon Text Char"/>
    <w:basedOn w:val="DefaultParagraphFont"/>
    <w:link w:val="BalloonText"/>
    <w:uiPriority w:val="99"/>
    <w:semiHidden/>
    <w:rsid w:val="00647129"/>
    <w:rPr>
      <w:rFonts w:ascii="Tahoma" w:hAnsi="Tahoma" w:cs="Tahoma"/>
      <w:sz w:val="16"/>
      <w:szCs w:val="16"/>
      <w:lang w:val="en-US"/>
    </w:rPr>
  </w:style>
  <w:style w:type="table" w:styleId="TableGrid">
    <w:name w:val="Table Grid"/>
    <w:basedOn w:val="TableNormal"/>
    <w:uiPriority w:val="59"/>
    <w:rsid w:val="00A53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9C3AF1"/>
  </w:style>
  <w:style w:type="character" w:customStyle="1" w:styleId="name">
    <w:name w:val="name"/>
    <w:basedOn w:val="DefaultParagraphFont"/>
    <w:rsid w:val="00F131DA"/>
  </w:style>
  <w:style w:type="paragraph" w:styleId="Header">
    <w:name w:val="header"/>
    <w:basedOn w:val="Normal"/>
    <w:link w:val="HeaderChar"/>
    <w:uiPriority w:val="99"/>
    <w:unhideWhenUsed/>
    <w:rsid w:val="003138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3857"/>
    <w:rPr>
      <w:sz w:val="18"/>
      <w:szCs w:val="18"/>
      <w:lang w:val="en-US"/>
    </w:rPr>
  </w:style>
  <w:style w:type="paragraph" w:styleId="Footer">
    <w:name w:val="footer"/>
    <w:basedOn w:val="Normal"/>
    <w:link w:val="FooterChar"/>
    <w:uiPriority w:val="99"/>
    <w:unhideWhenUsed/>
    <w:rsid w:val="003138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3857"/>
    <w:rPr>
      <w:sz w:val="18"/>
      <w:szCs w:val="18"/>
      <w:lang w:val="en-US"/>
    </w:rPr>
  </w:style>
  <w:style w:type="character" w:styleId="CommentReference">
    <w:name w:val="annotation reference"/>
    <w:basedOn w:val="DefaultParagraphFont"/>
    <w:uiPriority w:val="99"/>
    <w:semiHidden/>
    <w:unhideWhenUsed/>
    <w:rsid w:val="00313857"/>
    <w:rPr>
      <w:sz w:val="21"/>
      <w:szCs w:val="21"/>
    </w:rPr>
  </w:style>
  <w:style w:type="paragraph" w:styleId="CommentText">
    <w:name w:val="annotation text"/>
    <w:basedOn w:val="Normal"/>
    <w:link w:val="CommentTextChar"/>
    <w:unhideWhenUsed/>
    <w:rsid w:val="00313857"/>
  </w:style>
  <w:style w:type="character" w:customStyle="1" w:styleId="CommentTextChar">
    <w:name w:val="Comment Text Char"/>
    <w:basedOn w:val="DefaultParagraphFont"/>
    <w:link w:val="CommentText"/>
    <w:rsid w:val="00313857"/>
    <w:rPr>
      <w:lang w:val="en-US"/>
    </w:rPr>
  </w:style>
  <w:style w:type="paragraph" w:styleId="CommentSubject">
    <w:name w:val="annotation subject"/>
    <w:basedOn w:val="CommentText"/>
    <w:next w:val="CommentText"/>
    <w:link w:val="CommentSubjectChar"/>
    <w:uiPriority w:val="99"/>
    <w:semiHidden/>
    <w:unhideWhenUsed/>
    <w:rsid w:val="00313857"/>
    <w:rPr>
      <w:b/>
      <w:bCs/>
    </w:rPr>
  </w:style>
  <w:style w:type="character" w:customStyle="1" w:styleId="CommentSubjectChar">
    <w:name w:val="Comment Subject Char"/>
    <w:basedOn w:val="CommentTextChar"/>
    <w:link w:val="CommentSubject"/>
    <w:uiPriority w:val="99"/>
    <w:semiHidden/>
    <w:rsid w:val="00313857"/>
    <w:rPr>
      <w:b/>
      <w:bCs/>
      <w:lang w:val="en-US"/>
    </w:rPr>
  </w:style>
  <w:style w:type="character" w:customStyle="1" w:styleId="labellist1">
    <w:name w:val="label_list1"/>
    <w:rsid w:val="00313857"/>
  </w:style>
  <w:style w:type="character" w:customStyle="1" w:styleId="slug-doi">
    <w:name w:val="slug-doi"/>
    <w:basedOn w:val="DefaultParagraphFont"/>
    <w:rsid w:val="00AE0B89"/>
  </w:style>
  <w:style w:type="character" w:styleId="Strong">
    <w:name w:val="Strong"/>
    <w:uiPriority w:val="22"/>
    <w:qFormat/>
    <w:rsid w:val="009A4C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C93"/>
    <w:rPr>
      <w:color w:val="0000FF" w:themeColor="hyperlink"/>
      <w:u w:val="single"/>
    </w:rPr>
  </w:style>
  <w:style w:type="paragraph" w:customStyle="1" w:styleId="EndNoteBibliographyTitle">
    <w:name w:val="EndNote Bibliography Title"/>
    <w:basedOn w:val="Normal"/>
    <w:rsid w:val="002642A7"/>
    <w:pPr>
      <w:jc w:val="center"/>
    </w:pPr>
  </w:style>
  <w:style w:type="paragraph" w:customStyle="1" w:styleId="EndNoteBibliography">
    <w:name w:val="EndNote Bibliography"/>
    <w:basedOn w:val="Normal"/>
    <w:rsid w:val="002642A7"/>
    <w:pPr>
      <w:jc w:val="both"/>
    </w:pPr>
  </w:style>
  <w:style w:type="paragraph" w:styleId="ListParagraph">
    <w:name w:val="List Paragraph"/>
    <w:basedOn w:val="Normal"/>
    <w:uiPriority w:val="34"/>
    <w:qFormat/>
    <w:rsid w:val="008E0334"/>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2847DD"/>
    <w:rPr>
      <w:i/>
      <w:iCs/>
    </w:rPr>
  </w:style>
  <w:style w:type="paragraph" w:styleId="HTMLPreformatted">
    <w:name w:val="HTML Preformatted"/>
    <w:basedOn w:val="Normal"/>
    <w:link w:val="HTMLPreformattedChar"/>
    <w:uiPriority w:val="99"/>
    <w:semiHidden/>
    <w:unhideWhenUsed/>
    <w:rsid w:val="00A8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A827A6"/>
    <w:rPr>
      <w:rFonts w:ascii="Courier New" w:eastAsia="Times New Roman" w:hAnsi="Courier New" w:cs="Courier New"/>
      <w:sz w:val="20"/>
      <w:szCs w:val="20"/>
      <w:lang w:eastAsia="tr-TR"/>
    </w:rPr>
  </w:style>
  <w:style w:type="paragraph" w:styleId="Caption">
    <w:name w:val="caption"/>
    <w:basedOn w:val="Normal"/>
    <w:next w:val="Normal"/>
    <w:uiPriority w:val="35"/>
    <w:unhideWhenUsed/>
    <w:qFormat/>
    <w:rsid w:val="00E62219"/>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47129"/>
    <w:rPr>
      <w:rFonts w:ascii="Tahoma" w:hAnsi="Tahoma" w:cs="Tahoma"/>
      <w:sz w:val="16"/>
      <w:szCs w:val="16"/>
    </w:rPr>
  </w:style>
  <w:style w:type="character" w:customStyle="1" w:styleId="BalloonTextChar">
    <w:name w:val="Balloon Text Char"/>
    <w:basedOn w:val="DefaultParagraphFont"/>
    <w:link w:val="BalloonText"/>
    <w:uiPriority w:val="99"/>
    <w:semiHidden/>
    <w:rsid w:val="00647129"/>
    <w:rPr>
      <w:rFonts w:ascii="Tahoma" w:hAnsi="Tahoma" w:cs="Tahoma"/>
      <w:sz w:val="16"/>
      <w:szCs w:val="16"/>
      <w:lang w:val="en-US"/>
    </w:rPr>
  </w:style>
  <w:style w:type="table" w:styleId="TableGrid">
    <w:name w:val="Table Grid"/>
    <w:basedOn w:val="TableNormal"/>
    <w:uiPriority w:val="59"/>
    <w:rsid w:val="00A53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9C3AF1"/>
  </w:style>
  <w:style w:type="character" w:customStyle="1" w:styleId="name">
    <w:name w:val="name"/>
    <w:basedOn w:val="DefaultParagraphFont"/>
    <w:rsid w:val="00F131DA"/>
  </w:style>
  <w:style w:type="paragraph" w:styleId="Header">
    <w:name w:val="header"/>
    <w:basedOn w:val="Normal"/>
    <w:link w:val="HeaderChar"/>
    <w:uiPriority w:val="99"/>
    <w:unhideWhenUsed/>
    <w:rsid w:val="003138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3857"/>
    <w:rPr>
      <w:sz w:val="18"/>
      <w:szCs w:val="18"/>
      <w:lang w:val="en-US"/>
    </w:rPr>
  </w:style>
  <w:style w:type="paragraph" w:styleId="Footer">
    <w:name w:val="footer"/>
    <w:basedOn w:val="Normal"/>
    <w:link w:val="FooterChar"/>
    <w:uiPriority w:val="99"/>
    <w:unhideWhenUsed/>
    <w:rsid w:val="003138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3857"/>
    <w:rPr>
      <w:sz w:val="18"/>
      <w:szCs w:val="18"/>
      <w:lang w:val="en-US"/>
    </w:rPr>
  </w:style>
  <w:style w:type="character" w:styleId="CommentReference">
    <w:name w:val="annotation reference"/>
    <w:basedOn w:val="DefaultParagraphFont"/>
    <w:uiPriority w:val="99"/>
    <w:semiHidden/>
    <w:unhideWhenUsed/>
    <w:rsid w:val="00313857"/>
    <w:rPr>
      <w:sz w:val="21"/>
      <w:szCs w:val="21"/>
    </w:rPr>
  </w:style>
  <w:style w:type="paragraph" w:styleId="CommentText">
    <w:name w:val="annotation text"/>
    <w:basedOn w:val="Normal"/>
    <w:link w:val="CommentTextChar"/>
    <w:unhideWhenUsed/>
    <w:rsid w:val="00313857"/>
  </w:style>
  <w:style w:type="character" w:customStyle="1" w:styleId="CommentTextChar">
    <w:name w:val="Comment Text Char"/>
    <w:basedOn w:val="DefaultParagraphFont"/>
    <w:link w:val="CommentText"/>
    <w:rsid w:val="00313857"/>
    <w:rPr>
      <w:lang w:val="en-US"/>
    </w:rPr>
  </w:style>
  <w:style w:type="paragraph" w:styleId="CommentSubject">
    <w:name w:val="annotation subject"/>
    <w:basedOn w:val="CommentText"/>
    <w:next w:val="CommentText"/>
    <w:link w:val="CommentSubjectChar"/>
    <w:uiPriority w:val="99"/>
    <w:semiHidden/>
    <w:unhideWhenUsed/>
    <w:rsid w:val="00313857"/>
    <w:rPr>
      <w:b/>
      <w:bCs/>
    </w:rPr>
  </w:style>
  <w:style w:type="character" w:customStyle="1" w:styleId="CommentSubjectChar">
    <w:name w:val="Comment Subject Char"/>
    <w:basedOn w:val="CommentTextChar"/>
    <w:link w:val="CommentSubject"/>
    <w:uiPriority w:val="99"/>
    <w:semiHidden/>
    <w:rsid w:val="00313857"/>
    <w:rPr>
      <w:b/>
      <w:bCs/>
      <w:lang w:val="en-US"/>
    </w:rPr>
  </w:style>
  <w:style w:type="character" w:customStyle="1" w:styleId="labellist1">
    <w:name w:val="label_list1"/>
    <w:rsid w:val="00313857"/>
  </w:style>
  <w:style w:type="character" w:customStyle="1" w:styleId="slug-doi">
    <w:name w:val="slug-doi"/>
    <w:basedOn w:val="DefaultParagraphFont"/>
    <w:rsid w:val="00AE0B89"/>
  </w:style>
  <w:style w:type="character" w:styleId="Strong">
    <w:name w:val="Strong"/>
    <w:uiPriority w:val="22"/>
    <w:qFormat/>
    <w:rsid w:val="009A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1001">
      <w:bodyDiv w:val="1"/>
      <w:marLeft w:val="0"/>
      <w:marRight w:val="0"/>
      <w:marTop w:val="0"/>
      <w:marBottom w:val="0"/>
      <w:divBdr>
        <w:top w:val="none" w:sz="0" w:space="0" w:color="auto"/>
        <w:left w:val="none" w:sz="0" w:space="0" w:color="auto"/>
        <w:bottom w:val="none" w:sz="0" w:space="0" w:color="auto"/>
        <w:right w:val="none" w:sz="0" w:space="0" w:color="auto"/>
      </w:divBdr>
    </w:div>
    <w:div w:id="347174397">
      <w:bodyDiv w:val="1"/>
      <w:marLeft w:val="0"/>
      <w:marRight w:val="0"/>
      <w:marTop w:val="0"/>
      <w:marBottom w:val="0"/>
      <w:divBdr>
        <w:top w:val="none" w:sz="0" w:space="0" w:color="auto"/>
        <w:left w:val="none" w:sz="0" w:space="0" w:color="auto"/>
        <w:bottom w:val="none" w:sz="0" w:space="0" w:color="auto"/>
        <w:right w:val="none" w:sz="0" w:space="0" w:color="auto"/>
      </w:divBdr>
    </w:div>
    <w:div w:id="704646648">
      <w:bodyDiv w:val="1"/>
      <w:marLeft w:val="0"/>
      <w:marRight w:val="0"/>
      <w:marTop w:val="0"/>
      <w:marBottom w:val="0"/>
      <w:divBdr>
        <w:top w:val="none" w:sz="0" w:space="0" w:color="auto"/>
        <w:left w:val="none" w:sz="0" w:space="0" w:color="auto"/>
        <w:bottom w:val="none" w:sz="0" w:space="0" w:color="auto"/>
        <w:right w:val="none" w:sz="0" w:space="0" w:color="auto"/>
      </w:divBdr>
    </w:div>
    <w:div w:id="807169247">
      <w:bodyDiv w:val="1"/>
      <w:marLeft w:val="0"/>
      <w:marRight w:val="0"/>
      <w:marTop w:val="0"/>
      <w:marBottom w:val="0"/>
      <w:divBdr>
        <w:top w:val="none" w:sz="0" w:space="0" w:color="auto"/>
        <w:left w:val="none" w:sz="0" w:space="0" w:color="auto"/>
        <w:bottom w:val="none" w:sz="0" w:space="0" w:color="auto"/>
        <w:right w:val="none" w:sz="0" w:space="0" w:color="auto"/>
      </w:divBdr>
    </w:div>
    <w:div w:id="828011651">
      <w:bodyDiv w:val="1"/>
      <w:marLeft w:val="0"/>
      <w:marRight w:val="0"/>
      <w:marTop w:val="0"/>
      <w:marBottom w:val="0"/>
      <w:divBdr>
        <w:top w:val="none" w:sz="0" w:space="0" w:color="auto"/>
        <w:left w:val="none" w:sz="0" w:space="0" w:color="auto"/>
        <w:bottom w:val="none" w:sz="0" w:space="0" w:color="auto"/>
        <w:right w:val="none" w:sz="0" w:space="0" w:color="auto"/>
      </w:divBdr>
    </w:div>
    <w:div w:id="1334410555">
      <w:bodyDiv w:val="1"/>
      <w:marLeft w:val="0"/>
      <w:marRight w:val="0"/>
      <w:marTop w:val="0"/>
      <w:marBottom w:val="0"/>
      <w:divBdr>
        <w:top w:val="none" w:sz="0" w:space="0" w:color="auto"/>
        <w:left w:val="none" w:sz="0" w:space="0" w:color="auto"/>
        <w:bottom w:val="none" w:sz="0" w:space="0" w:color="auto"/>
        <w:right w:val="none" w:sz="0" w:space="0" w:color="auto"/>
      </w:divBdr>
    </w:div>
    <w:div w:id="1491750924">
      <w:bodyDiv w:val="1"/>
      <w:marLeft w:val="0"/>
      <w:marRight w:val="0"/>
      <w:marTop w:val="0"/>
      <w:marBottom w:val="0"/>
      <w:divBdr>
        <w:top w:val="none" w:sz="0" w:space="0" w:color="auto"/>
        <w:left w:val="none" w:sz="0" w:space="0" w:color="auto"/>
        <w:bottom w:val="none" w:sz="0" w:space="0" w:color="auto"/>
        <w:right w:val="none" w:sz="0" w:space="0" w:color="auto"/>
      </w:divBdr>
    </w:div>
    <w:div w:id="1634023781">
      <w:bodyDiv w:val="1"/>
      <w:marLeft w:val="0"/>
      <w:marRight w:val="0"/>
      <w:marTop w:val="0"/>
      <w:marBottom w:val="0"/>
      <w:divBdr>
        <w:top w:val="none" w:sz="0" w:space="0" w:color="auto"/>
        <w:left w:val="none" w:sz="0" w:space="0" w:color="auto"/>
        <w:bottom w:val="none" w:sz="0" w:space="0" w:color="auto"/>
        <w:right w:val="none" w:sz="0" w:space="0" w:color="auto"/>
      </w:divBdr>
    </w:div>
    <w:div w:id="1770079684">
      <w:bodyDiv w:val="1"/>
      <w:marLeft w:val="0"/>
      <w:marRight w:val="0"/>
      <w:marTop w:val="0"/>
      <w:marBottom w:val="0"/>
      <w:divBdr>
        <w:top w:val="none" w:sz="0" w:space="0" w:color="auto"/>
        <w:left w:val="none" w:sz="0" w:space="0" w:color="auto"/>
        <w:bottom w:val="none" w:sz="0" w:space="0" w:color="auto"/>
        <w:right w:val="none" w:sz="0" w:space="0" w:color="auto"/>
      </w:divBdr>
    </w:div>
    <w:div w:id="1929534273">
      <w:bodyDiv w:val="1"/>
      <w:marLeft w:val="0"/>
      <w:marRight w:val="0"/>
      <w:marTop w:val="0"/>
      <w:marBottom w:val="0"/>
      <w:divBdr>
        <w:top w:val="none" w:sz="0" w:space="0" w:color="auto"/>
        <w:left w:val="none" w:sz="0" w:space="0" w:color="auto"/>
        <w:bottom w:val="none" w:sz="0" w:space="0" w:color="auto"/>
        <w:right w:val="none" w:sz="0" w:space="0" w:color="auto"/>
      </w:divBdr>
    </w:div>
    <w:div w:id="1966885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4059</Words>
  <Characters>23139</Characters>
  <Application>Microsoft Macintosh Word</Application>
  <DocSecurity>0</DocSecurity>
  <Lines>192</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Sevim</dc:creator>
  <cp:lastModifiedBy>Na Ma</cp:lastModifiedBy>
  <cp:revision>2</cp:revision>
  <dcterms:created xsi:type="dcterms:W3CDTF">2016-07-21T02:53:00Z</dcterms:created>
  <dcterms:modified xsi:type="dcterms:W3CDTF">2016-07-21T02:53:00Z</dcterms:modified>
</cp:coreProperties>
</file>