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E4E" w:rsidRPr="001106D0" w:rsidRDefault="00D92E4E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1106D0">
        <w:rPr>
          <w:rFonts w:ascii="Book Antiqua" w:hAnsi="Book Antiqua" w:cs="Times New Roman"/>
          <w:b/>
          <w:sz w:val="24"/>
          <w:szCs w:val="24"/>
          <w:lang w:val="en-US"/>
        </w:rPr>
        <w:t xml:space="preserve">Name of Journal: </w:t>
      </w:r>
      <w:r w:rsidRPr="001106D0">
        <w:rPr>
          <w:rFonts w:ascii="Book Antiqua" w:hAnsi="Book Antiqua" w:cs="Times New Roman"/>
          <w:b/>
          <w:i/>
          <w:sz w:val="24"/>
          <w:szCs w:val="24"/>
          <w:lang w:val="en-US"/>
        </w:rPr>
        <w:t>World Journal of Gastroenterology</w:t>
      </w:r>
    </w:p>
    <w:p w:rsidR="00176F35" w:rsidRPr="001106D0" w:rsidRDefault="00176F3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1106D0">
        <w:rPr>
          <w:rFonts w:ascii="Book Antiqua" w:hAnsi="Book Antiqua" w:cs="Times New Roman"/>
          <w:b/>
          <w:sz w:val="24"/>
          <w:szCs w:val="24"/>
          <w:lang w:val="en-US"/>
        </w:rPr>
        <w:t>ESPS Manuscript NO: 26983</w:t>
      </w:r>
    </w:p>
    <w:p w:rsidR="00D92E4E" w:rsidRPr="001106D0" w:rsidRDefault="00D92E4E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1106D0">
        <w:rPr>
          <w:rFonts w:ascii="Book Antiqua" w:hAnsi="Book Antiqua" w:cs="Times New Roman"/>
          <w:b/>
          <w:sz w:val="24"/>
          <w:szCs w:val="24"/>
          <w:lang w:val="en-US"/>
        </w:rPr>
        <w:t>Manuscript Type: CASE REPORT</w:t>
      </w:r>
    </w:p>
    <w:p w:rsidR="00D92E4E" w:rsidRDefault="00D92E4E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F40AE8" w:rsidRPr="004B092E" w:rsidRDefault="00F40AE8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 xml:space="preserve">Diagnosis of 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 xml:space="preserve">colonic </w:t>
      </w:r>
      <w:proofErr w:type="spellStart"/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>a</w:t>
      </w:r>
      <w:r w:rsidR="00E57CEB">
        <w:rPr>
          <w:rFonts w:ascii="Book Antiqua" w:hAnsi="Book Antiqua" w:cs="Times New Roman"/>
          <w:b/>
          <w:sz w:val="24"/>
          <w:szCs w:val="24"/>
          <w:lang w:val="en-US"/>
        </w:rPr>
        <w:t>mebiasis</w:t>
      </w:r>
      <w:proofErr w:type="spellEnd"/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 xml:space="preserve"> and 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>c</w:t>
      </w:r>
      <w:r w:rsidR="009205C7" w:rsidRPr="004B092E">
        <w:rPr>
          <w:rFonts w:ascii="Book Antiqua" w:hAnsi="Book Antiqua" w:cs="Times New Roman"/>
          <w:b/>
          <w:sz w:val="24"/>
          <w:szCs w:val="24"/>
          <w:lang w:val="en-US"/>
        </w:rPr>
        <w:t xml:space="preserve">oexisting 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>s</w:t>
      </w:r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>ignet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>-r</w:t>
      </w:r>
      <w:r w:rsidR="00E57CEB">
        <w:rPr>
          <w:rFonts w:ascii="Book Antiqua" w:hAnsi="Book Antiqua" w:cs="Times New Roman"/>
          <w:b/>
          <w:sz w:val="24"/>
          <w:szCs w:val="24"/>
          <w:lang w:val="en-US"/>
        </w:rPr>
        <w:t>ing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 xml:space="preserve"> cell c</w:t>
      </w:r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>ar</w:t>
      </w:r>
      <w:r w:rsidR="00176F35">
        <w:rPr>
          <w:rFonts w:ascii="Book Antiqua" w:hAnsi="Book Antiqua" w:cs="Times New Roman"/>
          <w:b/>
          <w:sz w:val="24"/>
          <w:szCs w:val="24"/>
          <w:lang w:val="en-US"/>
        </w:rPr>
        <w:t>c</w:t>
      </w:r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 xml:space="preserve">inoma in 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>i</w:t>
      </w:r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 xml:space="preserve">ntestinal </w:t>
      </w:r>
      <w:r w:rsidR="00D25F2C">
        <w:rPr>
          <w:rFonts w:ascii="Book Antiqua" w:hAnsi="Book Antiqua" w:cs="Times New Roman"/>
          <w:b/>
          <w:sz w:val="24"/>
          <w:szCs w:val="24"/>
          <w:lang w:val="en-US"/>
        </w:rPr>
        <w:t>b</w:t>
      </w:r>
      <w:r w:rsidRPr="004B092E">
        <w:rPr>
          <w:rFonts w:ascii="Book Antiqua" w:hAnsi="Book Antiqua" w:cs="Times New Roman"/>
          <w:b/>
          <w:sz w:val="24"/>
          <w:szCs w:val="24"/>
          <w:lang w:val="en-US"/>
        </w:rPr>
        <w:t>iopsy</w:t>
      </w:r>
    </w:p>
    <w:p w:rsidR="009205C7" w:rsidRPr="004B092E" w:rsidRDefault="009205C7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</w:p>
    <w:p w:rsidR="00176F35" w:rsidRDefault="00176F35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  <w:r>
        <w:rPr>
          <w:rFonts w:ascii="Book Antiqua" w:hAnsi="Book Antiqua" w:cs="Times New Roman"/>
          <w:sz w:val="24"/>
          <w:szCs w:val="24"/>
          <w:lang w:eastAsia="de-CH"/>
        </w:rPr>
        <w:t xml:space="preserve">Grosse A. </w:t>
      </w:r>
      <w:r w:rsidR="006562B3">
        <w:rPr>
          <w:rFonts w:ascii="Book Antiqua" w:hAnsi="Book Antiqua" w:cs="Times New Roman"/>
          <w:sz w:val="24"/>
          <w:szCs w:val="24"/>
          <w:lang w:eastAsia="de-CH"/>
        </w:rPr>
        <w:t>Amebiasis and coexisting colon carcinoma</w:t>
      </w:r>
    </w:p>
    <w:p w:rsidR="00176F35" w:rsidRDefault="00176F35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</w:p>
    <w:p w:rsidR="004B092E" w:rsidRPr="00176F35" w:rsidRDefault="00176F3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de-CH"/>
        </w:rPr>
      </w:pPr>
      <w:r>
        <w:rPr>
          <w:rFonts w:ascii="Book Antiqua" w:hAnsi="Book Antiqua" w:cs="Times New Roman"/>
          <w:b/>
          <w:sz w:val="24"/>
          <w:szCs w:val="24"/>
          <w:lang w:eastAsia="de-CH"/>
        </w:rPr>
        <w:t>Alexandra</w:t>
      </w:r>
      <w:r w:rsidR="004B092E" w:rsidRPr="00176F35">
        <w:rPr>
          <w:rFonts w:ascii="Book Antiqua" w:hAnsi="Book Antiqua" w:cs="Times New Roman"/>
          <w:b/>
          <w:sz w:val="24"/>
          <w:szCs w:val="24"/>
          <w:lang w:eastAsia="de-CH"/>
        </w:rPr>
        <w:t xml:space="preserve"> Grosse</w:t>
      </w:r>
    </w:p>
    <w:p w:rsidR="00D25F2C" w:rsidRPr="004B092E" w:rsidRDefault="00D25F2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de-CH"/>
        </w:rPr>
      </w:pPr>
    </w:p>
    <w:p w:rsidR="004B092E" w:rsidRPr="004B092E" w:rsidRDefault="00176F35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  <w:r>
        <w:rPr>
          <w:rFonts w:ascii="Book Antiqua" w:hAnsi="Book Antiqua" w:cs="Times New Roman"/>
          <w:b/>
          <w:sz w:val="24"/>
          <w:szCs w:val="24"/>
          <w:lang w:eastAsia="de-CH"/>
        </w:rPr>
        <w:t>Alexandra</w:t>
      </w:r>
      <w:r w:rsidR="004B092E" w:rsidRPr="004B092E">
        <w:rPr>
          <w:rFonts w:ascii="Book Antiqua" w:hAnsi="Book Antiqua" w:cs="Times New Roman"/>
          <w:b/>
          <w:sz w:val="24"/>
          <w:szCs w:val="24"/>
          <w:lang w:eastAsia="de-CH"/>
        </w:rPr>
        <w:t xml:space="preserve"> Grosse</w:t>
      </w:r>
      <w:r w:rsidR="004B092E" w:rsidRPr="004B092E">
        <w:rPr>
          <w:rFonts w:ascii="Book Antiqua" w:hAnsi="Book Antiqua" w:cs="Times New Roman"/>
          <w:sz w:val="24"/>
          <w:szCs w:val="24"/>
          <w:lang w:eastAsia="de-CH"/>
        </w:rPr>
        <w:t>, Institute of Clinical Pathology, University Hospital Zurich, 8091 Zurich, Switzerland</w:t>
      </w:r>
    </w:p>
    <w:p w:rsidR="004B092E" w:rsidRPr="004B092E" w:rsidRDefault="004B092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</w:p>
    <w:p w:rsidR="004B092E" w:rsidRPr="004B092E" w:rsidRDefault="004B092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  <w:r w:rsidRPr="004B092E">
        <w:rPr>
          <w:rFonts w:ascii="Book Antiqua" w:hAnsi="Book Antiqua" w:cs="Times New Roman"/>
          <w:b/>
          <w:sz w:val="24"/>
          <w:szCs w:val="24"/>
          <w:lang w:eastAsia="de-CH"/>
        </w:rPr>
        <w:t xml:space="preserve">Author contributions: </w:t>
      </w:r>
      <w:r w:rsidRPr="004B092E">
        <w:rPr>
          <w:rFonts w:ascii="Book Antiqua" w:hAnsi="Book Antiqua" w:cs="Times New Roman"/>
          <w:sz w:val="24"/>
          <w:szCs w:val="24"/>
          <w:lang w:eastAsia="de-CH"/>
        </w:rPr>
        <w:t xml:space="preserve">Grosse A designed the report, collected the patient’s clinical and histopathological data, analyzed </w:t>
      </w:r>
      <w:r w:rsidR="00201540">
        <w:rPr>
          <w:rFonts w:ascii="Book Antiqua" w:hAnsi="Book Antiqua" w:cs="Times New Roman"/>
          <w:sz w:val="24"/>
          <w:szCs w:val="24"/>
          <w:lang w:eastAsia="de-CH"/>
        </w:rPr>
        <w:t xml:space="preserve">and interpreted </w:t>
      </w:r>
      <w:r w:rsidRPr="004B092E">
        <w:rPr>
          <w:rFonts w:ascii="Book Antiqua" w:hAnsi="Book Antiqua" w:cs="Times New Roman"/>
          <w:sz w:val="24"/>
          <w:szCs w:val="24"/>
          <w:lang w:eastAsia="de-CH"/>
        </w:rPr>
        <w:t>the data and wrote the paper.</w:t>
      </w:r>
    </w:p>
    <w:p w:rsidR="005F02CE" w:rsidRDefault="005F02CE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de-CH"/>
        </w:rPr>
      </w:pPr>
    </w:p>
    <w:p w:rsidR="00BC642D" w:rsidRDefault="0020154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  <w:r>
        <w:rPr>
          <w:rFonts w:ascii="Book Antiqua" w:hAnsi="Book Antiqua" w:cs="Times New Roman"/>
          <w:b/>
          <w:sz w:val="24"/>
          <w:szCs w:val="24"/>
          <w:lang w:eastAsia="de-CH"/>
        </w:rPr>
        <w:t xml:space="preserve">Institutional review board statement: </w:t>
      </w:r>
      <w:r w:rsidRPr="00201540">
        <w:rPr>
          <w:rFonts w:ascii="Book Antiqua" w:hAnsi="Book Antiqua" w:cs="Times New Roman"/>
          <w:sz w:val="24"/>
          <w:szCs w:val="24"/>
          <w:lang w:eastAsia="de-CH"/>
        </w:rPr>
        <w:t>The study was</w:t>
      </w:r>
      <w:r>
        <w:rPr>
          <w:rFonts w:ascii="Book Antiqua" w:hAnsi="Book Antiqua" w:cs="Times New Roman"/>
          <w:sz w:val="24"/>
          <w:szCs w:val="24"/>
          <w:lang w:eastAsia="de-CH"/>
        </w:rPr>
        <w:t xml:space="preserve"> reviewed and approved by the </w:t>
      </w:r>
      <w:r>
        <w:rPr>
          <w:rFonts w:ascii="Book Antiqua" w:hAnsi="Book Antiqua" w:cs="Times New Roman"/>
          <w:b/>
          <w:sz w:val="24"/>
          <w:szCs w:val="24"/>
          <w:lang w:eastAsia="de-CH"/>
        </w:rPr>
        <w:t xml:space="preserve"> </w:t>
      </w:r>
      <w:r w:rsidR="00485526" w:rsidRPr="00485526">
        <w:rPr>
          <w:rFonts w:ascii="Book Antiqua" w:hAnsi="Book Antiqua" w:cs="Times New Roman"/>
          <w:sz w:val="24"/>
          <w:szCs w:val="24"/>
          <w:lang w:eastAsia="de-CH"/>
        </w:rPr>
        <w:t>I</w:t>
      </w:r>
      <w:r w:rsidR="00485526">
        <w:rPr>
          <w:rFonts w:ascii="Book Antiqua" w:hAnsi="Book Antiqua" w:cs="Times New Roman"/>
          <w:sz w:val="24"/>
          <w:szCs w:val="24"/>
          <w:lang w:eastAsia="de-CH"/>
        </w:rPr>
        <w:t>nstitutional Review B</w:t>
      </w:r>
      <w:r w:rsidR="00ED5866" w:rsidRPr="00ED5866">
        <w:rPr>
          <w:rFonts w:ascii="Book Antiqua" w:hAnsi="Book Antiqua" w:cs="Times New Roman"/>
          <w:sz w:val="24"/>
          <w:szCs w:val="24"/>
          <w:lang w:eastAsia="de-CH"/>
        </w:rPr>
        <w:t>oard</w:t>
      </w:r>
      <w:r w:rsidR="00485526">
        <w:rPr>
          <w:rFonts w:ascii="Book Antiqua" w:hAnsi="Book Antiqua" w:cs="Times New Roman"/>
          <w:sz w:val="24"/>
          <w:szCs w:val="24"/>
          <w:lang w:eastAsia="de-CH"/>
        </w:rPr>
        <w:t xml:space="preserve"> (</w:t>
      </w:r>
      <w:r w:rsidR="00BC642D">
        <w:rPr>
          <w:rFonts w:ascii="Book Antiqua" w:hAnsi="Book Antiqua" w:cs="Times New Roman"/>
          <w:sz w:val="24"/>
          <w:szCs w:val="24"/>
          <w:lang w:eastAsia="de-CH"/>
        </w:rPr>
        <w:t>K</w:t>
      </w:r>
      <w:r w:rsidR="001106D0">
        <w:rPr>
          <w:rFonts w:ascii="Book Antiqua" w:hAnsi="Book Antiqua" w:cs="Times New Roman"/>
          <w:sz w:val="24"/>
          <w:szCs w:val="24"/>
          <w:lang w:eastAsia="de-CH"/>
        </w:rPr>
        <w:t>antonale Ethikkommission Zürich</w:t>
      </w:r>
      <w:r w:rsidR="00485526">
        <w:rPr>
          <w:rFonts w:ascii="Book Antiqua" w:hAnsi="Book Antiqua" w:cs="Times New Roman"/>
          <w:sz w:val="24"/>
          <w:szCs w:val="24"/>
          <w:lang w:eastAsia="de-CH"/>
        </w:rPr>
        <w:t>)</w:t>
      </w:r>
      <w:r w:rsidR="00BC642D">
        <w:rPr>
          <w:rFonts w:ascii="Book Antiqua" w:hAnsi="Book Antiqua" w:cs="Times New Roman"/>
          <w:sz w:val="24"/>
          <w:szCs w:val="24"/>
          <w:lang w:eastAsia="de-CH"/>
        </w:rPr>
        <w:t>.</w:t>
      </w:r>
    </w:p>
    <w:p w:rsidR="00201540" w:rsidRDefault="0020154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de-CH"/>
        </w:rPr>
      </w:pPr>
    </w:p>
    <w:p w:rsidR="005F02CE" w:rsidRPr="005F02CE" w:rsidRDefault="005F02C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  <w:r>
        <w:rPr>
          <w:rFonts w:ascii="Book Antiqua" w:hAnsi="Book Antiqua" w:cs="Times New Roman"/>
          <w:b/>
          <w:sz w:val="24"/>
          <w:szCs w:val="24"/>
          <w:lang w:eastAsia="de-CH"/>
        </w:rPr>
        <w:t xml:space="preserve">Informed consent statement: </w:t>
      </w:r>
      <w:r w:rsidR="005935E5">
        <w:rPr>
          <w:rFonts w:ascii="Book Antiqua" w:hAnsi="Book Antiqua" w:cs="Times New Roman"/>
          <w:sz w:val="24"/>
          <w:szCs w:val="24"/>
          <w:lang w:eastAsia="de-CH"/>
        </w:rPr>
        <w:t>Written informed consent was obtained from the patient for publication of this Case Report and any accompanying images.</w:t>
      </w:r>
    </w:p>
    <w:p w:rsidR="005F02CE" w:rsidRDefault="005F02CE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de-CH"/>
        </w:rPr>
      </w:pPr>
    </w:p>
    <w:p w:rsidR="004B092E" w:rsidRDefault="004B092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B092E">
        <w:rPr>
          <w:rFonts w:ascii="Book Antiqua" w:hAnsi="Book Antiqua" w:cs="Times New Roman"/>
          <w:b/>
          <w:sz w:val="24"/>
          <w:szCs w:val="24"/>
          <w:lang w:eastAsia="de-CH"/>
        </w:rPr>
        <w:t>Conflict-of-interest statement:</w:t>
      </w:r>
      <w:r w:rsidRPr="004B092E">
        <w:rPr>
          <w:rFonts w:ascii="Book Antiqua" w:hAnsi="Book Antiqua" w:cs="Times New Roman"/>
          <w:sz w:val="24"/>
          <w:szCs w:val="24"/>
          <w:lang w:eastAsia="de-CH"/>
        </w:rPr>
        <w:t xml:space="preserve"> The author </w:t>
      </w:r>
      <w:r w:rsidR="00405E4A">
        <w:rPr>
          <w:rFonts w:ascii="Book Antiqua" w:hAnsi="Book Antiqua" w:cs="Times New Roman"/>
          <w:sz w:val="24"/>
          <w:szCs w:val="24"/>
          <w:lang w:eastAsia="de-CH"/>
        </w:rPr>
        <w:t>has no conflicts of interests to declare.</w:t>
      </w:r>
      <w:r w:rsidR="005935E5">
        <w:rPr>
          <w:rFonts w:ascii="Book Antiqua" w:hAnsi="Book Antiqua" w:cs="Times New Roman"/>
          <w:sz w:val="24"/>
          <w:szCs w:val="24"/>
          <w:lang w:eastAsia="de-CH"/>
        </w:rPr>
        <w:t xml:space="preserve"> </w:t>
      </w:r>
    </w:p>
    <w:p w:rsidR="001106D0" w:rsidRPr="004B092E" w:rsidRDefault="001106D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106D0" w:rsidRDefault="001106D0" w:rsidP="001106D0">
      <w:pPr>
        <w:spacing w:line="360" w:lineRule="auto"/>
        <w:rPr>
          <w:rFonts w:ascii="Book Antiqua" w:hAnsi="Book Antiqua" w:cs="Arial Unicode MS"/>
          <w:color w:val="000000"/>
          <w:sz w:val="24"/>
        </w:rPr>
      </w:pPr>
      <w:r w:rsidRPr="000D1F92">
        <w:rPr>
          <w:rFonts w:ascii="Book Antiqua" w:hAnsi="Book Antiqua" w:cs="Arial Unicode MS"/>
          <w:b/>
          <w:color w:val="000000"/>
          <w:sz w:val="24"/>
        </w:rPr>
        <w:t xml:space="preserve">Manuscript source: </w:t>
      </w:r>
      <w:r w:rsidRPr="000D1F92">
        <w:rPr>
          <w:rFonts w:ascii="Book Antiqua" w:hAnsi="Book Antiqua" w:cs="Arial Unicode MS"/>
          <w:color w:val="000000"/>
          <w:sz w:val="24"/>
        </w:rPr>
        <w:t>Unsolicited manuscript</w:t>
      </w:r>
    </w:p>
    <w:p w:rsidR="004B092E" w:rsidRPr="004B092E" w:rsidRDefault="004B092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</w:p>
    <w:p w:rsidR="007249B0" w:rsidRPr="000521AF" w:rsidRDefault="007249B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eastAsia="de-CH"/>
        </w:rPr>
      </w:pPr>
      <w:r>
        <w:rPr>
          <w:rFonts w:ascii="Book Antiqua" w:hAnsi="Book Antiqua" w:cs="Times New Roman"/>
          <w:b/>
          <w:sz w:val="24"/>
          <w:szCs w:val="24"/>
          <w:lang w:eastAsia="de-CH"/>
        </w:rPr>
        <w:t xml:space="preserve">Open-Access: </w:t>
      </w:r>
      <w:r>
        <w:rPr>
          <w:rFonts w:ascii="Book Antiqua" w:hAnsi="Book Antiqua" w:cs="Times New Roman"/>
          <w:sz w:val="24"/>
          <w:szCs w:val="24"/>
          <w:lang w:eastAsia="de-CH"/>
        </w:rPr>
        <w:t>This article is an open-access article which was selected by an in-house editor and fully peer-reviewed by external reviewers. It is distributed in accordance with the Creative Commons Attribution Non</w:t>
      </w:r>
      <w:r w:rsidR="005556F5">
        <w:rPr>
          <w:rFonts w:ascii="Book Antiqua" w:hAnsi="Book Antiqua" w:cs="Times New Roman"/>
          <w:sz w:val="24"/>
          <w:szCs w:val="24"/>
          <w:lang w:eastAsia="de-CH"/>
        </w:rPr>
        <w:t>-</w:t>
      </w:r>
      <w:r>
        <w:rPr>
          <w:rFonts w:ascii="Book Antiqua" w:hAnsi="Book Antiqua" w:cs="Times New Roman"/>
          <w:sz w:val="24"/>
          <w:szCs w:val="24"/>
          <w:lang w:eastAsia="de-CH"/>
        </w:rPr>
        <w:t xml:space="preserve">Commercial (CC BY-NC 4.0) license, which permits others to distribute, remix, </w:t>
      </w:r>
      <w:r w:rsidR="005A6A3C">
        <w:rPr>
          <w:rFonts w:ascii="Book Antiqua" w:hAnsi="Book Antiqua" w:cs="Times New Roman"/>
          <w:sz w:val="24"/>
          <w:szCs w:val="24"/>
          <w:lang w:eastAsia="de-CH"/>
        </w:rPr>
        <w:t xml:space="preserve">adapt, </w:t>
      </w:r>
      <w:r>
        <w:rPr>
          <w:rFonts w:ascii="Book Antiqua" w:hAnsi="Book Antiqua" w:cs="Times New Roman"/>
          <w:sz w:val="24"/>
          <w:szCs w:val="24"/>
          <w:lang w:eastAsia="de-CH"/>
        </w:rPr>
        <w:t>build upon this work non-commercially, and license their derivative wor</w:t>
      </w:r>
      <w:r w:rsidR="005769DE">
        <w:rPr>
          <w:rFonts w:ascii="Book Antiqua" w:hAnsi="Book Antiqua" w:cs="Times New Roman"/>
          <w:sz w:val="24"/>
          <w:szCs w:val="24"/>
          <w:lang w:eastAsia="de-CH"/>
        </w:rPr>
        <w:t>k</w:t>
      </w:r>
      <w:r>
        <w:rPr>
          <w:rFonts w:ascii="Book Antiqua" w:hAnsi="Book Antiqua" w:cs="Times New Roman"/>
          <w:sz w:val="24"/>
          <w:szCs w:val="24"/>
          <w:lang w:eastAsia="de-CH"/>
        </w:rPr>
        <w:t xml:space="preserve">s on different terms, provided the </w:t>
      </w:r>
      <w:r>
        <w:rPr>
          <w:rFonts w:ascii="Book Antiqua" w:hAnsi="Book Antiqua" w:cs="Times New Roman"/>
          <w:sz w:val="24"/>
          <w:szCs w:val="24"/>
          <w:lang w:eastAsia="de-CH"/>
        </w:rPr>
        <w:lastRenderedPageBreak/>
        <w:t xml:space="preserve">original work is </w:t>
      </w:r>
      <w:r w:rsidRPr="00336CB0">
        <w:rPr>
          <w:rFonts w:ascii="Book Antiqua" w:hAnsi="Book Antiqua" w:cs="Times New Roman"/>
          <w:sz w:val="24"/>
          <w:szCs w:val="24"/>
          <w:lang w:eastAsia="de-CH"/>
        </w:rPr>
        <w:t xml:space="preserve">properly cited and the use is non-commercial. See: </w:t>
      </w:r>
      <w:r w:rsidR="00BC67C3">
        <w:fldChar w:fldCharType="begin"/>
      </w:r>
      <w:r w:rsidR="00BC67C3">
        <w:instrText xml:space="preserve"> HYPERLINK "http://creativecommons.org/licenses/by-nc/4.0/" </w:instrText>
      </w:r>
      <w:r w:rsidR="00BC67C3">
        <w:fldChar w:fldCharType="separate"/>
      </w:r>
      <w:r w:rsidR="000521AF" w:rsidRPr="000521AF">
        <w:rPr>
          <w:rStyle w:val="a4"/>
          <w:rFonts w:ascii="Book Antiqua" w:hAnsi="Book Antiqua" w:cs="Times New Roman"/>
          <w:color w:val="auto"/>
          <w:sz w:val="24"/>
          <w:szCs w:val="24"/>
          <w:u w:val="none"/>
          <w:lang w:eastAsia="de-CH"/>
        </w:rPr>
        <w:t>http://creativecommons.org/licenses/by-nc/4.0/</w:t>
      </w:r>
      <w:r w:rsidR="00BC67C3">
        <w:rPr>
          <w:rStyle w:val="a4"/>
          <w:rFonts w:ascii="Book Antiqua" w:hAnsi="Book Antiqua" w:cs="Times New Roman"/>
          <w:color w:val="auto"/>
          <w:sz w:val="24"/>
          <w:szCs w:val="24"/>
          <w:u w:val="none"/>
          <w:lang w:eastAsia="de-CH"/>
        </w:rPr>
        <w:fldChar w:fldCharType="end"/>
      </w:r>
      <w:r w:rsidRPr="000521AF">
        <w:rPr>
          <w:rFonts w:ascii="Book Antiqua" w:hAnsi="Book Antiqua" w:cs="Times New Roman"/>
          <w:sz w:val="24"/>
          <w:szCs w:val="24"/>
          <w:lang w:eastAsia="de-CH"/>
        </w:rPr>
        <w:t xml:space="preserve"> </w:t>
      </w:r>
    </w:p>
    <w:p w:rsidR="007249B0" w:rsidRDefault="007249B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eastAsia="de-CH"/>
        </w:rPr>
      </w:pPr>
    </w:p>
    <w:p w:rsidR="00E710CF" w:rsidRPr="004B092E" w:rsidRDefault="00E710C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B092E">
        <w:rPr>
          <w:rFonts w:ascii="Book Antiqua" w:hAnsi="Book Antiqua" w:cs="Times New Roman"/>
          <w:b/>
          <w:sz w:val="24"/>
          <w:szCs w:val="24"/>
          <w:lang w:eastAsia="de-CH"/>
        </w:rPr>
        <w:t>Correspond</w:t>
      </w:r>
      <w:r w:rsidR="004B092E" w:rsidRPr="004B092E">
        <w:rPr>
          <w:rFonts w:ascii="Book Antiqua" w:hAnsi="Book Antiqua" w:cs="Times New Roman"/>
          <w:b/>
          <w:sz w:val="24"/>
          <w:szCs w:val="24"/>
          <w:lang w:eastAsia="de-CH"/>
        </w:rPr>
        <w:t xml:space="preserve">ence to: </w:t>
      </w:r>
      <w:r w:rsidR="00297830">
        <w:rPr>
          <w:rFonts w:ascii="Book Antiqua" w:hAnsi="Book Antiqua" w:cs="Times New Roman"/>
          <w:b/>
          <w:sz w:val="24"/>
          <w:szCs w:val="24"/>
          <w:lang w:eastAsia="de-CH"/>
        </w:rPr>
        <w:t>Alexandra</w:t>
      </w:r>
      <w:r w:rsidR="004B092E" w:rsidRPr="009B16F7">
        <w:rPr>
          <w:rFonts w:ascii="Book Antiqua" w:hAnsi="Book Antiqua" w:cs="Times New Roman"/>
          <w:b/>
          <w:sz w:val="24"/>
          <w:szCs w:val="24"/>
          <w:lang w:eastAsia="de-CH"/>
        </w:rPr>
        <w:t xml:space="preserve"> </w:t>
      </w:r>
      <w:r w:rsidRPr="009B16F7">
        <w:rPr>
          <w:rFonts w:ascii="Book Antiqua" w:hAnsi="Book Antiqua" w:cs="Times New Roman"/>
          <w:b/>
          <w:sz w:val="24"/>
          <w:szCs w:val="24"/>
          <w:lang w:eastAsia="de-CH"/>
        </w:rPr>
        <w:t>Grosse</w:t>
      </w:r>
      <w:r w:rsidR="004B092E" w:rsidRPr="009B16F7">
        <w:rPr>
          <w:rFonts w:ascii="Book Antiqua" w:hAnsi="Book Antiqua" w:cs="Times New Roman"/>
          <w:b/>
          <w:sz w:val="24"/>
          <w:szCs w:val="24"/>
          <w:lang w:eastAsia="de-CH"/>
        </w:rPr>
        <w:t>, MD,</w:t>
      </w:r>
      <w:r w:rsidR="004B092E" w:rsidRPr="004B092E">
        <w:rPr>
          <w:rFonts w:ascii="Book Antiqua" w:hAnsi="Book Antiqua" w:cs="Times New Roman"/>
          <w:sz w:val="24"/>
          <w:szCs w:val="24"/>
          <w:lang w:eastAsia="de-CH"/>
        </w:rPr>
        <w:t xml:space="preserve"> </w:t>
      </w:r>
      <w:r w:rsidRPr="004B092E">
        <w:rPr>
          <w:rFonts w:ascii="Book Antiqua" w:hAnsi="Book Antiqua" w:cs="Times New Roman"/>
          <w:sz w:val="24"/>
          <w:szCs w:val="24"/>
          <w:lang w:eastAsia="de-CH"/>
        </w:rPr>
        <w:t>Institute of Clinical Pathology, University Hospital Zurich</w:t>
      </w:r>
      <w:r w:rsidR="004B092E" w:rsidRPr="004B092E">
        <w:rPr>
          <w:rFonts w:ascii="Book Antiqua" w:hAnsi="Book Antiqua" w:cs="Times New Roman"/>
          <w:sz w:val="24"/>
          <w:szCs w:val="24"/>
          <w:lang w:eastAsia="de-CH"/>
        </w:rPr>
        <w:t xml:space="preserve">, </w:t>
      </w:r>
      <w:r w:rsidRPr="004B092E">
        <w:rPr>
          <w:rFonts w:ascii="Book Antiqua" w:hAnsi="Book Antiqua" w:cs="Times New Roman"/>
          <w:sz w:val="24"/>
          <w:szCs w:val="24"/>
          <w:lang w:eastAsia="de-CH"/>
        </w:rPr>
        <w:t>Schmelzbergstra</w:t>
      </w:r>
      <w:r w:rsidRPr="004B092E">
        <w:rPr>
          <w:rFonts w:ascii="Book Antiqua" w:hAnsi="Book Antiqua" w:cs="Times New Roman"/>
          <w:sz w:val="24"/>
          <w:szCs w:val="24"/>
        </w:rPr>
        <w:t>ße 12, 8091 Zurich, Switzerland</w:t>
      </w:r>
      <w:r w:rsidR="004B092E" w:rsidRPr="004B092E">
        <w:rPr>
          <w:rFonts w:ascii="Book Antiqua" w:hAnsi="Book Antiqua" w:cs="Times New Roman"/>
          <w:sz w:val="24"/>
          <w:szCs w:val="24"/>
        </w:rPr>
        <w:t xml:space="preserve">. </w:t>
      </w:r>
      <w:r w:rsidRPr="004B092E">
        <w:rPr>
          <w:rFonts w:ascii="Book Antiqua" w:hAnsi="Book Antiqua" w:cs="Times New Roman"/>
          <w:sz w:val="24"/>
          <w:szCs w:val="24"/>
        </w:rPr>
        <w:t>alexandra.grosse@usz.ch</w:t>
      </w:r>
    </w:p>
    <w:p w:rsidR="00E710CF" w:rsidRPr="004B092E" w:rsidRDefault="004B092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de-CH"/>
        </w:rPr>
      </w:pPr>
      <w:r w:rsidRPr="004B092E">
        <w:rPr>
          <w:rFonts w:ascii="Book Antiqua" w:hAnsi="Book Antiqua" w:cs="Times New Roman"/>
          <w:b/>
          <w:sz w:val="24"/>
          <w:szCs w:val="24"/>
          <w:lang w:val="en-US" w:eastAsia="de-CH"/>
        </w:rPr>
        <w:t>Telephone:</w:t>
      </w:r>
      <w:r w:rsidRPr="004B092E">
        <w:rPr>
          <w:rFonts w:ascii="Book Antiqua" w:hAnsi="Book Antiqua" w:cs="Times New Roman"/>
          <w:sz w:val="24"/>
          <w:szCs w:val="24"/>
          <w:lang w:val="en-US" w:eastAsia="de-CH"/>
        </w:rPr>
        <w:t xml:space="preserve"> </w:t>
      </w:r>
      <w:r w:rsidR="00E710CF" w:rsidRPr="004B092E">
        <w:rPr>
          <w:rFonts w:ascii="Book Antiqua" w:hAnsi="Book Antiqua" w:cs="Times New Roman"/>
          <w:sz w:val="24"/>
          <w:szCs w:val="24"/>
          <w:lang w:val="en-US" w:eastAsia="de-CH"/>
        </w:rPr>
        <w:t>+41</w:t>
      </w:r>
      <w:r w:rsidRPr="004B092E">
        <w:rPr>
          <w:rFonts w:ascii="Book Antiqua" w:hAnsi="Book Antiqua" w:cs="Times New Roman"/>
          <w:sz w:val="24"/>
          <w:szCs w:val="24"/>
          <w:lang w:val="en-US" w:eastAsia="de-CH"/>
        </w:rPr>
        <w:t>-</w:t>
      </w:r>
      <w:r w:rsidR="00E710CF" w:rsidRPr="004B092E">
        <w:rPr>
          <w:rFonts w:ascii="Book Antiqua" w:hAnsi="Book Antiqua" w:cs="Times New Roman"/>
          <w:sz w:val="24"/>
          <w:szCs w:val="24"/>
          <w:lang w:val="en-US" w:eastAsia="de-CH"/>
        </w:rPr>
        <w:t>44</w:t>
      </w:r>
      <w:r w:rsidRPr="004B092E">
        <w:rPr>
          <w:rFonts w:ascii="Book Antiqua" w:hAnsi="Book Antiqua" w:cs="Times New Roman"/>
          <w:sz w:val="24"/>
          <w:szCs w:val="24"/>
          <w:lang w:val="en-US" w:eastAsia="de-CH"/>
        </w:rPr>
        <w:t>-</w:t>
      </w:r>
      <w:r w:rsidR="00E710CF" w:rsidRPr="004B092E">
        <w:rPr>
          <w:rFonts w:ascii="Book Antiqua" w:hAnsi="Book Antiqua" w:cs="Times New Roman"/>
          <w:sz w:val="24"/>
          <w:szCs w:val="24"/>
          <w:lang w:val="en-US" w:eastAsia="de-CH"/>
        </w:rPr>
        <w:t>2552637</w:t>
      </w:r>
    </w:p>
    <w:p w:rsidR="004B092E" w:rsidRPr="004B092E" w:rsidRDefault="004B092E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de-CH"/>
        </w:rPr>
      </w:pPr>
      <w:r w:rsidRPr="004B092E">
        <w:rPr>
          <w:rFonts w:ascii="Book Antiqua" w:hAnsi="Book Antiqua" w:cs="Times New Roman"/>
          <w:b/>
          <w:sz w:val="24"/>
          <w:szCs w:val="24"/>
          <w:lang w:val="en-US" w:eastAsia="de-CH"/>
        </w:rPr>
        <w:t xml:space="preserve">Fax: </w:t>
      </w:r>
      <w:r w:rsidRPr="004B092E">
        <w:rPr>
          <w:rFonts w:ascii="Book Antiqua" w:hAnsi="Book Antiqua" w:cs="Times New Roman"/>
          <w:sz w:val="24"/>
          <w:szCs w:val="24"/>
          <w:lang w:val="en-US" w:eastAsia="de-CH"/>
        </w:rPr>
        <w:t>+41-</w:t>
      </w:r>
      <w:r w:rsidR="00D92E4E">
        <w:rPr>
          <w:rFonts w:ascii="Book Antiqua" w:hAnsi="Book Antiqua" w:cs="Times New Roman"/>
          <w:sz w:val="24"/>
          <w:szCs w:val="24"/>
          <w:lang w:val="en-US" w:eastAsia="de-CH"/>
        </w:rPr>
        <w:t>44-255</w:t>
      </w:r>
      <w:r w:rsidR="009B16F7">
        <w:rPr>
          <w:rFonts w:ascii="Book Antiqua" w:hAnsi="Book Antiqua" w:cs="Times New Roman"/>
          <w:sz w:val="24"/>
          <w:szCs w:val="24"/>
          <w:lang w:val="en-US" w:eastAsia="de-CH"/>
        </w:rPr>
        <w:t>4440</w:t>
      </w:r>
    </w:p>
    <w:p w:rsidR="00F40AE8" w:rsidRPr="004B092E" w:rsidRDefault="00F40AE8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1106D0" w:rsidRPr="001106D0" w:rsidRDefault="001106D0" w:rsidP="001106D0">
      <w:pPr>
        <w:spacing w:line="360" w:lineRule="auto"/>
        <w:rPr>
          <w:rFonts w:ascii="Book Antiqua" w:hAnsi="Book Antiqua"/>
          <w:sz w:val="24"/>
          <w:lang w:eastAsia="zh-CN"/>
        </w:rPr>
      </w:pPr>
      <w:bookmarkStart w:id="0" w:name="OLE_LINK476"/>
      <w:bookmarkStart w:id="1" w:name="OLE_LINK477"/>
      <w:bookmarkStart w:id="2" w:name="OLE_LINK117"/>
      <w:bookmarkStart w:id="3" w:name="OLE_LINK528"/>
      <w:bookmarkStart w:id="4" w:name="OLE_LINK557"/>
      <w:bookmarkStart w:id="5" w:name="OLE_LINK12"/>
      <w:bookmarkStart w:id="6" w:name="OLE_LINK212"/>
      <w:r>
        <w:rPr>
          <w:rFonts w:ascii="Book Antiqua" w:hAnsi="Book Antiqua"/>
          <w:b/>
          <w:sz w:val="24"/>
        </w:rPr>
        <w:t>Received:</w:t>
      </w:r>
      <w:r>
        <w:rPr>
          <w:rFonts w:ascii="Book Antiqua" w:hAnsi="Book Antiqua" w:hint="eastAsia"/>
          <w:b/>
          <w:sz w:val="24"/>
          <w:lang w:eastAsia="zh-CN"/>
        </w:rPr>
        <w:t xml:space="preserve"> </w:t>
      </w:r>
      <w:r w:rsidRPr="001106D0">
        <w:rPr>
          <w:rFonts w:ascii="Book Antiqua" w:hAnsi="Book Antiqua" w:hint="eastAsia"/>
          <w:sz w:val="24"/>
          <w:lang w:eastAsia="zh-CN"/>
        </w:rPr>
        <w:t>May 2, 2016</w:t>
      </w:r>
    </w:p>
    <w:p w:rsidR="001106D0" w:rsidRPr="001106D0" w:rsidRDefault="001106D0" w:rsidP="001106D0">
      <w:pPr>
        <w:spacing w:line="360" w:lineRule="auto"/>
        <w:rPr>
          <w:rFonts w:ascii="Book Antiqua" w:hAnsi="Book Antiqua"/>
          <w:sz w:val="24"/>
          <w:lang w:eastAsia="zh-CN"/>
        </w:rPr>
      </w:pPr>
      <w:r w:rsidRPr="009659DA">
        <w:rPr>
          <w:rFonts w:ascii="Book Antiqua" w:hAnsi="Book Antiqua" w:hint="eastAsia"/>
          <w:b/>
          <w:sz w:val="24"/>
        </w:rPr>
        <w:t>Peer-review started</w:t>
      </w:r>
      <w:r>
        <w:rPr>
          <w:rFonts w:ascii="Book Antiqua" w:hAnsi="Book Antiqua"/>
          <w:b/>
          <w:sz w:val="24"/>
        </w:rPr>
        <w:t>:</w:t>
      </w:r>
      <w:r>
        <w:rPr>
          <w:rFonts w:ascii="Book Antiqua" w:hAnsi="Book Antiqua" w:hint="eastAsia"/>
          <w:b/>
          <w:sz w:val="24"/>
          <w:lang w:eastAsia="zh-CN"/>
        </w:rPr>
        <w:t xml:space="preserve"> </w:t>
      </w:r>
      <w:r w:rsidRPr="001106D0">
        <w:rPr>
          <w:rFonts w:ascii="Book Antiqua" w:hAnsi="Book Antiqua" w:hint="eastAsia"/>
          <w:sz w:val="24"/>
          <w:lang w:eastAsia="zh-CN"/>
        </w:rPr>
        <w:t>May 2, 2016</w:t>
      </w:r>
    </w:p>
    <w:p w:rsidR="001106D0" w:rsidRPr="001106D0" w:rsidRDefault="001106D0" w:rsidP="001106D0">
      <w:pPr>
        <w:spacing w:line="360" w:lineRule="auto"/>
        <w:rPr>
          <w:rFonts w:ascii="Book Antiqua" w:hAnsi="Book Antiqua"/>
          <w:sz w:val="24"/>
          <w:lang w:eastAsia="zh-CN"/>
        </w:rPr>
      </w:pPr>
      <w:r w:rsidRPr="009659DA">
        <w:rPr>
          <w:rFonts w:ascii="Book Antiqua" w:hAnsi="Book Antiqua"/>
          <w:b/>
          <w:sz w:val="24"/>
        </w:rPr>
        <w:t>First decision:</w:t>
      </w:r>
      <w:r>
        <w:rPr>
          <w:rFonts w:ascii="Book Antiqua" w:hAnsi="Book Antiqua" w:hint="eastAsia"/>
          <w:b/>
          <w:sz w:val="24"/>
          <w:lang w:eastAsia="zh-CN"/>
        </w:rPr>
        <w:t xml:space="preserve"> </w:t>
      </w:r>
      <w:r w:rsidRPr="001106D0">
        <w:rPr>
          <w:rFonts w:ascii="Book Antiqua" w:hAnsi="Book Antiqua"/>
          <w:sz w:val="24"/>
          <w:lang w:eastAsia="zh-CN"/>
        </w:rPr>
        <w:t xml:space="preserve">June </w:t>
      </w:r>
      <w:r w:rsidRPr="001106D0">
        <w:rPr>
          <w:rFonts w:ascii="Book Antiqua" w:hAnsi="Book Antiqua" w:hint="eastAsia"/>
          <w:sz w:val="24"/>
          <w:lang w:eastAsia="zh-CN"/>
        </w:rPr>
        <w:t>20, 201</w:t>
      </w:r>
    </w:p>
    <w:p w:rsidR="001106D0" w:rsidRPr="001106D0" w:rsidRDefault="001106D0" w:rsidP="001106D0">
      <w:pPr>
        <w:spacing w:line="360" w:lineRule="auto"/>
        <w:rPr>
          <w:rFonts w:ascii="Book Antiqua" w:hAnsi="Book Antiqua"/>
          <w:sz w:val="24"/>
          <w:lang w:eastAsia="zh-CN"/>
        </w:rPr>
      </w:pPr>
      <w:r>
        <w:rPr>
          <w:rFonts w:ascii="Book Antiqua" w:hAnsi="Book Antiqua"/>
          <w:b/>
          <w:sz w:val="24"/>
        </w:rPr>
        <w:t>Revised:</w:t>
      </w:r>
      <w:r>
        <w:rPr>
          <w:rFonts w:ascii="Book Antiqua" w:hAnsi="Book Antiqua" w:hint="eastAsia"/>
          <w:b/>
          <w:sz w:val="24"/>
          <w:lang w:eastAsia="zh-CN"/>
        </w:rPr>
        <w:t xml:space="preserve"> </w:t>
      </w:r>
      <w:r w:rsidRPr="001106D0">
        <w:rPr>
          <w:rFonts w:ascii="Book Antiqua" w:hAnsi="Book Antiqua"/>
          <w:sz w:val="24"/>
          <w:lang w:eastAsia="zh-CN"/>
        </w:rPr>
        <w:t xml:space="preserve">July </w:t>
      </w:r>
      <w:r w:rsidRPr="001106D0">
        <w:rPr>
          <w:rFonts w:ascii="Book Antiqua" w:hAnsi="Book Antiqua" w:hint="eastAsia"/>
          <w:sz w:val="24"/>
          <w:lang w:eastAsia="zh-CN"/>
        </w:rPr>
        <w:t>7, 2016</w:t>
      </w:r>
    </w:p>
    <w:p w:rsidR="001106D0" w:rsidRPr="005C5FAF" w:rsidRDefault="001106D0" w:rsidP="001106D0">
      <w:pPr>
        <w:spacing w:line="360" w:lineRule="auto"/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sz w:val="24"/>
        </w:rPr>
        <w:t>Accepted:</w:t>
      </w:r>
      <w:r w:rsidR="005C5FAF" w:rsidRPr="005C5FAF">
        <w:rPr>
          <w:rFonts w:ascii="Book Antiqua" w:hAnsi="Book Antiqua"/>
          <w:color w:val="000000"/>
          <w:sz w:val="24"/>
        </w:rPr>
        <w:t xml:space="preserve"> </w:t>
      </w:r>
      <w:r w:rsidR="005C5FAF">
        <w:rPr>
          <w:rFonts w:ascii="Book Antiqua" w:hAnsi="Book Antiqua"/>
          <w:color w:val="000000"/>
          <w:sz w:val="24"/>
        </w:rPr>
        <w:t>July 31, 2016</w:t>
      </w:r>
      <w:r>
        <w:rPr>
          <w:rFonts w:ascii="Book Antiqua" w:hAnsi="Book Antiqua" w:hint="eastAsia"/>
          <w:b/>
          <w:sz w:val="24"/>
        </w:rPr>
        <w:t xml:space="preserve">  </w:t>
      </w:r>
    </w:p>
    <w:p w:rsidR="001106D0" w:rsidRDefault="001106D0" w:rsidP="001106D0">
      <w:pPr>
        <w:spacing w:line="360" w:lineRule="auto"/>
        <w:rPr>
          <w:rFonts w:ascii="Book Antiqua" w:hAnsi="Book Antiqua"/>
          <w:b/>
          <w:sz w:val="24"/>
        </w:rPr>
      </w:pPr>
      <w:r w:rsidRPr="009659DA">
        <w:rPr>
          <w:rFonts w:ascii="Book Antiqua" w:hAnsi="Book Antiqua"/>
          <w:b/>
          <w:sz w:val="24"/>
        </w:rPr>
        <w:t>Article in press:</w:t>
      </w:r>
    </w:p>
    <w:p w:rsidR="001106D0" w:rsidRPr="00ED7CB9" w:rsidRDefault="001106D0" w:rsidP="001106D0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Published online:</w:t>
      </w:r>
    </w:p>
    <w:bookmarkEnd w:id="0"/>
    <w:bookmarkEnd w:id="1"/>
    <w:bookmarkEnd w:id="2"/>
    <w:bookmarkEnd w:id="3"/>
    <w:bookmarkEnd w:id="4"/>
    <w:p w:rsidR="001106D0" w:rsidRPr="00712F63" w:rsidRDefault="001106D0" w:rsidP="001106D0">
      <w:pPr>
        <w:spacing w:line="360" w:lineRule="auto"/>
        <w:rPr>
          <w:rFonts w:ascii="Book Antiqua" w:hAnsi="Book Antiqua"/>
          <w:color w:val="000000"/>
          <w:sz w:val="24"/>
        </w:rPr>
      </w:pPr>
    </w:p>
    <w:bookmarkEnd w:id="5"/>
    <w:bookmarkEnd w:id="6"/>
    <w:p w:rsidR="00F40AE8" w:rsidRPr="004B092E" w:rsidRDefault="00F40AE8" w:rsidP="0087654C">
      <w:pPr>
        <w:spacing w:line="360" w:lineRule="auto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050EC" w:rsidRDefault="00B050E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F40AE8" w:rsidRPr="001320E7" w:rsidRDefault="001320E7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1320E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Abstract</w:t>
      </w:r>
    </w:p>
    <w:p w:rsidR="001320E7" w:rsidRPr="004B092E" w:rsidRDefault="00991A12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is uncommon in developed countries. Several case</w:t>
      </w:r>
      <w:r w:rsidR="00A02D5B">
        <w:rPr>
          <w:rFonts w:ascii="Book Antiqua" w:hAnsi="Book Antiqua" w:cs="Times New Roman"/>
          <w:sz w:val="24"/>
          <w:szCs w:val="24"/>
          <w:lang w:val="en-US"/>
        </w:rPr>
        <w:t xml:space="preserve"> reports in the literature emphasize</w:t>
      </w:r>
      <w:r w:rsidR="009313E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02D5B">
        <w:rPr>
          <w:rFonts w:ascii="Book Antiqua" w:hAnsi="Book Antiqua" w:cs="Times New Roman"/>
          <w:sz w:val="24"/>
          <w:szCs w:val="24"/>
          <w:lang w:val="en-US"/>
        </w:rPr>
        <w:t xml:space="preserve">that both </w:t>
      </w:r>
      <w:r w:rsidR="006C409F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presenting symptoms and </w:t>
      </w:r>
      <w:r w:rsidR="006C409F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radiological findings </w:t>
      </w:r>
      <w:r w:rsidR="00A02D5B">
        <w:rPr>
          <w:rFonts w:ascii="Book Antiqua" w:hAnsi="Book Antiqua" w:cs="Times New Roman"/>
          <w:sz w:val="24"/>
          <w:szCs w:val="24"/>
          <w:lang w:val="en-US"/>
        </w:rPr>
        <w:t xml:space="preserve">of colonic </w:t>
      </w:r>
      <w:proofErr w:type="spellStart"/>
      <w:r w:rsidR="00A02D5B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A02D5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closely resemble more common conditions</w:t>
      </w:r>
      <w:r w:rsidR="00E21416">
        <w:rPr>
          <w:rFonts w:ascii="Book Antiqua" w:hAnsi="Book Antiqua" w:cs="Times New Roman"/>
          <w:sz w:val="24"/>
          <w:szCs w:val="24"/>
          <w:lang w:val="en-US"/>
        </w:rPr>
        <w:t>,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such as </w:t>
      </w:r>
      <w:r w:rsidR="00DD6F4F">
        <w:rPr>
          <w:rFonts w:ascii="Book Antiqua" w:hAnsi="Book Antiqua" w:cs="Times New Roman"/>
          <w:sz w:val="24"/>
          <w:szCs w:val="24"/>
          <w:lang w:val="en-US"/>
        </w:rPr>
        <w:t xml:space="preserve">idiopathic inflammatory bowel disease and </w:t>
      </w:r>
      <w:r>
        <w:rPr>
          <w:rFonts w:ascii="Book Antiqua" w:hAnsi="Book Antiqua" w:cs="Times New Roman"/>
          <w:sz w:val="24"/>
          <w:szCs w:val="24"/>
          <w:lang w:val="en-US"/>
        </w:rPr>
        <w:t>gastro-intestinal</w:t>
      </w:r>
      <w:r w:rsidR="001106D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mal</w:t>
      </w:r>
      <w:r w:rsidR="00DD6F4F">
        <w:rPr>
          <w:rFonts w:ascii="Book Antiqua" w:hAnsi="Book Antiqua" w:cs="Times New Roman"/>
          <w:sz w:val="24"/>
          <w:szCs w:val="24"/>
          <w:lang w:val="en-US"/>
        </w:rPr>
        <w:t>ignancy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. We describe a unique case of </w:t>
      </w:r>
      <w:r w:rsidR="00E57CEB">
        <w:rPr>
          <w:rFonts w:ascii="Book Antiqua" w:hAnsi="Book Antiqua" w:cs="Times New Roman"/>
          <w:sz w:val="24"/>
          <w:szCs w:val="24"/>
          <w:lang w:val="en-US"/>
        </w:rPr>
        <w:t xml:space="preserve">colonic </w:t>
      </w:r>
      <w:proofErr w:type="spellStart"/>
      <w:r w:rsidR="00E57CEB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E57CE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90DA7">
        <w:rPr>
          <w:rFonts w:ascii="Book Antiqua" w:hAnsi="Book Antiqua" w:cs="Times New Roman"/>
          <w:sz w:val="24"/>
          <w:szCs w:val="24"/>
          <w:lang w:val="en-US"/>
        </w:rPr>
        <w:t>(</w:t>
      </w:r>
      <w:proofErr w:type="spellStart"/>
      <w:r w:rsidR="00B90DA7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B90DA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EE5F52">
        <w:rPr>
          <w:rFonts w:ascii="Book Antiqua" w:hAnsi="Book Antiqua" w:cs="Times New Roman"/>
          <w:sz w:val="24"/>
          <w:szCs w:val="24"/>
          <w:lang w:val="en-US"/>
        </w:rPr>
        <w:t>coexisting with</w:t>
      </w:r>
      <w:r w:rsidR="00E57CEB">
        <w:rPr>
          <w:rFonts w:ascii="Book Antiqua" w:hAnsi="Book Antiqua" w:cs="Times New Roman"/>
          <w:sz w:val="24"/>
          <w:szCs w:val="24"/>
          <w:lang w:val="en-US"/>
        </w:rPr>
        <w:t xml:space="preserve"> signet-ring 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 xml:space="preserve">cell </w:t>
      </w:r>
      <w:r w:rsidR="00E57CEB">
        <w:rPr>
          <w:rFonts w:ascii="Book Antiqua" w:hAnsi="Book Antiqua" w:cs="Times New Roman"/>
          <w:sz w:val="24"/>
          <w:szCs w:val="24"/>
          <w:lang w:val="en-US"/>
        </w:rPr>
        <w:t xml:space="preserve">carcinoma of the </w:t>
      </w:r>
      <w:proofErr w:type="spellStart"/>
      <w:r w:rsidR="00E57CEB">
        <w:rPr>
          <w:rFonts w:ascii="Book Antiqua" w:hAnsi="Book Antiqua" w:cs="Times New Roman"/>
          <w:sz w:val="24"/>
          <w:szCs w:val="24"/>
          <w:lang w:val="en-US"/>
        </w:rPr>
        <w:t>ileoc</w:t>
      </w:r>
      <w:r w:rsidR="00D618DB">
        <w:rPr>
          <w:rFonts w:ascii="Book Antiqua" w:hAnsi="Book Antiqua" w:cs="Times New Roman"/>
          <w:sz w:val="24"/>
          <w:szCs w:val="24"/>
          <w:lang w:val="en-US"/>
        </w:rPr>
        <w:t>ecal</w:t>
      </w:r>
      <w:proofErr w:type="spellEnd"/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 valve,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cecum and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appendix. </w:t>
      </w:r>
      <w:proofErr w:type="spellStart"/>
      <w:r w:rsidR="00D618DB">
        <w:rPr>
          <w:rFonts w:ascii="Book Antiqua" w:hAnsi="Book Antiqua" w:cs="Times New Roman"/>
          <w:sz w:val="24"/>
          <w:szCs w:val="24"/>
          <w:lang w:val="en-US"/>
        </w:rPr>
        <w:t>Endoscopically</w:t>
      </w:r>
      <w:proofErr w:type="spellEnd"/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, the ulcerated tumor was </w:t>
      </w:r>
      <w:r w:rsidR="00B90DA7">
        <w:rPr>
          <w:rFonts w:ascii="Book Antiqua" w:hAnsi="Book Antiqua" w:cs="Times New Roman"/>
          <w:sz w:val="24"/>
          <w:szCs w:val="24"/>
          <w:lang w:val="en-US"/>
        </w:rPr>
        <w:t>in</w:t>
      </w:r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distinguishable from the ulcerations and </w:t>
      </w:r>
      <w:proofErr w:type="spellStart"/>
      <w:r w:rsidR="00D618DB">
        <w:rPr>
          <w:rFonts w:ascii="Book Antiqua" w:hAnsi="Book Antiqua" w:cs="Times New Roman"/>
          <w:sz w:val="24"/>
          <w:szCs w:val="24"/>
          <w:lang w:val="en-US"/>
        </w:rPr>
        <w:t>pseudotumors</w:t>
      </w:r>
      <w:proofErr w:type="spellEnd"/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proofErr w:type="spellStart"/>
      <w:r w:rsidR="00D618DB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D618DB">
        <w:rPr>
          <w:rFonts w:ascii="Book Antiqua" w:hAnsi="Book Antiqua" w:cs="Times New Roman"/>
          <w:sz w:val="24"/>
          <w:szCs w:val="24"/>
          <w:lang w:val="en-US"/>
        </w:rPr>
        <w:t xml:space="preserve">) detected in the ascending colon. 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>Histological examination of biopsy specimens revealed the pathognom</w:t>
      </w:r>
      <w:r w:rsidR="00E21416">
        <w:rPr>
          <w:rFonts w:ascii="Book Antiqua" w:hAnsi="Book Antiqua" w:cs="Times New Roman"/>
          <w:sz w:val="24"/>
          <w:szCs w:val="24"/>
          <w:lang w:val="en-US"/>
        </w:rPr>
        <w:t>on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>ic feature</w:t>
      </w:r>
      <w:r w:rsidR="00E21416">
        <w:rPr>
          <w:rFonts w:ascii="Book Antiqua" w:hAnsi="Book Antiqua" w:cs="Times New Roman"/>
          <w:sz w:val="24"/>
          <w:szCs w:val="24"/>
          <w:lang w:val="en-US"/>
        </w:rPr>
        <w:t>s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 xml:space="preserve"> of protozoa with ingested erythro</w:t>
      </w:r>
      <w:r w:rsidR="002C0F41">
        <w:rPr>
          <w:rFonts w:ascii="Book Antiqua" w:hAnsi="Book Antiqua" w:cs="Times New Roman"/>
          <w:sz w:val="24"/>
          <w:szCs w:val="24"/>
          <w:lang w:val="en-US"/>
        </w:rPr>
        <w:t>c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>ytes in combination with signet-ring cell</w:t>
      </w:r>
      <w:r w:rsidR="00D84414">
        <w:rPr>
          <w:rFonts w:ascii="Book Antiqua" w:hAnsi="Book Antiqua" w:cs="Times New Roman"/>
          <w:sz w:val="24"/>
          <w:szCs w:val="24"/>
          <w:lang w:val="en-US"/>
        </w:rPr>
        <w:t xml:space="preserve"> infiltration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5B74D9">
        <w:rPr>
          <w:rFonts w:ascii="Book Antiqua" w:hAnsi="Book Antiqua" w:cs="Times New Roman"/>
          <w:sz w:val="24"/>
          <w:szCs w:val="24"/>
          <w:lang w:val="en-US"/>
        </w:rPr>
        <w:t>The author conclude</w:t>
      </w:r>
      <w:r w:rsidR="00E21416">
        <w:rPr>
          <w:rFonts w:ascii="Book Antiqua" w:hAnsi="Book Antiqua" w:cs="Times New Roman"/>
          <w:sz w:val="24"/>
          <w:szCs w:val="24"/>
          <w:lang w:val="en-US"/>
        </w:rPr>
        <w:t>s</w:t>
      </w:r>
      <w:r w:rsidR="005B74D9">
        <w:rPr>
          <w:rFonts w:ascii="Book Antiqua" w:hAnsi="Book Antiqua" w:cs="Times New Roman"/>
          <w:sz w:val="24"/>
          <w:szCs w:val="24"/>
          <w:lang w:val="en-US"/>
        </w:rPr>
        <w:t xml:space="preserve"> that </w:t>
      </w:r>
      <w:proofErr w:type="spellStart"/>
      <w:r w:rsidR="005B74D9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5B74D9">
        <w:rPr>
          <w:rFonts w:ascii="Book Antiqua" w:hAnsi="Book Antiqua" w:cs="Times New Roman"/>
          <w:sz w:val="24"/>
          <w:szCs w:val="24"/>
          <w:lang w:val="en-US"/>
        </w:rPr>
        <w:t xml:space="preserve"> may not only mimic carcinoma but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, rarely,</w:t>
      </w:r>
      <w:r w:rsidR="005B74D9">
        <w:rPr>
          <w:rFonts w:ascii="Book Antiqua" w:hAnsi="Book Antiqua" w:cs="Times New Roman"/>
          <w:sz w:val="24"/>
          <w:szCs w:val="24"/>
          <w:lang w:val="en-US"/>
        </w:rPr>
        <w:t xml:space="preserve"> may coexist with carcinoma in the same patient. 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>Clinic</w:t>
      </w:r>
      <w:r w:rsidR="00D67151">
        <w:rPr>
          <w:rFonts w:ascii="Book Antiqua" w:hAnsi="Book Antiqua" w:cs="Times New Roman"/>
          <w:sz w:val="24"/>
          <w:szCs w:val="24"/>
          <w:lang w:val="en-US"/>
        </w:rPr>
        <w:t>i</w:t>
      </w:r>
      <w:r w:rsidR="00F7018C">
        <w:rPr>
          <w:rFonts w:ascii="Book Antiqua" w:hAnsi="Book Antiqua" w:cs="Times New Roman"/>
          <w:sz w:val="24"/>
          <w:szCs w:val="24"/>
          <w:lang w:val="en-US"/>
        </w:rPr>
        <w:t xml:space="preserve">ans and pathologists </w:t>
      </w:r>
      <w:r w:rsidR="005B74D9">
        <w:rPr>
          <w:rFonts w:ascii="Book Antiqua" w:hAnsi="Book Antiqua" w:cs="Times New Roman"/>
          <w:sz w:val="24"/>
          <w:szCs w:val="24"/>
          <w:lang w:val="en-US"/>
        </w:rPr>
        <w:t xml:space="preserve">should be aware </w:t>
      </w:r>
      <w:r w:rsidR="0031261B">
        <w:rPr>
          <w:rFonts w:ascii="Book Antiqua" w:hAnsi="Book Antiqua" w:cs="Times New Roman"/>
          <w:sz w:val="24"/>
          <w:szCs w:val="24"/>
          <w:lang w:val="en-US"/>
        </w:rPr>
        <w:t>of th</w:t>
      </w:r>
      <w:r w:rsidR="00E21416">
        <w:rPr>
          <w:rFonts w:ascii="Book Antiqua" w:hAnsi="Book Antiqua" w:cs="Times New Roman"/>
          <w:sz w:val="24"/>
          <w:szCs w:val="24"/>
          <w:lang w:val="en-US"/>
        </w:rPr>
        <w:t>is</w:t>
      </w:r>
      <w:r w:rsidR="0031261B">
        <w:rPr>
          <w:rFonts w:ascii="Book Antiqua" w:hAnsi="Book Antiqua" w:cs="Times New Roman"/>
          <w:sz w:val="24"/>
          <w:szCs w:val="24"/>
          <w:lang w:val="en-US"/>
        </w:rPr>
        <w:t xml:space="preserve"> possibility in order not to delay diagnosis and treatment of maligna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n</w:t>
      </w:r>
      <w:r w:rsidR="0031261B">
        <w:rPr>
          <w:rFonts w:ascii="Book Antiqua" w:hAnsi="Book Antiqua" w:cs="Times New Roman"/>
          <w:sz w:val="24"/>
          <w:szCs w:val="24"/>
          <w:lang w:val="en-US"/>
        </w:rPr>
        <w:t xml:space="preserve">t disease. </w:t>
      </w:r>
    </w:p>
    <w:p w:rsidR="009205C7" w:rsidRPr="004B092E" w:rsidRDefault="009205C7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9205C7" w:rsidRPr="0088454D" w:rsidRDefault="0088454D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>Key</w:t>
      </w:r>
      <w:r w:rsidR="001106D0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  <w:lang w:val="en-US"/>
        </w:rPr>
        <w:t xml:space="preserve">words: </w:t>
      </w:r>
      <w:r w:rsidR="00FB3224">
        <w:rPr>
          <w:rFonts w:ascii="Book Antiqua" w:hAnsi="Book Antiqua" w:cs="Times New Roman"/>
          <w:sz w:val="24"/>
          <w:szCs w:val="24"/>
          <w:lang w:val="en-US"/>
        </w:rPr>
        <w:t xml:space="preserve">Colonic </w:t>
      </w:r>
      <w:proofErr w:type="spellStart"/>
      <w:r w:rsidR="00FB3224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FB3224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proofErr w:type="gramStart"/>
      <w:r w:rsidR="001106D0">
        <w:rPr>
          <w:rFonts w:ascii="Book Antiqua" w:hAnsi="Book Antiqua" w:cs="Times New Roman"/>
          <w:sz w:val="24"/>
          <w:szCs w:val="24"/>
          <w:lang w:val="en-US"/>
        </w:rPr>
        <w:t>Parasitic</w:t>
      </w:r>
      <w:proofErr w:type="gramEnd"/>
      <w:r w:rsidR="001106D0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C2364">
        <w:rPr>
          <w:rFonts w:ascii="Book Antiqua" w:hAnsi="Book Antiqua" w:cs="Times New Roman"/>
          <w:sz w:val="24"/>
          <w:szCs w:val="24"/>
          <w:lang w:val="en-US"/>
        </w:rPr>
        <w:t xml:space="preserve">disease; </w:t>
      </w:r>
      <w:r w:rsidR="001106D0">
        <w:rPr>
          <w:rFonts w:ascii="Book Antiqua" w:hAnsi="Book Antiqua" w:cs="Times New Roman"/>
          <w:sz w:val="24"/>
          <w:szCs w:val="24"/>
          <w:lang w:val="en-US"/>
        </w:rPr>
        <w:t xml:space="preserve">Colorectal </w:t>
      </w:r>
      <w:r w:rsidR="00FB3224">
        <w:rPr>
          <w:rFonts w:ascii="Book Antiqua" w:hAnsi="Book Antiqua" w:cs="Times New Roman"/>
          <w:sz w:val="24"/>
          <w:szCs w:val="24"/>
          <w:lang w:val="en-US"/>
        </w:rPr>
        <w:t xml:space="preserve">carcinoma; </w:t>
      </w:r>
      <w:r w:rsidR="001106D0">
        <w:rPr>
          <w:rFonts w:ascii="Book Antiqua" w:hAnsi="Book Antiqua" w:cs="Times New Roman"/>
          <w:sz w:val="24"/>
          <w:szCs w:val="24"/>
          <w:lang w:val="en-US"/>
        </w:rPr>
        <w:t>Colonoscopy</w:t>
      </w:r>
      <w:r w:rsidR="00FB3224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1106D0">
        <w:rPr>
          <w:rFonts w:ascii="Book Antiqua" w:hAnsi="Book Antiqua" w:cs="Times New Roman"/>
          <w:sz w:val="24"/>
          <w:szCs w:val="24"/>
          <w:lang w:val="en-US"/>
        </w:rPr>
        <w:t>Histopathology</w:t>
      </w:r>
    </w:p>
    <w:p w:rsidR="00FB3224" w:rsidRDefault="00FB3224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542B82" w:rsidRPr="00803C5D" w:rsidRDefault="00542B82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gramStart"/>
      <w:r>
        <w:rPr>
          <w:rFonts w:ascii="Book Antiqua" w:hAnsi="Book Antiqua" w:cs="Times New Roman"/>
          <w:b/>
          <w:sz w:val="24"/>
          <w:szCs w:val="24"/>
          <w:lang w:val="en-US"/>
        </w:rPr>
        <w:t>©</w:t>
      </w:r>
      <w:r w:rsidR="00803C5D">
        <w:rPr>
          <w:rFonts w:ascii="Book Antiqua" w:hAnsi="Book Antiqua" w:cs="Times New Roman"/>
          <w:b/>
          <w:sz w:val="24"/>
          <w:szCs w:val="24"/>
          <w:lang w:val="en-US"/>
        </w:rPr>
        <w:t xml:space="preserve"> The Author 2016.</w:t>
      </w:r>
      <w:proofErr w:type="gramEnd"/>
      <w:r w:rsidR="00803C5D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gramStart"/>
      <w:r w:rsidR="00803C5D">
        <w:rPr>
          <w:rFonts w:ascii="Book Antiqua" w:hAnsi="Book Antiqua" w:cs="Times New Roman"/>
          <w:sz w:val="24"/>
          <w:szCs w:val="24"/>
          <w:lang w:val="en-US"/>
        </w:rPr>
        <w:t xml:space="preserve">Published by </w:t>
      </w:r>
      <w:proofErr w:type="spellStart"/>
      <w:r w:rsidR="00803C5D">
        <w:rPr>
          <w:rFonts w:ascii="Book Antiqua" w:hAnsi="Book Antiqua" w:cs="Times New Roman"/>
          <w:sz w:val="24"/>
          <w:szCs w:val="24"/>
          <w:lang w:val="en-US"/>
        </w:rPr>
        <w:t>Baishideng</w:t>
      </w:r>
      <w:proofErr w:type="spellEnd"/>
      <w:r w:rsidR="00803C5D">
        <w:rPr>
          <w:rFonts w:ascii="Book Antiqua" w:hAnsi="Book Antiqua" w:cs="Times New Roman"/>
          <w:sz w:val="24"/>
          <w:szCs w:val="24"/>
          <w:lang w:val="en-US"/>
        </w:rPr>
        <w:t xml:space="preserve"> Publishing G</w:t>
      </w:r>
      <w:r w:rsidR="00E21416">
        <w:rPr>
          <w:rFonts w:ascii="Book Antiqua" w:hAnsi="Book Antiqua" w:cs="Times New Roman"/>
          <w:sz w:val="24"/>
          <w:szCs w:val="24"/>
          <w:lang w:val="en-US"/>
        </w:rPr>
        <w:t>r</w:t>
      </w:r>
      <w:r w:rsidR="00803C5D">
        <w:rPr>
          <w:rFonts w:ascii="Book Antiqua" w:hAnsi="Book Antiqua" w:cs="Times New Roman"/>
          <w:sz w:val="24"/>
          <w:szCs w:val="24"/>
          <w:lang w:val="en-US"/>
        </w:rPr>
        <w:t>oup Inc.</w:t>
      </w:r>
      <w:proofErr w:type="gramEnd"/>
      <w:r w:rsidR="00803C5D">
        <w:rPr>
          <w:rFonts w:ascii="Book Antiqua" w:hAnsi="Book Antiqua" w:cs="Times New Roman"/>
          <w:sz w:val="24"/>
          <w:szCs w:val="24"/>
          <w:lang w:val="en-US"/>
        </w:rPr>
        <w:t xml:space="preserve"> All rights reserved.</w:t>
      </w:r>
    </w:p>
    <w:p w:rsidR="00542B82" w:rsidRDefault="00542B82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9205C7" w:rsidRPr="00FB3224" w:rsidRDefault="00FB3224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 xml:space="preserve">Core tip: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This case report presents the unique case of </w:t>
      </w:r>
      <w:r w:rsidR="00394D0B">
        <w:rPr>
          <w:rFonts w:ascii="Book Antiqua" w:hAnsi="Book Antiqua" w:cs="Times New Roman"/>
          <w:sz w:val="24"/>
          <w:szCs w:val="24"/>
          <w:lang w:val="en-US"/>
        </w:rPr>
        <w:t>a patient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 xml:space="preserve"> in whom colonic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) and signet-ring cell carcinoma of the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valve,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cecum and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appendix were diagnosed in intestinal biopsy 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 xml:space="preserve">specimens. In the setting of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, malignancy may easily be overlooked. Therefore, clinicians and pathologists 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 xml:space="preserve">should be aware that colonic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and colorectal carcinoma may coexist in the same patient.</w:t>
      </w:r>
    </w:p>
    <w:p w:rsidR="009205C7" w:rsidRPr="004B092E" w:rsidRDefault="009205C7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9205C7" w:rsidRPr="000806C5" w:rsidRDefault="006730B8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proofErr w:type="gramStart"/>
      <w:r w:rsidRPr="001106D0">
        <w:rPr>
          <w:rFonts w:ascii="Book Antiqua" w:hAnsi="Book Antiqua" w:cs="Times New Roman"/>
          <w:sz w:val="24"/>
          <w:szCs w:val="24"/>
          <w:lang w:val="en-US"/>
        </w:rPr>
        <w:t xml:space="preserve">Grosse A. </w:t>
      </w:r>
      <w:r w:rsidR="009313EE">
        <w:rPr>
          <w:rFonts w:ascii="Book Antiqua" w:hAnsi="Book Antiqua" w:cs="Times New Roman"/>
          <w:sz w:val="24"/>
          <w:szCs w:val="24"/>
          <w:lang w:val="en-US"/>
        </w:rPr>
        <w:t xml:space="preserve">Diagnosis of colonic </w:t>
      </w:r>
      <w:proofErr w:type="spellStart"/>
      <w:r w:rsidR="009313EE">
        <w:rPr>
          <w:rFonts w:ascii="Book Antiqua" w:hAnsi="Book Antiqua" w:cs="Times New Roman"/>
          <w:sz w:val="24"/>
          <w:szCs w:val="24"/>
          <w:lang w:val="en-US"/>
        </w:rPr>
        <w:t>a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>m</w:t>
      </w:r>
      <w:r w:rsidR="009313EE"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 w:rsidR="009313EE">
        <w:rPr>
          <w:rFonts w:ascii="Book Antiqua" w:hAnsi="Book Antiqua" w:cs="Times New Roman"/>
          <w:sz w:val="24"/>
          <w:szCs w:val="24"/>
          <w:lang w:val="en-US"/>
        </w:rPr>
        <w:t xml:space="preserve"> and c</w:t>
      </w:r>
      <w:r w:rsidRPr="006730B8">
        <w:rPr>
          <w:rFonts w:ascii="Book Antiqua" w:hAnsi="Book Antiqua" w:cs="Times New Roman"/>
          <w:sz w:val="24"/>
          <w:szCs w:val="24"/>
          <w:lang w:val="en-US"/>
        </w:rPr>
        <w:t xml:space="preserve">oexisting </w:t>
      </w:r>
      <w:r w:rsidR="009313EE">
        <w:rPr>
          <w:rFonts w:ascii="Book Antiqua" w:hAnsi="Book Antiqua" w:cs="Times New Roman"/>
          <w:sz w:val="24"/>
          <w:szCs w:val="24"/>
          <w:lang w:val="en-US"/>
        </w:rPr>
        <w:t>signet-ring cell c</w:t>
      </w:r>
      <w:r w:rsidRPr="006730B8">
        <w:rPr>
          <w:rFonts w:ascii="Book Antiqua" w:hAnsi="Book Antiqua" w:cs="Times New Roman"/>
          <w:sz w:val="24"/>
          <w:szCs w:val="24"/>
          <w:lang w:val="en-US"/>
        </w:rPr>
        <w:t>ar</w:t>
      </w:r>
      <w:r w:rsidR="000806C5">
        <w:rPr>
          <w:rFonts w:ascii="Book Antiqua" w:hAnsi="Book Antiqua" w:cs="Times New Roman"/>
          <w:sz w:val="24"/>
          <w:szCs w:val="24"/>
          <w:lang w:val="en-US"/>
        </w:rPr>
        <w:t>c</w:t>
      </w:r>
      <w:r w:rsidRPr="006730B8">
        <w:rPr>
          <w:rFonts w:ascii="Book Antiqua" w:hAnsi="Book Antiqua" w:cs="Times New Roman"/>
          <w:sz w:val="24"/>
          <w:szCs w:val="24"/>
          <w:lang w:val="en-US"/>
        </w:rPr>
        <w:t xml:space="preserve">inoma in </w:t>
      </w:r>
      <w:r w:rsidR="009313EE">
        <w:rPr>
          <w:rFonts w:ascii="Book Antiqua" w:hAnsi="Book Antiqua" w:cs="Times New Roman"/>
          <w:sz w:val="24"/>
          <w:szCs w:val="24"/>
          <w:lang w:val="en-US"/>
        </w:rPr>
        <w:t>intestinal b</w:t>
      </w:r>
      <w:r w:rsidRPr="006730B8">
        <w:rPr>
          <w:rFonts w:ascii="Book Antiqua" w:hAnsi="Book Antiqua" w:cs="Times New Roman"/>
          <w:sz w:val="24"/>
          <w:szCs w:val="24"/>
          <w:lang w:val="en-US"/>
        </w:rPr>
        <w:t>iopsy</w:t>
      </w:r>
      <w:r>
        <w:rPr>
          <w:rFonts w:ascii="Book Antiqua" w:hAnsi="Book Antiqua" w:cs="Times New Roman"/>
          <w:sz w:val="24"/>
          <w:szCs w:val="24"/>
          <w:lang w:val="en-US"/>
        </w:rPr>
        <w:t>.</w:t>
      </w:r>
      <w:proofErr w:type="gramEnd"/>
      <w:r w:rsidR="000806C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06C5">
        <w:rPr>
          <w:rFonts w:ascii="Book Antiqua" w:hAnsi="Book Antiqua" w:cs="Times New Roman"/>
          <w:i/>
          <w:sz w:val="24"/>
          <w:szCs w:val="24"/>
          <w:lang w:val="en-US"/>
        </w:rPr>
        <w:t xml:space="preserve">World J </w:t>
      </w:r>
      <w:proofErr w:type="spellStart"/>
      <w:r w:rsidR="000806C5">
        <w:rPr>
          <w:rFonts w:ascii="Book Antiqua" w:hAnsi="Book Antiqua" w:cs="Times New Roman"/>
          <w:i/>
          <w:sz w:val="24"/>
          <w:szCs w:val="24"/>
          <w:lang w:val="en-US"/>
        </w:rPr>
        <w:t>Gastroenterol</w:t>
      </w:r>
      <w:proofErr w:type="spellEnd"/>
      <w:r w:rsidR="001106D0">
        <w:rPr>
          <w:rFonts w:ascii="Book Antiqua" w:hAnsi="Book Antiqua" w:cs="Times New Roman"/>
          <w:sz w:val="24"/>
          <w:szCs w:val="24"/>
          <w:lang w:val="en-US"/>
        </w:rPr>
        <w:t xml:space="preserve"> 2016; </w:t>
      </w:r>
      <w:proofErr w:type="gramStart"/>
      <w:r w:rsidR="001106D0">
        <w:rPr>
          <w:rFonts w:ascii="Book Antiqua" w:hAnsi="Book Antiqua" w:cs="Times New Roman"/>
          <w:sz w:val="24"/>
          <w:szCs w:val="24"/>
          <w:lang w:val="en-US"/>
        </w:rPr>
        <w:t>In</w:t>
      </w:r>
      <w:proofErr w:type="gramEnd"/>
      <w:r w:rsidR="001106D0">
        <w:rPr>
          <w:rFonts w:ascii="Book Antiqua" w:hAnsi="Book Antiqua" w:cs="Times New Roman"/>
          <w:sz w:val="24"/>
          <w:szCs w:val="24"/>
          <w:lang w:val="en-US"/>
        </w:rPr>
        <w:t xml:space="preserve"> press</w:t>
      </w:r>
    </w:p>
    <w:p w:rsidR="009205C7" w:rsidRPr="004B092E" w:rsidRDefault="009205C7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9205C7" w:rsidRPr="004B092E" w:rsidRDefault="009205C7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FB3224" w:rsidRDefault="00FB3224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:rsidR="00E85F3B" w:rsidRDefault="00642C95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127E4B">
        <w:rPr>
          <w:rFonts w:ascii="Book Antiqua" w:hAnsi="Book Antiqua" w:cs="Times New Roman"/>
          <w:sz w:val="24"/>
          <w:szCs w:val="24"/>
          <w:lang w:val="en-US"/>
        </w:rPr>
        <w:t>Am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 caused by</w:t>
      </w:r>
      <w:r w:rsidRPr="00127E4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127E4B">
        <w:rPr>
          <w:rFonts w:ascii="Book Antiqua" w:hAnsi="Book Antiqua" w:cs="Times New Roman"/>
          <w:i/>
          <w:sz w:val="24"/>
          <w:szCs w:val="24"/>
          <w:lang w:val="en-US"/>
        </w:rPr>
        <w:t>Entamoeba</w:t>
      </w:r>
      <w:proofErr w:type="spellEnd"/>
      <w:r w:rsidRPr="00127E4B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spellStart"/>
      <w:r w:rsidRPr="00127E4B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Pr="00127E4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25F9E">
        <w:rPr>
          <w:rFonts w:ascii="Book Antiqua" w:hAnsi="Book Antiqua" w:cs="Times New Roman"/>
          <w:sz w:val="24"/>
          <w:szCs w:val="24"/>
          <w:lang w:val="en-US"/>
        </w:rPr>
        <w:t>(</w:t>
      </w:r>
      <w:r w:rsidR="00F25F9E" w:rsidRPr="00F25F9E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F25F9E" w:rsidRPr="00F25F9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F25F9E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Pr="00127E4B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127E4B" w:rsidRPr="004B092E">
        <w:rPr>
          <w:rFonts w:ascii="Book Antiqua" w:hAnsi="Book Antiqua" w:cs="Times New Roman"/>
          <w:sz w:val="24"/>
          <w:szCs w:val="24"/>
          <w:lang w:val="en-US"/>
        </w:rPr>
        <w:t>one of the most fatal parasitic diseases worldwide</w:t>
      </w:r>
      <w:r w:rsidR="00127E4B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8C4F79">
        <w:rPr>
          <w:rFonts w:ascii="Book Antiqua" w:hAnsi="Book Antiqua" w:cs="Times New Roman"/>
          <w:sz w:val="24"/>
          <w:szCs w:val="24"/>
          <w:lang w:val="en-US"/>
        </w:rPr>
        <w:t>The organism</w:t>
      </w:r>
      <w:r w:rsidR="00196D36">
        <w:rPr>
          <w:rFonts w:ascii="Book Antiqua" w:hAnsi="Book Antiqua" w:cs="Times New Roman"/>
          <w:sz w:val="24"/>
          <w:szCs w:val="24"/>
          <w:lang w:val="en-US"/>
        </w:rPr>
        <w:t xml:space="preserve"> is commonly acquired by ingestion of contaminated food and water and is endemic in developing countr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i</w:t>
      </w:r>
      <w:r w:rsidR="00196D36">
        <w:rPr>
          <w:rFonts w:ascii="Book Antiqua" w:hAnsi="Book Antiqua" w:cs="Times New Roman"/>
          <w:sz w:val="24"/>
          <w:szCs w:val="24"/>
          <w:lang w:val="en-US"/>
        </w:rPr>
        <w:t xml:space="preserve">es with poor sanitation. </w:t>
      </w:r>
      <w:r w:rsidRPr="00127E4B">
        <w:rPr>
          <w:rFonts w:ascii="Book Antiqua" w:hAnsi="Book Antiqua" w:cs="Times New Roman"/>
          <w:sz w:val="24"/>
          <w:szCs w:val="24"/>
          <w:lang w:val="en-US"/>
        </w:rPr>
        <w:t xml:space="preserve">Presentation </w:t>
      </w:r>
      <w:r w:rsidR="00196D36">
        <w:rPr>
          <w:rFonts w:ascii="Book Antiqua" w:hAnsi="Book Antiqua" w:cs="Times New Roman"/>
          <w:sz w:val="24"/>
          <w:szCs w:val="24"/>
          <w:lang w:val="en-US"/>
        </w:rPr>
        <w:t xml:space="preserve">of intestinal disease </w:t>
      </w:r>
      <w:r w:rsidRPr="00127E4B">
        <w:rPr>
          <w:rFonts w:ascii="Book Antiqua" w:hAnsi="Book Antiqua" w:cs="Times New Roman"/>
          <w:sz w:val="24"/>
          <w:szCs w:val="24"/>
          <w:lang w:val="en-US"/>
        </w:rPr>
        <w:t xml:space="preserve">ranges from </w:t>
      </w:r>
      <w:r w:rsidR="00196D36">
        <w:rPr>
          <w:rFonts w:ascii="Book Antiqua" w:hAnsi="Book Antiqua" w:cs="Times New Roman"/>
          <w:sz w:val="24"/>
          <w:szCs w:val="24"/>
          <w:lang w:val="en-US"/>
        </w:rPr>
        <w:t>asymptomatic infection</w:t>
      </w:r>
      <w:r w:rsidR="005E64AF">
        <w:rPr>
          <w:rFonts w:ascii="Book Antiqua" w:hAnsi="Book Antiqua" w:cs="Times New Roman"/>
          <w:sz w:val="24"/>
          <w:szCs w:val="24"/>
          <w:lang w:val="en-US"/>
        </w:rPr>
        <w:t xml:space="preserve"> or</w:t>
      </w:r>
      <w:r w:rsidR="00196D36">
        <w:rPr>
          <w:rFonts w:ascii="Book Antiqua" w:hAnsi="Book Antiqua" w:cs="Times New Roman"/>
          <w:sz w:val="24"/>
          <w:szCs w:val="24"/>
          <w:lang w:val="en-US"/>
        </w:rPr>
        <w:t xml:space="preserve"> acute </w:t>
      </w:r>
      <w:proofErr w:type="spellStart"/>
      <w:r w:rsidR="00196D36">
        <w:rPr>
          <w:rFonts w:ascii="Book Antiqua" w:hAnsi="Book Antiqua" w:cs="Times New Roman"/>
          <w:sz w:val="24"/>
          <w:szCs w:val="24"/>
          <w:lang w:val="en-US"/>
        </w:rPr>
        <w:t>proctocolitis</w:t>
      </w:r>
      <w:proofErr w:type="spellEnd"/>
      <w:r w:rsidR="00196D36">
        <w:rPr>
          <w:rFonts w:ascii="Book Antiqua" w:hAnsi="Book Antiqua" w:cs="Times New Roman"/>
          <w:sz w:val="24"/>
          <w:szCs w:val="24"/>
          <w:lang w:val="en-US"/>
        </w:rPr>
        <w:t xml:space="preserve"> to acute fulminant colitis with high mortality rates.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E64AF">
        <w:rPr>
          <w:rFonts w:ascii="Book Antiqua" w:hAnsi="Book Antiqua" w:cs="Times New Roman"/>
          <w:sz w:val="24"/>
          <w:szCs w:val="24"/>
          <w:lang w:val="en-US"/>
        </w:rPr>
        <w:t>B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oth the </w:t>
      </w:r>
      <w:r w:rsidR="00525BF3" w:rsidRPr="004B092E">
        <w:rPr>
          <w:rFonts w:ascii="Book Antiqua" w:hAnsi="Book Antiqua" w:cs="Times New Roman"/>
          <w:sz w:val="24"/>
          <w:szCs w:val="24"/>
          <w:lang w:val="en-US"/>
        </w:rPr>
        <w:t xml:space="preserve">clinical 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presentation </w:t>
      </w:r>
      <w:r w:rsidR="00525BF3" w:rsidRPr="004B092E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077C7B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5E64AF">
        <w:rPr>
          <w:rFonts w:ascii="Book Antiqua" w:hAnsi="Book Antiqua" w:cs="Times New Roman"/>
          <w:sz w:val="24"/>
          <w:szCs w:val="24"/>
          <w:lang w:val="en-US"/>
        </w:rPr>
        <w:t>endoscopic appear</w:t>
      </w:r>
      <w:r w:rsidR="00525BF3" w:rsidRPr="004B092E">
        <w:rPr>
          <w:rFonts w:ascii="Book Antiqua" w:hAnsi="Book Antiqua" w:cs="Times New Roman"/>
          <w:sz w:val="24"/>
          <w:szCs w:val="24"/>
          <w:lang w:val="en-US"/>
        </w:rPr>
        <w:t xml:space="preserve">ance of 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 xml:space="preserve">colonic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can mimic colon </w:t>
      </w:r>
      <w:proofErr w:type="gramStart"/>
      <w:r w:rsidR="00E85F3B">
        <w:rPr>
          <w:rFonts w:ascii="Book Antiqua" w:hAnsi="Book Antiqua" w:cs="Times New Roman"/>
          <w:sz w:val="24"/>
          <w:szCs w:val="24"/>
          <w:lang w:val="en-US"/>
        </w:rPr>
        <w:t>carcinoma</w:t>
      </w:r>
      <w:r w:rsidR="000717B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717B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1-8]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. We present </w:t>
      </w:r>
      <w:r w:rsidR="00FD7ED4">
        <w:rPr>
          <w:rFonts w:ascii="Book Antiqua" w:hAnsi="Book Antiqua" w:cs="Times New Roman"/>
          <w:sz w:val="24"/>
          <w:szCs w:val="24"/>
          <w:lang w:val="en-US"/>
        </w:rPr>
        <w:t>an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exceedingly rare case of 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 xml:space="preserve">colonic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90DA7">
        <w:rPr>
          <w:rFonts w:ascii="Book Antiqua" w:hAnsi="Book Antiqua" w:cs="Times New Roman"/>
          <w:sz w:val="24"/>
          <w:szCs w:val="24"/>
          <w:lang w:val="en-US"/>
        </w:rPr>
        <w:t>(</w:t>
      </w:r>
      <w:proofErr w:type="spellStart"/>
      <w:r w:rsidR="00B90DA7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B90DA7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FD7ED4">
        <w:rPr>
          <w:rFonts w:ascii="Book Antiqua" w:hAnsi="Book Antiqua" w:cs="Times New Roman"/>
          <w:sz w:val="24"/>
          <w:szCs w:val="24"/>
          <w:lang w:val="en-US"/>
        </w:rPr>
        <w:t>with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coexisting signet-ring cell carcinoma of the </w:t>
      </w:r>
      <w:proofErr w:type="spellStart"/>
      <w:r w:rsidR="00E85F3B">
        <w:rPr>
          <w:rFonts w:ascii="Book Antiqua" w:hAnsi="Book Antiqua" w:cs="Times New Roman"/>
          <w:sz w:val="24"/>
          <w:szCs w:val="24"/>
          <w:lang w:val="en-US"/>
        </w:rPr>
        <w:t>ile</w:t>
      </w:r>
      <w:r w:rsidR="002C0F41">
        <w:rPr>
          <w:rFonts w:ascii="Book Antiqua" w:hAnsi="Book Antiqua" w:cs="Times New Roman"/>
          <w:sz w:val="24"/>
          <w:szCs w:val="24"/>
          <w:lang w:val="en-US"/>
        </w:rPr>
        <w:t>o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>cecal</w:t>
      </w:r>
      <w:proofErr w:type="spellEnd"/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valve,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cecum and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appendix diagnosed </w:t>
      </w:r>
      <w:r w:rsidR="00E218D2">
        <w:rPr>
          <w:rFonts w:ascii="Book Antiqua" w:hAnsi="Book Antiqua" w:cs="Times New Roman"/>
          <w:sz w:val="24"/>
          <w:szCs w:val="24"/>
          <w:lang w:val="en-US"/>
        </w:rPr>
        <w:t>up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>on histologic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>al</w:t>
      </w:r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E85F3B">
        <w:rPr>
          <w:rFonts w:ascii="Book Antiqua" w:hAnsi="Book Antiqua" w:cs="Times New Roman"/>
          <w:sz w:val="24"/>
          <w:szCs w:val="24"/>
          <w:lang w:val="en-US"/>
        </w:rPr>
        <w:t>immunohistochemical</w:t>
      </w:r>
      <w:proofErr w:type="spellEnd"/>
      <w:r w:rsidR="00E85F3B">
        <w:rPr>
          <w:rFonts w:ascii="Book Antiqua" w:hAnsi="Book Antiqua" w:cs="Times New Roman"/>
          <w:sz w:val="24"/>
          <w:szCs w:val="24"/>
          <w:lang w:val="en-US"/>
        </w:rPr>
        <w:t xml:space="preserve"> examination of intestinal biopsy specimens. </w:t>
      </w:r>
    </w:p>
    <w:p w:rsidR="00E85F3B" w:rsidRDefault="00E85F3B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6F3EFF" w:rsidRPr="004B092E" w:rsidRDefault="00FB3224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>CASE REPORT</w:t>
      </w:r>
      <w:r w:rsidR="006F3EFF" w:rsidRPr="004B092E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</w:p>
    <w:p w:rsidR="0037278A" w:rsidRPr="004B092E" w:rsidRDefault="006F3EF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A 35-year-old woman presented </w:t>
      </w:r>
      <w:r w:rsidR="00384482" w:rsidRPr="004B092E">
        <w:rPr>
          <w:rFonts w:ascii="Book Antiqua" w:hAnsi="Book Antiqua" w:cs="Times New Roman"/>
          <w:sz w:val="24"/>
          <w:szCs w:val="24"/>
          <w:lang w:val="en-US"/>
        </w:rPr>
        <w:t xml:space="preserve">to our hospital 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>with diarrh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ea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84482" w:rsidRPr="004B092E">
        <w:rPr>
          <w:rFonts w:ascii="Book Antiqua" w:hAnsi="Book Antiqua" w:cs="Times New Roman"/>
          <w:sz w:val="24"/>
          <w:szCs w:val="24"/>
          <w:lang w:val="en-US"/>
        </w:rPr>
        <w:t>right</w:t>
      </w:r>
      <w:r w:rsidR="000F455C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84482" w:rsidRPr="004B092E">
        <w:rPr>
          <w:rFonts w:ascii="Book Antiqua" w:hAnsi="Book Antiqua" w:cs="Times New Roman"/>
          <w:sz w:val="24"/>
          <w:szCs w:val="24"/>
          <w:lang w:val="en-US"/>
        </w:rPr>
        <w:t>lower-quadrant abdominal pain and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cramps </w:t>
      </w:r>
      <w:r w:rsidR="00384482" w:rsidRPr="004B092E">
        <w:rPr>
          <w:rFonts w:ascii="Book Antiqua" w:hAnsi="Book Antiqua" w:cs="Times New Roman"/>
          <w:sz w:val="24"/>
          <w:szCs w:val="24"/>
          <w:lang w:val="en-US"/>
        </w:rPr>
        <w:t>of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two months</w:t>
      </w:r>
      <w:r w:rsidR="00384482" w:rsidRPr="004B092E">
        <w:rPr>
          <w:rFonts w:ascii="Book Antiqua" w:hAnsi="Book Antiqua" w:cs="Times New Roman"/>
          <w:sz w:val="24"/>
          <w:szCs w:val="24"/>
          <w:lang w:val="en-US"/>
        </w:rPr>
        <w:t>’ duration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7278A" w:rsidRPr="004B092E">
        <w:rPr>
          <w:rFonts w:ascii="Book Antiqua" w:hAnsi="Book Antiqua" w:cs="Times New Roman"/>
          <w:sz w:val="24"/>
          <w:szCs w:val="24"/>
          <w:lang w:val="en-US"/>
        </w:rPr>
        <w:t xml:space="preserve">The patient </w:t>
      </w:r>
      <w:r w:rsidR="00384482" w:rsidRPr="004B092E">
        <w:rPr>
          <w:rFonts w:ascii="Book Antiqua" w:hAnsi="Book Antiqua" w:cs="Times New Roman"/>
          <w:sz w:val="24"/>
          <w:szCs w:val="24"/>
          <w:lang w:val="en-US"/>
        </w:rPr>
        <w:t xml:space="preserve">gave a travel history to Nepal where she </w:t>
      </w:r>
      <w:r w:rsidR="007E1F8F" w:rsidRPr="004B092E">
        <w:rPr>
          <w:rFonts w:ascii="Book Antiqua" w:hAnsi="Book Antiqua" w:cs="Times New Roman"/>
          <w:sz w:val="24"/>
          <w:szCs w:val="24"/>
          <w:lang w:val="en-US"/>
        </w:rPr>
        <w:t>h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ad studied for 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>one</w:t>
      </w:r>
      <w:r w:rsidR="007E1F8F" w:rsidRPr="004B092E">
        <w:rPr>
          <w:rFonts w:ascii="Book Antiqua" w:hAnsi="Book Antiqua" w:cs="Times New Roman"/>
          <w:sz w:val="24"/>
          <w:szCs w:val="24"/>
          <w:lang w:val="en-US"/>
        </w:rPr>
        <w:t xml:space="preserve"> year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prior to presentation. </w:t>
      </w:r>
      <w:r w:rsidR="0037278A" w:rsidRPr="004B092E">
        <w:rPr>
          <w:rFonts w:ascii="Book Antiqua" w:hAnsi="Book Antiqua" w:cs="Times New Roman"/>
          <w:sz w:val="24"/>
          <w:szCs w:val="24"/>
          <w:lang w:val="en-US"/>
        </w:rPr>
        <w:t>Her medical history was otherwise unremarkable; in particular, she had no family history of chronic idiopathic inflammatory bowel disease.</w:t>
      </w:r>
    </w:p>
    <w:p w:rsidR="008A776E" w:rsidRPr="004B092E" w:rsidRDefault="00293926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 xml:space="preserve">Laboratory tests revealed normocytic anemia (hemoglobin 105 g/L, hematocrit 0.34 L/L, </w:t>
      </w:r>
      <w:r w:rsidR="00A02685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erythrocytes 3.70 T/L), 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>with</w:t>
      </w:r>
      <w:r w:rsidR="00567560">
        <w:rPr>
          <w:rFonts w:ascii="Book Antiqua" w:hAnsi="Book Antiqua" w:cs="Times New Roman"/>
          <w:sz w:val="24"/>
          <w:szCs w:val="24"/>
          <w:lang w:val="en-US"/>
        </w:rPr>
        <w:t xml:space="preserve"> low vitamin B-12 (130 </w:t>
      </w:r>
      <w:proofErr w:type="spellStart"/>
      <w:r w:rsidR="00567560">
        <w:rPr>
          <w:rFonts w:ascii="Book Antiqua" w:hAnsi="Book Antiqua" w:cs="Times New Roman"/>
          <w:sz w:val="24"/>
          <w:szCs w:val="24"/>
          <w:lang w:val="en-US"/>
        </w:rPr>
        <w:t>ng</w:t>
      </w:r>
      <w:proofErr w:type="spellEnd"/>
      <w:r w:rsidR="00567560">
        <w:rPr>
          <w:rFonts w:ascii="Book Antiqua" w:hAnsi="Book Antiqua" w:cs="Times New Roman"/>
          <w:sz w:val="24"/>
          <w:szCs w:val="24"/>
          <w:lang w:val="en-US"/>
        </w:rPr>
        <w:t>/L), high serum iron (35.3 µ</w:t>
      </w:r>
      <w:proofErr w:type="spellStart"/>
      <w:r w:rsidR="00567560">
        <w:rPr>
          <w:rFonts w:ascii="Book Antiqua" w:hAnsi="Book Antiqua" w:cs="Times New Roman"/>
          <w:sz w:val="24"/>
          <w:szCs w:val="24"/>
          <w:lang w:val="en-US"/>
        </w:rPr>
        <w:t>mol</w:t>
      </w:r>
      <w:proofErr w:type="spellEnd"/>
      <w:r w:rsidR="00567560">
        <w:rPr>
          <w:rFonts w:ascii="Book Antiqua" w:hAnsi="Book Antiqua" w:cs="Times New Roman"/>
          <w:sz w:val="24"/>
          <w:szCs w:val="24"/>
          <w:lang w:val="en-US"/>
        </w:rPr>
        <w:t xml:space="preserve">/L), significantly increased serum ferritin (1042 µg/L) and normal transferrin, as well as </w:t>
      </w:r>
      <w:proofErr w:type="spellStart"/>
      <w:r w:rsidR="00567560">
        <w:rPr>
          <w:rFonts w:ascii="Book Antiqua" w:hAnsi="Book Antiqua" w:cs="Times New Roman"/>
          <w:sz w:val="24"/>
          <w:szCs w:val="24"/>
          <w:lang w:val="en-US"/>
        </w:rPr>
        <w:t>neutrophilic</w:t>
      </w:r>
      <w:proofErr w:type="spellEnd"/>
      <w:r w:rsidR="00567560">
        <w:rPr>
          <w:rFonts w:ascii="Book Antiqua" w:hAnsi="Book Antiqua" w:cs="Times New Roman"/>
          <w:sz w:val="24"/>
          <w:szCs w:val="24"/>
          <w:lang w:val="en-US"/>
        </w:rPr>
        <w:t xml:space="preserve"> leu</w:t>
      </w:r>
      <w:r w:rsidR="00A02685">
        <w:rPr>
          <w:rFonts w:ascii="Book Antiqua" w:hAnsi="Book Antiqua" w:cs="Times New Roman"/>
          <w:sz w:val="24"/>
          <w:szCs w:val="24"/>
          <w:lang w:val="en-US"/>
        </w:rPr>
        <w:t>kocytosis (leukocytes 11.52 G/L and</w:t>
      </w:r>
      <w:r w:rsidR="00567560">
        <w:rPr>
          <w:rFonts w:ascii="Book Antiqua" w:hAnsi="Book Antiqua" w:cs="Times New Roman"/>
          <w:sz w:val="24"/>
          <w:szCs w:val="24"/>
          <w:lang w:val="en-US"/>
        </w:rPr>
        <w:t xml:space="preserve"> neutrophils 9.30 G/L).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Magnetic resonance imaging 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(MRI) </w:t>
      </w:r>
      <w:r w:rsidR="00F86E76" w:rsidRPr="004B092E">
        <w:rPr>
          <w:rFonts w:ascii="Book Antiqua" w:hAnsi="Book Antiqua" w:cs="Times New Roman"/>
          <w:sz w:val="24"/>
          <w:szCs w:val="24"/>
          <w:lang w:val="en-US"/>
        </w:rPr>
        <w:t xml:space="preserve">scans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showed mural thickening of the </w:t>
      </w:r>
      <w:proofErr w:type="spellStart"/>
      <w:r w:rsidR="0064457A">
        <w:rPr>
          <w:rFonts w:ascii="Book Antiqua" w:hAnsi="Book Antiqua" w:cs="Times New Roman"/>
          <w:sz w:val="24"/>
          <w:szCs w:val="24"/>
          <w:lang w:val="en-US"/>
        </w:rPr>
        <w:t>ileo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cecum</w:t>
      </w:r>
      <w:proofErr w:type="spellEnd"/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077C7B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appendix, 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>which w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>as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interpreted </w:t>
      </w:r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>as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being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inflammatory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 in nature</w:t>
      </w:r>
      <w:r w:rsidR="0064457A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>(Figure 1A-</w:t>
      </w:r>
      <w:r w:rsidR="002A290C">
        <w:rPr>
          <w:rFonts w:ascii="Book Antiqua" w:hAnsi="Book Antiqua" w:cs="Times New Roman"/>
          <w:sz w:val="24"/>
          <w:szCs w:val="24"/>
          <w:lang w:val="en-US"/>
        </w:rPr>
        <w:t>E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>)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 xml:space="preserve">there was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no 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 xml:space="preserve">evidence of 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abscess. 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MRI also disclosed a </w:t>
      </w:r>
      <w:r w:rsidR="00267DAB">
        <w:rPr>
          <w:rFonts w:ascii="Book Antiqua" w:hAnsi="Book Antiqua" w:cs="Times New Roman"/>
          <w:sz w:val="24"/>
          <w:szCs w:val="24"/>
          <w:lang w:val="en-US"/>
        </w:rPr>
        <w:t>no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>nhomogeneous, cystic mass of t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he left ovary 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>that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meas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>ur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>ed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7.9 cm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 in diameter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. Gastroscopy</w:t>
      </w:r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proofErr w:type="spellStart"/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>proctoscopy</w:t>
      </w:r>
      <w:proofErr w:type="spellEnd"/>
      <w:r w:rsidR="00745823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>including</w:t>
      </w:r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>a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norectal</w:t>
      </w:r>
      <w:proofErr w:type="spellEnd"/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examination 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>were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>inconspicuous.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Colo</w:t>
      </w:r>
      <w:r w:rsidR="00B16918" w:rsidRPr="004B092E">
        <w:rPr>
          <w:rFonts w:ascii="Book Antiqua" w:hAnsi="Book Antiqua" w:cs="Times New Roman"/>
          <w:sz w:val="24"/>
          <w:szCs w:val="24"/>
          <w:lang w:val="en-US"/>
        </w:rPr>
        <w:t>no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scop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 xml:space="preserve">y revealed 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>multiple ulcerations</w:t>
      </w:r>
      <w:r w:rsidR="00C1522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>up to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10 well-circumscribed</w:t>
      </w:r>
      <w:r w:rsidR="00B16918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86E76" w:rsidRPr="004B092E">
        <w:rPr>
          <w:rFonts w:ascii="Book Antiqua" w:hAnsi="Book Antiqua" w:cs="Times New Roman"/>
          <w:sz w:val="24"/>
          <w:szCs w:val="24"/>
          <w:lang w:val="en-US"/>
        </w:rPr>
        <w:t>ulcerated</w:t>
      </w:r>
      <w:r w:rsidR="00267DAB">
        <w:rPr>
          <w:rFonts w:ascii="Book Antiqua" w:hAnsi="Book Antiqua" w:cs="Times New Roman"/>
          <w:sz w:val="24"/>
          <w:szCs w:val="24"/>
          <w:lang w:val="en-US"/>
        </w:rPr>
        <w:t>,</w:t>
      </w:r>
      <w:r w:rsidR="00F86E76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tumor-like 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>masses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 separated by normal mucosa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in the ascending colon</w:t>
      </w:r>
      <w:r w:rsidR="00D17979" w:rsidRPr="004B092E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D17979" w:rsidRPr="00885044">
        <w:rPr>
          <w:rFonts w:ascii="Book Antiqua" w:hAnsi="Book Antiqua" w:cs="Times New Roman"/>
          <w:sz w:val="24"/>
          <w:szCs w:val="24"/>
          <w:lang w:val="en-US"/>
        </w:rPr>
        <w:t>Fig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>ure 2</w:t>
      </w:r>
      <w:r w:rsidR="00885044">
        <w:rPr>
          <w:rFonts w:ascii="Book Antiqua" w:hAnsi="Book Antiqua" w:cs="Times New Roman"/>
          <w:sz w:val="24"/>
          <w:szCs w:val="24"/>
          <w:lang w:val="en-US"/>
        </w:rPr>
        <w:t>A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 xml:space="preserve"> and B</w:t>
      </w:r>
      <w:r w:rsidR="00D17979" w:rsidRPr="004B092E">
        <w:rPr>
          <w:rFonts w:ascii="Book Antiqua" w:hAnsi="Book Antiqua" w:cs="Times New Roman"/>
          <w:sz w:val="24"/>
          <w:szCs w:val="24"/>
          <w:lang w:val="en-US"/>
        </w:rPr>
        <w:t>)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>. The masses</w:t>
      </w:r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 xml:space="preserve"> were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livid-colored </w:t>
      </w:r>
      <w:r w:rsidR="009A15EF">
        <w:rPr>
          <w:rFonts w:ascii="Book Antiqua" w:hAnsi="Book Antiqua" w:cs="Times New Roman"/>
          <w:sz w:val="24"/>
          <w:szCs w:val="24"/>
          <w:lang w:val="en-US"/>
        </w:rPr>
        <w:t>at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the periphery and </w:t>
      </w:r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 xml:space="preserve">necrotic 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>at</w:t>
      </w:r>
      <w:r w:rsidR="002B496B" w:rsidRPr="004B092E">
        <w:rPr>
          <w:rFonts w:ascii="Book Antiqua" w:hAnsi="Book Antiqua" w:cs="Times New Roman"/>
          <w:sz w:val="24"/>
          <w:szCs w:val="24"/>
          <w:lang w:val="en-US"/>
        </w:rPr>
        <w:t xml:space="preserve"> the center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895706">
        <w:rPr>
          <w:rFonts w:ascii="Book Antiqua" w:hAnsi="Book Antiqua" w:cs="Times New Roman"/>
          <w:sz w:val="24"/>
          <w:szCs w:val="24"/>
          <w:lang w:val="en-US"/>
        </w:rPr>
        <w:t xml:space="preserve">these masses 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>ranged in size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 from 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 xml:space="preserve">8 mm to 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>3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>3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 mm in diameter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A similar, but </w:t>
      </w:r>
      <w:r w:rsidR="001936AD" w:rsidRPr="004B092E">
        <w:rPr>
          <w:rFonts w:ascii="Book Antiqua" w:hAnsi="Book Antiqua" w:cs="Times New Roman"/>
          <w:sz w:val="24"/>
          <w:szCs w:val="24"/>
          <w:lang w:val="en-US"/>
        </w:rPr>
        <w:t>larger (</w:t>
      </w:r>
      <w:r w:rsidR="007124D3">
        <w:rPr>
          <w:rFonts w:ascii="Book Antiqua" w:hAnsi="Book Antiqua" w:cs="Times New Roman"/>
          <w:sz w:val="24"/>
          <w:szCs w:val="24"/>
          <w:lang w:val="en-US"/>
        </w:rPr>
        <w:t>4.5</w:t>
      </w:r>
      <w:r w:rsidR="001936AD" w:rsidRPr="004B092E">
        <w:rPr>
          <w:rFonts w:ascii="Book Antiqua" w:hAnsi="Book Antiqua" w:cs="Times New Roman"/>
          <w:sz w:val="24"/>
          <w:szCs w:val="24"/>
          <w:lang w:val="en-US"/>
        </w:rPr>
        <w:t xml:space="preserve"> cm in diameter) and </w:t>
      </w:r>
      <w:r w:rsidR="00671CA9" w:rsidRPr="004B092E">
        <w:rPr>
          <w:rFonts w:ascii="Book Antiqua" w:hAnsi="Book Antiqua" w:cs="Times New Roman"/>
          <w:sz w:val="24"/>
          <w:szCs w:val="24"/>
          <w:lang w:val="en-US"/>
        </w:rPr>
        <w:t xml:space="preserve">more solid </w:t>
      </w:r>
      <w:r w:rsidR="001936AD" w:rsidRPr="004B092E">
        <w:rPr>
          <w:rFonts w:ascii="Book Antiqua" w:hAnsi="Book Antiqua" w:cs="Times New Roman"/>
          <w:sz w:val="24"/>
          <w:szCs w:val="24"/>
          <w:lang w:val="en-US"/>
        </w:rPr>
        <w:t>lesion was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 xml:space="preserve"> found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lastRenderedPageBreak/>
        <w:t>a</w:t>
      </w:r>
      <w:r w:rsidR="001936AD" w:rsidRPr="004B092E">
        <w:rPr>
          <w:rFonts w:ascii="Book Antiqua" w:hAnsi="Book Antiqua" w:cs="Times New Roman"/>
          <w:sz w:val="24"/>
          <w:szCs w:val="24"/>
          <w:lang w:val="en-US"/>
        </w:rPr>
        <w:t>t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proofErr w:type="spellStart"/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valve</w:t>
      </w:r>
      <w:r w:rsidR="00D17979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124D3">
        <w:rPr>
          <w:rFonts w:ascii="Book Antiqua" w:hAnsi="Book Antiqua" w:cs="Times New Roman"/>
          <w:sz w:val="24"/>
          <w:szCs w:val="24"/>
          <w:lang w:val="en-US"/>
        </w:rPr>
        <w:t xml:space="preserve">involving the adjacent cecum and the appendix </w:t>
      </w:r>
      <w:r w:rsidR="00D17979" w:rsidRPr="004B092E">
        <w:rPr>
          <w:rFonts w:ascii="Book Antiqua" w:hAnsi="Book Antiqua" w:cs="Times New Roman"/>
          <w:sz w:val="24"/>
          <w:szCs w:val="24"/>
          <w:lang w:val="en-US"/>
        </w:rPr>
        <w:t>(</w:t>
      </w:r>
      <w:r w:rsidR="00885044">
        <w:rPr>
          <w:rFonts w:ascii="Book Antiqua" w:hAnsi="Book Antiqua" w:cs="Times New Roman"/>
          <w:sz w:val="24"/>
          <w:szCs w:val="24"/>
          <w:lang w:val="en-US"/>
        </w:rPr>
        <w:t>Fi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g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>ure 2</w:t>
      </w:r>
      <w:r w:rsidR="00885044">
        <w:rPr>
          <w:rFonts w:ascii="Book Antiqua" w:hAnsi="Book Antiqua" w:cs="Times New Roman"/>
          <w:sz w:val="24"/>
          <w:szCs w:val="24"/>
          <w:lang w:val="en-US"/>
        </w:rPr>
        <w:t>C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D17979" w:rsidRPr="00885044">
        <w:rPr>
          <w:rFonts w:ascii="Book Antiqua" w:hAnsi="Book Antiqua" w:cs="Times New Roman"/>
          <w:sz w:val="24"/>
          <w:szCs w:val="24"/>
          <w:lang w:val="en-US"/>
        </w:rPr>
        <w:t>D</w:t>
      </w:r>
      <w:r w:rsidR="00D17979" w:rsidRPr="004B092E">
        <w:rPr>
          <w:rFonts w:ascii="Book Antiqua" w:hAnsi="Book Antiqua" w:cs="Times New Roman"/>
          <w:sz w:val="24"/>
          <w:szCs w:val="24"/>
          <w:lang w:val="en-US"/>
        </w:rPr>
        <w:t>)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. The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>se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endoscopic 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>manifestations were considered t</w:t>
      </w:r>
      <w:r w:rsidR="001936AD" w:rsidRPr="004B092E">
        <w:rPr>
          <w:rFonts w:ascii="Book Antiqua" w:hAnsi="Book Antiqua" w:cs="Times New Roman"/>
          <w:sz w:val="24"/>
          <w:szCs w:val="24"/>
          <w:lang w:val="en-US"/>
        </w:rPr>
        <w:t>o be inconclusive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 xml:space="preserve">While the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ulcerated 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 xml:space="preserve">lesions were found to be atypical of </w:t>
      </w:r>
      <w:proofErr w:type="spellStart"/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>Crohn</w:t>
      </w:r>
      <w:r w:rsidR="00B211F5" w:rsidRPr="004B092E">
        <w:rPr>
          <w:rFonts w:ascii="Book Antiqua" w:hAnsi="Book Antiqua" w:cs="Times New Roman"/>
          <w:sz w:val="24"/>
          <w:szCs w:val="24"/>
          <w:lang w:val="en-US"/>
        </w:rPr>
        <w:t>’s</w:t>
      </w:r>
      <w:proofErr w:type="spellEnd"/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 xml:space="preserve"> disease, d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ifferential</w:t>
      </w:r>
      <w:r w:rsidR="009A626E" w:rsidRPr="004B092E">
        <w:rPr>
          <w:rFonts w:ascii="Book Antiqua" w:hAnsi="Book Antiqua" w:cs="Times New Roman"/>
          <w:sz w:val="24"/>
          <w:szCs w:val="24"/>
          <w:lang w:val="en-US"/>
        </w:rPr>
        <w:t xml:space="preserve"> diagnoses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included tuberculosis, lymphoma and carcinoma. </w:t>
      </w:r>
    </w:p>
    <w:p w:rsidR="008A776E" w:rsidRPr="004B092E" w:rsidRDefault="00887C23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B092E">
        <w:rPr>
          <w:rFonts w:ascii="Book Antiqua" w:hAnsi="Book Antiqua" w:cs="Times New Roman"/>
          <w:sz w:val="24"/>
          <w:szCs w:val="24"/>
          <w:lang w:val="en-US"/>
        </w:rPr>
        <w:t>Microscopically,</w:t>
      </w:r>
      <w:r w:rsidR="0050691C" w:rsidRPr="004B092E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542F51" w:rsidRPr="004B092E">
        <w:rPr>
          <w:rFonts w:ascii="Book Antiqua" w:hAnsi="Book Antiqua" w:cs="Times New Roman"/>
          <w:sz w:val="24"/>
          <w:szCs w:val="24"/>
          <w:lang w:val="en-US"/>
        </w:rPr>
        <w:t>masses</w:t>
      </w:r>
      <w:r w:rsidR="0050691C" w:rsidRPr="004B092E">
        <w:rPr>
          <w:rFonts w:ascii="Book Antiqua" w:hAnsi="Book Antiqua" w:cs="Times New Roman"/>
          <w:sz w:val="24"/>
          <w:szCs w:val="24"/>
          <w:lang w:val="en-US"/>
        </w:rPr>
        <w:t xml:space="preserve"> in the ascending colon consisted of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necrosis </w:t>
      </w:r>
      <w:r w:rsidR="0050691C" w:rsidRPr="004B092E">
        <w:rPr>
          <w:rFonts w:ascii="Book Antiqua" w:hAnsi="Book Antiqua" w:cs="Times New Roman"/>
          <w:sz w:val="24"/>
          <w:szCs w:val="24"/>
          <w:lang w:val="en-US"/>
        </w:rPr>
        <w:t>with large amounts of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cell debris, desquamated epithelial cells</w:t>
      </w:r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neutrophils</w:t>
      </w:r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50691C" w:rsidRPr="004B092E">
        <w:rPr>
          <w:rFonts w:ascii="Book Antiqua" w:hAnsi="Book Antiqua" w:cs="Times New Roman"/>
          <w:sz w:val="24"/>
          <w:szCs w:val="24"/>
          <w:lang w:val="en-US"/>
        </w:rPr>
        <w:t>and</w:t>
      </w:r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 xml:space="preserve"> extensive inflammatory tissue reaction</w:t>
      </w:r>
      <w:r w:rsidR="00542F51" w:rsidRPr="004B092E">
        <w:rPr>
          <w:rFonts w:ascii="Book Antiqua" w:hAnsi="Book Antiqua" w:cs="Times New Roman"/>
          <w:sz w:val="24"/>
          <w:szCs w:val="24"/>
          <w:lang w:val="en-US"/>
        </w:rPr>
        <w:t xml:space="preserve"> in the absence of malignancy</w:t>
      </w:r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C7CE7" w:rsidRPr="004B092E">
        <w:rPr>
          <w:rFonts w:ascii="Book Antiqua" w:hAnsi="Book Antiqua" w:cs="Times New Roman"/>
          <w:sz w:val="24"/>
          <w:szCs w:val="24"/>
          <w:lang w:val="en-US"/>
        </w:rPr>
        <w:t>Both i</w:t>
      </w:r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 xml:space="preserve">n the debris </w:t>
      </w:r>
      <w:r w:rsidR="00542F51" w:rsidRPr="004B092E">
        <w:rPr>
          <w:rFonts w:ascii="Book Antiqua" w:hAnsi="Book Antiqua" w:cs="Times New Roman"/>
          <w:sz w:val="24"/>
          <w:szCs w:val="24"/>
          <w:lang w:val="en-US"/>
        </w:rPr>
        <w:t xml:space="preserve">and in the </w:t>
      </w:r>
      <w:proofErr w:type="spellStart"/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>submucosal</w:t>
      </w:r>
      <w:proofErr w:type="spellEnd"/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 xml:space="preserve"> tissues there was</w:t>
      </w:r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 xml:space="preserve"> evidence of </w:t>
      </w:r>
      <w:r w:rsidR="007267B6">
        <w:rPr>
          <w:rFonts w:ascii="Book Antiqua" w:hAnsi="Book Antiqua" w:cs="Times New Roman"/>
          <w:sz w:val="24"/>
          <w:szCs w:val="24"/>
          <w:lang w:val="en-US"/>
        </w:rPr>
        <w:t>periodic acid-Schiff (</w:t>
      </w:r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>PAS</w:t>
      </w:r>
      <w:r w:rsidR="007267B6">
        <w:rPr>
          <w:rFonts w:ascii="Book Antiqua" w:hAnsi="Book Antiqua" w:cs="Times New Roman"/>
          <w:sz w:val="24"/>
          <w:szCs w:val="24"/>
          <w:lang w:val="en-US"/>
        </w:rPr>
        <w:t>)</w:t>
      </w:r>
      <w:r w:rsidR="0001514F" w:rsidRPr="004B092E">
        <w:rPr>
          <w:rFonts w:ascii="Book Antiqua" w:hAnsi="Book Antiqua" w:cs="Times New Roman"/>
          <w:sz w:val="24"/>
          <w:szCs w:val="24"/>
          <w:lang w:val="en-US"/>
        </w:rPr>
        <w:t>-positive</w:t>
      </w:r>
      <w:r w:rsidR="00542F51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>eba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s</w:t>
      </w:r>
      <w:proofErr w:type="spellEnd"/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025F8">
        <w:rPr>
          <w:rFonts w:ascii="Book Antiqua" w:hAnsi="Book Antiqua" w:cs="Times New Roman"/>
          <w:sz w:val="24"/>
          <w:szCs w:val="24"/>
          <w:lang w:val="en-US"/>
        </w:rPr>
        <w:t>that</w:t>
      </w:r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 xml:space="preserve"> displayed characteristic features of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9F4A17" w:rsidRPr="004B092E">
        <w:rPr>
          <w:rFonts w:ascii="Book Antiqua" w:hAnsi="Book Antiqua" w:cs="Times New Roman"/>
          <w:sz w:val="24"/>
          <w:szCs w:val="24"/>
          <w:lang w:val="en-US"/>
        </w:rPr>
        <w:t xml:space="preserve">invasive pathogen with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ingested erythrocytes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 xml:space="preserve"> (Figure 3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A-D)</w:t>
      </w:r>
      <w:r w:rsidR="00542F51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3C7CE7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Because of the absence of malignancy, the masses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in the ascending colon 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were considered to be </w:t>
      </w:r>
      <w:proofErr w:type="spellStart"/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, a complication of chronic amebic disease. </w:t>
      </w:r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>M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icroscopic examination</w:t>
      </w:r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06D0">
        <w:rPr>
          <w:rFonts w:ascii="Book Antiqua" w:hAnsi="Book Antiqua" w:cs="Times New Roman" w:hint="eastAsia"/>
          <w:sz w:val="24"/>
          <w:szCs w:val="24"/>
          <w:lang w:val="en-US" w:eastAsia="zh-CN"/>
        </w:rPr>
        <w:t>[</w:t>
      </w:r>
      <w:proofErr w:type="spellStart"/>
      <w:r w:rsidR="00A02CFA">
        <w:rPr>
          <w:rFonts w:ascii="Book Antiqua" w:hAnsi="Book Antiqua" w:cs="Times New Roman"/>
          <w:sz w:val="24"/>
          <w:szCs w:val="24"/>
          <w:lang w:val="en-US"/>
        </w:rPr>
        <w:t>h</w:t>
      </w:r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>ematoxylin</w:t>
      </w:r>
      <w:proofErr w:type="spellEnd"/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>-eosin</w:t>
      </w:r>
      <w:r w:rsidR="00A02CFA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06D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="00A02CFA">
        <w:rPr>
          <w:rFonts w:ascii="Book Antiqua" w:hAnsi="Book Antiqua" w:cs="Times New Roman"/>
          <w:sz w:val="24"/>
          <w:szCs w:val="24"/>
          <w:lang w:val="en-US"/>
        </w:rPr>
        <w:t>HE</w:t>
      </w:r>
      <w:r w:rsidR="001106D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>immunohistochemical</w:t>
      </w:r>
      <w:proofErr w:type="spellEnd"/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 xml:space="preserve"> stains</w:t>
      </w:r>
      <w:r w:rsidR="001106D0">
        <w:rPr>
          <w:rFonts w:ascii="Book Antiqua" w:hAnsi="Book Antiqua" w:cs="Times New Roman" w:hint="eastAsia"/>
          <w:sz w:val="24"/>
          <w:szCs w:val="24"/>
          <w:lang w:val="en-US" w:eastAsia="zh-CN"/>
        </w:rPr>
        <w:t>]</w:t>
      </w:r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 xml:space="preserve"> of biopsy specimens from the </w:t>
      </w:r>
      <w:proofErr w:type="spellStart"/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 w:rsidR="007D5C47" w:rsidRPr="004B092E">
        <w:rPr>
          <w:rFonts w:ascii="Book Antiqua" w:hAnsi="Book Antiqua" w:cs="Times New Roman"/>
          <w:sz w:val="24"/>
          <w:szCs w:val="24"/>
          <w:lang w:val="en-US"/>
        </w:rPr>
        <w:t xml:space="preserve"> valve</w:t>
      </w:r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 xml:space="preserve"> showed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ebas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intermixed with signet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-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ring cells</w:t>
      </w:r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 xml:space="preserve"> infiltrating the </w:t>
      </w:r>
      <w:proofErr w:type="spellStart"/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>submucosa</w:t>
      </w:r>
      <w:proofErr w:type="spellEnd"/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 (Fi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>gure 3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E-J)</w:t>
      </w:r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>. The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6918" w:rsidRPr="004B092E">
        <w:rPr>
          <w:rFonts w:ascii="Book Antiqua" w:hAnsi="Book Antiqua" w:cs="Times New Roman"/>
          <w:sz w:val="24"/>
          <w:szCs w:val="24"/>
          <w:lang w:val="en-US"/>
        </w:rPr>
        <w:t>C</w:t>
      </w:r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>K</w:t>
      </w:r>
      <w:r w:rsidR="00FB3BED" w:rsidRPr="004B092E">
        <w:rPr>
          <w:rFonts w:ascii="Book Antiqua" w:hAnsi="Book Antiqua" w:cs="Times New Roman"/>
          <w:sz w:val="24"/>
          <w:szCs w:val="24"/>
          <w:lang w:val="en-US"/>
        </w:rPr>
        <w:t xml:space="preserve"> 7</w:t>
      </w:r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>, CK</w:t>
      </w:r>
      <w:r w:rsidR="00FB3BED" w:rsidRPr="004B092E">
        <w:rPr>
          <w:rFonts w:ascii="Book Antiqua" w:hAnsi="Book Antiqua" w:cs="Times New Roman"/>
          <w:sz w:val="24"/>
          <w:szCs w:val="24"/>
          <w:lang w:val="en-US"/>
        </w:rPr>
        <w:t xml:space="preserve"> 20 and CDX-2</w:t>
      </w:r>
      <w:r w:rsidR="006128D7" w:rsidRPr="004B092E">
        <w:rPr>
          <w:rFonts w:ascii="Book Antiqua" w:hAnsi="Book Antiqua" w:cs="Times New Roman"/>
          <w:sz w:val="24"/>
          <w:szCs w:val="24"/>
          <w:lang w:val="en-US"/>
        </w:rPr>
        <w:t xml:space="preserve"> positive tumor cells, which stained negative with neuroendocrine markers, demonstrated </w:t>
      </w:r>
      <w:r w:rsidR="00FB3BED" w:rsidRPr="004B092E">
        <w:rPr>
          <w:rFonts w:ascii="Book Antiqua" w:hAnsi="Book Antiqua" w:cs="Times New Roman"/>
          <w:sz w:val="24"/>
          <w:szCs w:val="24"/>
          <w:lang w:val="en-US"/>
        </w:rPr>
        <w:t xml:space="preserve">preserved expression of the mismatch-repair proteins MLH1, PMS2, MSH2 and </w:t>
      </w:r>
      <w:r w:rsidR="00167D31" w:rsidRPr="004B092E">
        <w:rPr>
          <w:rFonts w:ascii="Book Antiqua" w:hAnsi="Book Antiqua" w:cs="Times New Roman"/>
          <w:sz w:val="24"/>
          <w:szCs w:val="24"/>
          <w:lang w:val="en-US"/>
        </w:rPr>
        <w:t>MSH</w:t>
      </w:r>
      <w:r w:rsidR="00FB3BED" w:rsidRPr="004B092E">
        <w:rPr>
          <w:rFonts w:ascii="Book Antiqua" w:hAnsi="Book Antiqua" w:cs="Times New Roman"/>
          <w:sz w:val="24"/>
          <w:szCs w:val="24"/>
          <w:lang w:val="en-US"/>
        </w:rPr>
        <w:t>6</w:t>
      </w:r>
      <w:proofErr w:type="gramStart"/>
      <w:r w:rsidR="0064540A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1106D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FB3BED" w:rsidRPr="004B092E">
        <w:rPr>
          <w:rFonts w:ascii="Book Antiqua" w:hAnsi="Book Antiqua" w:cs="Times New Roman"/>
          <w:sz w:val="24"/>
          <w:szCs w:val="24"/>
          <w:lang w:val="en-US"/>
        </w:rPr>
        <w:t>indicating</w:t>
      </w:r>
      <w:proofErr w:type="gramEnd"/>
      <w:r w:rsidR="00FB3BED" w:rsidRPr="004B092E">
        <w:rPr>
          <w:rFonts w:ascii="Book Antiqua" w:hAnsi="Book Antiqua" w:cs="Times New Roman"/>
          <w:sz w:val="24"/>
          <w:szCs w:val="24"/>
          <w:lang w:val="en-US"/>
        </w:rPr>
        <w:t xml:space="preserve"> a microsatellite stable phenotype of carcinoma. </w:t>
      </w:r>
    </w:p>
    <w:p w:rsidR="00AA2B12" w:rsidRPr="004B092E" w:rsidRDefault="0017498D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The p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re</w:t>
      </w:r>
      <w:r w:rsidR="00167D31" w:rsidRPr="004B092E">
        <w:rPr>
          <w:rFonts w:ascii="Book Antiqua" w:hAnsi="Book Antiqua" w:cs="Times New Roman"/>
          <w:sz w:val="24"/>
          <w:szCs w:val="24"/>
          <w:lang w:val="en-US"/>
        </w:rPr>
        <w:t>-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operative patient work-up </w:t>
      </w:r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 xml:space="preserve">included computed tomographic (CT) imaging </w:t>
      </w:r>
      <w:r w:rsidR="007006E6">
        <w:rPr>
          <w:rFonts w:ascii="Book Antiqua" w:hAnsi="Book Antiqua" w:cs="Times New Roman"/>
          <w:sz w:val="24"/>
          <w:szCs w:val="24"/>
          <w:lang w:val="en-US"/>
        </w:rPr>
        <w:t>of the chest and upper abdominal region</w:t>
      </w:r>
      <w:r w:rsidR="00F17D98">
        <w:rPr>
          <w:rFonts w:ascii="Book Antiqua" w:hAnsi="Book Antiqua" w:cs="Times New Roman"/>
          <w:sz w:val="24"/>
          <w:szCs w:val="24"/>
          <w:lang w:val="en-US"/>
        </w:rPr>
        <w:t>,</w:t>
      </w:r>
      <w:r w:rsidR="007006E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 xml:space="preserve">which revealed no </w:t>
      </w:r>
      <w:proofErr w:type="spellStart"/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extraintestinal</w:t>
      </w:r>
      <w:proofErr w:type="spellEnd"/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 xml:space="preserve">manifestations of </w:t>
      </w:r>
      <w:proofErr w:type="spellStart"/>
      <w:r w:rsidR="001C4E61">
        <w:rPr>
          <w:rFonts w:ascii="Book Antiqua" w:hAnsi="Book Antiqua" w:cs="Times New Roman"/>
          <w:sz w:val="24"/>
          <w:szCs w:val="24"/>
          <w:lang w:val="en-US"/>
        </w:rPr>
        <w:t>am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 xml:space="preserve">, and </w:t>
      </w:r>
      <w:r w:rsidR="007006E6">
        <w:rPr>
          <w:rFonts w:ascii="Book Antiqua" w:hAnsi="Book Antiqua" w:cs="Times New Roman"/>
          <w:sz w:val="24"/>
          <w:szCs w:val="24"/>
          <w:lang w:val="en-US"/>
        </w:rPr>
        <w:t xml:space="preserve">explorative laparoscopy </w:t>
      </w:r>
      <w:r w:rsidR="00F92015">
        <w:rPr>
          <w:rFonts w:ascii="Book Antiqua" w:hAnsi="Book Antiqua" w:cs="Times New Roman"/>
          <w:sz w:val="24"/>
          <w:szCs w:val="24"/>
          <w:lang w:val="en-US"/>
        </w:rPr>
        <w:t xml:space="preserve">(Figure 4A and B) </w:t>
      </w:r>
      <w:r w:rsidR="00805AF1">
        <w:rPr>
          <w:rFonts w:ascii="Book Antiqua" w:hAnsi="Book Antiqua" w:cs="Times New Roman"/>
          <w:sz w:val="24"/>
          <w:szCs w:val="24"/>
          <w:lang w:val="en-US"/>
        </w:rPr>
        <w:t xml:space="preserve">along </w:t>
      </w:r>
      <w:r w:rsidR="007006E6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 xml:space="preserve">cytological examination of and biopsies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from the peritoneum</w:t>
      </w:r>
      <w:r>
        <w:rPr>
          <w:rFonts w:ascii="Book Antiqua" w:hAnsi="Book Antiqua" w:cs="Times New Roman"/>
          <w:sz w:val="24"/>
          <w:szCs w:val="24"/>
          <w:lang w:val="en-US"/>
        </w:rPr>
        <w:t>,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>which showed</w:t>
      </w:r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 xml:space="preserve"> peritoneal </w:t>
      </w:r>
      <w:proofErr w:type="spellStart"/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>carcinomatosis</w:t>
      </w:r>
      <w:proofErr w:type="spellEnd"/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A43819" w:rsidRPr="004B092E">
        <w:rPr>
          <w:rFonts w:ascii="Book Antiqua" w:hAnsi="Book Antiqua" w:cs="Times New Roman"/>
          <w:sz w:val="24"/>
          <w:szCs w:val="24"/>
          <w:lang w:val="en-US"/>
        </w:rPr>
        <w:t>After treatment with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>metronidazole</w:t>
      </w:r>
      <w:r w:rsidR="004D1482" w:rsidRPr="004B092E">
        <w:rPr>
          <w:rFonts w:ascii="Book Antiqua" w:hAnsi="Book Antiqua" w:cs="Times New Roman"/>
          <w:sz w:val="24"/>
          <w:szCs w:val="24"/>
          <w:lang w:val="en-US"/>
        </w:rPr>
        <w:t>, the patient underwent chemotherapy</w:t>
      </w:r>
      <w:r w:rsidR="006A18CD">
        <w:rPr>
          <w:rFonts w:ascii="Book Antiqua" w:hAnsi="Book Antiqua" w:cs="Times New Roman"/>
          <w:sz w:val="24"/>
          <w:szCs w:val="24"/>
          <w:lang w:val="en-US"/>
        </w:rPr>
        <w:t>. F</w:t>
      </w:r>
      <w:r w:rsidR="004D1482" w:rsidRPr="004B092E">
        <w:rPr>
          <w:rFonts w:ascii="Book Antiqua" w:hAnsi="Book Antiqua" w:cs="Times New Roman"/>
          <w:sz w:val="24"/>
          <w:szCs w:val="24"/>
          <w:lang w:val="en-US"/>
        </w:rPr>
        <w:t>our months after diagnosis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,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>r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>ight-si</w:t>
      </w:r>
      <w:r w:rsidR="00077C7B">
        <w:rPr>
          <w:rFonts w:ascii="Book Antiqua" w:hAnsi="Book Antiqua" w:cs="Times New Roman"/>
          <w:sz w:val="24"/>
          <w:szCs w:val="24"/>
          <w:lang w:val="en-US"/>
        </w:rPr>
        <w:t xml:space="preserve">ded </w:t>
      </w:r>
      <w:proofErr w:type="spellStart"/>
      <w:r w:rsidR="00077C7B">
        <w:rPr>
          <w:rFonts w:ascii="Book Antiqua" w:hAnsi="Book Antiqua" w:cs="Times New Roman"/>
          <w:sz w:val="24"/>
          <w:szCs w:val="24"/>
          <w:lang w:val="en-US"/>
        </w:rPr>
        <w:t>hemicolectomy</w:t>
      </w:r>
      <w:proofErr w:type="spellEnd"/>
      <w:r w:rsidR="00077C7B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077C7B">
        <w:rPr>
          <w:rFonts w:ascii="Book Antiqua" w:hAnsi="Book Antiqua" w:cs="Times New Roman"/>
          <w:sz w:val="24"/>
          <w:szCs w:val="24"/>
          <w:lang w:val="en-US"/>
        </w:rPr>
        <w:t>omentectomy</w:t>
      </w:r>
      <w:proofErr w:type="spellEnd"/>
      <w:r w:rsidR="00077C7B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6A18CD">
        <w:rPr>
          <w:rFonts w:ascii="Book Antiqua" w:hAnsi="Book Antiqua" w:cs="Times New Roman"/>
          <w:sz w:val="24"/>
          <w:szCs w:val="24"/>
          <w:lang w:val="en-US"/>
        </w:rPr>
        <w:t>D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ouglas-resection </w:t>
      </w:r>
      <w:r w:rsidR="006F3EFF" w:rsidRPr="004B092E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 xml:space="preserve">hysterectomy and bilateral </w:t>
      </w:r>
      <w:proofErr w:type="spellStart"/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>salpingo</w:t>
      </w:r>
      <w:proofErr w:type="spellEnd"/>
      <w:r w:rsidR="0064540A" w:rsidRPr="004B092E">
        <w:rPr>
          <w:rFonts w:ascii="Book Antiqua" w:hAnsi="Book Antiqua" w:cs="Times New Roman"/>
          <w:sz w:val="24"/>
          <w:szCs w:val="24"/>
          <w:lang w:val="en-US"/>
        </w:rPr>
        <w:t>-</w:t>
      </w:r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>oophorectomy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 were performed</w:t>
      </w:r>
      <w:r w:rsidR="00AA2B12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 xml:space="preserve">Gross pathology 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6A18CD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 xml:space="preserve">surgical specimens showed </w:t>
      </w:r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>tumor involv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>ement of the</w:t>
      </w:r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 xml:space="preserve"> cecum, 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 xml:space="preserve">appendix and 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spellStart"/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 xml:space="preserve"> valve</w:t>
      </w:r>
      <w:r w:rsidR="002601FC">
        <w:rPr>
          <w:rFonts w:ascii="Book Antiqua" w:hAnsi="Book Antiqua" w:cs="Times New Roman"/>
          <w:sz w:val="24"/>
          <w:szCs w:val="24"/>
          <w:lang w:val="en-US"/>
        </w:rPr>
        <w:t xml:space="preserve"> (Figure 5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A)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M</w:t>
      </w:r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>etastases were found in the regional lymph nodes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>the ovaries</w:t>
      </w:r>
      <w:r w:rsidR="002601FC">
        <w:rPr>
          <w:rFonts w:ascii="Book Antiqua" w:hAnsi="Book Antiqua" w:cs="Times New Roman"/>
          <w:sz w:val="24"/>
          <w:szCs w:val="24"/>
          <w:lang w:val="en-US"/>
        </w:rPr>
        <w:t xml:space="preserve"> (Figure 5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B)</w:t>
      </w:r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 xml:space="preserve">fallopian tubes, </w:t>
      </w:r>
      <w:r w:rsidR="00A516B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 xml:space="preserve">peritoneum, </w:t>
      </w:r>
      <w:r w:rsidR="0015437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spellStart"/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>omentum</w:t>
      </w:r>
      <w:proofErr w:type="spellEnd"/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A516B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959D3" w:rsidRPr="004B092E">
        <w:rPr>
          <w:rFonts w:ascii="Book Antiqua" w:hAnsi="Book Antiqua" w:cs="Times New Roman"/>
          <w:sz w:val="24"/>
          <w:szCs w:val="24"/>
          <w:lang w:val="en-US"/>
        </w:rPr>
        <w:t>diaphragm</w:t>
      </w:r>
      <w:r w:rsidR="00077C7B">
        <w:rPr>
          <w:rFonts w:ascii="Book Antiqua" w:hAnsi="Book Antiqua" w:cs="Times New Roman"/>
          <w:sz w:val="24"/>
          <w:szCs w:val="24"/>
          <w:lang w:val="en-US"/>
        </w:rPr>
        <w:t>. The</w:t>
      </w:r>
      <w:r w:rsidR="008A776E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 xml:space="preserve">biopsy-based 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 xml:space="preserve">diagnosis of </w:t>
      </w:r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>signet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-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 xml:space="preserve">ring </w:t>
      </w:r>
      <w:r w:rsidR="000906B0" w:rsidRPr="004B092E">
        <w:rPr>
          <w:rFonts w:ascii="Book Antiqua" w:hAnsi="Book Antiqua" w:cs="Times New Roman"/>
          <w:sz w:val="24"/>
          <w:szCs w:val="24"/>
          <w:lang w:val="en-US"/>
        </w:rPr>
        <w:t>cell adenocarcinoma</w:t>
      </w:r>
      <w:r w:rsidR="004A1A76" w:rsidRPr="004B092E">
        <w:rPr>
          <w:rFonts w:ascii="Book Antiqua" w:hAnsi="Book Antiqua" w:cs="Times New Roman"/>
          <w:sz w:val="24"/>
          <w:szCs w:val="24"/>
          <w:lang w:val="en-US"/>
        </w:rPr>
        <w:t xml:space="preserve"> was confirmed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 xml:space="preserve"> by histology 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 xml:space="preserve">of the resected specimens </w:t>
      </w:r>
      <w:r w:rsidR="002601FC">
        <w:rPr>
          <w:rFonts w:ascii="Book Antiqua" w:hAnsi="Book Antiqua" w:cs="Times New Roman"/>
          <w:sz w:val="24"/>
          <w:szCs w:val="24"/>
          <w:lang w:val="en-US"/>
        </w:rPr>
        <w:t>(Figure 6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A-</w:t>
      </w:r>
      <w:r w:rsidR="00170A79">
        <w:rPr>
          <w:rFonts w:ascii="Book Antiqua" w:hAnsi="Book Antiqua" w:cs="Times New Roman"/>
          <w:sz w:val="24"/>
          <w:szCs w:val="24"/>
          <w:lang w:val="en-US"/>
        </w:rPr>
        <w:t>F</w:t>
      </w:r>
      <w:r w:rsidR="00D959D3">
        <w:rPr>
          <w:rFonts w:ascii="Book Antiqua" w:hAnsi="Book Antiqua" w:cs="Times New Roman"/>
          <w:sz w:val="24"/>
          <w:szCs w:val="24"/>
          <w:lang w:val="en-US"/>
        </w:rPr>
        <w:t>).</w:t>
      </w:r>
    </w:p>
    <w:p w:rsidR="00EE59FD" w:rsidRPr="004B092E" w:rsidRDefault="00EE59FD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D92305" w:rsidRPr="004B092E" w:rsidRDefault="00F627AE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DISCUSSION</w:t>
      </w:r>
    </w:p>
    <w:p w:rsidR="002722A3" w:rsidRPr="004B092E" w:rsidRDefault="00D32C99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B092E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F25F9E">
        <w:rPr>
          <w:rFonts w:ascii="Book Antiqua" w:hAnsi="Book Antiqua" w:cs="Times New Roman"/>
          <w:i/>
          <w:sz w:val="24"/>
          <w:szCs w:val="24"/>
          <w:lang w:val="en-US"/>
        </w:rPr>
        <w:t>.</w:t>
      </w:r>
      <w:r w:rsidRPr="004B092E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spellStart"/>
      <w:r w:rsidRPr="004B092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Pr="004B092E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is a major cause of diarrhea in developing countries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>, primarily in tropical and subtropical regions with poor sanitation and i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nadequate barriers between food/water and human f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>eces. In develop</w:t>
      </w:r>
      <w:r w:rsidR="00A42135" w:rsidRPr="004B092E">
        <w:rPr>
          <w:rFonts w:ascii="Book Antiqua" w:hAnsi="Book Antiqua" w:cs="Times New Roman"/>
          <w:sz w:val="24"/>
          <w:szCs w:val="24"/>
          <w:lang w:val="en-US"/>
        </w:rPr>
        <w:t>ed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 countries</w:t>
      </w:r>
      <w:r w:rsidR="004F506C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 most infecti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>ons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 arise in immigrants 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>and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 xml:space="preserve"> trave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>lers from endemic areas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 Young infants, pregnant women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 malnourished 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 xml:space="preserve">individuals, 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proofErr w:type="spellStart"/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>immunocompromised</w:t>
      </w:r>
      <w:proofErr w:type="spellEnd"/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 individuals are at </w:t>
      </w:r>
      <w:r w:rsidR="004F506C" w:rsidRPr="004B092E">
        <w:rPr>
          <w:rFonts w:ascii="Book Antiqua" w:hAnsi="Book Antiqua" w:cs="Times New Roman"/>
          <w:sz w:val="24"/>
          <w:szCs w:val="24"/>
          <w:lang w:val="en-US"/>
        </w:rPr>
        <w:t xml:space="preserve">highest 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>risk for severe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>disease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>,</w:t>
      </w:r>
      <w:r w:rsidR="00520B49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506C" w:rsidRPr="004B092E">
        <w:rPr>
          <w:rFonts w:ascii="Book Antiqua" w:hAnsi="Book Antiqua" w:cs="Times New Roman"/>
          <w:sz w:val="24"/>
          <w:szCs w:val="24"/>
          <w:lang w:val="en-US"/>
        </w:rPr>
        <w:t>which is char</w:t>
      </w:r>
      <w:r w:rsidR="00950E8D" w:rsidRPr="004B092E">
        <w:rPr>
          <w:rFonts w:ascii="Book Antiqua" w:hAnsi="Book Antiqua" w:cs="Times New Roman"/>
          <w:sz w:val="24"/>
          <w:szCs w:val="24"/>
          <w:lang w:val="en-US"/>
        </w:rPr>
        <w:t>a</w:t>
      </w:r>
      <w:r w:rsidR="004F506C" w:rsidRPr="004B092E">
        <w:rPr>
          <w:rFonts w:ascii="Book Antiqua" w:hAnsi="Book Antiqua" w:cs="Times New Roman"/>
          <w:sz w:val="24"/>
          <w:szCs w:val="24"/>
          <w:lang w:val="en-US"/>
        </w:rPr>
        <w:t>cterized by complications such as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20B49" w:rsidRPr="004B092E">
        <w:rPr>
          <w:rFonts w:ascii="Book Antiqua" w:hAnsi="Book Antiqua" w:cs="Times New Roman"/>
          <w:sz w:val="24"/>
          <w:szCs w:val="24"/>
          <w:lang w:val="en-US"/>
        </w:rPr>
        <w:t>perforation, t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>o</w:t>
      </w:r>
      <w:r w:rsidR="00520B49" w:rsidRPr="004B092E">
        <w:rPr>
          <w:rFonts w:ascii="Book Antiqua" w:hAnsi="Book Antiqua" w:cs="Times New Roman"/>
          <w:sz w:val="24"/>
          <w:szCs w:val="24"/>
          <w:lang w:val="en-US"/>
        </w:rPr>
        <w:t xml:space="preserve">xic </w:t>
      </w:r>
      <w:proofErr w:type="spellStart"/>
      <w:r w:rsidR="00520B49" w:rsidRPr="004B092E">
        <w:rPr>
          <w:rFonts w:ascii="Book Antiqua" w:hAnsi="Book Antiqua" w:cs="Times New Roman"/>
          <w:sz w:val="24"/>
          <w:szCs w:val="24"/>
          <w:lang w:val="en-US"/>
        </w:rPr>
        <w:t>megacolon</w:t>
      </w:r>
      <w:proofErr w:type="spellEnd"/>
      <w:r w:rsidR="00520B49" w:rsidRPr="004B092E">
        <w:rPr>
          <w:rFonts w:ascii="Book Antiqua" w:hAnsi="Book Antiqua" w:cs="Times New Roman"/>
          <w:sz w:val="24"/>
          <w:szCs w:val="24"/>
          <w:lang w:val="en-US"/>
        </w:rPr>
        <w:t>, fistulae, liver abscess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506C" w:rsidRPr="004B092E">
        <w:rPr>
          <w:rFonts w:ascii="Book Antiqua" w:hAnsi="Book Antiqua" w:cs="Times New Roman"/>
          <w:sz w:val="24"/>
          <w:szCs w:val="24"/>
          <w:lang w:val="en-US"/>
        </w:rPr>
        <w:t>and</w:t>
      </w:r>
      <w:r w:rsidR="00520B49" w:rsidRPr="004B092E">
        <w:rPr>
          <w:rFonts w:ascii="Book Antiqua" w:hAnsi="Book Antiqua" w:cs="Times New Roman"/>
          <w:sz w:val="24"/>
          <w:szCs w:val="24"/>
          <w:lang w:val="en-US"/>
        </w:rPr>
        <w:t xml:space="preserve"> hemorrhage</w:t>
      </w:r>
      <w:r w:rsidR="00654023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Each year</w:t>
      </w:r>
      <w:r w:rsidR="00A42135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03335" w:rsidRPr="004B092E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F25F9E">
        <w:rPr>
          <w:rFonts w:ascii="Book Antiqua" w:hAnsi="Book Antiqua" w:cs="Times New Roman"/>
          <w:i/>
          <w:sz w:val="24"/>
          <w:szCs w:val="24"/>
          <w:lang w:val="en-US"/>
        </w:rPr>
        <w:t>.</w:t>
      </w:r>
      <w:r w:rsidR="00C96980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spellStart"/>
      <w:r w:rsidR="00603335" w:rsidRPr="004B092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603335" w:rsidRPr="004B092E">
        <w:rPr>
          <w:rFonts w:ascii="Book Antiqua" w:hAnsi="Book Antiqua" w:cs="Times New Roman"/>
          <w:sz w:val="24"/>
          <w:szCs w:val="24"/>
          <w:lang w:val="en-US"/>
        </w:rPr>
        <w:t xml:space="preserve"> causes 40-50 million symptomatic in</w:t>
      </w:r>
      <w:r w:rsidR="005274A5">
        <w:rPr>
          <w:rFonts w:ascii="Book Antiqua" w:hAnsi="Book Antiqua" w:cs="Times New Roman"/>
          <w:sz w:val="24"/>
          <w:szCs w:val="24"/>
          <w:lang w:val="en-US"/>
        </w:rPr>
        <w:t>fections</w:t>
      </w:r>
      <w:r w:rsidR="00603335" w:rsidRPr="004B092E">
        <w:rPr>
          <w:rFonts w:ascii="Book Antiqua" w:hAnsi="Book Antiqua" w:cs="Times New Roman"/>
          <w:sz w:val="24"/>
          <w:szCs w:val="24"/>
          <w:lang w:val="en-US"/>
        </w:rPr>
        <w:t xml:space="preserve"> worldwide</w:t>
      </w:r>
      <w:r w:rsidR="003551F9" w:rsidRPr="004B092E">
        <w:rPr>
          <w:rFonts w:ascii="Book Antiqua" w:hAnsi="Book Antiqua" w:cs="Times New Roman"/>
          <w:sz w:val="24"/>
          <w:szCs w:val="24"/>
          <w:lang w:val="en-US"/>
        </w:rPr>
        <w:t xml:space="preserve">, and approximately 40000 to 100000 people die </w:t>
      </w:r>
      <w:r w:rsidR="00DD6F4F">
        <w:rPr>
          <w:rFonts w:ascii="Book Antiqua" w:hAnsi="Book Antiqua" w:cs="Times New Roman"/>
          <w:sz w:val="24"/>
          <w:szCs w:val="24"/>
          <w:lang w:val="en-US"/>
        </w:rPr>
        <w:t>each year</w:t>
      </w:r>
      <w:r w:rsidR="003551F9" w:rsidRPr="004B092E">
        <w:rPr>
          <w:rFonts w:ascii="Book Antiqua" w:hAnsi="Book Antiqua" w:cs="Times New Roman"/>
          <w:sz w:val="24"/>
          <w:szCs w:val="24"/>
          <w:lang w:val="en-US"/>
        </w:rPr>
        <w:t xml:space="preserve"> from the disease, making this condition the second leading </w:t>
      </w:r>
      <w:r w:rsidR="00805AF1">
        <w:rPr>
          <w:rFonts w:ascii="Book Antiqua" w:hAnsi="Book Antiqua" w:cs="Times New Roman"/>
          <w:sz w:val="24"/>
          <w:szCs w:val="24"/>
          <w:lang w:val="en-US"/>
        </w:rPr>
        <w:t xml:space="preserve">cause of death </w:t>
      </w:r>
      <w:r w:rsidR="00DD6F4F">
        <w:rPr>
          <w:rFonts w:ascii="Book Antiqua" w:hAnsi="Book Antiqua" w:cs="Times New Roman"/>
          <w:sz w:val="24"/>
          <w:szCs w:val="24"/>
          <w:lang w:val="en-US"/>
        </w:rPr>
        <w:t>among parasitic diseases worldwide</w:t>
      </w:r>
      <w:r w:rsidR="003551F9" w:rsidRPr="004B092E">
        <w:rPr>
          <w:rFonts w:ascii="Book Antiqua" w:hAnsi="Book Antiqua" w:cs="Times New Roman"/>
          <w:sz w:val="24"/>
          <w:szCs w:val="24"/>
          <w:lang w:val="en-US"/>
        </w:rPr>
        <w:t xml:space="preserve"> (after malaria)</w:t>
      </w:r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[9-11]</w:t>
      </w:r>
      <w:r w:rsidR="003551F9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F978BC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3234E" w:rsidRPr="004B092E">
        <w:rPr>
          <w:rFonts w:ascii="Book Antiqua" w:hAnsi="Book Antiqua" w:cs="Times New Roman"/>
          <w:sz w:val="24"/>
          <w:szCs w:val="24"/>
          <w:lang w:val="en-US"/>
        </w:rPr>
        <w:t xml:space="preserve">The majority of the patients (90%) remain </w:t>
      </w:r>
      <w:proofErr w:type="gramStart"/>
      <w:r w:rsidR="0043234E" w:rsidRPr="004B092E">
        <w:rPr>
          <w:rFonts w:ascii="Book Antiqua" w:hAnsi="Book Antiqua" w:cs="Times New Roman"/>
          <w:sz w:val="24"/>
          <w:szCs w:val="24"/>
          <w:lang w:val="en-US"/>
        </w:rPr>
        <w:t>asymptomatic</w:t>
      </w:r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12,13]</w:t>
      </w:r>
      <w:r w:rsidR="0043234E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 Symptomatic patients can have simple acute </w:t>
      </w:r>
      <w:proofErr w:type="spellStart"/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>proctocolitis</w:t>
      </w:r>
      <w:proofErr w:type="spellEnd"/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 or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develop 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uncommon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forms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 of G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>I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 involvement 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>that include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C5650" w:rsidRPr="004B092E">
        <w:rPr>
          <w:rFonts w:ascii="Book Antiqua" w:hAnsi="Book Antiqua" w:cs="Times New Roman"/>
          <w:sz w:val="24"/>
          <w:szCs w:val="24"/>
          <w:lang w:val="en-US"/>
        </w:rPr>
        <w:t xml:space="preserve">toxic </w:t>
      </w:r>
      <w:proofErr w:type="spellStart"/>
      <w:r w:rsidR="002C5650" w:rsidRPr="004B092E">
        <w:rPr>
          <w:rFonts w:ascii="Book Antiqua" w:hAnsi="Book Antiqua" w:cs="Times New Roman"/>
          <w:sz w:val="24"/>
          <w:szCs w:val="24"/>
          <w:lang w:val="en-US"/>
        </w:rPr>
        <w:t>megacolon</w:t>
      </w:r>
      <w:proofErr w:type="spellEnd"/>
      <w:r w:rsidR="002C5650">
        <w:rPr>
          <w:rFonts w:ascii="Book Antiqua" w:hAnsi="Book Antiqua" w:cs="Times New Roman"/>
          <w:sz w:val="24"/>
          <w:szCs w:val="24"/>
          <w:lang w:val="en-US"/>
        </w:rPr>
        <w:t>,</w:t>
      </w:r>
      <w:r w:rsidR="002C5650" w:rsidRPr="004B092E">
        <w:rPr>
          <w:rFonts w:ascii="Book Antiqua" w:hAnsi="Book Antiqua" w:cs="Times New Roman"/>
          <w:sz w:val="24"/>
          <w:szCs w:val="24"/>
          <w:lang w:val="en-US"/>
        </w:rPr>
        <w:t xml:space="preserve"> which is usually associated with corticosteroid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 xml:space="preserve"> treatment,</w:t>
      </w:r>
      <w:r w:rsidR="002C5650" w:rsidRPr="004B092E">
        <w:rPr>
          <w:rFonts w:ascii="Book Antiqua" w:hAnsi="Book Antiqua" w:cs="Times New Roman"/>
          <w:sz w:val="24"/>
          <w:szCs w:val="24"/>
          <w:lang w:val="en-US"/>
        </w:rPr>
        <w:t xml:space="preserve"> abscess formation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>, and</w:t>
      </w:r>
      <w:r w:rsidR="002C5650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 xml:space="preserve">acute 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fulminant colitis with a mortality rate 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>over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 40%</w:t>
      </w:r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[14]</w:t>
      </w:r>
      <w:r w:rsidR="00D50766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D21E9F">
        <w:rPr>
          <w:rFonts w:ascii="Book Antiqua" w:hAnsi="Book Antiqua" w:cs="Times New Roman"/>
          <w:sz w:val="24"/>
          <w:szCs w:val="24"/>
          <w:lang w:val="en-US"/>
        </w:rPr>
        <w:t>Clinical s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>ymptoms range from mild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>,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717BD">
        <w:rPr>
          <w:rFonts w:ascii="Book Antiqua" w:hAnsi="Book Antiqua" w:cs="Times New Roman"/>
          <w:sz w:val="24"/>
          <w:szCs w:val="24"/>
          <w:lang w:val="en-US"/>
        </w:rPr>
        <w:t>with diarrh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 xml:space="preserve">ea, abdominal cramps and right lower quadrant tenderness </w:t>
      </w:r>
      <w:r w:rsidR="00E02AB2" w:rsidRPr="004B092E">
        <w:rPr>
          <w:rFonts w:ascii="Book Antiqua" w:hAnsi="Book Antiqua" w:cs="Times New Roman"/>
          <w:sz w:val="24"/>
          <w:szCs w:val="24"/>
          <w:lang w:val="en-US"/>
        </w:rPr>
        <w:t>(“non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>-</w:t>
      </w:r>
      <w:r w:rsidR="00E02AB2" w:rsidRPr="004B092E">
        <w:rPr>
          <w:rFonts w:ascii="Book Antiqua" w:hAnsi="Book Antiqua" w:cs="Times New Roman"/>
          <w:sz w:val="24"/>
          <w:szCs w:val="24"/>
          <w:lang w:val="en-US"/>
        </w:rPr>
        <w:t>dysenteric” infec</w:t>
      </w:r>
      <w:r w:rsidR="00E02AB2">
        <w:rPr>
          <w:rFonts w:ascii="Book Antiqua" w:hAnsi="Book Antiqua" w:cs="Times New Roman"/>
          <w:sz w:val="24"/>
          <w:szCs w:val="24"/>
          <w:lang w:val="en-US"/>
        </w:rPr>
        <w:t>tion)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>,</w:t>
      </w:r>
      <w:r w:rsidR="00E02AB2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>to seve</w:t>
      </w:r>
      <w:r w:rsidR="00A10B11">
        <w:rPr>
          <w:rFonts w:ascii="Book Antiqua" w:hAnsi="Book Antiqua" w:cs="Times New Roman"/>
          <w:sz w:val="24"/>
          <w:szCs w:val="24"/>
          <w:lang w:val="en-US"/>
        </w:rPr>
        <w:t>re</w:t>
      </w:r>
      <w:r w:rsidR="00E976DF">
        <w:rPr>
          <w:rFonts w:ascii="Book Antiqua" w:hAnsi="Book Antiqua" w:cs="Times New Roman"/>
          <w:sz w:val="24"/>
          <w:szCs w:val="24"/>
          <w:lang w:val="en-US"/>
        </w:rPr>
        <w:t>,</w:t>
      </w:r>
      <w:r w:rsidR="00A10B11">
        <w:rPr>
          <w:rFonts w:ascii="Book Antiqua" w:hAnsi="Book Antiqua" w:cs="Times New Roman"/>
          <w:sz w:val="24"/>
          <w:szCs w:val="24"/>
          <w:lang w:val="en-US"/>
        </w:rPr>
        <w:t xml:space="preserve"> with abdominal cramps, fever</w:t>
      </w:r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10B1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proofErr w:type="spellStart"/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>mucoid</w:t>
      </w:r>
      <w:proofErr w:type="spellEnd"/>
      <w:r w:rsidR="002722A3" w:rsidRPr="004B092E">
        <w:rPr>
          <w:rFonts w:ascii="Book Antiqua" w:hAnsi="Book Antiqua" w:cs="Times New Roman"/>
          <w:sz w:val="24"/>
          <w:szCs w:val="24"/>
          <w:lang w:val="en-US"/>
        </w:rPr>
        <w:t xml:space="preserve"> or bloody diarrhea (“dysenteric or invasive” infection).</w:t>
      </w:r>
    </w:p>
    <w:p w:rsidR="00632394" w:rsidRPr="004B092E" w:rsidRDefault="00CF7A27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The infestation 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>begins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with ingestion of </w:t>
      </w:r>
      <w:r w:rsidRPr="001C4E61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1C4E61">
        <w:rPr>
          <w:rFonts w:ascii="Book Antiqua" w:hAnsi="Book Antiqua" w:cs="Times New Roman"/>
          <w:i/>
          <w:sz w:val="24"/>
          <w:szCs w:val="24"/>
          <w:lang w:val="en-US"/>
        </w:rPr>
        <w:t xml:space="preserve">. </w:t>
      </w:r>
      <w:proofErr w:type="spellStart"/>
      <w:r w:rsidRPr="001C4E61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cysts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from food</w:t>
      </w:r>
      <w:r w:rsidR="00361AD4" w:rsidRPr="00361AD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61AD4">
        <w:rPr>
          <w:rFonts w:ascii="Book Antiqua" w:hAnsi="Book Antiqua" w:cs="Times New Roman"/>
          <w:sz w:val="24"/>
          <w:szCs w:val="24"/>
          <w:lang w:val="en-US"/>
        </w:rPr>
        <w:t>or water</w:t>
      </w:r>
      <w:r w:rsidR="009A722C">
        <w:rPr>
          <w:rFonts w:ascii="Book Antiqua" w:hAnsi="Book Antiqua" w:cs="Times New Roman"/>
          <w:sz w:val="24"/>
          <w:szCs w:val="24"/>
          <w:lang w:val="en-US"/>
        </w:rPr>
        <w:t xml:space="preserve"> contaminated with feces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>After digestion of t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he cysts in the intestinal lumen </w:t>
      </w:r>
      <w:proofErr w:type="spellStart"/>
      <w:r w:rsidRPr="004B092E">
        <w:rPr>
          <w:rFonts w:ascii="Book Antiqua" w:hAnsi="Book Antiqua" w:cs="Times New Roman"/>
          <w:sz w:val="24"/>
          <w:szCs w:val="24"/>
          <w:lang w:val="en-US"/>
        </w:rPr>
        <w:t>trophozoites</w:t>
      </w:r>
      <w:proofErr w:type="spellEnd"/>
      <w:r w:rsidR="002C5650">
        <w:rPr>
          <w:rFonts w:ascii="Book Antiqua" w:hAnsi="Book Antiqua" w:cs="Times New Roman"/>
          <w:sz w:val="24"/>
          <w:szCs w:val="24"/>
          <w:lang w:val="en-US"/>
        </w:rPr>
        <w:t xml:space="preserve"> are released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361AD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T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he </w:t>
      </w:r>
      <w:proofErr w:type="spellStart"/>
      <w:r w:rsidR="00C96980">
        <w:rPr>
          <w:rFonts w:ascii="Book Antiqua" w:hAnsi="Book Antiqua" w:cs="Times New Roman"/>
          <w:sz w:val="24"/>
          <w:szCs w:val="24"/>
          <w:lang w:val="en-US"/>
        </w:rPr>
        <w:t>trophozoites</w:t>
      </w:r>
      <w:proofErr w:type="spellEnd"/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 reproduce by clo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nal expansion and </w:t>
      </w:r>
      <w:r w:rsidR="002C5650">
        <w:rPr>
          <w:rFonts w:ascii="Book Antiqua" w:hAnsi="Book Antiqua" w:cs="Times New Roman"/>
          <w:sz w:val="24"/>
          <w:szCs w:val="24"/>
          <w:lang w:val="en-US"/>
        </w:rPr>
        <w:t>finally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form cysts in the colon </w:t>
      </w:r>
      <w:r w:rsidR="00836C31">
        <w:rPr>
          <w:rFonts w:ascii="Book Antiqua" w:hAnsi="Book Antiqua" w:cs="Times New Roman"/>
          <w:sz w:val="24"/>
          <w:szCs w:val="24"/>
          <w:lang w:val="en-US"/>
        </w:rPr>
        <w:t>that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are excreted in the feces </w:t>
      </w:r>
      <w:r w:rsidR="009C2EB6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into the environment completing the life cycle of the parasite. </w:t>
      </w:r>
      <w:r w:rsidR="004D73C3" w:rsidRPr="004B092E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1C4E61">
        <w:rPr>
          <w:rFonts w:ascii="Book Antiqua" w:hAnsi="Book Antiqua" w:cs="Times New Roman"/>
          <w:i/>
          <w:sz w:val="24"/>
          <w:szCs w:val="24"/>
          <w:lang w:val="en-US"/>
        </w:rPr>
        <w:t xml:space="preserve">. </w:t>
      </w:r>
      <w:proofErr w:type="spellStart"/>
      <w:r w:rsidR="004D73C3" w:rsidRPr="004B092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 xml:space="preserve"> has phagocytic, </w:t>
      </w:r>
      <w:proofErr w:type="spellStart"/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>proteolytic</w:t>
      </w:r>
      <w:proofErr w:type="spellEnd"/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>cytolytic</w:t>
      </w:r>
      <w:proofErr w:type="spellEnd"/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 xml:space="preserve"> capabilities and is known to secrete metabolic enzymes that facili</w:t>
      </w:r>
      <w:r w:rsidR="00271BFD">
        <w:rPr>
          <w:rFonts w:ascii="Book Antiqua" w:hAnsi="Book Antiqua" w:cs="Times New Roman"/>
          <w:sz w:val="24"/>
          <w:szCs w:val="24"/>
          <w:lang w:val="en-US"/>
        </w:rPr>
        <w:t>t</w:t>
      </w:r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 xml:space="preserve">ate their invasion into the mucosa and </w:t>
      </w:r>
      <w:proofErr w:type="spellStart"/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>submucosa</w:t>
      </w:r>
      <w:proofErr w:type="spellEnd"/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 causing</w:t>
      </w:r>
      <w:r w:rsidR="004D73C3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>characteristic flask-shaped intestinal ulcers.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The parasites may penetrate through the mucosa and </w:t>
      </w:r>
      <w:proofErr w:type="spellStart"/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>submucosa</w:t>
      </w:r>
      <w:proofErr w:type="spellEnd"/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 into the portal circulation and reach internal organs </w:t>
      </w:r>
      <w:r w:rsidR="00BB0217">
        <w:rPr>
          <w:rFonts w:ascii="Book Antiqua" w:hAnsi="Book Antiqua" w:cs="Times New Roman"/>
          <w:sz w:val="24"/>
          <w:szCs w:val="24"/>
          <w:lang w:val="en-US"/>
        </w:rPr>
        <w:t>such as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 the liver</w:t>
      </w:r>
      <w:r w:rsidR="008A2647">
        <w:rPr>
          <w:rFonts w:ascii="Book Antiqua" w:hAnsi="Book Antiqua" w:cs="Times New Roman"/>
          <w:sz w:val="24"/>
          <w:szCs w:val="24"/>
          <w:lang w:val="en-US"/>
        </w:rPr>
        <w:t>,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 lungs, skin</w:t>
      </w:r>
      <w:r w:rsidR="001F1FCF">
        <w:rPr>
          <w:rFonts w:ascii="Book Antiqua" w:hAnsi="Book Antiqua" w:cs="Times New Roman"/>
          <w:sz w:val="24"/>
          <w:szCs w:val="24"/>
          <w:lang w:val="en-US"/>
        </w:rPr>
        <w:t>,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 etc. </w:t>
      </w:r>
      <w:proofErr w:type="spellStart"/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 may involve any part of the bowel, but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 the cecum and the ascending colon 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 xml:space="preserve">are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 xml:space="preserve">predilection </w:t>
      </w:r>
      <w:proofErr w:type="gramStart"/>
      <w:r w:rsidR="00C96980">
        <w:rPr>
          <w:rFonts w:ascii="Book Antiqua" w:hAnsi="Book Antiqua" w:cs="Times New Roman"/>
          <w:sz w:val="24"/>
          <w:szCs w:val="24"/>
          <w:lang w:val="en-US"/>
        </w:rPr>
        <w:t>sites</w:t>
      </w:r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9]</w:t>
      </w:r>
      <w:r w:rsidR="00632394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 The most common </w:t>
      </w:r>
      <w:proofErr w:type="spellStart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extraintestinal</w:t>
      </w:r>
      <w:proofErr w:type="spellEnd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 manifestation is liver abscess caused by </w:t>
      </w:r>
      <w:proofErr w:type="spellStart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hem</w:t>
      </w:r>
      <w:r w:rsidR="00667201">
        <w:rPr>
          <w:rFonts w:ascii="Book Antiqua" w:hAnsi="Book Antiqua" w:cs="Times New Roman"/>
          <w:sz w:val="24"/>
          <w:szCs w:val="24"/>
          <w:lang w:val="en-US"/>
        </w:rPr>
        <w:t>a</w:t>
      </w:r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togenous</w:t>
      </w:r>
      <w:proofErr w:type="spellEnd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 spread from the GI tract. </w:t>
      </w:r>
    </w:p>
    <w:p w:rsidR="00A20C6E" w:rsidRPr="004B092E" w:rsidRDefault="00D47EED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B092E">
        <w:rPr>
          <w:rFonts w:ascii="Book Antiqua" w:hAnsi="Book Antiqua" w:cs="Times New Roman"/>
          <w:sz w:val="24"/>
          <w:szCs w:val="24"/>
          <w:lang w:val="en-US"/>
        </w:rPr>
        <w:t>The p</w:t>
      </w:r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athophysiological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mechanism includes </w:t>
      </w:r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adhesion of </w:t>
      </w:r>
      <w:r w:rsidR="00643267" w:rsidRPr="004B092E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1C4E61">
        <w:rPr>
          <w:rFonts w:ascii="Book Antiqua" w:hAnsi="Book Antiqua" w:cs="Times New Roman"/>
          <w:i/>
          <w:sz w:val="24"/>
          <w:szCs w:val="24"/>
          <w:lang w:val="en-US"/>
        </w:rPr>
        <w:t xml:space="preserve">. </w:t>
      </w:r>
      <w:proofErr w:type="spellStart"/>
      <w:r w:rsidR="00643267" w:rsidRPr="004B092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 to the intestinal epithelial cells 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via the Gal/</w:t>
      </w:r>
      <w:proofErr w:type="spellStart"/>
      <w:r w:rsidRPr="004B092E">
        <w:rPr>
          <w:rFonts w:ascii="Book Antiqua" w:hAnsi="Book Antiqua" w:cs="Times New Roman"/>
          <w:sz w:val="24"/>
          <w:szCs w:val="24"/>
          <w:lang w:val="en-US"/>
        </w:rPr>
        <w:t>GalNAc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4B092E">
        <w:rPr>
          <w:rFonts w:ascii="Book Antiqua" w:hAnsi="Book Antiqua" w:cs="Times New Roman"/>
          <w:sz w:val="24"/>
          <w:szCs w:val="24"/>
          <w:lang w:val="en-US"/>
        </w:rPr>
        <w:t>lectin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proofErr w:type="spellStart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galactose</w:t>
      </w:r>
      <w:proofErr w:type="spellEnd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/N-</w:t>
      </w:r>
      <w:proofErr w:type="spellStart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lastRenderedPageBreak/>
        <w:t>acetylgalactosamine</w:t>
      </w:r>
      <w:proofErr w:type="spellEnd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 specific </w:t>
      </w:r>
      <w:proofErr w:type="spellStart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lectin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) triggering host cell death through phagocytosis, cytotoxicity and </w:t>
      </w:r>
      <w:proofErr w:type="spellStart"/>
      <w:r w:rsidRPr="004B092E">
        <w:rPr>
          <w:rFonts w:ascii="Book Antiqua" w:hAnsi="Book Antiqua" w:cs="Times New Roman"/>
          <w:sz w:val="24"/>
          <w:szCs w:val="24"/>
          <w:lang w:val="en-US"/>
        </w:rPr>
        <w:t>caspase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activation. Other molecules involve</w:t>
      </w:r>
      <w:r w:rsidR="00F25F9E">
        <w:rPr>
          <w:rFonts w:ascii="Book Antiqua" w:hAnsi="Book Antiqua" w:cs="Times New Roman"/>
          <w:sz w:val="24"/>
          <w:szCs w:val="24"/>
          <w:lang w:val="en-US"/>
        </w:rPr>
        <w:t xml:space="preserve">d in the disease process are </w:t>
      </w:r>
      <w:proofErr w:type="spellStart"/>
      <w:r w:rsidR="00F25F9E">
        <w:rPr>
          <w:rFonts w:ascii="Book Antiqua" w:hAnsi="Book Antiqua" w:cs="Times New Roman"/>
          <w:sz w:val="24"/>
          <w:szCs w:val="24"/>
          <w:lang w:val="en-US"/>
        </w:rPr>
        <w:t>am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ebapores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, a serine-rich </w:t>
      </w:r>
      <w:r w:rsidRPr="004B092E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1C4E61">
        <w:rPr>
          <w:rFonts w:ascii="Book Antiqua" w:hAnsi="Book Antiqua" w:cs="Times New Roman"/>
          <w:i/>
          <w:sz w:val="24"/>
          <w:szCs w:val="24"/>
          <w:lang w:val="en-US"/>
        </w:rPr>
        <w:t xml:space="preserve">. </w:t>
      </w:r>
      <w:proofErr w:type="spellStart"/>
      <w:r w:rsidRPr="004B092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protein</w:t>
      </w:r>
      <w:r w:rsidR="0091435B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cysteine </w:t>
      </w:r>
      <w:proofErr w:type="gramStart"/>
      <w:r w:rsidRPr="004B092E">
        <w:rPr>
          <w:rFonts w:ascii="Book Antiqua" w:hAnsi="Book Antiqua" w:cs="Times New Roman"/>
          <w:sz w:val="24"/>
          <w:szCs w:val="24"/>
          <w:lang w:val="en-US"/>
        </w:rPr>
        <w:t>proteases</w:t>
      </w:r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34E9D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15,16]</w:t>
      </w:r>
      <w:r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69411F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0D91" w:rsidRPr="004B092E">
        <w:rPr>
          <w:rFonts w:ascii="Book Antiqua" w:hAnsi="Book Antiqua" w:cs="Times New Roman"/>
          <w:sz w:val="24"/>
          <w:szCs w:val="24"/>
          <w:lang w:val="en-US"/>
        </w:rPr>
        <w:t xml:space="preserve">The ulcers </w:t>
      </w:r>
      <w:r w:rsidR="0083591B">
        <w:rPr>
          <w:rFonts w:ascii="Book Antiqua" w:hAnsi="Book Antiqua" w:cs="Times New Roman"/>
          <w:sz w:val="24"/>
          <w:szCs w:val="24"/>
          <w:lang w:val="en-US"/>
        </w:rPr>
        <w:t>observed</w:t>
      </w:r>
      <w:r w:rsidR="000D0D91" w:rsidRPr="004B092E">
        <w:rPr>
          <w:rFonts w:ascii="Book Antiqua" w:hAnsi="Book Antiqua" w:cs="Times New Roman"/>
          <w:sz w:val="24"/>
          <w:szCs w:val="24"/>
          <w:lang w:val="en-US"/>
        </w:rPr>
        <w:t xml:space="preserve"> on endoscopy vary in size from pin-head size to </w:t>
      </w:r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large</w:t>
      </w:r>
      <w:r w:rsidR="000D0D91" w:rsidRPr="004B092E">
        <w:rPr>
          <w:rFonts w:ascii="Book Antiqua" w:hAnsi="Book Antiqua" w:cs="Times New Roman"/>
          <w:sz w:val="24"/>
          <w:szCs w:val="24"/>
          <w:lang w:val="en-US"/>
        </w:rPr>
        <w:t xml:space="preserve"> (&gt; 2.5 cm in diameter)</w:t>
      </w:r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, coalescing, geographic or </w:t>
      </w:r>
      <w:proofErr w:type="spellStart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>serpiginous</w:t>
      </w:r>
      <w:proofErr w:type="spellEnd"/>
      <w:r w:rsidR="00643267" w:rsidRPr="004B092E">
        <w:rPr>
          <w:rFonts w:ascii="Book Antiqua" w:hAnsi="Book Antiqua" w:cs="Times New Roman"/>
          <w:sz w:val="24"/>
          <w:szCs w:val="24"/>
          <w:lang w:val="en-US"/>
        </w:rPr>
        <w:t xml:space="preserve"> lesions with intervening normal mucosa. </w:t>
      </w:r>
      <w:proofErr w:type="spellStart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A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>m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ebomas</w:t>
      </w:r>
      <w:proofErr w:type="spellEnd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, a late complication of the disease, are pseudo</w:t>
      </w:r>
      <w:r w:rsidR="0083591B">
        <w:rPr>
          <w:rFonts w:ascii="Book Antiqua" w:hAnsi="Book Antiqua" w:cs="Times New Roman"/>
          <w:sz w:val="24"/>
          <w:szCs w:val="24"/>
          <w:lang w:val="en-US"/>
        </w:rPr>
        <w:t>-</w:t>
      </w:r>
      <w:proofErr w:type="spellStart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tumoral</w:t>
      </w:r>
      <w:proofErr w:type="spellEnd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lesions formed by granulation tissue with peripheral fibrosis and a core of chronic inflammation usually found in the cecum or ascending colon. </w:t>
      </w:r>
      <w:proofErr w:type="spellStart"/>
      <w:r w:rsidR="00A20C6E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may cause obstructive symptoms and can be confused with malignancy. 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>In addition, b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oth 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>the endoscopic appearance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histologic features (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 xml:space="preserve">including 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crypt architectural distortion, mural fibrosis</w:t>
      </w:r>
      <w:r w:rsidR="00A516B0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scarring) of chronic amebic colitis may resemble </w:t>
      </w:r>
      <w:proofErr w:type="spellStart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Crohn’s</w:t>
      </w:r>
      <w:proofErr w:type="spellEnd"/>
      <w:r w:rsidR="00A20C6E">
        <w:rPr>
          <w:rFonts w:ascii="Book Antiqua" w:hAnsi="Book Antiqua" w:cs="Times New Roman"/>
          <w:sz w:val="24"/>
          <w:szCs w:val="24"/>
          <w:lang w:val="en-US"/>
        </w:rPr>
        <w:t xml:space="preserve"> disease. In contrast to am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ebic colitis, </w:t>
      </w:r>
      <w:proofErr w:type="spellStart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Crohn’s</w:t>
      </w:r>
      <w:proofErr w:type="spellEnd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disease does not spare the upper gastrointestinal tract and shows additional histologic</w:t>
      </w:r>
      <w:r w:rsidR="00A516B0">
        <w:rPr>
          <w:rFonts w:ascii="Book Antiqua" w:hAnsi="Book Antiqua" w:cs="Times New Roman"/>
          <w:sz w:val="24"/>
          <w:szCs w:val="24"/>
          <w:lang w:val="en-US"/>
        </w:rPr>
        <w:t>al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features 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>typical of chronic idiopathic inflammatory bowel disease</w:t>
      </w:r>
      <w:r w:rsidR="00006CDC">
        <w:rPr>
          <w:rFonts w:ascii="Book Antiqua" w:hAnsi="Book Antiqua" w:cs="Times New Roman"/>
          <w:sz w:val="24"/>
          <w:szCs w:val="24"/>
          <w:lang w:val="en-US"/>
        </w:rPr>
        <w:t>,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such as granulomas, crypt abscesses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transmural</w:t>
      </w:r>
      <w:proofErr w:type="spellEnd"/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 xml:space="preserve"> lymphoid aggregates </w:t>
      </w:r>
      <w:r w:rsidR="00A20C6E">
        <w:rPr>
          <w:rFonts w:ascii="Book Antiqua" w:hAnsi="Book Antiqua" w:cs="Times New Roman"/>
          <w:sz w:val="24"/>
          <w:szCs w:val="24"/>
          <w:lang w:val="en-US"/>
        </w:rPr>
        <w:t>in the absence of protozoa</w:t>
      </w:r>
      <w:r w:rsidR="00A20C6E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CF7A27" w:rsidRPr="007316AF" w:rsidRDefault="00A20C6E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 xml:space="preserve">Although </w:t>
      </w:r>
      <w:r w:rsidR="00437D12">
        <w:rPr>
          <w:rFonts w:ascii="Book Antiqua" w:hAnsi="Book Antiqua" w:cs="Times New Roman"/>
          <w:sz w:val="24"/>
          <w:szCs w:val="24"/>
          <w:lang w:val="en-US"/>
        </w:rPr>
        <w:t xml:space="preserve">a number of antigenic and molecular diagnostic </w:t>
      </w:r>
      <w:r w:rsidR="00B90DA7">
        <w:rPr>
          <w:rFonts w:ascii="Book Antiqua" w:hAnsi="Book Antiqua" w:cs="Times New Roman"/>
          <w:sz w:val="24"/>
          <w:szCs w:val="24"/>
          <w:lang w:val="en-US"/>
        </w:rPr>
        <w:t>tools</w:t>
      </w:r>
      <w:r w:rsidR="00437D12">
        <w:rPr>
          <w:rFonts w:ascii="Book Antiqua" w:hAnsi="Book Antiqua" w:cs="Times New Roman"/>
          <w:sz w:val="24"/>
          <w:szCs w:val="24"/>
          <w:lang w:val="en-US"/>
        </w:rPr>
        <w:t xml:space="preserve"> ha</w:t>
      </w:r>
      <w:r w:rsidR="00006CDC">
        <w:rPr>
          <w:rFonts w:ascii="Book Antiqua" w:hAnsi="Book Antiqua" w:cs="Times New Roman"/>
          <w:sz w:val="24"/>
          <w:szCs w:val="24"/>
          <w:lang w:val="en-US"/>
        </w:rPr>
        <w:t>ve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been developed</w:t>
      </w:r>
      <w:r w:rsidR="009C5B5B">
        <w:rPr>
          <w:rFonts w:ascii="Book Antiqua" w:hAnsi="Book Antiqua" w:cs="Times New Roman"/>
          <w:sz w:val="24"/>
          <w:szCs w:val="24"/>
          <w:lang w:val="en-US"/>
        </w:rPr>
        <w:t xml:space="preserve"> over the </w:t>
      </w:r>
      <w:proofErr w:type="gramStart"/>
      <w:r w:rsidR="009C5B5B">
        <w:rPr>
          <w:rFonts w:ascii="Book Antiqua" w:hAnsi="Book Antiqua" w:cs="Times New Roman"/>
          <w:sz w:val="24"/>
          <w:szCs w:val="24"/>
          <w:lang w:val="en-US"/>
        </w:rPr>
        <w:t>years</w:t>
      </w:r>
      <w:r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>
        <w:rPr>
          <w:rFonts w:ascii="Book Antiqua" w:hAnsi="Book Antiqua" w:cs="Times New Roman"/>
          <w:sz w:val="24"/>
          <w:szCs w:val="24"/>
          <w:vertAlign w:val="superscript"/>
          <w:lang w:val="en-US"/>
        </w:rPr>
        <w:t>17]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, the </w:t>
      </w:r>
      <w:r w:rsidR="005B3193">
        <w:rPr>
          <w:rFonts w:ascii="Book Antiqua" w:hAnsi="Book Antiqua" w:cs="Times New Roman"/>
          <w:sz w:val="24"/>
          <w:szCs w:val="24"/>
          <w:lang w:val="en-US"/>
        </w:rPr>
        <w:t>most commonly used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method for diagnosis of intestinal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remains the examination of stool or intestinal biopsy by microscopy.</w:t>
      </w:r>
      <w:r w:rsidR="00D30DC8">
        <w:rPr>
          <w:rFonts w:ascii="Book Antiqua" w:hAnsi="Book Antiqua" w:cs="Times New Roman"/>
          <w:sz w:val="24"/>
          <w:szCs w:val="24"/>
          <w:lang w:val="en-US"/>
        </w:rPr>
        <w:t xml:space="preserve"> The reported sensitivity of </w:t>
      </w:r>
      <w:r w:rsidR="00046DD3">
        <w:rPr>
          <w:rFonts w:ascii="Book Antiqua" w:hAnsi="Book Antiqua" w:cs="Times New Roman"/>
          <w:sz w:val="24"/>
          <w:szCs w:val="24"/>
          <w:lang w:val="en-US"/>
        </w:rPr>
        <w:t xml:space="preserve">microscopic </w:t>
      </w:r>
      <w:r w:rsidR="00D30DC8">
        <w:rPr>
          <w:rFonts w:ascii="Book Antiqua" w:hAnsi="Book Antiqua" w:cs="Times New Roman"/>
          <w:sz w:val="24"/>
          <w:szCs w:val="24"/>
          <w:lang w:val="en-US"/>
        </w:rPr>
        <w:t>stool examination in identifying amebic protozoa ranges from 25% to 60</w:t>
      </w:r>
      <w:proofErr w:type="gramStart"/>
      <w:r w:rsidR="00D30DC8">
        <w:rPr>
          <w:rFonts w:ascii="Book Antiqua" w:hAnsi="Book Antiqua" w:cs="Times New Roman"/>
          <w:sz w:val="24"/>
          <w:szCs w:val="24"/>
          <w:lang w:val="en-US"/>
        </w:rPr>
        <w:t>%</w:t>
      </w:r>
      <w:r w:rsidR="00D30DC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30DC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18]</w:t>
      </w:r>
      <w:r w:rsidR="00D30DC8">
        <w:rPr>
          <w:rFonts w:ascii="Book Antiqua" w:hAnsi="Book Antiqua" w:cs="Times New Roman"/>
          <w:sz w:val="24"/>
          <w:szCs w:val="24"/>
          <w:lang w:val="en-US"/>
        </w:rPr>
        <w:t>.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D6932">
        <w:rPr>
          <w:rFonts w:ascii="Book Antiqua" w:hAnsi="Book Antiqua" w:cs="Times New Roman"/>
          <w:sz w:val="24"/>
          <w:szCs w:val="24"/>
          <w:lang w:val="en-US"/>
        </w:rPr>
        <w:t>Histological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 xml:space="preserve"> features of </w:t>
      </w:r>
      <w:r w:rsidR="001A3018" w:rsidRPr="004B092E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1C4E61">
        <w:rPr>
          <w:rFonts w:ascii="Book Antiqua" w:hAnsi="Book Antiqua" w:cs="Times New Roman"/>
          <w:i/>
          <w:sz w:val="24"/>
          <w:szCs w:val="24"/>
          <w:lang w:val="en-US"/>
        </w:rPr>
        <w:t xml:space="preserve">. </w:t>
      </w:r>
      <w:proofErr w:type="spellStart"/>
      <w:r w:rsidR="001A3018" w:rsidRPr="004B092E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>include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distinct cell membranes, foamy cytoplasm, round 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>and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eccentrically located nuclei with </w:t>
      </w:r>
      <w:proofErr w:type="spellStart"/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margination</w:t>
      </w:r>
      <w:proofErr w:type="spellEnd"/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of nuclear chromatin</w:t>
      </w:r>
      <w:r w:rsidR="00B63051">
        <w:rPr>
          <w:rFonts w:ascii="Book Antiqua" w:hAnsi="Book Antiqua" w:cs="Times New Roman"/>
          <w:sz w:val="24"/>
          <w:szCs w:val="24"/>
          <w:lang w:val="en-US"/>
        </w:rPr>
        <w:t>,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ingested red blo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>o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d cells. The</w:t>
      </w:r>
      <w:r w:rsidR="00A419EE" w:rsidRPr="004B092E">
        <w:rPr>
          <w:rFonts w:ascii="Book Antiqua" w:hAnsi="Book Antiqua" w:cs="Times New Roman"/>
          <w:sz w:val="24"/>
          <w:szCs w:val="24"/>
          <w:lang w:val="en-US"/>
        </w:rPr>
        <w:t xml:space="preserve"> parasites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may resemble macrophages but are CD</w:t>
      </w:r>
      <w:r w:rsidR="001C4E61">
        <w:rPr>
          <w:rFonts w:ascii="Book Antiqua" w:hAnsi="Book Antiqua" w:cs="Times New Roman"/>
          <w:sz w:val="24"/>
          <w:szCs w:val="24"/>
          <w:lang w:val="en-US"/>
        </w:rPr>
        <w:t>-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68 negativ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>e</w:t>
      </w:r>
      <w:r w:rsidR="00033D90" w:rsidRPr="004B092E">
        <w:rPr>
          <w:rFonts w:ascii="Book Antiqua" w:hAnsi="Book Antiqua" w:cs="Times New Roman"/>
          <w:sz w:val="24"/>
          <w:szCs w:val="24"/>
          <w:lang w:val="en-US"/>
        </w:rPr>
        <w:t>,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PAS and </w:t>
      </w:r>
      <w:proofErr w:type="spellStart"/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trich</w:t>
      </w:r>
      <w:r w:rsidR="00B63051">
        <w:rPr>
          <w:rFonts w:ascii="Book Antiqua" w:hAnsi="Book Antiqua" w:cs="Times New Roman"/>
          <w:sz w:val="24"/>
          <w:szCs w:val="24"/>
          <w:lang w:val="en-US"/>
        </w:rPr>
        <w:t>r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ome</w:t>
      </w:r>
      <w:proofErr w:type="spellEnd"/>
      <w:r w:rsidR="00C31527" w:rsidRPr="004B092E">
        <w:rPr>
          <w:rFonts w:ascii="Book Antiqua" w:hAnsi="Book Antiqua" w:cs="Times New Roman"/>
          <w:sz w:val="24"/>
          <w:szCs w:val="24"/>
          <w:lang w:val="en-US"/>
        </w:rPr>
        <w:t xml:space="preserve"> positive</w:t>
      </w:r>
      <w:r w:rsidR="007217D4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have smaller nuclei.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27293">
        <w:rPr>
          <w:rFonts w:ascii="Book Antiqua" w:hAnsi="Book Antiqua" w:cs="Times New Roman"/>
          <w:sz w:val="24"/>
          <w:szCs w:val="24"/>
          <w:lang w:val="en-US"/>
        </w:rPr>
        <w:t>Because of the</w:t>
      </w:r>
      <w:r w:rsidR="00950E8D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419EE" w:rsidRPr="004B092E">
        <w:rPr>
          <w:rFonts w:ascii="Book Antiqua" w:hAnsi="Book Antiqua" w:cs="Times New Roman"/>
          <w:sz w:val="24"/>
          <w:szCs w:val="24"/>
          <w:lang w:val="en-US"/>
        </w:rPr>
        <w:t>conversion of glucose and pyruvate to ethanol, the</w:t>
      </w:r>
      <w:r w:rsidR="00B27293">
        <w:rPr>
          <w:rFonts w:ascii="Book Antiqua" w:hAnsi="Book Antiqua" w:cs="Times New Roman"/>
          <w:sz w:val="24"/>
          <w:szCs w:val="24"/>
          <w:lang w:val="en-US"/>
        </w:rPr>
        <w:t>se organisms</w:t>
      </w:r>
      <w:r w:rsidR="00A419EE" w:rsidRPr="004B092E">
        <w:rPr>
          <w:rFonts w:ascii="Book Antiqua" w:hAnsi="Book Antiqua" w:cs="Times New Roman"/>
          <w:sz w:val="24"/>
          <w:szCs w:val="24"/>
          <w:lang w:val="en-US"/>
        </w:rPr>
        <w:t xml:space="preserve"> are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highly </w:t>
      </w:r>
      <w:proofErr w:type="spellStart"/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>motile</w:t>
      </w:r>
      <w:proofErr w:type="spellEnd"/>
      <w:r w:rsidR="009D5E58">
        <w:rPr>
          <w:rFonts w:ascii="Book Antiqua" w:hAnsi="Book Antiqua" w:cs="Times New Roman"/>
          <w:sz w:val="24"/>
          <w:szCs w:val="24"/>
          <w:lang w:val="en-US"/>
        </w:rPr>
        <w:t>, resulting in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a pleomorphic shape (</w:t>
      </w:r>
      <w:r w:rsidR="00A419EE" w:rsidRPr="004B092E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r w:rsidR="0024377D" w:rsidRPr="004B092E">
        <w:rPr>
          <w:rFonts w:ascii="Book Antiqua" w:hAnsi="Book Antiqua" w:cs="Times New Roman"/>
          <w:sz w:val="24"/>
          <w:szCs w:val="24"/>
          <w:lang w:val="en-US"/>
        </w:rPr>
        <w:t>diameter</w:t>
      </w:r>
      <w:r w:rsidR="00950E8D" w:rsidRPr="004B092E">
        <w:rPr>
          <w:rFonts w:ascii="Book Antiqua" w:hAnsi="Book Antiqua" w:cs="Times New Roman"/>
          <w:sz w:val="24"/>
          <w:szCs w:val="24"/>
          <w:lang w:val="en-US"/>
        </w:rPr>
        <w:t>s</w:t>
      </w:r>
      <w:r w:rsidR="0024377D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419EE" w:rsidRPr="004B092E">
        <w:rPr>
          <w:rFonts w:ascii="Book Antiqua" w:hAnsi="Book Antiqua" w:cs="Times New Roman"/>
          <w:sz w:val="24"/>
          <w:szCs w:val="24"/>
          <w:lang w:val="en-US"/>
        </w:rPr>
        <w:t>ranging</w:t>
      </w:r>
      <w:r w:rsidR="001A3018" w:rsidRPr="004B092E">
        <w:rPr>
          <w:rFonts w:ascii="Book Antiqua" w:hAnsi="Book Antiqua" w:cs="Times New Roman"/>
          <w:sz w:val="24"/>
          <w:szCs w:val="24"/>
          <w:lang w:val="en-US"/>
        </w:rPr>
        <w:t xml:space="preserve"> from 10 to 50 µm)</w:t>
      </w:r>
      <w:r w:rsidR="00A419EE" w:rsidRPr="004B092E">
        <w:rPr>
          <w:rFonts w:ascii="Book Antiqua" w:hAnsi="Book Antiqua" w:cs="Times New Roman"/>
          <w:sz w:val="24"/>
          <w:szCs w:val="24"/>
          <w:lang w:val="en-US"/>
        </w:rPr>
        <w:t>.</w:t>
      </w:r>
      <w:r w:rsidR="00C31527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92A72" w:rsidRPr="004B092E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392A72">
        <w:rPr>
          <w:rFonts w:ascii="Book Antiqua" w:hAnsi="Book Antiqua" w:cs="Times New Roman"/>
          <w:sz w:val="24"/>
          <w:szCs w:val="24"/>
          <w:lang w:val="en-US"/>
        </w:rPr>
        <w:t xml:space="preserve">the current case, the diagnosis of colonic </w:t>
      </w:r>
      <w:proofErr w:type="spellStart"/>
      <w:r w:rsidR="00392A72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392A72">
        <w:rPr>
          <w:rFonts w:ascii="Book Antiqua" w:hAnsi="Book Antiqua" w:cs="Times New Roman"/>
          <w:sz w:val="24"/>
          <w:szCs w:val="24"/>
          <w:lang w:val="en-US"/>
        </w:rPr>
        <w:t xml:space="preserve"> and signet-ring cell carcinoma was established by histo</w:t>
      </w:r>
      <w:r w:rsidR="00F1410D">
        <w:rPr>
          <w:rFonts w:ascii="Book Antiqua" w:hAnsi="Book Antiqua" w:cs="Times New Roman"/>
          <w:sz w:val="24"/>
          <w:szCs w:val="24"/>
          <w:lang w:val="en-US"/>
        </w:rPr>
        <w:t>l</w:t>
      </w:r>
      <w:r w:rsidR="00392A72">
        <w:rPr>
          <w:rFonts w:ascii="Book Antiqua" w:hAnsi="Book Antiqua" w:cs="Times New Roman"/>
          <w:sz w:val="24"/>
          <w:szCs w:val="24"/>
          <w:lang w:val="en-US"/>
        </w:rPr>
        <w:t>ogical examination of intestinal biopsy specimens</w:t>
      </w:r>
      <w:r w:rsidR="00F1410D">
        <w:rPr>
          <w:rFonts w:ascii="Book Antiqua" w:hAnsi="Book Antiqua" w:cs="Times New Roman"/>
          <w:sz w:val="24"/>
          <w:szCs w:val="24"/>
          <w:lang w:val="en-US"/>
        </w:rPr>
        <w:t xml:space="preserve"> showing the 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>pathognom</w:t>
      </w:r>
      <w:r w:rsidR="00E0637C">
        <w:rPr>
          <w:rFonts w:ascii="Book Antiqua" w:hAnsi="Book Antiqua" w:cs="Times New Roman"/>
          <w:sz w:val="24"/>
          <w:szCs w:val="24"/>
          <w:lang w:val="en-US"/>
        </w:rPr>
        <w:t>on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>ic feature</w:t>
      </w:r>
      <w:r w:rsidR="00981972">
        <w:rPr>
          <w:rFonts w:ascii="Book Antiqua" w:hAnsi="Book Antiqua" w:cs="Times New Roman"/>
          <w:sz w:val="24"/>
          <w:szCs w:val="24"/>
          <w:lang w:val="en-US"/>
        </w:rPr>
        <w:t>s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 xml:space="preserve"> of</w:t>
      </w:r>
      <w:r w:rsidR="00F1410D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92A72">
        <w:rPr>
          <w:rFonts w:ascii="Book Antiqua" w:hAnsi="Book Antiqua" w:cs="Times New Roman"/>
          <w:sz w:val="24"/>
          <w:szCs w:val="24"/>
          <w:lang w:val="en-US"/>
        </w:rPr>
        <w:t xml:space="preserve">protozoa with ingested </w:t>
      </w:r>
      <w:r w:rsidR="00981972">
        <w:rPr>
          <w:rFonts w:ascii="Book Antiqua" w:hAnsi="Book Antiqua" w:cs="Times New Roman"/>
          <w:sz w:val="24"/>
          <w:szCs w:val="24"/>
          <w:lang w:val="en-US"/>
        </w:rPr>
        <w:t>erythrocytes</w:t>
      </w:r>
      <w:r w:rsidR="00392A72">
        <w:rPr>
          <w:rFonts w:ascii="Book Antiqua" w:hAnsi="Book Antiqua" w:cs="Times New Roman"/>
          <w:sz w:val="24"/>
          <w:szCs w:val="24"/>
          <w:lang w:val="en-US"/>
        </w:rPr>
        <w:t xml:space="preserve"> in combination with infiltrating tumor cells. </w:t>
      </w:r>
      <w:r w:rsidR="009B340F">
        <w:rPr>
          <w:rFonts w:ascii="Book Antiqua" w:hAnsi="Book Antiqua" w:cs="Times New Roman"/>
          <w:sz w:val="24"/>
          <w:szCs w:val="24"/>
          <w:lang w:val="en-US"/>
        </w:rPr>
        <w:t xml:space="preserve">While the findings </w:t>
      </w:r>
      <w:r w:rsidR="00F1410D">
        <w:rPr>
          <w:rFonts w:ascii="Book Antiqua" w:hAnsi="Book Antiqua" w:cs="Times New Roman"/>
          <w:sz w:val="24"/>
          <w:szCs w:val="24"/>
          <w:lang w:val="en-US"/>
        </w:rPr>
        <w:t>were</w:t>
      </w:r>
      <w:r w:rsidR="009B340F">
        <w:rPr>
          <w:rFonts w:ascii="Book Antiqua" w:hAnsi="Book Antiqua" w:cs="Times New Roman"/>
          <w:sz w:val="24"/>
          <w:szCs w:val="24"/>
          <w:lang w:val="en-US"/>
        </w:rPr>
        <w:t xml:space="preserve"> consistent with </w:t>
      </w:r>
      <w:r w:rsidR="009B340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9B340F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9B340F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spellStart"/>
      <w:r w:rsidR="009B340F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9B340F">
        <w:rPr>
          <w:rFonts w:ascii="Book Antiqua" w:hAnsi="Book Antiqua" w:cs="Times New Roman"/>
          <w:sz w:val="24"/>
          <w:szCs w:val="24"/>
          <w:lang w:val="en-US"/>
        </w:rPr>
        <w:t>, antigenic or molecular tests for definitive species identification were not performed, posing a limitation to the current study. Th</w:t>
      </w:r>
      <w:r w:rsidR="00F1410D">
        <w:rPr>
          <w:rFonts w:ascii="Book Antiqua" w:hAnsi="Book Antiqua" w:cs="Times New Roman"/>
          <w:sz w:val="24"/>
          <w:szCs w:val="24"/>
          <w:lang w:val="en-US"/>
        </w:rPr>
        <w:t>us</w:t>
      </w:r>
      <w:r w:rsidR="009B340F">
        <w:rPr>
          <w:rFonts w:ascii="Book Antiqua" w:hAnsi="Book Antiqua" w:cs="Times New Roman"/>
          <w:sz w:val="24"/>
          <w:szCs w:val="24"/>
          <w:lang w:val="en-US"/>
        </w:rPr>
        <w:t xml:space="preserve">, (co-)infection with other morphologically indistinguishable </w:t>
      </w:r>
      <w:r w:rsidR="009B340F" w:rsidRPr="0053024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r w:rsidR="009B340F" w:rsidRPr="0053024F">
        <w:rPr>
          <w:rFonts w:ascii="Book Antiqua" w:hAnsi="Book Antiqua" w:cs="Times New Roman"/>
          <w:i/>
          <w:sz w:val="24"/>
          <w:szCs w:val="24"/>
          <w:lang w:val="en-US"/>
        </w:rPr>
        <w:lastRenderedPageBreak/>
        <w:t>species</w:t>
      </w:r>
      <w:r w:rsidR="009B340F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9B340F" w:rsidRPr="0053024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9B340F" w:rsidRPr="0053024F">
        <w:rPr>
          <w:rFonts w:ascii="Book Antiqua" w:hAnsi="Book Antiqua" w:cs="Times New Roman"/>
          <w:i/>
          <w:sz w:val="24"/>
          <w:szCs w:val="24"/>
          <w:lang w:val="en-US"/>
        </w:rPr>
        <w:t>dispar</w:t>
      </w:r>
      <w:proofErr w:type="spellEnd"/>
      <w:r w:rsidR="009B340F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9B340F" w:rsidRPr="0053024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9B340F" w:rsidRPr="0053024F">
        <w:rPr>
          <w:rFonts w:ascii="Book Antiqua" w:hAnsi="Book Antiqua" w:cs="Times New Roman"/>
          <w:i/>
          <w:sz w:val="24"/>
          <w:szCs w:val="24"/>
          <w:lang w:val="en-US"/>
        </w:rPr>
        <w:t>moshkovskii</w:t>
      </w:r>
      <w:proofErr w:type="spellEnd"/>
      <w:r w:rsidR="009B340F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B04061">
        <w:rPr>
          <w:rFonts w:ascii="Book Antiqua" w:hAnsi="Book Antiqua" w:cs="Times New Roman"/>
          <w:sz w:val="24"/>
          <w:szCs w:val="24"/>
          <w:lang w:val="en-US"/>
        </w:rPr>
        <w:t>cannot definit</w:t>
      </w:r>
      <w:r w:rsidR="00D90E28">
        <w:rPr>
          <w:rFonts w:ascii="Book Antiqua" w:hAnsi="Book Antiqua" w:cs="Times New Roman"/>
          <w:sz w:val="24"/>
          <w:szCs w:val="24"/>
          <w:lang w:val="en-US"/>
        </w:rPr>
        <w:t>iv</w:t>
      </w:r>
      <w:r w:rsidR="00B04061">
        <w:rPr>
          <w:rFonts w:ascii="Book Antiqua" w:hAnsi="Book Antiqua" w:cs="Times New Roman"/>
          <w:sz w:val="24"/>
          <w:szCs w:val="24"/>
          <w:lang w:val="en-US"/>
        </w:rPr>
        <w:t xml:space="preserve">ely be excluded. Several investigations provide evidence that the prevalence of </w:t>
      </w:r>
      <w:r w:rsidR="00B04061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B04061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B04061">
        <w:rPr>
          <w:rFonts w:ascii="Book Antiqua" w:hAnsi="Book Antiqua" w:cs="Times New Roman"/>
          <w:sz w:val="24"/>
          <w:szCs w:val="24"/>
          <w:lang w:val="en-US"/>
        </w:rPr>
        <w:t xml:space="preserve">, derived from studies using conventional diagnostic tools (microscopy and/or culture), is often overestimated </w:t>
      </w:r>
      <w:r w:rsidR="009C545D">
        <w:rPr>
          <w:rFonts w:ascii="Book Antiqua" w:hAnsi="Book Antiqua" w:cs="Times New Roman"/>
          <w:sz w:val="24"/>
          <w:szCs w:val="24"/>
          <w:lang w:val="en-US"/>
        </w:rPr>
        <w:t>because of</w:t>
      </w:r>
      <w:r w:rsidR="00B04061">
        <w:rPr>
          <w:rFonts w:ascii="Book Antiqua" w:hAnsi="Book Antiqua" w:cs="Times New Roman"/>
          <w:sz w:val="24"/>
          <w:szCs w:val="24"/>
          <w:lang w:val="en-US"/>
        </w:rPr>
        <w:t xml:space="preserve"> its epidemiologic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>al</w:t>
      </w:r>
      <w:r w:rsidR="00B04061">
        <w:rPr>
          <w:rFonts w:ascii="Book Antiqua" w:hAnsi="Book Antiqua" w:cs="Times New Roman"/>
          <w:sz w:val="24"/>
          <w:szCs w:val="24"/>
          <w:lang w:val="en-US"/>
        </w:rPr>
        <w:t xml:space="preserve"> overlap with non-pathogenic </w:t>
      </w:r>
      <w:r w:rsidR="00B04061" w:rsidRPr="0053024F">
        <w:rPr>
          <w:rFonts w:ascii="Book Antiqua" w:hAnsi="Book Antiqua" w:cs="Times New Roman"/>
          <w:i/>
          <w:sz w:val="24"/>
          <w:szCs w:val="24"/>
          <w:lang w:val="en-US"/>
        </w:rPr>
        <w:t>E. species</w:t>
      </w:r>
      <w:r w:rsidR="00B04061">
        <w:rPr>
          <w:rFonts w:ascii="Book Antiqua" w:hAnsi="Book Antiqua" w:cs="Times New Roman"/>
          <w:sz w:val="24"/>
          <w:szCs w:val="24"/>
          <w:lang w:val="en-US"/>
        </w:rPr>
        <w:t xml:space="preserve">, and </w:t>
      </w:r>
      <w:r w:rsidR="00500268">
        <w:rPr>
          <w:rFonts w:ascii="Book Antiqua" w:hAnsi="Book Antiqua" w:cs="Times New Roman"/>
          <w:sz w:val="24"/>
          <w:szCs w:val="24"/>
          <w:lang w:val="en-US"/>
        </w:rPr>
        <w:t xml:space="preserve">only a proportion of microscopically positive stool samples are true </w:t>
      </w:r>
      <w:r w:rsidR="00500268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500268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500268">
        <w:rPr>
          <w:rFonts w:ascii="Book Antiqua" w:hAnsi="Book Antiqua" w:cs="Times New Roman"/>
          <w:sz w:val="24"/>
          <w:szCs w:val="24"/>
          <w:lang w:val="en-US"/>
        </w:rPr>
        <w:t xml:space="preserve"> infections as confirmed by polymerase chain reaction (PCR) </w:t>
      </w:r>
      <w:proofErr w:type="gramStart"/>
      <w:r w:rsidR="00500268">
        <w:rPr>
          <w:rFonts w:ascii="Book Antiqua" w:hAnsi="Book Antiqua" w:cs="Times New Roman"/>
          <w:sz w:val="24"/>
          <w:szCs w:val="24"/>
          <w:lang w:val="en-US"/>
        </w:rPr>
        <w:t>assay</w:t>
      </w:r>
      <w:r w:rsidR="005002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002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19-</w:t>
      </w:r>
      <w:r w:rsidR="00C07995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22</w:t>
      </w:r>
      <w:r w:rsidR="0050026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500268">
        <w:rPr>
          <w:rFonts w:ascii="Book Antiqua" w:hAnsi="Book Antiqua" w:cs="Times New Roman"/>
          <w:sz w:val="24"/>
          <w:szCs w:val="24"/>
          <w:lang w:val="en-US"/>
        </w:rPr>
        <w:t>.</w:t>
      </w:r>
      <w:r w:rsidR="00F804CC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However, given that </w:t>
      </w:r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>dispar</w:t>
      </w:r>
      <w:proofErr w:type="spellEnd"/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 is 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 xml:space="preserve">generally 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considered non-invasive and thus related to asymptomatic infections (despite </w:t>
      </w:r>
      <w:r w:rsidR="008617CE">
        <w:rPr>
          <w:rFonts w:ascii="Book Antiqua" w:hAnsi="Book Antiqua" w:cs="Times New Roman"/>
          <w:sz w:val="24"/>
          <w:szCs w:val="24"/>
          <w:lang w:val="en-US"/>
        </w:rPr>
        <w:t>emerging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 evidence that </w:t>
      </w:r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>dispar</w:t>
      </w:r>
      <w:proofErr w:type="spellEnd"/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can acquire pathogenicity in the presence of bacteria and produce significant lesions in the human intestine and </w:t>
      </w:r>
      <w:proofErr w:type="gramStart"/>
      <w:r w:rsidR="007316AF">
        <w:rPr>
          <w:rFonts w:ascii="Book Antiqua" w:hAnsi="Book Antiqua" w:cs="Times New Roman"/>
          <w:sz w:val="24"/>
          <w:szCs w:val="24"/>
          <w:lang w:val="en-US"/>
        </w:rPr>
        <w:t>liver</w:t>
      </w:r>
      <w:r w:rsidR="007316A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316A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23]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>), based on the clinical presentation</w:t>
      </w:r>
      <w:r w:rsidR="002262CD">
        <w:rPr>
          <w:rFonts w:ascii="Book Antiqua" w:hAnsi="Book Antiqua" w:cs="Times New Roman"/>
          <w:sz w:val="24"/>
          <w:szCs w:val="24"/>
          <w:lang w:val="en-US"/>
        </w:rPr>
        <w:t>,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7316AF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 xml:space="preserve">is likely the causative agent of dysenteric colitis </w:t>
      </w:r>
      <w:r w:rsidR="00B90DA7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proofErr w:type="spellStart"/>
      <w:r w:rsidR="00B90DA7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B90DA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316AF">
        <w:rPr>
          <w:rFonts w:ascii="Book Antiqua" w:hAnsi="Book Antiqua" w:cs="Times New Roman"/>
          <w:sz w:val="24"/>
          <w:szCs w:val="24"/>
          <w:lang w:val="en-US"/>
        </w:rPr>
        <w:t>in the current case.</w:t>
      </w:r>
    </w:p>
    <w:p w:rsidR="006B535B" w:rsidRDefault="002262CD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C</w:t>
      </w:r>
      <w:r w:rsidR="00C07995">
        <w:rPr>
          <w:rFonts w:ascii="Book Antiqua" w:hAnsi="Book Antiqua" w:cs="Times New Roman"/>
          <w:sz w:val="24"/>
          <w:szCs w:val="24"/>
          <w:lang w:val="en-US"/>
        </w:rPr>
        <w:t xml:space="preserve">olonic </w:t>
      </w:r>
      <w:proofErr w:type="spellStart"/>
      <w:r w:rsidR="00C07995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6F1204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>can</w:t>
      </w:r>
      <w:r w:rsidR="006F1204" w:rsidRPr="004B092E">
        <w:rPr>
          <w:rFonts w:ascii="Book Antiqua" w:hAnsi="Book Antiqua" w:cs="Times New Roman"/>
          <w:sz w:val="24"/>
          <w:szCs w:val="24"/>
          <w:lang w:val="en-US"/>
        </w:rPr>
        <w:t xml:space="preserve"> mimic 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>colo</w:t>
      </w:r>
      <w:r w:rsidR="00C07995">
        <w:rPr>
          <w:rFonts w:ascii="Book Antiqua" w:hAnsi="Book Antiqua" w:cs="Times New Roman"/>
          <w:sz w:val="24"/>
          <w:szCs w:val="24"/>
          <w:lang w:val="en-US"/>
        </w:rPr>
        <w:t>n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 c</w:t>
      </w:r>
      <w:r w:rsidR="006F1204" w:rsidRPr="004B092E">
        <w:rPr>
          <w:rFonts w:ascii="Book Antiqua" w:hAnsi="Book Antiqua" w:cs="Times New Roman"/>
          <w:sz w:val="24"/>
          <w:szCs w:val="24"/>
          <w:lang w:val="en-US"/>
        </w:rPr>
        <w:t xml:space="preserve">arcinoma 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clinically, </w:t>
      </w:r>
      <w:proofErr w:type="spellStart"/>
      <w:r w:rsidR="008C575F">
        <w:rPr>
          <w:rFonts w:ascii="Book Antiqua" w:hAnsi="Book Antiqua" w:cs="Times New Roman"/>
          <w:sz w:val="24"/>
          <w:szCs w:val="24"/>
          <w:lang w:val="en-US"/>
        </w:rPr>
        <w:t>radiologically</w:t>
      </w:r>
      <w:proofErr w:type="spellEnd"/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proofErr w:type="gramStart"/>
      <w:r w:rsidR="008C575F">
        <w:rPr>
          <w:rFonts w:ascii="Book Antiqua" w:hAnsi="Book Antiqua" w:cs="Times New Roman"/>
          <w:sz w:val="24"/>
          <w:szCs w:val="24"/>
          <w:lang w:val="en-US"/>
        </w:rPr>
        <w:t>endoscopically</w:t>
      </w:r>
      <w:proofErr w:type="spellEnd"/>
      <w:r w:rsidR="002E40D7" w:rsidRPr="002E40D7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2E40D7" w:rsidRPr="002E40D7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1-8]</w:t>
      </w:r>
      <w:r w:rsidR="006F1204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C96980">
        <w:rPr>
          <w:rFonts w:ascii="Book Antiqua" w:hAnsi="Book Antiqua" w:cs="Times New Roman"/>
          <w:sz w:val="24"/>
          <w:szCs w:val="24"/>
          <w:lang w:val="en-US"/>
        </w:rPr>
        <w:t>Conversely</w:t>
      </w:r>
      <w:r w:rsidR="006F1204" w:rsidRPr="004B092E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F25F9E">
        <w:rPr>
          <w:rFonts w:ascii="Book Antiqua" w:hAnsi="Book Antiqua" w:cs="Times New Roman"/>
          <w:sz w:val="24"/>
          <w:szCs w:val="24"/>
          <w:lang w:val="en-US"/>
        </w:rPr>
        <w:t>am</w:t>
      </w:r>
      <w:r w:rsidR="000B7134" w:rsidRPr="004B092E">
        <w:rPr>
          <w:rFonts w:ascii="Book Antiqua" w:hAnsi="Book Antiqua" w:cs="Times New Roman"/>
          <w:sz w:val="24"/>
          <w:szCs w:val="24"/>
          <w:lang w:val="en-US"/>
        </w:rPr>
        <w:t>ebiasis</w:t>
      </w:r>
      <w:proofErr w:type="spellEnd"/>
      <w:r w:rsidR="000B7134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6F1204" w:rsidRPr="004B092E">
        <w:rPr>
          <w:rFonts w:ascii="Book Antiqua" w:hAnsi="Book Antiqua" w:cs="Times New Roman"/>
          <w:sz w:val="24"/>
          <w:szCs w:val="24"/>
          <w:lang w:val="en-US"/>
        </w:rPr>
        <w:t xml:space="preserve">coexisting </w:t>
      </w:r>
      <w:r w:rsidR="000B7134" w:rsidRPr="004B092E">
        <w:rPr>
          <w:rFonts w:ascii="Book Antiqua" w:hAnsi="Book Antiqua" w:cs="Times New Roman"/>
          <w:sz w:val="24"/>
          <w:szCs w:val="24"/>
          <w:lang w:val="en-US"/>
        </w:rPr>
        <w:t xml:space="preserve">carcinoma are exceedingly </w:t>
      </w:r>
      <w:proofErr w:type="gramStart"/>
      <w:r w:rsidR="000B7134" w:rsidRPr="004B092E">
        <w:rPr>
          <w:rFonts w:ascii="Book Antiqua" w:hAnsi="Book Antiqua" w:cs="Times New Roman"/>
          <w:sz w:val="24"/>
          <w:szCs w:val="24"/>
          <w:lang w:val="en-US"/>
        </w:rPr>
        <w:t>rare</w:t>
      </w:r>
      <w:r w:rsidR="001F55DD" w:rsidRPr="002E40D7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316A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24</w:t>
      </w:r>
      <w:r w:rsidR="003F4258">
        <w:rPr>
          <w:rFonts w:ascii="Book Antiqua" w:hAnsi="Book Antiqua" w:cs="Times New Roman"/>
          <w:sz w:val="24"/>
          <w:szCs w:val="24"/>
          <w:vertAlign w:val="superscript"/>
          <w:lang w:val="en-US"/>
        </w:rPr>
        <w:t>-29</w:t>
      </w:r>
      <w:r w:rsidR="001F55DD" w:rsidRPr="002E40D7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0B7134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B90DA7">
        <w:rPr>
          <w:rFonts w:ascii="Book Antiqua" w:hAnsi="Book Antiqua" w:cs="Times New Roman"/>
          <w:sz w:val="24"/>
          <w:szCs w:val="24"/>
          <w:lang w:val="en-US"/>
        </w:rPr>
        <w:t xml:space="preserve">In two African studies, colorectal carcinoma was found to be associated with intestinal </w:t>
      </w:r>
      <w:proofErr w:type="spellStart"/>
      <w:r w:rsidR="00B90DA7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B90DA7">
        <w:rPr>
          <w:rFonts w:ascii="Book Antiqua" w:hAnsi="Book Antiqua" w:cs="Times New Roman"/>
          <w:sz w:val="24"/>
          <w:szCs w:val="24"/>
          <w:lang w:val="en-US"/>
        </w:rPr>
        <w:t xml:space="preserve"> in </w:t>
      </w:r>
      <w:r w:rsidR="002369D1">
        <w:rPr>
          <w:rFonts w:ascii="Book Antiqua" w:hAnsi="Book Antiqua" w:cs="Times New Roman"/>
          <w:sz w:val="24"/>
          <w:szCs w:val="24"/>
          <w:lang w:val="en-US"/>
        </w:rPr>
        <w:t xml:space="preserve">6.1% and 6.5% of </w:t>
      </w:r>
      <w:proofErr w:type="gramStart"/>
      <w:r w:rsidR="002369D1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2369D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2369D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24,25]</w:t>
      </w:r>
      <w:r w:rsidR="002369D1">
        <w:rPr>
          <w:rFonts w:ascii="Book Antiqua" w:hAnsi="Book Antiqua" w:cs="Times New Roman"/>
          <w:sz w:val="24"/>
          <w:szCs w:val="24"/>
          <w:lang w:val="en-US"/>
        </w:rPr>
        <w:t>.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467F5">
        <w:rPr>
          <w:rFonts w:ascii="Book Antiqua" w:hAnsi="Book Antiqua" w:cs="Times New Roman"/>
          <w:sz w:val="24"/>
          <w:szCs w:val="24"/>
          <w:lang w:val="en-US"/>
        </w:rPr>
        <w:t xml:space="preserve">Furthermore, 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five cases of cervical, </w:t>
      </w:r>
      <w:proofErr w:type="spellStart"/>
      <w:r w:rsidR="00BC5F0C">
        <w:rPr>
          <w:rFonts w:ascii="Book Antiqua" w:hAnsi="Book Antiqua" w:cs="Times New Roman"/>
          <w:sz w:val="24"/>
          <w:szCs w:val="24"/>
          <w:lang w:val="en-US"/>
        </w:rPr>
        <w:t>perineal</w:t>
      </w:r>
      <w:proofErr w:type="spellEnd"/>
      <w:r w:rsidR="00BC5F0C">
        <w:rPr>
          <w:rFonts w:ascii="Book Antiqua" w:hAnsi="Book Antiqua" w:cs="Times New Roman"/>
          <w:sz w:val="24"/>
          <w:szCs w:val="24"/>
          <w:lang w:val="en-US"/>
        </w:rPr>
        <w:t>, sigmoid and pulmonary carcinoma</w:t>
      </w:r>
      <w:r w:rsidR="00E467F5">
        <w:rPr>
          <w:rFonts w:ascii="Book Antiqua" w:hAnsi="Book Antiqua" w:cs="Times New Roman"/>
          <w:sz w:val="24"/>
          <w:szCs w:val="24"/>
          <w:lang w:val="en-US"/>
        </w:rPr>
        <w:t>s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 colonized by </w:t>
      </w:r>
      <w:r w:rsidR="00BC5F0C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="00BC5F0C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 have been </w:t>
      </w:r>
      <w:r w:rsidR="00E467F5">
        <w:rPr>
          <w:rFonts w:ascii="Book Antiqua" w:hAnsi="Book Antiqua" w:cs="Times New Roman"/>
          <w:sz w:val="24"/>
          <w:szCs w:val="24"/>
          <w:lang w:val="en-US"/>
        </w:rPr>
        <w:t xml:space="preserve">described in three case </w:t>
      </w:r>
      <w:proofErr w:type="gramStart"/>
      <w:r w:rsidR="00E467F5">
        <w:rPr>
          <w:rFonts w:ascii="Book Antiqua" w:hAnsi="Book Antiqua" w:cs="Times New Roman"/>
          <w:sz w:val="24"/>
          <w:szCs w:val="24"/>
          <w:lang w:val="en-US"/>
        </w:rPr>
        <w:t>reports</w:t>
      </w:r>
      <w:r w:rsidR="00BC5F0C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BC5F0C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26-</w:t>
      </w:r>
      <w:r w:rsidR="003D22FE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28</w:t>
      </w:r>
      <w:r w:rsidR="00BC5F0C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. However, </w:t>
      </w:r>
      <w:r w:rsidR="006649AC">
        <w:rPr>
          <w:rFonts w:ascii="Book Antiqua" w:hAnsi="Book Antiqua" w:cs="Times New Roman"/>
          <w:sz w:val="24"/>
          <w:szCs w:val="24"/>
          <w:lang w:val="en-US"/>
        </w:rPr>
        <w:t>apart from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 a single case study dated from 1963</w:t>
      </w:r>
      <w:r w:rsidR="006649AC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[29]</w:t>
      </w:r>
      <w:r w:rsidR="006649AC">
        <w:rPr>
          <w:rFonts w:ascii="Book Antiqua" w:hAnsi="Book Antiqua" w:cs="Times New Roman"/>
          <w:sz w:val="24"/>
          <w:szCs w:val="24"/>
          <w:lang w:val="en-US"/>
        </w:rPr>
        <w:t>,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7211F">
        <w:rPr>
          <w:rFonts w:ascii="Book Antiqua" w:hAnsi="Book Antiqua" w:cs="Times New Roman"/>
          <w:sz w:val="24"/>
          <w:szCs w:val="24"/>
          <w:lang w:val="en-US"/>
        </w:rPr>
        <w:t xml:space="preserve">to our knowledge </w:t>
      </w:r>
      <w:r w:rsidR="00BC5F0C">
        <w:rPr>
          <w:rFonts w:ascii="Book Antiqua" w:hAnsi="Book Antiqua" w:cs="Times New Roman"/>
          <w:sz w:val="24"/>
          <w:szCs w:val="24"/>
          <w:lang w:val="en-US"/>
        </w:rPr>
        <w:t xml:space="preserve">the unique </w:t>
      </w:r>
      <w:r w:rsidR="006649AC">
        <w:rPr>
          <w:rFonts w:ascii="Book Antiqua" w:hAnsi="Book Antiqua" w:cs="Times New Roman"/>
          <w:sz w:val="24"/>
          <w:szCs w:val="24"/>
          <w:lang w:val="en-US"/>
        </w:rPr>
        <w:t xml:space="preserve">coincidence of colon carcinoma and </w:t>
      </w:r>
      <w:proofErr w:type="spellStart"/>
      <w:r w:rsidR="006649AC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6649AC">
        <w:rPr>
          <w:rFonts w:ascii="Book Antiqua" w:hAnsi="Book Antiqua" w:cs="Times New Roman"/>
          <w:sz w:val="24"/>
          <w:szCs w:val="24"/>
          <w:lang w:val="en-US"/>
        </w:rPr>
        <w:t xml:space="preserve"> has not been </w:t>
      </w:r>
      <w:r w:rsidR="00E467F5">
        <w:rPr>
          <w:rFonts w:ascii="Book Antiqua" w:hAnsi="Book Antiqua" w:cs="Times New Roman"/>
          <w:sz w:val="24"/>
          <w:szCs w:val="24"/>
          <w:lang w:val="en-US"/>
        </w:rPr>
        <w:t xml:space="preserve">published </w:t>
      </w:r>
      <w:r w:rsidR="008E4E70">
        <w:rPr>
          <w:rFonts w:ascii="Book Antiqua" w:hAnsi="Book Antiqua" w:cs="Times New Roman"/>
          <w:sz w:val="24"/>
          <w:szCs w:val="24"/>
          <w:lang w:val="en-US"/>
        </w:rPr>
        <w:t>previously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467F5">
        <w:rPr>
          <w:rFonts w:ascii="Book Antiqua" w:hAnsi="Book Antiqua" w:cs="Times New Roman"/>
          <w:sz w:val="24"/>
          <w:szCs w:val="24"/>
          <w:lang w:val="en-US"/>
        </w:rPr>
        <w:t>in the literature</w:t>
      </w:r>
      <w:r w:rsidR="006649AC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:rsidR="00384482" w:rsidRDefault="006A7102" w:rsidP="001106D0">
      <w:pPr>
        <w:spacing w:line="360" w:lineRule="auto"/>
        <w:ind w:firstLineChars="150" w:firstLine="360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T</w:t>
      </w:r>
      <w:r w:rsidR="00F25F9E">
        <w:rPr>
          <w:rFonts w:ascii="Book Antiqua" w:hAnsi="Book Antiqua" w:cs="Times New Roman"/>
          <w:sz w:val="24"/>
          <w:szCs w:val="24"/>
          <w:lang w:val="en-US"/>
        </w:rPr>
        <w:t>he unusual co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 xml:space="preserve">-occurrence </w:t>
      </w:r>
      <w:r w:rsidR="00F25F9E">
        <w:rPr>
          <w:rFonts w:ascii="Book Antiqua" w:hAnsi="Book Antiqua" w:cs="Times New Roman"/>
          <w:sz w:val="24"/>
          <w:szCs w:val="24"/>
          <w:lang w:val="en-US"/>
        </w:rPr>
        <w:t>of am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ebic infection and carcinoma </w:t>
      </w:r>
      <w:r>
        <w:rPr>
          <w:rFonts w:ascii="Book Antiqua" w:hAnsi="Book Antiqua" w:cs="Times New Roman"/>
          <w:sz w:val="24"/>
          <w:szCs w:val="24"/>
          <w:lang w:val="en-US"/>
        </w:rPr>
        <w:t>poses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 particular challenge</w:t>
      </w:r>
      <w:r>
        <w:rPr>
          <w:rFonts w:ascii="Book Antiqua" w:hAnsi="Book Antiqua" w:cs="Times New Roman"/>
          <w:sz w:val="24"/>
          <w:szCs w:val="24"/>
          <w:lang w:val="en-US"/>
        </w:rPr>
        <w:t>s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 for </w:t>
      </w:r>
      <w:r w:rsidR="00807370">
        <w:rPr>
          <w:rFonts w:ascii="Book Antiqua" w:hAnsi="Book Antiqua" w:cs="Times New Roman"/>
          <w:sz w:val="24"/>
          <w:szCs w:val="24"/>
          <w:lang w:val="en-US"/>
        </w:rPr>
        <w:t>both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D0158" w:rsidRPr="004B092E">
        <w:rPr>
          <w:rFonts w:ascii="Book Antiqua" w:hAnsi="Book Antiqua" w:cs="Times New Roman"/>
          <w:sz w:val="24"/>
          <w:szCs w:val="24"/>
          <w:lang w:val="en-US"/>
        </w:rPr>
        <w:t>the path</w:t>
      </w:r>
      <w:r w:rsidR="007277AE" w:rsidRPr="004B092E">
        <w:rPr>
          <w:rFonts w:ascii="Book Antiqua" w:hAnsi="Book Antiqua" w:cs="Times New Roman"/>
          <w:sz w:val="24"/>
          <w:szCs w:val="24"/>
          <w:lang w:val="en-US"/>
        </w:rPr>
        <w:t>ologist</w:t>
      </w:r>
      <w:r w:rsidR="00BD0158" w:rsidRPr="004B092E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7277AE" w:rsidRPr="004B092E">
        <w:rPr>
          <w:rFonts w:ascii="Book Antiqua" w:hAnsi="Book Antiqua" w:cs="Times New Roman"/>
          <w:sz w:val="24"/>
          <w:szCs w:val="24"/>
          <w:lang w:val="en-US"/>
        </w:rPr>
        <w:t>clinician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>
        <w:rPr>
          <w:rFonts w:ascii="Book Antiqua" w:hAnsi="Book Antiqua" w:cs="Times New Roman"/>
          <w:sz w:val="24"/>
          <w:szCs w:val="24"/>
          <w:lang w:val="en-US"/>
        </w:rPr>
        <w:t>Because c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>oexisting m</w:t>
      </w:r>
      <w:r w:rsidR="00F25F9E">
        <w:rPr>
          <w:rFonts w:ascii="Book Antiqua" w:hAnsi="Book Antiqua" w:cs="Times New Roman"/>
          <w:sz w:val="24"/>
          <w:szCs w:val="24"/>
          <w:lang w:val="en-US"/>
        </w:rPr>
        <w:t xml:space="preserve">alignancy in </w:t>
      </w:r>
      <w:r w:rsidR="003A348D">
        <w:rPr>
          <w:rFonts w:ascii="Book Antiqua" w:hAnsi="Book Antiqua" w:cs="Times New Roman"/>
          <w:sz w:val="24"/>
          <w:szCs w:val="24"/>
          <w:lang w:val="en-US"/>
        </w:rPr>
        <w:t>the setting of</w:t>
      </w:r>
      <w:r w:rsidR="00F25F9E">
        <w:rPr>
          <w:rFonts w:ascii="Book Antiqua" w:hAnsi="Book Antiqua" w:cs="Times New Roman"/>
          <w:sz w:val="24"/>
          <w:szCs w:val="24"/>
          <w:lang w:val="en-US"/>
        </w:rPr>
        <w:t xml:space="preserve"> am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ebic disease </w:t>
      </w:r>
      <w:r w:rsidR="008C575F">
        <w:rPr>
          <w:rFonts w:ascii="Book Antiqua" w:hAnsi="Book Antiqua" w:cs="Times New Roman"/>
          <w:sz w:val="24"/>
          <w:szCs w:val="24"/>
          <w:lang w:val="en-US"/>
        </w:rPr>
        <w:t>can</w:t>
      </w:r>
      <w:r w:rsidR="007C2A2D" w:rsidRPr="004B092E">
        <w:rPr>
          <w:rFonts w:ascii="Book Antiqua" w:hAnsi="Book Antiqua" w:cs="Times New Roman"/>
          <w:sz w:val="24"/>
          <w:szCs w:val="24"/>
          <w:lang w:val="en-US"/>
        </w:rPr>
        <w:t xml:space="preserve"> easily be overlooked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3A348D">
        <w:rPr>
          <w:rFonts w:ascii="Book Antiqua" w:hAnsi="Book Antiqua" w:cs="Times New Roman"/>
          <w:sz w:val="24"/>
          <w:szCs w:val="24"/>
          <w:lang w:val="en-US"/>
        </w:rPr>
        <w:t xml:space="preserve">careful evaluation of individuals with </w:t>
      </w:r>
      <w:proofErr w:type="spellStart"/>
      <w:r w:rsidR="003A348D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3A348D">
        <w:rPr>
          <w:rFonts w:ascii="Book Antiqua" w:hAnsi="Book Antiqua" w:cs="Times New Roman"/>
          <w:sz w:val="24"/>
          <w:szCs w:val="24"/>
          <w:lang w:val="en-US"/>
        </w:rPr>
        <w:t xml:space="preserve"> is necessary to confirm or rule out accompanying malignant disease.</w:t>
      </w:r>
      <w:r w:rsidR="00930828" w:rsidRPr="004B092E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:rsidR="00626638" w:rsidRPr="004B092E" w:rsidRDefault="00626638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>COMMENTS</w:t>
      </w: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Case characteristics</w:t>
      </w:r>
    </w:p>
    <w:p w:rsidR="00E20F55" w:rsidRPr="00E20F55" w:rsidRDefault="008874E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A 35-year-old woman with no significant medical history, but a travel history to Nepal</w:t>
      </w:r>
      <w:r w:rsidR="00780E7A">
        <w:rPr>
          <w:rFonts w:ascii="Book Antiqua" w:hAnsi="Book Antiqua" w:cs="Times New Roman"/>
          <w:sz w:val="24"/>
          <w:szCs w:val="24"/>
          <w:lang w:val="en-US"/>
        </w:rPr>
        <w:t>,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presented with diarrhea and right-lower-quadrant abdominal pain and cramps of two months’ duration.</w:t>
      </w:r>
    </w:p>
    <w:p w:rsidR="008874EF" w:rsidRDefault="008874EF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Clinical diagnosis</w:t>
      </w:r>
    </w:p>
    <w:p w:rsidR="00E20F55" w:rsidRDefault="008874E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gramStart"/>
      <w:r>
        <w:rPr>
          <w:rFonts w:ascii="Book Antiqua" w:hAnsi="Book Antiqua" w:cs="Times New Roman"/>
          <w:sz w:val="24"/>
          <w:szCs w:val="24"/>
          <w:lang w:val="en-US"/>
        </w:rPr>
        <w:lastRenderedPageBreak/>
        <w:t>Right</w:t>
      </w:r>
      <w:r w:rsidR="00780E7A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lower-quadrant tenderness and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mucoid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diarrhea.</w:t>
      </w:r>
      <w:proofErr w:type="gramEnd"/>
    </w:p>
    <w:p w:rsidR="008874EF" w:rsidRPr="00E20F55" w:rsidRDefault="008874E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Differential diagnosis</w:t>
      </w:r>
    </w:p>
    <w:p w:rsidR="00E20F55" w:rsidRPr="00E20F55" w:rsidRDefault="0050796C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gramStart"/>
      <w:r>
        <w:rPr>
          <w:rFonts w:ascii="Book Antiqua" w:hAnsi="Book Antiqua" w:cs="Times New Roman"/>
          <w:sz w:val="24"/>
          <w:szCs w:val="24"/>
          <w:lang w:val="en-US"/>
        </w:rPr>
        <w:t xml:space="preserve">Carcinoma, lymphoma, tuberculosis or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Crohn’s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disease.</w:t>
      </w:r>
      <w:proofErr w:type="gramEnd"/>
    </w:p>
    <w:p w:rsidR="0050796C" w:rsidRDefault="0050796C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Laboratory diagnosis</w:t>
      </w:r>
    </w:p>
    <w:p w:rsidR="0050796C" w:rsidRDefault="0050796C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 xml:space="preserve">Laboratory tests showed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neutrophilic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leukocytosis and normocytic anemia, thought to be related to vitamin B-12 deficiency and occult intestinal bleeding. </w:t>
      </w:r>
    </w:p>
    <w:p w:rsidR="00DF2E69" w:rsidRPr="00E20F55" w:rsidRDefault="00DF2E69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Imaging diagnosis</w:t>
      </w:r>
    </w:p>
    <w:p w:rsidR="00E20F55" w:rsidRDefault="0067256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MRI showed mural thickening of the cecum, appendix and adjacent terminal ileum. Colonoscopy disclosed multiple ulcerated</w:t>
      </w:r>
      <w:r w:rsidR="004B026F">
        <w:rPr>
          <w:rFonts w:ascii="Book Antiqua" w:hAnsi="Book Antiqua" w:cs="Times New Roman"/>
          <w:sz w:val="24"/>
          <w:szCs w:val="24"/>
          <w:lang w:val="en-US"/>
        </w:rPr>
        <w:t>,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tumor-like masses (up to 33 mm in diameter) in the ascending colon and a 4.5 cm solid lesion at the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valve. CT of the chest and upper abdominal region revealed no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extraintestinal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435FF">
        <w:rPr>
          <w:rFonts w:ascii="Book Antiqua" w:hAnsi="Book Antiqua" w:cs="Times New Roman"/>
          <w:sz w:val="24"/>
          <w:szCs w:val="24"/>
          <w:lang w:val="en-US"/>
        </w:rPr>
        <w:t>mass-like lesions</w:t>
      </w:r>
      <w:r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F76581" w:rsidRPr="00E20F55" w:rsidRDefault="00F76581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672560" w:rsidRDefault="00672560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Pathological diagnosis</w:t>
      </w:r>
    </w:p>
    <w:p w:rsidR="00672560" w:rsidRPr="0023546F" w:rsidRDefault="0023546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and coexisting signet-ring cell carcinoma of the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valve, the cecum and the appendix with metastatic spread to the regional lymph nodes, ovaries, fallopian tubes, peritoneum,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omentum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and diaphragm.</w:t>
      </w:r>
    </w:p>
    <w:p w:rsidR="00672560" w:rsidRDefault="00672560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Treatment</w:t>
      </w:r>
    </w:p>
    <w:p w:rsidR="00E20F55" w:rsidRDefault="0067256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gramStart"/>
      <w:r>
        <w:rPr>
          <w:rFonts w:ascii="Book Antiqua" w:hAnsi="Book Antiqua" w:cs="Times New Roman"/>
          <w:sz w:val="24"/>
          <w:szCs w:val="24"/>
          <w:lang w:val="en-US"/>
        </w:rPr>
        <w:t xml:space="preserve">Treatment with metronidazole followed by chemotherapy and right-sided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hemicolectomy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omentectomy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, hysterectomy and bilateral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salpingo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>-oophorectomy.</w:t>
      </w:r>
      <w:proofErr w:type="gramEnd"/>
    </w:p>
    <w:p w:rsidR="00672560" w:rsidRPr="00E20F55" w:rsidRDefault="0067256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Related reports</w:t>
      </w:r>
    </w:p>
    <w:p w:rsidR="003F4258" w:rsidRDefault="00555363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 xml:space="preserve">Several case reports </w:t>
      </w:r>
      <w:r w:rsidR="00DF6BD6">
        <w:rPr>
          <w:rFonts w:ascii="Book Antiqua" w:hAnsi="Book Antiqua" w:cs="Times New Roman"/>
          <w:sz w:val="24"/>
          <w:szCs w:val="24"/>
          <w:lang w:val="en-US"/>
        </w:rPr>
        <w:t xml:space="preserve">emphasize that colonic </w:t>
      </w:r>
      <w:proofErr w:type="spellStart"/>
      <w:r w:rsidR="00DF6BD6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DF6BD6">
        <w:rPr>
          <w:rFonts w:ascii="Book Antiqua" w:hAnsi="Book Antiqua" w:cs="Times New Roman"/>
          <w:sz w:val="24"/>
          <w:szCs w:val="24"/>
          <w:lang w:val="en-US"/>
        </w:rPr>
        <w:t xml:space="preserve"> can mimic colon carcinoma leading to misdiagnosis. 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 xml:space="preserve">Rarely, colorectal carcinoma may be colonized by </w:t>
      </w:r>
      <w:r w:rsidR="003F4258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r w:rsidR="003F4258" w:rsidRPr="003F4258">
        <w:rPr>
          <w:rFonts w:ascii="Book Antiqua" w:hAnsi="Book Antiqua" w:cs="Times New Roman"/>
          <w:i/>
          <w:sz w:val="24"/>
          <w:szCs w:val="24"/>
          <w:lang w:val="en-US"/>
        </w:rPr>
        <w:t>species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 xml:space="preserve">. Apart from a single case report, the unique coincidence of colon carcinoma and </w:t>
      </w:r>
      <w:proofErr w:type="spellStart"/>
      <w:r w:rsidR="003F4258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3F4258">
        <w:rPr>
          <w:rFonts w:ascii="Book Antiqua" w:hAnsi="Book Antiqua" w:cs="Times New Roman"/>
          <w:sz w:val="24"/>
          <w:szCs w:val="24"/>
          <w:lang w:val="en-US"/>
        </w:rPr>
        <w:t xml:space="preserve"> has not been published </w:t>
      </w:r>
      <w:r w:rsidR="004B026F">
        <w:rPr>
          <w:rFonts w:ascii="Book Antiqua" w:hAnsi="Book Antiqua" w:cs="Times New Roman"/>
          <w:sz w:val="24"/>
          <w:szCs w:val="24"/>
          <w:lang w:val="en-US"/>
        </w:rPr>
        <w:t>previously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 xml:space="preserve"> in the literature.</w:t>
      </w:r>
    </w:p>
    <w:p w:rsidR="00555363" w:rsidRPr="00E20F55" w:rsidRDefault="00555363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Term explanation</w:t>
      </w:r>
    </w:p>
    <w:p w:rsidR="00E20F55" w:rsidRDefault="0005561A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lastRenderedPageBreak/>
        <w:t>Amebomas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, a late manifestation of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>, are pseudo</w:t>
      </w:r>
      <w:r w:rsidR="004B026F">
        <w:rPr>
          <w:rFonts w:ascii="Book Antiqua" w:hAnsi="Book Antiqua" w:cs="Times New Roman"/>
          <w:sz w:val="24"/>
          <w:szCs w:val="24"/>
          <w:lang w:val="en-US"/>
        </w:rPr>
        <w:t>-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tumoral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lesions. They consist of granulation tissue with a core of chronic inflammation and typically occur in the cecum or ascending colon.</w:t>
      </w:r>
    </w:p>
    <w:p w:rsidR="0005561A" w:rsidRPr="00E20F55" w:rsidRDefault="0005561A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Experiences and lessons</w:t>
      </w:r>
    </w:p>
    <w:p w:rsidR="00E20F55" w:rsidRDefault="004B026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C</w:t>
      </w:r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olonic </w:t>
      </w:r>
      <w:proofErr w:type="spellStart"/>
      <w:r w:rsidR="00DF17AD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 can be confused with a neoplastic process. However, rarely</w:t>
      </w:r>
      <w:r>
        <w:rPr>
          <w:rFonts w:ascii="Book Antiqua" w:hAnsi="Book Antiqua" w:cs="Times New Roman"/>
          <w:sz w:val="24"/>
          <w:szCs w:val="24"/>
          <w:lang w:val="en-US"/>
        </w:rPr>
        <w:t>,</w:t>
      </w:r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 colon ca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>rcinoma and amebic disease may coexist</w:t>
      </w:r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 in the same patient. Gastroenterologists and pathologists should be aware of th</w:t>
      </w:r>
      <w:r>
        <w:rPr>
          <w:rFonts w:ascii="Book Antiqua" w:hAnsi="Book Antiqua" w:cs="Times New Roman"/>
          <w:sz w:val="24"/>
          <w:szCs w:val="24"/>
          <w:lang w:val="en-US"/>
        </w:rPr>
        <w:t>is</w:t>
      </w:r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 possibility and carefully evaluate patients with </w:t>
      </w:r>
      <w:proofErr w:type="spellStart"/>
      <w:r w:rsidR="00DF17AD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 to rule out co</w:t>
      </w:r>
      <w:r w:rsidR="003F4258">
        <w:rPr>
          <w:rFonts w:ascii="Book Antiqua" w:hAnsi="Book Antiqua" w:cs="Times New Roman"/>
          <w:sz w:val="24"/>
          <w:szCs w:val="24"/>
          <w:lang w:val="en-US"/>
        </w:rPr>
        <w:t>ncurrent</w:t>
      </w:r>
      <w:r w:rsidR="00DF17AD">
        <w:rPr>
          <w:rFonts w:ascii="Book Antiqua" w:hAnsi="Book Antiqua" w:cs="Times New Roman"/>
          <w:sz w:val="24"/>
          <w:szCs w:val="24"/>
          <w:lang w:val="en-US"/>
        </w:rPr>
        <w:t xml:space="preserve"> malignancy.</w:t>
      </w:r>
    </w:p>
    <w:p w:rsidR="0005561A" w:rsidRPr="00E20F55" w:rsidRDefault="0005561A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>
        <w:rPr>
          <w:rFonts w:ascii="Book Antiqua" w:hAnsi="Book Antiqua" w:cs="Times New Roman"/>
          <w:b/>
          <w:i/>
          <w:sz w:val="24"/>
          <w:szCs w:val="24"/>
          <w:lang w:val="en-US"/>
        </w:rPr>
        <w:t>Peer-review</w:t>
      </w:r>
    </w:p>
    <w:p w:rsidR="00E20F55" w:rsidRPr="001C0BCE" w:rsidRDefault="00587641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 xml:space="preserve">The paper is well written. A limitation of the current study lies in the fact that definitive species identification was not performed using antigenic or molecular methods. However, the clinical presentation of the patient indicates that </w:t>
      </w:r>
      <w:r w:rsidRPr="00517B09">
        <w:rPr>
          <w:rFonts w:ascii="Book Antiqua" w:hAnsi="Book Antiqua" w:cs="Times New Roman"/>
          <w:i/>
          <w:sz w:val="24"/>
          <w:szCs w:val="24"/>
          <w:lang w:val="en-US"/>
        </w:rPr>
        <w:t xml:space="preserve">E. </w:t>
      </w:r>
      <w:proofErr w:type="spellStart"/>
      <w:r w:rsidRPr="00517B09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is likely the causative agent of dysenteric colitis and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>
        <w:rPr>
          <w:rFonts w:ascii="Book Antiqua" w:hAnsi="Book Antiqua" w:cs="Times New Roman"/>
          <w:sz w:val="24"/>
          <w:szCs w:val="24"/>
          <w:lang w:val="en-US"/>
        </w:rPr>
        <w:t xml:space="preserve"> in the current case. </w:t>
      </w: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E20F55" w:rsidRDefault="00E20F55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B62600" w:rsidRDefault="00B6260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23348D" w:rsidRDefault="0023348D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1106D0" w:rsidRDefault="001106D0">
      <w:pPr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BE49EF" w:rsidRDefault="007161E0" w:rsidP="003E7D96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REFERENCES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Moorchung N</w:t>
      </w:r>
      <w:r w:rsidRPr="00B14FE0">
        <w:rPr>
          <w:rFonts w:ascii="Book Antiqua" w:eastAsia="宋体" w:hAnsi="Book Antiqua" w:cs="宋体"/>
          <w:sz w:val="24"/>
          <w:szCs w:val="24"/>
        </w:rPr>
        <w:t>, Singh V, Srinivas V, Jaiswal SS, Singh G. Caecal amebic colitis mimicking obstructing right sided colonic carcinoma with liver metastases: a rare case.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J Cancer Res Ther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2014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10</w:t>
      </w:r>
      <w:r w:rsidRPr="00B14FE0">
        <w:rPr>
          <w:rFonts w:ascii="Book Antiqua" w:eastAsia="宋体" w:hAnsi="Book Antiqua" w:cs="宋体"/>
          <w:sz w:val="24"/>
          <w:szCs w:val="24"/>
        </w:rPr>
        <w:t>: 440-442 [PMID: 25022419 DOI: 10.4103/0973-1482.136684]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Lin CC</w:t>
      </w:r>
      <w:r w:rsidRPr="00B14FE0">
        <w:rPr>
          <w:rFonts w:ascii="Book Antiqua" w:eastAsia="宋体" w:hAnsi="Book Antiqua" w:cs="宋体"/>
          <w:sz w:val="24"/>
          <w:szCs w:val="24"/>
        </w:rPr>
        <w:t>, Kao KY. Ameboma: a colon carcinoma-like lesion in a colonoscopy finding.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Case Rep Gastroenterol</w:t>
      </w:r>
      <w:r w:rsidRPr="00B14FE0">
        <w:rPr>
          <w:rFonts w:ascii="Book Antiqua" w:eastAsia="宋体" w:hAnsi="Book Antiqua" w:cs="宋体"/>
          <w:sz w:val="24"/>
          <w:szCs w:val="24"/>
        </w:rPr>
        <w:t> 2013;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7</w:t>
      </w:r>
      <w:r w:rsidRPr="00B14FE0">
        <w:rPr>
          <w:rFonts w:ascii="Book Antiqua" w:eastAsia="宋体" w:hAnsi="Book Antiqua" w:cs="宋体"/>
          <w:sz w:val="24"/>
          <w:szCs w:val="24"/>
        </w:rPr>
        <w:t>: 438-441 [PMID: 24403882 DOI: 10.1159/000355880]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3 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Ayari H</w:t>
      </w:r>
      <w:r w:rsidRPr="00B14FE0">
        <w:rPr>
          <w:rFonts w:ascii="Book Antiqua" w:eastAsia="宋体" w:hAnsi="Book Antiqua" w:cs="宋体"/>
          <w:sz w:val="24"/>
          <w:szCs w:val="24"/>
        </w:rPr>
        <w:t>, Rebii S, Ghariani W, Daghfous A, Hasni R, Rehaiem R, Rezgui-Marhoul L, Zoghlami A. [Colonic amoebiasis simulating a cecal tumor: case report].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Med Sante Trop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2013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23</w:t>
      </w:r>
      <w:r w:rsidRPr="00B14FE0">
        <w:rPr>
          <w:rFonts w:ascii="Book Antiqua" w:eastAsia="宋体" w:hAnsi="Book Antiqua" w:cs="宋体"/>
          <w:sz w:val="24"/>
          <w:szCs w:val="24"/>
        </w:rPr>
        <w:t>: 274-275 [PMID: 23797923 DOI: 10.1684/mst.2013.0186]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4 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Fernandes H</w:t>
      </w:r>
      <w:r w:rsidRPr="00B14FE0">
        <w:rPr>
          <w:rFonts w:ascii="Book Antiqua" w:eastAsia="宋体" w:hAnsi="Book Antiqua" w:cs="宋体"/>
          <w:sz w:val="24"/>
          <w:szCs w:val="24"/>
        </w:rPr>
        <w:t>, D'Souza CR, Swethadri GK, Naik CN. Ameboma of the colon with amebic liver abscess mimicking metastatic colon cancer.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Indian J Pathol Microbiol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2009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52</w:t>
      </w:r>
      <w:r w:rsidRPr="00B14FE0">
        <w:rPr>
          <w:rFonts w:ascii="Book Antiqua" w:eastAsia="宋体" w:hAnsi="Book Antiqua" w:cs="宋体"/>
          <w:sz w:val="24"/>
          <w:szCs w:val="24"/>
        </w:rPr>
        <w:t>: 228-230 [PMID: 19332922 DOI: 10.4103/0377-4929.48927]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5 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Hardin RE</w:t>
      </w:r>
      <w:r w:rsidRPr="00B14FE0">
        <w:rPr>
          <w:rFonts w:ascii="Book Antiqua" w:eastAsia="宋体" w:hAnsi="Book Antiqua" w:cs="宋体"/>
          <w:sz w:val="24"/>
          <w:szCs w:val="24"/>
        </w:rPr>
        <w:t>, Ferzli GS, Zenilman ME, Gadangi PK, Bowne WB. Invasive amebiasis and ameboma formation presenting as a rectal mass: An uncommon case of malignant masquerade at a western medical center.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World J Gastroenterol</w:t>
      </w:r>
      <w:r w:rsidRPr="00B14FE0">
        <w:rPr>
          <w:rFonts w:ascii="Book Antiqua" w:eastAsia="宋体" w:hAnsi="Book Antiqua" w:cs="宋体"/>
          <w:sz w:val="24"/>
          <w:szCs w:val="24"/>
        </w:rPr>
        <w:t> 2007;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13</w:t>
      </w:r>
      <w:r w:rsidRPr="00B14FE0">
        <w:rPr>
          <w:rFonts w:ascii="Book Antiqua" w:eastAsia="宋体" w:hAnsi="Book Antiqua" w:cs="宋体"/>
          <w:sz w:val="24"/>
          <w:szCs w:val="24"/>
        </w:rPr>
        <w:t>: 5659-5661 [PMID: 17948943 DOI: 10.3748/wjg.v13.i42.5659]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6 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Ng DC</w:t>
      </w:r>
      <w:r w:rsidRPr="00B14FE0">
        <w:rPr>
          <w:rFonts w:ascii="Book Antiqua" w:eastAsia="宋体" w:hAnsi="Book Antiqua" w:cs="宋体"/>
          <w:sz w:val="24"/>
          <w:szCs w:val="24"/>
        </w:rPr>
        <w:t>, Kwok SY, Cheng Y, Chung CC, Li MK. Colonic amoebic abscess mimicking carcinoma of the colon.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Hong Kong Med J</w:t>
      </w:r>
      <w:r w:rsidRPr="00B14FE0">
        <w:rPr>
          <w:rFonts w:ascii="Book Antiqua" w:eastAsia="宋体" w:hAnsi="Book Antiqua" w:cs="宋体"/>
          <w:sz w:val="24"/>
          <w:szCs w:val="24"/>
        </w:rPr>
        <w:t> 2006;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12</w:t>
      </w:r>
      <w:r w:rsidRPr="00B14FE0">
        <w:rPr>
          <w:rFonts w:ascii="Book Antiqua" w:eastAsia="宋体" w:hAnsi="Book Antiqua" w:cs="宋体"/>
          <w:sz w:val="24"/>
          <w:szCs w:val="24"/>
        </w:rPr>
        <w:t>: 71-73 [PMID: 16495594]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7 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Sim</w:t>
      </w:r>
      <w:r w:rsidRPr="00B14FE0">
        <w:rPr>
          <w:rFonts w:ascii="Book Antiqua" w:eastAsia="MS Mincho" w:hAnsi="Book Antiqua" w:cs="MS Mincho"/>
          <w:b/>
          <w:bCs/>
          <w:sz w:val="24"/>
          <w:szCs w:val="24"/>
        </w:rPr>
        <w:t>ş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ek H</w:t>
      </w:r>
      <w:r w:rsidRPr="00B14FE0">
        <w:rPr>
          <w:rFonts w:ascii="Book Antiqua" w:eastAsia="宋体" w:hAnsi="Book Antiqua" w:cs="宋体"/>
          <w:sz w:val="24"/>
          <w:szCs w:val="24"/>
        </w:rPr>
        <w:t>, Elsürer R, Sökmensüer C, Balaban HY, Tatar G. Ameboma mimicking carcinoma of the cecum: case report.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Gastrointest Endosc</w:t>
      </w:r>
      <w:r w:rsidRPr="00B14FE0">
        <w:rPr>
          <w:rFonts w:ascii="Book Antiqua" w:eastAsia="宋体" w:hAnsi="Book Antiqua" w:cs="宋体"/>
          <w:sz w:val="24"/>
          <w:szCs w:val="24"/>
        </w:rPr>
        <w:t> 2004;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59</w:t>
      </w:r>
      <w:r w:rsidRPr="00B14FE0">
        <w:rPr>
          <w:rFonts w:ascii="Book Antiqua" w:eastAsia="宋体" w:hAnsi="Book Antiqua" w:cs="宋体"/>
          <w:sz w:val="24"/>
          <w:szCs w:val="24"/>
        </w:rPr>
        <w:t>: 453-454 [PMID: 14997156 DOI: 10.1016/S0016-5107(03)02722-6]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8 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Ooi BS</w:t>
      </w:r>
      <w:r w:rsidRPr="00B14FE0">
        <w:rPr>
          <w:rFonts w:ascii="Book Antiqua" w:eastAsia="宋体" w:hAnsi="Book Antiqua" w:cs="宋体"/>
          <w:sz w:val="24"/>
          <w:szCs w:val="24"/>
        </w:rPr>
        <w:t>, Seow-Choen F. Endoscopic view of rectal amebiasis mimicking a carcinoma.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Tech Coloproctol</w:t>
      </w:r>
      <w:r w:rsidRPr="00B14FE0">
        <w:rPr>
          <w:rFonts w:ascii="Book Antiqua" w:eastAsia="宋体" w:hAnsi="Book Antiqua" w:cs="宋体"/>
          <w:sz w:val="24"/>
          <w:szCs w:val="24"/>
        </w:rPr>
        <w:t> 2003;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7</w:t>
      </w:r>
      <w:r w:rsidRPr="00B14FE0">
        <w:rPr>
          <w:rFonts w:ascii="Book Antiqua" w:eastAsia="宋体" w:hAnsi="Book Antiqua" w:cs="宋体"/>
          <w:sz w:val="24"/>
          <w:szCs w:val="24"/>
        </w:rPr>
        <w:t>: 51-53 [PMID: 12750955 DOI: 10.1007/s101510300008]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9 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Stanley SL</w:t>
      </w:r>
      <w:r w:rsidRPr="00B14FE0">
        <w:rPr>
          <w:rFonts w:ascii="Book Antiqua" w:eastAsia="宋体" w:hAnsi="Book Antiqua" w:cs="宋体"/>
          <w:sz w:val="24"/>
          <w:szCs w:val="24"/>
        </w:rPr>
        <w:t>. Amoebiasis.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Lancet</w:t>
      </w:r>
      <w:r w:rsidRPr="00B14FE0">
        <w:rPr>
          <w:rFonts w:ascii="Book Antiqua" w:eastAsia="宋体" w:hAnsi="Book Antiqua" w:cs="宋体"/>
          <w:sz w:val="24"/>
          <w:szCs w:val="24"/>
        </w:rPr>
        <w:t> 2003;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361</w:t>
      </w:r>
      <w:r w:rsidRPr="00B14FE0">
        <w:rPr>
          <w:rFonts w:ascii="Book Antiqua" w:eastAsia="宋体" w:hAnsi="Book Antiqua" w:cs="宋体"/>
          <w:sz w:val="24"/>
          <w:szCs w:val="24"/>
        </w:rPr>
        <w:t>: 1025-1034 [PMID: 12660071 DOI: 10.1016/S0140-6736(03)12830-9]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10 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Walsh JA</w:t>
      </w:r>
      <w:r w:rsidRPr="00B14FE0">
        <w:rPr>
          <w:rFonts w:ascii="Book Antiqua" w:eastAsia="宋体" w:hAnsi="Book Antiqua" w:cs="宋体"/>
          <w:sz w:val="24"/>
          <w:szCs w:val="24"/>
        </w:rPr>
        <w:t>. Problems in recognition and diagnosis of amebiasis: estimation of the global magnitude of morbidity and mortality.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Rev Infect Dis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1986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8</w:t>
      </w:r>
      <w:r w:rsidRPr="00B14FE0">
        <w:rPr>
          <w:rFonts w:ascii="Book Antiqua" w:eastAsia="宋体" w:hAnsi="Book Antiqua" w:cs="宋体"/>
          <w:sz w:val="24"/>
          <w:szCs w:val="24"/>
        </w:rPr>
        <w:t>: 228-238 [PMID: 2871619 DOI: 10.1093/clinids/8.2.228]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lastRenderedPageBreak/>
        <w:t xml:space="preserve">11 </w:t>
      </w:r>
      <w:r w:rsidRPr="00B14FE0">
        <w:rPr>
          <w:rFonts w:ascii="Book Antiqua" w:eastAsia="宋体" w:hAnsi="Book Antiqua" w:cs="宋体"/>
          <w:b/>
          <w:sz w:val="24"/>
          <w:szCs w:val="24"/>
        </w:rPr>
        <w:t xml:space="preserve">Walsh J. </w:t>
      </w:r>
      <w:r w:rsidRPr="00B14FE0">
        <w:rPr>
          <w:rFonts w:ascii="Book Antiqua" w:eastAsia="宋体" w:hAnsi="Book Antiqua" w:cs="宋体"/>
          <w:sz w:val="24"/>
          <w:szCs w:val="24"/>
        </w:rPr>
        <w:t>Prevalence of Entamoeba histolytica infection. In: Ravdin JI. Amoebiasis: human infection by Entamoeba histolytica. New York: John Wiley and Sons, 1988: 93-105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12 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Gathiram V</w:t>
      </w:r>
      <w:r w:rsidRPr="00B14FE0">
        <w:rPr>
          <w:rFonts w:ascii="Book Antiqua" w:eastAsia="宋体" w:hAnsi="Book Antiqua" w:cs="宋体"/>
          <w:sz w:val="24"/>
          <w:szCs w:val="24"/>
        </w:rPr>
        <w:t>, Jackson TF. A longitudinal study of asymptomatic carriers of pathogenic zymodemes of Entamoeba histolytica.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S Afr Med J</w:t>
      </w:r>
      <w:r w:rsidRPr="00B14FE0">
        <w:rPr>
          <w:rFonts w:ascii="Book Antiqua" w:eastAsia="宋体" w:hAnsi="Book Antiqua" w:cs="宋体"/>
          <w:sz w:val="24"/>
          <w:szCs w:val="24"/>
        </w:rPr>
        <w:t> 1987;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72</w:t>
      </w:r>
      <w:r w:rsidRPr="00B14FE0">
        <w:rPr>
          <w:rFonts w:ascii="Book Antiqua" w:eastAsia="宋体" w:hAnsi="Book Antiqua" w:cs="宋体"/>
          <w:sz w:val="24"/>
          <w:szCs w:val="24"/>
        </w:rPr>
        <w:t>: 669-672 [PMID: 2891197]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13 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Jackson TF</w:t>
      </w:r>
      <w:r w:rsidRPr="00B14FE0">
        <w:rPr>
          <w:rFonts w:ascii="Book Antiqua" w:eastAsia="宋体" w:hAnsi="Book Antiqua" w:cs="宋体"/>
          <w:sz w:val="24"/>
          <w:szCs w:val="24"/>
        </w:rPr>
        <w:t>, Gathiram V, Simjee AE. Seroepidemiological study of antibody responses to the zymodemes of Entamoeba histolytica.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Lancet</w:t>
      </w:r>
      <w:r w:rsidRPr="00B14FE0">
        <w:rPr>
          <w:rFonts w:ascii="Book Antiqua" w:eastAsia="宋体" w:hAnsi="Book Antiqua" w:cs="宋体"/>
          <w:sz w:val="24"/>
          <w:szCs w:val="24"/>
        </w:rPr>
        <w:t> 1985;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</w:t>
      </w:r>
      <w:r w:rsidRPr="00B14FE0">
        <w:rPr>
          <w:rFonts w:ascii="Book Antiqua" w:eastAsia="宋体" w:hAnsi="Book Antiqua" w:cs="宋体"/>
          <w:sz w:val="24"/>
          <w:szCs w:val="24"/>
        </w:rPr>
        <w:t>: 716-719 [PMID: 2857995 DOI: 10.1016/S0140-6736(85)91262-0]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14 . Necrotizing amebic colitis: a frequently fatal complication.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Am J Surg</w:t>
      </w:r>
      <w:r w:rsidRPr="00B14FE0">
        <w:rPr>
          <w:rFonts w:ascii="Book Antiqua" w:eastAsia="宋体" w:hAnsi="Book Antiqua" w:cs="宋体"/>
          <w:sz w:val="24"/>
          <w:szCs w:val="24"/>
        </w:rPr>
        <w:t> 1987;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154</w:t>
      </w:r>
      <w:r w:rsidRPr="00B14FE0">
        <w:rPr>
          <w:rFonts w:ascii="Book Antiqua" w:eastAsia="宋体" w:hAnsi="Book Antiqua" w:cs="宋体"/>
          <w:sz w:val="24"/>
          <w:szCs w:val="24"/>
        </w:rPr>
        <w:t>: 451, 458, 462 [PMID: 3661852 DOI: 10.1016/0002-9610(86)90131-5]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15 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Mortimer L</w:t>
      </w:r>
      <w:r w:rsidRPr="00B14FE0">
        <w:rPr>
          <w:rFonts w:ascii="Book Antiqua" w:eastAsia="宋体" w:hAnsi="Book Antiqua" w:cs="宋体"/>
          <w:sz w:val="24"/>
          <w:szCs w:val="24"/>
        </w:rPr>
        <w:t>, Chadee K. The immunopathogenesis of Entamoeba histolytica.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Exp Parasitol</w:t>
      </w:r>
      <w:r w:rsidRPr="00B14FE0">
        <w:rPr>
          <w:rFonts w:ascii="Book Antiqua" w:eastAsia="宋体" w:hAnsi="Book Antiqua" w:cs="宋体"/>
          <w:sz w:val="24"/>
          <w:szCs w:val="24"/>
        </w:rPr>
        <w:t> 2010;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126</w:t>
      </w:r>
      <w:r w:rsidRPr="00B14FE0">
        <w:rPr>
          <w:rFonts w:ascii="Book Antiqua" w:eastAsia="宋体" w:hAnsi="Book Antiqua" w:cs="宋体"/>
          <w:sz w:val="24"/>
          <w:szCs w:val="24"/>
        </w:rPr>
        <w:t>: 366-380 [PMID: 20303955 DOI: 10.1016/j.exppara.2010.03.005]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 xml:space="preserve">16 </w:t>
      </w:r>
      <w:r w:rsidRPr="00B14FE0">
        <w:rPr>
          <w:rFonts w:ascii="Book Antiqua" w:eastAsia="宋体" w:hAnsi="Book Antiqua" w:cs="宋体"/>
          <w:b/>
          <w:sz w:val="24"/>
          <w:szCs w:val="24"/>
        </w:rPr>
        <w:t>Boettner DR</w:t>
      </w:r>
      <w:r w:rsidRPr="00B14FE0">
        <w:rPr>
          <w:rFonts w:ascii="Book Antiqua" w:eastAsia="宋体" w:hAnsi="Book Antiqua" w:cs="宋体"/>
          <w:sz w:val="24"/>
          <w:szCs w:val="24"/>
        </w:rPr>
        <w:t>, Hutson C, Petri Jr WA. Galactose/N-acetylgalactoseamine lectin: the coordinator of host cell killing.</w:t>
      </w:r>
      <w:r w:rsidRPr="00B14FE0">
        <w:rPr>
          <w:rFonts w:ascii="Book Antiqua" w:eastAsia="宋体" w:hAnsi="Book Antiqua" w:cs="宋体"/>
          <w:i/>
          <w:sz w:val="24"/>
          <w:szCs w:val="24"/>
        </w:rPr>
        <w:t xml:space="preserve"> J Biosci </w:t>
      </w:r>
      <w:r w:rsidRPr="00B14FE0">
        <w:rPr>
          <w:rFonts w:ascii="Book Antiqua" w:eastAsia="宋体" w:hAnsi="Book Antiqua" w:cs="宋体"/>
          <w:sz w:val="24"/>
          <w:szCs w:val="24"/>
        </w:rPr>
        <w:t xml:space="preserve">2002; </w:t>
      </w:r>
      <w:r w:rsidRPr="00B14FE0">
        <w:rPr>
          <w:rFonts w:ascii="Book Antiqua" w:eastAsia="宋体" w:hAnsi="Book Antiqua" w:cs="宋体"/>
          <w:b/>
          <w:sz w:val="24"/>
          <w:szCs w:val="24"/>
        </w:rPr>
        <w:t>27</w:t>
      </w:r>
      <w:r w:rsidRPr="00B14FE0">
        <w:rPr>
          <w:rFonts w:ascii="Book Antiqua" w:eastAsia="宋体" w:hAnsi="Book Antiqua" w:cs="宋体"/>
          <w:sz w:val="24"/>
          <w:szCs w:val="24"/>
        </w:rPr>
        <w:t>: 553-557 [DOI: 10.1007/BF02704847]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17 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Flores MS</w:t>
      </w:r>
      <w:r w:rsidRPr="00B14FE0">
        <w:rPr>
          <w:rFonts w:ascii="Book Antiqua" w:eastAsia="宋体" w:hAnsi="Book Antiqua" w:cs="宋体"/>
          <w:sz w:val="24"/>
          <w:szCs w:val="24"/>
        </w:rPr>
        <w:t>, Carrillo P, Tamez E, Rangel R, Rodríguez EG, Maldonado MG, Isibasi A, Galán L. Diagnostic parameters of serological ELISA for invasive amoebiasis, using antigens preserved without enzymatic inhibitors.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Exp Parasitol</w:t>
      </w:r>
      <w:r w:rsidRPr="00B14FE0">
        <w:rPr>
          <w:rFonts w:ascii="Book Antiqua" w:eastAsia="宋体" w:hAnsi="Book Antiqua" w:cs="宋体"/>
          <w:sz w:val="24"/>
          <w:szCs w:val="24"/>
        </w:rPr>
        <w:t> 2016;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161</w:t>
      </w:r>
      <w:r w:rsidRPr="00B14FE0">
        <w:rPr>
          <w:rFonts w:ascii="Book Antiqua" w:eastAsia="宋体" w:hAnsi="Book Antiqua" w:cs="宋体"/>
          <w:sz w:val="24"/>
          <w:szCs w:val="24"/>
        </w:rPr>
        <w:t>: 48-53 [PMID: 26684288 DOI: 10.1016/j.exppara.2015.12.006]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18 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Haque R</w:t>
      </w:r>
      <w:r w:rsidRPr="00B14FE0">
        <w:rPr>
          <w:rFonts w:ascii="Book Antiqua" w:eastAsia="宋体" w:hAnsi="Book Antiqua" w:cs="宋体"/>
          <w:sz w:val="24"/>
          <w:szCs w:val="24"/>
        </w:rPr>
        <w:t>, Huston CD, Hughes M, Houpt E, Petri WA. Amebiasis.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N Engl J Med</w:t>
      </w:r>
      <w:r w:rsidRPr="00B14FE0">
        <w:rPr>
          <w:rFonts w:ascii="Book Antiqua" w:eastAsia="宋体" w:hAnsi="Book Antiqua" w:cs="宋体"/>
          <w:sz w:val="24"/>
          <w:szCs w:val="24"/>
        </w:rPr>
        <w:t> 2003;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348</w:t>
      </w:r>
      <w:r w:rsidRPr="00B14FE0">
        <w:rPr>
          <w:rFonts w:ascii="Book Antiqua" w:eastAsia="宋体" w:hAnsi="Book Antiqua" w:cs="宋体"/>
          <w:sz w:val="24"/>
          <w:szCs w:val="24"/>
        </w:rPr>
        <w:t>: 1565-1573 [PMID: 12700377 DOI: 10.1056/NEJMra022710]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19</w:t>
      </w:r>
      <w:r w:rsidRPr="00B14FE0">
        <w:rPr>
          <w:rFonts w:ascii="Book Antiqua" w:eastAsia="宋体" w:hAnsi="Book Antiqua" w:cs="宋体"/>
          <w:b/>
          <w:sz w:val="24"/>
          <w:szCs w:val="24"/>
        </w:rPr>
        <w:t xml:space="preserve"> Yimer M</w:t>
      </w:r>
      <w:r w:rsidRPr="00B14FE0">
        <w:rPr>
          <w:rFonts w:ascii="Book Antiqua" w:eastAsia="宋体" w:hAnsi="Book Antiqua" w:cs="宋体"/>
          <w:sz w:val="24"/>
          <w:szCs w:val="24"/>
        </w:rPr>
        <w:t>, Zenebe Y, Mulu W, Abera B, Saugar JM. Molecular prevalence of Entamoeba histolytica/dispar infection among patients attending four health centres in north-west Ethiopia.</w:t>
      </w:r>
      <w:r w:rsidRPr="00B14FE0">
        <w:rPr>
          <w:rFonts w:ascii="Book Antiqua" w:eastAsia="宋体" w:hAnsi="Book Antiqua" w:cs="宋体"/>
          <w:i/>
          <w:sz w:val="24"/>
          <w:szCs w:val="24"/>
        </w:rPr>
        <w:t xml:space="preserve"> Trop Doct</w:t>
      </w:r>
      <w:r w:rsidRPr="00B14FE0">
        <w:rPr>
          <w:rFonts w:ascii="Book Antiqua" w:eastAsia="宋体" w:hAnsi="Book Antiqua" w:cs="宋体"/>
          <w:sz w:val="24"/>
          <w:szCs w:val="24"/>
        </w:rPr>
        <w:t xml:space="preserve"> 2016</w:t>
      </w:r>
      <w:r>
        <w:rPr>
          <w:rFonts w:ascii="Book Antiqua" w:eastAsia="宋体" w:hAnsi="Book Antiqua" w:cs="宋体" w:hint="eastAsia"/>
          <w:sz w:val="24"/>
          <w:szCs w:val="24"/>
        </w:rPr>
        <w:t xml:space="preserve">; </w:t>
      </w:r>
      <w:r>
        <w:rPr>
          <w:rFonts w:ascii="Book Antiqua" w:eastAsia="宋体" w:hAnsi="Book Antiqua" w:cs="宋体"/>
          <w:sz w:val="24"/>
          <w:szCs w:val="24"/>
        </w:rPr>
        <w:t>Epub ahead of print</w:t>
      </w:r>
      <w:r>
        <w:rPr>
          <w:rFonts w:ascii="Book Antiqua" w:eastAsia="宋体" w:hAnsi="Book Antiqua" w:cs="宋体" w:hint="eastAsia"/>
          <w:sz w:val="24"/>
          <w:szCs w:val="24"/>
        </w:rPr>
        <w:t xml:space="preserve"> [</w:t>
      </w:r>
      <w:r w:rsidRPr="00B14FE0">
        <w:rPr>
          <w:rFonts w:ascii="Book Antiqua" w:eastAsia="宋体" w:hAnsi="Book Antiqua" w:cs="宋体"/>
          <w:sz w:val="24"/>
          <w:szCs w:val="24"/>
        </w:rPr>
        <w:t>PMID: 26834117 DOI: 10.1177/0049475515627236</w:t>
      </w:r>
      <w:r>
        <w:rPr>
          <w:rFonts w:ascii="Book Antiqua" w:eastAsia="宋体" w:hAnsi="Book Antiqua" w:cs="宋体" w:hint="eastAsia"/>
          <w:sz w:val="24"/>
          <w:szCs w:val="24"/>
        </w:rPr>
        <w:t>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20 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Kebede A</w:t>
      </w:r>
      <w:r w:rsidRPr="00B14FE0">
        <w:rPr>
          <w:rFonts w:ascii="Book Antiqua" w:eastAsia="宋体" w:hAnsi="Book Antiqua" w:cs="宋体"/>
          <w:sz w:val="24"/>
          <w:szCs w:val="24"/>
        </w:rPr>
        <w:t>, Verweij JJ, Endeshaw T, Messele T, Tasew G, Petros B, Polderman AM. The use of real-time PCR to identify Entamoeba histolytica and E. dispar infections in prisoners and primary-school children in Ethiopia.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Ann Trop Med Parasitol</w:t>
      </w:r>
      <w:r w:rsidRPr="00B14FE0">
        <w:rPr>
          <w:rFonts w:ascii="Book Antiqua" w:eastAsia="宋体" w:hAnsi="Book Antiqua" w:cs="宋体"/>
          <w:sz w:val="24"/>
          <w:szCs w:val="24"/>
        </w:rPr>
        <w:t> 2004;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98</w:t>
      </w:r>
      <w:r w:rsidRPr="00B14FE0">
        <w:rPr>
          <w:rFonts w:ascii="Book Antiqua" w:eastAsia="宋体" w:hAnsi="Book Antiqua" w:cs="宋体"/>
          <w:sz w:val="24"/>
          <w:szCs w:val="24"/>
        </w:rPr>
        <w:t>: 43-48 [PMID: 15000730 DOI: 10.1179/000349804225003082]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lastRenderedPageBreak/>
        <w:t>21 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Fotedar R</w:t>
      </w:r>
      <w:r w:rsidRPr="00B14FE0">
        <w:rPr>
          <w:rFonts w:ascii="Book Antiqua" w:eastAsia="宋体" w:hAnsi="Book Antiqua" w:cs="宋体"/>
          <w:sz w:val="24"/>
          <w:szCs w:val="24"/>
        </w:rPr>
        <w:t>, Stark D, Marriott D, Ellis J, Harkness J. Entamoeba moshkovskii infections in Sydney, Australia.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Eur J Clin Microbiol Infect Dis</w:t>
      </w:r>
      <w:r w:rsidRPr="00B14FE0">
        <w:rPr>
          <w:rFonts w:ascii="Book Antiqua" w:eastAsia="宋体" w:hAnsi="Book Antiqua" w:cs="宋体"/>
          <w:sz w:val="24"/>
          <w:szCs w:val="24"/>
        </w:rPr>
        <w:t> 2008;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27</w:t>
      </w:r>
      <w:r w:rsidRPr="00B14FE0">
        <w:rPr>
          <w:rFonts w:ascii="Book Antiqua" w:eastAsia="宋体" w:hAnsi="Book Antiqua" w:cs="宋体"/>
          <w:sz w:val="24"/>
          <w:szCs w:val="24"/>
        </w:rPr>
        <w:t>: 133-137 [PMID: 17957394 DOI: 10.1007/s10096-007-0399-9]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22 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Nath J</w:t>
      </w:r>
      <w:r w:rsidRPr="00B14FE0">
        <w:rPr>
          <w:rFonts w:ascii="Book Antiqua" w:eastAsia="宋体" w:hAnsi="Book Antiqua" w:cs="宋体"/>
          <w:sz w:val="24"/>
          <w:szCs w:val="24"/>
        </w:rPr>
        <w:t>, Ghosh SK, Singha B, Paul J. Molecular Epidemiology of Amoebiasis: A Cross-Sectional Study among North East Indian Population.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PLoS Negl Trop Dis</w:t>
      </w:r>
      <w:r w:rsidRPr="00B14FE0">
        <w:rPr>
          <w:rFonts w:ascii="Book Antiqua" w:eastAsia="宋体" w:hAnsi="Book Antiqua" w:cs="宋体"/>
          <w:sz w:val="24"/>
          <w:szCs w:val="24"/>
        </w:rPr>
        <w:t> 2015;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9</w:t>
      </w:r>
      <w:r w:rsidRPr="00B14FE0">
        <w:rPr>
          <w:rFonts w:ascii="Book Antiqua" w:eastAsia="宋体" w:hAnsi="Book Antiqua" w:cs="宋体"/>
          <w:sz w:val="24"/>
          <w:szCs w:val="24"/>
        </w:rPr>
        <w:t>: e0004225 [PMID: 26633890 DOI: 10.1371/journal.pntd.0004225]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23 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Oliveira FM</w:t>
      </w:r>
      <w:r w:rsidRPr="00B14FE0">
        <w:rPr>
          <w:rFonts w:ascii="Book Antiqua" w:eastAsia="宋体" w:hAnsi="Book Antiqua" w:cs="宋体"/>
          <w:sz w:val="24"/>
          <w:szCs w:val="24"/>
        </w:rPr>
        <w:t>, Neumann E, Gomes MA, Caliari MV. Entamoeba dispar: Could it be pathogenic.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Trop Parasitol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2015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5</w:t>
      </w:r>
      <w:r w:rsidRPr="00B14FE0">
        <w:rPr>
          <w:rFonts w:ascii="Book Antiqua" w:eastAsia="宋体" w:hAnsi="Book Antiqua" w:cs="宋体"/>
          <w:sz w:val="24"/>
          <w:szCs w:val="24"/>
        </w:rPr>
        <w:t>: 9-14 [PMID: 25709947 DOI: 10.4103/2229-5070.149887]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24 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Ojo OS</w:t>
      </w:r>
      <w:r w:rsidRPr="00B14FE0">
        <w:rPr>
          <w:rFonts w:ascii="Book Antiqua" w:eastAsia="宋体" w:hAnsi="Book Antiqua" w:cs="宋体"/>
          <w:sz w:val="24"/>
          <w:szCs w:val="24"/>
        </w:rPr>
        <w:t>, Odesanmi WO, Akinola OO. The surgical pathology of colorectal carcinomas in Nigerians.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Trop Gastroenterol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1992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13</w:t>
      </w:r>
      <w:r w:rsidRPr="00B14FE0">
        <w:rPr>
          <w:rFonts w:ascii="Book Antiqua" w:eastAsia="宋体" w:hAnsi="Book Antiqua" w:cs="宋体"/>
          <w:sz w:val="24"/>
          <w:szCs w:val="24"/>
        </w:rPr>
        <w:t>: 64-69 [PMID: 1413101]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25 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Kenda JF</w:t>
      </w:r>
      <w:r w:rsidRPr="00B14FE0">
        <w:rPr>
          <w:rFonts w:ascii="Book Antiqua" w:eastAsia="宋体" w:hAnsi="Book Antiqua" w:cs="宋体"/>
          <w:sz w:val="24"/>
          <w:szCs w:val="24"/>
        </w:rPr>
        <w:t>. Cancer of the large bowel in the African: a 15-year survey at Kinshasa University Hospital, Zaïre.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Br J Surg</w:t>
      </w:r>
      <w:r w:rsidRPr="00B14FE0">
        <w:rPr>
          <w:rFonts w:ascii="Book Antiqua" w:eastAsia="宋体" w:hAnsi="Book Antiqua" w:cs="宋体"/>
          <w:sz w:val="24"/>
          <w:szCs w:val="24"/>
        </w:rPr>
        <w:t> 1976;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63</w:t>
      </w:r>
      <w:r w:rsidRPr="00B14FE0">
        <w:rPr>
          <w:rFonts w:ascii="Book Antiqua" w:eastAsia="宋体" w:hAnsi="Book Antiqua" w:cs="宋体"/>
          <w:sz w:val="24"/>
          <w:szCs w:val="24"/>
        </w:rPr>
        <w:t>: 966-968 [PMID: 188510]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26 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Mhlanga BR</w:t>
      </w:r>
      <w:r w:rsidRPr="00B14FE0">
        <w:rPr>
          <w:rFonts w:ascii="Book Antiqua" w:eastAsia="宋体" w:hAnsi="Book Antiqua" w:cs="宋体"/>
          <w:sz w:val="24"/>
          <w:szCs w:val="24"/>
        </w:rPr>
        <w:t>, Lanoie LO, Norris HJ, Lack EE, Connor DH. Amebiasis complicating carcinomas: a diagnostic dilemma.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Am J Trop Med Hyg</w:t>
      </w:r>
      <w:r w:rsidRPr="00B14FE0">
        <w:rPr>
          <w:rFonts w:ascii="Book Antiqua" w:eastAsia="宋体" w:hAnsi="Book Antiqua" w:cs="宋体"/>
          <w:sz w:val="24"/>
          <w:szCs w:val="24"/>
        </w:rPr>
        <w:t> 1992;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46</w:t>
      </w:r>
      <w:r w:rsidRPr="00B14FE0">
        <w:rPr>
          <w:rFonts w:ascii="Book Antiqua" w:eastAsia="宋体" w:hAnsi="Book Antiqua" w:cs="宋体"/>
          <w:sz w:val="24"/>
          <w:szCs w:val="24"/>
        </w:rPr>
        <w:t>: 759-764 [PMID: 1621901]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27 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Arroyo G</w:t>
      </w:r>
      <w:r w:rsidRPr="00B14FE0">
        <w:rPr>
          <w:rFonts w:ascii="Book Antiqua" w:eastAsia="宋体" w:hAnsi="Book Antiqua" w:cs="宋体"/>
          <w:sz w:val="24"/>
          <w:szCs w:val="24"/>
        </w:rPr>
        <w:t>, Elgueta R. Squamous cell carcinoma associated with amoebic cervicitis. Report of a case.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Acta Cytol</w:t>
      </w:r>
      <w:r w:rsidRPr="00B14FE0">
        <w:rPr>
          <w:rFonts w:ascii="Book Antiqua" w:eastAsia="宋体" w:hAnsi="Book Antiqua" w:cs="宋体"/>
          <w:sz w:val="24"/>
          <w:szCs w:val="24"/>
        </w:rPr>
        <w:t> </w:t>
      </w:r>
      <w:r>
        <w:rPr>
          <w:rFonts w:ascii="Book Antiqua" w:eastAsia="宋体" w:hAnsi="Book Antiqua" w:cs="宋体" w:hint="eastAsia"/>
          <w:sz w:val="24"/>
          <w:szCs w:val="24"/>
        </w:rPr>
        <w:t>1989</w:t>
      </w:r>
      <w:r w:rsidRPr="00B14FE0">
        <w:rPr>
          <w:rFonts w:ascii="Book Antiqua" w:eastAsia="宋体" w:hAnsi="Book Antiqua" w:cs="宋体"/>
          <w:sz w:val="24"/>
          <w:szCs w:val="24"/>
        </w:rPr>
        <w:t>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33</w:t>
      </w:r>
      <w:r w:rsidRPr="00B14FE0">
        <w:rPr>
          <w:rFonts w:ascii="Book Antiqua" w:eastAsia="宋体" w:hAnsi="Book Antiqua" w:cs="宋体"/>
          <w:sz w:val="24"/>
          <w:szCs w:val="24"/>
        </w:rPr>
        <w:t>: 301-304 [PMID: 2728784]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28 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Zhu H</w:t>
      </w:r>
      <w:r w:rsidRPr="00B14FE0">
        <w:rPr>
          <w:rFonts w:ascii="Book Antiqua" w:eastAsia="宋体" w:hAnsi="Book Antiqua" w:cs="宋体"/>
          <w:sz w:val="24"/>
          <w:szCs w:val="24"/>
        </w:rPr>
        <w:t>, Min X, Li S, Feng M, Zhang G, Yi X. Amebic lung abscess with coexisting lung adenocarcinoma: a unusual case of amebiasis.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Int J Clin Exp Pathol</w:t>
      </w:r>
      <w:r w:rsidRPr="00B14FE0">
        <w:rPr>
          <w:rFonts w:ascii="Book Antiqua" w:eastAsia="宋体" w:hAnsi="Book Antiqua" w:cs="宋体"/>
          <w:sz w:val="24"/>
          <w:szCs w:val="24"/>
        </w:rPr>
        <w:t> 2014;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7</w:t>
      </w:r>
      <w:r w:rsidRPr="00B14FE0">
        <w:rPr>
          <w:rFonts w:ascii="Book Antiqua" w:eastAsia="宋体" w:hAnsi="Book Antiqua" w:cs="宋体"/>
          <w:sz w:val="24"/>
          <w:szCs w:val="24"/>
        </w:rPr>
        <w:t>: 8251-8254 [PMID: 25550881]</w:t>
      </w:r>
    </w:p>
    <w:p w:rsidR="003E7D96" w:rsidRPr="00B14FE0" w:rsidRDefault="003E7D96" w:rsidP="003E7D96">
      <w:pPr>
        <w:spacing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14FE0">
        <w:rPr>
          <w:rFonts w:ascii="Book Antiqua" w:eastAsia="宋体" w:hAnsi="Book Antiqua" w:cs="宋体"/>
          <w:sz w:val="24"/>
          <w:szCs w:val="24"/>
        </w:rPr>
        <w:t>29 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CANNAVO L</w:t>
      </w:r>
      <w:r w:rsidRPr="00B14FE0">
        <w:rPr>
          <w:rFonts w:ascii="Book Antiqua" w:eastAsia="宋体" w:hAnsi="Book Antiqua" w:cs="宋体"/>
          <w:sz w:val="24"/>
          <w:szCs w:val="24"/>
        </w:rPr>
        <w:t>. Sigmoid carcinoma in a patient with chronic amoebiasis or pseudoneoplastic amoebic granuloma (amoeboma). </w:t>
      </w:r>
      <w:r w:rsidRPr="00B14FE0">
        <w:rPr>
          <w:rFonts w:ascii="Book Antiqua" w:eastAsia="宋体" w:hAnsi="Book Antiqua" w:cs="宋体"/>
          <w:i/>
          <w:iCs/>
          <w:sz w:val="24"/>
          <w:szCs w:val="24"/>
        </w:rPr>
        <w:t>Panminerva Med</w:t>
      </w:r>
      <w:r w:rsidRPr="00B14FE0">
        <w:rPr>
          <w:rFonts w:ascii="Book Antiqua" w:eastAsia="宋体" w:hAnsi="Book Antiqua" w:cs="宋体"/>
          <w:sz w:val="24"/>
          <w:szCs w:val="24"/>
        </w:rPr>
        <w:t> 1963; </w:t>
      </w:r>
      <w:r w:rsidRPr="00B14FE0">
        <w:rPr>
          <w:rFonts w:ascii="Book Antiqua" w:eastAsia="宋体" w:hAnsi="Book Antiqua" w:cs="宋体"/>
          <w:b/>
          <w:bCs/>
          <w:sz w:val="24"/>
          <w:szCs w:val="24"/>
        </w:rPr>
        <w:t>5</w:t>
      </w:r>
      <w:r w:rsidRPr="00B14FE0">
        <w:rPr>
          <w:rFonts w:ascii="Book Antiqua" w:eastAsia="宋体" w:hAnsi="Book Antiqua" w:cs="宋体"/>
          <w:sz w:val="24"/>
          <w:szCs w:val="24"/>
        </w:rPr>
        <w:t>: 159-162 [PMID: 14018317]</w:t>
      </w:r>
    </w:p>
    <w:p w:rsidR="00FB0B1C" w:rsidRPr="004B092E" w:rsidRDefault="00FB0B1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FC2E10" w:rsidRDefault="00FC2E10" w:rsidP="00FC2E10">
      <w:pPr>
        <w:pStyle w:val="a8"/>
        <w:wordWrap w:val="0"/>
        <w:spacing w:line="360" w:lineRule="auto"/>
        <w:ind w:left="360" w:right="120" w:firstLineChars="0" w:firstLine="0"/>
        <w:jc w:val="right"/>
        <w:rPr>
          <w:rFonts w:ascii="Book Antiqua" w:eastAsiaTheme="minorEastAsia" w:hAnsi="Book Antiqua"/>
          <w:b/>
          <w:bCs/>
          <w:color w:val="000000"/>
          <w:lang w:eastAsia="zh-CN"/>
        </w:rPr>
      </w:pPr>
      <w:bookmarkStart w:id="7" w:name="OLE_LINK427"/>
      <w:bookmarkStart w:id="8" w:name="OLE_LINK435"/>
      <w:bookmarkStart w:id="9" w:name="OLE_LINK516"/>
      <w:bookmarkStart w:id="10" w:name="OLE_LINK45"/>
      <w:bookmarkStart w:id="11" w:name="OLE_LINK132"/>
      <w:bookmarkStart w:id="12" w:name="OLE_LINK529"/>
      <w:bookmarkStart w:id="13" w:name="OLE_LINK541"/>
      <w:bookmarkStart w:id="14" w:name="OLE_LINK560"/>
      <w:bookmarkStart w:id="15" w:name="OLE_LINK558"/>
      <w:r w:rsidRPr="00712F63">
        <w:rPr>
          <w:rStyle w:val="a7"/>
          <w:rFonts w:ascii="Book Antiqua" w:hAnsi="Book Antiqua" w:cs="Arial"/>
          <w:bCs w:val="0"/>
          <w:noProof/>
          <w:color w:val="000000"/>
        </w:rPr>
        <w:t>P-Reviewer</w:t>
      </w:r>
      <w:r w:rsidRPr="00712F63">
        <w:rPr>
          <w:rStyle w:val="a7"/>
          <w:rFonts w:ascii="Book Antiqua" w:eastAsia="宋体" w:hAnsi="Book Antiqua" w:cs="Arial"/>
          <w:bCs w:val="0"/>
          <w:noProof/>
          <w:color w:val="000000"/>
          <w:lang w:eastAsia="zh-CN"/>
        </w:rPr>
        <w:t>:</w:t>
      </w:r>
      <w:r w:rsidRPr="00712F63">
        <w:rPr>
          <w:rFonts w:ascii="Book Antiqua" w:hAnsi="Book Antiqua"/>
          <w:bCs/>
          <w:color w:val="000000"/>
        </w:rPr>
        <w:t xml:space="preserve"> </w:t>
      </w:r>
      <w:r>
        <w:rPr>
          <w:rFonts w:ascii="Book Antiqua" w:hAnsi="Book Antiqua"/>
          <w:bCs/>
          <w:color w:val="000000"/>
        </w:rPr>
        <w:t>Magana</w:t>
      </w:r>
      <w:r w:rsidRPr="00FC2E10">
        <w:rPr>
          <w:rFonts w:ascii="Book Antiqua" w:hAnsi="Book Antiqua"/>
          <w:bCs/>
          <w:color w:val="000000"/>
        </w:rPr>
        <w:t xml:space="preserve"> M</w:t>
      </w:r>
      <w:r>
        <w:rPr>
          <w:rFonts w:ascii="Book Antiqua" w:eastAsiaTheme="minorEastAsia" w:hAnsi="Book Antiqua" w:hint="eastAsia"/>
          <w:bCs/>
          <w:color w:val="000000"/>
          <w:lang w:eastAsia="zh-CN"/>
        </w:rPr>
        <w:t>,</w:t>
      </w:r>
      <w:r w:rsidRPr="00712F63">
        <w:rPr>
          <w:rFonts w:ascii="Book Antiqua" w:hAnsi="Book Antiqua"/>
          <w:bCs/>
          <w:color w:val="000000"/>
        </w:rPr>
        <w:t xml:space="preserve"> </w:t>
      </w:r>
      <w:r w:rsidRPr="00FC2E10">
        <w:rPr>
          <w:rFonts w:ascii="Book Antiqua" w:hAnsi="Book Antiqua"/>
          <w:bCs/>
          <w:color w:val="000000"/>
        </w:rPr>
        <w:t>Osawa</w:t>
      </w:r>
      <w:r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S, </w:t>
      </w:r>
      <w:r>
        <w:rPr>
          <w:rFonts w:ascii="Book Antiqua" w:eastAsiaTheme="minorEastAsia" w:hAnsi="Book Antiqua"/>
          <w:bCs/>
          <w:color w:val="000000"/>
          <w:lang w:eastAsia="zh-CN"/>
        </w:rPr>
        <w:t>Williams</w:t>
      </w:r>
      <w:r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</w:t>
      </w:r>
      <w:r w:rsidRPr="00FC2E10">
        <w:rPr>
          <w:rFonts w:ascii="Book Antiqua" w:eastAsiaTheme="minorEastAsia" w:hAnsi="Book Antiqua"/>
          <w:bCs/>
          <w:color w:val="000000"/>
          <w:lang w:eastAsia="zh-CN"/>
        </w:rPr>
        <w:t>BL</w:t>
      </w:r>
      <w:r w:rsidRPr="00712F63">
        <w:rPr>
          <w:rFonts w:ascii="Book Antiqua" w:hAnsi="Book Antiqua"/>
          <w:bCs/>
          <w:color w:val="000000"/>
        </w:rPr>
        <w:t xml:space="preserve">  </w:t>
      </w:r>
      <w:r w:rsidRPr="00712F63">
        <w:rPr>
          <w:rFonts w:ascii="Book Antiqua" w:hAnsi="Book Antiqua"/>
          <w:b/>
          <w:bCs/>
          <w:color w:val="000000"/>
        </w:rPr>
        <w:t>S-Editor</w:t>
      </w:r>
      <w:r w:rsidRPr="00712F63">
        <w:rPr>
          <w:rFonts w:ascii="Book Antiqua" w:eastAsia="宋体" w:hAnsi="Book Antiqua"/>
          <w:b/>
          <w:bCs/>
          <w:color w:val="000000"/>
          <w:lang w:eastAsia="zh-CN"/>
        </w:rPr>
        <w:t>:</w:t>
      </w:r>
      <w:r w:rsidRPr="00712F63">
        <w:rPr>
          <w:rFonts w:ascii="Book Antiqua" w:hAnsi="Book Antiqua"/>
          <w:bCs/>
          <w:color w:val="000000"/>
        </w:rPr>
        <w:t xml:space="preserve"> </w:t>
      </w:r>
      <w:r w:rsidRPr="00712F63">
        <w:rPr>
          <w:rFonts w:ascii="Book Antiqua" w:eastAsia="宋体" w:hAnsi="Book Antiqua"/>
          <w:bCs/>
          <w:color w:val="000000"/>
          <w:lang w:eastAsia="zh-CN"/>
        </w:rPr>
        <w:t>Qi Y</w:t>
      </w:r>
      <w:r w:rsidRPr="00712F63">
        <w:rPr>
          <w:rFonts w:ascii="Book Antiqua" w:hAnsi="Book Antiqua"/>
          <w:b/>
          <w:bCs/>
          <w:color w:val="000000"/>
        </w:rPr>
        <w:t xml:space="preserve">   </w:t>
      </w:r>
    </w:p>
    <w:p w:rsidR="00FC2E10" w:rsidRPr="00712F63" w:rsidRDefault="00FC2E10" w:rsidP="00FC2E10">
      <w:pPr>
        <w:pStyle w:val="a8"/>
        <w:spacing w:line="360" w:lineRule="auto"/>
        <w:ind w:left="360" w:right="120" w:firstLineChars="0" w:firstLine="0"/>
        <w:jc w:val="right"/>
        <w:rPr>
          <w:rFonts w:ascii="Book Antiqua" w:eastAsia="宋体" w:hAnsi="Book Antiqua"/>
          <w:b/>
          <w:bCs/>
          <w:color w:val="000000"/>
          <w:lang w:eastAsia="zh-CN"/>
        </w:rPr>
      </w:pPr>
      <w:r w:rsidRPr="00712F63">
        <w:rPr>
          <w:rFonts w:ascii="Book Antiqua" w:hAnsi="Book Antiqua"/>
          <w:b/>
          <w:bCs/>
          <w:color w:val="000000"/>
        </w:rPr>
        <w:t>L-Editor</w:t>
      </w:r>
      <w:r w:rsidRPr="00712F63">
        <w:rPr>
          <w:rFonts w:ascii="Book Antiqua" w:eastAsia="宋体" w:hAnsi="Book Antiqua"/>
          <w:b/>
          <w:bCs/>
          <w:color w:val="000000"/>
          <w:lang w:eastAsia="zh-CN"/>
        </w:rPr>
        <w:t>:</w:t>
      </w:r>
      <w:r w:rsidRPr="00712F63">
        <w:rPr>
          <w:rFonts w:ascii="Book Antiqua" w:hAnsi="Book Antiqua"/>
          <w:b/>
          <w:bCs/>
          <w:color w:val="000000"/>
        </w:rPr>
        <w:t xml:space="preserve">   E-Editor</w:t>
      </w:r>
      <w:r w:rsidRPr="00712F63">
        <w:rPr>
          <w:rFonts w:ascii="Book Antiqua" w:eastAsia="宋体" w:hAnsi="Book Antiqua"/>
          <w:b/>
          <w:bCs/>
          <w:color w:val="000000"/>
          <w:lang w:eastAsia="zh-CN"/>
        </w:rPr>
        <w:t>:</w:t>
      </w: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:rsidR="00FB0B1C" w:rsidRPr="00FC2E10" w:rsidRDefault="00FB0B1C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it-IT"/>
        </w:rPr>
      </w:pPr>
    </w:p>
    <w:p w:rsidR="00BC67C3" w:rsidRPr="00F32475" w:rsidRDefault="00BC67C3" w:rsidP="00BC67C3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color w:val="333333"/>
          <w:sz w:val="24"/>
          <w:szCs w:val="24"/>
          <w:lang w:val="en-US" w:eastAsia="zh-CN"/>
        </w:rPr>
      </w:pPr>
      <w:r w:rsidRPr="00F32475">
        <w:rPr>
          <w:rFonts w:ascii="Book Antiqua" w:hAnsi="Book Antiqua" w:cs="Helvetica"/>
          <w:b/>
          <w:color w:val="333333"/>
          <w:sz w:val="24"/>
          <w:szCs w:val="24"/>
          <w:lang w:val="en-US" w:eastAsia="zh-CN"/>
        </w:rPr>
        <w:t xml:space="preserve">Specialty Type: </w:t>
      </w:r>
      <w:r w:rsidRPr="00F32475">
        <w:rPr>
          <w:rFonts w:ascii="Book Antiqua" w:hAnsi="Book Antiqua" w:cs="Helvetica"/>
          <w:color w:val="333333"/>
          <w:sz w:val="24"/>
          <w:szCs w:val="24"/>
          <w:lang w:val="en-US" w:eastAsia="zh-CN"/>
        </w:rPr>
        <w:t>Gastroenterology and</w:t>
      </w:r>
      <w:r w:rsidRPr="00F32475">
        <w:rPr>
          <w:rFonts w:ascii="Book Antiqua" w:hAnsi="Book Antiqua" w:cs="Helvetica" w:hint="eastAsia"/>
          <w:color w:val="333333"/>
          <w:sz w:val="24"/>
          <w:szCs w:val="24"/>
          <w:lang w:val="en-US" w:eastAsia="zh-CN"/>
        </w:rPr>
        <w:t xml:space="preserve"> </w:t>
      </w:r>
      <w:proofErr w:type="spellStart"/>
      <w:r w:rsidRPr="00F32475">
        <w:rPr>
          <w:rFonts w:ascii="Book Antiqua" w:hAnsi="Book Antiqua" w:cs="Helvetica"/>
          <w:color w:val="333333"/>
          <w:sz w:val="24"/>
          <w:szCs w:val="24"/>
          <w:lang w:val="en-US" w:eastAsia="zh-CN"/>
        </w:rPr>
        <w:t>Hepatology</w:t>
      </w:r>
      <w:proofErr w:type="spellEnd"/>
    </w:p>
    <w:p w:rsidR="00BC67C3" w:rsidRPr="00BC67C3" w:rsidRDefault="00BC67C3" w:rsidP="00BC67C3">
      <w:pPr>
        <w:shd w:val="clear" w:color="auto" w:fill="FFFFFF"/>
        <w:snapToGrid w:val="0"/>
        <w:spacing w:line="360" w:lineRule="auto"/>
        <w:rPr>
          <w:rFonts w:ascii="Book Antiqua" w:hAnsi="Book Antiqua" w:cs="Helvetica" w:hint="eastAsia"/>
          <w:b/>
          <w:color w:val="333333"/>
          <w:sz w:val="24"/>
          <w:szCs w:val="24"/>
          <w:lang w:val="en-US" w:eastAsia="zh-CN"/>
        </w:rPr>
      </w:pPr>
      <w:r w:rsidRPr="00F32475">
        <w:rPr>
          <w:rFonts w:ascii="Book Antiqua" w:hAnsi="Book Antiqua" w:cs="Helvetica"/>
          <w:b/>
          <w:color w:val="333333"/>
          <w:sz w:val="24"/>
          <w:szCs w:val="24"/>
          <w:lang w:val="en-US" w:eastAsia="zh-CN"/>
        </w:rPr>
        <w:t xml:space="preserve">Country of Origin: </w:t>
      </w:r>
      <w:r w:rsidRPr="004B092E">
        <w:rPr>
          <w:rFonts w:ascii="Book Antiqua" w:hAnsi="Book Antiqua" w:cs="Times New Roman"/>
          <w:sz w:val="24"/>
          <w:szCs w:val="24"/>
        </w:rPr>
        <w:t>Switzerland</w:t>
      </w:r>
      <w:r w:rsidRPr="003C1D7C">
        <w:rPr>
          <w:rFonts w:ascii="Book Antiqua" w:eastAsia="宋体" w:hAnsi="Book Antiqua" w:cs="Helvetica"/>
          <w:b/>
          <w:color w:val="000000" w:themeColor="text1"/>
          <w:sz w:val="24"/>
          <w:szCs w:val="24"/>
        </w:rPr>
        <w:t xml:space="preserve"> </w:t>
      </w:r>
    </w:p>
    <w:p w:rsidR="001569B6" w:rsidRPr="003C1D7C" w:rsidRDefault="001569B6" w:rsidP="001569B6">
      <w:pPr>
        <w:shd w:val="clear" w:color="auto" w:fill="FFFFFF"/>
        <w:spacing w:line="360" w:lineRule="auto"/>
        <w:rPr>
          <w:rFonts w:ascii="Book Antiqua" w:eastAsia="宋体" w:hAnsi="Book Antiqua" w:cs="Helvetica"/>
          <w:b/>
          <w:color w:val="000000" w:themeColor="text1"/>
          <w:sz w:val="24"/>
          <w:szCs w:val="24"/>
        </w:rPr>
      </w:pPr>
      <w:r w:rsidRPr="003C1D7C">
        <w:rPr>
          <w:rFonts w:ascii="Book Antiqua" w:eastAsia="宋体" w:hAnsi="Book Antiqua" w:cs="Helvetica"/>
          <w:b/>
          <w:color w:val="000000" w:themeColor="text1"/>
          <w:sz w:val="24"/>
          <w:szCs w:val="24"/>
        </w:rPr>
        <w:t>Peer-Review Report Classification</w:t>
      </w:r>
    </w:p>
    <w:p w:rsidR="001569B6" w:rsidRPr="003C1D7C" w:rsidRDefault="001569B6" w:rsidP="001569B6">
      <w:pPr>
        <w:shd w:val="clear" w:color="auto" w:fill="FFFFFF"/>
        <w:spacing w:line="360" w:lineRule="auto"/>
        <w:rPr>
          <w:rFonts w:ascii="Book Antiqua" w:eastAsia="宋体" w:hAnsi="Book Antiqua" w:cs="Helvetica"/>
          <w:color w:val="000000" w:themeColor="text1"/>
          <w:sz w:val="24"/>
          <w:szCs w:val="24"/>
          <w:lang w:eastAsia="zh-CN"/>
        </w:rPr>
      </w:pPr>
      <w:r w:rsidRPr="003C1D7C">
        <w:rPr>
          <w:rFonts w:ascii="Book Antiqua" w:eastAsia="宋体" w:hAnsi="Book Antiqua" w:cs="Helvetica"/>
          <w:color w:val="000000" w:themeColor="text1"/>
          <w:sz w:val="24"/>
          <w:szCs w:val="24"/>
        </w:rPr>
        <w:t xml:space="preserve">Grade A (Excellent): </w:t>
      </w:r>
      <w:r>
        <w:rPr>
          <w:rFonts w:ascii="Book Antiqua" w:eastAsia="宋体" w:hAnsi="Book Antiqua" w:cs="Helvetica" w:hint="eastAsia"/>
          <w:color w:val="000000" w:themeColor="text1"/>
          <w:sz w:val="24"/>
          <w:szCs w:val="24"/>
          <w:lang w:eastAsia="zh-CN"/>
        </w:rPr>
        <w:t>A</w:t>
      </w:r>
      <w:r w:rsidR="00BC67C3">
        <w:rPr>
          <w:rFonts w:ascii="Book Antiqua" w:eastAsia="宋体" w:hAnsi="Book Antiqua" w:cs="Helvetica" w:hint="eastAsia"/>
          <w:color w:val="000000" w:themeColor="text1"/>
          <w:sz w:val="24"/>
          <w:szCs w:val="24"/>
          <w:lang w:eastAsia="zh-CN"/>
        </w:rPr>
        <w:t>, A</w:t>
      </w:r>
      <w:bookmarkStart w:id="16" w:name="_GoBack"/>
      <w:bookmarkEnd w:id="16"/>
    </w:p>
    <w:p w:rsidR="001569B6" w:rsidRPr="003C1D7C" w:rsidRDefault="001569B6" w:rsidP="001569B6">
      <w:pPr>
        <w:shd w:val="clear" w:color="auto" w:fill="FFFFFF"/>
        <w:spacing w:line="360" w:lineRule="auto"/>
        <w:rPr>
          <w:rFonts w:ascii="Book Antiqua" w:eastAsia="宋体" w:hAnsi="Book Antiqua" w:cs="Helvetica"/>
          <w:color w:val="000000" w:themeColor="text1"/>
          <w:sz w:val="24"/>
          <w:szCs w:val="24"/>
          <w:lang w:eastAsia="zh-CN"/>
        </w:rPr>
      </w:pPr>
      <w:r w:rsidRPr="003C1D7C">
        <w:rPr>
          <w:rFonts w:ascii="Book Antiqua" w:eastAsia="宋体" w:hAnsi="Book Antiqua" w:cs="Helvetica"/>
          <w:color w:val="000000" w:themeColor="text1"/>
          <w:sz w:val="24"/>
          <w:szCs w:val="24"/>
        </w:rPr>
        <w:lastRenderedPageBreak/>
        <w:t xml:space="preserve">Grade B (Very good): </w:t>
      </w:r>
      <w:r>
        <w:rPr>
          <w:rFonts w:ascii="Book Antiqua" w:eastAsia="宋体" w:hAnsi="Book Antiqua" w:cs="Helvetica" w:hint="eastAsia"/>
          <w:color w:val="000000" w:themeColor="text1"/>
          <w:sz w:val="24"/>
          <w:szCs w:val="24"/>
          <w:lang w:eastAsia="zh-CN"/>
        </w:rPr>
        <w:t>B</w:t>
      </w:r>
    </w:p>
    <w:p w:rsidR="001569B6" w:rsidRPr="003C1D7C" w:rsidRDefault="001569B6" w:rsidP="001569B6">
      <w:pPr>
        <w:shd w:val="clear" w:color="auto" w:fill="FFFFFF"/>
        <w:spacing w:line="360" w:lineRule="auto"/>
        <w:rPr>
          <w:rFonts w:ascii="Book Antiqua" w:eastAsia="宋体" w:hAnsi="Book Antiqua" w:cs="Helvetica"/>
          <w:color w:val="000000" w:themeColor="text1"/>
          <w:sz w:val="24"/>
          <w:szCs w:val="24"/>
          <w:lang w:eastAsia="zh-CN"/>
        </w:rPr>
      </w:pPr>
      <w:r w:rsidRPr="003C1D7C">
        <w:rPr>
          <w:rFonts w:ascii="Book Antiqua" w:eastAsia="宋体" w:hAnsi="Book Antiqua" w:cs="Helvetica"/>
          <w:color w:val="000000" w:themeColor="text1"/>
          <w:sz w:val="24"/>
          <w:szCs w:val="24"/>
        </w:rPr>
        <w:t xml:space="preserve">Grade C (Good): </w:t>
      </w:r>
      <w:r>
        <w:rPr>
          <w:rFonts w:ascii="Book Antiqua" w:eastAsia="宋体" w:hAnsi="Book Antiqua" w:cs="Helvetica" w:hint="eastAsia"/>
          <w:color w:val="000000" w:themeColor="text1"/>
          <w:sz w:val="24"/>
          <w:szCs w:val="24"/>
          <w:lang w:eastAsia="zh-CN"/>
        </w:rPr>
        <w:t>C</w:t>
      </w:r>
    </w:p>
    <w:p w:rsidR="001569B6" w:rsidRPr="003C1D7C" w:rsidRDefault="001569B6" w:rsidP="001569B6">
      <w:pPr>
        <w:shd w:val="clear" w:color="auto" w:fill="FFFFFF"/>
        <w:spacing w:line="360" w:lineRule="auto"/>
        <w:rPr>
          <w:rFonts w:ascii="Book Antiqua" w:eastAsia="宋体" w:hAnsi="Book Antiqua" w:cs="Helvetica"/>
          <w:color w:val="000000" w:themeColor="text1"/>
          <w:sz w:val="24"/>
          <w:szCs w:val="24"/>
        </w:rPr>
      </w:pPr>
      <w:r w:rsidRPr="003C1D7C">
        <w:rPr>
          <w:rFonts w:ascii="Book Antiqua" w:eastAsia="宋体" w:hAnsi="Book Antiqua" w:cs="Helvetica"/>
          <w:color w:val="000000" w:themeColor="text1"/>
          <w:sz w:val="24"/>
          <w:szCs w:val="24"/>
        </w:rPr>
        <w:t>Grade D (Fair): 0</w:t>
      </w:r>
    </w:p>
    <w:p w:rsidR="001569B6" w:rsidRPr="003C1D7C" w:rsidRDefault="001569B6" w:rsidP="001569B6">
      <w:pPr>
        <w:shd w:val="clear" w:color="auto" w:fill="FFFFFF"/>
        <w:spacing w:line="360" w:lineRule="auto"/>
        <w:rPr>
          <w:color w:val="000000" w:themeColor="text1"/>
        </w:rPr>
      </w:pPr>
      <w:r w:rsidRPr="003C1D7C">
        <w:rPr>
          <w:rFonts w:ascii="Book Antiqua" w:eastAsia="宋体" w:hAnsi="Book Antiqua" w:cs="Helvetica"/>
          <w:color w:val="000000" w:themeColor="text1"/>
          <w:sz w:val="24"/>
          <w:szCs w:val="24"/>
        </w:rPr>
        <w:t>Grade E (Poor): 0</w:t>
      </w:r>
    </w:p>
    <w:p w:rsidR="0098001A" w:rsidRPr="001569B6" w:rsidRDefault="0098001A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1569B6" w:rsidRDefault="001569B6">
      <w:pPr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5D2DD0" w:rsidRDefault="005D2DD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3E7D96" w:rsidRDefault="006162EF" w:rsidP="003E7D96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2604235D" wp14:editId="710BB476">
            <wp:extent cx="5486400" cy="5280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10" w:rsidRDefault="00FC2E1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9A4B01" w:rsidRDefault="009A4B01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Figure 1 </w:t>
      </w:r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Magnetic resonance imaging scans showed mural thickening of the </w:t>
      </w:r>
      <w:proofErr w:type="spellStart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>ileocecum</w:t>
      </w:r>
      <w:proofErr w:type="spellEnd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 and the appendix, which was interpreted as being inflammatory in nature</w:t>
      </w:r>
      <w:r w:rsidR="00A93DE5" w:rsidRPr="00A93DE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.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A-E: </w:t>
      </w:r>
      <w:r w:rsidR="00A93DE5" w:rsidRPr="00A93DE5">
        <w:rPr>
          <w:rFonts w:ascii="Book Antiqua" w:hAnsi="Book Antiqua" w:cs="Times New Roman"/>
          <w:sz w:val="24"/>
          <w:szCs w:val="24"/>
          <w:lang w:val="en-US"/>
        </w:rPr>
        <w:t>Magnetic resonance imaging (MRI)</w:t>
      </w:r>
      <w:r w:rsidR="00A93DE5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images (A: T2-weighted magnetization transfer contrast </w:t>
      </w:r>
      <w:r w:rsidR="00A413B9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>MTC</w:t>
      </w:r>
      <w:r w:rsidR="00A413B9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transversal</w:t>
      </w:r>
      <w:r w:rsidR="00A413B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B: T2-weighted fat saturated transversal</w:t>
      </w:r>
      <w:r w:rsidR="00A413B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C: T2-weighted half-Fourier acquired single-shot turbo spin-echo [HASTE] transversal</w:t>
      </w:r>
      <w:r w:rsidR="00A413B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D: T1-weighted volume interpolated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breathhold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examination [VIBE]-Dixon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postcontrast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transversal, E: T1-weighted VIBE-Dixon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postcontrast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coronal) showing mural thickening (arrows in A-C) of the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ileocecum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and the appendix with contrast enhancement (arrow in D,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asterix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in E).</w:t>
      </w:r>
    </w:p>
    <w:p w:rsidR="00A413B9" w:rsidRDefault="00A413B9">
      <w:pPr>
        <w:rPr>
          <w:rFonts w:ascii="Book Antiqua" w:hAnsi="Book Antiqua" w:cs="Times New Roman"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sz w:val="24"/>
          <w:szCs w:val="24"/>
          <w:lang w:val="en-US" w:eastAsia="zh-CN"/>
        </w:rPr>
        <w:br w:type="page"/>
      </w:r>
    </w:p>
    <w:p w:rsidR="00FC2E10" w:rsidRDefault="006162EF" w:rsidP="00FC2E10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06D7BF5" wp14:editId="14F462EC">
            <wp:extent cx="5066667" cy="381904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10" w:rsidRDefault="00FC2E1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9A4B01" w:rsidRPr="009A4B01" w:rsidRDefault="00A93DE5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 xml:space="preserve">Figure </w:t>
      </w:r>
      <w:proofErr w:type="gramStart"/>
      <w:r>
        <w:rPr>
          <w:rFonts w:ascii="Book Antiqua" w:hAnsi="Book Antiqua" w:cs="Times New Roman"/>
          <w:b/>
          <w:sz w:val="24"/>
          <w:szCs w:val="24"/>
          <w:lang w:val="en-US"/>
        </w:rPr>
        <w:t>2</w:t>
      </w:r>
      <w:r w:rsidR="00A413B9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>Colonoscopy</w:t>
      </w:r>
      <w:proofErr w:type="gramEnd"/>
      <w:r w:rsidRPr="00A93DE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.</w:t>
      </w:r>
      <w:r w:rsidRPr="00A93DE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A,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B: Colonoscopy showing multiple </w:t>
      </w:r>
      <w:proofErr w:type="spellStart"/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pseudotumors</w:t>
      </w:r>
      <w:proofErr w:type="spellEnd"/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proofErr w:type="spellStart"/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amebomas</w:t>
      </w:r>
      <w:proofErr w:type="spellEnd"/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) in the ascending colon, mimicking carcinoma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 C,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D: Endoscopic view of a large ulcerated tumor mass at the </w:t>
      </w:r>
      <w:proofErr w:type="spellStart"/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 valve.</w:t>
      </w:r>
    </w:p>
    <w:p w:rsidR="00FC2E10" w:rsidRDefault="00FC2E1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A413B9" w:rsidRDefault="00A413B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FC2E10" w:rsidRDefault="006162E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057C6DC" wp14:editId="0E0B3149">
            <wp:extent cx="4552381" cy="6666667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01" w:rsidRDefault="009A4B01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Figure 3 </w:t>
      </w:r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Microscopic </w:t>
      </w:r>
      <w:proofErr w:type="gramStart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>examination</w:t>
      </w:r>
      <w:proofErr w:type="gramEnd"/>
      <w:r w:rsidR="00A93DE5" w:rsidRPr="00A93DE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.</w:t>
      </w:r>
      <w:r w:rsidR="00A93DE5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>A,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B: Microscopy (A: HE stain,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20, B: PAS,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 of biopsy specimens from the ascending colon showing aggregations of round PAS-positive </w:t>
      </w:r>
      <w:r w:rsidRPr="00DE760A">
        <w:rPr>
          <w:rFonts w:ascii="Book Antiqua" w:hAnsi="Book Antiqua" w:cs="Times New Roman"/>
          <w:i/>
          <w:sz w:val="24"/>
          <w:szCs w:val="24"/>
          <w:lang w:val="en-US"/>
        </w:rPr>
        <w:t>E</w:t>
      </w:r>
      <w:r w:rsidR="00DE760A" w:rsidRPr="00DE760A">
        <w:rPr>
          <w:rFonts w:ascii="Book Antiqua" w:hAnsi="Book Antiqua" w:cs="Times New Roman"/>
          <w:i/>
          <w:sz w:val="24"/>
          <w:szCs w:val="24"/>
          <w:lang w:val="en-US"/>
        </w:rPr>
        <w:t xml:space="preserve">. </w:t>
      </w:r>
      <w:proofErr w:type="spellStart"/>
      <w:r w:rsidRPr="00DE760A">
        <w:rPr>
          <w:rFonts w:ascii="Book Antiqua" w:hAnsi="Book Antiqua" w:cs="Times New Roman"/>
          <w:i/>
          <w:sz w:val="24"/>
          <w:szCs w:val="24"/>
          <w:lang w:val="en-US"/>
        </w:rPr>
        <w:t>histolytica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trophozoites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within cell debris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C,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D: High power view (C: HE stain,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40, D: PAS,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 demonstrating PAS-positive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trophozoites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containing ingested erythrocytes (arrow in C)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E,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F:  Microscopy (HE stain,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 of biopsy specimens from the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valve showing infiltrating signet-ring cells (arrows in E) in combination with amebic protozoa (arrow in F)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G-J: The tumor cells stain positive with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pancytokeratin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(G: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20), CK 7 (H: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20), CK 20 (I: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 and CDX-2 (J: </w:t>
      </w:r>
      <w:r w:rsidR="00FC2E10"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20).</w:t>
      </w:r>
    </w:p>
    <w:p w:rsidR="00A413B9" w:rsidRDefault="00A413B9">
      <w:pPr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b/>
          <w:sz w:val="24"/>
          <w:szCs w:val="24"/>
          <w:lang w:val="en-US" w:eastAsia="zh-CN"/>
        </w:rPr>
        <w:lastRenderedPageBreak/>
        <w:br w:type="page"/>
      </w:r>
    </w:p>
    <w:p w:rsidR="00FC2E10" w:rsidRPr="00FC2E10" w:rsidRDefault="00FC2E10" w:rsidP="0087654C">
      <w:pPr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FC2E10" w:rsidRDefault="006162EF" w:rsidP="00FC2E10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4F83BC90" wp14:editId="0BE5CD56">
            <wp:extent cx="5247619" cy="20285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10" w:rsidRDefault="00FC2E10" w:rsidP="00FC2E10">
      <w:pPr>
        <w:jc w:val="both"/>
        <w:rPr>
          <w:rFonts w:ascii="Times New Roman" w:hAnsi="Times New Roman" w:cs="Times New Roman"/>
          <w:b/>
          <w:lang w:val="en-US"/>
        </w:rPr>
      </w:pPr>
    </w:p>
    <w:p w:rsidR="00FC2E10" w:rsidRDefault="00FC2E10" w:rsidP="00FC2E10">
      <w:pPr>
        <w:jc w:val="both"/>
        <w:rPr>
          <w:rFonts w:ascii="Times New Roman" w:hAnsi="Times New Roman" w:cs="Times New Roman"/>
          <w:b/>
          <w:lang w:val="en-US" w:eastAsia="zh-CN"/>
        </w:rPr>
      </w:pPr>
    </w:p>
    <w:p w:rsidR="009A4B01" w:rsidRDefault="009A4B01" w:rsidP="00F928E9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A413B9">
        <w:rPr>
          <w:rFonts w:ascii="Book Antiqua" w:hAnsi="Book Antiqua" w:cs="Times New Roman"/>
          <w:b/>
          <w:sz w:val="24"/>
          <w:szCs w:val="24"/>
          <w:lang w:val="en-US"/>
        </w:rPr>
        <w:t>Figure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4 </w:t>
      </w:r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No </w:t>
      </w:r>
      <w:proofErr w:type="spellStart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>extraintestinal</w:t>
      </w:r>
      <w:proofErr w:type="spellEnd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 manifestations of </w:t>
      </w:r>
      <w:proofErr w:type="spellStart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>amebiasis</w:t>
      </w:r>
      <w:proofErr w:type="spellEnd"/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>, and explorative laparoscopy</w:t>
      </w:r>
      <w:r w:rsidR="00A93DE5" w:rsidRPr="00A93DE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.</w:t>
      </w:r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>A,</w:t>
      </w:r>
      <w:r w:rsidR="00FC2E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B: Laparoscopic view of a tumor mass (arrows) at the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ileocec</w:t>
      </w:r>
      <w:r w:rsidR="00DE760A">
        <w:rPr>
          <w:rFonts w:ascii="Book Antiqua" w:hAnsi="Book Antiqua" w:cs="Times New Roman"/>
          <w:sz w:val="24"/>
          <w:szCs w:val="24"/>
          <w:lang w:val="en-US"/>
        </w:rPr>
        <w:t>um</w:t>
      </w:r>
      <w:proofErr w:type="spellEnd"/>
      <w:r w:rsidR="00DE760A">
        <w:rPr>
          <w:rFonts w:ascii="Book Antiqua" w:hAnsi="Book Antiqua" w:cs="Times New Roman"/>
          <w:sz w:val="24"/>
          <w:szCs w:val="24"/>
          <w:lang w:val="en-US"/>
        </w:rPr>
        <w:t xml:space="preserve"> and the appendix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:rsidR="00FC2E10" w:rsidRPr="009A4B01" w:rsidRDefault="00FC2E10" w:rsidP="00F928E9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6162EF" w:rsidRDefault="006162E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FC2E10" w:rsidRDefault="00FC2E10" w:rsidP="00FC2E10">
      <w:pPr>
        <w:jc w:val="both"/>
        <w:rPr>
          <w:rFonts w:ascii="Times New Roman" w:hAnsi="Times New Roman" w:cs="Times New Roman"/>
          <w:b/>
          <w:lang w:val="en-US"/>
        </w:rPr>
      </w:pPr>
    </w:p>
    <w:p w:rsidR="00FC2E10" w:rsidRDefault="006162EF" w:rsidP="00FC2E10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5186CA33" wp14:editId="395F5A80">
            <wp:extent cx="5047619" cy="1676191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1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10" w:rsidRDefault="00FC2E10" w:rsidP="00FC2E10">
      <w:pPr>
        <w:jc w:val="both"/>
        <w:rPr>
          <w:rFonts w:ascii="Times New Roman" w:hAnsi="Times New Roman" w:cs="Times New Roman"/>
          <w:lang w:val="en-US"/>
        </w:rPr>
      </w:pPr>
    </w:p>
    <w:p w:rsidR="00FC2E10" w:rsidRDefault="00FC2E10" w:rsidP="00FC2E10">
      <w:pPr>
        <w:jc w:val="both"/>
        <w:rPr>
          <w:rFonts w:ascii="Times New Roman" w:hAnsi="Times New Roman" w:cs="Times New Roman"/>
          <w:lang w:val="en-US"/>
        </w:rPr>
      </w:pPr>
    </w:p>
    <w:p w:rsidR="00FC2E10" w:rsidRPr="00A93DE5" w:rsidRDefault="00FC2E10" w:rsidP="00FC2E10">
      <w:pPr>
        <w:jc w:val="both"/>
        <w:rPr>
          <w:rFonts w:ascii="Times New Roman" w:hAnsi="Times New Roman" w:cs="Times New Roman"/>
          <w:b/>
          <w:lang w:val="en-US"/>
        </w:rPr>
      </w:pPr>
    </w:p>
    <w:p w:rsidR="009A4B01" w:rsidRPr="009A4B01" w:rsidRDefault="009A4B01" w:rsidP="00F928E9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Figure </w:t>
      </w:r>
      <w:proofErr w:type="gramStart"/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 xml:space="preserve">5 </w:t>
      </w:r>
      <w:r w:rsidR="00A93DE5" w:rsidRPr="00A93DE5">
        <w:rPr>
          <w:rFonts w:ascii="Book Antiqua" w:hAnsi="Book Antiqua" w:cs="Times New Roman"/>
          <w:b/>
          <w:sz w:val="24"/>
          <w:szCs w:val="24"/>
          <w:lang w:val="en-US"/>
        </w:rPr>
        <w:t>Gross pathology of the surgical specimens</w:t>
      </w:r>
      <w:proofErr w:type="gramEnd"/>
      <w:r w:rsidR="00A93DE5" w:rsidRPr="00A93DE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.</w:t>
      </w:r>
      <w:r w:rsidR="00A93DE5" w:rsidRPr="00A93DE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A: Gross image showing 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>tumor mass (arrow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>s</w:t>
      </w:r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) that involves the appendix, the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ileocecal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valve and the cecum. Surgical resection was performed after eradication of </w:t>
      </w:r>
      <w:proofErr w:type="spellStart"/>
      <w:r w:rsidRPr="009A4B01">
        <w:rPr>
          <w:rFonts w:ascii="Book Antiqua" w:hAnsi="Book Antiqua" w:cs="Times New Roman"/>
          <w:sz w:val="24"/>
          <w:szCs w:val="24"/>
          <w:lang w:val="en-US"/>
        </w:rPr>
        <w:t>amebiasis</w:t>
      </w:r>
      <w:proofErr w:type="spellEnd"/>
      <w:r w:rsidRPr="009A4B01">
        <w:rPr>
          <w:rFonts w:ascii="Book Antiqua" w:hAnsi="Book Antiqua" w:cs="Times New Roman"/>
          <w:sz w:val="24"/>
          <w:szCs w:val="24"/>
          <w:lang w:val="en-US"/>
        </w:rPr>
        <w:t xml:space="preserve"> and chemotherapy. B: Gross image of the Douglas-resection showing bilateral ovary metastases (arrows). </w:t>
      </w:r>
    </w:p>
    <w:p w:rsidR="00FC2E10" w:rsidRDefault="00FC2E1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A413B9" w:rsidRDefault="00A413B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FC2E10" w:rsidRDefault="006162EF" w:rsidP="00FC2E10">
      <w:pPr>
        <w:jc w:val="both"/>
        <w:rPr>
          <w:rFonts w:ascii="Times New Roman" w:hAnsi="Times New Roman" w:cs="Times New Roman"/>
          <w:noProof/>
          <w:lang w:eastAsia="de-AT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3EE04CE" wp14:editId="34FF3A0F">
            <wp:extent cx="5123810" cy="4904762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10" w:rsidRDefault="00FC2E10" w:rsidP="00FC2E10">
      <w:pPr>
        <w:jc w:val="both"/>
        <w:rPr>
          <w:rFonts w:ascii="Times New Roman" w:hAnsi="Times New Roman" w:cs="Times New Roman"/>
          <w:noProof/>
          <w:lang w:eastAsia="de-AT"/>
        </w:rPr>
      </w:pPr>
    </w:p>
    <w:p w:rsidR="00FC2E10" w:rsidRDefault="00FC2E10" w:rsidP="00FC2E10">
      <w:pPr>
        <w:jc w:val="both"/>
        <w:rPr>
          <w:rFonts w:ascii="Times New Roman" w:hAnsi="Times New Roman" w:cs="Times New Roman"/>
          <w:noProof/>
          <w:lang w:eastAsia="de-AT"/>
        </w:rPr>
      </w:pPr>
    </w:p>
    <w:p w:rsidR="009A4B01" w:rsidRPr="009A4B01" w:rsidRDefault="00FC2E10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A93DE5">
        <w:rPr>
          <w:rFonts w:ascii="Book Antiqua" w:hAnsi="Book Antiqua" w:cs="Times New Roman"/>
          <w:b/>
          <w:sz w:val="24"/>
          <w:szCs w:val="24"/>
          <w:lang w:val="en-US"/>
        </w:rPr>
        <w:t>Figure 6</w:t>
      </w:r>
      <w:r w:rsidRPr="00A93DE5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A93DE5" w:rsidRPr="00A93DE5">
        <w:rPr>
          <w:rFonts w:ascii="Book Antiqua" w:hAnsi="Book Antiqua" w:cs="Times New Roman"/>
          <w:b/>
          <w:sz w:val="24"/>
          <w:szCs w:val="24"/>
          <w:lang w:val="en-US" w:eastAsia="zh-CN"/>
        </w:rPr>
        <w:t>Biopsy</w:t>
      </w:r>
      <w:r w:rsidRPr="00A93DE5">
        <w:rPr>
          <w:rFonts w:ascii="Book Antiqua" w:hAnsi="Book Antiqua" w:cs="Times New Roman"/>
          <w:b/>
          <w:sz w:val="24"/>
          <w:szCs w:val="24"/>
          <w:lang w:val="en-US" w:eastAsia="zh-CN"/>
        </w:rPr>
        <w:t>-based diagnosis of signet-ring cell adenocarcinoma was confirmed by histology of the resected specimens</w:t>
      </w:r>
      <w:r w:rsidR="00A93DE5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. 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>A,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>B: Mi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croscopy (A: HE stain, </w:t>
      </w:r>
      <w:r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 40, B: HE stain, </w:t>
      </w:r>
      <w:r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20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) of surgical specimens demonstrating infiltration of the colonic wall by signet-ring cells</w:t>
      </w:r>
      <w:r w:rsidR="00A413B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 C,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D: The tumor involves the cecum 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(C: HE stain, </w:t>
      </w:r>
      <w:r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 4)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and the appendix (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D: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HE stain, </w:t>
      </w:r>
      <w:r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 xml:space="preserve"> 4). E,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F: Microscopy showing metastases to the ovary (D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: HE stain, </w:t>
      </w:r>
      <w:r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 10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) and lymph nodes (E</w:t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: HE stain, </w:t>
      </w:r>
      <w:r>
        <w:rPr>
          <w:rFonts w:ascii="Book Antiqua" w:hAnsi="Book Antiqua" w:cs="Times New Roman"/>
          <w:sz w:val="24"/>
          <w:szCs w:val="24"/>
          <w:lang w:val="en-US"/>
        </w:rPr>
        <w:sym w:font="Symbol" w:char="F0B4"/>
      </w:r>
      <w:r w:rsidR="00067F47">
        <w:rPr>
          <w:rFonts w:ascii="Book Antiqua" w:hAnsi="Book Antiqua" w:cs="Times New Roman"/>
          <w:sz w:val="24"/>
          <w:szCs w:val="24"/>
          <w:lang w:val="en-US"/>
        </w:rPr>
        <w:t xml:space="preserve"> 10</w:t>
      </w:r>
      <w:r w:rsidR="009A4B01" w:rsidRPr="009A4B01">
        <w:rPr>
          <w:rFonts w:ascii="Book Antiqua" w:hAnsi="Book Antiqua" w:cs="Times New Roman"/>
          <w:sz w:val="24"/>
          <w:szCs w:val="24"/>
          <w:lang w:val="en-US"/>
        </w:rPr>
        <w:t>).</w:t>
      </w:r>
    </w:p>
    <w:p w:rsidR="00592F7F" w:rsidRPr="004B092E" w:rsidRDefault="00592F7F" w:rsidP="0087654C">
      <w:pPr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sectPr w:rsidR="00592F7F" w:rsidRPr="004B09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AC8" w:rsidRDefault="00E53AC8" w:rsidP="001106D0">
      <w:pPr>
        <w:spacing w:line="240" w:lineRule="auto"/>
      </w:pPr>
      <w:r>
        <w:separator/>
      </w:r>
    </w:p>
  </w:endnote>
  <w:endnote w:type="continuationSeparator" w:id="0">
    <w:p w:rsidR="00E53AC8" w:rsidRDefault="00E53AC8" w:rsidP="001106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AC8" w:rsidRDefault="00E53AC8" w:rsidP="001106D0">
      <w:pPr>
        <w:spacing w:line="240" w:lineRule="auto"/>
      </w:pPr>
      <w:r>
        <w:separator/>
      </w:r>
    </w:p>
  </w:footnote>
  <w:footnote w:type="continuationSeparator" w:id="0">
    <w:p w:rsidR="00E53AC8" w:rsidRDefault="00E53AC8" w:rsidP="001106D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57"/>
    <w:rsid w:val="00006CDC"/>
    <w:rsid w:val="00007E0A"/>
    <w:rsid w:val="00013822"/>
    <w:rsid w:val="0001514F"/>
    <w:rsid w:val="00027E39"/>
    <w:rsid w:val="00033D90"/>
    <w:rsid w:val="000378F2"/>
    <w:rsid w:val="00041B87"/>
    <w:rsid w:val="000426BC"/>
    <w:rsid w:val="000435FF"/>
    <w:rsid w:val="00046902"/>
    <w:rsid w:val="00046DD3"/>
    <w:rsid w:val="00051518"/>
    <w:rsid w:val="000521AF"/>
    <w:rsid w:val="0005561A"/>
    <w:rsid w:val="00066E97"/>
    <w:rsid w:val="00067F47"/>
    <w:rsid w:val="000717BD"/>
    <w:rsid w:val="0007402A"/>
    <w:rsid w:val="00077C7B"/>
    <w:rsid w:val="00080692"/>
    <w:rsid w:val="000806C5"/>
    <w:rsid w:val="000906B0"/>
    <w:rsid w:val="000A27DC"/>
    <w:rsid w:val="000B7134"/>
    <w:rsid w:val="000B79AC"/>
    <w:rsid w:val="000C5117"/>
    <w:rsid w:val="000C5E22"/>
    <w:rsid w:val="000D0D91"/>
    <w:rsid w:val="000D1BF1"/>
    <w:rsid w:val="000D3D95"/>
    <w:rsid w:val="000F455C"/>
    <w:rsid w:val="00100C7F"/>
    <w:rsid w:val="00104417"/>
    <w:rsid w:val="001058F2"/>
    <w:rsid w:val="001101E7"/>
    <w:rsid w:val="001103BB"/>
    <w:rsid w:val="001106D0"/>
    <w:rsid w:val="00112FA8"/>
    <w:rsid w:val="00114567"/>
    <w:rsid w:val="001214DC"/>
    <w:rsid w:val="00127E4B"/>
    <w:rsid w:val="001320E7"/>
    <w:rsid w:val="0013570F"/>
    <w:rsid w:val="00140CB6"/>
    <w:rsid w:val="001500C5"/>
    <w:rsid w:val="00154375"/>
    <w:rsid w:val="001569B6"/>
    <w:rsid w:val="001613A3"/>
    <w:rsid w:val="00167D31"/>
    <w:rsid w:val="00170A79"/>
    <w:rsid w:val="001711A0"/>
    <w:rsid w:val="00173CFD"/>
    <w:rsid w:val="0017498D"/>
    <w:rsid w:val="0017614D"/>
    <w:rsid w:val="00176F35"/>
    <w:rsid w:val="00182372"/>
    <w:rsid w:val="001936AD"/>
    <w:rsid w:val="00196D36"/>
    <w:rsid w:val="001A3018"/>
    <w:rsid w:val="001A5FE4"/>
    <w:rsid w:val="001B13E3"/>
    <w:rsid w:val="001B6E80"/>
    <w:rsid w:val="001C0BCE"/>
    <w:rsid w:val="001C4E61"/>
    <w:rsid w:val="001D7698"/>
    <w:rsid w:val="001E3BAB"/>
    <w:rsid w:val="001F1FCF"/>
    <w:rsid w:val="001F2B71"/>
    <w:rsid w:val="001F55DD"/>
    <w:rsid w:val="00201540"/>
    <w:rsid w:val="00206EE5"/>
    <w:rsid w:val="0021501F"/>
    <w:rsid w:val="00215FE6"/>
    <w:rsid w:val="002262CD"/>
    <w:rsid w:val="00226D2B"/>
    <w:rsid w:val="0023348D"/>
    <w:rsid w:val="00233D8E"/>
    <w:rsid w:val="0023546F"/>
    <w:rsid w:val="002369D1"/>
    <w:rsid w:val="0024377D"/>
    <w:rsid w:val="00252ED9"/>
    <w:rsid w:val="002601FC"/>
    <w:rsid w:val="00267044"/>
    <w:rsid w:val="00267DAB"/>
    <w:rsid w:val="00271BFD"/>
    <w:rsid w:val="002722A3"/>
    <w:rsid w:val="00293926"/>
    <w:rsid w:val="00297830"/>
    <w:rsid w:val="002A290C"/>
    <w:rsid w:val="002B496B"/>
    <w:rsid w:val="002C0F41"/>
    <w:rsid w:val="002C5650"/>
    <w:rsid w:val="002C7064"/>
    <w:rsid w:val="002D53C9"/>
    <w:rsid w:val="002E40D7"/>
    <w:rsid w:val="002F0456"/>
    <w:rsid w:val="002F4636"/>
    <w:rsid w:val="003031F6"/>
    <w:rsid w:val="003065A3"/>
    <w:rsid w:val="00307B8B"/>
    <w:rsid w:val="00310A3A"/>
    <w:rsid w:val="00310C9A"/>
    <w:rsid w:val="0031236E"/>
    <w:rsid w:val="0031261B"/>
    <w:rsid w:val="00320F2A"/>
    <w:rsid w:val="00321357"/>
    <w:rsid w:val="003245BF"/>
    <w:rsid w:val="00324F1E"/>
    <w:rsid w:val="00335C21"/>
    <w:rsid w:val="00336CB0"/>
    <w:rsid w:val="00344DE9"/>
    <w:rsid w:val="00345C8F"/>
    <w:rsid w:val="003474AF"/>
    <w:rsid w:val="003551F9"/>
    <w:rsid w:val="0036130E"/>
    <w:rsid w:val="00361AD4"/>
    <w:rsid w:val="0037278A"/>
    <w:rsid w:val="00384482"/>
    <w:rsid w:val="00385559"/>
    <w:rsid w:val="00392A72"/>
    <w:rsid w:val="00394D0B"/>
    <w:rsid w:val="003A348D"/>
    <w:rsid w:val="003B52FB"/>
    <w:rsid w:val="003C6D3B"/>
    <w:rsid w:val="003C7CE7"/>
    <w:rsid w:val="003D22FE"/>
    <w:rsid w:val="003D3D20"/>
    <w:rsid w:val="003E7D96"/>
    <w:rsid w:val="003F4245"/>
    <w:rsid w:val="003F4258"/>
    <w:rsid w:val="003F5695"/>
    <w:rsid w:val="00405E4A"/>
    <w:rsid w:val="00417AA8"/>
    <w:rsid w:val="0042113D"/>
    <w:rsid w:val="00422364"/>
    <w:rsid w:val="004309C0"/>
    <w:rsid w:val="0043234E"/>
    <w:rsid w:val="00437D12"/>
    <w:rsid w:val="004417EA"/>
    <w:rsid w:val="0046064B"/>
    <w:rsid w:val="0047211F"/>
    <w:rsid w:val="00475D70"/>
    <w:rsid w:val="00477CCA"/>
    <w:rsid w:val="00485526"/>
    <w:rsid w:val="004A1A76"/>
    <w:rsid w:val="004B026F"/>
    <w:rsid w:val="004B092E"/>
    <w:rsid w:val="004C31E3"/>
    <w:rsid w:val="004C3357"/>
    <w:rsid w:val="004C3AD1"/>
    <w:rsid w:val="004D1482"/>
    <w:rsid w:val="004D73C3"/>
    <w:rsid w:val="004E0A2B"/>
    <w:rsid w:val="004F1353"/>
    <w:rsid w:val="004F22A7"/>
    <w:rsid w:val="004F4FDE"/>
    <w:rsid w:val="004F506C"/>
    <w:rsid w:val="004F70B6"/>
    <w:rsid w:val="00500268"/>
    <w:rsid w:val="0050691C"/>
    <w:rsid w:val="0050796C"/>
    <w:rsid w:val="00512B99"/>
    <w:rsid w:val="00513085"/>
    <w:rsid w:val="00517B09"/>
    <w:rsid w:val="00520B49"/>
    <w:rsid w:val="00525BF3"/>
    <w:rsid w:val="005274A5"/>
    <w:rsid w:val="0053024F"/>
    <w:rsid w:val="00542B82"/>
    <w:rsid w:val="00542F51"/>
    <w:rsid w:val="00550E3B"/>
    <w:rsid w:val="00553F1A"/>
    <w:rsid w:val="00555363"/>
    <w:rsid w:val="005556F5"/>
    <w:rsid w:val="00560B95"/>
    <w:rsid w:val="00567560"/>
    <w:rsid w:val="005769DE"/>
    <w:rsid w:val="00584E7B"/>
    <w:rsid w:val="00587641"/>
    <w:rsid w:val="00592F7F"/>
    <w:rsid w:val="005935E5"/>
    <w:rsid w:val="005A6A3C"/>
    <w:rsid w:val="005B276C"/>
    <w:rsid w:val="005B3193"/>
    <w:rsid w:val="005B74D9"/>
    <w:rsid w:val="005C32BA"/>
    <w:rsid w:val="005C5FAF"/>
    <w:rsid w:val="005C638C"/>
    <w:rsid w:val="005D2DD0"/>
    <w:rsid w:val="005E0D9C"/>
    <w:rsid w:val="005E64AF"/>
    <w:rsid w:val="005E7AFF"/>
    <w:rsid w:val="005F02CE"/>
    <w:rsid w:val="00600ADF"/>
    <w:rsid w:val="00601E66"/>
    <w:rsid w:val="00603335"/>
    <w:rsid w:val="00610029"/>
    <w:rsid w:val="006128D7"/>
    <w:rsid w:val="006162EF"/>
    <w:rsid w:val="00617588"/>
    <w:rsid w:val="00617F04"/>
    <w:rsid w:val="00626638"/>
    <w:rsid w:val="00626740"/>
    <w:rsid w:val="00627DA4"/>
    <w:rsid w:val="00630E2A"/>
    <w:rsid w:val="00631E42"/>
    <w:rsid w:val="00632394"/>
    <w:rsid w:val="00642C95"/>
    <w:rsid w:val="00643267"/>
    <w:rsid w:val="0064457A"/>
    <w:rsid w:val="0064540A"/>
    <w:rsid w:val="00654023"/>
    <w:rsid w:val="006562B3"/>
    <w:rsid w:val="00661FFA"/>
    <w:rsid w:val="006649AC"/>
    <w:rsid w:val="00667201"/>
    <w:rsid w:val="006676CE"/>
    <w:rsid w:val="00671286"/>
    <w:rsid w:val="00671CA9"/>
    <w:rsid w:val="00672560"/>
    <w:rsid w:val="006728CB"/>
    <w:rsid w:val="006730B8"/>
    <w:rsid w:val="006766D1"/>
    <w:rsid w:val="006800D6"/>
    <w:rsid w:val="0069003F"/>
    <w:rsid w:val="0069411F"/>
    <w:rsid w:val="006A0658"/>
    <w:rsid w:val="006A18CD"/>
    <w:rsid w:val="006A7102"/>
    <w:rsid w:val="006B075C"/>
    <w:rsid w:val="006B16CF"/>
    <w:rsid w:val="006B535B"/>
    <w:rsid w:val="006C044E"/>
    <w:rsid w:val="006C409F"/>
    <w:rsid w:val="006D0910"/>
    <w:rsid w:val="006D3B83"/>
    <w:rsid w:val="006E0DC3"/>
    <w:rsid w:val="006E18AD"/>
    <w:rsid w:val="006F0296"/>
    <w:rsid w:val="006F1204"/>
    <w:rsid w:val="006F3EFF"/>
    <w:rsid w:val="007006E6"/>
    <w:rsid w:val="0070666A"/>
    <w:rsid w:val="00710D9F"/>
    <w:rsid w:val="007124D3"/>
    <w:rsid w:val="007161E0"/>
    <w:rsid w:val="007217D4"/>
    <w:rsid w:val="007249B0"/>
    <w:rsid w:val="007267B6"/>
    <w:rsid w:val="007277AE"/>
    <w:rsid w:val="007316AF"/>
    <w:rsid w:val="00735068"/>
    <w:rsid w:val="00745823"/>
    <w:rsid w:val="00746A46"/>
    <w:rsid w:val="00750C86"/>
    <w:rsid w:val="00755212"/>
    <w:rsid w:val="00764F7B"/>
    <w:rsid w:val="00780E7A"/>
    <w:rsid w:val="00787D44"/>
    <w:rsid w:val="00787DFA"/>
    <w:rsid w:val="007C2A2D"/>
    <w:rsid w:val="007D5C47"/>
    <w:rsid w:val="007E143E"/>
    <w:rsid w:val="007E1F8F"/>
    <w:rsid w:val="007E1FCD"/>
    <w:rsid w:val="007E5E5A"/>
    <w:rsid w:val="007F0972"/>
    <w:rsid w:val="007F1A18"/>
    <w:rsid w:val="00800789"/>
    <w:rsid w:val="00800BBF"/>
    <w:rsid w:val="00803C5D"/>
    <w:rsid w:val="00805AF1"/>
    <w:rsid w:val="00807370"/>
    <w:rsid w:val="00832B46"/>
    <w:rsid w:val="00834C21"/>
    <w:rsid w:val="0083591B"/>
    <w:rsid w:val="00836C31"/>
    <w:rsid w:val="008561B6"/>
    <w:rsid w:val="00860BB5"/>
    <w:rsid w:val="008617CE"/>
    <w:rsid w:val="00862A5B"/>
    <w:rsid w:val="00862C10"/>
    <w:rsid w:val="00866E5D"/>
    <w:rsid w:val="0087654C"/>
    <w:rsid w:val="0088454D"/>
    <w:rsid w:val="00885044"/>
    <w:rsid w:val="00885C26"/>
    <w:rsid w:val="008874EF"/>
    <w:rsid w:val="00887C23"/>
    <w:rsid w:val="00895706"/>
    <w:rsid w:val="00897E38"/>
    <w:rsid w:val="008A2647"/>
    <w:rsid w:val="008A5DEA"/>
    <w:rsid w:val="008A776E"/>
    <w:rsid w:val="008B66E0"/>
    <w:rsid w:val="008C16A1"/>
    <w:rsid w:val="008C4378"/>
    <w:rsid w:val="008C4F79"/>
    <w:rsid w:val="008C5365"/>
    <w:rsid w:val="008C575F"/>
    <w:rsid w:val="008D3D12"/>
    <w:rsid w:val="008D6932"/>
    <w:rsid w:val="008E4E70"/>
    <w:rsid w:val="008F6EE7"/>
    <w:rsid w:val="009025F8"/>
    <w:rsid w:val="0091435B"/>
    <w:rsid w:val="009205C7"/>
    <w:rsid w:val="00930828"/>
    <w:rsid w:val="009313EE"/>
    <w:rsid w:val="009324D3"/>
    <w:rsid w:val="009445C6"/>
    <w:rsid w:val="00950E8D"/>
    <w:rsid w:val="009571AC"/>
    <w:rsid w:val="0096382C"/>
    <w:rsid w:val="00973A22"/>
    <w:rsid w:val="0098001A"/>
    <w:rsid w:val="00981972"/>
    <w:rsid w:val="00991A12"/>
    <w:rsid w:val="00995992"/>
    <w:rsid w:val="009A15EF"/>
    <w:rsid w:val="009A4B01"/>
    <w:rsid w:val="009A626E"/>
    <w:rsid w:val="009A722C"/>
    <w:rsid w:val="009B16F7"/>
    <w:rsid w:val="009B340F"/>
    <w:rsid w:val="009C2EB6"/>
    <w:rsid w:val="009C545D"/>
    <w:rsid w:val="009C5B5B"/>
    <w:rsid w:val="009C7C40"/>
    <w:rsid w:val="009D55F3"/>
    <w:rsid w:val="009D5E58"/>
    <w:rsid w:val="009E668C"/>
    <w:rsid w:val="009F4A17"/>
    <w:rsid w:val="00A00AA9"/>
    <w:rsid w:val="00A02685"/>
    <w:rsid w:val="00A02CFA"/>
    <w:rsid w:val="00A02D5B"/>
    <w:rsid w:val="00A03A50"/>
    <w:rsid w:val="00A10B11"/>
    <w:rsid w:val="00A1139F"/>
    <w:rsid w:val="00A15A03"/>
    <w:rsid w:val="00A20C6E"/>
    <w:rsid w:val="00A2740E"/>
    <w:rsid w:val="00A32D78"/>
    <w:rsid w:val="00A35905"/>
    <w:rsid w:val="00A413B9"/>
    <w:rsid w:val="00A419EE"/>
    <w:rsid w:val="00A42135"/>
    <w:rsid w:val="00A43819"/>
    <w:rsid w:val="00A440B3"/>
    <w:rsid w:val="00A453D2"/>
    <w:rsid w:val="00A50214"/>
    <w:rsid w:val="00A516B0"/>
    <w:rsid w:val="00A5567D"/>
    <w:rsid w:val="00A560BA"/>
    <w:rsid w:val="00A62565"/>
    <w:rsid w:val="00A67761"/>
    <w:rsid w:val="00A71F10"/>
    <w:rsid w:val="00A93DE5"/>
    <w:rsid w:val="00A9615A"/>
    <w:rsid w:val="00AA2B12"/>
    <w:rsid w:val="00AC36B6"/>
    <w:rsid w:val="00AD3ECA"/>
    <w:rsid w:val="00B02951"/>
    <w:rsid w:val="00B04061"/>
    <w:rsid w:val="00B050EC"/>
    <w:rsid w:val="00B1101D"/>
    <w:rsid w:val="00B16918"/>
    <w:rsid w:val="00B211F5"/>
    <w:rsid w:val="00B22640"/>
    <w:rsid w:val="00B27293"/>
    <w:rsid w:val="00B32E63"/>
    <w:rsid w:val="00B54610"/>
    <w:rsid w:val="00B57F7B"/>
    <w:rsid w:val="00B62600"/>
    <w:rsid w:val="00B63051"/>
    <w:rsid w:val="00B63C68"/>
    <w:rsid w:val="00B643B5"/>
    <w:rsid w:val="00B90A3E"/>
    <w:rsid w:val="00B90DA7"/>
    <w:rsid w:val="00B91605"/>
    <w:rsid w:val="00B97931"/>
    <w:rsid w:val="00B97FDF"/>
    <w:rsid w:val="00BB0217"/>
    <w:rsid w:val="00BB3860"/>
    <w:rsid w:val="00BB57C3"/>
    <w:rsid w:val="00BC2364"/>
    <w:rsid w:val="00BC2A61"/>
    <w:rsid w:val="00BC5F0C"/>
    <w:rsid w:val="00BC642D"/>
    <w:rsid w:val="00BC67C3"/>
    <w:rsid w:val="00BD0158"/>
    <w:rsid w:val="00BD21DA"/>
    <w:rsid w:val="00BD399A"/>
    <w:rsid w:val="00BD3FCA"/>
    <w:rsid w:val="00BD4BD3"/>
    <w:rsid w:val="00BE2CE2"/>
    <w:rsid w:val="00BE49EF"/>
    <w:rsid w:val="00C07995"/>
    <w:rsid w:val="00C139F6"/>
    <w:rsid w:val="00C1522F"/>
    <w:rsid w:val="00C159A6"/>
    <w:rsid w:val="00C17A59"/>
    <w:rsid w:val="00C233B2"/>
    <w:rsid w:val="00C31527"/>
    <w:rsid w:val="00C34047"/>
    <w:rsid w:val="00C36C10"/>
    <w:rsid w:val="00C52246"/>
    <w:rsid w:val="00C54261"/>
    <w:rsid w:val="00C86F36"/>
    <w:rsid w:val="00C87D87"/>
    <w:rsid w:val="00C96980"/>
    <w:rsid w:val="00CA4046"/>
    <w:rsid w:val="00CA7D01"/>
    <w:rsid w:val="00CB5C01"/>
    <w:rsid w:val="00CD1AF3"/>
    <w:rsid w:val="00CE0432"/>
    <w:rsid w:val="00CE2D00"/>
    <w:rsid w:val="00CE4078"/>
    <w:rsid w:val="00CF7A27"/>
    <w:rsid w:val="00D17979"/>
    <w:rsid w:val="00D21E9F"/>
    <w:rsid w:val="00D25F2C"/>
    <w:rsid w:val="00D30DC8"/>
    <w:rsid w:val="00D32C99"/>
    <w:rsid w:val="00D47EED"/>
    <w:rsid w:val="00D50766"/>
    <w:rsid w:val="00D575FC"/>
    <w:rsid w:val="00D60C56"/>
    <w:rsid w:val="00D60FA1"/>
    <w:rsid w:val="00D618DB"/>
    <w:rsid w:val="00D67151"/>
    <w:rsid w:val="00D71E25"/>
    <w:rsid w:val="00D7204C"/>
    <w:rsid w:val="00D74BAC"/>
    <w:rsid w:val="00D84414"/>
    <w:rsid w:val="00D90E28"/>
    <w:rsid w:val="00D9223E"/>
    <w:rsid w:val="00D92305"/>
    <w:rsid w:val="00D92E4E"/>
    <w:rsid w:val="00D959D3"/>
    <w:rsid w:val="00DA7794"/>
    <w:rsid w:val="00DD6F4F"/>
    <w:rsid w:val="00DE6444"/>
    <w:rsid w:val="00DE760A"/>
    <w:rsid w:val="00DF17AD"/>
    <w:rsid w:val="00DF23ED"/>
    <w:rsid w:val="00DF2E69"/>
    <w:rsid w:val="00DF6BD6"/>
    <w:rsid w:val="00E02AB2"/>
    <w:rsid w:val="00E0637C"/>
    <w:rsid w:val="00E07933"/>
    <w:rsid w:val="00E07BC2"/>
    <w:rsid w:val="00E20F55"/>
    <w:rsid w:val="00E21416"/>
    <w:rsid w:val="00E218D2"/>
    <w:rsid w:val="00E22E36"/>
    <w:rsid w:val="00E34E9D"/>
    <w:rsid w:val="00E3530D"/>
    <w:rsid w:val="00E467F5"/>
    <w:rsid w:val="00E469EE"/>
    <w:rsid w:val="00E50A07"/>
    <w:rsid w:val="00E53AC8"/>
    <w:rsid w:val="00E57CEB"/>
    <w:rsid w:val="00E710CF"/>
    <w:rsid w:val="00E81789"/>
    <w:rsid w:val="00E85684"/>
    <w:rsid w:val="00E85F3B"/>
    <w:rsid w:val="00E976DF"/>
    <w:rsid w:val="00ED5866"/>
    <w:rsid w:val="00EE05BA"/>
    <w:rsid w:val="00EE59FD"/>
    <w:rsid w:val="00EE5F52"/>
    <w:rsid w:val="00EE7CDF"/>
    <w:rsid w:val="00F0261A"/>
    <w:rsid w:val="00F10DC7"/>
    <w:rsid w:val="00F13203"/>
    <w:rsid w:val="00F1410D"/>
    <w:rsid w:val="00F161A5"/>
    <w:rsid w:val="00F17D98"/>
    <w:rsid w:val="00F25F9E"/>
    <w:rsid w:val="00F31B2C"/>
    <w:rsid w:val="00F36010"/>
    <w:rsid w:val="00F36FC1"/>
    <w:rsid w:val="00F40AE8"/>
    <w:rsid w:val="00F4549C"/>
    <w:rsid w:val="00F46FC3"/>
    <w:rsid w:val="00F55903"/>
    <w:rsid w:val="00F55AD7"/>
    <w:rsid w:val="00F61E59"/>
    <w:rsid w:val="00F627AE"/>
    <w:rsid w:val="00F7018C"/>
    <w:rsid w:val="00F71991"/>
    <w:rsid w:val="00F76581"/>
    <w:rsid w:val="00F804CC"/>
    <w:rsid w:val="00F80C90"/>
    <w:rsid w:val="00F86E76"/>
    <w:rsid w:val="00F92015"/>
    <w:rsid w:val="00F928E9"/>
    <w:rsid w:val="00F95657"/>
    <w:rsid w:val="00F978BC"/>
    <w:rsid w:val="00FA0A24"/>
    <w:rsid w:val="00FA3C01"/>
    <w:rsid w:val="00FB0B1C"/>
    <w:rsid w:val="00FB3224"/>
    <w:rsid w:val="00FB3BED"/>
    <w:rsid w:val="00FB7FA0"/>
    <w:rsid w:val="00FC0825"/>
    <w:rsid w:val="00FC2E10"/>
    <w:rsid w:val="00FC3A5C"/>
    <w:rsid w:val="00FC3B82"/>
    <w:rsid w:val="00FD5060"/>
    <w:rsid w:val="00FD62D7"/>
    <w:rsid w:val="00FD7ED4"/>
    <w:rsid w:val="00FF2D52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23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D92305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7249B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110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106D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106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106D0"/>
    <w:rPr>
      <w:sz w:val="18"/>
      <w:szCs w:val="18"/>
    </w:rPr>
  </w:style>
  <w:style w:type="character" w:styleId="a7">
    <w:name w:val="Strong"/>
    <w:uiPriority w:val="22"/>
    <w:qFormat/>
    <w:rsid w:val="00FC2E10"/>
    <w:rPr>
      <w:b/>
      <w:bCs/>
    </w:rPr>
  </w:style>
  <w:style w:type="paragraph" w:styleId="a8">
    <w:name w:val="List Paragraph"/>
    <w:basedOn w:val="a"/>
    <w:uiPriority w:val="34"/>
    <w:qFormat/>
    <w:rsid w:val="00FC2E10"/>
    <w:pPr>
      <w:suppressAutoHyphens/>
      <w:spacing w:line="240" w:lineRule="auto"/>
      <w:ind w:firstLineChars="200" w:firstLine="420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23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D92305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7249B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110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106D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106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106D0"/>
    <w:rPr>
      <w:sz w:val="18"/>
      <w:szCs w:val="18"/>
    </w:rPr>
  </w:style>
  <w:style w:type="character" w:styleId="a7">
    <w:name w:val="Strong"/>
    <w:uiPriority w:val="22"/>
    <w:qFormat/>
    <w:rsid w:val="00FC2E10"/>
    <w:rPr>
      <w:b/>
      <w:bCs/>
    </w:rPr>
  </w:style>
  <w:style w:type="paragraph" w:styleId="a8">
    <w:name w:val="List Paragraph"/>
    <w:basedOn w:val="a"/>
    <w:uiPriority w:val="34"/>
    <w:qFormat/>
    <w:rsid w:val="00FC2E10"/>
    <w:pPr>
      <w:suppressAutoHyphens/>
      <w:spacing w:line="240" w:lineRule="auto"/>
      <w:ind w:firstLineChars="200" w:firstLine="420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2CA45-ACDD-44A1-B1D7-C7F3C13D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3935</Words>
  <Characters>22431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qiyuan</cp:lastModifiedBy>
  <cp:revision>3</cp:revision>
  <cp:lastPrinted>2016-06-28T08:14:00Z</cp:lastPrinted>
  <dcterms:created xsi:type="dcterms:W3CDTF">2016-07-31T07:10:00Z</dcterms:created>
  <dcterms:modified xsi:type="dcterms:W3CDTF">2016-08-01T06:40:00Z</dcterms:modified>
</cp:coreProperties>
</file>