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0CAC2" w14:textId="77777777" w:rsidR="00131ECE" w:rsidRPr="00CA6A41" w:rsidRDefault="00131ECE" w:rsidP="00F22EC6">
      <w:pPr>
        <w:adjustRightInd w:val="0"/>
        <w:snapToGrid w:val="0"/>
        <w:spacing w:line="360" w:lineRule="auto"/>
        <w:jc w:val="both"/>
        <w:rPr>
          <w:rFonts w:ascii="Book Antiqua" w:eastAsia="Times New Roman" w:hAnsi="Book Antiqua" w:cs="SimSun"/>
          <w:b/>
          <w:i/>
          <w:color w:val="000000"/>
        </w:rPr>
      </w:pPr>
      <w:bookmarkStart w:id="0" w:name="OLE_LINK545"/>
      <w:bookmarkStart w:id="1" w:name="OLE_LINK546"/>
      <w:bookmarkStart w:id="2" w:name="OLE_LINK592"/>
      <w:r w:rsidRPr="00CA6A41">
        <w:rPr>
          <w:rFonts w:ascii="Book Antiqua" w:eastAsia="Times New Roman" w:hAnsi="Book Antiqua" w:cs="SimSun"/>
          <w:b/>
          <w:color w:val="000000"/>
        </w:rPr>
        <w:t xml:space="preserve">Name of journal: </w:t>
      </w:r>
      <w:bookmarkStart w:id="3" w:name="OLE_LINK718"/>
      <w:bookmarkStart w:id="4" w:name="OLE_LINK719"/>
      <w:bookmarkStart w:id="5" w:name="OLE_LINK645"/>
      <w:bookmarkStart w:id="6" w:name="OLE_LINK661"/>
      <w:bookmarkStart w:id="7" w:name="OLE_LINK1068"/>
      <w:r w:rsidRPr="00CA6A41">
        <w:rPr>
          <w:rFonts w:ascii="Book Antiqua" w:eastAsia="Times New Roman" w:hAnsi="Book Antiqua" w:cs="SimSun"/>
          <w:b/>
          <w:i/>
          <w:color w:val="000000"/>
        </w:rPr>
        <w:t xml:space="preserve">World Journal of </w:t>
      </w:r>
      <w:bookmarkStart w:id="8" w:name="OLE_LINK1222"/>
      <w:bookmarkStart w:id="9" w:name="OLE_LINK1223"/>
      <w:r w:rsidRPr="00CA6A41">
        <w:rPr>
          <w:rFonts w:ascii="Book Antiqua" w:eastAsia="Times New Roman" w:hAnsi="Book Antiqua" w:cs="SimSun"/>
          <w:b/>
          <w:i/>
          <w:color w:val="000000"/>
        </w:rPr>
        <w:t>Gastroenterology</w:t>
      </w:r>
      <w:bookmarkEnd w:id="3"/>
      <w:bookmarkEnd w:id="4"/>
      <w:bookmarkEnd w:id="5"/>
      <w:bookmarkEnd w:id="6"/>
      <w:bookmarkEnd w:id="7"/>
      <w:bookmarkEnd w:id="8"/>
      <w:bookmarkEnd w:id="9"/>
    </w:p>
    <w:p w14:paraId="29FF37B0" w14:textId="5B27C464" w:rsidR="00131ECE" w:rsidRPr="00CA6A41" w:rsidRDefault="00131ECE" w:rsidP="00F22EC6">
      <w:pPr>
        <w:adjustRightInd w:val="0"/>
        <w:snapToGrid w:val="0"/>
        <w:spacing w:line="360" w:lineRule="auto"/>
        <w:jc w:val="both"/>
        <w:rPr>
          <w:rFonts w:ascii="Book Antiqua" w:eastAsia="SimSun" w:hAnsi="Book Antiqua" w:cs="Arial"/>
          <w:color w:val="000000"/>
          <w:lang w:val="en" w:eastAsia="zh-CN"/>
        </w:rPr>
      </w:pPr>
      <w:r w:rsidRPr="00CA6A41">
        <w:rPr>
          <w:rFonts w:ascii="Book Antiqua" w:hAnsi="Book Antiqua" w:cs="Arial"/>
          <w:b/>
          <w:color w:val="000000"/>
          <w:lang w:val="en"/>
        </w:rPr>
        <w:t xml:space="preserve">ESPS Manuscript NO: </w:t>
      </w:r>
      <w:r w:rsidRPr="00CA6A41">
        <w:rPr>
          <w:rFonts w:ascii="Book Antiqua" w:eastAsia="SimSun" w:hAnsi="Book Antiqua" w:cs="Arial"/>
          <w:b/>
          <w:color w:val="000000"/>
          <w:lang w:val="en" w:eastAsia="zh-CN"/>
        </w:rPr>
        <w:t>27006</w:t>
      </w:r>
    </w:p>
    <w:p w14:paraId="3F083228" w14:textId="3453120E" w:rsidR="00131ECE" w:rsidRPr="00CA6A41" w:rsidRDefault="00131ECE" w:rsidP="00F22EC6">
      <w:pPr>
        <w:spacing w:line="360" w:lineRule="auto"/>
        <w:jc w:val="both"/>
        <w:rPr>
          <w:rFonts w:ascii="Book Antiqua" w:hAnsi="Book Antiqua"/>
          <w:b/>
        </w:rPr>
      </w:pPr>
      <w:r w:rsidRPr="00CA6A41">
        <w:rPr>
          <w:rFonts w:ascii="Book Antiqua" w:hAnsi="Book Antiqua"/>
          <w:b/>
        </w:rPr>
        <w:t xml:space="preserve">Manuscript Type: </w:t>
      </w:r>
      <w:r w:rsidR="003C5C27" w:rsidRPr="00CA6A41">
        <w:rPr>
          <w:rFonts w:ascii="Book Antiqua" w:hAnsi="Book Antiqua"/>
          <w:b/>
        </w:rPr>
        <w:t>EDITORIAL</w:t>
      </w:r>
    </w:p>
    <w:bookmarkEnd w:id="0"/>
    <w:bookmarkEnd w:id="1"/>
    <w:bookmarkEnd w:id="2"/>
    <w:p w14:paraId="7E15F92D" w14:textId="77777777" w:rsidR="00CC49E6" w:rsidRPr="00CA6A41" w:rsidRDefault="00CC49E6" w:rsidP="00F22EC6">
      <w:pPr>
        <w:spacing w:line="360" w:lineRule="auto"/>
        <w:jc w:val="both"/>
        <w:rPr>
          <w:rFonts w:ascii="Book Antiqua" w:hAnsi="Book Antiqua" w:cs="Times New Roman"/>
        </w:rPr>
      </w:pPr>
    </w:p>
    <w:p w14:paraId="404FCFE9" w14:textId="0107063A" w:rsidR="009839D6" w:rsidRDefault="00ED28D0" w:rsidP="00F22EC6">
      <w:pPr>
        <w:spacing w:line="360" w:lineRule="auto"/>
        <w:jc w:val="both"/>
        <w:rPr>
          <w:rFonts w:ascii="Book Antiqua" w:eastAsia="SimSun" w:hAnsi="Book Antiqua" w:cs="Times New Roman"/>
          <w:b/>
          <w:lang w:eastAsia="zh-CN"/>
        </w:rPr>
      </w:pPr>
      <w:r w:rsidRPr="00CA6A41">
        <w:rPr>
          <w:rFonts w:ascii="Book Antiqua" w:hAnsi="Book Antiqua" w:cs="Times New Roman"/>
          <w:b/>
        </w:rPr>
        <w:t>Symbiotic</w:t>
      </w:r>
      <w:r w:rsidR="007327B3" w:rsidRPr="00CA6A41">
        <w:rPr>
          <w:rFonts w:ascii="Book Antiqua" w:hAnsi="Book Antiqua" w:cs="Times New Roman"/>
          <w:b/>
        </w:rPr>
        <w:t xml:space="preserve"> </w:t>
      </w:r>
      <w:r w:rsidR="005D4778" w:rsidRPr="00CA6A41">
        <w:rPr>
          <w:rFonts w:ascii="Book Antiqua" w:hAnsi="Book Antiqua" w:cs="Times New Roman"/>
          <w:b/>
        </w:rPr>
        <w:t>chemo</w:t>
      </w:r>
      <w:r w:rsidR="009839D6" w:rsidRPr="00CA6A41">
        <w:rPr>
          <w:rFonts w:ascii="Book Antiqua" w:hAnsi="Book Antiqua" w:cs="Times New Roman"/>
          <w:b/>
        </w:rPr>
        <w:t xml:space="preserve">- and </w:t>
      </w:r>
      <w:r w:rsidR="00CC49E6" w:rsidRPr="00CA6A41">
        <w:rPr>
          <w:rFonts w:ascii="Book Antiqua" w:hAnsi="Book Antiqua" w:cs="Times New Roman"/>
          <w:b/>
        </w:rPr>
        <w:t>immuno</w:t>
      </w:r>
      <w:r w:rsidR="009839D6" w:rsidRPr="00CA6A41">
        <w:rPr>
          <w:rFonts w:ascii="Book Antiqua" w:hAnsi="Book Antiqua" w:cs="Times New Roman"/>
          <w:b/>
        </w:rPr>
        <w:t>-therapy for hepatitis B and C viruses</w:t>
      </w:r>
    </w:p>
    <w:p w14:paraId="466F6974" w14:textId="77777777" w:rsidR="00AB20C7" w:rsidRPr="00AB20C7" w:rsidRDefault="00AB20C7" w:rsidP="00F22EC6">
      <w:pPr>
        <w:spacing w:line="360" w:lineRule="auto"/>
        <w:jc w:val="both"/>
        <w:rPr>
          <w:rFonts w:ascii="Book Antiqua" w:eastAsia="SimSun" w:hAnsi="Book Antiqua" w:cs="Times New Roman"/>
          <w:lang w:eastAsia="zh-CN"/>
        </w:rPr>
      </w:pPr>
    </w:p>
    <w:p w14:paraId="2A352569" w14:textId="1F16BD78" w:rsidR="00AB20C7" w:rsidRPr="00AB20C7" w:rsidRDefault="00AB20C7" w:rsidP="00AB20C7">
      <w:pPr>
        <w:spacing w:line="360" w:lineRule="auto"/>
        <w:jc w:val="both"/>
        <w:rPr>
          <w:rFonts w:ascii="Book Antiqua" w:eastAsia="SimSun" w:hAnsi="Book Antiqua" w:cs="Times New Roman"/>
          <w:lang w:eastAsia="zh-CN"/>
        </w:rPr>
      </w:pPr>
      <w:r w:rsidRPr="00CA6A41">
        <w:rPr>
          <w:rFonts w:ascii="Book Antiqua" w:hAnsi="Book Antiqua" w:cs="Times New Roman"/>
        </w:rPr>
        <w:t>Agrawal</w:t>
      </w:r>
      <w:r>
        <w:rPr>
          <w:rFonts w:ascii="Book Antiqua" w:eastAsia="SimSun" w:hAnsi="Book Antiqua" w:cs="Times New Roman" w:hint="eastAsia"/>
          <w:lang w:eastAsia="zh-CN"/>
        </w:rPr>
        <w:t xml:space="preserve"> B </w:t>
      </w:r>
      <w:r w:rsidRPr="00AB20C7">
        <w:rPr>
          <w:rFonts w:ascii="Book Antiqua" w:eastAsia="SimSun" w:hAnsi="Book Antiqua" w:cs="Times New Roman" w:hint="eastAsia"/>
          <w:i/>
          <w:lang w:eastAsia="zh-CN"/>
        </w:rPr>
        <w:t>et al</w:t>
      </w:r>
      <w:r>
        <w:rPr>
          <w:rFonts w:ascii="Book Antiqua" w:eastAsia="SimSun" w:hAnsi="Book Antiqua" w:cs="Times New Roman" w:hint="eastAsia"/>
          <w:lang w:eastAsia="zh-CN"/>
        </w:rPr>
        <w:t xml:space="preserve">. </w:t>
      </w:r>
      <w:r w:rsidRPr="00AB20C7">
        <w:rPr>
          <w:rFonts w:ascii="Book Antiqua" w:hAnsi="Book Antiqua" w:cs="Times New Roman"/>
        </w:rPr>
        <w:t xml:space="preserve">Symbiotic chemo- and immuno-therapy for </w:t>
      </w:r>
      <w:r w:rsidRPr="00AB20C7">
        <w:rPr>
          <w:rFonts w:ascii="Book Antiqua" w:eastAsia="SimSun" w:hAnsi="Book Antiqua" w:cs="Times New Roman" w:hint="eastAsia"/>
          <w:lang w:eastAsia="zh-CN"/>
        </w:rPr>
        <w:t>HBV and HCV</w:t>
      </w:r>
    </w:p>
    <w:p w14:paraId="6E71B4E4" w14:textId="4986A6EA" w:rsidR="00AB20C7" w:rsidRPr="00AB20C7" w:rsidRDefault="00AB20C7" w:rsidP="00F22EC6">
      <w:pPr>
        <w:spacing w:line="360" w:lineRule="auto"/>
        <w:jc w:val="both"/>
        <w:outlineLvl w:val="0"/>
        <w:rPr>
          <w:rFonts w:ascii="Book Antiqua" w:eastAsia="SimSun" w:hAnsi="Book Antiqua" w:cs="Times New Roman"/>
          <w:lang w:eastAsia="zh-CN"/>
        </w:rPr>
      </w:pPr>
    </w:p>
    <w:p w14:paraId="0C50946E" w14:textId="7F78E18A" w:rsidR="009839D6" w:rsidRPr="00CA6A41" w:rsidRDefault="009839D6" w:rsidP="00F22EC6">
      <w:pPr>
        <w:spacing w:line="360" w:lineRule="auto"/>
        <w:jc w:val="both"/>
        <w:outlineLvl w:val="0"/>
        <w:rPr>
          <w:rFonts w:ascii="Book Antiqua" w:eastAsia="SimSun" w:hAnsi="Book Antiqua" w:cs="Times New Roman"/>
          <w:vertAlign w:val="superscript"/>
          <w:lang w:eastAsia="zh-CN"/>
        </w:rPr>
      </w:pPr>
      <w:r w:rsidRPr="00CA6A41">
        <w:rPr>
          <w:rFonts w:ascii="Book Antiqua" w:hAnsi="Book Antiqua" w:cs="Times New Roman"/>
        </w:rPr>
        <w:t>Babita Agrawal</w:t>
      </w:r>
      <w:r w:rsidR="00F22EC6" w:rsidRPr="00CA6A41">
        <w:rPr>
          <w:rFonts w:ascii="Book Antiqua" w:eastAsia="SimSun" w:hAnsi="Book Antiqua" w:cs="Times New Roman"/>
          <w:lang w:eastAsia="zh-CN"/>
        </w:rPr>
        <w:t xml:space="preserve">, </w:t>
      </w:r>
      <w:r w:rsidRPr="00CA6A41">
        <w:rPr>
          <w:rFonts w:ascii="Book Antiqua" w:hAnsi="Book Antiqua" w:cs="Times New Roman"/>
        </w:rPr>
        <w:t>Rakesh Kumar</w:t>
      </w:r>
    </w:p>
    <w:p w14:paraId="1D625D24" w14:textId="77777777" w:rsidR="003168EC" w:rsidRPr="00CA6A41" w:rsidRDefault="003168EC" w:rsidP="00F22EC6">
      <w:pPr>
        <w:spacing w:line="360" w:lineRule="auto"/>
        <w:jc w:val="both"/>
        <w:outlineLvl w:val="0"/>
        <w:rPr>
          <w:rFonts w:ascii="Book Antiqua" w:hAnsi="Book Antiqua" w:cs="Times New Roman"/>
        </w:rPr>
      </w:pPr>
    </w:p>
    <w:p w14:paraId="0C847225" w14:textId="4687D58B" w:rsidR="00F22EC6" w:rsidRPr="00CF17F1" w:rsidRDefault="00F22EC6" w:rsidP="00F22EC6">
      <w:pPr>
        <w:spacing w:line="360" w:lineRule="auto"/>
        <w:jc w:val="both"/>
        <w:rPr>
          <w:rFonts w:ascii="Book Antiqua" w:hAnsi="Book Antiqua"/>
          <w:b/>
          <w:color w:val="000000"/>
        </w:rPr>
      </w:pPr>
      <w:r w:rsidRPr="00CF17F1">
        <w:rPr>
          <w:rFonts w:ascii="Book Antiqua" w:hAnsi="Book Antiqua" w:cs="Times New Roman"/>
          <w:b/>
        </w:rPr>
        <w:t>Babita Agrawal</w:t>
      </w:r>
      <w:r w:rsidRPr="00CF17F1">
        <w:rPr>
          <w:rFonts w:ascii="Book Antiqua" w:eastAsia="SimSun" w:hAnsi="Book Antiqua"/>
          <w:b/>
          <w:lang w:eastAsia="zh-CN"/>
        </w:rPr>
        <w:t xml:space="preserve">, </w:t>
      </w:r>
      <w:r w:rsidR="003168EC" w:rsidRPr="00CF17F1">
        <w:rPr>
          <w:rFonts w:ascii="Book Antiqua" w:hAnsi="Book Antiqua"/>
          <w:bCs/>
          <w:color w:val="000000" w:themeColor="text1"/>
        </w:rPr>
        <w:t xml:space="preserve">Department of Surgery, </w:t>
      </w:r>
      <w:r w:rsidRPr="00CF17F1">
        <w:rPr>
          <w:rFonts w:ascii="Book Antiqua" w:hAnsi="Book Antiqua"/>
          <w:bCs/>
          <w:color w:val="000000" w:themeColor="text1"/>
        </w:rPr>
        <w:t xml:space="preserve">Faculty of Medicine and Dentistry, University of Alberta, Edmonton, </w:t>
      </w:r>
      <w:r w:rsidR="00CF17F1" w:rsidRPr="00CF17F1">
        <w:rPr>
          <w:rFonts w:ascii="Book Antiqua" w:hAnsi="Book Antiqua"/>
          <w:bCs/>
          <w:color w:val="000000" w:themeColor="text1"/>
        </w:rPr>
        <w:t>AB T6G 2R3</w:t>
      </w:r>
      <w:r w:rsidRPr="00CF17F1">
        <w:rPr>
          <w:rFonts w:ascii="Book Antiqua" w:hAnsi="Book Antiqua" w:cs="Times New Roman"/>
        </w:rPr>
        <w:t>, Canada</w:t>
      </w:r>
    </w:p>
    <w:p w14:paraId="21B27F76" w14:textId="77777777" w:rsidR="00F22EC6" w:rsidRPr="00CF17F1" w:rsidRDefault="00F22EC6" w:rsidP="00F22EC6">
      <w:pPr>
        <w:pStyle w:val="NoSpacing"/>
        <w:spacing w:before="120" w:line="360" w:lineRule="auto"/>
        <w:jc w:val="both"/>
        <w:rPr>
          <w:rFonts w:ascii="Book Antiqua" w:eastAsia="SimSun" w:hAnsi="Book Antiqua"/>
          <w:bCs/>
          <w:color w:val="000000" w:themeColor="text1"/>
          <w:lang w:eastAsia="zh-CN"/>
        </w:rPr>
      </w:pPr>
    </w:p>
    <w:p w14:paraId="4E04E6FD" w14:textId="69B2E184" w:rsidR="00F22EC6" w:rsidRPr="00CA6A41" w:rsidRDefault="00F22EC6" w:rsidP="00F22EC6">
      <w:pPr>
        <w:spacing w:line="360" w:lineRule="auto"/>
        <w:jc w:val="both"/>
        <w:rPr>
          <w:rFonts w:ascii="Book Antiqua" w:hAnsi="Book Antiqua"/>
          <w:b/>
          <w:color w:val="000000"/>
        </w:rPr>
      </w:pPr>
      <w:r w:rsidRPr="00CF17F1">
        <w:rPr>
          <w:rFonts w:ascii="Book Antiqua" w:hAnsi="Book Antiqua" w:cs="Times New Roman"/>
          <w:b/>
        </w:rPr>
        <w:t>Rakesh Kumar</w:t>
      </w:r>
      <w:r w:rsidRPr="00CF17F1">
        <w:rPr>
          <w:rFonts w:ascii="Book Antiqua" w:eastAsia="SimSun" w:hAnsi="Book Antiqua"/>
          <w:b/>
          <w:lang w:eastAsia="zh-CN"/>
        </w:rPr>
        <w:t xml:space="preserve">, </w:t>
      </w:r>
      <w:r w:rsidR="003168EC" w:rsidRPr="00CF17F1">
        <w:rPr>
          <w:rFonts w:ascii="Book Antiqua" w:hAnsi="Book Antiqua"/>
          <w:bCs/>
          <w:color w:val="000000" w:themeColor="text1"/>
        </w:rPr>
        <w:t xml:space="preserve">Department of Laboratory Medicine </w:t>
      </w:r>
      <w:r w:rsidRPr="00CF17F1">
        <w:rPr>
          <w:rFonts w:ascii="Book Antiqua" w:eastAsia="SimSun" w:hAnsi="Book Antiqua"/>
          <w:bCs/>
          <w:color w:val="000000" w:themeColor="text1"/>
          <w:lang w:eastAsia="zh-CN"/>
        </w:rPr>
        <w:t>and</w:t>
      </w:r>
      <w:r w:rsidR="003168EC" w:rsidRPr="00CF17F1">
        <w:rPr>
          <w:rFonts w:ascii="Book Antiqua" w:hAnsi="Book Antiqua"/>
          <w:bCs/>
          <w:color w:val="000000" w:themeColor="text1"/>
        </w:rPr>
        <w:t xml:space="preserve"> Pathology,</w:t>
      </w:r>
      <w:r w:rsidRPr="00CF17F1">
        <w:rPr>
          <w:rFonts w:ascii="Book Antiqua" w:eastAsia="SimSun" w:hAnsi="Book Antiqua"/>
          <w:bCs/>
          <w:color w:val="000000" w:themeColor="text1"/>
          <w:lang w:eastAsia="zh-CN"/>
        </w:rPr>
        <w:t xml:space="preserve"> </w:t>
      </w:r>
      <w:r w:rsidR="003168EC" w:rsidRPr="00CF17F1">
        <w:rPr>
          <w:rFonts w:ascii="Book Antiqua" w:hAnsi="Book Antiqua"/>
          <w:bCs/>
          <w:color w:val="000000" w:themeColor="text1"/>
        </w:rPr>
        <w:t xml:space="preserve">Faculty of Medicine and Dentistry, University of Alberta, Edmonton, </w:t>
      </w:r>
      <w:r w:rsidR="00CF17F1" w:rsidRPr="00CF17F1">
        <w:rPr>
          <w:rFonts w:ascii="Book Antiqua" w:hAnsi="Book Antiqua"/>
          <w:bCs/>
          <w:color w:val="000000" w:themeColor="text1"/>
        </w:rPr>
        <w:t>AB T6G 2R3</w:t>
      </w:r>
      <w:r w:rsidR="00CF17F1" w:rsidRPr="00CF17F1">
        <w:rPr>
          <w:rFonts w:ascii="Book Antiqua" w:eastAsia="SimSun" w:hAnsi="Book Antiqua" w:hint="eastAsia"/>
          <w:bCs/>
          <w:color w:val="000000" w:themeColor="text1"/>
          <w:lang w:eastAsia="zh-CN"/>
        </w:rPr>
        <w:t>,</w:t>
      </w:r>
      <w:r w:rsidR="00CF17F1" w:rsidRPr="00CF17F1">
        <w:rPr>
          <w:rFonts w:ascii="Book Antiqua" w:hAnsi="Book Antiqua"/>
          <w:bCs/>
          <w:color w:val="000000" w:themeColor="text1"/>
        </w:rPr>
        <w:t xml:space="preserve"> </w:t>
      </w:r>
      <w:r w:rsidRPr="00CF17F1">
        <w:rPr>
          <w:rFonts w:ascii="Book Antiqua" w:hAnsi="Book Antiqua" w:cs="Times New Roman"/>
        </w:rPr>
        <w:t>Canada</w:t>
      </w:r>
    </w:p>
    <w:p w14:paraId="489075D6" w14:textId="77777777" w:rsidR="00F22EC6" w:rsidRPr="00CA6A41" w:rsidRDefault="00F22EC6" w:rsidP="00F22EC6">
      <w:pPr>
        <w:pStyle w:val="NoSpacing"/>
        <w:spacing w:before="120" w:line="360" w:lineRule="auto"/>
        <w:jc w:val="both"/>
        <w:rPr>
          <w:rFonts w:ascii="Book Antiqua" w:eastAsia="SimSun" w:hAnsi="Book Antiqua"/>
          <w:bCs/>
          <w:color w:val="000000" w:themeColor="text1"/>
          <w:lang w:eastAsia="zh-CN"/>
        </w:rPr>
      </w:pPr>
    </w:p>
    <w:p w14:paraId="16B4AA81" w14:textId="1CA4A83D" w:rsidR="00131ECE" w:rsidRPr="00CA6A41" w:rsidRDefault="00131ECE" w:rsidP="00F22EC6">
      <w:pPr>
        <w:spacing w:line="360" w:lineRule="auto"/>
        <w:jc w:val="both"/>
        <w:rPr>
          <w:rFonts w:ascii="Book Antiqua" w:eastAsia="SimSun" w:hAnsi="Book Antiqua"/>
          <w:lang w:eastAsia="zh-CN"/>
        </w:rPr>
      </w:pPr>
      <w:bookmarkStart w:id="10" w:name="OLE_LINK231"/>
      <w:bookmarkStart w:id="11" w:name="OLE_LINK234"/>
      <w:bookmarkStart w:id="12" w:name="OLE_LINK342"/>
      <w:bookmarkStart w:id="13" w:name="OLE_LINK473"/>
      <w:r w:rsidRPr="00CA6A41">
        <w:rPr>
          <w:rFonts w:ascii="Book Antiqua" w:eastAsia="MS Mincho" w:hAnsi="Book Antiqua"/>
          <w:b/>
          <w:lang w:eastAsia="ja-JP"/>
        </w:rPr>
        <w:t>Author contributions:</w:t>
      </w:r>
      <w:r w:rsidR="005F348A" w:rsidRPr="00CA6A41">
        <w:rPr>
          <w:rFonts w:ascii="Book Antiqua" w:eastAsia="MS Mincho" w:hAnsi="Book Antiqua"/>
          <w:b/>
          <w:lang w:eastAsia="ja-JP"/>
        </w:rPr>
        <w:t xml:space="preserve"> </w:t>
      </w:r>
      <w:r w:rsidR="005F348A" w:rsidRPr="00CA6A41">
        <w:rPr>
          <w:rFonts w:ascii="Book Antiqua" w:eastAsia="MS Mincho" w:hAnsi="Book Antiqua"/>
          <w:lang w:eastAsia="ja-JP"/>
        </w:rPr>
        <w:t>Agrawal B and Kumar R wrote the manuscript.</w:t>
      </w:r>
    </w:p>
    <w:p w14:paraId="69056576" w14:textId="77777777" w:rsidR="00F22EC6" w:rsidRPr="00CA6A41" w:rsidRDefault="00F22EC6" w:rsidP="00F22EC6">
      <w:pPr>
        <w:spacing w:line="360" w:lineRule="auto"/>
        <w:jc w:val="both"/>
        <w:rPr>
          <w:rFonts w:ascii="Book Antiqua" w:eastAsia="SimSun" w:hAnsi="Book Antiqua"/>
          <w:b/>
          <w:lang w:eastAsia="zh-CN"/>
        </w:rPr>
      </w:pPr>
    </w:p>
    <w:p w14:paraId="6818DF0E" w14:textId="33A0B1E8" w:rsidR="00131ECE" w:rsidRPr="00CA6A41" w:rsidRDefault="00131ECE" w:rsidP="00F22EC6">
      <w:pPr>
        <w:autoSpaceDE w:val="0"/>
        <w:autoSpaceDN w:val="0"/>
        <w:adjustRightInd w:val="0"/>
        <w:spacing w:line="360" w:lineRule="auto"/>
        <w:jc w:val="both"/>
        <w:rPr>
          <w:rFonts w:ascii="Book Antiqua" w:eastAsia="SimSun" w:hAnsi="Book Antiqua"/>
          <w:lang w:eastAsia="zh-CN"/>
        </w:rPr>
      </w:pPr>
      <w:bookmarkStart w:id="14" w:name="OLE_LINK526"/>
      <w:bookmarkStart w:id="15" w:name="OLE_LINK527"/>
      <w:bookmarkEnd w:id="10"/>
      <w:bookmarkEnd w:id="11"/>
      <w:bookmarkEnd w:id="12"/>
      <w:bookmarkEnd w:id="13"/>
      <w:r w:rsidRPr="00CA6A41">
        <w:rPr>
          <w:rFonts w:ascii="Book Antiqua" w:hAnsi="Book Antiqua" w:cs="TimesNewRomanPS-BoldItalicMT"/>
          <w:b/>
          <w:bCs/>
          <w:iCs/>
          <w:color w:val="000000"/>
        </w:rPr>
        <w:t>Conflict-of-interest</w:t>
      </w:r>
      <w:r w:rsidRPr="00CA6A41">
        <w:rPr>
          <w:rFonts w:ascii="Book Antiqua" w:hAnsi="Book Antiqua"/>
          <w:b/>
          <w:bCs/>
          <w:iCs/>
        </w:rPr>
        <w:t xml:space="preserve"> statement</w:t>
      </w:r>
      <w:r w:rsidRPr="00CA6A41">
        <w:rPr>
          <w:rFonts w:ascii="Book Antiqua" w:hAnsi="Book Antiqua" w:cs="TimesNewRomanPS-BoldItalicMT"/>
          <w:b/>
          <w:bCs/>
          <w:iCs/>
          <w:color w:val="000000"/>
        </w:rPr>
        <w:t>:</w:t>
      </w:r>
      <w:r w:rsidR="00C30DD8" w:rsidRPr="00CA6A41">
        <w:rPr>
          <w:rFonts w:ascii="Book Antiqua" w:hAnsi="Book Antiqua" w:cs="TimesNewRomanPS-BoldItalicMT"/>
          <w:b/>
          <w:bCs/>
          <w:iCs/>
          <w:color w:val="000000"/>
        </w:rPr>
        <w:t xml:space="preserve"> </w:t>
      </w:r>
      <w:r w:rsidR="000E4A98" w:rsidRPr="00CA6A41">
        <w:rPr>
          <w:rFonts w:ascii="Book Antiqua" w:eastAsia="MS Mincho" w:hAnsi="Book Antiqua"/>
          <w:lang w:eastAsia="ja-JP"/>
        </w:rPr>
        <w:t>Agrawal B and Kumar R have no conflict of interest to declare.</w:t>
      </w:r>
    </w:p>
    <w:p w14:paraId="6BE1FB49" w14:textId="77777777" w:rsidR="00F22EC6" w:rsidRPr="00CA6A41" w:rsidRDefault="00F22EC6" w:rsidP="00F22EC6">
      <w:pPr>
        <w:autoSpaceDE w:val="0"/>
        <w:autoSpaceDN w:val="0"/>
        <w:adjustRightInd w:val="0"/>
        <w:spacing w:line="360" w:lineRule="auto"/>
        <w:jc w:val="both"/>
        <w:rPr>
          <w:rFonts w:ascii="Book Antiqua" w:eastAsia="SimSun" w:hAnsi="Book Antiqua" w:cs="TimesNewRomanPS-BoldItalicMT"/>
          <w:b/>
          <w:bCs/>
          <w:iCs/>
          <w:color w:val="000000"/>
          <w:lang w:eastAsia="zh-CN"/>
        </w:rPr>
      </w:pPr>
    </w:p>
    <w:p w14:paraId="1CC7569F" w14:textId="77777777" w:rsidR="00131ECE" w:rsidRPr="00CA6A41" w:rsidRDefault="00131ECE" w:rsidP="00F22EC6">
      <w:pPr>
        <w:spacing w:line="360" w:lineRule="auto"/>
        <w:jc w:val="both"/>
        <w:rPr>
          <w:rFonts w:ascii="Book Antiqua" w:hAnsi="Book Antiqua"/>
          <w:b/>
          <w:color w:val="000000"/>
        </w:rPr>
      </w:pPr>
      <w:bookmarkStart w:id="16" w:name="OLE_LINK155"/>
      <w:bookmarkStart w:id="17" w:name="OLE_LINK183"/>
      <w:bookmarkStart w:id="18" w:name="OLE_LINK441"/>
      <w:bookmarkEnd w:id="14"/>
      <w:bookmarkEnd w:id="15"/>
      <w:r w:rsidRPr="00CA6A41">
        <w:rPr>
          <w:rFonts w:ascii="Book Antiqua" w:hAnsi="Book Antiqua"/>
          <w:b/>
          <w:color w:val="000000"/>
        </w:rPr>
        <w:t xml:space="preserve">Open-Access: </w:t>
      </w:r>
      <w:r w:rsidRPr="00CA6A41">
        <w:rPr>
          <w:rFonts w:ascii="Book Antiqua" w:hAnsi="Book Antiqua"/>
          <w:color w:val="00000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6"/>
    <w:bookmarkEnd w:id="17"/>
    <w:bookmarkEnd w:id="18"/>
    <w:p w14:paraId="54E3531A" w14:textId="77777777" w:rsidR="00131ECE" w:rsidRPr="00CA6A41" w:rsidRDefault="00131ECE" w:rsidP="00F22EC6">
      <w:pPr>
        <w:spacing w:line="360" w:lineRule="auto"/>
        <w:jc w:val="both"/>
        <w:rPr>
          <w:rFonts w:ascii="Book Antiqua" w:eastAsia="SimSun" w:hAnsi="Book Antiqua" w:cs="Arial Unicode MS"/>
          <w:color w:val="000000"/>
          <w:lang w:eastAsia="zh-CN"/>
        </w:rPr>
      </w:pPr>
    </w:p>
    <w:p w14:paraId="2FF7E709" w14:textId="77777777" w:rsidR="00131ECE" w:rsidRPr="00CA6A41" w:rsidRDefault="00131ECE" w:rsidP="00F22EC6">
      <w:pPr>
        <w:spacing w:line="360" w:lineRule="auto"/>
        <w:jc w:val="both"/>
        <w:rPr>
          <w:rFonts w:ascii="Book Antiqua" w:hAnsi="Book Antiqua" w:cs="Arial Unicode MS"/>
          <w:color w:val="000000"/>
        </w:rPr>
      </w:pPr>
      <w:r w:rsidRPr="00CA6A41">
        <w:rPr>
          <w:rFonts w:ascii="Book Antiqua" w:hAnsi="Book Antiqua" w:cs="Arial Unicode MS"/>
          <w:b/>
          <w:color w:val="000000"/>
        </w:rPr>
        <w:t>Manuscript source:</w:t>
      </w:r>
      <w:r w:rsidRPr="00CA6A41">
        <w:rPr>
          <w:rFonts w:ascii="Book Antiqua" w:hAnsi="Book Antiqua" w:cs="Arial Unicode MS"/>
          <w:color w:val="000000"/>
        </w:rPr>
        <w:t xml:space="preserve"> Invited manuscript</w:t>
      </w:r>
    </w:p>
    <w:p w14:paraId="30CE633F" w14:textId="77777777" w:rsidR="009839D6" w:rsidRPr="00CA6A41" w:rsidRDefault="009839D6" w:rsidP="00F22EC6">
      <w:pPr>
        <w:spacing w:line="360" w:lineRule="auto"/>
        <w:jc w:val="both"/>
        <w:rPr>
          <w:rFonts w:ascii="Book Antiqua" w:hAnsi="Book Antiqua" w:cs="Times New Roman"/>
          <w:b/>
        </w:rPr>
      </w:pPr>
    </w:p>
    <w:p w14:paraId="5F4784F3" w14:textId="71C91943" w:rsidR="000B1A5E" w:rsidRPr="00CA6A41" w:rsidRDefault="00131ECE" w:rsidP="00F22EC6">
      <w:pPr>
        <w:spacing w:line="360" w:lineRule="auto"/>
        <w:jc w:val="both"/>
        <w:rPr>
          <w:rFonts w:ascii="Book Antiqua" w:hAnsi="Book Antiqua"/>
          <w:b/>
          <w:color w:val="000000"/>
        </w:rPr>
      </w:pPr>
      <w:bookmarkStart w:id="19" w:name="OLE_LINK535"/>
      <w:bookmarkStart w:id="20" w:name="OLE_LINK536"/>
      <w:r w:rsidRPr="00CF17F1">
        <w:rPr>
          <w:rFonts w:ascii="Book Antiqua" w:hAnsi="Book Antiqua"/>
          <w:b/>
          <w:color w:val="000000"/>
        </w:rPr>
        <w:lastRenderedPageBreak/>
        <w:t>Correspondence to:</w:t>
      </w:r>
      <w:bookmarkEnd w:id="19"/>
      <w:bookmarkEnd w:id="20"/>
      <w:r w:rsidR="00F22EC6" w:rsidRPr="00CF17F1">
        <w:rPr>
          <w:rFonts w:ascii="Book Antiqua" w:eastAsia="SimSun" w:hAnsi="Book Antiqua"/>
          <w:b/>
          <w:color w:val="000000"/>
          <w:lang w:eastAsia="zh-CN"/>
        </w:rPr>
        <w:t xml:space="preserve"> </w:t>
      </w:r>
      <w:r w:rsidR="000B1A5E" w:rsidRPr="00CF17F1">
        <w:rPr>
          <w:rFonts w:ascii="Book Antiqua" w:hAnsi="Book Antiqua" w:cs="Times New Roman"/>
          <w:b/>
        </w:rPr>
        <w:t>Dr.</w:t>
      </w:r>
      <w:r w:rsidR="000B1A5E" w:rsidRPr="00365967">
        <w:rPr>
          <w:rFonts w:ascii="Book Antiqua" w:hAnsi="Book Antiqua" w:cs="Times New Roman"/>
          <w:b/>
        </w:rPr>
        <w:t xml:space="preserve"> </w:t>
      </w:r>
      <w:r w:rsidR="00365967" w:rsidRPr="00365967">
        <w:rPr>
          <w:rFonts w:ascii="Book Antiqua" w:hAnsi="Book Antiqua" w:cs="Times New Roman"/>
          <w:b/>
        </w:rPr>
        <w:t>Rakesh Kumar</w:t>
      </w:r>
      <w:r w:rsidR="000B1A5E" w:rsidRPr="00365967">
        <w:rPr>
          <w:rFonts w:ascii="Book Antiqua" w:hAnsi="Book Antiqua" w:cs="Times New Roman"/>
        </w:rPr>
        <w:t>,</w:t>
      </w:r>
      <w:r w:rsidR="000B1A5E" w:rsidRPr="00CF17F1">
        <w:rPr>
          <w:rFonts w:ascii="Book Antiqua" w:hAnsi="Book Antiqua" w:cs="Times New Roman"/>
          <w:b/>
        </w:rPr>
        <w:t xml:space="preserve"> Professor,</w:t>
      </w:r>
      <w:r w:rsidR="000B1A5E" w:rsidRPr="00CF17F1">
        <w:rPr>
          <w:rFonts w:ascii="Book Antiqua" w:hAnsi="Book Antiqua" w:cs="Times New Roman"/>
        </w:rPr>
        <w:t xml:space="preserve"> Department of Laboratory Medicine and Pathology, Faculty of Medicine and Dentistry, University of Alberta,</w:t>
      </w:r>
      <w:r w:rsidR="00CF17F1" w:rsidRPr="00CF17F1">
        <w:t xml:space="preserve"> </w:t>
      </w:r>
      <w:r w:rsidR="00CF17F1" w:rsidRPr="00CF17F1">
        <w:rPr>
          <w:rFonts w:ascii="Book Antiqua" w:hAnsi="Book Antiqua" w:cs="Times New Roman"/>
        </w:rPr>
        <w:t xml:space="preserve">116 St </w:t>
      </w:r>
      <w:r w:rsidR="00CF17F1" w:rsidRPr="00CF17F1">
        <w:rPr>
          <w:rFonts w:ascii="Book Antiqua" w:eastAsia="SimSun" w:hAnsi="Book Antiqua" w:cs="Times New Roman" w:hint="eastAsia"/>
          <w:lang w:eastAsia="zh-CN"/>
        </w:rPr>
        <w:t xml:space="preserve">and </w:t>
      </w:r>
      <w:r w:rsidR="00CF17F1" w:rsidRPr="00CF17F1">
        <w:rPr>
          <w:rFonts w:ascii="Book Antiqua" w:hAnsi="Book Antiqua" w:cs="Times New Roman"/>
        </w:rPr>
        <w:t>85 Ave,</w:t>
      </w:r>
      <w:r w:rsidR="000B1A5E" w:rsidRPr="00CF17F1">
        <w:rPr>
          <w:rFonts w:ascii="Book Antiqua" w:hAnsi="Book Antiqua" w:cs="Times New Roman"/>
        </w:rPr>
        <w:t xml:space="preserve"> Edmonton, </w:t>
      </w:r>
      <w:r w:rsidR="00CF17F1" w:rsidRPr="00CF17F1">
        <w:rPr>
          <w:rFonts w:ascii="Book Antiqua" w:hAnsi="Book Antiqua" w:cs="Times New Roman"/>
        </w:rPr>
        <w:t>AB T6G 2R3</w:t>
      </w:r>
      <w:r w:rsidR="000B1A5E" w:rsidRPr="00CF17F1">
        <w:rPr>
          <w:rFonts w:ascii="Book Antiqua" w:hAnsi="Book Antiqua" w:cs="Times New Roman"/>
        </w:rPr>
        <w:t>, Canada</w:t>
      </w:r>
      <w:r w:rsidR="00F22EC6" w:rsidRPr="00CF17F1">
        <w:rPr>
          <w:rFonts w:ascii="Book Antiqua" w:eastAsia="SimSun" w:hAnsi="Book Antiqua"/>
          <w:b/>
          <w:color w:val="000000"/>
          <w:lang w:eastAsia="zh-CN"/>
        </w:rPr>
        <w:t xml:space="preserve">. </w:t>
      </w:r>
      <w:hyperlink r:id="rId7" w:history="1">
        <w:r w:rsidR="00F22EC6" w:rsidRPr="00CF17F1">
          <w:rPr>
            <w:rStyle w:val="Hyperlink"/>
            <w:rFonts w:ascii="Book Antiqua" w:hAnsi="Book Antiqua" w:cs="Times New Roman"/>
          </w:rPr>
          <w:t>rkumar@ualberta.ca</w:t>
        </w:r>
      </w:hyperlink>
    </w:p>
    <w:p w14:paraId="501BACAA" w14:textId="77777777" w:rsidR="00F22EC6" w:rsidRPr="00CA6A41" w:rsidRDefault="00F22EC6" w:rsidP="00F22EC6">
      <w:pPr>
        <w:spacing w:line="360" w:lineRule="auto"/>
        <w:jc w:val="both"/>
        <w:rPr>
          <w:rFonts w:ascii="Book Antiqua" w:eastAsia="SimSun" w:hAnsi="Book Antiqua" w:cs="Times New Roman"/>
          <w:lang w:eastAsia="zh-CN"/>
        </w:rPr>
      </w:pPr>
    </w:p>
    <w:p w14:paraId="5B8245FE" w14:textId="5B7162A4" w:rsidR="00131ECE" w:rsidRPr="00CA6A41" w:rsidRDefault="00131ECE" w:rsidP="00F22EC6">
      <w:pPr>
        <w:spacing w:line="360" w:lineRule="auto"/>
        <w:jc w:val="both"/>
        <w:rPr>
          <w:rFonts w:ascii="Book Antiqua" w:eastAsia="SimSun" w:hAnsi="Book Antiqua"/>
          <w:lang w:eastAsia="zh-CN"/>
        </w:rPr>
      </w:pPr>
      <w:bookmarkStart w:id="21" w:name="OLE_LINK476"/>
      <w:bookmarkStart w:id="22" w:name="OLE_LINK477"/>
      <w:bookmarkStart w:id="23" w:name="OLE_LINK117"/>
      <w:bookmarkStart w:id="24" w:name="OLE_LINK528"/>
      <w:bookmarkStart w:id="25" w:name="OLE_LINK557"/>
      <w:bookmarkStart w:id="26" w:name="OLE_LINK12"/>
      <w:bookmarkStart w:id="27" w:name="OLE_LINK212"/>
      <w:r w:rsidRPr="00CA6A41">
        <w:rPr>
          <w:rFonts w:ascii="Book Antiqua" w:hAnsi="Book Antiqua"/>
          <w:b/>
        </w:rPr>
        <w:t>Received:</w:t>
      </w:r>
      <w:r w:rsidR="00F22EC6" w:rsidRPr="00CA6A41">
        <w:rPr>
          <w:rFonts w:ascii="Book Antiqua" w:eastAsia="SimSun" w:hAnsi="Book Antiqua"/>
          <w:b/>
          <w:lang w:eastAsia="zh-CN"/>
        </w:rPr>
        <w:t xml:space="preserve"> </w:t>
      </w:r>
      <w:r w:rsidR="00CA6A41" w:rsidRPr="00CA6A41">
        <w:rPr>
          <w:rFonts w:ascii="Book Antiqua" w:eastAsia="SimSun" w:hAnsi="Book Antiqua"/>
          <w:lang w:eastAsia="zh-CN"/>
        </w:rPr>
        <w:t>May 4, 2016</w:t>
      </w:r>
    </w:p>
    <w:p w14:paraId="2FC3F9FD" w14:textId="2AD396A7" w:rsidR="00131ECE" w:rsidRPr="00CA6A41" w:rsidRDefault="00131ECE" w:rsidP="00F22EC6">
      <w:pPr>
        <w:spacing w:line="360" w:lineRule="auto"/>
        <w:jc w:val="both"/>
        <w:rPr>
          <w:rFonts w:ascii="Book Antiqua" w:hAnsi="Book Antiqua"/>
          <w:b/>
        </w:rPr>
      </w:pPr>
      <w:r w:rsidRPr="00CA6A41">
        <w:rPr>
          <w:rFonts w:ascii="Book Antiqua" w:hAnsi="Book Antiqua"/>
          <w:b/>
        </w:rPr>
        <w:t>Peer-review started:</w:t>
      </w:r>
      <w:r w:rsidR="00CA6A41" w:rsidRPr="00CA6A41">
        <w:rPr>
          <w:rFonts w:ascii="Book Antiqua" w:eastAsia="SimSun" w:hAnsi="Book Antiqua"/>
          <w:lang w:eastAsia="zh-CN"/>
        </w:rPr>
        <w:t xml:space="preserve"> May 4, 2016</w:t>
      </w:r>
    </w:p>
    <w:p w14:paraId="0C5A3B26" w14:textId="1ECD61E3" w:rsidR="00131ECE" w:rsidRPr="00CA6A41" w:rsidRDefault="00131ECE" w:rsidP="00F22EC6">
      <w:pPr>
        <w:spacing w:line="360" w:lineRule="auto"/>
        <w:jc w:val="both"/>
        <w:rPr>
          <w:rFonts w:ascii="Book Antiqua" w:hAnsi="Book Antiqua"/>
          <w:b/>
        </w:rPr>
      </w:pPr>
      <w:r w:rsidRPr="00CA6A41">
        <w:rPr>
          <w:rFonts w:ascii="Book Antiqua" w:hAnsi="Book Antiqua"/>
          <w:b/>
        </w:rPr>
        <w:t>First decision:</w:t>
      </w:r>
      <w:r w:rsidR="00CA6A41" w:rsidRPr="00CA6A41">
        <w:rPr>
          <w:rFonts w:ascii="Book Antiqua" w:eastAsia="SimSun" w:hAnsi="Book Antiqua"/>
          <w:lang w:eastAsia="zh-CN"/>
        </w:rPr>
        <w:t xml:space="preserve"> May 27, 2016</w:t>
      </w:r>
    </w:p>
    <w:p w14:paraId="7C9BEB48" w14:textId="4E1DF3F9" w:rsidR="00131ECE" w:rsidRPr="00CA6A41" w:rsidRDefault="00131ECE" w:rsidP="00F22EC6">
      <w:pPr>
        <w:spacing w:line="360" w:lineRule="auto"/>
        <w:jc w:val="both"/>
        <w:rPr>
          <w:rFonts w:ascii="Book Antiqua" w:hAnsi="Book Antiqua"/>
          <w:b/>
        </w:rPr>
      </w:pPr>
      <w:r w:rsidRPr="00CA6A41">
        <w:rPr>
          <w:rFonts w:ascii="Book Antiqua" w:hAnsi="Book Antiqua"/>
          <w:b/>
        </w:rPr>
        <w:t>Revised:</w:t>
      </w:r>
      <w:r w:rsidR="00CA6A41" w:rsidRPr="00CA6A41">
        <w:rPr>
          <w:rFonts w:ascii="Book Antiqua" w:eastAsia="SimSun" w:hAnsi="Book Antiqua"/>
          <w:lang w:eastAsia="zh-CN"/>
        </w:rPr>
        <w:t xml:space="preserve"> May 31, 2016</w:t>
      </w:r>
    </w:p>
    <w:p w14:paraId="049E1821" w14:textId="4F4D5367" w:rsidR="00131ECE" w:rsidRPr="00073CBB" w:rsidRDefault="00131ECE" w:rsidP="00073CBB">
      <w:pPr>
        <w:spacing w:line="360" w:lineRule="auto"/>
        <w:rPr>
          <w:rFonts w:ascii="Book Antiqua" w:hAnsi="Book Antiqua"/>
          <w:color w:val="000000"/>
        </w:rPr>
      </w:pPr>
      <w:r w:rsidRPr="00CA6A41">
        <w:rPr>
          <w:rFonts w:ascii="Book Antiqua" w:hAnsi="Book Antiqua"/>
          <w:b/>
        </w:rPr>
        <w:t>Accepted:</w:t>
      </w:r>
      <w:r w:rsidR="00073CBB" w:rsidRPr="00073CBB">
        <w:rPr>
          <w:rFonts w:ascii="Book Antiqua" w:hAnsi="Book Antiqua"/>
          <w:color w:val="000000"/>
        </w:rPr>
        <w:t xml:space="preserve"> </w:t>
      </w:r>
      <w:r w:rsidR="00073CBB">
        <w:rPr>
          <w:rFonts w:ascii="Book Antiqua" w:hAnsi="Book Antiqua"/>
          <w:color w:val="000000"/>
        </w:rPr>
        <w:t>June 13</w:t>
      </w:r>
      <w:r w:rsidR="00073CBB" w:rsidRPr="00626148">
        <w:rPr>
          <w:rFonts w:ascii="Book Antiqua" w:hAnsi="Book Antiqua"/>
          <w:color w:val="000000"/>
        </w:rPr>
        <w:t>, 2016</w:t>
      </w:r>
      <w:bookmarkStart w:id="28" w:name="_GoBack"/>
      <w:bookmarkEnd w:id="28"/>
      <w:r w:rsidRPr="00CA6A41">
        <w:rPr>
          <w:rFonts w:ascii="Book Antiqua" w:hAnsi="Book Antiqua"/>
          <w:b/>
        </w:rPr>
        <w:t xml:space="preserve">  </w:t>
      </w:r>
    </w:p>
    <w:p w14:paraId="40105DEA" w14:textId="77777777" w:rsidR="00131ECE" w:rsidRPr="00CA6A41" w:rsidRDefault="00131ECE" w:rsidP="00F22EC6">
      <w:pPr>
        <w:spacing w:line="360" w:lineRule="auto"/>
        <w:jc w:val="both"/>
        <w:rPr>
          <w:rFonts w:ascii="Book Antiqua" w:hAnsi="Book Antiqua"/>
          <w:b/>
        </w:rPr>
      </w:pPr>
      <w:r w:rsidRPr="00CA6A41">
        <w:rPr>
          <w:rFonts w:ascii="Book Antiqua" w:hAnsi="Book Antiqua"/>
          <w:b/>
        </w:rPr>
        <w:t>Article in press:</w:t>
      </w:r>
    </w:p>
    <w:p w14:paraId="4EEFAF20" w14:textId="77777777" w:rsidR="00131ECE" w:rsidRPr="00CA6A41" w:rsidRDefault="00131ECE" w:rsidP="00F22EC6">
      <w:pPr>
        <w:spacing w:line="360" w:lineRule="auto"/>
        <w:jc w:val="both"/>
        <w:rPr>
          <w:rFonts w:ascii="Book Antiqua" w:hAnsi="Book Antiqua"/>
          <w:b/>
        </w:rPr>
      </w:pPr>
      <w:r w:rsidRPr="00CA6A41">
        <w:rPr>
          <w:rFonts w:ascii="Book Antiqua" w:hAnsi="Book Antiqua"/>
          <w:b/>
        </w:rPr>
        <w:t>Published online:</w:t>
      </w:r>
    </w:p>
    <w:bookmarkEnd w:id="21"/>
    <w:bookmarkEnd w:id="22"/>
    <w:bookmarkEnd w:id="23"/>
    <w:bookmarkEnd w:id="24"/>
    <w:bookmarkEnd w:id="25"/>
    <w:p w14:paraId="5C1E45A6" w14:textId="77777777" w:rsidR="00131ECE" w:rsidRPr="00CA6A41" w:rsidRDefault="00131ECE" w:rsidP="00F22EC6">
      <w:pPr>
        <w:spacing w:line="360" w:lineRule="auto"/>
        <w:jc w:val="both"/>
        <w:rPr>
          <w:rFonts w:ascii="Book Antiqua" w:hAnsi="Book Antiqua"/>
          <w:color w:val="000000"/>
        </w:rPr>
      </w:pPr>
    </w:p>
    <w:bookmarkEnd w:id="26"/>
    <w:bookmarkEnd w:id="27"/>
    <w:p w14:paraId="1AD43FE4" w14:textId="77777777" w:rsidR="000B1A5E" w:rsidRPr="00CA6A41" w:rsidRDefault="000B1A5E" w:rsidP="00F22EC6">
      <w:pPr>
        <w:spacing w:line="360" w:lineRule="auto"/>
        <w:jc w:val="both"/>
        <w:rPr>
          <w:rFonts w:ascii="Book Antiqua" w:hAnsi="Book Antiqua" w:cs="Times New Roman"/>
        </w:rPr>
      </w:pPr>
    </w:p>
    <w:p w14:paraId="5BA3DADA" w14:textId="77777777" w:rsidR="000B1A5E" w:rsidRPr="00CA6A41" w:rsidRDefault="000B1A5E" w:rsidP="00F22EC6">
      <w:pPr>
        <w:spacing w:line="360" w:lineRule="auto"/>
        <w:jc w:val="both"/>
        <w:rPr>
          <w:rFonts w:ascii="Book Antiqua" w:hAnsi="Book Antiqua" w:cs="Times New Roman"/>
        </w:rPr>
      </w:pPr>
    </w:p>
    <w:p w14:paraId="4C3DB8D4" w14:textId="77777777" w:rsidR="000B1A5E" w:rsidRPr="00CA6A41" w:rsidRDefault="000B1A5E" w:rsidP="00F22EC6">
      <w:pPr>
        <w:spacing w:line="360" w:lineRule="auto"/>
        <w:jc w:val="both"/>
        <w:rPr>
          <w:rFonts w:ascii="Book Antiqua" w:hAnsi="Book Antiqua"/>
          <w:b/>
        </w:rPr>
      </w:pPr>
      <w:r w:rsidRPr="00CA6A41">
        <w:rPr>
          <w:rFonts w:ascii="Book Antiqua" w:hAnsi="Book Antiqua"/>
          <w:b/>
        </w:rPr>
        <w:br w:type="page"/>
      </w:r>
    </w:p>
    <w:p w14:paraId="054F5CED" w14:textId="6379A1B6" w:rsidR="001020C3" w:rsidRPr="00CA6A41" w:rsidRDefault="001020C3" w:rsidP="00F22EC6">
      <w:pPr>
        <w:spacing w:line="360" w:lineRule="auto"/>
        <w:jc w:val="both"/>
        <w:outlineLvl w:val="0"/>
        <w:rPr>
          <w:rFonts w:ascii="Book Antiqua" w:hAnsi="Book Antiqua" w:cs="Times New Roman"/>
          <w:b/>
        </w:rPr>
      </w:pPr>
      <w:r w:rsidRPr="00CA6A41">
        <w:rPr>
          <w:rFonts w:ascii="Book Antiqua" w:hAnsi="Book Antiqua" w:cs="Times New Roman"/>
          <w:b/>
        </w:rPr>
        <w:lastRenderedPageBreak/>
        <w:t>Abstract</w:t>
      </w:r>
    </w:p>
    <w:p w14:paraId="50ACB1BC" w14:textId="23644780" w:rsidR="001020C3" w:rsidRPr="00CA6A41" w:rsidRDefault="001020C3" w:rsidP="00F22EC6">
      <w:pPr>
        <w:spacing w:line="360" w:lineRule="auto"/>
        <w:jc w:val="both"/>
        <w:rPr>
          <w:rFonts w:ascii="Book Antiqua" w:eastAsia="SimSun" w:hAnsi="Book Antiqua" w:cs="Times New Roman"/>
          <w:lang w:eastAsia="zh-CN"/>
        </w:rPr>
      </w:pPr>
      <w:r w:rsidRPr="00CA6A41">
        <w:rPr>
          <w:rFonts w:ascii="Book Antiqua" w:hAnsi="Book Antiqua" w:cs="Times New Roman"/>
        </w:rPr>
        <w:t>Hepatitis B and C viruses (HBV and HCV), both cause serious chronic infections leading to fatal liver diseases.  The prototype therapy for both HBV and HCV was based on IFN-</w:t>
      </w:r>
      <w:r w:rsidR="00C30DD8" w:rsidRPr="00CA6A41">
        <w:rPr>
          <w:rFonts w:ascii="Book Antiqua" w:hAnsi="Book Antiqua" w:cs="Times New Roman"/>
        </w:rPr>
        <w:t>α</w:t>
      </w:r>
      <w:r w:rsidRPr="00CA6A41">
        <w:rPr>
          <w:rFonts w:ascii="Book Antiqua" w:hAnsi="Book Antiqua" w:cs="Times New Roman"/>
        </w:rPr>
        <w:t xml:space="preserve"> with or without ribavirin.  The advent of direct-acting antivirals (DAA) for both HBV and HCV has remarkably improved the standard of treatment for both infections.  While HCV can be eliminated following combination DAA therapy, HBV persists even after treatment, requiring life-long therapy with DAAs.  Treatment with DAAs is also associated with high cost, the development of resistance and side effects.  There is ample published evidence that both HBV and HCV can be eliminated from infected host cells through non-cytolytic immune mechanisms.  We need to identify the mechanisms behind this successful elimination of replicating viruses and develop them into novel immunotherapeutic regimens.  Moreover, a synergy of, chemo- and immuno-therapeutic strategies will be necessary to eradicate HBV or HCV from a host.</w:t>
      </w:r>
    </w:p>
    <w:p w14:paraId="6E25642E" w14:textId="77777777" w:rsidR="00CA6A41" w:rsidRPr="00CA6A41" w:rsidRDefault="00CA6A41" w:rsidP="00F22EC6">
      <w:pPr>
        <w:spacing w:line="360" w:lineRule="auto"/>
        <w:jc w:val="both"/>
        <w:rPr>
          <w:rFonts w:ascii="Book Antiqua" w:eastAsia="SimSun" w:hAnsi="Book Antiqua" w:cs="Times New Roman"/>
          <w:lang w:eastAsia="zh-CN"/>
        </w:rPr>
      </w:pPr>
    </w:p>
    <w:p w14:paraId="49A5E403" w14:textId="4F4DF798" w:rsidR="00CA6A41" w:rsidRPr="00CA6A41" w:rsidRDefault="00131ECE" w:rsidP="00CA6A41">
      <w:pPr>
        <w:spacing w:line="360" w:lineRule="auto"/>
        <w:jc w:val="both"/>
        <w:outlineLvl w:val="0"/>
        <w:rPr>
          <w:rFonts w:ascii="Book Antiqua" w:eastAsia="SimSun" w:hAnsi="Book Antiqua"/>
          <w:lang w:eastAsia="zh-CN"/>
        </w:rPr>
      </w:pPr>
      <w:r w:rsidRPr="00CA6A41">
        <w:rPr>
          <w:rFonts w:ascii="Book Antiqua" w:hAnsi="Book Antiqua"/>
          <w:b/>
        </w:rPr>
        <w:t>Key words:</w:t>
      </w:r>
      <w:r w:rsidR="00CA6A41" w:rsidRPr="00CA6A41">
        <w:rPr>
          <w:rFonts w:ascii="Book Antiqua" w:eastAsia="SimSun" w:hAnsi="Book Antiqua"/>
          <w:b/>
          <w:lang w:eastAsia="zh-CN"/>
        </w:rPr>
        <w:t xml:space="preserve"> </w:t>
      </w:r>
      <w:r w:rsidRPr="00CA6A41">
        <w:rPr>
          <w:rFonts w:ascii="Book Antiqua" w:hAnsi="Book Antiqua"/>
        </w:rPr>
        <w:t xml:space="preserve">Hepatitis C virus; Hepatitis B virus; </w:t>
      </w:r>
      <w:r w:rsidR="00365967" w:rsidRPr="00CA6A41">
        <w:rPr>
          <w:rFonts w:ascii="Book Antiqua" w:hAnsi="Book Antiqua"/>
        </w:rPr>
        <w:t>Direct</w:t>
      </w:r>
      <w:r w:rsidRPr="00CA6A41">
        <w:rPr>
          <w:rFonts w:ascii="Book Antiqua" w:hAnsi="Book Antiqua"/>
        </w:rPr>
        <w:t>-acting antiviral; Chemotherapy; Immunotherapy</w:t>
      </w:r>
    </w:p>
    <w:p w14:paraId="5390FF28" w14:textId="77777777" w:rsidR="00CA6A41" w:rsidRPr="00CA6A41" w:rsidRDefault="00CA6A41" w:rsidP="00CA6A41">
      <w:pPr>
        <w:spacing w:line="360" w:lineRule="auto"/>
        <w:jc w:val="both"/>
        <w:outlineLvl w:val="0"/>
        <w:rPr>
          <w:rFonts w:ascii="Book Antiqua" w:eastAsia="SimSun" w:hAnsi="Book Antiqua"/>
          <w:b/>
          <w:lang w:eastAsia="zh-CN"/>
        </w:rPr>
      </w:pPr>
    </w:p>
    <w:p w14:paraId="00BE570E" w14:textId="77777777" w:rsidR="00131ECE" w:rsidRPr="00CA6A41" w:rsidRDefault="00131ECE" w:rsidP="00F22EC6">
      <w:pPr>
        <w:spacing w:line="360" w:lineRule="auto"/>
        <w:jc w:val="both"/>
        <w:rPr>
          <w:rFonts w:ascii="Book Antiqua" w:hAnsi="Book Antiqua" w:cs="Arial"/>
        </w:rPr>
      </w:pPr>
      <w:bookmarkStart w:id="29" w:name="OLE_LINK55"/>
      <w:bookmarkStart w:id="30" w:name="OLE_LINK56"/>
      <w:bookmarkStart w:id="31" w:name="OLE_LINK105"/>
      <w:bookmarkStart w:id="32" w:name="OLE_LINK116"/>
      <w:bookmarkStart w:id="33" w:name="OLE_LINK89"/>
      <w:r w:rsidRPr="00CA6A41">
        <w:rPr>
          <w:rFonts w:ascii="Book Antiqua" w:hAnsi="Book Antiqua"/>
          <w:b/>
        </w:rPr>
        <w:t>©</w:t>
      </w:r>
      <w:bookmarkEnd w:id="29"/>
      <w:bookmarkEnd w:id="30"/>
      <w:r w:rsidRPr="00CA6A41">
        <w:rPr>
          <w:rFonts w:ascii="Book Antiqua" w:hAnsi="Book Antiqua"/>
          <w:b/>
        </w:rPr>
        <w:t xml:space="preserve"> </w:t>
      </w:r>
      <w:r w:rsidRPr="00CA6A41">
        <w:rPr>
          <w:rFonts w:ascii="Book Antiqua" w:hAnsi="Book Antiqua" w:cs="Arial"/>
          <w:b/>
        </w:rPr>
        <w:t xml:space="preserve">The Author(s) 2016. </w:t>
      </w:r>
      <w:r w:rsidRPr="00CA6A41">
        <w:rPr>
          <w:rFonts w:ascii="Book Antiqua" w:hAnsi="Book Antiqua" w:cs="Arial"/>
        </w:rPr>
        <w:t>Published by Baishideng Publishing Group Inc. All rights reserved.</w:t>
      </w:r>
    </w:p>
    <w:bookmarkEnd w:id="31"/>
    <w:bookmarkEnd w:id="32"/>
    <w:bookmarkEnd w:id="33"/>
    <w:p w14:paraId="0C2B57A3" w14:textId="77777777" w:rsidR="001020C3" w:rsidRPr="00CA6A41" w:rsidRDefault="001020C3" w:rsidP="00F22EC6">
      <w:pPr>
        <w:spacing w:line="360" w:lineRule="auto"/>
        <w:jc w:val="both"/>
        <w:rPr>
          <w:rFonts w:ascii="Book Antiqua" w:hAnsi="Book Antiqua" w:cs="Times New Roman"/>
        </w:rPr>
      </w:pPr>
    </w:p>
    <w:p w14:paraId="49BB9D5B" w14:textId="3E23BEBC" w:rsidR="001020C3" w:rsidRPr="00CA6A41" w:rsidRDefault="001020C3" w:rsidP="00CA6A41">
      <w:pPr>
        <w:spacing w:line="360" w:lineRule="auto"/>
        <w:jc w:val="both"/>
        <w:outlineLvl w:val="0"/>
        <w:rPr>
          <w:rFonts w:ascii="Book Antiqua" w:hAnsi="Book Antiqua" w:cs="Times New Roman"/>
          <w:b/>
        </w:rPr>
      </w:pPr>
      <w:r w:rsidRPr="00CA6A41">
        <w:rPr>
          <w:rFonts w:ascii="Book Antiqua" w:hAnsi="Book Antiqua" w:cs="Times New Roman"/>
          <w:b/>
        </w:rPr>
        <w:t xml:space="preserve">Core tip: </w:t>
      </w:r>
      <w:r w:rsidRPr="00CA6A41">
        <w:rPr>
          <w:rFonts w:ascii="Book Antiqua" w:hAnsi="Book Antiqua" w:cs="Times New Roman"/>
        </w:rPr>
        <w:t xml:space="preserve">Immune related mechanisms have been shown to eliminate both </w:t>
      </w:r>
      <w:r w:rsidR="00CA6A41" w:rsidRPr="00CA6A41">
        <w:rPr>
          <w:rFonts w:ascii="Book Antiqua" w:hAnsi="Book Antiqua" w:cs="Times New Roman"/>
        </w:rPr>
        <w:t>Hepatitis B and C viruses (HBV and HCV)</w:t>
      </w:r>
      <w:r w:rsidRPr="00CA6A41">
        <w:rPr>
          <w:rFonts w:ascii="Book Antiqua" w:hAnsi="Book Antiqua" w:cs="Times New Roman"/>
        </w:rPr>
        <w:t xml:space="preserve"> from chronically infected host cells </w:t>
      </w:r>
      <w:r w:rsidRPr="00CA6A41">
        <w:rPr>
          <w:rFonts w:ascii="Book Antiqua" w:hAnsi="Book Antiqua" w:cs="Times New Roman"/>
          <w:i/>
        </w:rPr>
        <w:t>via</w:t>
      </w:r>
      <w:r w:rsidRPr="00CA6A41">
        <w:rPr>
          <w:rFonts w:ascii="Book Antiqua" w:hAnsi="Book Antiqua" w:cs="Times New Roman"/>
        </w:rPr>
        <w:t xml:space="preserve"> non-cytolytic mechanisms.  Current direct-acting antivirals against replication of both HBV and HCV are effective and provide significant viral suppression in a relatively short period of time.  This time window should be harnessed to target host-mediated immune mechanisms to clear the host of the infection.  This strategy would lead to a significant reduction in cost, duration, side effects and development of resistance associated with </w:t>
      </w:r>
      <w:r w:rsidR="00CA6A41" w:rsidRPr="00CA6A41">
        <w:rPr>
          <w:rFonts w:ascii="Book Antiqua" w:hAnsi="Book Antiqua" w:cs="Times New Roman"/>
        </w:rPr>
        <w:t>direct-acting antivirals</w:t>
      </w:r>
      <w:r w:rsidR="00AD20D2">
        <w:rPr>
          <w:rFonts w:ascii="Book Antiqua" w:eastAsia="SimSun" w:hAnsi="Book Antiqua" w:cs="Times New Roman" w:hint="eastAsia"/>
          <w:lang w:eastAsia="zh-CN"/>
        </w:rPr>
        <w:t xml:space="preserve"> </w:t>
      </w:r>
      <w:r w:rsidRPr="00CA6A41">
        <w:rPr>
          <w:rFonts w:ascii="Book Antiqua" w:hAnsi="Book Antiqua" w:cs="Times New Roman"/>
        </w:rPr>
        <w:t>therapy.  In summary, regimens combining chemo- and immuno-therapy must be used in a mutually beneficial manner to eradi</w:t>
      </w:r>
      <w:r w:rsidR="00C30DD8" w:rsidRPr="00CA6A41">
        <w:rPr>
          <w:rFonts w:ascii="Book Antiqua" w:hAnsi="Book Antiqua" w:cs="Times New Roman"/>
        </w:rPr>
        <w:t>c</w:t>
      </w:r>
      <w:r w:rsidRPr="00CA6A41">
        <w:rPr>
          <w:rFonts w:ascii="Book Antiqua" w:hAnsi="Book Antiqua" w:cs="Times New Roman"/>
        </w:rPr>
        <w:t>ate HBV and/or HCV from a host.</w:t>
      </w:r>
    </w:p>
    <w:p w14:paraId="3D90988E" w14:textId="77777777" w:rsidR="001020C3" w:rsidRPr="00CA6A41" w:rsidRDefault="001020C3" w:rsidP="00F22EC6">
      <w:pPr>
        <w:spacing w:line="360" w:lineRule="auto"/>
        <w:jc w:val="both"/>
        <w:rPr>
          <w:rFonts w:ascii="Book Antiqua" w:hAnsi="Book Antiqua"/>
        </w:rPr>
      </w:pPr>
    </w:p>
    <w:p w14:paraId="614FD5DF" w14:textId="16BC5605" w:rsidR="00131ECE" w:rsidRPr="00CA6A41" w:rsidRDefault="00C30DD8" w:rsidP="00CA6A41">
      <w:pPr>
        <w:adjustRightInd w:val="0"/>
        <w:snapToGrid w:val="0"/>
        <w:spacing w:line="360" w:lineRule="auto"/>
        <w:ind w:rightChars="20" w:right="48"/>
        <w:jc w:val="both"/>
        <w:rPr>
          <w:rFonts w:ascii="Book Antiqua" w:hAnsi="Book Antiqua"/>
        </w:rPr>
      </w:pPr>
      <w:bookmarkStart w:id="34" w:name="OLE_LINK130"/>
      <w:bookmarkStart w:id="35" w:name="OLE_LINK134"/>
      <w:bookmarkStart w:id="36" w:name="OLE_LINK455"/>
      <w:bookmarkStart w:id="37" w:name="OLE_LINK464"/>
      <w:bookmarkStart w:id="38" w:name="OLE_LINK73"/>
      <w:bookmarkStart w:id="39" w:name="OLE_LINK74"/>
      <w:r w:rsidRPr="00CA6A41">
        <w:rPr>
          <w:rFonts w:ascii="Book Antiqua" w:hAnsi="Book Antiqua" w:cs="Times New Roman"/>
        </w:rPr>
        <w:lastRenderedPageBreak/>
        <w:t>Agrawal B. and Kumar R</w:t>
      </w:r>
      <w:r w:rsidRPr="00CA6A41">
        <w:rPr>
          <w:rFonts w:ascii="Book Antiqua" w:hAnsi="Book Antiqua" w:cs="Tahoma"/>
        </w:rPr>
        <w:t xml:space="preserve">.  </w:t>
      </w:r>
      <w:r w:rsidRPr="00CA6A41">
        <w:rPr>
          <w:rFonts w:ascii="Book Antiqua" w:hAnsi="Book Antiqua" w:cs="Times New Roman"/>
        </w:rPr>
        <w:t xml:space="preserve">Symbiotic </w:t>
      </w:r>
      <w:r w:rsidR="005D4778" w:rsidRPr="00CA6A41">
        <w:rPr>
          <w:rFonts w:ascii="Book Antiqua" w:hAnsi="Book Antiqua" w:cs="Times New Roman"/>
        </w:rPr>
        <w:t>c</w:t>
      </w:r>
      <w:r w:rsidRPr="00CA6A41">
        <w:rPr>
          <w:rFonts w:ascii="Book Antiqua" w:hAnsi="Book Antiqua" w:cs="Times New Roman"/>
        </w:rPr>
        <w:t>hemo- and immuno-therapy for hepatitis B and C viruses.</w:t>
      </w:r>
      <w:r w:rsidRPr="00CA6A41">
        <w:rPr>
          <w:rFonts w:ascii="Book Antiqua" w:hAnsi="Book Antiqua"/>
          <w:i/>
        </w:rPr>
        <w:t xml:space="preserve">  </w:t>
      </w:r>
      <w:bookmarkStart w:id="40" w:name="OLE_LINK424"/>
      <w:bookmarkStart w:id="41" w:name="OLE_LINK425"/>
      <w:r w:rsidR="00131ECE" w:rsidRPr="00CA6A41">
        <w:rPr>
          <w:rFonts w:ascii="Book Antiqua" w:hAnsi="Book Antiqua"/>
          <w:i/>
        </w:rPr>
        <w:t>World J Gastroenterol</w:t>
      </w:r>
      <w:r w:rsidR="00131ECE" w:rsidRPr="00CA6A41">
        <w:rPr>
          <w:rFonts w:ascii="Book Antiqua" w:hAnsi="Book Antiqua"/>
        </w:rPr>
        <w:t xml:space="preserve"> 2016; </w:t>
      </w:r>
      <w:bookmarkStart w:id="42" w:name="OLE_LINK1689"/>
      <w:bookmarkStart w:id="43" w:name="OLE_LINK1298"/>
      <w:bookmarkStart w:id="44" w:name="OLE_LINK1297"/>
      <w:r w:rsidR="00131ECE" w:rsidRPr="00CA6A41">
        <w:rPr>
          <w:rFonts w:ascii="Book Antiqua" w:hAnsi="Book Antiqua"/>
        </w:rPr>
        <w:t>In press</w:t>
      </w:r>
      <w:bookmarkEnd w:id="42"/>
      <w:bookmarkEnd w:id="43"/>
      <w:bookmarkEnd w:id="44"/>
    </w:p>
    <w:bookmarkEnd w:id="34"/>
    <w:bookmarkEnd w:id="35"/>
    <w:bookmarkEnd w:id="36"/>
    <w:bookmarkEnd w:id="37"/>
    <w:bookmarkEnd w:id="38"/>
    <w:bookmarkEnd w:id="39"/>
    <w:bookmarkEnd w:id="40"/>
    <w:bookmarkEnd w:id="41"/>
    <w:p w14:paraId="697C355F" w14:textId="77777777" w:rsidR="001020C3" w:rsidRPr="00CA6A41" w:rsidRDefault="001020C3" w:rsidP="00F22EC6">
      <w:pPr>
        <w:spacing w:line="360" w:lineRule="auto"/>
        <w:jc w:val="both"/>
        <w:rPr>
          <w:rFonts w:ascii="Book Antiqua" w:hAnsi="Book Antiqua"/>
        </w:rPr>
      </w:pPr>
    </w:p>
    <w:p w14:paraId="211263A5" w14:textId="77777777" w:rsidR="00131ECE" w:rsidRPr="00CA6A41" w:rsidRDefault="00131ECE" w:rsidP="00F22EC6">
      <w:pPr>
        <w:spacing w:line="360" w:lineRule="auto"/>
        <w:jc w:val="both"/>
        <w:rPr>
          <w:rFonts w:ascii="Book Antiqua" w:eastAsia="SimSun" w:hAnsi="Book Antiqua" w:cs="Times New Roman"/>
          <w:lang w:eastAsia="zh-CN"/>
        </w:rPr>
      </w:pPr>
      <w:r w:rsidRPr="00CA6A41">
        <w:rPr>
          <w:rFonts w:ascii="Book Antiqua" w:eastAsia="SimSun" w:hAnsi="Book Antiqua" w:cs="Times New Roman"/>
          <w:lang w:eastAsia="zh-CN"/>
        </w:rPr>
        <w:br w:type="page"/>
      </w:r>
    </w:p>
    <w:p w14:paraId="715B2126" w14:textId="77777777" w:rsidR="00131ECE" w:rsidRPr="00CA6A41" w:rsidRDefault="00131ECE" w:rsidP="00F22EC6">
      <w:pPr>
        <w:spacing w:line="360" w:lineRule="auto"/>
        <w:jc w:val="both"/>
        <w:rPr>
          <w:rFonts w:ascii="Book Antiqua" w:hAnsi="Book Antiqua"/>
          <w:b/>
        </w:rPr>
      </w:pPr>
      <w:r w:rsidRPr="00CA6A41">
        <w:rPr>
          <w:rFonts w:ascii="Book Antiqua" w:hAnsi="Book Antiqua"/>
          <w:b/>
        </w:rPr>
        <w:lastRenderedPageBreak/>
        <w:t>INTRODUCTION</w:t>
      </w:r>
    </w:p>
    <w:p w14:paraId="78C231D6" w14:textId="2E6AD456" w:rsidR="009839D6" w:rsidRPr="00CA6A41" w:rsidRDefault="00CC49E6" w:rsidP="00F22EC6">
      <w:pPr>
        <w:spacing w:before="120" w:line="360" w:lineRule="auto"/>
        <w:jc w:val="both"/>
        <w:rPr>
          <w:rFonts w:ascii="Book Antiqua" w:hAnsi="Book Antiqua" w:cs="Times New Roman"/>
        </w:rPr>
      </w:pPr>
      <w:r w:rsidRPr="00CA6A41">
        <w:rPr>
          <w:rFonts w:ascii="Book Antiqua" w:hAnsi="Book Antiqua" w:cs="Times New Roman"/>
        </w:rPr>
        <w:t xml:space="preserve">Hepatitis B and C viruses </w:t>
      </w:r>
      <w:r w:rsidR="00D87E72" w:rsidRPr="00CA6A41">
        <w:rPr>
          <w:rFonts w:ascii="Book Antiqua" w:hAnsi="Book Antiqua" w:cs="Times New Roman"/>
        </w:rPr>
        <w:t xml:space="preserve">(HBV and HCV) </w:t>
      </w:r>
      <w:r w:rsidRPr="00CA6A41">
        <w:rPr>
          <w:rFonts w:ascii="Book Antiqua" w:hAnsi="Book Antiqua" w:cs="Times New Roman"/>
        </w:rPr>
        <w:t xml:space="preserve">cause serious chronic infections globally in </w:t>
      </w:r>
      <w:r w:rsidR="00CA6A41" w:rsidRPr="00CA6A41">
        <w:rPr>
          <w:rFonts w:ascii="Book Antiqua" w:eastAsia="SimSun" w:hAnsi="Book Antiqua" w:cs="Times New Roman"/>
          <w:lang w:eastAsia="zh-CN"/>
        </w:rPr>
        <w:t xml:space="preserve">about </w:t>
      </w:r>
      <w:r w:rsidRPr="00CA6A41">
        <w:rPr>
          <w:rFonts w:ascii="Book Antiqua" w:hAnsi="Book Antiqua" w:cs="Times New Roman"/>
        </w:rPr>
        <w:t xml:space="preserve">350 million and </w:t>
      </w:r>
      <w:r w:rsidR="00CA6A41" w:rsidRPr="00CA6A41">
        <w:rPr>
          <w:rFonts w:ascii="Book Antiqua" w:eastAsia="SimSun" w:hAnsi="Book Antiqua" w:cs="Times New Roman"/>
          <w:lang w:eastAsia="zh-CN"/>
        </w:rPr>
        <w:t xml:space="preserve">about </w:t>
      </w:r>
      <w:r w:rsidRPr="00CA6A41">
        <w:rPr>
          <w:rFonts w:ascii="Book Antiqua" w:hAnsi="Book Antiqua" w:cs="Times New Roman"/>
        </w:rPr>
        <w:t xml:space="preserve">170 million people, respectively, leading to fatal liver diseases such as </w:t>
      </w:r>
      <w:r w:rsidR="00E510B0" w:rsidRPr="00CA6A41">
        <w:rPr>
          <w:rFonts w:ascii="Book Antiqua" w:hAnsi="Book Antiqua" w:cs="Times New Roman"/>
        </w:rPr>
        <w:t xml:space="preserve">fibrosis, </w:t>
      </w:r>
      <w:r w:rsidRPr="00CA6A41">
        <w:rPr>
          <w:rFonts w:ascii="Book Antiqua" w:hAnsi="Book Antiqua" w:cs="Times New Roman"/>
        </w:rPr>
        <w:t>cirrhosis and hepatocellular carcinoma</w:t>
      </w:r>
      <w:r w:rsidR="00E510B0" w:rsidRPr="00CA6A41">
        <w:rPr>
          <w:rFonts w:ascii="Book Antiqua" w:hAnsi="Book Antiqua" w:cs="Times New Roman"/>
        </w:rPr>
        <w:t xml:space="preserve"> (HCC)</w:t>
      </w:r>
      <w:r w:rsidRPr="00CA6A41">
        <w:rPr>
          <w:rFonts w:ascii="Book Antiqua" w:hAnsi="Book Antiqua" w:cs="Times New Roman"/>
        </w:rPr>
        <w:t>.  In addition, 7-10 million people are co</w:t>
      </w:r>
      <w:r w:rsidR="00D87E72" w:rsidRPr="00CA6A41">
        <w:rPr>
          <w:rFonts w:ascii="Book Antiqua" w:hAnsi="Book Antiqua" w:cs="Times New Roman"/>
        </w:rPr>
        <w:t>-</w:t>
      </w:r>
      <w:r w:rsidRPr="00CA6A41">
        <w:rPr>
          <w:rFonts w:ascii="Book Antiqua" w:hAnsi="Book Antiqua" w:cs="Times New Roman"/>
        </w:rPr>
        <w:t>infected with both HBV and HCV, resulting in more severe liver disease and increased risk</w:t>
      </w:r>
      <w:r w:rsidR="00996B0F" w:rsidRPr="00CA6A41">
        <w:rPr>
          <w:rFonts w:ascii="Book Antiqua" w:hAnsi="Book Antiqua" w:cs="Times New Roman"/>
        </w:rPr>
        <w:t>s</w:t>
      </w:r>
      <w:r w:rsidRPr="00CA6A41">
        <w:rPr>
          <w:rFonts w:ascii="Book Antiqua" w:hAnsi="Book Antiqua" w:cs="Times New Roman"/>
        </w:rPr>
        <w:t xml:space="preserve"> of hepatocellular carcinoma and higher mortality rates compared</w:t>
      </w:r>
      <w:r w:rsidR="00D87E72" w:rsidRPr="00CA6A41">
        <w:rPr>
          <w:rFonts w:ascii="Book Antiqua" w:hAnsi="Book Antiqua" w:cs="Times New Roman"/>
        </w:rPr>
        <w:t xml:space="preserve"> </w:t>
      </w:r>
      <w:r w:rsidRPr="00CA6A41">
        <w:rPr>
          <w:rFonts w:ascii="Book Antiqua" w:hAnsi="Book Antiqua" w:cs="Times New Roman"/>
        </w:rPr>
        <w:t>to mono</w:t>
      </w:r>
      <w:r w:rsidR="00D87E72" w:rsidRPr="00CA6A41">
        <w:rPr>
          <w:rFonts w:ascii="Book Antiqua" w:hAnsi="Book Antiqua" w:cs="Times New Roman"/>
        </w:rPr>
        <w:t>-</w:t>
      </w:r>
      <w:r w:rsidRPr="00CA6A41">
        <w:rPr>
          <w:rFonts w:ascii="Book Antiqua" w:hAnsi="Book Antiqua" w:cs="Times New Roman"/>
        </w:rPr>
        <w:t>infected people</w:t>
      </w:r>
      <w:r w:rsidR="00CA6A41" w:rsidRPr="00CA6A41">
        <w:rPr>
          <w:rFonts w:ascii="Book Antiqua" w:hAnsi="Book Antiqua" w:cs="Times New Roman"/>
          <w:vertAlign w:val="superscript"/>
        </w:rPr>
        <w:t>[</w:t>
      </w:r>
      <w:r w:rsidR="00F82731" w:rsidRPr="00CA6A41">
        <w:rPr>
          <w:rFonts w:ascii="Book Antiqua" w:hAnsi="Book Antiqua" w:cs="Times New Roman"/>
          <w:vertAlign w:val="superscript"/>
        </w:rPr>
        <w:t>1</w:t>
      </w:r>
      <w:r w:rsidR="00556D68" w:rsidRPr="00CA6A41">
        <w:rPr>
          <w:rFonts w:ascii="Book Antiqua" w:hAnsi="Book Antiqua" w:cs="Times New Roman"/>
          <w:vertAlign w:val="superscript"/>
        </w:rPr>
        <w:t>]</w:t>
      </w:r>
      <w:r w:rsidRPr="00CA6A41">
        <w:rPr>
          <w:rFonts w:ascii="Book Antiqua" w:hAnsi="Book Antiqua" w:cs="Times New Roman"/>
        </w:rPr>
        <w:t>.</w:t>
      </w:r>
    </w:p>
    <w:p w14:paraId="581439B1" w14:textId="5A3BF6C8" w:rsidR="00CC49E6" w:rsidRPr="00CA6A41" w:rsidRDefault="00D87E72" w:rsidP="00F22EC6">
      <w:pPr>
        <w:spacing w:before="120" w:line="360" w:lineRule="auto"/>
        <w:ind w:firstLine="567"/>
        <w:jc w:val="both"/>
        <w:rPr>
          <w:rFonts w:ascii="Book Antiqua" w:hAnsi="Book Antiqua" w:cs="Times New Roman"/>
        </w:rPr>
      </w:pPr>
      <w:r w:rsidRPr="00CA6A41">
        <w:rPr>
          <w:rFonts w:ascii="Book Antiqua" w:hAnsi="Book Antiqua" w:cs="Times New Roman"/>
        </w:rPr>
        <w:t>HBV and HCV belong to different families</w:t>
      </w:r>
      <w:r w:rsidR="00996B0F" w:rsidRPr="00CA6A41">
        <w:rPr>
          <w:rFonts w:ascii="Book Antiqua" w:hAnsi="Book Antiqua" w:cs="Times New Roman"/>
        </w:rPr>
        <w:t xml:space="preserve"> of viruses</w:t>
      </w:r>
      <w:r w:rsidRPr="00CA6A41">
        <w:rPr>
          <w:rFonts w:ascii="Book Antiqua" w:hAnsi="Book Antiqua" w:cs="Times New Roman"/>
        </w:rPr>
        <w:t xml:space="preserve"> and have entirely different genome</w:t>
      </w:r>
      <w:r w:rsidR="009D71FF" w:rsidRPr="00CA6A41">
        <w:rPr>
          <w:rFonts w:ascii="Book Antiqua" w:hAnsi="Book Antiqua" w:cs="Times New Roman"/>
        </w:rPr>
        <w:t>s</w:t>
      </w:r>
      <w:r w:rsidRPr="00CA6A41">
        <w:rPr>
          <w:rFonts w:ascii="Book Antiqua" w:hAnsi="Book Antiqua" w:cs="Times New Roman"/>
        </w:rPr>
        <w:t xml:space="preserve"> and mode</w:t>
      </w:r>
      <w:r w:rsidR="009D71FF" w:rsidRPr="00CA6A41">
        <w:rPr>
          <w:rFonts w:ascii="Book Antiqua" w:hAnsi="Book Antiqua" w:cs="Times New Roman"/>
        </w:rPr>
        <w:t>s</w:t>
      </w:r>
      <w:r w:rsidRPr="00CA6A41">
        <w:rPr>
          <w:rFonts w:ascii="Book Antiqua" w:hAnsi="Book Antiqua" w:cs="Times New Roman"/>
        </w:rPr>
        <w:t xml:space="preserve"> of replication:  HBV belongs to the family Hepadnaviridae, has a partially double stranded</w:t>
      </w:r>
      <w:r w:rsidR="009D71FF" w:rsidRPr="00CA6A41">
        <w:rPr>
          <w:rFonts w:ascii="Book Antiqua" w:hAnsi="Book Antiqua" w:cs="Times New Roman"/>
        </w:rPr>
        <w:t xml:space="preserve"> circular</w:t>
      </w:r>
      <w:r w:rsidRPr="00CA6A41">
        <w:rPr>
          <w:rFonts w:ascii="Book Antiqua" w:hAnsi="Book Antiqua" w:cs="Times New Roman"/>
        </w:rPr>
        <w:t xml:space="preserve"> DNA and replicates through </w:t>
      </w:r>
      <w:r w:rsidR="00DB53CC" w:rsidRPr="00CA6A41">
        <w:rPr>
          <w:rFonts w:ascii="Book Antiqua" w:hAnsi="Book Antiqua" w:cs="Times New Roman"/>
        </w:rPr>
        <w:t xml:space="preserve">an </w:t>
      </w:r>
      <w:r w:rsidR="009D71FF" w:rsidRPr="00CA6A41">
        <w:rPr>
          <w:rFonts w:ascii="Book Antiqua" w:hAnsi="Book Antiqua" w:cs="Times New Roman"/>
        </w:rPr>
        <w:t xml:space="preserve">RNA intermediate via </w:t>
      </w:r>
      <w:r w:rsidRPr="00CA6A41">
        <w:rPr>
          <w:rFonts w:ascii="Book Antiqua" w:hAnsi="Book Antiqua" w:cs="Times New Roman"/>
        </w:rPr>
        <w:t>reverse transcription, whereas HCV belongs to the family Flav</w:t>
      </w:r>
      <w:r w:rsidR="00996B0F" w:rsidRPr="00CA6A41">
        <w:rPr>
          <w:rFonts w:ascii="Book Antiqua" w:hAnsi="Book Antiqua" w:cs="Times New Roman"/>
        </w:rPr>
        <w:t xml:space="preserve">iviridae, has </w:t>
      </w:r>
      <w:r w:rsidR="00DB53CC" w:rsidRPr="00CA6A41">
        <w:rPr>
          <w:rFonts w:ascii="Book Antiqua" w:hAnsi="Book Antiqua" w:cs="Times New Roman"/>
        </w:rPr>
        <w:t xml:space="preserve">a </w:t>
      </w:r>
      <w:r w:rsidR="00996B0F" w:rsidRPr="00CA6A41">
        <w:rPr>
          <w:rFonts w:ascii="Book Antiqua" w:hAnsi="Book Antiqua" w:cs="Times New Roman"/>
        </w:rPr>
        <w:t>single stranded +</w:t>
      </w:r>
      <w:r w:rsidR="00365967">
        <w:rPr>
          <w:rFonts w:ascii="Book Antiqua" w:eastAsia="SimSun" w:hAnsi="Book Antiqua" w:cs="Times New Roman" w:hint="eastAsia"/>
          <w:lang w:eastAsia="zh-CN"/>
        </w:rPr>
        <w:t xml:space="preserve"> </w:t>
      </w:r>
      <w:r w:rsidRPr="00CA6A41">
        <w:rPr>
          <w:rFonts w:ascii="Book Antiqua" w:hAnsi="Book Antiqua" w:cs="Times New Roman"/>
        </w:rPr>
        <w:t>sense RNA genome and undergoes RNA replication</w:t>
      </w:r>
      <w:r w:rsidR="00CA6A41" w:rsidRPr="00CA6A41">
        <w:rPr>
          <w:rFonts w:ascii="Book Antiqua" w:hAnsi="Book Antiqua" w:cs="Times New Roman"/>
          <w:vertAlign w:val="superscript"/>
        </w:rPr>
        <w:t>[</w:t>
      </w:r>
      <w:r w:rsidR="004572E9" w:rsidRPr="00CA6A41">
        <w:rPr>
          <w:rFonts w:ascii="Book Antiqua" w:hAnsi="Book Antiqua" w:cs="Times New Roman"/>
          <w:vertAlign w:val="superscript"/>
        </w:rPr>
        <w:t>2,3</w:t>
      </w:r>
      <w:r w:rsidR="00556D68" w:rsidRPr="00CA6A41">
        <w:rPr>
          <w:rFonts w:ascii="Book Antiqua" w:hAnsi="Book Antiqua" w:cs="Times New Roman"/>
          <w:vertAlign w:val="superscript"/>
        </w:rPr>
        <w:t>]</w:t>
      </w:r>
      <w:r w:rsidR="00365967">
        <w:rPr>
          <w:rFonts w:ascii="Book Antiqua" w:hAnsi="Book Antiqua" w:cs="Times New Roman"/>
        </w:rPr>
        <w:t xml:space="preserve">. </w:t>
      </w:r>
      <w:r w:rsidR="00F564B5" w:rsidRPr="00CA6A41">
        <w:rPr>
          <w:rFonts w:ascii="Book Antiqua" w:hAnsi="Book Antiqua" w:cs="Times New Roman"/>
        </w:rPr>
        <w:t>Apart from these major genetic differences, they</w:t>
      </w:r>
      <w:r w:rsidRPr="00CA6A41">
        <w:rPr>
          <w:rFonts w:ascii="Book Antiqua" w:hAnsi="Book Antiqua" w:cs="Times New Roman"/>
        </w:rPr>
        <w:t xml:space="preserve"> have many similarities including routes of </w:t>
      </w:r>
      <w:r w:rsidR="00F564B5" w:rsidRPr="00CA6A41">
        <w:rPr>
          <w:rFonts w:ascii="Book Antiqua" w:hAnsi="Book Antiqua" w:cs="Times New Roman"/>
        </w:rPr>
        <w:t>transmission, hepato-tropism,</w:t>
      </w:r>
      <w:r w:rsidRPr="00CA6A41">
        <w:rPr>
          <w:rFonts w:ascii="Book Antiqua" w:hAnsi="Book Antiqua" w:cs="Times New Roman"/>
        </w:rPr>
        <w:t xml:space="preserve"> </w:t>
      </w:r>
      <w:r w:rsidR="00F564B5" w:rsidRPr="00CA6A41">
        <w:rPr>
          <w:rFonts w:ascii="Book Antiqua" w:hAnsi="Book Antiqua" w:cs="Times New Roman"/>
        </w:rPr>
        <w:t>abili</w:t>
      </w:r>
      <w:r w:rsidR="0043670A" w:rsidRPr="00CA6A41">
        <w:rPr>
          <w:rFonts w:ascii="Book Antiqua" w:hAnsi="Book Antiqua" w:cs="Times New Roman"/>
        </w:rPr>
        <w:t>ty to cause chronic infections</w:t>
      </w:r>
      <w:r w:rsidR="00DC2DC4" w:rsidRPr="00CA6A41">
        <w:rPr>
          <w:rFonts w:ascii="Book Antiqua" w:hAnsi="Book Antiqua" w:cs="Times New Roman"/>
        </w:rPr>
        <w:t>, end-stage liver diseases</w:t>
      </w:r>
      <w:r w:rsidR="0043670A" w:rsidRPr="00CA6A41">
        <w:rPr>
          <w:rFonts w:ascii="Book Antiqua" w:hAnsi="Book Antiqua" w:cs="Times New Roman"/>
        </w:rPr>
        <w:t xml:space="preserve"> </w:t>
      </w:r>
      <w:r w:rsidR="009D71FF" w:rsidRPr="00CA6A41">
        <w:rPr>
          <w:rFonts w:ascii="Book Antiqua" w:hAnsi="Book Antiqua" w:cs="Times New Roman"/>
        </w:rPr>
        <w:t>and modulate</w:t>
      </w:r>
      <w:r w:rsidR="00F564B5" w:rsidRPr="00CA6A41">
        <w:rPr>
          <w:rFonts w:ascii="Book Antiqua" w:hAnsi="Book Antiqua" w:cs="Times New Roman"/>
        </w:rPr>
        <w:t xml:space="preserve"> host immunity.  </w:t>
      </w:r>
      <w:r w:rsidR="0043670A" w:rsidRPr="00CA6A41">
        <w:rPr>
          <w:rFonts w:ascii="Book Antiqua" w:hAnsi="Book Antiqua" w:cs="Times New Roman"/>
        </w:rPr>
        <w:t xml:space="preserve">Importantly, both HBV and HCV </w:t>
      </w:r>
      <w:r w:rsidR="00DB53CC" w:rsidRPr="00CA6A41">
        <w:rPr>
          <w:rFonts w:ascii="Book Antiqua" w:hAnsi="Book Antiqua" w:cs="Times New Roman"/>
        </w:rPr>
        <w:t xml:space="preserve">can </w:t>
      </w:r>
      <w:r w:rsidR="0043670A" w:rsidRPr="00CA6A41">
        <w:rPr>
          <w:rFonts w:ascii="Book Antiqua" w:hAnsi="Book Antiqua" w:cs="Times New Roman"/>
        </w:rPr>
        <w:t xml:space="preserve">also </w:t>
      </w:r>
      <w:r w:rsidR="00DB53CC" w:rsidRPr="00CA6A41">
        <w:rPr>
          <w:rFonts w:ascii="Book Antiqua" w:hAnsi="Book Antiqua" w:cs="Times New Roman"/>
        </w:rPr>
        <w:t>trigger</w:t>
      </w:r>
      <w:r w:rsidR="0043670A" w:rsidRPr="00CA6A41">
        <w:rPr>
          <w:rFonts w:ascii="Book Antiqua" w:hAnsi="Book Antiqua" w:cs="Times New Roman"/>
        </w:rPr>
        <w:t xml:space="preserve"> </w:t>
      </w:r>
      <w:r w:rsidR="009D71FF" w:rsidRPr="00CA6A41">
        <w:rPr>
          <w:rFonts w:ascii="Book Antiqua" w:hAnsi="Book Antiqua" w:cs="Times New Roman"/>
        </w:rPr>
        <w:t xml:space="preserve">self-clearing acute infections </w:t>
      </w:r>
      <w:r w:rsidR="00DB53CC" w:rsidRPr="00CA6A41">
        <w:rPr>
          <w:rFonts w:ascii="Book Antiqua" w:hAnsi="Book Antiqua" w:cs="Times New Roman"/>
        </w:rPr>
        <w:t>by</w:t>
      </w:r>
      <w:r w:rsidR="00504EED" w:rsidRPr="00CA6A41">
        <w:rPr>
          <w:rFonts w:ascii="Book Antiqua" w:hAnsi="Book Antiqua" w:cs="Times New Roman"/>
        </w:rPr>
        <w:t xml:space="preserve"> </w:t>
      </w:r>
      <w:r w:rsidR="00DB53CC" w:rsidRPr="00CA6A41">
        <w:rPr>
          <w:rFonts w:ascii="Book Antiqua" w:hAnsi="Book Antiqua" w:cs="Times New Roman"/>
        </w:rPr>
        <w:t xml:space="preserve">inducing </w:t>
      </w:r>
      <w:r w:rsidR="00504EED" w:rsidRPr="00CA6A41">
        <w:rPr>
          <w:rFonts w:ascii="Book Antiqua" w:hAnsi="Book Antiqua" w:cs="Times New Roman"/>
        </w:rPr>
        <w:t>protective a</w:t>
      </w:r>
      <w:r w:rsidR="00AA06AE" w:rsidRPr="00CA6A41">
        <w:rPr>
          <w:rFonts w:ascii="Book Antiqua" w:hAnsi="Book Antiqua" w:cs="Times New Roman"/>
        </w:rPr>
        <w:t>nd efficient immune responses</w:t>
      </w:r>
      <w:r w:rsidR="00DC2DC4" w:rsidRPr="00CA6A41">
        <w:rPr>
          <w:rFonts w:ascii="Book Antiqua" w:hAnsi="Book Antiqua" w:cs="Times New Roman"/>
        </w:rPr>
        <w:t xml:space="preserve"> in</w:t>
      </w:r>
      <w:r w:rsidR="00996B0F" w:rsidRPr="00CA6A41">
        <w:rPr>
          <w:rFonts w:ascii="Book Antiqua" w:hAnsi="Book Antiqua" w:cs="Times New Roman"/>
        </w:rPr>
        <w:t xml:space="preserve"> a</w:t>
      </w:r>
      <w:r w:rsidR="00DC2DC4" w:rsidRPr="00CA6A41">
        <w:rPr>
          <w:rFonts w:ascii="Book Antiqua" w:hAnsi="Book Antiqua" w:cs="Times New Roman"/>
        </w:rPr>
        <w:t xml:space="preserve"> </w:t>
      </w:r>
      <w:r w:rsidR="00996B0F" w:rsidRPr="00CA6A41">
        <w:rPr>
          <w:rFonts w:ascii="Book Antiqua" w:hAnsi="Book Antiqua" w:cs="Times New Roman"/>
        </w:rPr>
        <w:t>fraction of infected individuals</w:t>
      </w:r>
      <w:r w:rsidR="00CA6A41" w:rsidRPr="00CA6A41">
        <w:rPr>
          <w:rFonts w:ascii="Book Antiqua" w:hAnsi="Book Antiqua" w:cs="Times New Roman"/>
          <w:vertAlign w:val="superscript"/>
        </w:rPr>
        <w:t>[</w:t>
      </w:r>
      <w:r w:rsidR="004572E9" w:rsidRPr="00CA6A41">
        <w:rPr>
          <w:rFonts w:ascii="Book Antiqua" w:hAnsi="Book Antiqua" w:cs="Times New Roman"/>
          <w:vertAlign w:val="superscript"/>
        </w:rPr>
        <w:t>2,3</w:t>
      </w:r>
      <w:r w:rsidR="00556D68" w:rsidRPr="00CA6A41">
        <w:rPr>
          <w:rFonts w:ascii="Book Antiqua" w:hAnsi="Book Antiqua" w:cs="Times New Roman"/>
          <w:vertAlign w:val="superscript"/>
        </w:rPr>
        <w:t>]</w:t>
      </w:r>
      <w:r w:rsidR="00AA06AE" w:rsidRPr="00CA6A41">
        <w:rPr>
          <w:rFonts w:ascii="Book Antiqua" w:hAnsi="Book Antiqua" w:cs="Times New Roman"/>
        </w:rPr>
        <w:t>.</w:t>
      </w:r>
    </w:p>
    <w:p w14:paraId="24780662" w14:textId="2CD640FA" w:rsidR="00AA06AE" w:rsidRPr="00CA6A41" w:rsidRDefault="00AA06AE" w:rsidP="00F22EC6">
      <w:pPr>
        <w:spacing w:before="120" w:line="360" w:lineRule="auto"/>
        <w:ind w:firstLine="567"/>
        <w:jc w:val="both"/>
        <w:rPr>
          <w:rFonts w:ascii="Book Antiqua" w:hAnsi="Book Antiqua" w:cs="Times New Roman"/>
        </w:rPr>
      </w:pPr>
      <w:r w:rsidRPr="00CA6A41">
        <w:rPr>
          <w:rFonts w:ascii="Book Antiqua" w:hAnsi="Book Antiqua" w:cs="Times New Roman"/>
        </w:rPr>
        <w:t>The</w:t>
      </w:r>
      <w:r w:rsidR="00996B0F" w:rsidRPr="00CA6A41">
        <w:rPr>
          <w:rFonts w:ascii="Book Antiqua" w:hAnsi="Book Antiqua" w:cs="Times New Roman"/>
        </w:rPr>
        <w:t xml:space="preserve"> very first successful therapy for HBV and HCV infections was</w:t>
      </w:r>
      <w:r w:rsidRPr="00CA6A41">
        <w:rPr>
          <w:rFonts w:ascii="Book Antiqua" w:hAnsi="Book Antiqua" w:cs="Times New Roman"/>
        </w:rPr>
        <w:t xml:space="preserve"> </w:t>
      </w:r>
      <w:r w:rsidR="00892B85" w:rsidRPr="00CA6A41">
        <w:rPr>
          <w:rFonts w:ascii="Book Antiqua" w:hAnsi="Book Antiqua" w:cs="Times New Roman"/>
        </w:rPr>
        <w:t xml:space="preserve">immunotherapy with </w:t>
      </w:r>
      <w:r w:rsidRPr="00CA6A41">
        <w:rPr>
          <w:rFonts w:ascii="Book Antiqua" w:hAnsi="Book Antiqua" w:cs="Times New Roman"/>
        </w:rPr>
        <w:t>interferon-</w:t>
      </w:r>
      <w:r w:rsidR="00C30DD8" w:rsidRPr="00CA6A41">
        <w:rPr>
          <w:rFonts w:ascii="Book Antiqua" w:hAnsi="Book Antiqua" w:cs="Times New Roman"/>
        </w:rPr>
        <w:t>α</w:t>
      </w:r>
      <w:r w:rsidRPr="00CA6A41">
        <w:rPr>
          <w:rFonts w:ascii="Book Antiqua" w:hAnsi="Book Antiqua" w:cs="Times New Roman"/>
        </w:rPr>
        <w:t xml:space="preserve"> </w:t>
      </w:r>
      <w:r w:rsidR="00892B85" w:rsidRPr="00CA6A41">
        <w:rPr>
          <w:rFonts w:ascii="Book Antiqua" w:hAnsi="Book Antiqua" w:cs="Times New Roman"/>
        </w:rPr>
        <w:t>(and peginterferon-</w:t>
      </w:r>
      <w:r w:rsidR="00C30DD8" w:rsidRPr="00CA6A41">
        <w:rPr>
          <w:rFonts w:ascii="Book Antiqua" w:hAnsi="Book Antiqua" w:cs="Times New Roman"/>
        </w:rPr>
        <w:t>α</w:t>
      </w:r>
      <w:r w:rsidR="00892B85" w:rsidRPr="00CA6A41">
        <w:rPr>
          <w:rFonts w:ascii="Book Antiqua" w:hAnsi="Book Antiqua" w:cs="Times New Roman"/>
        </w:rPr>
        <w:t xml:space="preserve">) </w:t>
      </w:r>
      <w:r w:rsidRPr="00CA6A41">
        <w:rPr>
          <w:rFonts w:ascii="Book Antiqua" w:hAnsi="Book Antiqua" w:cs="Times New Roman"/>
        </w:rPr>
        <w:t>and interferon-</w:t>
      </w:r>
      <w:r w:rsidR="00C30DD8" w:rsidRPr="00CA6A41">
        <w:rPr>
          <w:rFonts w:ascii="Book Antiqua" w:hAnsi="Book Antiqua" w:cs="Times New Roman"/>
        </w:rPr>
        <w:t>α</w:t>
      </w:r>
      <w:r w:rsidRPr="00CA6A41">
        <w:rPr>
          <w:rFonts w:ascii="Book Antiqua" w:hAnsi="Book Antiqua" w:cs="Times New Roman"/>
        </w:rPr>
        <w:t xml:space="preserve"> plus ribavirin, respectively</w:t>
      </w:r>
      <w:r w:rsidR="00CA6A41" w:rsidRPr="00CA6A41">
        <w:rPr>
          <w:rFonts w:ascii="Book Antiqua" w:hAnsi="Book Antiqua" w:cs="Times New Roman"/>
          <w:vertAlign w:val="superscript"/>
        </w:rPr>
        <w:t>[</w:t>
      </w:r>
      <w:r w:rsidR="004572E9" w:rsidRPr="00CA6A41">
        <w:rPr>
          <w:rFonts w:ascii="Book Antiqua" w:hAnsi="Book Antiqua" w:cs="Times New Roman"/>
          <w:vertAlign w:val="superscript"/>
        </w:rPr>
        <w:t>4,5</w:t>
      </w:r>
      <w:r w:rsidR="00556D68" w:rsidRPr="00CA6A41">
        <w:rPr>
          <w:rFonts w:ascii="Book Antiqua" w:hAnsi="Book Antiqua" w:cs="Times New Roman"/>
          <w:vertAlign w:val="superscript"/>
        </w:rPr>
        <w:t>]</w:t>
      </w:r>
      <w:r w:rsidR="00CA6A41" w:rsidRPr="00CA6A41">
        <w:rPr>
          <w:rFonts w:ascii="Book Antiqua" w:hAnsi="Book Antiqua" w:cs="Times New Roman"/>
        </w:rPr>
        <w:t xml:space="preserve">. </w:t>
      </w:r>
      <w:r w:rsidR="00996B0F" w:rsidRPr="00CA6A41">
        <w:rPr>
          <w:rFonts w:ascii="Book Antiqua" w:hAnsi="Book Antiqua" w:cs="Times New Roman"/>
        </w:rPr>
        <w:t>While these</w:t>
      </w:r>
      <w:r w:rsidR="00892B85" w:rsidRPr="00CA6A41">
        <w:rPr>
          <w:rFonts w:ascii="Book Antiqua" w:hAnsi="Book Antiqua" w:cs="Times New Roman"/>
        </w:rPr>
        <w:t xml:space="preserve"> primitive immunotherapies have been used for decades, their exact mechanism</w:t>
      </w:r>
      <w:r w:rsidR="00996B0F" w:rsidRPr="00CA6A41">
        <w:rPr>
          <w:rFonts w:ascii="Book Antiqua" w:hAnsi="Book Antiqua" w:cs="Times New Roman"/>
        </w:rPr>
        <w:t>s of action are</w:t>
      </w:r>
      <w:r w:rsidR="00892B85" w:rsidRPr="00CA6A41">
        <w:rPr>
          <w:rFonts w:ascii="Book Antiqua" w:hAnsi="Book Antiqua" w:cs="Times New Roman"/>
        </w:rPr>
        <w:t xml:space="preserve"> still unclear and there are severe limitations associated with their use</w:t>
      </w:r>
      <w:r w:rsidR="00CA6A41" w:rsidRPr="00CA6A41">
        <w:rPr>
          <w:rFonts w:ascii="Book Antiqua" w:hAnsi="Book Antiqua" w:cs="Times New Roman"/>
          <w:vertAlign w:val="superscript"/>
        </w:rPr>
        <w:t>[</w:t>
      </w:r>
      <w:r w:rsidR="004572E9" w:rsidRPr="00CA6A41">
        <w:rPr>
          <w:rFonts w:ascii="Book Antiqua" w:hAnsi="Book Antiqua" w:cs="Times New Roman"/>
          <w:vertAlign w:val="superscript"/>
        </w:rPr>
        <w:t>4</w:t>
      </w:r>
      <w:r w:rsidR="00556D68" w:rsidRPr="00CA6A41">
        <w:rPr>
          <w:rFonts w:ascii="Book Antiqua" w:hAnsi="Book Antiqua" w:cs="Times New Roman"/>
          <w:vertAlign w:val="superscript"/>
        </w:rPr>
        <w:t>]</w:t>
      </w:r>
      <w:r w:rsidR="00892B85" w:rsidRPr="00CA6A41">
        <w:rPr>
          <w:rFonts w:ascii="Book Antiqua" w:hAnsi="Book Antiqua" w:cs="Times New Roman"/>
        </w:rPr>
        <w:t xml:space="preserve">.  </w:t>
      </w:r>
      <w:r w:rsidR="00996B0F" w:rsidRPr="00CA6A41">
        <w:rPr>
          <w:rFonts w:ascii="Book Antiqua" w:hAnsi="Book Antiqua" w:cs="Times New Roman"/>
        </w:rPr>
        <w:t>Nevertheless, they</w:t>
      </w:r>
      <w:r w:rsidR="00892B85" w:rsidRPr="00CA6A41">
        <w:rPr>
          <w:rFonts w:ascii="Book Antiqua" w:hAnsi="Book Antiqua" w:cs="Times New Roman"/>
        </w:rPr>
        <w:t xml:space="preserve"> provide definitive proof of concept that both HBV and HCV a</w:t>
      </w:r>
      <w:r w:rsidR="00996B0F" w:rsidRPr="00CA6A41">
        <w:rPr>
          <w:rFonts w:ascii="Book Antiqua" w:hAnsi="Book Antiqua" w:cs="Times New Roman"/>
        </w:rPr>
        <w:t>re susceptible to immunotherapeutic</w:t>
      </w:r>
      <w:r w:rsidR="00892B85" w:rsidRPr="00CA6A41">
        <w:rPr>
          <w:rFonts w:ascii="Book Antiqua" w:hAnsi="Book Antiqua" w:cs="Times New Roman"/>
        </w:rPr>
        <w:t xml:space="preserve"> regimens and their elimination </w:t>
      </w:r>
      <w:r w:rsidR="00A21C3F" w:rsidRPr="00CA6A41">
        <w:rPr>
          <w:rFonts w:ascii="Book Antiqua" w:hAnsi="Book Antiqua" w:cs="Times New Roman"/>
        </w:rPr>
        <w:t xml:space="preserve">can be </w:t>
      </w:r>
      <w:r w:rsidR="00892B85" w:rsidRPr="00CA6A41">
        <w:rPr>
          <w:rFonts w:ascii="Book Antiqua" w:hAnsi="Book Antiqua" w:cs="Times New Roman"/>
        </w:rPr>
        <w:t>associated with antiviral immune responses.</w:t>
      </w:r>
    </w:p>
    <w:p w14:paraId="74B8D635" w14:textId="2230538B" w:rsidR="003B420A" w:rsidRPr="00CA6A41" w:rsidRDefault="00892B85" w:rsidP="00F22EC6">
      <w:pPr>
        <w:spacing w:before="120" w:line="360" w:lineRule="auto"/>
        <w:ind w:firstLine="567"/>
        <w:jc w:val="both"/>
        <w:rPr>
          <w:rFonts w:ascii="Book Antiqua" w:hAnsi="Book Antiqua" w:cs="Times New Roman"/>
        </w:rPr>
      </w:pPr>
      <w:r w:rsidRPr="00CA6A41">
        <w:rPr>
          <w:rFonts w:ascii="Book Antiqua" w:hAnsi="Book Antiqua" w:cs="Times New Roman"/>
        </w:rPr>
        <w:t xml:space="preserve">Great enthusiasm in HBV therapy was </w:t>
      </w:r>
      <w:r w:rsidR="00C3359B" w:rsidRPr="00CA6A41">
        <w:rPr>
          <w:rFonts w:ascii="Book Antiqua" w:hAnsi="Book Antiqua" w:cs="Times New Roman"/>
        </w:rPr>
        <w:t>realized</w:t>
      </w:r>
      <w:r w:rsidRPr="00CA6A41">
        <w:rPr>
          <w:rFonts w:ascii="Book Antiqua" w:hAnsi="Book Antiqua" w:cs="Times New Roman"/>
        </w:rPr>
        <w:t xml:space="preserve"> with the </w:t>
      </w:r>
      <w:r w:rsidR="00D937EA" w:rsidRPr="00CA6A41">
        <w:rPr>
          <w:rFonts w:ascii="Book Antiqua" w:hAnsi="Book Antiqua" w:cs="Times New Roman"/>
        </w:rPr>
        <w:t>approval</w:t>
      </w:r>
      <w:r w:rsidRPr="00CA6A41">
        <w:rPr>
          <w:rFonts w:ascii="Book Antiqua" w:hAnsi="Book Antiqua" w:cs="Times New Roman"/>
        </w:rPr>
        <w:t xml:space="preserve"> of </w:t>
      </w:r>
      <w:r w:rsidR="00161E94" w:rsidRPr="00CA6A41">
        <w:rPr>
          <w:rFonts w:ascii="Book Antiqua" w:hAnsi="Book Antiqua" w:cs="Times New Roman"/>
        </w:rPr>
        <w:t xml:space="preserve">direct acting antiviral (DAA) </w:t>
      </w:r>
      <w:r w:rsidR="00D937EA" w:rsidRPr="00CA6A41">
        <w:rPr>
          <w:rFonts w:ascii="Book Antiqua" w:hAnsi="Book Antiqua" w:cs="Times New Roman"/>
        </w:rPr>
        <w:t xml:space="preserve">drug </w:t>
      </w:r>
      <w:r w:rsidR="009D2A4B" w:rsidRPr="00CA6A41">
        <w:rPr>
          <w:rFonts w:ascii="Book Antiqua" w:hAnsi="Book Antiqua" w:cs="Times New Roman"/>
        </w:rPr>
        <w:t>lamivudine</w:t>
      </w:r>
      <w:r w:rsidR="00D937EA" w:rsidRPr="00CA6A41">
        <w:rPr>
          <w:rFonts w:ascii="Book Antiqua" w:hAnsi="Book Antiqua" w:cs="Times New Roman"/>
        </w:rPr>
        <w:t xml:space="preserve">, which </w:t>
      </w:r>
      <w:r w:rsidR="00ED611F" w:rsidRPr="00CA6A41">
        <w:rPr>
          <w:rFonts w:ascii="Book Antiqua" w:hAnsi="Book Antiqua" w:cs="Times New Roman"/>
        </w:rPr>
        <w:t xml:space="preserve">was </w:t>
      </w:r>
      <w:r w:rsidR="00D937EA" w:rsidRPr="00CA6A41">
        <w:rPr>
          <w:rFonts w:ascii="Book Antiqua" w:hAnsi="Book Antiqua" w:cs="Times New Roman"/>
        </w:rPr>
        <w:t xml:space="preserve">followed </w:t>
      </w:r>
      <w:r w:rsidR="00ED611F" w:rsidRPr="00CA6A41">
        <w:rPr>
          <w:rFonts w:ascii="Book Antiqua" w:hAnsi="Book Antiqua" w:cs="Times New Roman"/>
        </w:rPr>
        <w:t xml:space="preserve">by </w:t>
      </w:r>
      <w:r w:rsidR="00D937EA" w:rsidRPr="00CA6A41">
        <w:rPr>
          <w:rFonts w:ascii="Book Antiqua" w:hAnsi="Book Antiqua" w:cs="Times New Roman"/>
        </w:rPr>
        <w:t xml:space="preserve">the development of </w:t>
      </w:r>
      <w:r w:rsidR="00ED611F" w:rsidRPr="00CA6A41">
        <w:rPr>
          <w:rFonts w:ascii="Book Antiqua" w:hAnsi="Book Antiqua" w:cs="Times New Roman"/>
        </w:rPr>
        <w:t xml:space="preserve">the </w:t>
      </w:r>
      <w:r w:rsidR="00292D2C" w:rsidRPr="00CA6A41">
        <w:rPr>
          <w:rFonts w:ascii="Book Antiqua" w:hAnsi="Book Antiqua" w:cs="Times New Roman"/>
        </w:rPr>
        <w:t>next</w:t>
      </w:r>
      <w:r w:rsidR="00D937EA" w:rsidRPr="00CA6A41">
        <w:rPr>
          <w:rFonts w:ascii="Book Antiqua" w:hAnsi="Book Antiqua" w:cs="Times New Roman"/>
        </w:rPr>
        <w:t xml:space="preserve"> generat</w:t>
      </w:r>
      <w:r w:rsidR="00292D2C" w:rsidRPr="00CA6A41">
        <w:rPr>
          <w:rFonts w:ascii="Book Antiqua" w:hAnsi="Book Antiqua" w:cs="Times New Roman"/>
        </w:rPr>
        <w:t>ion anti-HBV drugs entecavir,</w:t>
      </w:r>
      <w:r w:rsidR="00D937EA" w:rsidRPr="00CA6A41">
        <w:rPr>
          <w:rFonts w:ascii="Book Antiqua" w:hAnsi="Book Antiqua" w:cs="Times New Roman"/>
        </w:rPr>
        <w:t xml:space="preserve"> tenofovir</w:t>
      </w:r>
      <w:r w:rsidR="00292D2C" w:rsidRPr="00CA6A41">
        <w:rPr>
          <w:rFonts w:ascii="Book Antiqua" w:hAnsi="Book Antiqua" w:cs="Times New Roman"/>
        </w:rPr>
        <w:t>, adefovir and telbivudine</w:t>
      </w:r>
      <w:r w:rsidR="00CA6A41" w:rsidRPr="00CA6A41">
        <w:rPr>
          <w:rFonts w:ascii="Book Antiqua" w:hAnsi="Book Antiqua" w:cs="Times New Roman"/>
          <w:vertAlign w:val="superscript"/>
        </w:rPr>
        <w:t>[</w:t>
      </w:r>
      <w:r w:rsidR="004572E9" w:rsidRPr="00CA6A41">
        <w:rPr>
          <w:rFonts w:ascii="Book Antiqua" w:hAnsi="Book Antiqua" w:cs="Times New Roman"/>
          <w:vertAlign w:val="superscript"/>
        </w:rPr>
        <w:t>6,7</w:t>
      </w:r>
      <w:r w:rsidR="00556D68" w:rsidRPr="00CA6A41">
        <w:rPr>
          <w:rFonts w:ascii="Book Antiqua" w:hAnsi="Book Antiqua" w:cs="Times New Roman"/>
          <w:vertAlign w:val="superscript"/>
        </w:rPr>
        <w:t>]</w:t>
      </w:r>
      <w:r w:rsidR="00D937EA" w:rsidRPr="00CA6A41">
        <w:rPr>
          <w:rFonts w:ascii="Book Antiqua" w:hAnsi="Book Antiqua" w:cs="Times New Roman"/>
        </w:rPr>
        <w:t xml:space="preserve">. </w:t>
      </w:r>
      <w:r w:rsidR="00292D2C" w:rsidRPr="00CA6A41">
        <w:rPr>
          <w:rFonts w:ascii="Book Antiqua" w:hAnsi="Book Antiqua" w:cs="Times New Roman"/>
        </w:rPr>
        <w:t>All of these are nucleoside analogs, which inhibit HBV DNA polymerase with varying potentials and have various resistance barriers</w:t>
      </w:r>
      <w:r w:rsidR="00CA6A41" w:rsidRPr="00CA6A41">
        <w:rPr>
          <w:rFonts w:ascii="Book Antiqua" w:hAnsi="Book Antiqua" w:cs="Times New Roman"/>
          <w:vertAlign w:val="superscript"/>
        </w:rPr>
        <w:t>[</w:t>
      </w:r>
      <w:r w:rsidR="004572E9" w:rsidRPr="00CA6A41">
        <w:rPr>
          <w:rFonts w:ascii="Book Antiqua" w:hAnsi="Book Antiqua" w:cs="Times New Roman"/>
          <w:vertAlign w:val="superscript"/>
        </w:rPr>
        <w:t>5-7</w:t>
      </w:r>
      <w:r w:rsidR="00556D68" w:rsidRPr="00CA6A41">
        <w:rPr>
          <w:rFonts w:ascii="Book Antiqua" w:hAnsi="Book Antiqua" w:cs="Times New Roman"/>
          <w:vertAlign w:val="superscript"/>
        </w:rPr>
        <w:t>]</w:t>
      </w:r>
      <w:r w:rsidR="00292D2C" w:rsidRPr="00CA6A41">
        <w:rPr>
          <w:rFonts w:ascii="Book Antiqua" w:hAnsi="Book Antiqua" w:cs="Times New Roman"/>
        </w:rPr>
        <w:t xml:space="preserve">. These nucleosides efficiently suppress viral DNA replication in </w:t>
      </w:r>
      <w:r w:rsidR="0090217F" w:rsidRPr="00CA6A41">
        <w:rPr>
          <w:rFonts w:ascii="Book Antiqua" w:hAnsi="Book Antiqua" w:cs="Times New Roman"/>
        </w:rPr>
        <w:t xml:space="preserve">the </w:t>
      </w:r>
      <w:r w:rsidR="00292D2C" w:rsidRPr="00CA6A41">
        <w:rPr>
          <w:rFonts w:ascii="Book Antiqua" w:hAnsi="Book Antiqua" w:cs="Times New Roman"/>
        </w:rPr>
        <w:t>majority of patients</w:t>
      </w:r>
      <w:r w:rsidR="00031E34" w:rsidRPr="00CA6A41">
        <w:rPr>
          <w:rFonts w:ascii="Book Antiqua" w:hAnsi="Book Antiqua" w:cs="Times New Roman"/>
        </w:rPr>
        <w:t xml:space="preserve"> but </w:t>
      </w:r>
      <w:r w:rsidR="00D26557" w:rsidRPr="00CA6A41">
        <w:rPr>
          <w:rFonts w:ascii="Book Antiqua" w:hAnsi="Book Antiqua" w:cs="Times New Roman"/>
        </w:rPr>
        <w:t>seldom</w:t>
      </w:r>
      <w:r w:rsidR="00031E34" w:rsidRPr="00CA6A41">
        <w:rPr>
          <w:rFonts w:ascii="Book Antiqua" w:hAnsi="Book Antiqua" w:cs="Times New Roman"/>
        </w:rPr>
        <w:t xml:space="preserve"> induce HBsAg seroconversion, a marker of a “functional </w:t>
      </w:r>
      <w:r w:rsidR="00031E34" w:rsidRPr="00CA6A41">
        <w:rPr>
          <w:rFonts w:ascii="Book Antiqua" w:hAnsi="Book Antiqua" w:cs="Times New Roman"/>
        </w:rPr>
        <w:lastRenderedPageBreak/>
        <w:t>cure”</w:t>
      </w:r>
      <w:r w:rsidR="00D26557" w:rsidRPr="00CA6A41">
        <w:rPr>
          <w:rFonts w:ascii="Book Antiqua" w:hAnsi="Book Antiqua" w:cs="Times New Roman"/>
        </w:rPr>
        <w:t xml:space="preserve"> and eradication of intracellular virus</w:t>
      </w:r>
      <w:r w:rsidR="00CA6A41" w:rsidRPr="00CA6A41">
        <w:rPr>
          <w:rFonts w:ascii="Book Antiqua" w:hAnsi="Book Antiqua" w:cs="Times New Roman"/>
          <w:vertAlign w:val="superscript"/>
        </w:rPr>
        <w:t>[</w:t>
      </w:r>
      <w:r w:rsidR="004572E9" w:rsidRPr="00CA6A41">
        <w:rPr>
          <w:rFonts w:ascii="Book Antiqua" w:hAnsi="Book Antiqua" w:cs="Times New Roman"/>
          <w:vertAlign w:val="superscript"/>
        </w:rPr>
        <w:t>5,7</w:t>
      </w:r>
      <w:r w:rsidR="00556D68" w:rsidRPr="00CA6A41">
        <w:rPr>
          <w:rFonts w:ascii="Book Antiqua" w:hAnsi="Book Antiqua" w:cs="Times New Roman"/>
          <w:vertAlign w:val="superscript"/>
        </w:rPr>
        <w:t>]</w:t>
      </w:r>
      <w:r w:rsidR="00292D2C" w:rsidRPr="00CA6A41">
        <w:rPr>
          <w:rFonts w:ascii="Book Antiqua" w:hAnsi="Book Antiqua" w:cs="Times New Roman"/>
        </w:rPr>
        <w:t xml:space="preserve">. </w:t>
      </w:r>
      <w:r w:rsidR="00031E34" w:rsidRPr="00CA6A41">
        <w:rPr>
          <w:rFonts w:ascii="Book Antiqua" w:hAnsi="Book Antiqua" w:cs="Times New Roman"/>
        </w:rPr>
        <w:t xml:space="preserve">Therefore, treatment of chronic HBV with these agents requires continued life-long therapy </w:t>
      </w:r>
      <w:r w:rsidR="0090217F" w:rsidRPr="00CA6A41">
        <w:rPr>
          <w:rFonts w:ascii="Book Antiqua" w:hAnsi="Book Antiqua" w:cs="Times New Roman"/>
        </w:rPr>
        <w:t>to achieve</w:t>
      </w:r>
      <w:r w:rsidR="00031E34" w:rsidRPr="00CA6A41">
        <w:rPr>
          <w:rFonts w:ascii="Book Antiqua" w:hAnsi="Book Antiqua" w:cs="Times New Roman"/>
        </w:rPr>
        <w:t xml:space="preserve"> sustained inhibition of viral replication</w:t>
      </w:r>
      <w:r w:rsidR="0090217F" w:rsidRPr="00CA6A41">
        <w:rPr>
          <w:rFonts w:ascii="Book Antiqua" w:hAnsi="Book Antiqua" w:cs="Times New Roman"/>
        </w:rPr>
        <w:t>. However, this</w:t>
      </w:r>
      <w:r w:rsidR="00031E34" w:rsidRPr="00CA6A41">
        <w:rPr>
          <w:rFonts w:ascii="Book Antiqua" w:hAnsi="Book Antiqua" w:cs="Times New Roman"/>
        </w:rPr>
        <w:t xml:space="preserve"> is </w:t>
      </w:r>
      <w:r w:rsidR="0090217F" w:rsidRPr="00CA6A41">
        <w:rPr>
          <w:rFonts w:ascii="Book Antiqua" w:hAnsi="Book Antiqua" w:cs="Times New Roman"/>
        </w:rPr>
        <w:t>expensive</w:t>
      </w:r>
      <w:r w:rsidR="00AE6D21" w:rsidRPr="00CA6A41">
        <w:rPr>
          <w:rFonts w:ascii="Book Antiqua" w:hAnsi="Book Antiqua" w:cs="Times New Roman"/>
        </w:rPr>
        <w:t>,</w:t>
      </w:r>
      <w:r w:rsidR="00031E34" w:rsidRPr="00CA6A41">
        <w:rPr>
          <w:rFonts w:ascii="Book Antiqua" w:hAnsi="Book Antiqua" w:cs="Times New Roman"/>
        </w:rPr>
        <w:t xml:space="preserve"> </w:t>
      </w:r>
      <w:r w:rsidR="0090217F" w:rsidRPr="00CA6A41">
        <w:rPr>
          <w:rFonts w:ascii="Book Antiqua" w:hAnsi="Book Antiqua" w:cs="Times New Roman"/>
        </w:rPr>
        <w:t xml:space="preserve">and can result in </w:t>
      </w:r>
      <w:r w:rsidR="00031E34" w:rsidRPr="00CA6A41">
        <w:rPr>
          <w:rFonts w:ascii="Book Antiqua" w:hAnsi="Book Antiqua" w:cs="Times New Roman"/>
        </w:rPr>
        <w:t>drug toxicities and development of resistant viral strains</w:t>
      </w:r>
      <w:r w:rsidR="00CA6A41" w:rsidRPr="00CA6A41">
        <w:rPr>
          <w:rFonts w:ascii="Book Antiqua" w:hAnsi="Book Antiqua" w:cs="Times New Roman"/>
          <w:vertAlign w:val="superscript"/>
        </w:rPr>
        <w:t>[</w:t>
      </w:r>
      <w:r w:rsidR="004572E9" w:rsidRPr="00CA6A41">
        <w:rPr>
          <w:rFonts w:ascii="Book Antiqua" w:hAnsi="Book Antiqua" w:cs="Times New Roman"/>
          <w:vertAlign w:val="superscript"/>
        </w:rPr>
        <w:t>5,7</w:t>
      </w:r>
      <w:r w:rsidR="00556D68" w:rsidRPr="00CA6A41">
        <w:rPr>
          <w:rFonts w:ascii="Book Antiqua" w:hAnsi="Book Antiqua" w:cs="Times New Roman"/>
          <w:vertAlign w:val="superscript"/>
        </w:rPr>
        <w:t>]</w:t>
      </w:r>
      <w:r w:rsidR="00031E34" w:rsidRPr="00CA6A41">
        <w:rPr>
          <w:rFonts w:ascii="Book Antiqua" w:hAnsi="Book Antiqua" w:cs="Times New Roman"/>
        </w:rPr>
        <w:t xml:space="preserve">.  </w:t>
      </w:r>
      <w:r w:rsidR="00E510B0" w:rsidRPr="00CA6A41">
        <w:rPr>
          <w:rFonts w:ascii="Book Antiqua" w:hAnsi="Book Antiqua" w:cs="Times New Roman"/>
        </w:rPr>
        <w:t xml:space="preserve">Long-term suppression of viral DNA replication </w:t>
      </w:r>
      <w:r w:rsidR="00C3359B" w:rsidRPr="00CA6A41">
        <w:rPr>
          <w:rFonts w:ascii="Book Antiqua" w:hAnsi="Book Antiqua" w:cs="Times New Roman"/>
        </w:rPr>
        <w:t>does indeed lead</w:t>
      </w:r>
      <w:r w:rsidR="00E510B0" w:rsidRPr="00CA6A41">
        <w:rPr>
          <w:rFonts w:ascii="Book Antiqua" w:hAnsi="Book Antiqua" w:cs="Times New Roman"/>
        </w:rPr>
        <w:t xml:space="preserve"> to </w:t>
      </w:r>
      <w:r w:rsidR="00046FF1" w:rsidRPr="00CA6A41">
        <w:rPr>
          <w:rFonts w:ascii="Book Antiqua" w:hAnsi="Book Antiqua" w:cs="Times New Roman"/>
        </w:rPr>
        <w:t xml:space="preserve">the </w:t>
      </w:r>
      <w:r w:rsidR="00E510B0" w:rsidRPr="00CA6A41">
        <w:rPr>
          <w:rFonts w:ascii="Book Antiqua" w:hAnsi="Book Antiqua" w:cs="Times New Roman"/>
        </w:rPr>
        <w:t xml:space="preserve">beneficial effects of </w:t>
      </w:r>
      <w:r w:rsidR="00046FF1" w:rsidRPr="00CA6A41">
        <w:rPr>
          <w:rFonts w:ascii="Book Antiqua" w:hAnsi="Book Antiqua" w:cs="Times New Roman"/>
        </w:rPr>
        <w:t xml:space="preserve">preventing </w:t>
      </w:r>
      <w:r w:rsidR="00E510B0" w:rsidRPr="00CA6A41">
        <w:rPr>
          <w:rFonts w:ascii="Book Antiqua" w:hAnsi="Book Antiqua" w:cs="Times New Roman"/>
        </w:rPr>
        <w:t>or revers</w:t>
      </w:r>
      <w:r w:rsidR="00046FF1" w:rsidRPr="00CA6A41">
        <w:rPr>
          <w:rFonts w:ascii="Book Antiqua" w:hAnsi="Book Antiqua" w:cs="Times New Roman"/>
        </w:rPr>
        <w:t xml:space="preserve">ing </w:t>
      </w:r>
      <w:r w:rsidR="00E510B0" w:rsidRPr="00CA6A41">
        <w:rPr>
          <w:rFonts w:ascii="Book Antiqua" w:hAnsi="Book Antiqua" w:cs="Times New Roman"/>
        </w:rPr>
        <w:t>liver diseases such as fibrosis, cirrhosis and HCC, and partial restoration of immune responses</w:t>
      </w:r>
      <w:r w:rsidR="00CA6A41" w:rsidRPr="00CA6A41">
        <w:rPr>
          <w:rFonts w:ascii="Book Antiqua" w:hAnsi="Book Antiqua" w:cs="Times New Roman"/>
          <w:vertAlign w:val="superscript"/>
        </w:rPr>
        <w:t>[</w:t>
      </w:r>
      <w:r w:rsidR="004572E9" w:rsidRPr="00CA6A41">
        <w:rPr>
          <w:rFonts w:ascii="Book Antiqua" w:hAnsi="Book Antiqua" w:cs="Times New Roman"/>
          <w:vertAlign w:val="superscript"/>
        </w:rPr>
        <w:t>5-7</w:t>
      </w:r>
      <w:r w:rsidR="00556D68" w:rsidRPr="00CA6A41">
        <w:rPr>
          <w:rFonts w:ascii="Book Antiqua" w:hAnsi="Book Antiqua" w:cs="Times New Roman"/>
          <w:vertAlign w:val="superscript"/>
        </w:rPr>
        <w:t>]</w:t>
      </w:r>
      <w:r w:rsidR="00E510B0" w:rsidRPr="00CA6A41">
        <w:rPr>
          <w:rFonts w:ascii="Book Antiqua" w:hAnsi="Book Antiqua" w:cs="Times New Roman"/>
        </w:rPr>
        <w:t xml:space="preserve">.  </w:t>
      </w:r>
      <w:r w:rsidR="00046FF1" w:rsidRPr="00CA6A41">
        <w:rPr>
          <w:rFonts w:ascii="Book Antiqua" w:hAnsi="Book Antiqua" w:cs="Times New Roman"/>
        </w:rPr>
        <w:t xml:space="preserve">But while </w:t>
      </w:r>
      <w:r w:rsidR="00031E34" w:rsidRPr="00CA6A41">
        <w:rPr>
          <w:rFonts w:ascii="Book Antiqua" w:hAnsi="Book Antiqua" w:cs="Times New Roman"/>
        </w:rPr>
        <w:t>viral DNA synthesis is efficiently inhibited by antiviral nucleosides, they have limited effect</w:t>
      </w:r>
      <w:r w:rsidR="00E510B0" w:rsidRPr="00CA6A41">
        <w:rPr>
          <w:rFonts w:ascii="Book Antiqua" w:hAnsi="Book Antiqua" w:cs="Times New Roman"/>
        </w:rPr>
        <w:t>s</w:t>
      </w:r>
      <w:r w:rsidR="00031E34" w:rsidRPr="00CA6A41">
        <w:rPr>
          <w:rFonts w:ascii="Book Antiqua" w:hAnsi="Book Antiqua" w:cs="Times New Roman"/>
        </w:rPr>
        <w:t xml:space="preserve"> on the levels and activity of cccDNA, which can persist for decades in hepatocytes</w:t>
      </w:r>
      <w:r w:rsidR="00CA6A41" w:rsidRPr="00CA6A41">
        <w:rPr>
          <w:rFonts w:ascii="Book Antiqua" w:hAnsi="Book Antiqua" w:cs="Times New Roman"/>
          <w:vertAlign w:val="superscript"/>
        </w:rPr>
        <w:t>[</w:t>
      </w:r>
      <w:r w:rsidR="004572E9" w:rsidRPr="00CA6A41">
        <w:rPr>
          <w:rFonts w:ascii="Book Antiqua" w:hAnsi="Book Antiqua" w:cs="Times New Roman"/>
          <w:vertAlign w:val="superscript"/>
        </w:rPr>
        <w:t>7,8</w:t>
      </w:r>
      <w:r w:rsidR="00556D68" w:rsidRPr="00CA6A41">
        <w:rPr>
          <w:rFonts w:ascii="Book Antiqua" w:hAnsi="Book Antiqua" w:cs="Times New Roman"/>
          <w:vertAlign w:val="superscript"/>
        </w:rPr>
        <w:t>]</w:t>
      </w:r>
      <w:r w:rsidR="00CA6A41" w:rsidRPr="00CA6A41">
        <w:rPr>
          <w:rFonts w:ascii="Book Antiqua" w:hAnsi="Book Antiqua" w:cs="Times New Roman"/>
        </w:rPr>
        <w:t>.</w:t>
      </w:r>
      <w:r w:rsidR="00031E34" w:rsidRPr="00CA6A41">
        <w:rPr>
          <w:rFonts w:ascii="Book Antiqua" w:hAnsi="Book Antiqua" w:cs="Times New Roman"/>
        </w:rPr>
        <w:t xml:space="preserve"> Although it was hypothesized initially that with continued sup</w:t>
      </w:r>
      <w:r w:rsidR="00AE6D21" w:rsidRPr="00CA6A41">
        <w:rPr>
          <w:rFonts w:ascii="Book Antiqua" w:hAnsi="Book Antiqua" w:cs="Times New Roman"/>
        </w:rPr>
        <w:t>pression of HBV DNA replication, the pool of cccDNA will eventually diminish</w:t>
      </w:r>
      <w:r w:rsidR="00790A2E" w:rsidRPr="00CA6A41">
        <w:rPr>
          <w:rFonts w:ascii="Book Antiqua" w:hAnsi="Book Antiqua" w:cs="Times New Roman"/>
        </w:rPr>
        <w:t xml:space="preserve"> to</w:t>
      </w:r>
      <w:r w:rsidR="00AE6D21" w:rsidRPr="00CA6A41">
        <w:rPr>
          <w:rFonts w:ascii="Book Antiqua" w:hAnsi="Book Antiqua" w:cs="Times New Roman"/>
        </w:rPr>
        <w:t xml:space="preserve"> negligible levels that would provide a cure, this expectation has not </w:t>
      </w:r>
      <w:r w:rsidR="00E436BA" w:rsidRPr="00CA6A41">
        <w:rPr>
          <w:rFonts w:ascii="Book Antiqua" w:hAnsi="Book Antiqua" w:cs="Times New Roman"/>
        </w:rPr>
        <w:t>with</w:t>
      </w:r>
      <w:r w:rsidR="00AE6D21" w:rsidRPr="00CA6A41">
        <w:rPr>
          <w:rFonts w:ascii="Book Antiqua" w:hAnsi="Book Antiqua" w:cs="Times New Roman"/>
        </w:rPr>
        <w:t xml:space="preserve">stood the </w:t>
      </w:r>
      <w:r w:rsidR="00E436BA" w:rsidRPr="00CA6A41">
        <w:rPr>
          <w:rFonts w:ascii="Book Antiqua" w:hAnsi="Book Antiqua" w:cs="Times New Roman"/>
        </w:rPr>
        <w:t>test</w:t>
      </w:r>
      <w:r w:rsidR="00AE6D21" w:rsidRPr="00CA6A41">
        <w:rPr>
          <w:rFonts w:ascii="Book Antiqua" w:hAnsi="Book Antiqua" w:cs="Times New Roman"/>
        </w:rPr>
        <w:t xml:space="preserve"> </w:t>
      </w:r>
      <w:r w:rsidR="00C3359B" w:rsidRPr="00CA6A41">
        <w:rPr>
          <w:rFonts w:ascii="Book Antiqua" w:hAnsi="Book Antiqua" w:cs="Times New Roman"/>
        </w:rPr>
        <w:t>of time</w:t>
      </w:r>
      <w:r w:rsidR="00CA6A41" w:rsidRPr="00CA6A41">
        <w:rPr>
          <w:rFonts w:ascii="Book Antiqua" w:hAnsi="Book Antiqua" w:cs="Times New Roman"/>
          <w:vertAlign w:val="superscript"/>
        </w:rPr>
        <w:t>[</w:t>
      </w:r>
      <w:r w:rsidR="004572E9" w:rsidRPr="00CA6A41">
        <w:rPr>
          <w:rFonts w:ascii="Book Antiqua" w:hAnsi="Book Antiqua" w:cs="Times New Roman"/>
          <w:vertAlign w:val="superscript"/>
        </w:rPr>
        <w:t>7</w:t>
      </w:r>
      <w:r w:rsidR="00556D68" w:rsidRPr="00CA6A41">
        <w:rPr>
          <w:rFonts w:ascii="Book Antiqua" w:hAnsi="Book Antiqua" w:cs="Times New Roman"/>
          <w:vertAlign w:val="superscript"/>
        </w:rPr>
        <w:t>]</w:t>
      </w:r>
      <w:r w:rsidR="00AE6D21" w:rsidRPr="00CA6A41">
        <w:rPr>
          <w:rFonts w:ascii="Book Antiqua" w:hAnsi="Book Antiqua" w:cs="Times New Roman"/>
        </w:rPr>
        <w:t xml:space="preserve">. </w:t>
      </w:r>
      <w:r w:rsidR="0093679D" w:rsidRPr="00CA6A41">
        <w:rPr>
          <w:rFonts w:ascii="Book Antiqua" w:hAnsi="Book Antiqua" w:cs="Times New Roman"/>
        </w:rPr>
        <w:t xml:space="preserve">Efforts are continuing to </w:t>
      </w:r>
      <w:r w:rsidR="00046FF1" w:rsidRPr="00CA6A41">
        <w:rPr>
          <w:rFonts w:ascii="Book Antiqua" w:hAnsi="Book Antiqua" w:cs="Times New Roman"/>
        </w:rPr>
        <w:t>seek</w:t>
      </w:r>
      <w:r w:rsidR="0093679D" w:rsidRPr="00CA6A41">
        <w:rPr>
          <w:rFonts w:ascii="Book Antiqua" w:hAnsi="Book Antiqua" w:cs="Times New Roman"/>
        </w:rPr>
        <w:t xml:space="preserve"> new drugs targeted at other steps of </w:t>
      </w:r>
      <w:r w:rsidR="00046FF1" w:rsidRPr="00CA6A41">
        <w:rPr>
          <w:rFonts w:ascii="Book Antiqua" w:hAnsi="Book Antiqua" w:cs="Times New Roman"/>
        </w:rPr>
        <w:t xml:space="preserve">the </w:t>
      </w:r>
      <w:r w:rsidR="0093679D" w:rsidRPr="00CA6A41">
        <w:rPr>
          <w:rFonts w:ascii="Book Antiqua" w:hAnsi="Book Antiqua" w:cs="Times New Roman"/>
        </w:rPr>
        <w:t>viral replication cycle such as inhibitors of entry, cccDNA formation, secret</w:t>
      </w:r>
      <w:r w:rsidR="00CA6A41" w:rsidRPr="00CA6A41">
        <w:rPr>
          <w:rFonts w:ascii="Book Antiqua" w:hAnsi="Book Antiqua" w:cs="Times New Roman"/>
        </w:rPr>
        <w:t>ion, nucleocapsid formation</w:t>
      </w:r>
      <w:r w:rsidR="00CA6A41" w:rsidRPr="00CA6A41">
        <w:rPr>
          <w:rFonts w:ascii="Book Antiqua" w:hAnsi="Book Antiqua" w:cs="Times New Roman"/>
          <w:i/>
        </w:rPr>
        <w:t xml:space="preserve"> etc</w:t>
      </w:r>
      <w:r w:rsidR="00CA6A41" w:rsidRPr="00CA6A41">
        <w:rPr>
          <w:rFonts w:ascii="Book Antiqua" w:hAnsi="Book Antiqua" w:cs="Times New Roman"/>
          <w:vertAlign w:val="superscript"/>
        </w:rPr>
        <w:t>[</w:t>
      </w:r>
      <w:r w:rsidR="004572E9" w:rsidRPr="00CA6A41">
        <w:rPr>
          <w:rFonts w:ascii="Book Antiqua" w:hAnsi="Book Antiqua" w:cs="Times New Roman"/>
          <w:vertAlign w:val="superscript"/>
        </w:rPr>
        <w:t>5-8</w:t>
      </w:r>
      <w:r w:rsidR="00556D68" w:rsidRPr="00CA6A41">
        <w:rPr>
          <w:rFonts w:ascii="Book Antiqua" w:hAnsi="Book Antiqua" w:cs="Times New Roman"/>
          <w:vertAlign w:val="superscript"/>
        </w:rPr>
        <w:t>]</w:t>
      </w:r>
      <w:r w:rsidR="0093679D" w:rsidRPr="00CA6A41">
        <w:rPr>
          <w:rFonts w:ascii="Book Antiqua" w:hAnsi="Book Antiqua" w:cs="Times New Roman"/>
        </w:rPr>
        <w:t>.</w:t>
      </w:r>
      <w:r w:rsidR="007C457B" w:rsidRPr="00CA6A41">
        <w:rPr>
          <w:rFonts w:ascii="Book Antiqua" w:hAnsi="Book Antiqua" w:cs="Times New Roman"/>
        </w:rPr>
        <w:t xml:space="preserve">  </w:t>
      </w:r>
      <w:r w:rsidR="003B420A" w:rsidRPr="00CA6A41">
        <w:rPr>
          <w:rFonts w:ascii="Book Antiqua" w:hAnsi="Book Antiqua" w:cs="Times New Roman"/>
        </w:rPr>
        <w:t>Whether or not these approaches will lead to “cure” from chronic HBV infection remains to be seen.</w:t>
      </w:r>
      <w:r w:rsidR="007C457B" w:rsidRPr="00CA6A41">
        <w:rPr>
          <w:rFonts w:ascii="Book Antiqua" w:hAnsi="Book Antiqua" w:cs="Times New Roman"/>
        </w:rPr>
        <w:t xml:space="preserve"> </w:t>
      </w:r>
    </w:p>
    <w:p w14:paraId="23D0B852" w14:textId="4B629ED5" w:rsidR="00161E94" w:rsidRPr="00CA6A41" w:rsidRDefault="004632D9" w:rsidP="00F22EC6">
      <w:pPr>
        <w:spacing w:before="120" w:line="360" w:lineRule="auto"/>
        <w:ind w:firstLine="567"/>
        <w:jc w:val="both"/>
        <w:rPr>
          <w:rFonts w:ascii="Book Antiqua" w:hAnsi="Book Antiqua" w:cs="Times New Roman"/>
        </w:rPr>
      </w:pPr>
      <w:r w:rsidRPr="00CA6A41">
        <w:rPr>
          <w:rFonts w:ascii="Book Antiqua" w:hAnsi="Book Antiqua" w:cs="Times New Roman"/>
        </w:rPr>
        <w:t xml:space="preserve">For </w:t>
      </w:r>
      <w:r w:rsidR="00CA6A41" w:rsidRPr="00CA6A41">
        <w:rPr>
          <w:rFonts w:ascii="Book Antiqua" w:eastAsia="SimSun" w:hAnsi="Book Antiqua" w:cs="Times New Roman"/>
          <w:lang w:eastAsia="zh-CN"/>
        </w:rPr>
        <w:t xml:space="preserve">about </w:t>
      </w:r>
      <w:r w:rsidRPr="00CA6A41">
        <w:rPr>
          <w:rFonts w:ascii="Book Antiqua" w:hAnsi="Book Antiqua" w:cs="Times New Roman"/>
        </w:rPr>
        <w:t xml:space="preserve">20 years, </w:t>
      </w:r>
      <w:r w:rsidR="00046FF1" w:rsidRPr="00CA6A41">
        <w:rPr>
          <w:rFonts w:ascii="Book Antiqua" w:hAnsi="Book Antiqua" w:cs="Times New Roman"/>
        </w:rPr>
        <w:t xml:space="preserve">the </w:t>
      </w:r>
      <w:r w:rsidR="00F4330F" w:rsidRPr="00CA6A41">
        <w:rPr>
          <w:rFonts w:ascii="Book Antiqua" w:hAnsi="Book Antiqua" w:cs="Times New Roman"/>
        </w:rPr>
        <w:t xml:space="preserve">combination of </w:t>
      </w:r>
      <w:r w:rsidRPr="00CA6A41">
        <w:rPr>
          <w:rFonts w:ascii="Book Antiqua" w:hAnsi="Book Antiqua" w:cs="Times New Roman"/>
        </w:rPr>
        <w:t>interferon and ribavirin (RBV) was the standard of care (SOC) therapy for chronic HCV.  This treatment had limited success rates (</w:t>
      </w:r>
      <w:r w:rsidR="00E436BA" w:rsidRPr="00CA6A41">
        <w:rPr>
          <w:rFonts w:ascii="Book Antiqua" w:hAnsi="Book Antiqua" w:cs="Times New Roman"/>
        </w:rPr>
        <w:t>&lt;</w:t>
      </w:r>
      <w:r w:rsidR="00CA6A41" w:rsidRPr="00CA6A41">
        <w:rPr>
          <w:rFonts w:ascii="Book Antiqua" w:eastAsia="SimSun" w:hAnsi="Book Antiqua" w:cs="Times New Roman"/>
          <w:lang w:eastAsia="zh-CN"/>
        </w:rPr>
        <w:t xml:space="preserve"> </w:t>
      </w:r>
      <w:r w:rsidR="008920BD" w:rsidRPr="00CA6A41">
        <w:rPr>
          <w:rFonts w:ascii="Book Antiqua" w:hAnsi="Book Antiqua" w:cs="Times New Roman"/>
        </w:rPr>
        <w:t>50</w:t>
      </w:r>
      <w:r w:rsidRPr="00CA6A41">
        <w:rPr>
          <w:rFonts w:ascii="Book Antiqua" w:hAnsi="Book Antiqua" w:cs="Times New Roman"/>
        </w:rPr>
        <w:t>%) and had severe side effects, which at times discouraged patients to even get treated</w:t>
      </w:r>
      <w:r w:rsidR="00CA6A41" w:rsidRPr="00CA6A41">
        <w:rPr>
          <w:rFonts w:ascii="Book Antiqua" w:hAnsi="Book Antiqua" w:cs="Times New Roman"/>
          <w:vertAlign w:val="superscript"/>
        </w:rPr>
        <w:t>[</w:t>
      </w:r>
      <w:r w:rsidR="004572E9" w:rsidRPr="00CA6A41">
        <w:rPr>
          <w:rFonts w:ascii="Book Antiqua" w:hAnsi="Book Antiqua" w:cs="Times New Roman"/>
          <w:vertAlign w:val="superscript"/>
        </w:rPr>
        <w:t>9</w:t>
      </w:r>
      <w:r w:rsidR="00556D68" w:rsidRPr="00CA6A41">
        <w:rPr>
          <w:rFonts w:ascii="Book Antiqua" w:hAnsi="Book Antiqua" w:cs="Times New Roman"/>
          <w:vertAlign w:val="superscript"/>
        </w:rPr>
        <w:t>]</w:t>
      </w:r>
      <w:r w:rsidRPr="00CA6A41">
        <w:rPr>
          <w:rFonts w:ascii="Book Antiqua" w:hAnsi="Book Antiqua" w:cs="Times New Roman"/>
        </w:rPr>
        <w:t>.  The first DAAs approved</w:t>
      </w:r>
      <w:r w:rsidR="00DC2DC4" w:rsidRPr="00CA6A41">
        <w:rPr>
          <w:rFonts w:ascii="Book Antiqua" w:hAnsi="Book Antiqua" w:cs="Times New Roman"/>
        </w:rPr>
        <w:t xml:space="preserve"> for HCV therapy</w:t>
      </w:r>
      <w:r w:rsidRPr="00CA6A41">
        <w:rPr>
          <w:rFonts w:ascii="Book Antiqua" w:hAnsi="Book Antiqua" w:cs="Times New Roman"/>
        </w:rPr>
        <w:t xml:space="preserve"> were protease inhibitors boceprevir and telaprevir, which were given with the SOC (IFN-</w:t>
      </w:r>
      <w:r w:rsidR="00C30DD8" w:rsidRPr="00CA6A41">
        <w:rPr>
          <w:rFonts w:ascii="Book Antiqua" w:hAnsi="Book Antiqua" w:cs="Times New Roman"/>
        </w:rPr>
        <w:t>α</w:t>
      </w:r>
      <w:r w:rsidR="003B420A" w:rsidRPr="00CA6A41">
        <w:rPr>
          <w:rFonts w:ascii="Book Antiqua" w:hAnsi="Book Antiqua" w:cs="Times New Roman"/>
        </w:rPr>
        <w:t xml:space="preserve"> </w:t>
      </w:r>
      <w:r w:rsidRPr="00CA6A41">
        <w:rPr>
          <w:rFonts w:ascii="Book Antiqua" w:hAnsi="Book Antiqua" w:cs="Times New Roman"/>
        </w:rPr>
        <w:t>+</w:t>
      </w:r>
      <w:r w:rsidR="00046FF1" w:rsidRPr="00CA6A41">
        <w:rPr>
          <w:rFonts w:ascii="Book Antiqua" w:hAnsi="Book Antiqua" w:cs="Times New Roman"/>
        </w:rPr>
        <w:t xml:space="preserve"> </w:t>
      </w:r>
      <w:r w:rsidRPr="00CA6A41">
        <w:rPr>
          <w:rFonts w:ascii="Book Antiqua" w:hAnsi="Book Antiqua" w:cs="Times New Roman"/>
        </w:rPr>
        <w:t xml:space="preserve">RBV).  </w:t>
      </w:r>
      <w:r w:rsidR="00161E94" w:rsidRPr="00CA6A41">
        <w:rPr>
          <w:rFonts w:ascii="Book Antiqua" w:hAnsi="Book Antiqua" w:cs="Times New Roman"/>
        </w:rPr>
        <w:t xml:space="preserve">Within the last few years, the treatment for HCV has </w:t>
      </w:r>
      <w:r w:rsidR="00907AE7" w:rsidRPr="00CA6A41">
        <w:rPr>
          <w:rFonts w:ascii="Book Antiqua" w:hAnsi="Book Antiqua" w:cs="Times New Roman"/>
        </w:rPr>
        <w:t>exploded</w:t>
      </w:r>
      <w:r w:rsidR="00161E94" w:rsidRPr="00CA6A41">
        <w:rPr>
          <w:rFonts w:ascii="Book Antiqua" w:hAnsi="Book Antiqua" w:cs="Times New Roman"/>
        </w:rPr>
        <w:t xml:space="preserve"> </w:t>
      </w:r>
      <w:r w:rsidR="00B7233A" w:rsidRPr="00CA6A41">
        <w:rPr>
          <w:rFonts w:ascii="Book Antiqua" w:hAnsi="Book Antiqua" w:cs="Times New Roman"/>
        </w:rPr>
        <w:t>tremendously with the approval of several DAAs, acting</w:t>
      </w:r>
      <w:r w:rsidRPr="00CA6A41">
        <w:rPr>
          <w:rFonts w:ascii="Book Antiqua" w:hAnsi="Book Antiqua" w:cs="Times New Roman"/>
        </w:rPr>
        <w:t xml:space="preserve"> directly</w:t>
      </w:r>
      <w:r w:rsidR="00B7233A" w:rsidRPr="00CA6A41">
        <w:rPr>
          <w:rFonts w:ascii="Book Antiqua" w:hAnsi="Book Antiqua" w:cs="Times New Roman"/>
        </w:rPr>
        <w:t xml:space="preserve"> on</w:t>
      </w:r>
      <w:r w:rsidR="00EB31E7" w:rsidRPr="00CA6A41">
        <w:rPr>
          <w:rFonts w:ascii="Book Antiqua" w:hAnsi="Book Antiqua" w:cs="Times New Roman"/>
        </w:rPr>
        <w:t xml:space="preserve"> various enzymes/steps of</w:t>
      </w:r>
      <w:r w:rsidR="00B7233A" w:rsidRPr="00CA6A41">
        <w:rPr>
          <w:rFonts w:ascii="Book Antiqua" w:hAnsi="Book Antiqua" w:cs="Times New Roman"/>
        </w:rPr>
        <w:t xml:space="preserve"> HCV replication</w:t>
      </w:r>
      <w:r w:rsidR="00EB31E7" w:rsidRPr="00CA6A41">
        <w:rPr>
          <w:rFonts w:ascii="Book Antiqua" w:hAnsi="Book Antiqua" w:cs="Times New Roman"/>
        </w:rPr>
        <w:t xml:space="preserve"> such as NS3, NS5A, NS5B and NS4</w:t>
      </w:r>
      <w:r w:rsidR="00B7233A" w:rsidRPr="00CA6A41">
        <w:rPr>
          <w:rFonts w:ascii="Book Antiqua" w:hAnsi="Book Antiqua" w:cs="Times New Roman"/>
        </w:rPr>
        <w:t>.</w:t>
      </w:r>
      <w:r w:rsidR="00430B26" w:rsidRPr="00CA6A41">
        <w:rPr>
          <w:rFonts w:ascii="Book Antiqua" w:hAnsi="Book Antiqua" w:cs="Times New Roman"/>
        </w:rPr>
        <w:t xml:space="preserve">  </w:t>
      </w:r>
      <w:r w:rsidR="00EB31E7" w:rsidRPr="00CA6A41">
        <w:rPr>
          <w:rFonts w:ascii="Book Antiqua" w:hAnsi="Book Antiqua" w:cs="Times New Roman"/>
        </w:rPr>
        <w:t>As a result,</w:t>
      </w:r>
      <w:r w:rsidRPr="00CA6A41">
        <w:rPr>
          <w:rFonts w:ascii="Book Antiqua" w:hAnsi="Book Antiqua" w:cs="Times New Roman"/>
        </w:rPr>
        <w:t xml:space="preserve"> </w:t>
      </w:r>
      <w:r w:rsidR="00EB31E7" w:rsidRPr="00CA6A41">
        <w:rPr>
          <w:rFonts w:ascii="Book Antiqua" w:hAnsi="Book Antiqua" w:cs="Times New Roman"/>
        </w:rPr>
        <w:t xml:space="preserve">several </w:t>
      </w:r>
      <w:r w:rsidRPr="00CA6A41">
        <w:rPr>
          <w:rFonts w:ascii="Book Antiqua" w:hAnsi="Book Antiqua" w:cs="Times New Roman"/>
        </w:rPr>
        <w:t>interferon</w:t>
      </w:r>
      <w:r w:rsidR="00046FF1" w:rsidRPr="00CA6A41">
        <w:rPr>
          <w:rFonts w:ascii="Book Antiqua" w:hAnsi="Book Antiqua" w:cs="Times New Roman"/>
        </w:rPr>
        <w:t>-</w:t>
      </w:r>
      <w:r w:rsidRPr="00CA6A41">
        <w:rPr>
          <w:rFonts w:ascii="Book Antiqua" w:hAnsi="Book Antiqua" w:cs="Times New Roman"/>
        </w:rPr>
        <w:t>free treatment regimens</w:t>
      </w:r>
      <w:r w:rsidR="00EB31E7" w:rsidRPr="00CA6A41">
        <w:rPr>
          <w:rFonts w:ascii="Book Antiqua" w:hAnsi="Book Antiqua" w:cs="Times New Roman"/>
        </w:rPr>
        <w:t xml:space="preserve"> have been approved</w:t>
      </w:r>
      <w:r w:rsidRPr="00CA6A41">
        <w:rPr>
          <w:rFonts w:ascii="Book Antiqua" w:hAnsi="Book Antiqua" w:cs="Times New Roman"/>
        </w:rPr>
        <w:t xml:space="preserve"> for chronic HCV</w:t>
      </w:r>
      <w:r w:rsidR="00EB31E7" w:rsidRPr="00CA6A41">
        <w:rPr>
          <w:rFonts w:ascii="Book Antiqua" w:hAnsi="Book Antiqua" w:cs="Times New Roman"/>
        </w:rPr>
        <w:t>,</w:t>
      </w:r>
      <w:r w:rsidRPr="00CA6A41">
        <w:rPr>
          <w:rFonts w:ascii="Book Antiqua" w:hAnsi="Book Antiqua" w:cs="Times New Roman"/>
        </w:rPr>
        <w:t xml:space="preserve"> </w:t>
      </w:r>
      <w:r w:rsidR="00EB31E7" w:rsidRPr="00CA6A41">
        <w:rPr>
          <w:rFonts w:ascii="Book Antiqua" w:hAnsi="Book Antiqua" w:cs="Times New Roman"/>
        </w:rPr>
        <w:t xml:space="preserve">which </w:t>
      </w:r>
      <w:r w:rsidRPr="00CA6A41">
        <w:rPr>
          <w:rFonts w:ascii="Book Antiqua" w:hAnsi="Book Antiqua" w:cs="Times New Roman"/>
        </w:rPr>
        <w:t xml:space="preserve">include various </w:t>
      </w:r>
      <w:r w:rsidR="00EB31E7" w:rsidRPr="00CA6A41">
        <w:rPr>
          <w:rFonts w:ascii="Book Antiqua" w:hAnsi="Book Antiqua" w:cs="Times New Roman"/>
        </w:rPr>
        <w:t xml:space="preserve">2-3 drug </w:t>
      </w:r>
      <w:r w:rsidRPr="00CA6A41">
        <w:rPr>
          <w:rFonts w:ascii="Book Antiqua" w:hAnsi="Book Antiqua" w:cs="Times New Roman"/>
        </w:rPr>
        <w:t>combination</w:t>
      </w:r>
      <w:r w:rsidR="00EB31E7" w:rsidRPr="00CA6A41">
        <w:rPr>
          <w:rFonts w:ascii="Book Antiqua" w:hAnsi="Book Antiqua" w:cs="Times New Roman"/>
        </w:rPr>
        <w:t>s</w:t>
      </w:r>
      <w:r w:rsidRPr="00CA6A41">
        <w:rPr>
          <w:rFonts w:ascii="Book Antiqua" w:hAnsi="Book Antiqua" w:cs="Times New Roman"/>
        </w:rPr>
        <w:t xml:space="preserve"> </w:t>
      </w:r>
      <w:r w:rsidR="00EB31E7" w:rsidRPr="00CA6A41">
        <w:rPr>
          <w:rFonts w:ascii="Book Antiqua" w:hAnsi="Book Antiqua" w:cs="Times New Roman"/>
        </w:rPr>
        <w:t>comprising of</w:t>
      </w:r>
      <w:r w:rsidRPr="00CA6A41">
        <w:rPr>
          <w:rFonts w:ascii="Book Antiqua" w:hAnsi="Book Antiqua" w:cs="Times New Roman"/>
        </w:rPr>
        <w:t xml:space="preserve"> sofosbuvir, ledipasvir, ritonavir, dasabuvir, simeprevir, daclatasav</w:t>
      </w:r>
      <w:r w:rsidR="00CA6A41" w:rsidRPr="00CA6A41">
        <w:rPr>
          <w:rFonts w:ascii="Book Antiqua" w:hAnsi="Book Antiqua" w:cs="Times New Roman"/>
        </w:rPr>
        <w:t>ir, ombitasvir, velpatasvir</w:t>
      </w:r>
      <w:r w:rsidR="00CA6A41" w:rsidRPr="00CA6A41">
        <w:rPr>
          <w:rFonts w:ascii="Book Antiqua" w:hAnsi="Book Antiqua" w:cs="Times New Roman"/>
          <w:i/>
        </w:rPr>
        <w:t xml:space="preserve"> etc</w:t>
      </w:r>
      <w:r w:rsidR="00CA6A41" w:rsidRPr="00CA6A41">
        <w:rPr>
          <w:rFonts w:ascii="Book Antiqua" w:hAnsi="Book Antiqua" w:cs="Times New Roman"/>
          <w:vertAlign w:val="superscript"/>
        </w:rPr>
        <w:t>[</w:t>
      </w:r>
      <w:r w:rsidR="004572E9" w:rsidRPr="00CA6A41">
        <w:rPr>
          <w:rFonts w:ascii="Book Antiqua" w:hAnsi="Book Antiqua" w:cs="Times New Roman"/>
          <w:vertAlign w:val="superscript"/>
        </w:rPr>
        <w:t>10</w:t>
      </w:r>
      <w:r w:rsidR="00CA6A41" w:rsidRPr="00CA6A41">
        <w:rPr>
          <w:rFonts w:ascii="Book Antiqua" w:hAnsi="Book Antiqua" w:cs="Times New Roman"/>
          <w:vertAlign w:val="superscript"/>
        </w:rPr>
        <w:t>,</w:t>
      </w:r>
      <w:r w:rsidR="00521577" w:rsidRPr="00CA6A41">
        <w:rPr>
          <w:rFonts w:ascii="Book Antiqua" w:hAnsi="Book Antiqua" w:cs="Times New Roman"/>
          <w:vertAlign w:val="superscript"/>
        </w:rPr>
        <w:t>11</w:t>
      </w:r>
      <w:r w:rsidR="00556D68" w:rsidRPr="00CA6A41">
        <w:rPr>
          <w:rFonts w:ascii="Book Antiqua" w:hAnsi="Book Antiqua" w:cs="Times New Roman"/>
          <w:vertAlign w:val="superscript"/>
        </w:rPr>
        <w:t>]</w:t>
      </w:r>
      <w:r w:rsidR="00EB31E7" w:rsidRPr="00CA6A41">
        <w:rPr>
          <w:rFonts w:ascii="Book Antiqua" w:hAnsi="Book Antiqua" w:cs="Times New Roman"/>
        </w:rPr>
        <w:t>.</w:t>
      </w:r>
      <w:r w:rsidRPr="00CA6A41">
        <w:rPr>
          <w:rFonts w:ascii="Book Antiqua" w:hAnsi="Book Antiqua" w:cs="Times New Roman"/>
        </w:rPr>
        <w:t xml:space="preserve"> </w:t>
      </w:r>
      <w:r w:rsidR="00F4330F" w:rsidRPr="00CA6A41">
        <w:rPr>
          <w:rFonts w:ascii="Book Antiqua" w:hAnsi="Book Antiqua" w:cs="Times New Roman"/>
        </w:rPr>
        <w:t>These combinations</w:t>
      </w:r>
      <w:r w:rsidR="00EB31E7" w:rsidRPr="00CA6A41">
        <w:rPr>
          <w:rFonts w:ascii="Book Antiqua" w:hAnsi="Book Antiqua" w:cs="Times New Roman"/>
        </w:rPr>
        <w:t xml:space="preserve"> of DAAs</w:t>
      </w:r>
      <w:r w:rsidR="00F4330F" w:rsidRPr="00CA6A41">
        <w:rPr>
          <w:rFonts w:ascii="Book Antiqua" w:hAnsi="Book Antiqua" w:cs="Times New Roman"/>
        </w:rPr>
        <w:t xml:space="preserve"> lead to sustained viral response (SVR) in </w:t>
      </w:r>
      <w:r w:rsidR="00CA6A41" w:rsidRPr="00CA6A41">
        <w:rPr>
          <w:rFonts w:ascii="Book Antiqua" w:eastAsia="SimSun" w:hAnsi="Book Antiqua" w:cs="Times New Roman"/>
          <w:lang w:eastAsia="zh-CN"/>
        </w:rPr>
        <w:t xml:space="preserve">about </w:t>
      </w:r>
      <w:r w:rsidR="00F4330F" w:rsidRPr="00CA6A41">
        <w:rPr>
          <w:rFonts w:ascii="Book Antiqua" w:hAnsi="Book Antiqua" w:cs="Times New Roman"/>
        </w:rPr>
        <w:t>95% of the treated patients</w:t>
      </w:r>
      <w:r w:rsidR="00EB31E7" w:rsidRPr="00CA6A41">
        <w:rPr>
          <w:rFonts w:ascii="Book Antiqua" w:hAnsi="Book Antiqua" w:cs="Times New Roman"/>
        </w:rPr>
        <w:t xml:space="preserve"> harboring all HCV genotypes except </w:t>
      </w:r>
      <w:r w:rsidR="00C30DD8" w:rsidRPr="00CA6A41">
        <w:rPr>
          <w:rFonts w:ascii="Book Antiqua" w:hAnsi="Book Antiqua" w:cs="Times New Roman"/>
        </w:rPr>
        <w:t xml:space="preserve">genotype </w:t>
      </w:r>
      <w:r w:rsidR="00EB31E7" w:rsidRPr="00CA6A41">
        <w:rPr>
          <w:rFonts w:ascii="Book Antiqua" w:hAnsi="Book Antiqua" w:cs="Times New Roman"/>
        </w:rPr>
        <w:t>3</w:t>
      </w:r>
      <w:r w:rsidR="00F4330F" w:rsidRPr="00CA6A41">
        <w:rPr>
          <w:rFonts w:ascii="Book Antiqua" w:hAnsi="Book Antiqua" w:cs="Times New Roman"/>
        </w:rPr>
        <w:t xml:space="preserve">.  </w:t>
      </w:r>
      <w:r w:rsidR="00117476" w:rsidRPr="00CA6A41">
        <w:rPr>
          <w:rFonts w:ascii="Book Antiqua" w:hAnsi="Book Antiqua" w:cs="Times New Roman"/>
        </w:rPr>
        <w:t>SVR is a clinical surrogate of treatment success defined as an undetectable HCV RNA (&lt;</w:t>
      </w:r>
      <w:r w:rsidR="00CA6A41" w:rsidRPr="00CA6A41">
        <w:rPr>
          <w:rFonts w:ascii="Book Antiqua" w:eastAsia="SimSun" w:hAnsi="Book Antiqua" w:cs="Times New Roman"/>
          <w:lang w:eastAsia="zh-CN"/>
        </w:rPr>
        <w:t xml:space="preserve"> </w:t>
      </w:r>
      <w:r w:rsidR="00117476" w:rsidRPr="00CA6A41">
        <w:rPr>
          <w:rFonts w:ascii="Book Antiqua" w:hAnsi="Book Antiqua" w:cs="Times New Roman"/>
        </w:rPr>
        <w:t xml:space="preserve">15 IU/mL) 12 </w:t>
      </w:r>
      <w:r w:rsidR="00CA6A41" w:rsidRPr="00CA6A41">
        <w:rPr>
          <w:rFonts w:ascii="Book Antiqua" w:eastAsia="SimSun" w:hAnsi="Book Antiqua" w:cs="Times New Roman"/>
          <w:lang w:eastAsia="zh-CN"/>
        </w:rPr>
        <w:t>wk</w:t>
      </w:r>
      <w:r w:rsidR="00117476" w:rsidRPr="00CA6A41">
        <w:rPr>
          <w:rFonts w:ascii="Book Antiqua" w:hAnsi="Book Antiqua" w:cs="Times New Roman"/>
        </w:rPr>
        <w:t xml:space="preserve"> (SVR12) and 24 </w:t>
      </w:r>
      <w:r w:rsidR="00CA6A41" w:rsidRPr="00CA6A41">
        <w:rPr>
          <w:rFonts w:ascii="Book Antiqua" w:eastAsia="SimSun" w:hAnsi="Book Antiqua" w:cs="Times New Roman"/>
          <w:lang w:eastAsia="zh-CN"/>
        </w:rPr>
        <w:t>wk</w:t>
      </w:r>
      <w:r w:rsidR="00117476" w:rsidRPr="00CA6A41">
        <w:rPr>
          <w:rFonts w:ascii="Book Antiqua" w:hAnsi="Book Antiqua" w:cs="Times New Roman"/>
        </w:rPr>
        <w:t xml:space="preserve"> (SVR24) after the end of treatment.  </w:t>
      </w:r>
      <w:r w:rsidR="009147D9" w:rsidRPr="00CA6A41">
        <w:rPr>
          <w:rFonts w:ascii="Book Antiqua" w:hAnsi="Book Antiqua" w:cs="Times New Roman"/>
        </w:rPr>
        <w:t xml:space="preserve">The </w:t>
      </w:r>
      <w:r w:rsidR="00117476" w:rsidRPr="00CA6A41">
        <w:rPr>
          <w:rFonts w:ascii="Book Antiqua" w:hAnsi="Book Antiqua" w:cs="Times New Roman"/>
        </w:rPr>
        <w:t>patients</w:t>
      </w:r>
      <w:r w:rsidR="009147D9" w:rsidRPr="00CA6A41">
        <w:rPr>
          <w:rFonts w:ascii="Book Antiqua" w:hAnsi="Book Antiqua" w:cs="Times New Roman"/>
        </w:rPr>
        <w:t xml:space="preserve"> who</w:t>
      </w:r>
      <w:r w:rsidR="00117476" w:rsidRPr="00CA6A41">
        <w:rPr>
          <w:rFonts w:ascii="Book Antiqua" w:hAnsi="Book Antiqua" w:cs="Times New Roman"/>
        </w:rPr>
        <w:t xml:space="preserve"> achiev</w:t>
      </w:r>
      <w:r w:rsidR="009147D9" w:rsidRPr="00CA6A41">
        <w:rPr>
          <w:rFonts w:ascii="Book Antiqua" w:hAnsi="Book Antiqua" w:cs="Times New Roman"/>
        </w:rPr>
        <w:t>ed</w:t>
      </w:r>
      <w:r w:rsidR="00117476" w:rsidRPr="00CA6A41">
        <w:rPr>
          <w:rFonts w:ascii="Book Antiqua" w:hAnsi="Book Antiqua" w:cs="Times New Roman"/>
        </w:rPr>
        <w:t xml:space="preserve"> SVR </w:t>
      </w:r>
      <w:r w:rsidR="009147D9" w:rsidRPr="00CA6A41">
        <w:rPr>
          <w:rFonts w:ascii="Book Antiqua" w:hAnsi="Book Antiqua" w:cs="Times New Roman"/>
        </w:rPr>
        <w:t>did not relapse</w:t>
      </w:r>
      <w:r w:rsidR="00117476" w:rsidRPr="00CA6A41">
        <w:rPr>
          <w:rFonts w:ascii="Book Antiqua" w:hAnsi="Book Antiqua" w:cs="Times New Roman"/>
        </w:rPr>
        <w:t xml:space="preserve"> to HCV</w:t>
      </w:r>
      <w:r w:rsidR="00E436BA" w:rsidRPr="00CA6A41">
        <w:rPr>
          <w:rFonts w:ascii="Book Antiqua" w:hAnsi="Book Antiqua" w:cs="Times New Roman"/>
        </w:rPr>
        <w:t>RNA</w:t>
      </w:r>
      <w:r w:rsidR="00117476" w:rsidRPr="00CA6A41">
        <w:rPr>
          <w:rFonts w:ascii="Book Antiqua" w:hAnsi="Book Antiqua" w:cs="Times New Roman"/>
          <w:vertAlign w:val="superscript"/>
        </w:rPr>
        <w:t>+</w:t>
      </w:r>
      <w:r w:rsidR="00117476" w:rsidRPr="00CA6A41">
        <w:rPr>
          <w:rFonts w:ascii="Book Antiqua" w:hAnsi="Book Antiqua" w:cs="Times New Roman"/>
        </w:rPr>
        <w:t xml:space="preserve"> status</w:t>
      </w:r>
      <w:r w:rsidR="009147D9" w:rsidRPr="00CA6A41">
        <w:rPr>
          <w:rFonts w:ascii="Book Antiqua" w:hAnsi="Book Antiqua" w:cs="Times New Roman"/>
        </w:rPr>
        <w:t xml:space="preserve"> upon long-term follow-up (4-5 years)</w:t>
      </w:r>
      <w:r w:rsidR="00117476" w:rsidRPr="00CA6A41">
        <w:rPr>
          <w:rFonts w:ascii="Book Antiqua" w:hAnsi="Book Antiqua" w:cs="Times New Roman"/>
        </w:rPr>
        <w:t>, confirming SVR as an indication of cure</w:t>
      </w:r>
      <w:r w:rsidR="00CA6A41" w:rsidRPr="00CA6A41">
        <w:rPr>
          <w:rFonts w:ascii="Book Antiqua" w:hAnsi="Book Antiqua" w:cs="Times New Roman"/>
          <w:vertAlign w:val="superscript"/>
        </w:rPr>
        <w:t>[</w:t>
      </w:r>
      <w:r w:rsidR="00521577" w:rsidRPr="00CA6A41">
        <w:rPr>
          <w:rFonts w:ascii="Book Antiqua" w:hAnsi="Book Antiqua" w:cs="Times New Roman"/>
          <w:vertAlign w:val="superscript"/>
        </w:rPr>
        <w:t>12,13</w:t>
      </w:r>
      <w:r w:rsidR="00556D68" w:rsidRPr="00CA6A41">
        <w:rPr>
          <w:rFonts w:ascii="Book Antiqua" w:hAnsi="Book Antiqua" w:cs="Times New Roman"/>
          <w:vertAlign w:val="superscript"/>
        </w:rPr>
        <w:t>]</w:t>
      </w:r>
      <w:r w:rsidR="00117476" w:rsidRPr="00CA6A41">
        <w:rPr>
          <w:rFonts w:ascii="Book Antiqua" w:hAnsi="Book Antiqua" w:cs="Times New Roman"/>
        </w:rPr>
        <w:t xml:space="preserve">.  Even with the 95% success rate, </w:t>
      </w:r>
      <w:r w:rsidR="002B5930" w:rsidRPr="00CA6A41">
        <w:rPr>
          <w:rFonts w:ascii="Book Antiqua" w:hAnsi="Book Antiqua" w:cs="Times New Roman"/>
        </w:rPr>
        <w:t>there are several limitations associated with th</w:t>
      </w:r>
      <w:r w:rsidR="00661ADF" w:rsidRPr="00CA6A41">
        <w:rPr>
          <w:rFonts w:ascii="Book Antiqua" w:hAnsi="Book Antiqua" w:cs="Times New Roman"/>
        </w:rPr>
        <w:t>e current all oral DAA regimens</w:t>
      </w:r>
      <w:r w:rsidR="002B5930" w:rsidRPr="00CA6A41">
        <w:rPr>
          <w:rFonts w:ascii="Book Antiqua" w:hAnsi="Book Antiqua" w:cs="Times New Roman"/>
        </w:rPr>
        <w:t xml:space="preserve"> </w:t>
      </w:r>
      <w:r w:rsidR="002B5930" w:rsidRPr="00CA6A41">
        <w:rPr>
          <w:rFonts w:ascii="Book Antiqua" w:hAnsi="Book Antiqua" w:cs="Times New Roman"/>
        </w:rPr>
        <w:lastRenderedPageBreak/>
        <w:t xml:space="preserve">such as </w:t>
      </w:r>
      <w:r w:rsidR="00D73AF2" w:rsidRPr="00CA6A41">
        <w:rPr>
          <w:rFonts w:ascii="Book Antiqua" w:hAnsi="Book Antiqua" w:cs="Times New Roman"/>
        </w:rPr>
        <w:t xml:space="preserve">the </w:t>
      </w:r>
      <w:r w:rsidR="002B5930" w:rsidRPr="00CA6A41">
        <w:rPr>
          <w:rFonts w:ascii="Book Antiqua" w:hAnsi="Book Antiqua" w:cs="Times New Roman"/>
        </w:rPr>
        <w:t xml:space="preserve">very high cost of treatment, emergence of </w:t>
      </w:r>
      <w:r w:rsidR="00E436BA" w:rsidRPr="00CA6A41">
        <w:rPr>
          <w:rFonts w:ascii="Book Antiqua" w:hAnsi="Book Antiqua" w:cs="Times New Roman"/>
        </w:rPr>
        <w:t xml:space="preserve">drug </w:t>
      </w:r>
      <w:r w:rsidR="002B5930" w:rsidRPr="00CA6A41">
        <w:rPr>
          <w:rFonts w:ascii="Book Antiqua" w:hAnsi="Book Antiqua" w:cs="Times New Roman"/>
        </w:rPr>
        <w:t xml:space="preserve">resistance, </w:t>
      </w:r>
      <w:r w:rsidR="00862734" w:rsidRPr="00CA6A41">
        <w:rPr>
          <w:rFonts w:ascii="Book Antiqua" w:hAnsi="Book Antiqua" w:cs="Times New Roman"/>
        </w:rPr>
        <w:t>side effects, contraindications for patients with comorbidities</w:t>
      </w:r>
      <w:r w:rsidR="00030240" w:rsidRPr="00CA6A41">
        <w:rPr>
          <w:rFonts w:ascii="Book Antiqua" w:hAnsi="Book Antiqua" w:cs="Times New Roman"/>
        </w:rPr>
        <w:t xml:space="preserve">, </w:t>
      </w:r>
      <w:r w:rsidR="00E436BA" w:rsidRPr="00CA6A41">
        <w:rPr>
          <w:rFonts w:ascii="Book Antiqua" w:hAnsi="Book Antiqua" w:cs="Times New Roman"/>
        </w:rPr>
        <w:t>inefficacy in</w:t>
      </w:r>
      <w:r w:rsidR="00030240" w:rsidRPr="00CA6A41">
        <w:rPr>
          <w:rFonts w:ascii="Book Antiqua" w:hAnsi="Book Antiqua" w:cs="Times New Roman"/>
        </w:rPr>
        <w:t xml:space="preserve"> patients with genotype 3</w:t>
      </w:r>
      <w:r w:rsidR="00DC2DC4" w:rsidRPr="00CA6A41">
        <w:rPr>
          <w:rFonts w:ascii="Book Antiqua" w:hAnsi="Book Antiqua" w:cs="Times New Roman"/>
        </w:rPr>
        <w:t xml:space="preserve">, </w:t>
      </w:r>
      <w:r w:rsidR="00D73AF2" w:rsidRPr="00CA6A41">
        <w:rPr>
          <w:rFonts w:ascii="Book Antiqua" w:hAnsi="Book Antiqua" w:cs="Times New Roman"/>
        </w:rPr>
        <w:t xml:space="preserve">the </w:t>
      </w:r>
      <w:r w:rsidR="00DC2DC4" w:rsidRPr="00CA6A41">
        <w:rPr>
          <w:rFonts w:ascii="Book Antiqua" w:hAnsi="Book Antiqua" w:cs="Times New Roman"/>
        </w:rPr>
        <w:t>possibility of reinfection</w:t>
      </w:r>
      <w:r w:rsidR="00D73AF2" w:rsidRPr="00CA6A41">
        <w:rPr>
          <w:rFonts w:ascii="Book Antiqua" w:hAnsi="Book Antiqua" w:cs="Times New Roman"/>
        </w:rPr>
        <w:t>,</w:t>
      </w:r>
      <w:r w:rsidR="00862734" w:rsidRPr="00CA6A41">
        <w:rPr>
          <w:rFonts w:ascii="Book Antiqua" w:hAnsi="Book Antiqua" w:cs="Times New Roman"/>
        </w:rPr>
        <w:t xml:space="preserve"> </w:t>
      </w:r>
      <w:r w:rsidR="00862734" w:rsidRPr="00CA6A41">
        <w:rPr>
          <w:rFonts w:ascii="Book Antiqua" w:hAnsi="Book Antiqua" w:cs="Times New Roman"/>
          <w:i/>
        </w:rPr>
        <w:t>etc</w:t>
      </w:r>
      <w:r w:rsidR="00CA6A41" w:rsidRPr="00CA6A41">
        <w:rPr>
          <w:rFonts w:ascii="Book Antiqua" w:hAnsi="Book Antiqua" w:cs="Times New Roman"/>
          <w:vertAlign w:val="superscript"/>
        </w:rPr>
        <w:t>[</w:t>
      </w:r>
      <w:r w:rsidR="00521577" w:rsidRPr="00CA6A41">
        <w:rPr>
          <w:rFonts w:ascii="Book Antiqua" w:hAnsi="Book Antiqua" w:cs="Times New Roman"/>
          <w:vertAlign w:val="superscript"/>
        </w:rPr>
        <w:t>14</w:t>
      </w:r>
      <w:r w:rsidR="00556D68" w:rsidRPr="00CA6A41">
        <w:rPr>
          <w:rFonts w:ascii="Book Antiqua" w:hAnsi="Book Antiqua" w:cs="Times New Roman"/>
          <w:vertAlign w:val="superscript"/>
        </w:rPr>
        <w:t>]</w:t>
      </w:r>
      <w:r w:rsidR="00030240" w:rsidRPr="00CA6A41">
        <w:rPr>
          <w:rFonts w:ascii="Book Antiqua" w:hAnsi="Book Antiqua" w:cs="Times New Roman"/>
        </w:rPr>
        <w:t xml:space="preserve">.  Also, </w:t>
      </w:r>
      <w:r w:rsidR="00DC2DC4" w:rsidRPr="00CA6A41">
        <w:rPr>
          <w:rFonts w:ascii="Book Antiqua" w:hAnsi="Book Antiqua" w:cs="Times New Roman"/>
        </w:rPr>
        <w:t>in real-life situation</w:t>
      </w:r>
      <w:r w:rsidR="00D73AF2" w:rsidRPr="00CA6A41">
        <w:rPr>
          <w:rFonts w:ascii="Book Antiqua" w:hAnsi="Book Antiqua" w:cs="Times New Roman"/>
        </w:rPr>
        <w:t>s</w:t>
      </w:r>
      <w:r w:rsidR="00EB31E7" w:rsidRPr="00CA6A41">
        <w:rPr>
          <w:rFonts w:ascii="Book Antiqua" w:hAnsi="Book Antiqua" w:cs="Times New Roman"/>
        </w:rPr>
        <w:t>,</w:t>
      </w:r>
      <w:r w:rsidR="00030240" w:rsidRPr="00CA6A41">
        <w:rPr>
          <w:rFonts w:ascii="Book Antiqua" w:hAnsi="Book Antiqua" w:cs="Times New Roman"/>
        </w:rPr>
        <w:t xml:space="preserve"> patients may not comply with daily drug doses for 3 months</w:t>
      </w:r>
      <w:r w:rsidR="00E436BA" w:rsidRPr="00CA6A41">
        <w:rPr>
          <w:rFonts w:ascii="Book Antiqua" w:hAnsi="Book Antiqua" w:cs="Times New Roman"/>
        </w:rPr>
        <w:t xml:space="preserve">, especially if they are </w:t>
      </w:r>
      <w:r w:rsidR="00825D76" w:rsidRPr="00CA6A41">
        <w:rPr>
          <w:rFonts w:ascii="Book Antiqua" w:hAnsi="Book Antiqua" w:cs="Times New Roman"/>
        </w:rPr>
        <w:t>a</w:t>
      </w:r>
      <w:r w:rsidR="00DC2DC4" w:rsidRPr="00CA6A41">
        <w:rPr>
          <w:rFonts w:ascii="Book Antiqua" w:hAnsi="Book Antiqua" w:cs="Times New Roman"/>
        </w:rPr>
        <w:t>symptomatic and are not feeling sick</w:t>
      </w:r>
      <w:r w:rsidR="00030240" w:rsidRPr="00CA6A41">
        <w:rPr>
          <w:rFonts w:ascii="Book Antiqua" w:hAnsi="Book Antiqua" w:cs="Times New Roman"/>
        </w:rPr>
        <w:t>.</w:t>
      </w:r>
      <w:r w:rsidR="00862734" w:rsidRPr="00CA6A41">
        <w:rPr>
          <w:rFonts w:ascii="Book Antiqua" w:hAnsi="Book Antiqua" w:cs="Times New Roman"/>
        </w:rPr>
        <w:t xml:space="preserve">  </w:t>
      </w:r>
      <w:r w:rsidR="00DC0F0B" w:rsidRPr="00CA6A41">
        <w:rPr>
          <w:rFonts w:ascii="Book Antiqua" w:hAnsi="Book Antiqua" w:cs="Times New Roman"/>
        </w:rPr>
        <w:t>Further</w:t>
      </w:r>
      <w:r w:rsidR="00862734" w:rsidRPr="00CA6A41">
        <w:rPr>
          <w:rFonts w:ascii="Book Antiqua" w:hAnsi="Book Antiqua" w:cs="Times New Roman"/>
        </w:rPr>
        <w:t xml:space="preserve">, </w:t>
      </w:r>
      <w:r w:rsidR="00030240" w:rsidRPr="00CA6A41">
        <w:rPr>
          <w:rFonts w:ascii="Book Antiqua" w:hAnsi="Book Antiqua" w:cs="Times New Roman"/>
        </w:rPr>
        <w:t xml:space="preserve">in </w:t>
      </w:r>
      <w:r w:rsidR="00AA7883" w:rsidRPr="00CA6A41">
        <w:rPr>
          <w:rFonts w:ascii="Book Antiqua" w:hAnsi="Book Antiqua" w:cs="Times New Roman"/>
        </w:rPr>
        <w:t>a number of DAA combination regimens</w:t>
      </w:r>
      <w:r w:rsidR="00030240" w:rsidRPr="00CA6A41">
        <w:rPr>
          <w:rFonts w:ascii="Book Antiqua" w:hAnsi="Book Antiqua" w:cs="Times New Roman"/>
        </w:rPr>
        <w:t>, ribavirin is still being recommended, suggesting that besides simultaneously targeting several viral enzymes/processes</w:t>
      </w:r>
      <w:r w:rsidR="00752EA8" w:rsidRPr="00CA6A41">
        <w:rPr>
          <w:rFonts w:ascii="Book Antiqua" w:hAnsi="Book Antiqua" w:cs="Times New Roman"/>
        </w:rPr>
        <w:t xml:space="preserve"> by DAAs</w:t>
      </w:r>
      <w:r w:rsidR="00030240" w:rsidRPr="00CA6A41">
        <w:rPr>
          <w:rFonts w:ascii="Book Antiqua" w:hAnsi="Book Antiqua" w:cs="Times New Roman"/>
        </w:rPr>
        <w:t xml:space="preserve">, </w:t>
      </w:r>
      <w:r w:rsidR="00D73AF2" w:rsidRPr="00CA6A41">
        <w:rPr>
          <w:rFonts w:ascii="Book Antiqua" w:hAnsi="Book Antiqua" w:cs="Times New Roman"/>
        </w:rPr>
        <w:t xml:space="preserve">an </w:t>
      </w:r>
      <w:r w:rsidR="00752EA8" w:rsidRPr="00CA6A41">
        <w:rPr>
          <w:rFonts w:ascii="Book Antiqua" w:hAnsi="Book Antiqua" w:cs="Times New Roman"/>
        </w:rPr>
        <w:t>immunomodulatory component is</w:t>
      </w:r>
      <w:r w:rsidR="00661ADF" w:rsidRPr="00CA6A41">
        <w:rPr>
          <w:rFonts w:ascii="Book Antiqua" w:hAnsi="Book Antiqua" w:cs="Times New Roman"/>
        </w:rPr>
        <w:t xml:space="preserve"> required.  </w:t>
      </w:r>
      <w:r w:rsidR="007F4F64" w:rsidRPr="00CA6A41">
        <w:rPr>
          <w:rFonts w:ascii="Book Antiqua" w:hAnsi="Book Antiqua" w:cs="Times New Roman"/>
        </w:rPr>
        <w:t>At present</w:t>
      </w:r>
      <w:r w:rsidR="00EB31E7" w:rsidRPr="00CA6A41">
        <w:rPr>
          <w:rFonts w:ascii="Book Antiqua" w:hAnsi="Book Antiqua" w:cs="Times New Roman"/>
        </w:rPr>
        <w:t>,</w:t>
      </w:r>
      <w:r w:rsidR="007F4F64" w:rsidRPr="00CA6A41">
        <w:rPr>
          <w:rFonts w:ascii="Book Antiqua" w:hAnsi="Book Antiqua" w:cs="Times New Roman"/>
        </w:rPr>
        <w:t xml:space="preserve"> even in the </w:t>
      </w:r>
      <w:r w:rsidR="00CA6A41" w:rsidRPr="00CA6A41">
        <w:rPr>
          <w:rFonts w:ascii="Book Antiqua" w:hAnsi="Book Antiqua" w:cs="Times New Roman"/>
        </w:rPr>
        <w:t>United States</w:t>
      </w:r>
      <w:r w:rsidR="00EB31E7" w:rsidRPr="00CA6A41">
        <w:rPr>
          <w:rFonts w:ascii="Book Antiqua" w:hAnsi="Book Antiqua" w:cs="Times New Roman"/>
        </w:rPr>
        <w:t>,</w:t>
      </w:r>
      <w:r w:rsidR="007F4F64" w:rsidRPr="00CA6A41">
        <w:rPr>
          <w:rFonts w:ascii="Book Antiqua" w:hAnsi="Book Antiqua" w:cs="Times New Roman"/>
        </w:rPr>
        <w:t xml:space="preserve"> the </w:t>
      </w:r>
      <w:r w:rsidR="00D73AF2" w:rsidRPr="00CA6A41">
        <w:rPr>
          <w:rFonts w:ascii="Book Antiqua" w:hAnsi="Book Antiqua" w:cs="Times New Roman"/>
        </w:rPr>
        <w:t xml:space="preserve">DAA </w:t>
      </w:r>
      <w:r w:rsidR="007F4F64" w:rsidRPr="00CA6A41">
        <w:rPr>
          <w:rFonts w:ascii="Book Antiqua" w:hAnsi="Book Antiqua" w:cs="Times New Roman"/>
        </w:rPr>
        <w:t>therapy is being used in &lt;</w:t>
      </w:r>
      <w:r w:rsidR="00CA6A41" w:rsidRPr="00CA6A41">
        <w:rPr>
          <w:rFonts w:ascii="Book Antiqua" w:eastAsia="SimSun" w:hAnsi="Book Antiqua" w:cs="Times New Roman"/>
          <w:lang w:eastAsia="zh-CN"/>
        </w:rPr>
        <w:t xml:space="preserve"> </w:t>
      </w:r>
      <w:r w:rsidR="007F4F64" w:rsidRPr="00CA6A41">
        <w:rPr>
          <w:rFonts w:ascii="Book Antiqua" w:hAnsi="Book Antiqua" w:cs="Times New Roman"/>
        </w:rPr>
        <w:t>20% of the diagnosed patients</w:t>
      </w:r>
      <w:r w:rsidR="009147D9" w:rsidRPr="00CA6A41">
        <w:rPr>
          <w:rFonts w:ascii="Book Antiqua" w:hAnsi="Book Antiqua" w:cs="Times New Roman"/>
        </w:rPr>
        <w:t xml:space="preserve"> (</w:t>
      </w:r>
      <w:r w:rsidR="00B4515C" w:rsidRPr="00CA6A41">
        <w:rPr>
          <w:rFonts w:ascii="Book Antiqua" w:hAnsi="Book Antiqua" w:cs="Times New Roman"/>
        </w:rPr>
        <w:t>in some cases,</w:t>
      </w:r>
      <w:r w:rsidR="009147D9" w:rsidRPr="00CA6A41">
        <w:rPr>
          <w:rFonts w:ascii="Book Antiqua" w:hAnsi="Book Antiqua" w:cs="Times New Roman"/>
        </w:rPr>
        <w:t xml:space="preserve"> a triage system</w:t>
      </w:r>
      <w:r w:rsidR="00B4515C" w:rsidRPr="00CA6A41">
        <w:rPr>
          <w:rFonts w:ascii="Book Antiqua" w:hAnsi="Book Antiqua" w:cs="Times New Roman"/>
        </w:rPr>
        <w:t xml:space="preserve"> eliminates</w:t>
      </w:r>
      <w:r w:rsidR="009147D9" w:rsidRPr="00CA6A41">
        <w:rPr>
          <w:rFonts w:ascii="Book Antiqua" w:hAnsi="Book Antiqua" w:cs="Times New Roman"/>
        </w:rPr>
        <w:t xml:space="preserve"> people with less-severe liver disease to reduce cost)</w:t>
      </w:r>
      <w:r w:rsidR="007F4F64" w:rsidRPr="00CA6A41">
        <w:rPr>
          <w:rFonts w:ascii="Book Antiqua" w:hAnsi="Book Antiqua" w:cs="Times New Roman"/>
        </w:rPr>
        <w:t xml:space="preserve">, and many more remain unaware of their </w:t>
      </w:r>
      <w:r w:rsidR="00E436BA" w:rsidRPr="00CA6A41">
        <w:rPr>
          <w:rFonts w:ascii="Book Antiqua" w:hAnsi="Book Antiqua" w:cs="Times New Roman"/>
        </w:rPr>
        <w:t xml:space="preserve">infection </w:t>
      </w:r>
      <w:r w:rsidR="007F4F64" w:rsidRPr="00CA6A41">
        <w:rPr>
          <w:rFonts w:ascii="Book Antiqua" w:hAnsi="Book Antiqua" w:cs="Times New Roman"/>
        </w:rPr>
        <w:t xml:space="preserve">status. </w:t>
      </w:r>
      <w:r w:rsidR="00DC0F0B" w:rsidRPr="00CA6A41">
        <w:rPr>
          <w:rFonts w:ascii="Book Antiqua" w:hAnsi="Book Antiqua" w:cs="Times New Roman"/>
        </w:rPr>
        <w:t>Above all, the accessibility</w:t>
      </w:r>
      <w:r w:rsidR="00752EA8" w:rsidRPr="00CA6A41">
        <w:rPr>
          <w:rFonts w:ascii="Book Antiqua" w:hAnsi="Book Antiqua" w:cs="Times New Roman"/>
        </w:rPr>
        <w:t>, affordability</w:t>
      </w:r>
      <w:r w:rsidR="00DC0F0B" w:rsidRPr="00CA6A41">
        <w:rPr>
          <w:rFonts w:ascii="Book Antiqua" w:hAnsi="Book Antiqua" w:cs="Times New Roman"/>
        </w:rPr>
        <w:t xml:space="preserve"> </w:t>
      </w:r>
      <w:r w:rsidR="00752EA8" w:rsidRPr="00CA6A41">
        <w:rPr>
          <w:rFonts w:ascii="Book Antiqua" w:hAnsi="Book Antiqua" w:cs="Times New Roman"/>
        </w:rPr>
        <w:t>and questionable success of DAAs in resource-</w:t>
      </w:r>
      <w:r w:rsidR="00DC0F0B" w:rsidRPr="00CA6A41">
        <w:rPr>
          <w:rFonts w:ascii="Book Antiqua" w:hAnsi="Book Antiqua" w:cs="Times New Roman"/>
        </w:rPr>
        <w:t>poor population</w:t>
      </w:r>
      <w:r w:rsidR="00D73AF2" w:rsidRPr="00CA6A41">
        <w:rPr>
          <w:rFonts w:ascii="Book Antiqua" w:hAnsi="Book Antiqua" w:cs="Times New Roman"/>
        </w:rPr>
        <w:t>s of the world</w:t>
      </w:r>
      <w:r w:rsidR="00752EA8" w:rsidRPr="00CA6A41">
        <w:rPr>
          <w:rFonts w:ascii="Book Antiqua" w:hAnsi="Book Antiqua" w:cs="Times New Roman"/>
        </w:rPr>
        <w:t xml:space="preserve">, </w:t>
      </w:r>
      <w:r w:rsidR="00E436BA" w:rsidRPr="00CA6A41">
        <w:rPr>
          <w:rFonts w:ascii="Book Antiqua" w:hAnsi="Book Antiqua" w:cs="Times New Roman"/>
        </w:rPr>
        <w:t>where</w:t>
      </w:r>
      <w:r w:rsidR="00752EA8" w:rsidRPr="00CA6A41">
        <w:rPr>
          <w:rFonts w:ascii="Book Antiqua" w:hAnsi="Book Antiqua" w:cs="Times New Roman"/>
        </w:rPr>
        <w:t xml:space="preserve"> the majority of the 170 million chronic HCV patients</w:t>
      </w:r>
      <w:r w:rsidR="00E436BA" w:rsidRPr="00CA6A41">
        <w:rPr>
          <w:rFonts w:ascii="Book Antiqua" w:hAnsi="Book Antiqua" w:cs="Times New Roman"/>
        </w:rPr>
        <w:t xml:space="preserve"> reside</w:t>
      </w:r>
      <w:r w:rsidR="00752EA8" w:rsidRPr="00CA6A41">
        <w:rPr>
          <w:rFonts w:ascii="Book Antiqua" w:hAnsi="Book Antiqua" w:cs="Times New Roman"/>
        </w:rPr>
        <w:t>,</w:t>
      </w:r>
      <w:r w:rsidR="00DC0F0B" w:rsidRPr="00CA6A41">
        <w:rPr>
          <w:rFonts w:ascii="Book Antiqua" w:hAnsi="Book Antiqua" w:cs="Times New Roman"/>
        </w:rPr>
        <w:t xml:space="preserve"> </w:t>
      </w:r>
      <w:r w:rsidR="00AA7883" w:rsidRPr="00CA6A41">
        <w:rPr>
          <w:rFonts w:ascii="Book Antiqua" w:hAnsi="Book Antiqua" w:cs="Times New Roman"/>
        </w:rPr>
        <w:t>remain</w:t>
      </w:r>
      <w:r w:rsidR="00752EA8" w:rsidRPr="00CA6A41">
        <w:rPr>
          <w:rFonts w:ascii="Book Antiqua" w:hAnsi="Book Antiqua" w:cs="Times New Roman"/>
        </w:rPr>
        <w:t xml:space="preserve"> major issue</w:t>
      </w:r>
      <w:r w:rsidR="00AA7883" w:rsidRPr="00CA6A41">
        <w:rPr>
          <w:rFonts w:ascii="Book Antiqua" w:hAnsi="Book Antiqua" w:cs="Times New Roman"/>
        </w:rPr>
        <w:t>s</w:t>
      </w:r>
      <w:r w:rsidR="00D73AF2" w:rsidRPr="00CA6A41">
        <w:rPr>
          <w:rFonts w:ascii="Book Antiqua" w:hAnsi="Book Antiqua" w:cs="Times New Roman"/>
        </w:rPr>
        <w:t>.</w:t>
      </w:r>
      <w:r w:rsidR="004E5C80" w:rsidRPr="00CA6A41">
        <w:rPr>
          <w:rFonts w:ascii="Book Antiqua" w:hAnsi="Book Antiqua" w:cs="Times New Roman"/>
        </w:rPr>
        <w:t xml:space="preserve"> </w:t>
      </w:r>
      <w:r w:rsidR="00752EA8" w:rsidRPr="00CA6A41">
        <w:rPr>
          <w:rFonts w:ascii="Book Antiqua" w:hAnsi="Book Antiqua" w:cs="Times New Roman"/>
        </w:rPr>
        <w:t xml:space="preserve"> </w:t>
      </w:r>
      <w:r w:rsidR="00D73AF2" w:rsidRPr="00CA6A41">
        <w:rPr>
          <w:rFonts w:ascii="Book Antiqua" w:hAnsi="Book Antiqua" w:cs="Times New Roman"/>
        </w:rPr>
        <w:t>C</w:t>
      </w:r>
      <w:r w:rsidR="00752EA8" w:rsidRPr="00CA6A41">
        <w:rPr>
          <w:rFonts w:ascii="Book Antiqua" w:hAnsi="Book Antiqua" w:cs="Times New Roman"/>
        </w:rPr>
        <w:t xml:space="preserve">ontinued efforts are needed </w:t>
      </w:r>
      <w:r w:rsidR="005D6514" w:rsidRPr="00CA6A41">
        <w:rPr>
          <w:rFonts w:ascii="Book Antiqua" w:hAnsi="Book Antiqua" w:cs="Times New Roman"/>
        </w:rPr>
        <w:t>to</w:t>
      </w:r>
      <w:r w:rsidR="00752EA8" w:rsidRPr="00CA6A41">
        <w:rPr>
          <w:rFonts w:ascii="Book Antiqua" w:hAnsi="Book Antiqua" w:cs="Times New Roman"/>
        </w:rPr>
        <w:t xml:space="preserve"> se</w:t>
      </w:r>
      <w:r w:rsidR="005D6514" w:rsidRPr="00CA6A41">
        <w:rPr>
          <w:rFonts w:ascii="Book Antiqua" w:hAnsi="Book Antiqua" w:cs="Times New Roman"/>
        </w:rPr>
        <w:t>arch for</w:t>
      </w:r>
      <w:r w:rsidR="00752EA8" w:rsidRPr="00CA6A41">
        <w:rPr>
          <w:rFonts w:ascii="Book Antiqua" w:hAnsi="Book Antiqua" w:cs="Times New Roman"/>
        </w:rPr>
        <w:t xml:space="preserve"> more affordable, accessible, compliance-friendly approaches to cure HCV and eradicate it from the world.</w:t>
      </w:r>
    </w:p>
    <w:p w14:paraId="45B5BEA9" w14:textId="28B5E9ED" w:rsidR="002D26F5" w:rsidRPr="00CA6A41" w:rsidRDefault="00586FEF" w:rsidP="00F22EC6">
      <w:pPr>
        <w:spacing w:before="120" w:line="360" w:lineRule="auto"/>
        <w:ind w:firstLine="567"/>
        <w:jc w:val="both"/>
        <w:rPr>
          <w:rFonts w:ascii="Book Antiqua" w:hAnsi="Book Antiqua" w:cs="Times New Roman"/>
        </w:rPr>
      </w:pPr>
      <w:r w:rsidRPr="00CA6A41">
        <w:rPr>
          <w:rFonts w:ascii="Book Antiqua" w:hAnsi="Book Antiqua" w:cs="Times New Roman"/>
        </w:rPr>
        <w:t xml:space="preserve">Hepatocytes and hepatoma cell lines infected with HBV and/or HCV in cell culture and/or animal models have been investigated extensively </w:t>
      </w:r>
      <w:r w:rsidR="00D73AF2" w:rsidRPr="00CA6A41">
        <w:rPr>
          <w:rFonts w:ascii="Book Antiqua" w:hAnsi="Book Antiqua" w:cs="Times New Roman"/>
        </w:rPr>
        <w:t xml:space="preserve">to </w:t>
      </w:r>
      <w:r w:rsidRPr="00CA6A41">
        <w:rPr>
          <w:rFonts w:ascii="Book Antiqua" w:hAnsi="Book Antiqua" w:cs="Times New Roman"/>
        </w:rPr>
        <w:t>examin</w:t>
      </w:r>
      <w:r w:rsidR="00D73AF2" w:rsidRPr="00CA6A41">
        <w:rPr>
          <w:rFonts w:ascii="Book Antiqua" w:hAnsi="Book Antiqua" w:cs="Times New Roman"/>
        </w:rPr>
        <w:t xml:space="preserve">e </w:t>
      </w:r>
      <w:r w:rsidRPr="00CA6A41">
        <w:rPr>
          <w:rFonts w:ascii="Book Antiqua" w:hAnsi="Book Antiqua" w:cs="Times New Roman"/>
        </w:rPr>
        <w:t>immune mediated viral clearance</w:t>
      </w:r>
      <w:r w:rsidR="00CA6A41" w:rsidRPr="00CA6A41">
        <w:rPr>
          <w:rFonts w:ascii="Book Antiqua" w:hAnsi="Book Antiqua" w:cs="Times New Roman"/>
          <w:vertAlign w:val="superscript"/>
        </w:rPr>
        <w:t>[</w:t>
      </w:r>
      <w:r w:rsidR="00521577" w:rsidRPr="00CA6A41">
        <w:rPr>
          <w:rFonts w:ascii="Book Antiqua" w:hAnsi="Book Antiqua" w:cs="Times New Roman"/>
          <w:vertAlign w:val="superscript"/>
        </w:rPr>
        <w:t>15,16</w:t>
      </w:r>
      <w:r w:rsidR="00556D68" w:rsidRPr="00CA6A41">
        <w:rPr>
          <w:rFonts w:ascii="Book Antiqua" w:hAnsi="Book Antiqua" w:cs="Times New Roman"/>
          <w:vertAlign w:val="superscript"/>
        </w:rPr>
        <w:t>]</w:t>
      </w:r>
      <w:r w:rsidRPr="00CA6A41">
        <w:rPr>
          <w:rFonts w:ascii="Book Antiqua" w:hAnsi="Book Antiqua" w:cs="Times New Roman"/>
        </w:rPr>
        <w:t xml:space="preserve">. </w:t>
      </w:r>
      <w:r w:rsidR="007C1D95" w:rsidRPr="00CA6A41">
        <w:rPr>
          <w:rFonts w:ascii="Book Antiqua" w:hAnsi="Book Antiqua" w:cs="Times New Roman"/>
        </w:rPr>
        <w:t xml:space="preserve"> </w:t>
      </w:r>
      <w:r w:rsidRPr="00CA6A41">
        <w:rPr>
          <w:rFonts w:ascii="Book Antiqua" w:hAnsi="Book Antiqua" w:cs="Times New Roman"/>
        </w:rPr>
        <w:t>While there are ongoing debates and individual studies demonst</w:t>
      </w:r>
      <w:r w:rsidR="008422E9" w:rsidRPr="00CA6A41">
        <w:rPr>
          <w:rFonts w:ascii="Book Antiqua" w:hAnsi="Book Antiqua" w:cs="Times New Roman"/>
        </w:rPr>
        <w:t xml:space="preserve">rating the role of innate </w:t>
      </w:r>
      <w:r w:rsidR="008422E9" w:rsidRPr="00CA6A41">
        <w:rPr>
          <w:rFonts w:ascii="Book Antiqua" w:hAnsi="Book Antiqua" w:cs="Times New Roman"/>
          <w:i/>
        </w:rPr>
        <w:t>vs</w:t>
      </w:r>
      <w:r w:rsidR="00CA6A41" w:rsidRPr="00CA6A41">
        <w:rPr>
          <w:rFonts w:ascii="Book Antiqua" w:eastAsia="SimSun" w:hAnsi="Book Antiqua" w:cs="Times New Roman"/>
          <w:lang w:eastAsia="zh-CN"/>
        </w:rPr>
        <w:t xml:space="preserve"> </w:t>
      </w:r>
      <w:r w:rsidRPr="00CA6A41">
        <w:rPr>
          <w:rFonts w:ascii="Book Antiqua" w:hAnsi="Book Antiqua" w:cs="Times New Roman"/>
        </w:rPr>
        <w:t>adaptive immunity</w:t>
      </w:r>
      <w:r w:rsidR="008422E9" w:rsidRPr="00CA6A41">
        <w:rPr>
          <w:rFonts w:ascii="Book Antiqua" w:hAnsi="Book Antiqua" w:cs="Times New Roman"/>
        </w:rPr>
        <w:t xml:space="preserve"> and soluble vs. cellular immune components</w:t>
      </w:r>
      <w:r w:rsidRPr="00CA6A41">
        <w:rPr>
          <w:rFonts w:ascii="Book Antiqua" w:hAnsi="Book Antiqua" w:cs="Times New Roman"/>
        </w:rPr>
        <w:t xml:space="preserve"> in viral clearance for both HBV and HCV, one aspect remains clear: </w:t>
      </w:r>
      <w:r w:rsidR="00416640" w:rsidRPr="00CA6A41">
        <w:rPr>
          <w:rFonts w:ascii="Book Antiqua" w:hAnsi="Book Antiqua" w:cs="Times New Roman"/>
        </w:rPr>
        <w:t xml:space="preserve">non-cytolytic effector mechanisms </w:t>
      </w:r>
      <w:r w:rsidR="005D6514" w:rsidRPr="00CA6A41">
        <w:rPr>
          <w:rFonts w:ascii="Book Antiqua" w:hAnsi="Book Antiqua" w:cs="Times New Roman"/>
        </w:rPr>
        <w:t>induced</w:t>
      </w:r>
      <w:r w:rsidR="00416640" w:rsidRPr="00CA6A41">
        <w:rPr>
          <w:rFonts w:ascii="Book Antiqua" w:hAnsi="Book Antiqua" w:cs="Times New Roman"/>
        </w:rPr>
        <w:t xml:space="preserve"> by a number of cytokines and/or </w:t>
      </w:r>
      <w:r w:rsidR="00581207" w:rsidRPr="00CA6A41">
        <w:rPr>
          <w:rFonts w:ascii="Book Antiqua" w:hAnsi="Book Antiqua" w:cs="Times New Roman"/>
        </w:rPr>
        <w:t xml:space="preserve">a </w:t>
      </w:r>
      <w:r w:rsidR="00416640" w:rsidRPr="00CA6A41">
        <w:rPr>
          <w:rFonts w:ascii="Book Antiqua" w:hAnsi="Book Antiqua" w:cs="Times New Roman"/>
        </w:rPr>
        <w:t xml:space="preserve">combination of cytokines are most effective in clearing hepatocytes </w:t>
      </w:r>
      <w:r w:rsidR="006E0984" w:rsidRPr="00CA6A41">
        <w:rPr>
          <w:rFonts w:ascii="Book Antiqua" w:hAnsi="Book Antiqua" w:cs="Times New Roman"/>
        </w:rPr>
        <w:t xml:space="preserve">of </w:t>
      </w:r>
      <w:r w:rsidR="001D6C03" w:rsidRPr="00CA6A41">
        <w:rPr>
          <w:rFonts w:ascii="Book Antiqua" w:hAnsi="Book Antiqua" w:cs="Times New Roman"/>
        </w:rPr>
        <w:t>HBV and/or</w:t>
      </w:r>
      <w:r w:rsidR="00581207" w:rsidRPr="00CA6A41">
        <w:rPr>
          <w:rFonts w:ascii="Book Antiqua" w:hAnsi="Book Antiqua" w:cs="Times New Roman"/>
        </w:rPr>
        <w:t xml:space="preserve"> HCV infections </w:t>
      </w:r>
      <w:r w:rsidR="00AA7883" w:rsidRPr="00CA6A41">
        <w:rPr>
          <w:rFonts w:ascii="Book Antiqua" w:hAnsi="Book Antiqua" w:cs="Times New Roman"/>
        </w:rPr>
        <w:t xml:space="preserve">irrespective of </w:t>
      </w:r>
      <w:r w:rsidR="00581207" w:rsidRPr="00CA6A41">
        <w:rPr>
          <w:rFonts w:ascii="Book Antiqua" w:hAnsi="Book Antiqua" w:cs="Times New Roman"/>
        </w:rPr>
        <w:t>whether they are produced by innate immune cells (</w:t>
      </w:r>
      <w:r w:rsidR="00581207" w:rsidRPr="00CA6A41">
        <w:rPr>
          <w:rFonts w:ascii="Book Antiqua" w:hAnsi="Book Antiqua" w:cs="Times New Roman"/>
          <w:i/>
        </w:rPr>
        <w:t>e.g.,</w:t>
      </w:r>
      <w:r w:rsidR="00581207" w:rsidRPr="00CA6A41">
        <w:rPr>
          <w:rFonts w:ascii="Book Antiqua" w:hAnsi="Book Antiqua" w:cs="Times New Roman"/>
        </w:rPr>
        <w:t xml:space="preserve"> NK, NKT) or adaptive immune (CD4</w:t>
      </w:r>
      <w:r w:rsidR="00581207" w:rsidRPr="00CA6A41">
        <w:rPr>
          <w:rFonts w:ascii="Book Antiqua" w:hAnsi="Book Antiqua" w:cs="Times New Roman"/>
          <w:vertAlign w:val="superscript"/>
        </w:rPr>
        <w:t>+</w:t>
      </w:r>
      <w:r w:rsidR="00581207" w:rsidRPr="00CA6A41">
        <w:rPr>
          <w:rFonts w:ascii="Book Antiqua" w:hAnsi="Book Antiqua" w:cs="Times New Roman"/>
        </w:rPr>
        <w:t xml:space="preserve"> and CD8</w:t>
      </w:r>
      <w:r w:rsidR="00581207" w:rsidRPr="00CA6A41">
        <w:rPr>
          <w:rFonts w:ascii="Book Antiqua" w:hAnsi="Book Antiqua" w:cs="Times New Roman"/>
          <w:vertAlign w:val="superscript"/>
        </w:rPr>
        <w:t>+</w:t>
      </w:r>
      <w:r w:rsidR="00581207" w:rsidRPr="00CA6A41">
        <w:rPr>
          <w:rFonts w:ascii="Book Antiqua" w:hAnsi="Book Antiqua" w:cs="Times New Roman"/>
        </w:rPr>
        <w:t xml:space="preserve"> T) cells. </w:t>
      </w:r>
      <w:r w:rsidR="00AA7883" w:rsidRPr="00CA6A41">
        <w:rPr>
          <w:rFonts w:ascii="Book Antiqua" w:hAnsi="Book Antiqua" w:cs="Times New Roman"/>
        </w:rPr>
        <w:t xml:space="preserve"> </w:t>
      </w:r>
      <w:r w:rsidR="004F0676" w:rsidRPr="00CA6A41">
        <w:rPr>
          <w:rFonts w:ascii="Book Antiqua" w:hAnsi="Book Antiqua" w:cs="Times New Roman"/>
        </w:rPr>
        <w:t xml:space="preserve">Notably, </w:t>
      </w:r>
      <w:r w:rsidR="00E436BA" w:rsidRPr="00CA6A41">
        <w:rPr>
          <w:rFonts w:ascii="Book Antiqua" w:hAnsi="Book Antiqua" w:cs="Times New Roman"/>
        </w:rPr>
        <w:t>clearance of long-lived HBV</w:t>
      </w:r>
      <w:r w:rsidR="004F0676" w:rsidRPr="00CA6A41">
        <w:rPr>
          <w:rFonts w:ascii="Book Antiqua" w:hAnsi="Book Antiqua" w:cs="Times New Roman"/>
        </w:rPr>
        <w:t xml:space="preserve"> cccDNA from infected hepatocytes has only been demonstrated through immune effector mechanisms</w:t>
      </w:r>
      <w:r w:rsidR="00E436BA" w:rsidRPr="00CA6A41">
        <w:rPr>
          <w:rFonts w:ascii="Book Antiqua" w:hAnsi="Book Antiqua" w:cs="Times New Roman"/>
        </w:rPr>
        <w:t xml:space="preserve"> </w:t>
      </w:r>
      <w:r w:rsidR="0032680B" w:rsidRPr="00CA6A41">
        <w:rPr>
          <w:rFonts w:ascii="Book Antiqua" w:hAnsi="Book Antiqua" w:cs="Times New Roman"/>
        </w:rPr>
        <w:t>mediated by a number of</w:t>
      </w:r>
      <w:r w:rsidR="00E436BA" w:rsidRPr="00CA6A41">
        <w:rPr>
          <w:rFonts w:ascii="Book Antiqua" w:hAnsi="Book Antiqua" w:cs="Times New Roman"/>
        </w:rPr>
        <w:t xml:space="preserve"> cytokines</w:t>
      </w:r>
      <w:r w:rsidR="00CA6A41" w:rsidRPr="00CA6A41">
        <w:rPr>
          <w:rFonts w:ascii="Book Antiqua" w:hAnsi="Book Antiqua" w:cs="Times New Roman"/>
          <w:vertAlign w:val="superscript"/>
        </w:rPr>
        <w:t>[</w:t>
      </w:r>
      <w:r w:rsidR="00751235" w:rsidRPr="00CA6A41">
        <w:rPr>
          <w:rFonts w:ascii="Book Antiqua" w:hAnsi="Book Antiqua" w:cs="Times New Roman"/>
          <w:vertAlign w:val="superscript"/>
        </w:rPr>
        <w:t>16-20</w:t>
      </w:r>
      <w:r w:rsidR="00556D68" w:rsidRPr="00CA6A41">
        <w:rPr>
          <w:rFonts w:ascii="Book Antiqua" w:hAnsi="Book Antiqua" w:cs="Times New Roman"/>
          <w:vertAlign w:val="superscript"/>
        </w:rPr>
        <w:t>]</w:t>
      </w:r>
      <w:r w:rsidR="004F0676" w:rsidRPr="00CA6A41">
        <w:rPr>
          <w:rFonts w:ascii="Book Antiqua" w:hAnsi="Book Antiqua" w:cs="Times New Roman"/>
        </w:rPr>
        <w:t xml:space="preserve">.  </w:t>
      </w:r>
      <w:r w:rsidR="00AF0A20" w:rsidRPr="00CA6A41">
        <w:rPr>
          <w:rFonts w:ascii="Book Antiqua" w:hAnsi="Book Antiqua" w:cs="Times New Roman"/>
        </w:rPr>
        <w:t>Obviously, treatment with combinations of effector cytokines is not foreseeable</w:t>
      </w:r>
      <w:r w:rsidR="00E436BA" w:rsidRPr="00CA6A41">
        <w:rPr>
          <w:rFonts w:ascii="Book Antiqua" w:hAnsi="Book Antiqua" w:cs="Times New Roman"/>
        </w:rPr>
        <w:t xml:space="preserve"> even in the future</w:t>
      </w:r>
      <w:r w:rsidR="00AF0A20" w:rsidRPr="00CA6A41">
        <w:rPr>
          <w:rFonts w:ascii="Book Antiqua" w:hAnsi="Book Antiqua" w:cs="Times New Roman"/>
        </w:rPr>
        <w:t xml:space="preserve"> due to associated toxicities and </w:t>
      </w:r>
      <w:r w:rsidR="00E436BA" w:rsidRPr="00CA6A41">
        <w:rPr>
          <w:rFonts w:ascii="Book Antiqua" w:hAnsi="Book Antiqua" w:cs="Times New Roman"/>
        </w:rPr>
        <w:t xml:space="preserve">systemic </w:t>
      </w:r>
      <w:r w:rsidR="003E4DC4" w:rsidRPr="00CA6A41">
        <w:rPr>
          <w:rFonts w:ascii="Book Antiqua" w:hAnsi="Book Antiqua" w:cs="Times New Roman"/>
        </w:rPr>
        <w:t>side effects.  Consequently,</w:t>
      </w:r>
      <w:r w:rsidR="00AF0A20" w:rsidRPr="00CA6A41">
        <w:rPr>
          <w:rFonts w:ascii="Book Antiqua" w:hAnsi="Book Antiqua" w:cs="Times New Roman"/>
        </w:rPr>
        <w:t xml:space="preserve"> </w:t>
      </w:r>
      <w:r w:rsidR="003E4DC4" w:rsidRPr="00CA6A41">
        <w:rPr>
          <w:rFonts w:ascii="Book Antiqua" w:hAnsi="Book Antiqua" w:cs="Times New Roman"/>
        </w:rPr>
        <w:t xml:space="preserve">the research </w:t>
      </w:r>
      <w:r w:rsidR="00AF0A20" w:rsidRPr="00CA6A41">
        <w:rPr>
          <w:rFonts w:ascii="Book Antiqua" w:hAnsi="Book Antiqua" w:cs="Times New Roman"/>
        </w:rPr>
        <w:t xml:space="preserve">focus </w:t>
      </w:r>
      <w:r w:rsidR="003E4DC4" w:rsidRPr="00CA6A41">
        <w:rPr>
          <w:rFonts w:ascii="Book Antiqua" w:hAnsi="Book Antiqua" w:cs="Times New Roman"/>
        </w:rPr>
        <w:t>must</w:t>
      </w:r>
      <w:r w:rsidR="00AF0A20" w:rsidRPr="00CA6A41">
        <w:rPr>
          <w:rFonts w:ascii="Book Antiqua" w:hAnsi="Book Antiqua" w:cs="Times New Roman"/>
        </w:rPr>
        <w:t xml:space="preserve"> shift towards investigating more natural and balanced ways of induci</w:t>
      </w:r>
      <w:r w:rsidR="00F31C5D" w:rsidRPr="00CA6A41">
        <w:rPr>
          <w:rFonts w:ascii="Book Antiqua" w:hAnsi="Book Antiqua" w:cs="Times New Roman"/>
        </w:rPr>
        <w:t>ng physiological levels of these</w:t>
      </w:r>
      <w:r w:rsidR="00AF0A20" w:rsidRPr="00CA6A41">
        <w:rPr>
          <w:rFonts w:ascii="Book Antiqua" w:hAnsi="Book Antiqua" w:cs="Times New Roman"/>
        </w:rPr>
        <w:t xml:space="preserve"> effector molecules at the target organ – liver.</w:t>
      </w:r>
      <w:r w:rsidR="002D26F5" w:rsidRPr="00CA6A41">
        <w:rPr>
          <w:rFonts w:ascii="Book Antiqua" w:hAnsi="Book Antiqua" w:cs="Times New Roman"/>
        </w:rPr>
        <w:t xml:space="preserve">  </w:t>
      </w:r>
    </w:p>
    <w:p w14:paraId="041B9B0F" w14:textId="14B20CF3" w:rsidR="00100CA2" w:rsidRPr="00CA6A41" w:rsidRDefault="00100CA2" w:rsidP="00F22EC6">
      <w:pPr>
        <w:spacing w:before="120" w:line="360" w:lineRule="auto"/>
        <w:ind w:firstLine="567"/>
        <w:jc w:val="both"/>
        <w:rPr>
          <w:rFonts w:ascii="Book Antiqua" w:hAnsi="Book Antiqua" w:cs="Times New Roman"/>
        </w:rPr>
      </w:pPr>
      <w:r w:rsidRPr="00CA6A41">
        <w:rPr>
          <w:rFonts w:ascii="Book Antiqua" w:hAnsi="Book Antiqua" w:cs="Times New Roman"/>
        </w:rPr>
        <w:t>After the discovery of innate receptors such as TLRs, NLRs, RIG1 etc</w:t>
      </w:r>
      <w:r w:rsidR="00FB3CF3" w:rsidRPr="00CA6A41">
        <w:rPr>
          <w:rFonts w:ascii="Book Antiqua" w:hAnsi="Book Antiqua" w:cs="Times New Roman"/>
        </w:rPr>
        <w:t>.</w:t>
      </w:r>
      <w:r w:rsidRPr="00CA6A41">
        <w:rPr>
          <w:rFonts w:ascii="Book Antiqua" w:hAnsi="Book Antiqua" w:cs="Times New Roman"/>
        </w:rPr>
        <w:t>, and the obs</w:t>
      </w:r>
      <w:r w:rsidR="00F31C5D" w:rsidRPr="00CA6A41">
        <w:rPr>
          <w:rFonts w:ascii="Book Antiqua" w:hAnsi="Book Antiqua" w:cs="Times New Roman"/>
        </w:rPr>
        <w:t>ervations that in cell cultures</w:t>
      </w:r>
      <w:r w:rsidRPr="00CA6A41">
        <w:rPr>
          <w:rFonts w:ascii="Book Antiqua" w:hAnsi="Book Antiqua" w:cs="Times New Roman"/>
        </w:rPr>
        <w:t xml:space="preserve"> the agonists </w:t>
      </w:r>
      <w:r w:rsidR="0043016E" w:rsidRPr="00CA6A41">
        <w:rPr>
          <w:rFonts w:ascii="Book Antiqua" w:hAnsi="Book Antiqua" w:cs="Times New Roman"/>
        </w:rPr>
        <w:t>of</w:t>
      </w:r>
      <w:r w:rsidRPr="00CA6A41">
        <w:rPr>
          <w:rFonts w:ascii="Book Antiqua" w:hAnsi="Book Antiqua" w:cs="Times New Roman"/>
        </w:rPr>
        <w:t xml:space="preserve"> the innate receptors</w:t>
      </w:r>
      <w:r w:rsidR="0043016E" w:rsidRPr="00CA6A41">
        <w:rPr>
          <w:rFonts w:ascii="Book Antiqua" w:hAnsi="Book Antiqua" w:cs="Times New Roman"/>
        </w:rPr>
        <w:t xml:space="preserve"> such as TLR receptors</w:t>
      </w:r>
      <w:r w:rsidRPr="00CA6A41">
        <w:rPr>
          <w:rFonts w:ascii="Book Antiqua" w:hAnsi="Book Antiqua" w:cs="Times New Roman"/>
        </w:rPr>
        <w:t xml:space="preserve"> </w:t>
      </w:r>
      <w:r w:rsidRPr="00CA6A41">
        <w:rPr>
          <w:rFonts w:ascii="Book Antiqua" w:hAnsi="Book Antiqua" w:cs="Times New Roman"/>
        </w:rPr>
        <w:lastRenderedPageBreak/>
        <w:t xml:space="preserve">demonstrate very promising antiviral effects against both HBV and HCV, several synthetic TLR agonists </w:t>
      </w:r>
      <w:r w:rsidR="0043016E" w:rsidRPr="00CA6A41">
        <w:rPr>
          <w:rFonts w:ascii="Book Antiqua" w:hAnsi="Book Antiqua" w:cs="Times New Roman"/>
        </w:rPr>
        <w:t>were</w:t>
      </w:r>
      <w:r w:rsidRPr="00CA6A41">
        <w:rPr>
          <w:rFonts w:ascii="Book Antiqua" w:hAnsi="Book Antiqua" w:cs="Times New Roman"/>
        </w:rPr>
        <w:t xml:space="preserve"> te</w:t>
      </w:r>
      <w:r w:rsidR="00F31C5D" w:rsidRPr="00CA6A41">
        <w:rPr>
          <w:rFonts w:ascii="Book Antiqua" w:hAnsi="Book Antiqua" w:cs="Times New Roman"/>
        </w:rPr>
        <w:t>sted in clinical trials.</w:t>
      </w:r>
      <w:r w:rsidRPr="00CA6A41">
        <w:rPr>
          <w:rFonts w:ascii="Book Antiqua" w:hAnsi="Book Antiqua" w:cs="Times New Roman"/>
        </w:rPr>
        <w:t xml:space="preserve"> </w:t>
      </w:r>
      <w:r w:rsidR="00F31C5D" w:rsidRPr="00CA6A41">
        <w:rPr>
          <w:rFonts w:ascii="Book Antiqua" w:hAnsi="Book Antiqua" w:cs="Times New Roman"/>
        </w:rPr>
        <w:t xml:space="preserve"> However,</w:t>
      </w:r>
      <w:r w:rsidRPr="00CA6A41">
        <w:rPr>
          <w:rFonts w:ascii="Book Antiqua" w:hAnsi="Book Antiqua" w:cs="Times New Roman"/>
        </w:rPr>
        <w:t xml:space="preserve"> due to </w:t>
      </w:r>
      <w:r w:rsidR="006E0984" w:rsidRPr="00CA6A41">
        <w:rPr>
          <w:rFonts w:ascii="Book Antiqua" w:hAnsi="Book Antiqua" w:cs="Times New Roman"/>
        </w:rPr>
        <w:t xml:space="preserve">the </w:t>
      </w:r>
      <w:r w:rsidRPr="00CA6A41">
        <w:rPr>
          <w:rFonts w:ascii="Book Antiqua" w:hAnsi="Book Antiqua" w:cs="Times New Roman"/>
        </w:rPr>
        <w:t xml:space="preserve">ubiquitous presence of TLRs throughout the body and induction of </w:t>
      </w:r>
      <w:r w:rsidR="009159DC" w:rsidRPr="00CA6A41">
        <w:rPr>
          <w:rFonts w:ascii="Book Antiqua" w:hAnsi="Book Antiqua" w:cs="Times New Roman"/>
        </w:rPr>
        <w:t xml:space="preserve">systemic, </w:t>
      </w:r>
      <w:r w:rsidRPr="00CA6A41">
        <w:rPr>
          <w:rFonts w:ascii="Book Antiqua" w:hAnsi="Book Antiqua" w:cs="Times New Roman"/>
        </w:rPr>
        <w:t xml:space="preserve">non-physiological amounts of cytokines, so far </w:t>
      </w:r>
      <w:r w:rsidR="0043016E" w:rsidRPr="00CA6A41">
        <w:rPr>
          <w:rFonts w:ascii="Book Antiqua" w:hAnsi="Book Antiqua" w:cs="Times New Roman"/>
        </w:rPr>
        <w:t>TLR agonists</w:t>
      </w:r>
      <w:r w:rsidRPr="00CA6A41">
        <w:rPr>
          <w:rFonts w:ascii="Book Antiqua" w:hAnsi="Book Antiqua" w:cs="Times New Roman"/>
        </w:rPr>
        <w:t xml:space="preserve"> ha</w:t>
      </w:r>
      <w:r w:rsidR="0043016E" w:rsidRPr="00CA6A41">
        <w:rPr>
          <w:rFonts w:ascii="Book Antiqua" w:hAnsi="Book Antiqua" w:cs="Times New Roman"/>
        </w:rPr>
        <w:t>ve not succeeded in providing a safe and successful</w:t>
      </w:r>
      <w:r w:rsidRPr="00CA6A41">
        <w:rPr>
          <w:rFonts w:ascii="Book Antiqua" w:hAnsi="Book Antiqua" w:cs="Times New Roman"/>
        </w:rPr>
        <w:t xml:space="preserve"> immunotherapeutic approach</w:t>
      </w:r>
      <w:r w:rsidR="0043016E" w:rsidRPr="00CA6A41">
        <w:rPr>
          <w:rFonts w:ascii="Book Antiqua" w:hAnsi="Book Antiqua" w:cs="Times New Roman"/>
        </w:rPr>
        <w:t>, which can be</w:t>
      </w:r>
      <w:r w:rsidRPr="00CA6A41">
        <w:rPr>
          <w:rFonts w:ascii="Book Antiqua" w:hAnsi="Book Antiqua" w:cs="Times New Roman"/>
        </w:rPr>
        <w:t xml:space="preserve"> used universally</w:t>
      </w:r>
      <w:r w:rsidR="00CA6A41" w:rsidRPr="00CA6A41">
        <w:rPr>
          <w:rFonts w:ascii="Book Antiqua" w:hAnsi="Book Antiqua" w:cs="Times New Roman"/>
          <w:vertAlign w:val="superscript"/>
        </w:rPr>
        <w:t>[</w:t>
      </w:r>
      <w:r w:rsidR="00751235" w:rsidRPr="00CA6A41">
        <w:rPr>
          <w:rFonts w:ascii="Book Antiqua" w:hAnsi="Book Antiqua" w:cs="Times New Roman"/>
          <w:vertAlign w:val="superscript"/>
        </w:rPr>
        <w:t>21,22</w:t>
      </w:r>
      <w:r w:rsidR="00556D68" w:rsidRPr="00CA6A41">
        <w:rPr>
          <w:rFonts w:ascii="Book Antiqua" w:hAnsi="Book Antiqua" w:cs="Times New Roman"/>
          <w:vertAlign w:val="superscript"/>
        </w:rPr>
        <w:t>]</w:t>
      </w:r>
      <w:r w:rsidRPr="00CA6A41">
        <w:rPr>
          <w:rFonts w:ascii="Book Antiqua" w:hAnsi="Book Antiqua" w:cs="Times New Roman"/>
        </w:rPr>
        <w:t xml:space="preserve">.  Immunotherapeutic vaccine approaches for treatment of chronic HBV and HCV </w:t>
      </w:r>
      <w:r w:rsidR="009159DC" w:rsidRPr="00CA6A41">
        <w:rPr>
          <w:rFonts w:ascii="Book Antiqua" w:hAnsi="Book Antiqua" w:cs="Times New Roman"/>
        </w:rPr>
        <w:t>have</w:t>
      </w:r>
      <w:r w:rsidRPr="00CA6A41">
        <w:rPr>
          <w:rFonts w:ascii="Book Antiqua" w:hAnsi="Book Antiqua" w:cs="Times New Roman"/>
        </w:rPr>
        <w:t xml:space="preserve"> also not</w:t>
      </w:r>
      <w:r w:rsidR="009159DC" w:rsidRPr="00CA6A41">
        <w:rPr>
          <w:rFonts w:ascii="Book Antiqua" w:hAnsi="Book Antiqua" w:cs="Times New Roman"/>
        </w:rPr>
        <w:t xml:space="preserve"> been</w:t>
      </w:r>
      <w:r w:rsidRPr="00CA6A41">
        <w:rPr>
          <w:rFonts w:ascii="Book Antiqua" w:hAnsi="Book Antiqua" w:cs="Times New Roman"/>
        </w:rPr>
        <w:t xml:space="preserve"> </w:t>
      </w:r>
      <w:r w:rsidR="0043016E" w:rsidRPr="00CA6A41">
        <w:rPr>
          <w:rFonts w:ascii="Book Antiqua" w:hAnsi="Book Antiqua" w:cs="Times New Roman"/>
        </w:rPr>
        <w:t xml:space="preserve">very </w:t>
      </w:r>
      <w:r w:rsidR="00FB3CF3" w:rsidRPr="00CA6A41">
        <w:rPr>
          <w:rFonts w:ascii="Book Antiqua" w:hAnsi="Book Antiqua" w:cs="Times New Roman"/>
        </w:rPr>
        <w:t>attractive</w:t>
      </w:r>
      <w:r w:rsidRPr="00CA6A41">
        <w:rPr>
          <w:rFonts w:ascii="Book Antiqua" w:hAnsi="Book Antiqua" w:cs="Times New Roman"/>
        </w:rPr>
        <w:t xml:space="preserve"> </w:t>
      </w:r>
      <w:r w:rsidR="00431CCC" w:rsidRPr="00CA6A41">
        <w:rPr>
          <w:rFonts w:ascii="Book Antiqua" w:hAnsi="Book Antiqua" w:cs="Times New Roman"/>
        </w:rPr>
        <w:t>because of</w:t>
      </w:r>
      <w:r w:rsidRPr="00CA6A41">
        <w:rPr>
          <w:rFonts w:ascii="Book Antiqua" w:hAnsi="Book Antiqua" w:cs="Times New Roman"/>
        </w:rPr>
        <w:t xml:space="preserve"> limitations associated with targeting spe</w:t>
      </w:r>
      <w:r w:rsidR="00431CCC" w:rsidRPr="00CA6A41">
        <w:rPr>
          <w:rFonts w:ascii="Book Antiqua" w:hAnsi="Book Antiqua" w:cs="Times New Roman"/>
        </w:rPr>
        <w:t>cific viral epitopes by T cells</w:t>
      </w:r>
      <w:r w:rsidRPr="00CA6A41">
        <w:rPr>
          <w:rFonts w:ascii="Book Antiqua" w:hAnsi="Book Antiqua" w:cs="Times New Roman"/>
        </w:rPr>
        <w:t xml:space="preserve"> due to mechanisms </w:t>
      </w:r>
      <w:r w:rsidR="00EE66B2" w:rsidRPr="00CA6A41">
        <w:rPr>
          <w:rFonts w:ascii="Book Antiqua" w:hAnsi="Book Antiqua" w:cs="Times New Roman"/>
        </w:rPr>
        <w:t xml:space="preserve">including </w:t>
      </w:r>
      <w:r w:rsidR="00693027" w:rsidRPr="00CA6A41">
        <w:rPr>
          <w:rFonts w:ascii="Book Antiqua" w:hAnsi="Book Antiqua" w:cs="Times New Roman"/>
        </w:rPr>
        <w:t xml:space="preserve">T cell </w:t>
      </w:r>
      <w:r w:rsidRPr="00CA6A41">
        <w:rPr>
          <w:rFonts w:ascii="Book Antiqua" w:hAnsi="Book Antiqua" w:cs="Times New Roman"/>
        </w:rPr>
        <w:t>exhaust</w:t>
      </w:r>
      <w:r w:rsidR="00EE66B2" w:rsidRPr="00CA6A41">
        <w:rPr>
          <w:rFonts w:ascii="Book Antiqua" w:hAnsi="Book Antiqua" w:cs="Times New Roman"/>
        </w:rPr>
        <w:t>ion, tolerance</w:t>
      </w:r>
      <w:r w:rsidR="009159DC" w:rsidRPr="00CA6A41">
        <w:rPr>
          <w:rFonts w:ascii="Book Antiqua" w:hAnsi="Book Antiqua" w:cs="Times New Roman"/>
        </w:rPr>
        <w:t xml:space="preserve"> via anergy and deletion of antigen-specific T cells</w:t>
      </w:r>
      <w:r w:rsidR="00EE66B2" w:rsidRPr="00CA6A41">
        <w:rPr>
          <w:rFonts w:ascii="Book Antiqua" w:hAnsi="Book Antiqua" w:cs="Times New Roman"/>
        </w:rPr>
        <w:t xml:space="preserve">, </w:t>
      </w:r>
      <w:r w:rsidR="00FB3CF3" w:rsidRPr="00CA6A41">
        <w:rPr>
          <w:rFonts w:ascii="Book Antiqua" w:hAnsi="Book Antiqua" w:cs="Times New Roman"/>
        </w:rPr>
        <w:t xml:space="preserve">viral </w:t>
      </w:r>
      <w:r w:rsidR="00EE66B2" w:rsidRPr="00CA6A41">
        <w:rPr>
          <w:rFonts w:ascii="Book Antiqua" w:hAnsi="Book Antiqua" w:cs="Times New Roman"/>
        </w:rPr>
        <w:t>immune escape mutants</w:t>
      </w:r>
      <w:r w:rsidR="00EE66B2" w:rsidRPr="00CA6A41">
        <w:rPr>
          <w:rFonts w:ascii="Book Antiqua" w:hAnsi="Book Antiqua" w:cs="Times New Roman"/>
          <w:i/>
        </w:rPr>
        <w:t xml:space="preserve"> </w:t>
      </w:r>
      <w:r w:rsidR="00CA6A41" w:rsidRPr="00CA6A41">
        <w:rPr>
          <w:rFonts w:ascii="Book Antiqua" w:hAnsi="Book Antiqua" w:cs="Times New Roman"/>
          <w:i/>
        </w:rPr>
        <w:t>etc</w:t>
      </w:r>
      <w:r w:rsidR="00CA6A41" w:rsidRPr="00CA6A41">
        <w:rPr>
          <w:rFonts w:ascii="Book Antiqua" w:hAnsi="Book Antiqua" w:cs="Times New Roman"/>
          <w:vertAlign w:val="superscript"/>
        </w:rPr>
        <w:t>[</w:t>
      </w:r>
      <w:r w:rsidR="0054148A" w:rsidRPr="00CA6A41">
        <w:rPr>
          <w:rFonts w:ascii="Book Antiqua" w:hAnsi="Book Antiqua" w:cs="Times New Roman"/>
          <w:vertAlign w:val="superscript"/>
        </w:rPr>
        <w:t>5</w:t>
      </w:r>
      <w:r w:rsidR="00556D68" w:rsidRPr="00CA6A41">
        <w:rPr>
          <w:rFonts w:ascii="Book Antiqua" w:hAnsi="Book Antiqua" w:cs="Times New Roman"/>
          <w:vertAlign w:val="superscript"/>
        </w:rPr>
        <w:t>]</w:t>
      </w:r>
      <w:r w:rsidRPr="00CA6A41">
        <w:rPr>
          <w:rFonts w:ascii="Book Antiqua" w:hAnsi="Book Antiqua" w:cs="Times New Roman"/>
        </w:rPr>
        <w:t xml:space="preserve">.  </w:t>
      </w:r>
      <w:r w:rsidR="004E1BFC" w:rsidRPr="00CA6A41">
        <w:rPr>
          <w:rFonts w:ascii="Book Antiqua" w:hAnsi="Book Antiqua" w:cs="Times New Roman"/>
        </w:rPr>
        <w:t>There is a need to investigate and discover more natural</w:t>
      </w:r>
      <w:r w:rsidR="009159DC" w:rsidRPr="00CA6A41">
        <w:rPr>
          <w:rFonts w:ascii="Book Antiqua" w:hAnsi="Book Antiqua" w:cs="Times New Roman"/>
        </w:rPr>
        <w:t xml:space="preserve"> and regulated</w:t>
      </w:r>
      <w:r w:rsidR="004E1BFC" w:rsidRPr="00CA6A41">
        <w:rPr>
          <w:rFonts w:ascii="Book Antiqua" w:hAnsi="Book Antiqua" w:cs="Times New Roman"/>
        </w:rPr>
        <w:t xml:space="preserve"> means of stimulating physiological levels of immune effector molecules, which are </w:t>
      </w:r>
      <w:r w:rsidR="003E4DC4" w:rsidRPr="00CA6A41">
        <w:rPr>
          <w:rFonts w:ascii="Book Antiqua" w:hAnsi="Book Antiqua" w:cs="Times New Roman"/>
        </w:rPr>
        <w:t xml:space="preserve">induced and </w:t>
      </w:r>
      <w:r w:rsidR="004E1BFC" w:rsidRPr="00CA6A41">
        <w:rPr>
          <w:rFonts w:ascii="Book Antiqua" w:hAnsi="Book Antiqua" w:cs="Times New Roman"/>
        </w:rPr>
        <w:t>localized in the target organ, to obtain the viral eradi</w:t>
      </w:r>
      <w:r w:rsidR="00F31C5D" w:rsidRPr="00CA6A41">
        <w:rPr>
          <w:rFonts w:ascii="Book Antiqua" w:hAnsi="Book Antiqua" w:cs="Times New Roman"/>
        </w:rPr>
        <w:t>cation without associated immuno</w:t>
      </w:r>
      <w:r w:rsidR="004E1BFC" w:rsidRPr="00CA6A41">
        <w:rPr>
          <w:rFonts w:ascii="Book Antiqua" w:hAnsi="Book Antiqua" w:cs="Times New Roman"/>
        </w:rPr>
        <w:t>-toxici</w:t>
      </w:r>
      <w:r w:rsidR="0058025B" w:rsidRPr="00CA6A41">
        <w:rPr>
          <w:rFonts w:ascii="Book Antiqua" w:hAnsi="Book Antiqua" w:cs="Times New Roman"/>
        </w:rPr>
        <w:t>ties</w:t>
      </w:r>
      <w:r w:rsidR="00F31C5D" w:rsidRPr="00CA6A41">
        <w:rPr>
          <w:rFonts w:ascii="Book Antiqua" w:hAnsi="Book Antiqua" w:cs="Times New Roman"/>
        </w:rPr>
        <w:t xml:space="preserve"> and systemic inflammation</w:t>
      </w:r>
      <w:r w:rsidR="0058025B" w:rsidRPr="00CA6A41">
        <w:rPr>
          <w:rFonts w:ascii="Book Antiqua" w:hAnsi="Book Antiqua" w:cs="Times New Roman"/>
        </w:rPr>
        <w:t>.</w:t>
      </w:r>
    </w:p>
    <w:p w14:paraId="4F14AE53" w14:textId="5A937AD3" w:rsidR="00D047D3" w:rsidRPr="00CA6A41" w:rsidRDefault="00100CA2" w:rsidP="00F22EC6">
      <w:pPr>
        <w:spacing w:before="120" w:line="360" w:lineRule="auto"/>
        <w:ind w:firstLine="567"/>
        <w:jc w:val="both"/>
        <w:rPr>
          <w:rFonts w:ascii="Book Antiqua" w:hAnsi="Book Antiqua" w:cs="Times New Roman"/>
          <w:color w:val="000000" w:themeColor="text1"/>
        </w:rPr>
      </w:pPr>
      <w:r w:rsidRPr="00CA6A41">
        <w:rPr>
          <w:rFonts w:ascii="Book Antiqua" w:hAnsi="Book Antiqua" w:cs="Times New Roman"/>
        </w:rPr>
        <w:t xml:space="preserve">Traditionally, research has been </w:t>
      </w:r>
      <w:r w:rsidR="006E0984" w:rsidRPr="00CA6A41">
        <w:rPr>
          <w:rFonts w:ascii="Book Antiqua" w:hAnsi="Book Antiqua" w:cs="Times New Roman"/>
        </w:rPr>
        <w:t xml:space="preserve">isolated </w:t>
      </w:r>
      <w:r w:rsidRPr="00CA6A41">
        <w:rPr>
          <w:rFonts w:ascii="Book Antiqua" w:hAnsi="Book Antiqua" w:cs="Times New Roman"/>
        </w:rPr>
        <w:t xml:space="preserve">in two camps with chemists and immunologists working in their own </w:t>
      </w:r>
      <w:r w:rsidR="00EE66B2" w:rsidRPr="00CA6A41">
        <w:rPr>
          <w:rFonts w:ascii="Book Antiqua" w:hAnsi="Book Antiqua" w:cs="Times New Roman"/>
        </w:rPr>
        <w:t xml:space="preserve">small silos.  </w:t>
      </w:r>
      <w:r w:rsidR="0025062F" w:rsidRPr="00CA6A41">
        <w:rPr>
          <w:rFonts w:ascii="Book Antiqua" w:hAnsi="Book Antiqua" w:cs="Times New Roman"/>
        </w:rPr>
        <w:t xml:space="preserve">This approach has led to many </w:t>
      </w:r>
      <w:r w:rsidR="00FB3CF3" w:rsidRPr="00CA6A41">
        <w:rPr>
          <w:rFonts w:ascii="Book Antiqua" w:hAnsi="Book Antiqua" w:cs="Times New Roman"/>
        </w:rPr>
        <w:t>groundbreaking</w:t>
      </w:r>
      <w:r w:rsidR="0025062F" w:rsidRPr="00CA6A41">
        <w:rPr>
          <w:rFonts w:ascii="Book Antiqua" w:hAnsi="Book Antiqua" w:cs="Times New Roman"/>
        </w:rPr>
        <w:t xml:space="preserve"> discoveries, </w:t>
      </w:r>
      <w:r w:rsidR="006E0984" w:rsidRPr="00CA6A41">
        <w:rPr>
          <w:rFonts w:ascii="Book Antiqua" w:hAnsi="Book Antiqua" w:cs="Times New Roman"/>
        </w:rPr>
        <w:t xml:space="preserve">including the </w:t>
      </w:r>
      <w:r w:rsidR="0025062F" w:rsidRPr="00CA6A41">
        <w:rPr>
          <w:rFonts w:ascii="Book Antiqua" w:hAnsi="Book Antiqua" w:cs="Times New Roman"/>
        </w:rPr>
        <w:t xml:space="preserve">understanding of antiviral </w:t>
      </w:r>
      <w:r w:rsidR="00D6491F" w:rsidRPr="00CA6A41">
        <w:rPr>
          <w:rFonts w:ascii="Book Antiqua" w:hAnsi="Book Antiqua" w:cs="Times New Roman"/>
        </w:rPr>
        <w:t xml:space="preserve">immune </w:t>
      </w:r>
      <w:r w:rsidR="0025062F" w:rsidRPr="00CA6A41">
        <w:rPr>
          <w:rFonts w:ascii="Book Antiqua" w:hAnsi="Book Antiqua" w:cs="Times New Roman"/>
        </w:rPr>
        <w:t xml:space="preserve">mechanisms and </w:t>
      </w:r>
      <w:r w:rsidR="006E0984" w:rsidRPr="00CA6A41">
        <w:rPr>
          <w:rFonts w:ascii="Book Antiqua" w:hAnsi="Book Antiqua" w:cs="Times New Roman"/>
        </w:rPr>
        <w:t xml:space="preserve">the </w:t>
      </w:r>
      <w:r w:rsidR="00D6491F" w:rsidRPr="00CA6A41">
        <w:rPr>
          <w:rFonts w:ascii="Book Antiqua" w:hAnsi="Book Antiqua" w:cs="Times New Roman"/>
        </w:rPr>
        <w:t>direct acting antiviral treatments available to</w:t>
      </w:r>
      <w:r w:rsidR="006E0984" w:rsidRPr="00CA6A41">
        <w:rPr>
          <w:rFonts w:ascii="Book Antiqua" w:hAnsi="Book Antiqua" w:cs="Times New Roman"/>
        </w:rPr>
        <w:t xml:space="preserve"> </w:t>
      </w:r>
      <w:r w:rsidR="00D6491F" w:rsidRPr="00CA6A41">
        <w:rPr>
          <w:rFonts w:ascii="Book Antiqua" w:hAnsi="Book Antiqua" w:cs="Times New Roman"/>
        </w:rPr>
        <w:t>date</w:t>
      </w:r>
      <w:r w:rsidR="0025062F" w:rsidRPr="00CA6A41">
        <w:rPr>
          <w:rFonts w:ascii="Book Antiqua" w:hAnsi="Book Antiqua" w:cs="Times New Roman"/>
        </w:rPr>
        <w:t xml:space="preserve">. </w:t>
      </w:r>
      <w:r w:rsidR="009E1A8F" w:rsidRPr="00CA6A41">
        <w:rPr>
          <w:rFonts w:ascii="Book Antiqua" w:hAnsi="Book Antiqua" w:cs="Times New Roman"/>
        </w:rPr>
        <w:t xml:space="preserve">What has been </w:t>
      </w:r>
      <w:r w:rsidR="00F70C12" w:rsidRPr="00CA6A41">
        <w:rPr>
          <w:rFonts w:ascii="Book Antiqua" w:hAnsi="Book Antiqua" w:cs="Times New Roman"/>
        </w:rPr>
        <w:t>remarkably</w:t>
      </w:r>
      <w:r w:rsidR="009E1A8F" w:rsidRPr="00CA6A41">
        <w:rPr>
          <w:rFonts w:ascii="Book Antiqua" w:hAnsi="Book Antiqua" w:cs="Times New Roman"/>
        </w:rPr>
        <w:t xml:space="preserve"> demonstrated</w:t>
      </w:r>
      <w:r w:rsidR="00431CCC" w:rsidRPr="00CA6A41">
        <w:rPr>
          <w:rFonts w:ascii="Book Antiqua" w:hAnsi="Book Antiqua" w:cs="Times New Roman"/>
        </w:rPr>
        <w:t xml:space="preserve"> in animal models as well as in patients</w:t>
      </w:r>
      <w:r w:rsidR="00F70C12" w:rsidRPr="00CA6A41">
        <w:rPr>
          <w:rFonts w:ascii="Book Antiqua" w:hAnsi="Book Antiqua" w:cs="Times New Roman"/>
        </w:rPr>
        <w:t xml:space="preserve"> is that </w:t>
      </w:r>
      <w:r w:rsidR="00431CCC" w:rsidRPr="00CA6A41">
        <w:rPr>
          <w:rFonts w:ascii="Book Antiqua" w:hAnsi="Book Antiqua" w:cs="Times New Roman"/>
        </w:rPr>
        <w:t xml:space="preserve">specific </w:t>
      </w:r>
      <w:r w:rsidR="009E1A8F" w:rsidRPr="00CA6A41">
        <w:rPr>
          <w:rFonts w:ascii="Book Antiqua" w:hAnsi="Book Antiqua" w:cs="Times New Roman"/>
        </w:rPr>
        <w:t>DAA</w:t>
      </w:r>
      <w:r w:rsidR="009D41ED" w:rsidRPr="00CA6A41">
        <w:rPr>
          <w:rFonts w:ascii="Book Antiqua" w:hAnsi="Book Antiqua" w:cs="Times New Roman"/>
        </w:rPr>
        <w:t xml:space="preserve"> regimens</w:t>
      </w:r>
      <w:r w:rsidR="009E1A8F" w:rsidRPr="00CA6A41">
        <w:rPr>
          <w:rFonts w:ascii="Book Antiqua" w:hAnsi="Book Antiqua" w:cs="Times New Roman"/>
        </w:rPr>
        <w:t xml:space="preserve"> against both HBV and HCV are highly effective in suppressing viral replication </w:t>
      </w:r>
      <w:r w:rsidR="00431CCC" w:rsidRPr="00CA6A41">
        <w:rPr>
          <w:rFonts w:ascii="Book Antiqua" w:hAnsi="Book Antiqua" w:cs="Times New Roman"/>
        </w:rPr>
        <w:t>in relatively short period of time.</w:t>
      </w:r>
      <w:r w:rsidR="0025062F" w:rsidRPr="00CA6A41">
        <w:rPr>
          <w:rFonts w:ascii="Book Antiqua" w:hAnsi="Book Antiqua" w:cs="Times New Roman"/>
        </w:rPr>
        <w:t xml:space="preserve"> </w:t>
      </w:r>
      <w:r w:rsidR="00431CCC" w:rsidRPr="00CA6A41">
        <w:rPr>
          <w:rFonts w:ascii="Book Antiqua" w:hAnsi="Book Antiqua" w:cs="Times New Roman"/>
        </w:rPr>
        <w:t xml:space="preserve"> </w:t>
      </w:r>
      <w:r w:rsidR="006E0984" w:rsidRPr="00CA6A41">
        <w:rPr>
          <w:rFonts w:ascii="Book Antiqua" w:hAnsi="Book Antiqua" w:cs="Times New Roman"/>
        </w:rPr>
        <w:t>Importantly</w:t>
      </w:r>
      <w:r w:rsidR="00F70C12" w:rsidRPr="00CA6A41">
        <w:rPr>
          <w:rFonts w:ascii="Book Antiqua" w:hAnsi="Book Antiqua" w:cs="Times New Roman"/>
        </w:rPr>
        <w:t>, t</w:t>
      </w:r>
      <w:r w:rsidR="009D41ED" w:rsidRPr="00CA6A41">
        <w:rPr>
          <w:rFonts w:ascii="Book Antiqua" w:hAnsi="Book Antiqua" w:cs="Times New Roman"/>
        </w:rPr>
        <w:t>his period of active suppression of extensive viral replication is associated with reduction in systemic viral antigens’</w:t>
      </w:r>
      <w:r w:rsidR="00046AFE" w:rsidRPr="00CA6A41">
        <w:rPr>
          <w:rFonts w:ascii="Book Antiqua" w:hAnsi="Book Antiqua" w:cs="Times New Roman"/>
        </w:rPr>
        <w:t xml:space="preserve"> levels and</w:t>
      </w:r>
      <w:r w:rsidR="009D41ED" w:rsidRPr="00CA6A41">
        <w:rPr>
          <w:rFonts w:ascii="Book Antiqua" w:hAnsi="Book Antiqua" w:cs="Times New Roman"/>
        </w:rPr>
        <w:t xml:space="preserve"> associated immune suppression</w:t>
      </w:r>
      <w:r w:rsidR="00263A25" w:rsidRPr="00CA6A41">
        <w:rPr>
          <w:rFonts w:ascii="Book Antiqua" w:hAnsi="Book Antiqua" w:cs="Times New Roman"/>
        </w:rPr>
        <w:t xml:space="preserve"> or immune blockade</w:t>
      </w:r>
      <w:r w:rsidR="009D41ED" w:rsidRPr="00CA6A41">
        <w:rPr>
          <w:rFonts w:ascii="Book Antiqua" w:hAnsi="Book Antiqua" w:cs="Times New Roman"/>
        </w:rPr>
        <w:t>, and restoration of some of the immune components</w:t>
      </w:r>
      <w:r w:rsidR="00CA6A41" w:rsidRPr="00CA6A41">
        <w:rPr>
          <w:rFonts w:ascii="Book Antiqua" w:hAnsi="Book Antiqua" w:cs="Times New Roman"/>
          <w:vertAlign w:val="superscript"/>
        </w:rPr>
        <w:t>[</w:t>
      </w:r>
      <w:r w:rsidR="00B65343" w:rsidRPr="00CA6A41">
        <w:rPr>
          <w:rFonts w:ascii="Book Antiqua" w:hAnsi="Book Antiqua" w:cs="Times New Roman"/>
          <w:vertAlign w:val="superscript"/>
        </w:rPr>
        <w:t>2</w:t>
      </w:r>
      <w:r w:rsidR="0089226E" w:rsidRPr="00CA6A41">
        <w:rPr>
          <w:rFonts w:ascii="Book Antiqua" w:hAnsi="Book Antiqua" w:cs="Times New Roman"/>
          <w:vertAlign w:val="superscript"/>
        </w:rPr>
        <w:t>3</w:t>
      </w:r>
      <w:r w:rsidR="00556D68" w:rsidRPr="00CA6A41">
        <w:rPr>
          <w:rFonts w:ascii="Book Antiqua" w:hAnsi="Book Antiqua" w:cs="Times New Roman"/>
          <w:vertAlign w:val="superscript"/>
        </w:rPr>
        <w:t>]</w:t>
      </w:r>
      <w:r w:rsidR="009D41ED" w:rsidRPr="00CA6A41">
        <w:rPr>
          <w:rFonts w:ascii="Book Antiqua" w:hAnsi="Book Antiqua" w:cs="Times New Roman"/>
        </w:rPr>
        <w:t xml:space="preserve">. </w:t>
      </w:r>
      <w:r w:rsidR="00F70C12" w:rsidRPr="00CA6A41">
        <w:rPr>
          <w:rFonts w:ascii="Book Antiqua" w:hAnsi="Book Antiqua" w:cs="Times New Roman"/>
        </w:rPr>
        <w:t xml:space="preserve"> This time window </w:t>
      </w:r>
      <w:r w:rsidR="000F5D56" w:rsidRPr="00CA6A41">
        <w:rPr>
          <w:rFonts w:ascii="Book Antiqua" w:hAnsi="Book Antiqua" w:cs="Times New Roman"/>
        </w:rPr>
        <w:t xml:space="preserve">should be exploited with an immunotherapy administered on a weekly to monthly schedule that will help stimulate effector </w:t>
      </w:r>
      <w:r w:rsidR="0048247B" w:rsidRPr="00CA6A41">
        <w:rPr>
          <w:rFonts w:ascii="Book Antiqua" w:hAnsi="Book Antiqua" w:cs="Times New Roman"/>
        </w:rPr>
        <w:t>function</w:t>
      </w:r>
      <w:r w:rsidR="000F5D56" w:rsidRPr="00CA6A41">
        <w:rPr>
          <w:rFonts w:ascii="Book Antiqua" w:hAnsi="Book Antiqua" w:cs="Times New Roman"/>
        </w:rPr>
        <w:t xml:space="preserve">s through innate and/or adaptive immune mechanisms </w:t>
      </w:r>
      <w:r w:rsidR="00FB3CF3" w:rsidRPr="00CA6A41">
        <w:rPr>
          <w:rFonts w:ascii="Book Antiqua" w:hAnsi="Book Antiqua" w:cs="Times New Roman"/>
        </w:rPr>
        <w:t>and</w:t>
      </w:r>
      <w:r w:rsidR="000F5D56" w:rsidRPr="00CA6A41">
        <w:rPr>
          <w:rFonts w:ascii="Book Antiqua" w:hAnsi="Book Antiqua" w:cs="Times New Roman"/>
        </w:rPr>
        <w:t xml:space="preserve"> </w:t>
      </w:r>
      <w:r w:rsidR="007C457B" w:rsidRPr="00CA6A41">
        <w:rPr>
          <w:rFonts w:ascii="Book Antiqua" w:hAnsi="Book Antiqua" w:cs="Times New Roman"/>
        </w:rPr>
        <w:t xml:space="preserve">induce </w:t>
      </w:r>
      <w:r w:rsidR="00516DF3" w:rsidRPr="00CA6A41">
        <w:rPr>
          <w:rFonts w:ascii="Book Antiqua" w:hAnsi="Book Antiqua" w:cs="Times New Roman"/>
        </w:rPr>
        <w:t xml:space="preserve">intrinsic </w:t>
      </w:r>
      <w:r w:rsidR="00FB3CF3" w:rsidRPr="00CA6A41">
        <w:rPr>
          <w:rFonts w:ascii="Book Antiqua" w:hAnsi="Book Antiqua" w:cs="Times New Roman"/>
        </w:rPr>
        <w:t xml:space="preserve">non-cytolytic </w:t>
      </w:r>
      <w:r w:rsidR="00516DF3" w:rsidRPr="00CA6A41">
        <w:rPr>
          <w:rFonts w:ascii="Book Antiqua" w:hAnsi="Book Antiqua" w:cs="Times New Roman"/>
        </w:rPr>
        <w:t>clearance of</w:t>
      </w:r>
      <w:r w:rsidR="000F5D56" w:rsidRPr="00CA6A41">
        <w:rPr>
          <w:rFonts w:ascii="Book Antiqua" w:hAnsi="Book Antiqua" w:cs="Times New Roman"/>
        </w:rPr>
        <w:t xml:space="preserve"> </w:t>
      </w:r>
      <w:r w:rsidR="0048247B" w:rsidRPr="00CA6A41">
        <w:rPr>
          <w:rFonts w:ascii="Book Antiqua" w:hAnsi="Book Antiqua" w:cs="Times New Roman"/>
        </w:rPr>
        <w:t>virus-</w:t>
      </w:r>
      <w:r w:rsidR="00516DF3" w:rsidRPr="00CA6A41">
        <w:rPr>
          <w:rFonts w:ascii="Book Antiqua" w:hAnsi="Book Antiqua" w:cs="Times New Roman"/>
        </w:rPr>
        <w:t>infected hepatocytes</w:t>
      </w:r>
      <w:r w:rsidR="00147C16" w:rsidRPr="00CA6A41">
        <w:rPr>
          <w:rFonts w:ascii="Book Antiqua" w:hAnsi="Book Antiqua" w:cs="Times New Roman"/>
        </w:rPr>
        <w:t xml:space="preserve">.  Such an approach </w:t>
      </w:r>
      <w:r w:rsidR="005F348A" w:rsidRPr="00CA6A41">
        <w:rPr>
          <w:rFonts w:ascii="Book Antiqua" w:hAnsi="Book Antiqua" w:cs="Times New Roman"/>
        </w:rPr>
        <w:t xml:space="preserve">should </w:t>
      </w:r>
      <w:r w:rsidR="00147C16" w:rsidRPr="00CA6A41">
        <w:rPr>
          <w:rFonts w:ascii="Book Antiqua" w:hAnsi="Book Antiqua" w:cs="Times New Roman"/>
        </w:rPr>
        <w:t xml:space="preserve">also allow substantial shortening </w:t>
      </w:r>
      <w:r w:rsidR="0048247B" w:rsidRPr="00CA6A41">
        <w:rPr>
          <w:rFonts w:ascii="Book Antiqua" w:hAnsi="Book Antiqua" w:cs="Times New Roman"/>
        </w:rPr>
        <w:t xml:space="preserve">of </w:t>
      </w:r>
      <w:r w:rsidR="00147C16" w:rsidRPr="00CA6A41">
        <w:rPr>
          <w:rFonts w:ascii="Book Antiqua" w:hAnsi="Book Antiqua" w:cs="Times New Roman"/>
        </w:rPr>
        <w:t>the DAA therapy in both HBV and HCV infections</w:t>
      </w:r>
      <w:r w:rsidR="0048247B" w:rsidRPr="00CA6A41">
        <w:rPr>
          <w:rFonts w:ascii="Book Antiqua" w:hAnsi="Book Antiqua" w:cs="Times New Roman"/>
        </w:rPr>
        <w:t>, leading to reduced costs, reduced emergence of drug-resistance, reduced side effects and improved compliance</w:t>
      </w:r>
      <w:r w:rsidR="000F5D56" w:rsidRPr="00CA6A41">
        <w:rPr>
          <w:rFonts w:ascii="Book Antiqua" w:hAnsi="Book Antiqua" w:cs="Times New Roman"/>
        </w:rPr>
        <w:t>.</w:t>
      </w:r>
      <w:r w:rsidR="00147C16" w:rsidRPr="00CA6A41">
        <w:rPr>
          <w:rFonts w:ascii="Book Antiqua" w:hAnsi="Book Antiqua" w:cs="Times New Roman"/>
        </w:rPr>
        <w:t xml:space="preserve"> </w:t>
      </w:r>
      <w:r w:rsidR="00D47AAC" w:rsidRPr="00CA6A41">
        <w:rPr>
          <w:rFonts w:ascii="Book Antiqua" w:hAnsi="Book Antiqua" w:cs="Times New Roman"/>
        </w:rPr>
        <w:t xml:space="preserve"> </w:t>
      </w:r>
      <w:r w:rsidR="007C457B" w:rsidRPr="00CA6A41">
        <w:rPr>
          <w:rFonts w:ascii="Book Antiqua" w:hAnsi="Book Antiqua" w:cs="Times New Roman"/>
          <w:color w:val="000000" w:themeColor="text1"/>
        </w:rPr>
        <w:t xml:space="preserve">This </w:t>
      </w:r>
      <w:r w:rsidR="0048247B" w:rsidRPr="00CA6A41">
        <w:rPr>
          <w:rFonts w:ascii="Book Antiqua" w:hAnsi="Book Antiqua" w:cs="Times New Roman"/>
          <w:color w:val="000000" w:themeColor="text1"/>
        </w:rPr>
        <w:t>strategy</w:t>
      </w:r>
      <w:r w:rsidR="006E0984" w:rsidRPr="00CA6A41">
        <w:rPr>
          <w:rFonts w:ascii="Book Antiqua" w:hAnsi="Book Antiqua" w:cs="Times New Roman"/>
          <w:color w:val="000000" w:themeColor="text1"/>
        </w:rPr>
        <w:t>,</w:t>
      </w:r>
      <w:r w:rsidR="007C457B" w:rsidRPr="00CA6A41">
        <w:rPr>
          <w:rFonts w:ascii="Book Antiqua" w:hAnsi="Book Antiqua" w:cs="Times New Roman"/>
          <w:color w:val="000000" w:themeColor="text1"/>
        </w:rPr>
        <w:t xml:space="preserve"> although attractive</w:t>
      </w:r>
      <w:r w:rsidR="006E0984" w:rsidRPr="00CA6A41">
        <w:rPr>
          <w:rFonts w:ascii="Book Antiqua" w:hAnsi="Book Antiqua" w:cs="Times New Roman"/>
          <w:color w:val="000000" w:themeColor="text1"/>
        </w:rPr>
        <w:t>,</w:t>
      </w:r>
      <w:r w:rsidR="007C457B" w:rsidRPr="00CA6A41">
        <w:rPr>
          <w:rFonts w:ascii="Book Antiqua" w:hAnsi="Book Antiqua" w:cs="Times New Roman"/>
          <w:color w:val="000000" w:themeColor="text1"/>
        </w:rPr>
        <w:t xml:space="preserve"> is </w:t>
      </w:r>
      <w:r w:rsidR="005E2B00" w:rsidRPr="00CA6A41">
        <w:rPr>
          <w:rFonts w:ascii="Book Antiqua" w:hAnsi="Book Antiqua" w:cs="Times New Roman"/>
          <w:color w:val="000000" w:themeColor="text1"/>
        </w:rPr>
        <w:t xml:space="preserve">still </w:t>
      </w:r>
      <w:r w:rsidR="007C457B" w:rsidRPr="00CA6A41">
        <w:rPr>
          <w:rFonts w:ascii="Book Antiqua" w:hAnsi="Book Antiqua" w:cs="Times New Roman"/>
          <w:color w:val="000000" w:themeColor="text1"/>
        </w:rPr>
        <w:t xml:space="preserve">far-sighted as there are not too many options </w:t>
      </w:r>
      <w:r w:rsidR="005E2B00" w:rsidRPr="00CA6A41">
        <w:rPr>
          <w:rFonts w:ascii="Book Antiqua" w:hAnsi="Book Antiqua" w:cs="Times New Roman"/>
          <w:color w:val="000000" w:themeColor="text1"/>
        </w:rPr>
        <w:t>available for immunotherapy.  Consequently, there is an unprecedented need to</w:t>
      </w:r>
      <w:r w:rsidR="00E80ADE" w:rsidRPr="00CA6A41">
        <w:rPr>
          <w:rFonts w:ascii="Book Antiqua" w:hAnsi="Book Antiqua" w:cs="Times New Roman"/>
          <w:color w:val="000000" w:themeColor="text1"/>
        </w:rPr>
        <w:t xml:space="preserve"> </w:t>
      </w:r>
      <w:r w:rsidR="00D47AAC" w:rsidRPr="00CA6A41">
        <w:rPr>
          <w:rFonts w:ascii="Book Antiqua" w:hAnsi="Book Antiqua" w:cs="Times New Roman"/>
          <w:color w:val="000000" w:themeColor="text1"/>
        </w:rPr>
        <w:t>identify</w:t>
      </w:r>
      <w:r w:rsidR="007C457B" w:rsidRPr="00CA6A41">
        <w:rPr>
          <w:rFonts w:ascii="Book Antiqua" w:hAnsi="Book Antiqua" w:cs="Times New Roman"/>
          <w:color w:val="000000" w:themeColor="text1"/>
        </w:rPr>
        <w:t xml:space="preserve"> </w:t>
      </w:r>
      <w:r w:rsidR="005E2B00" w:rsidRPr="00CA6A41">
        <w:rPr>
          <w:rFonts w:ascii="Book Antiqua" w:hAnsi="Book Antiqua" w:cs="Times New Roman"/>
          <w:color w:val="000000" w:themeColor="text1"/>
        </w:rPr>
        <w:t xml:space="preserve">a </w:t>
      </w:r>
      <w:r w:rsidR="007C457B" w:rsidRPr="00CA6A41">
        <w:rPr>
          <w:rFonts w:ascii="Book Antiqua" w:hAnsi="Book Antiqua" w:cs="Times New Roman"/>
          <w:color w:val="000000" w:themeColor="text1"/>
        </w:rPr>
        <w:t>range of novel immunotherapies, which can be either combined or used sequentially</w:t>
      </w:r>
      <w:r w:rsidR="005E2B00" w:rsidRPr="00CA6A41">
        <w:rPr>
          <w:rFonts w:ascii="Book Antiqua" w:hAnsi="Book Antiqua" w:cs="Times New Roman"/>
          <w:color w:val="000000" w:themeColor="text1"/>
        </w:rPr>
        <w:t xml:space="preserve"> with DAAs</w:t>
      </w:r>
      <w:r w:rsidR="002F5058" w:rsidRPr="00CA6A41">
        <w:rPr>
          <w:rFonts w:ascii="Book Antiqua" w:hAnsi="Book Antiqua" w:cs="Times New Roman"/>
          <w:color w:val="000000" w:themeColor="text1"/>
        </w:rPr>
        <w:t xml:space="preserve"> in a symbiotic relation</w:t>
      </w:r>
      <w:r w:rsidR="007C457B" w:rsidRPr="00CA6A41">
        <w:rPr>
          <w:rFonts w:ascii="Book Antiqua" w:hAnsi="Book Antiqua" w:cs="Times New Roman"/>
          <w:color w:val="000000" w:themeColor="text1"/>
        </w:rPr>
        <w:t xml:space="preserve"> </w:t>
      </w:r>
      <w:r w:rsidR="00D47AAC" w:rsidRPr="00CA6A41">
        <w:rPr>
          <w:rFonts w:ascii="Book Antiqua" w:hAnsi="Book Antiqua" w:cs="Times New Roman"/>
          <w:color w:val="000000" w:themeColor="text1"/>
        </w:rPr>
        <w:t xml:space="preserve">to </w:t>
      </w:r>
      <w:r w:rsidR="00D47AAC" w:rsidRPr="00CA6A41">
        <w:rPr>
          <w:rFonts w:ascii="Book Antiqua" w:hAnsi="Book Antiqua" w:cs="Times New Roman"/>
          <w:color w:val="000000" w:themeColor="text1"/>
        </w:rPr>
        <w:lastRenderedPageBreak/>
        <w:t>produce synergistic antiviral effects</w:t>
      </w:r>
      <w:r w:rsidR="007256E9" w:rsidRPr="00CA6A41">
        <w:rPr>
          <w:rFonts w:ascii="Book Antiqua" w:hAnsi="Book Antiqua" w:cs="Times New Roman"/>
        </w:rPr>
        <w:t>, if</w:t>
      </w:r>
      <w:r w:rsidR="00D47AAC" w:rsidRPr="00CA6A41">
        <w:rPr>
          <w:rFonts w:ascii="Book Antiqua" w:hAnsi="Book Antiqua" w:cs="Times New Roman"/>
        </w:rPr>
        <w:t xml:space="preserve"> significant step</w:t>
      </w:r>
      <w:r w:rsidR="007256E9" w:rsidRPr="00CA6A41">
        <w:rPr>
          <w:rFonts w:ascii="Book Antiqua" w:hAnsi="Book Antiqua" w:cs="Times New Roman"/>
        </w:rPr>
        <w:t>s</w:t>
      </w:r>
      <w:r w:rsidR="00D47AAC" w:rsidRPr="00CA6A41">
        <w:rPr>
          <w:rFonts w:ascii="Book Antiqua" w:hAnsi="Book Antiqua" w:cs="Times New Roman"/>
        </w:rPr>
        <w:t xml:space="preserve"> towards literal “</w:t>
      </w:r>
      <w:r w:rsidR="00D47AAC" w:rsidRPr="00CA6A41">
        <w:rPr>
          <w:rFonts w:ascii="Book Antiqua" w:hAnsi="Book Antiqua" w:cs="Times New Roman"/>
          <w:color w:val="000000" w:themeColor="text1"/>
        </w:rPr>
        <w:t>cure” and “eradication” of HBV, HCV and HBV/HCV infections have to be realized.</w:t>
      </w:r>
    </w:p>
    <w:p w14:paraId="6E8A32FA" w14:textId="77777777" w:rsidR="00CA6A41" w:rsidRPr="00CA6A41" w:rsidRDefault="00CA6A41" w:rsidP="00CA6A41">
      <w:pPr>
        <w:spacing w:line="360" w:lineRule="auto"/>
        <w:jc w:val="both"/>
        <w:rPr>
          <w:rFonts w:ascii="Book Antiqua" w:eastAsia="SimSun" w:hAnsi="Book Antiqua" w:cs="Times New Roman"/>
          <w:color w:val="000000" w:themeColor="text1"/>
          <w:lang w:eastAsia="zh-CN"/>
        </w:rPr>
      </w:pPr>
      <w:bookmarkStart w:id="45" w:name="OLE_LINK346"/>
      <w:bookmarkStart w:id="46" w:name="OLE_LINK347"/>
    </w:p>
    <w:p w14:paraId="003DFF44" w14:textId="77777777" w:rsidR="00365967" w:rsidRDefault="00365967">
      <w:pPr>
        <w:rPr>
          <w:rFonts w:ascii="Book Antiqua" w:hAnsi="Book Antiqua" w:cs="Arial"/>
          <w:b/>
        </w:rPr>
      </w:pPr>
      <w:r>
        <w:rPr>
          <w:rFonts w:ascii="Book Antiqua" w:hAnsi="Book Antiqua" w:cs="Arial"/>
          <w:b/>
        </w:rPr>
        <w:br w:type="page"/>
      </w:r>
    </w:p>
    <w:p w14:paraId="5164AFF5" w14:textId="49774925" w:rsidR="0089226E" w:rsidRDefault="00131ECE" w:rsidP="00CF17F1">
      <w:pPr>
        <w:spacing w:line="360" w:lineRule="auto"/>
        <w:jc w:val="both"/>
        <w:rPr>
          <w:rFonts w:ascii="Book Antiqua" w:eastAsia="SimSun" w:hAnsi="Book Antiqua" w:cs="Arial"/>
          <w:b/>
          <w:lang w:eastAsia="zh-CN"/>
        </w:rPr>
      </w:pPr>
      <w:r w:rsidRPr="00CA6A41">
        <w:rPr>
          <w:rFonts w:ascii="Book Antiqua" w:hAnsi="Book Antiqua" w:cs="Arial"/>
          <w:b/>
        </w:rPr>
        <w:lastRenderedPageBreak/>
        <w:t>REFERENCES</w:t>
      </w:r>
      <w:bookmarkEnd w:id="45"/>
      <w:bookmarkEnd w:id="46"/>
    </w:p>
    <w:p w14:paraId="63BBE82C" w14:textId="77777777" w:rsidR="00CF17F1" w:rsidRPr="00B57BB2" w:rsidRDefault="00CF17F1" w:rsidP="00CF17F1">
      <w:pPr>
        <w:spacing w:line="360" w:lineRule="auto"/>
        <w:jc w:val="both"/>
        <w:rPr>
          <w:rFonts w:ascii="Book Antiqua" w:eastAsia="SimSun" w:hAnsi="Book Antiqua" w:cs="SimSun"/>
        </w:rPr>
      </w:pPr>
      <w:r w:rsidRPr="00B57BB2">
        <w:rPr>
          <w:rFonts w:ascii="Book Antiqua" w:eastAsia="SimSun" w:hAnsi="Book Antiqua" w:cs="SimSun"/>
        </w:rPr>
        <w:t>1</w:t>
      </w:r>
      <w:r w:rsidRPr="00B57BB2">
        <w:rPr>
          <w:rFonts w:ascii="Book Antiqua" w:eastAsia="SimSun" w:hAnsi="Book Antiqua" w:cs="SimSun" w:hint="eastAsia"/>
        </w:rPr>
        <w:t xml:space="preserve"> </w:t>
      </w:r>
      <w:r w:rsidRPr="00B57BB2">
        <w:rPr>
          <w:rFonts w:ascii="Book Antiqua" w:eastAsia="SimSun" w:hAnsi="Book Antiqua" w:cs="SimSun"/>
          <w:b/>
        </w:rPr>
        <w:t>Konstantinou D, Deutsch M.</w:t>
      </w:r>
      <w:r w:rsidRPr="00B57BB2">
        <w:rPr>
          <w:rFonts w:ascii="Book Antiqua" w:eastAsia="SimSun" w:hAnsi="Book Antiqua" w:cs="SimSun" w:hint="eastAsia"/>
        </w:rPr>
        <w:t xml:space="preserve"> </w:t>
      </w:r>
      <w:r w:rsidRPr="00B57BB2">
        <w:rPr>
          <w:rFonts w:ascii="Book Antiqua" w:eastAsia="SimSun" w:hAnsi="Book Antiqua" w:cs="SimSun"/>
        </w:rPr>
        <w:t>The spectrum of HBV/HCV coinfection: epidemiology, clinical characteristics, viralinteractions and management. </w:t>
      </w:r>
      <w:r w:rsidRPr="00B57BB2">
        <w:rPr>
          <w:rFonts w:ascii="Book Antiqua" w:eastAsia="SimSun" w:hAnsi="Book Antiqua" w:cs="SimSun"/>
          <w:i/>
          <w:iCs/>
        </w:rPr>
        <w:t>Ann Gastroenterol</w:t>
      </w:r>
      <w:r w:rsidRPr="00B57BB2">
        <w:rPr>
          <w:rFonts w:ascii="Book Antiqua" w:eastAsia="SimSun" w:hAnsi="Book Antiqua" w:cs="SimSun"/>
        </w:rPr>
        <w:t> </w:t>
      </w:r>
      <w:r w:rsidRPr="00B57BB2">
        <w:rPr>
          <w:rFonts w:ascii="Book Antiqua" w:eastAsia="SimSun" w:hAnsi="Book Antiqua" w:cs="SimSun" w:hint="eastAsia"/>
        </w:rPr>
        <w:t>2015</w:t>
      </w:r>
      <w:r w:rsidRPr="00B57BB2">
        <w:rPr>
          <w:rFonts w:ascii="Book Antiqua" w:eastAsia="SimSun" w:hAnsi="Book Antiqua" w:cs="SimSun"/>
        </w:rPr>
        <w:t>; </w:t>
      </w:r>
      <w:r w:rsidRPr="00B57BB2">
        <w:rPr>
          <w:rFonts w:ascii="Book Antiqua" w:eastAsia="SimSun" w:hAnsi="Book Antiqua" w:cs="SimSun"/>
          <w:b/>
          <w:bCs/>
        </w:rPr>
        <w:t>28</w:t>
      </w:r>
      <w:r w:rsidRPr="00B57BB2">
        <w:rPr>
          <w:rFonts w:ascii="Book Antiqua" w:eastAsia="SimSun" w:hAnsi="Book Antiqua" w:cs="SimSun"/>
        </w:rPr>
        <w:t>: 221-228 [PMID: 25830779]</w:t>
      </w:r>
    </w:p>
    <w:p w14:paraId="3AC6C3F0" w14:textId="77777777" w:rsidR="00CF17F1" w:rsidRPr="00B57BB2" w:rsidRDefault="00CF17F1" w:rsidP="00CF17F1">
      <w:pPr>
        <w:spacing w:line="360" w:lineRule="auto"/>
        <w:jc w:val="both"/>
        <w:rPr>
          <w:rFonts w:ascii="Book Antiqua" w:eastAsia="SimSun" w:hAnsi="Book Antiqua" w:cs="SimSun"/>
        </w:rPr>
      </w:pPr>
      <w:r w:rsidRPr="00B57BB2">
        <w:rPr>
          <w:rFonts w:ascii="Book Antiqua" w:eastAsia="SimSun" w:hAnsi="Book Antiqua" w:cs="SimSun"/>
        </w:rPr>
        <w:t>2 </w:t>
      </w:r>
      <w:r w:rsidRPr="00B57BB2">
        <w:rPr>
          <w:rFonts w:ascii="Book Antiqua" w:eastAsia="SimSun" w:hAnsi="Book Antiqua" w:cs="SimSun"/>
          <w:b/>
          <w:bCs/>
        </w:rPr>
        <w:t>Gish RG</w:t>
      </w:r>
      <w:r w:rsidRPr="00B57BB2">
        <w:rPr>
          <w:rFonts w:ascii="Book Antiqua" w:eastAsia="SimSun" w:hAnsi="Book Antiqua" w:cs="SimSun"/>
        </w:rPr>
        <w:t>, Given BD, Lai CL, Locarnini SA, Lau JY, Lewis DL, Schluep T. Chronic hepatitis B: Virology, natural history, current management and a glimpse at future opportunities. </w:t>
      </w:r>
      <w:r w:rsidRPr="00B57BB2">
        <w:rPr>
          <w:rFonts w:ascii="Book Antiqua" w:eastAsia="SimSun" w:hAnsi="Book Antiqua" w:cs="SimSun"/>
          <w:i/>
          <w:iCs/>
        </w:rPr>
        <w:t>Antiviral Res</w:t>
      </w:r>
      <w:r w:rsidRPr="00B57BB2">
        <w:rPr>
          <w:rFonts w:ascii="Book Antiqua" w:eastAsia="SimSun" w:hAnsi="Book Antiqua" w:cs="SimSun"/>
        </w:rPr>
        <w:t> 2015; </w:t>
      </w:r>
      <w:r w:rsidRPr="00B57BB2">
        <w:rPr>
          <w:rFonts w:ascii="Book Antiqua" w:eastAsia="SimSun" w:hAnsi="Book Antiqua" w:cs="SimSun"/>
          <w:b/>
          <w:bCs/>
        </w:rPr>
        <w:t>121</w:t>
      </w:r>
      <w:r w:rsidRPr="00B57BB2">
        <w:rPr>
          <w:rFonts w:ascii="Book Antiqua" w:eastAsia="SimSun" w:hAnsi="Book Antiqua" w:cs="SimSun"/>
        </w:rPr>
        <w:t>: 47-58 [PMID: 26092643 DOI: 10.1016/j.antiviral.2015.06.008]</w:t>
      </w:r>
    </w:p>
    <w:p w14:paraId="7657B3DD" w14:textId="77777777" w:rsidR="00CF17F1" w:rsidRPr="00B57BB2" w:rsidRDefault="00CF17F1" w:rsidP="00CF17F1">
      <w:pPr>
        <w:spacing w:line="360" w:lineRule="auto"/>
        <w:jc w:val="both"/>
        <w:rPr>
          <w:rFonts w:ascii="Book Antiqua" w:eastAsia="SimSun" w:hAnsi="Book Antiqua" w:cs="SimSun"/>
        </w:rPr>
      </w:pPr>
      <w:r w:rsidRPr="00B57BB2">
        <w:rPr>
          <w:rFonts w:ascii="Book Antiqua" w:eastAsia="SimSun" w:hAnsi="Book Antiqua" w:cs="SimSun" w:hint="eastAsia"/>
        </w:rPr>
        <w:t xml:space="preserve">3 </w:t>
      </w:r>
      <w:r w:rsidRPr="00B57BB2">
        <w:rPr>
          <w:rFonts w:ascii="Book Antiqua" w:eastAsia="SimSun" w:hAnsi="Book Antiqua" w:cs="SimSun"/>
          <w:b/>
        </w:rPr>
        <w:t xml:space="preserve">Alter MJ. </w:t>
      </w:r>
      <w:r w:rsidRPr="00B57BB2">
        <w:rPr>
          <w:rFonts w:ascii="Book Antiqua" w:eastAsia="SimSun" w:hAnsi="Book Antiqua" w:cs="SimSun"/>
        </w:rPr>
        <w:t xml:space="preserve">Epidemiology of hepatitis C virus infection. </w:t>
      </w:r>
      <w:r w:rsidRPr="00B57BB2">
        <w:rPr>
          <w:rFonts w:ascii="Book Antiqua" w:eastAsia="SimSun" w:hAnsi="Book Antiqua" w:cs="SimSun"/>
          <w:i/>
        </w:rPr>
        <w:t>W</w:t>
      </w:r>
      <w:r w:rsidRPr="00B57BB2">
        <w:rPr>
          <w:rFonts w:ascii="Book Antiqua" w:eastAsia="SimSun" w:hAnsi="Book Antiqua" w:cs="SimSun" w:hint="eastAsia"/>
          <w:i/>
        </w:rPr>
        <w:t>orld</w:t>
      </w:r>
      <w:r w:rsidRPr="00B57BB2">
        <w:rPr>
          <w:rFonts w:ascii="Book Antiqua" w:eastAsia="SimSun" w:hAnsi="Book Antiqua" w:cs="SimSun"/>
          <w:i/>
        </w:rPr>
        <w:t xml:space="preserve"> J Gastroenterol </w:t>
      </w:r>
      <w:r w:rsidRPr="00B57BB2">
        <w:rPr>
          <w:rFonts w:ascii="Book Antiqua" w:eastAsia="SimSun" w:hAnsi="Book Antiqua" w:cs="SimSun"/>
        </w:rPr>
        <w:t xml:space="preserve">2007; </w:t>
      </w:r>
      <w:r w:rsidRPr="00B57BB2">
        <w:rPr>
          <w:rFonts w:ascii="Book Antiqua" w:eastAsia="SimSun" w:hAnsi="Book Antiqua" w:cs="SimSun"/>
          <w:b/>
        </w:rPr>
        <w:t>13</w:t>
      </w:r>
      <w:r w:rsidRPr="00B57BB2">
        <w:rPr>
          <w:rFonts w:ascii="Book Antiqua" w:eastAsia="SimSun" w:hAnsi="Book Antiqua" w:cs="SimSun"/>
        </w:rPr>
        <w:t>: 2436-2441</w:t>
      </w:r>
      <w:r w:rsidRPr="00B57BB2">
        <w:rPr>
          <w:rFonts w:ascii="Book Antiqua" w:eastAsia="SimSun" w:hAnsi="Book Antiqua" w:cs="SimSun" w:hint="eastAsia"/>
        </w:rPr>
        <w:t xml:space="preserve"> </w:t>
      </w:r>
      <w:r w:rsidRPr="00B57BB2">
        <w:rPr>
          <w:rFonts w:ascii="Book Antiqua" w:eastAsia="SimSun" w:hAnsi="Book Antiqua" w:cs="SimSun"/>
        </w:rPr>
        <w:t>[PMID: 17552026]</w:t>
      </w:r>
    </w:p>
    <w:p w14:paraId="1D9C11C9" w14:textId="77777777" w:rsidR="00CF17F1" w:rsidRPr="00B57BB2" w:rsidRDefault="00CF17F1" w:rsidP="00CF17F1">
      <w:pPr>
        <w:spacing w:line="360" w:lineRule="auto"/>
        <w:jc w:val="both"/>
        <w:rPr>
          <w:rFonts w:ascii="Book Antiqua" w:eastAsia="SimSun" w:hAnsi="Book Antiqua" w:cs="SimSun"/>
        </w:rPr>
      </w:pPr>
      <w:r w:rsidRPr="00B57BB2">
        <w:rPr>
          <w:rFonts w:ascii="Book Antiqua" w:eastAsia="SimSun" w:hAnsi="Book Antiqua" w:cs="SimSun"/>
        </w:rPr>
        <w:t>4 </w:t>
      </w:r>
      <w:r w:rsidRPr="00B57BB2">
        <w:rPr>
          <w:rFonts w:ascii="Book Antiqua" w:eastAsia="SimSun" w:hAnsi="Book Antiqua" w:cs="SimSun"/>
          <w:b/>
          <w:bCs/>
        </w:rPr>
        <w:t>Heim MH</w:t>
      </w:r>
      <w:r w:rsidRPr="00B57BB2">
        <w:rPr>
          <w:rFonts w:ascii="Book Antiqua" w:eastAsia="SimSun" w:hAnsi="Book Antiqua" w:cs="SimSun"/>
        </w:rPr>
        <w:t>. 25 years of interferon-based treatment of chronic hepatitis C: an epoch coming to an end. </w:t>
      </w:r>
      <w:r w:rsidRPr="00B57BB2">
        <w:rPr>
          <w:rFonts w:ascii="Book Antiqua" w:eastAsia="SimSun" w:hAnsi="Book Antiqua" w:cs="SimSun"/>
          <w:i/>
          <w:iCs/>
        </w:rPr>
        <w:t>Nat Rev Immunol</w:t>
      </w:r>
      <w:r w:rsidRPr="00B57BB2">
        <w:rPr>
          <w:rFonts w:ascii="Book Antiqua" w:eastAsia="SimSun" w:hAnsi="Book Antiqua" w:cs="SimSun"/>
        </w:rPr>
        <w:t> 2013; </w:t>
      </w:r>
      <w:r w:rsidRPr="00B57BB2">
        <w:rPr>
          <w:rFonts w:ascii="Book Antiqua" w:eastAsia="SimSun" w:hAnsi="Book Antiqua" w:cs="SimSun"/>
          <w:b/>
          <w:bCs/>
        </w:rPr>
        <w:t>13</w:t>
      </w:r>
      <w:r w:rsidRPr="00B57BB2">
        <w:rPr>
          <w:rFonts w:ascii="Book Antiqua" w:eastAsia="SimSun" w:hAnsi="Book Antiqua" w:cs="SimSun"/>
        </w:rPr>
        <w:t>: 535-542 [PMID: 23743475 DOI: 10.1038/nri3463]</w:t>
      </w:r>
    </w:p>
    <w:p w14:paraId="07630019" w14:textId="77777777" w:rsidR="00CF17F1" w:rsidRPr="00B57BB2" w:rsidRDefault="00CF17F1" w:rsidP="00CF17F1">
      <w:pPr>
        <w:spacing w:line="360" w:lineRule="auto"/>
        <w:jc w:val="both"/>
        <w:rPr>
          <w:rFonts w:ascii="Book Antiqua" w:eastAsia="SimSun" w:hAnsi="Book Antiqua" w:cs="SimSun"/>
        </w:rPr>
      </w:pPr>
      <w:r w:rsidRPr="00B57BB2">
        <w:rPr>
          <w:rFonts w:ascii="Book Antiqua" w:eastAsia="SimSun" w:hAnsi="Book Antiqua" w:cs="SimSun"/>
        </w:rPr>
        <w:t>5 </w:t>
      </w:r>
      <w:r w:rsidRPr="00B57BB2">
        <w:rPr>
          <w:rFonts w:ascii="Book Antiqua" w:eastAsia="SimSun" w:hAnsi="Book Antiqua" w:cs="SimSun"/>
          <w:b/>
          <w:bCs/>
        </w:rPr>
        <w:t>Liang TJ</w:t>
      </w:r>
      <w:r w:rsidRPr="00B57BB2">
        <w:rPr>
          <w:rFonts w:ascii="Book Antiqua" w:eastAsia="SimSun" w:hAnsi="Book Antiqua" w:cs="SimSun"/>
        </w:rPr>
        <w:t>, Block TM, McMahon BJ, Ghany MG, Urban S, Guo JT, Locarnini S, Zoulim F, Chang KM, Lok AS. Present and future therapies of hepatitis B: From discovery to cure. </w:t>
      </w:r>
      <w:r w:rsidRPr="00B57BB2">
        <w:rPr>
          <w:rFonts w:ascii="Book Antiqua" w:eastAsia="SimSun" w:hAnsi="Book Antiqua" w:cs="SimSun"/>
          <w:i/>
          <w:iCs/>
        </w:rPr>
        <w:t>Hepatology</w:t>
      </w:r>
      <w:r w:rsidRPr="00B57BB2">
        <w:rPr>
          <w:rFonts w:ascii="Book Antiqua" w:eastAsia="SimSun" w:hAnsi="Book Antiqua" w:cs="SimSun"/>
        </w:rPr>
        <w:t> 2015; </w:t>
      </w:r>
      <w:r w:rsidRPr="00B57BB2">
        <w:rPr>
          <w:rFonts w:ascii="Book Antiqua" w:eastAsia="SimSun" w:hAnsi="Book Antiqua" w:cs="SimSun"/>
          <w:b/>
          <w:bCs/>
        </w:rPr>
        <w:t>62</w:t>
      </w:r>
      <w:r w:rsidRPr="00B57BB2">
        <w:rPr>
          <w:rFonts w:ascii="Book Antiqua" w:eastAsia="SimSun" w:hAnsi="Book Antiqua" w:cs="SimSun"/>
        </w:rPr>
        <w:t>: 1893-1908 [PMID: 26239691 DOI: 10.1002/hep.28025]</w:t>
      </w:r>
    </w:p>
    <w:p w14:paraId="7C077BC5" w14:textId="77777777" w:rsidR="00CF17F1" w:rsidRPr="00B57BB2" w:rsidRDefault="00CF17F1" w:rsidP="00CF17F1">
      <w:pPr>
        <w:spacing w:line="360" w:lineRule="auto"/>
        <w:jc w:val="both"/>
        <w:rPr>
          <w:rFonts w:ascii="Book Antiqua" w:eastAsia="SimSun" w:hAnsi="Book Antiqua" w:cs="SimSun"/>
        </w:rPr>
      </w:pPr>
      <w:r w:rsidRPr="00B57BB2">
        <w:rPr>
          <w:rFonts w:ascii="Book Antiqua" w:eastAsia="SimSun" w:hAnsi="Book Antiqua" w:cs="SimSun"/>
        </w:rPr>
        <w:t>6 </w:t>
      </w:r>
      <w:r w:rsidRPr="00B57BB2">
        <w:rPr>
          <w:rFonts w:ascii="Book Antiqua" w:eastAsia="SimSun" w:hAnsi="Book Antiqua" w:cs="SimSun"/>
          <w:b/>
          <w:bCs/>
        </w:rPr>
        <w:t>Jia H</w:t>
      </w:r>
      <w:r w:rsidRPr="00B57BB2">
        <w:rPr>
          <w:rFonts w:ascii="Book Antiqua" w:eastAsia="SimSun" w:hAnsi="Book Antiqua" w:cs="SimSun"/>
        </w:rPr>
        <w:t>, Rai D, Zhan P, Chen X, Jiang X, Liu X. Recent advance of the hepatitis B virus inhibitors: a medicinal chemistry overview. </w:t>
      </w:r>
      <w:r w:rsidRPr="00B57BB2">
        <w:rPr>
          <w:rFonts w:ascii="Book Antiqua" w:eastAsia="SimSun" w:hAnsi="Book Antiqua" w:cs="SimSun"/>
          <w:i/>
          <w:iCs/>
        </w:rPr>
        <w:t>Future Med Chem</w:t>
      </w:r>
      <w:r w:rsidRPr="00B57BB2">
        <w:rPr>
          <w:rFonts w:ascii="Book Antiqua" w:eastAsia="SimSun" w:hAnsi="Book Antiqua" w:cs="SimSun"/>
        </w:rPr>
        <w:t> 2015; </w:t>
      </w:r>
      <w:r w:rsidRPr="00B57BB2">
        <w:rPr>
          <w:rFonts w:ascii="Book Antiqua" w:eastAsia="SimSun" w:hAnsi="Book Antiqua" w:cs="SimSun"/>
          <w:b/>
          <w:bCs/>
        </w:rPr>
        <w:t>7</w:t>
      </w:r>
      <w:r w:rsidRPr="00B57BB2">
        <w:rPr>
          <w:rFonts w:ascii="Book Antiqua" w:eastAsia="SimSun" w:hAnsi="Book Antiqua" w:cs="SimSun"/>
        </w:rPr>
        <w:t>: 587-607 [PMID: 25921400 DOI: 10.4155/fmc.15.19]</w:t>
      </w:r>
    </w:p>
    <w:p w14:paraId="462439B7" w14:textId="77777777" w:rsidR="00CF17F1" w:rsidRPr="00B57BB2" w:rsidRDefault="00CF17F1" w:rsidP="00CF17F1">
      <w:pPr>
        <w:spacing w:line="360" w:lineRule="auto"/>
        <w:jc w:val="both"/>
        <w:rPr>
          <w:rFonts w:ascii="Book Antiqua" w:eastAsia="SimSun" w:hAnsi="Book Antiqua" w:cs="SimSun"/>
        </w:rPr>
      </w:pPr>
      <w:r w:rsidRPr="00B57BB2">
        <w:rPr>
          <w:rFonts w:ascii="Book Antiqua" w:eastAsia="SimSun" w:hAnsi="Book Antiqua" w:cs="SimSun"/>
        </w:rPr>
        <w:t>7 </w:t>
      </w:r>
      <w:r w:rsidRPr="00B57BB2">
        <w:rPr>
          <w:rFonts w:ascii="Book Antiqua" w:eastAsia="SimSun" w:hAnsi="Book Antiqua" w:cs="SimSun"/>
          <w:b/>
          <w:bCs/>
        </w:rPr>
        <w:t>Nassal M</w:t>
      </w:r>
      <w:r w:rsidRPr="00B57BB2">
        <w:rPr>
          <w:rFonts w:ascii="Book Antiqua" w:eastAsia="SimSun" w:hAnsi="Book Antiqua" w:cs="SimSun"/>
        </w:rPr>
        <w:t>. HBV cccDNA: viral persistence reservoir and key obstacle for a cure of chronic hepatitis B. </w:t>
      </w:r>
      <w:r w:rsidRPr="00B57BB2">
        <w:rPr>
          <w:rFonts w:ascii="Book Antiqua" w:eastAsia="SimSun" w:hAnsi="Book Antiqua" w:cs="SimSun"/>
          <w:i/>
          <w:iCs/>
        </w:rPr>
        <w:t>Gut</w:t>
      </w:r>
      <w:r w:rsidRPr="00B57BB2">
        <w:rPr>
          <w:rFonts w:ascii="Book Antiqua" w:eastAsia="SimSun" w:hAnsi="Book Antiqua" w:cs="SimSun"/>
        </w:rPr>
        <w:t> 2015; </w:t>
      </w:r>
      <w:r w:rsidRPr="00B57BB2">
        <w:rPr>
          <w:rFonts w:ascii="Book Antiqua" w:eastAsia="SimSun" w:hAnsi="Book Antiqua" w:cs="SimSun"/>
          <w:b/>
          <w:bCs/>
        </w:rPr>
        <w:t>64</w:t>
      </w:r>
      <w:r w:rsidRPr="00B57BB2">
        <w:rPr>
          <w:rFonts w:ascii="Book Antiqua" w:eastAsia="SimSun" w:hAnsi="Book Antiqua" w:cs="SimSun"/>
        </w:rPr>
        <w:t>: 1972-1984 [PMID: 26048673 DOI: 10.1136/gutjnl-2015-309809]</w:t>
      </w:r>
    </w:p>
    <w:p w14:paraId="76C6F2C6" w14:textId="77777777" w:rsidR="00CF17F1" w:rsidRPr="00B57BB2" w:rsidRDefault="00CF17F1" w:rsidP="00CF17F1">
      <w:pPr>
        <w:spacing w:line="360" w:lineRule="auto"/>
        <w:jc w:val="both"/>
        <w:rPr>
          <w:rFonts w:ascii="Book Antiqua" w:eastAsia="SimSun" w:hAnsi="Book Antiqua" w:cs="SimSun"/>
        </w:rPr>
      </w:pPr>
      <w:r w:rsidRPr="00B57BB2">
        <w:rPr>
          <w:rFonts w:ascii="Book Antiqua" w:eastAsia="SimSun" w:hAnsi="Book Antiqua" w:cs="SimSun"/>
        </w:rPr>
        <w:t>8 </w:t>
      </w:r>
      <w:r w:rsidRPr="00B57BB2">
        <w:rPr>
          <w:rFonts w:ascii="Book Antiqua" w:eastAsia="SimSun" w:hAnsi="Book Antiqua" w:cs="SimSun"/>
          <w:b/>
          <w:bCs/>
        </w:rPr>
        <w:t>Ohno M</w:t>
      </w:r>
      <w:r w:rsidRPr="00B57BB2">
        <w:rPr>
          <w:rFonts w:ascii="Book Antiqua" w:eastAsia="SimSun" w:hAnsi="Book Antiqua" w:cs="SimSun"/>
        </w:rPr>
        <w:t>, Otsuka M, Kishikawa T, Yoshikawa T, Takata A, Koike K. Novel therapeutic approaches for hepatitis B virus covalently closed circular DNA. </w:t>
      </w:r>
      <w:r w:rsidRPr="00B57BB2">
        <w:rPr>
          <w:rFonts w:ascii="Book Antiqua" w:eastAsia="SimSun" w:hAnsi="Book Antiqua" w:cs="SimSun"/>
          <w:i/>
          <w:iCs/>
        </w:rPr>
        <w:t>World J Gastroenterol</w:t>
      </w:r>
      <w:r w:rsidRPr="00B57BB2">
        <w:rPr>
          <w:rFonts w:ascii="Book Antiqua" w:eastAsia="SimSun" w:hAnsi="Book Antiqua" w:cs="SimSun"/>
        </w:rPr>
        <w:t> 2015; </w:t>
      </w:r>
      <w:r w:rsidRPr="00B57BB2">
        <w:rPr>
          <w:rFonts w:ascii="Book Antiqua" w:eastAsia="SimSun" w:hAnsi="Book Antiqua" w:cs="SimSun"/>
          <w:b/>
          <w:bCs/>
        </w:rPr>
        <w:t>21</w:t>
      </w:r>
      <w:r w:rsidRPr="00B57BB2">
        <w:rPr>
          <w:rFonts w:ascii="Book Antiqua" w:eastAsia="SimSun" w:hAnsi="Book Antiqua" w:cs="SimSun"/>
        </w:rPr>
        <w:t>: 7084-7088 [PMID: 26109795 DOI: 10.3748/wjg.v21.i23.7084]</w:t>
      </w:r>
    </w:p>
    <w:p w14:paraId="495C9934" w14:textId="77777777" w:rsidR="00CF17F1" w:rsidRPr="00B57BB2" w:rsidRDefault="00CF17F1" w:rsidP="00CF17F1">
      <w:pPr>
        <w:spacing w:line="360" w:lineRule="auto"/>
        <w:jc w:val="both"/>
        <w:rPr>
          <w:rFonts w:ascii="Book Antiqua" w:eastAsia="SimSun" w:hAnsi="Book Antiqua" w:cs="SimSun"/>
        </w:rPr>
      </w:pPr>
      <w:r w:rsidRPr="00B57BB2">
        <w:rPr>
          <w:rFonts w:ascii="Book Antiqua" w:eastAsia="SimSun" w:hAnsi="Book Antiqua" w:cs="SimSun"/>
        </w:rPr>
        <w:t>9 </w:t>
      </w:r>
      <w:r w:rsidRPr="00B57BB2">
        <w:rPr>
          <w:rFonts w:ascii="Book Antiqua" w:eastAsia="SimSun" w:hAnsi="Book Antiqua" w:cs="SimSun"/>
          <w:b/>
          <w:bCs/>
        </w:rPr>
        <w:t>Enomoto H</w:t>
      </w:r>
      <w:r w:rsidRPr="00B57BB2">
        <w:rPr>
          <w:rFonts w:ascii="Book Antiqua" w:eastAsia="SimSun" w:hAnsi="Book Antiqua" w:cs="SimSun"/>
        </w:rPr>
        <w:t>, Nishiguchi S. Factors associated with the response to interferon-based antiviral therapies for chronic hepatitis C. </w:t>
      </w:r>
      <w:r w:rsidRPr="00B57BB2">
        <w:rPr>
          <w:rFonts w:ascii="Book Antiqua" w:eastAsia="SimSun" w:hAnsi="Book Antiqua" w:cs="SimSun"/>
          <w:i/>
          <w:iCs/>
        </w:rPr>
        <w:t>World J Hepatol</w:t>
      </w:r>
      <w:r w:rsidRPr="00B57BB2">
        <w:rPr>
          <w:rFonts w:ascii="Book Antiqua" w:eastAsia="SimSun" w:hAnsi="Book Antiqua" w:cs="SimSun"/>
        </w:rPr>
        <w:t> 2015; </w:t>
      </w:r>
      <w:r w:rsidRPr="00B57BB2">
        <w:rPr>
          <w:rFonts w:ascii="Book Antiqua" w:eastAsia="SimSun" w:hAnsi="Book Antiqua" w:cs="SimSun"/>
          <w:b/>
          <w:bCs/>
        </w:rPr>
        <w:t>7</w:t>
      </w:r>
      <w:r w:rsidRPr="00B57BB2">
        <w:rPr>
          <w:rFonts w:ascii="Book Antiqua" w:eastAsia="SimSun" w:hAnsi="Book Antiqua" w:cs="SimSun"/>
        </w:rPr>
        <w:t>: 2681-2687 [PMID: 26609345 DOI: 10.4254/wjh.v7.i26.2681]</w:t>
      </w:r>
    </w:p>
    <w:p w14:paraId="006E42BA" w14:textId="77777777" w:rsidR="00CF17F1" w:rsidRPr="00B57BB2" w:rsidRDefault="00CF17F1" w:rsidP="00CF17F1">
      <w:pPr>
        <w:spacing w:line="360" w:lineRule="auto"/>
        <w:jc w:val="both"/>
        <w:rPr>
          <w:rFonts w:ascii="Book Antiqua" w:eastAsia="SimSun" w:hAnsi="Book Antiqua" w:cs="SimSun"/>
        </w:rPr>
      </w:pPr>
      <w:r w:rsidRPr="00B57BB2">
        <w:rPr>
          <w:rFonts w:ascii="Book Antiqua" w:eastAsia="SimSun" w:hAnsi="Book Antiqua" w:cs="SimSun"/>
        </w:rPr>
        <w:t>10 </w:t>
      </w:r>
      <w:r w:rsidRPr="00B57BB2">
        <w:rPr>
          <w:rFonts w:ascii="Book Antiqua" w:eastAsia="SimSun" w:hAnsi="Book Antiqua" w:cs="SimSun"/>
          <w:b/>
          <w:bCs/>
        </w:rPr>
        <w:t>Zopf S</w:t>
      </w:r>
      <w:r w:rsidRPr="00B57BB2">
        <w:rPr>
          <w:rFonts w:ascii="Book Antiqua" w:eastAsia="SimSun" w:hAnsi="Book Antiqua" w:cs="SimSun"/>
        </w:rPr>
        <w:t>, Kremer AE, Neurath MF, Siebler J. Advances in hepatitis C therapy: What is the current state - what come's next? </w:t>
      </w:r>
      <w:r w:rsidRPr="00B57BB2">
        <w:rPr>
          <w:rFonts w:ascii="Book Antiqua" w:eastAsia="SimSun" w:hAnsi="Book Antiqua" w:cs="SimSun"/>
          <w:i/>
          <w:iCs/>
        </w:rPr>
        <w:t>World J Hepatol</w:t>
      </w:r>
      <w:r w:rsidRPr="00B57BB2">
        <w:rPr>
          <w:rFonts w:ascii="Book Antiqua" w:eastAsia="SimSun" w:hAnsi="Book Antiqua" w:cs="SimSun"/>
        </w:rPr>
        <w:t> 2016; </w:t>
      </w:r>
      <w:r w:rsidRPr="00B57BB2">
        <w:rPr>
          <w:rFonts w:ascii="Book Antiqua" w:eastAsia="SimSun" w:hAnsi="Book Antiqua" w:cs="SimSun"/>
          <w:b/>
          <w:bCs/>
        </w:rPr>
        <w:t>8</w:t>
      </w:r>
      <w:r w:rsidRPr="00B57BB2">
        <w:rPr>
          <w:rFonts w:ascii="Book Antiqua" w:eastAsia="SimSun" w:hAnsi="Book Antiqua" w:cs="SimSun"/>
        </w:rPr>
        <w:t>: 139-147 [PMID: 26839638 DOI: 10.4254/wjh.v8.i3.139]</w:t>
      </w:r>
    </w:p>
    <w:p w14:paraId="21027D17" w14:textId="77777777" w:rsidR="00CF17F1" w:rsidRPr="00B57BB2" w:rsidRDefault="00CF17F1" w:rsidP="00CF17F1">
      <w:pPr>
        <w:spacing w:line="360" w:lineRule="auto"/>
        <w:jc w:val="both"/>
        <w:rPr>
          <w:rFonts w:ascii="Book Antiqua" w:eastAsia="SimSun" w:hAnsi="Book Antiqua" w:cs="SimSun"/>
        </w:rPr>
      </w:pPr>
      <w:r w:rsidRPr="00B57BB2">
        <w:rPr>
          <w:rFonts w:ascii="Book Antiqua" w:eastAsia="SimSun" w:hAnsi="Book Antiqua" w:cs="SimSun"/>
        </w:rPr>
        <w:lastRenderedPageBreak/>
        <w:t>11 </w:t>
      </w:r>
      <w:r w:rsidRPr="00B57BB2">
        <w:rPr>
          <w:rFonts w:ascii="Book Antiqua" w:eastAsia="SimSun" w:hAnsi="Book Antiqua" w:cs="SimSun"/>
          <w:b/>
          <w:bCs/>
        </w:rPr>
        <w:t>González-Grande R</w:t>
      </w:r>
      <w:r w:rsidRPr="00B57BB2">
        <w:rPr>
          <w:rFonts w:ascii="Book Antiqua" w:eastAsia="SimSun" w:hAnsi="Book Antiqua" w:cs="SimSun"/>
        </w:rPr>
        <w:t>, Jiménez-Pérez M, González Arjona C, Mostazo Torres J. New approaches in the treatment of hepatitis C. </w:t>
      </w:r>
      <w:r w:rsidRPr="00B57BB2">
        <w:rPr>
          <w:rFonts w:ascii="Book Antiqua" w:eastAsia="SimSun" w:hAnsi="Book Antiqua" w:cs="SimSun"/>
          <w:i/>
          <w:iCs/>
        </w:rPr>
        <w:t>World J Gastroenterol</w:t>
      </w:r>
      <w:r w:rsidRPr="00B57BB2">
        <w:rPr>
          <w:rFonts w:ascii="Book Antiqua" w:eastAsia="SimSun" w:hAnsi="Book Antiqua" w:cs="SimSun"/>
        </w:rPr>
        <w:t> 2016; </w:t>
      </w:r>
      <w:r w:rsidRPr="00B57BB2">
        <w:rPr>
          <w:rFonts w:ascii="Book Antiqua" w:eastAsia="SimSun" w:hAnsi="Book Antiqua" w:cs="SimSun"/>
          <w:b/>
          <w:bCs/>
        </w:rPr>
        <w:t>22</w:t>
      </w:r>
      <w:r w:rsidRPr="00B57BB2">
        <w:rPr>
          <w:rFonts w:ascii="Book Antiqua" w:eastAsia="SimSun" w:hAnsi="Book Antiqua" w:cs="SimSun"/>
        </w:rPr>
        <w:t>: 1421-1432 [PMID: 26819511 DOI: 10.3748/wjg.v22.i4.1421]</w:t>
      </w:r>
    </w:p>
    <w:p w14:paraId="77859293" w14:textId="77777777" w:rsidR="00CF17F1" w:rsidRPr="00B57BB2" w:rsidRDefault="00CF17F1" w:rsidP="00CF17F1">
      <w:pPr>
        <w:spacing w:line="360" w:lineRule="auto"/>
        <w:jc w:val="both"/>
        <w:rPr>
          <w:rFonts w:ascii="Book Antiqua" w:eastAsia="SimSun" w:hAnsi="Book Antiqua" w:cs="SimSun"/>
        </w:rPr>
      </w:pPr>
      <w:r w:rsidRPr="00B57BB2">
        <w:rPr>
          <w:rFonts w:ascii="Book Antiqua" w:eastAsia="SimSun" w:hAnsi="Book Antiqua" w:cs="SimSun"/>
        </w:rPr>
        <w:t>12 </w:t>
      </w:r>
      <w:r w:rsidRPr="00B57BB2">
        <w:rPr>
          <w:rFonts w:ascii="Book Antiqua" w:eastAsia="SimSun" w:hAnsi="Book Antiqua" w:cs="SimSun"/>
          <w:b/>
          <w:bCs/>
        </w:rPr>
        <w:t>Burgess SV</w:t>
      </w:r>
      <w:r w:rsidRPr="00B57BB2">
        <w:rPr>
          <w:rFonts w:ascii="Book Antiqua" w:eastAsia="SimSun" w:hAnsi="Book Antiqua" w:cs="SimSun"/>
        </w:rPr>
        <w:t>, Hussaini T, Yoshida EM. Concordance of sustained virologic response at weeks 4, 12 and 24 post-treatment of hepatitis c in the era of new oral direct-acting antivirals: A concise review. </w:t>
      </w:r>
      <w:r w:rsidRPr="00B57BB2">
        <w:rPr>
          <w:rFonts w:ascii="Book Antiqua" w:eastAsia="SimSun" w:hAnsi="Book Antiqua" w:cs="SimSun"/>
          <w:i/>
          <w:iCs/>
        </w:rPr>
        <w:t>Ann Hepatol</w:t>
      </w:r>
      <w:r w:rsidRPr="00B57BB2">
        <w:rPr>
          <w:rFonts w:ascii="Book Antiqua" w:eastAsia="SimSun" w:hAnsi="Book Antiqua" w:cs="SimSun"/>
        </w:rPr>
        <w:t> </w:t>
      </w:r>
      <w:r w:rsidRPr="00B57BB2">
        <w:rPr>
          <w:rFonts w:ascii="Book Antiqua" w:eastAsia="SimSun" w:hAnsi="Book Antiqua" w:cs="SimSun" w:hint="eastAsia"/>
        </w:rPr>
        <w:t>2016</w:t>
      </w:r>
      <w:r w:rsidRPr="00B57BB2">
        <w:rPr>
          <w:rFonts w:ascii="Book Antiqua" w:eastAsia="SimSun" w:hAnsi="Book Antiqua" w:cs="SimSun"/>
        </w:rPr>
        <w:t>; </w:t>
      </w:r>
      <w:r w:rsidRPr="00B57BB2">
        <w:rPr>
          <w:rFonts w:ascii="Book Antiqua" w:eastAsia="SimSun" w:hAnsi="Book Antiqua" w:cs="SimSun"/>
          <w:b/>
          <w:bCs/>
        </w:rPr>
        <w:t>15</w:t>
      </w:r>
      <w:r w:rsidRPr="00B57BB2">
        <w:rPr>
          <w:rFonts w:ascii="Book Antiqua" w:eastAsia="SimSun" w:hAnsi="Book Antiqua" w:cs="SimSun"/>
        </w:rPr>
        <w:t>: 154-159 [PMID: 26845592 DOI: 10.5604/16652681.1193693]</w:t>
      </w:r>
    </w:p>
    <w:p w14:paraId="5A551816" w14:textId="77777777" w:rsidR="00CF17F1" w:rsidRPr="00B57BB2" w:rsidRDefault="00CF17F1" w:rsidP="00CF17F1">
      <w:pPr>
        <w:spacing w:line="360" w:lineRule="auto"/>
        <w:jc w:val="both"/>
        <w:rPr>
          <w:rFonts w:ascii="Book Antiqua" w:eastAsia="SimSun" w:hAnsi="Book Antiqua" w:cs="SimSun"/>
        </w:rPr>
      </w:pPr>
      <w:r w:rsidRPr="00B57BB2">
        <w:rPr>
          <w:rFonts w:ascii="Book Antiqua" w:eastAsia="SimSun" w:hAnsi="Book Antiqua" w:cs="SimSun"/>
        </w:rPr>
        <w:t>13 </w:t>
      </w:r>
      <w:r w:rsidRPr="00B57BB2">
        <w:rPr>
          <w:rFonts w:ascii="Book Antiqua" w:eastAsia="SimSun" w:hAnsi="Book Antiqua" w:cs="SimSun"/>
          <w:b/>
          <w:bCs/>
        </w:rPr>
        <w:t>Serfaty L</w:t>
      </w:r>
      <w:r w:rsidRPr="00B57BB2">
        <w:rPr>
          <w:rFonts w:ascii="Book Antiqua" w:eastAsia="SimSun" w:hAnsi="Book Antiqua" w:cs="SimSun"/>
        </w:rPr>
        <w:t>. Follow-up of patients with chronic hepatitis C and a sustained viral response. </w:t>
      </w:r>
      <w:r w:rsidRPr="00B57BB2">
        <w:rPr>
          <w:rFonts w:ascii="Book Antiqua" w:eastAsia="SimSun" w:hAnsi="Book Antiqua" w:cs="SimSun"/>
          <w:i/>
          <w:iCs/>
        </w:rPr>
        <w:t>Liver Int</w:t>
      </w:r>
      <w:r w:rsidRPr="00B57BB2">
        <w:rPr>
          <w:rFonts w:ascii="Book Antiqua" w:eastAsia="SimSun" w:hAnsi="Book Antiqua" w:cs="SimSun"/>
        </w:rPr>
        <w:t> 2016; </w:t>
      </w:r>
      <w:r w:rsidRPr="00B57BB2">
        <w:rPr>
          <w:rFonts w:ascii="Book Antiqua" w:eastAsia="SimSun" w:hAnsi="Book Antiqua" w:cs="SimSun"/>
          <w:b/>
          <w:bCs/>
        </w:rPr>
        <w:t xml:space="preserve">36 </w:t>
      </w:r>
      <w:r w:rsidRPr="00B57BB2">
        <w:rPr>
          <w:rFonts w:ascii="Book Antiqua" w:eastAsia="SimSun" w:hAnsi="Book Antiqua" w:cs="SimSun"/>
          <w:bCs/>
        </w:rPr>
        <w:t>Suppl 1</w:t>
      </w:r>
      <w:r w:rsidRPr="00B57BB2">
        <w:rPr>
          <w:rFonts w:ascii="Book Antiqua" w:eastAsia="SimSun" w:hAnsi="Book Antiqua" w:cs="SimSun"/>
        </w:rPr>
        <w:t>: 67-71 [PMID: 26725900 DOI: 10.1111/liv.13016]</w:t>
      </w:r>
    </w:p>
    <w:p w14:paraId="0D89DDD6" w14:textId="77777777" w:rsidR="00CF17F1" w:rsidRPr="00B57BB2" w:rsidRDefault="00CF17F1" w:rsidP="00CF17F1">
      <w:pPr>
        <w:spacing w:line="360" w:lineRule="auto"/>
        <w:jc w:val="both"/>
        <w:rPr>
          <w:rFonts w:ascii="Book Antiqua" w:eastAsia="SimSun" w:hAnsi="Book Antiqua" w:cs="SimSun"/>
        </w:rPr>
      </w:pPr>
      <w:r w:rsidRPr="00B57BB2">
        <w:rPr>
          <w:rFonts w:ascii="Book Antiqua" w:eastAsia="SimSun" w:hAnsi="Book Antiqua" w:cs="SimSun"/>
        </w:rPr>
        <w:t>14 </w:t>
      </w:r>
      <w:r w:rsidRPr="00B57BB2">
        <w:rPr>
          <w:rFonts w:ascii="Book Antiqua" w:eastAsia="SimSun" w:hAnsi="Book Antiqua" w:cs="SimSun"/>
          <w:b/>
          <w:bCs/>
        </w:rPr>
        <w:t>Banerjee D</w:t>
      </w:r>
      <w:r w:rsidRPr="00B57BB2">
        <w:rPr>
          <w:rFonts w:ascii="Book Antiqua" w:eastAsia="SimSun" w:hAnsi="Book Antiqua" w:cs="SimSun"/>
        </w:rPr>
        <w:t>, Reddy KR. Review article: safety and tolerability of direct-acting anti-viral agents in the new era of hepatitis C therapy. </w:t>
      </w:r>
      <w:r w:rsidRPr="00B57BB2">
        <w:rPr>
          <w:rFonts w:ascii="Book Antiqua" w:eastAsia="SimSun" w:hAnsi="Book Antiqua" w:cs="SimSun"/>
          <w:i/>
          <w:iCs/>
        </w:rPr>
        <w:t>Aliment Pharmacol Ther</w:t>
      </w:r>
      <w:r w:rsidRPr="00B57BB2">
        <w:rPr>
          <w:rFonts w:ascii="Book Antiqua" w:eastAsia="SimSun" w:hAnsi="Book Antiqua" w:cs="SimSun"/>
        </w:rPr>
        <w:t> 2016; </w:t>
      </w:r>
      <w:r w:rsidRPr="00B57BB2">
        <w:rPr>
          <w:rFonts w:ascii="Book Antiqua" w:eastAsia="SimSun" w:hAnsi="Book Antiqua" w:cs="SimSun"/>
          <w:b/>
          <w:bCs/>
        </w:rPr>
        <w:t>43</w:t>
      </w:r>
      <w:r w:rsidRPr="00B57BB2">
        <w:rPr>
          <w:rFonts w:ascii="Book Antiqua" w:eastAsia="SimSun" w:hAnsi="Book Antiqua" w:cs="SimSun"/>
        </w:rPr>
        <w:t>: 674-696 [PMID: 26787287 DOI: 10.1111/apt.13514]</w:t>
      </w:r>
    </w:p>
    <w:p w14:paraId="7D10060C" w14:textId="77777777" w:rsidR="00CF17F1" w:rsidRPr="00B57BB2" w:rsidRDefault="00CF17F1" w:rsidP="00CF17F1">
      <w:pPr>
        <w:spacing w:line="360" w:lineRule="auto"/>
        <w:jc w:val="both"/>
        <w:rPr>
          <w:rFonts w:ascii="Book Antiqua" w:eastAsia="SimSun" w:hAnsi="Book Antiqua" w:cs="SimSun"/>
        </w:rPr>
      </w:pPr>
      <w:r w:rsidRPr="00B57BB2">
        <w:rPr>
          <w:rFonts w:ascii="Book Antiqua" w:eastAsia="SimSun" w:hAnsi="Book Antiqua" w:cs="SimSun"/>
        </w:rPr>
        <w:t>15 </w:t>
      </w:r>
      <w:r w:rsidRPr="00B57BB2">
        <w:rPr>
          <w:rFonts w:ascii="Book Antiqua" w:eastAsia="SimSun" w:hAnsi="Book Antiqua" w:cs="SimSun"/>
          <w:b/>
          <w:bCs/>
        </w:rPr>
        <w:t>Guidotti LG</w:t>
      </w:r>
      <w:r w:rsidRPr="00B57BB2">
        <w:rPr>
          <w:rFonts w:ascii="Book Antiqua" w:eastAsia="SimSun" w:hAnsi="Book Antiqua" w:cs="SimSun"/>
        </w:rPr>
        <w:t>, Chisari FV. Immunobiology and pathogenesis of viral hepatitis. </w:t>
      </w:r>
      <w:r w:rsidRPr="00B57BB2">
        <w:rPr>
          <w:rFonts w:ascii="Book Antiqua" w:eastAsia="SimSun" w:hAnsi="Book Antiqua" w:cs="SimSun"/>
          <w:i/>
          <w:iCs/>
        </w:rPr>
        <w:t>Annu Rev Pathol</w:t>
      </w:r>
      <w:r w:rsidRPr="00B57BB2">
        <w:rPr>
          <w:rFonts w:ascii="Book Antiqua" w:eastAsia="SimSun" w:hAnsi="Book Antiqua" w:cs="SimSun"/>
        </w:rPr>
        <w:t> 2006; </w:t>
      </w:r>
      <w:r w:rsidRPr="00B57BB2">
        <w:rPr>
          <w:rFonts w:ascii="Book Antiqua" w:eastAsia="SimSun" w:hAnsi="Book Antiqua" w:cs="SimSun"/>
          <w:b/>
          <w:bCs/>
        </w:rPr>
        <w:t>1</w:t>
      </w:r>
      <w:r w:rsidRPr="00B57BB2">
        <w:rPr>
          <w:rFonts w:ascii="Book Antiqua" w:eastAsia="SimSun" w:hAnsi="Book Antiqua" w:cs="SimSun"/>
        </w:rPr>
        <w:t>: 23-61 [PMID: 18039107]</w:t>
      </w:r>
    </w:p>
    <w:p w14:paraId="6AC4FA1C" w14:textId="77777777" w:rsidR="00CF17F1" w:rsidRPr="00B57BB2" w:rsidRDefault="00CF17F1" w:rsidP="00CF17F1">
      <w:pPr>
        <w:spacing w:line="360" w:lineRule="auto"/>
        <w:jc w:val="both"/>
        <w:rPr>
          <w:rFonts w:ascii="Book Antiqua" w:eastAsia="SimSun" w:hAnsi="Book Antiqua" w:cs="SimSun"/>
        </w:rPr>
      </w:pPr>
      <w:r w:rsidRPr="00B57BB2">
        <w:rPr>
          <w:rFonts w:ascii="Book Antiqua" w:eastAsia="SimSun" w:hAnsi="Book Antiqua" w:cs="SimSun"/>
        </w:rPr>
        <w:t>16 </w:t>
      </w:r>
      <w:r w:rsidRPr="00B57BB2">
        <w:rPr>
          <w:rFonts w:ascii="Book Antiqua" w:eastAsia="SimSun" w:hAnsi="Book Antiqua" w:cs="SimSun"/>
          <w:b/>
          <w:bCs/>
        </w:rPr>
        <w:t>Pasquetto V</w:t>
      </w:r>
      <w:r w:rsidRPr="00B57BB2">
        <w:rPr>
          <w:rFonts w:ascii="Book Antiqua" w:eastAsia="SimSun" w:hAnsi="Book Antiqua" w:cs="SimSun"/>
        </w:rPr>
        <w:t>, Wieland SF, Uprichard SL, Tripodi M, Chisari FV. Cytokine-sensitive replication of hepatitis B virus in immortalized mouse hepatocyte cultures. </w:t>
      </w:r>
      <w:r w:rsidRPr="00B57BB2">
        <w:rPr>
          <w:rFonts w:ascii="Book Antiqua" w:eastAsia="SimSun" w:hAnsi="Book Antiqua" w:cs="SimSun"/>
          <w:i/>
          <w:iCs/>
        </w:rPr>
        <w:t>J Virol</w:t>
      </w:r>
      <w:r w:rsidRPr="00B57BB2">
        <w:rPr>
          <w:rFonts w:ascii="Book Antiqua" w:eastAsia="SimSun" w:hAnsi="Book Antiqua" w:cs="SimSun"/>
        </w:rPr>
        <w:t> 2002; </w:t>
      </w:r>
      <w:r w:rsidRPr="00B57BB2">
        <w:rPr>
          <w:rFonts w:ascii="Book Antiqua" w:eastAsia="SimSun" w:hAnsi="Book Antiqua" w:cs="SimSun"/>
          <w:b/>
          <w:bCs/>
        </w:rPr>
        <w:t>76</w:t>
      </w:r>
      <w:r w:rsidRPr="00B57BB2">
        <w:rPr>
          <w:rFonts w:ascii="Book Antiqua" w:eastAsia="SimSun" w:hAnsi="Book Antiqua" w:cs="SimSun"/>
        </w:rPr>
        <w:t>: 5646-5653 [PMID: 11991993]</w:t>
      </w:r>
    </w:p>
    <w:p w14:paraId="21BBF8D6" w14:textId="77777777" w:rsidR="00CF17F1" w:rsidRPr="00B57BB2" w:rsidRDefault="00CF17F1" w:rsidP="00CF17F1">
      <w:pPr>
        <w:spacing w:line="360" w:lineRule="auto"/>
        <w:jc w:val="both"/>
        <w:rPr>
          <w:rFonts w:ascii="Book Antiqua" w:eastAsia="SimSun" w:hAnsi="Book Antiqua" w:cs="SimSun"/>
        </w:rPr>
      </w:pPr>
      <w:r w:rsidRPr="00B57BB2">
        <w:rPr>
          <w:rFonts w:ascii="Book Antiqua" w:eastAsia="SimSun" w:hAnsi="Book Antiqua" w:cs="SimSun"/>
        </w:rPr>
        <w:t>17 </w:t>
      </w:r>
      <w:r w:rsidRPr="00B57BB2">
        <w:rPr>
          <w:rFonts w:ascii="Book Antiqua" w:eastAsia="SimSun" w:hAnsi="Book Antiqua" w:cs="SimSun"/>
          <w:b/>
          <w:bCs/>
        </w:rPr>
        <w:t>Li HJ</w:t>
      </w:r>
      <w:r w:rsidRPr="00B57BB2">
        <w:rPr>
          <w:rFonts w:ascii="Book Antiqua" w:eastAsia="SimSun" w:hAnsi="Book Antiqua" w:cs="SimSun"/>
        </w:rPr>
        <w:t>, Zhai NC, Song HX, Yang Y, Cui A, Li TY, Tu ZK. The Role of Immune Cells in Chronic HBV Infection. </w:t>
      </w:r>
      <w:r w:rsidRPr="00B57BB2">
        <w:rPr>
          <w:rFonts w:ascii="Book Antiqua" w:eastAsia="SimSun" w:hAnsi="Book Antiqua" w:cs="SimSun"/>
          <w:i/>
          <w:iCs/>
        </w:rPr>
        <w:t>J Clin Transl Hepatol</w:t>
      </w:r>
      <w:r w:rsidRPr="00B57BB2">
        <w:rPr>
          <w:rFonts w:ascii="Book Antiqua" w:eastAsia="SimSun" w:hAnsi="Book Antiqua" w:cs="SimSun"/>
        </w:rPr>
        <w:t> 2015; </w:t>
      </w:r>
      <w:r w:rsidRPr="00B57BB2">
        <w:rPr>
          <w:rFonts w:ascii="Book Antiqua" w:eastAsia="SimSun" w:hAnsi="Book Antiqua" w:cs="SimSun"/>
          <w:b/>
          <w:bCs/>
        </w:rPr>
        <w:t>3</w:t>
      </w:r>
      <w:r w:rsidRPr="00B57BB2">
        <w:rPr>
          <w:rFonts w:ascii="Book Antiqua" w:eastAsia="SimSun" w:hAnsi="Book Antiqua" w:cs="SimSun"/>
        </w:rPr>
        <w:t>: 277-283 [PMID: 26807384 DOI: 10.14218/JCTH.2015.00026]</w:t>
      </w:r>
    </w:p>
    <w:p w14:paraId="4345FC8A" w14:textId="77777777" w:rsidR="00CF17F1" w:rsidRPr="00B57BB2" w:rsidRDefault="00CF17F1" w:rsidP="00CF17F1">
      <w:pPr>
        <w:spacing w:line="360" w:lineRule="auto"/>
        <w:jc w:val="both"/>
        <w:rPr>
          <w:rFonts w:ascii="Book Antiqua" w:eastAsia="SimSun" w:hAnsi="Book Antiqua" w:cs="SimSun"/>
        </w:rPr>
      </w:pPr>
      <w:r w:rsidRPr="00B57BB2">
        <w:rPr>
          <w:rFonts w:ascii="Book Antiqua" w:eastAsia="SimSun" w:hAnsi="Book Antiqua" w:cs="SimSun"/>
        </w:rPr>
        <w:t xml:space="preserve">18 </w:t>
      </w:r>
      <w:r w:rsidRPr="00B57BB2">
        <w:rPr>
          <w:rFonts w:ascii="Book Antiqua" w:eastAsia="SimSun" w:hAnsi="Book Antiqua" w:cs="SimSun"/>
          <w:b/>
        </w:rPr>
        <w:t>Rehermann B</w:t>
      </w:r>
      <w:r w:rsidRPr="00B57BB2">
        <w:rPr>
          <w:rFonts w:ascii="Book Antiqua" w:eastAsia="SimSun" w:hAnsi="Book Antiqua" w:cs="SimSun" w:hint="eastAsia"/>
          <w:b/>
        </w:rPr>
        <w:t xml:space="preserve">. </w:t>
      </w:r>
      <w:r w:rsidRPr="00B57BB2">
        <w:rPr>
          <w:rFonts w:ascii="Book Antiqua" w:eastAsia="SimSun" w:hAnsi="Book Antiqua" w:cs="SimSun"/>
        </w:rPr>
        <w:t>Natural Killer Cells in Viral Hepatitis. </w:t>
      </w:r>
      <w:r w:rsidRPr="00B57BB2">
        <w:rPr>
          <w:rFonts w:ascii="Book Antiqua" w:eastAsia="SimSun" w:hAnsi="Book Antiqua" w:cs="SimSun"/>
          <w:i/>
          <w:iCs/>
        </w:rPr>
        <w:t>Cell Mol Gastroenterol Hepatol</w:t>
      </w:r>
      <w:r w:rsidRPr="00B57BB2">
        <w:rPr>
          <w:rFonts w:ascii="Book Antiqua" w:eastAsia="SimSun" w:hAnsi="Book Antiqua" w:cs="SimSun"/>
        </w:rPr>
        <w:t> 2015; </w:t>
      </w:r>
      <w:r w:rsidRPr="00B57BB2">
        <w:rPr>
          <w:rFonts w:ascii="Book Antiqua" w:eastAsia="SimSun" w:hAnsi="Book Antiqua" w:cs="SimSun"/>
          <w:b/>
          <w:bCs/>
        </w:rPr>
        <w:t>1</w:t>
      </w:r>
      <w:r w:rsidRPr="00B57BB2">
        <w:rPr>
          <w:rFonts w:ascii="Book Antiqua" w:eastAsia="SimSun" w:hAnsi="Book Antiqua" w:cs="SimSun"/>
        </w:rPr>
        <w:t>: 578-588 [PMID: 26682281]</w:t>
      </w:r>
    </w:p>
    <w:p w14:paraId="6EF608F4" w14:textId="77777777" w:rsidR="00CF17F1" w:rsidRPr="00B57BB2" w:rsidRDefault="00CF17F1" w:rsidP="00CF17F1">
      <w:pPr>
        <w:spacing w:line="360" w:lineRule="auto"/>
        <w:jc w:val="both"/>
        <w:rPr>
          <w:rFonts w:ascii="Book Antiqua" w:eastAsia="SimSun" w:hAnsi="Book Antiqua" w:cs="SimSun"/>
        </w:rPr>
      </w:pPr>
      <w:r w:rsidRPr="00B57BB2">
        <w:rPr>
          <w:rFonts w:ascii="Book Antiqua" w:eastAsia="SimSun" w:hAnsi="Book Antiqua" w:cs="SimSun"/>
        </w:rPr>
        <w:t>19 </w:t>
      </w:r>
      <w:r w:rsidRPr="00B57BB2">
        <w:rPr>
          <w:rFonts w:ascii="Book Antiqua" w:eastAsia="SimSun" w:hAnsi="Book Antiqua" w:cs="SimSun"/>
          <w:b/>
          <w:bCs/>
        </w:rPr>
        <w:t>Li Y</w:t>
      </w:r>
      <w:r w:rsidRPr="00B57BB2">
        <w:rPr>
          <w:rFonts w:ascii="Book Antiqua" w:eastAsia="SimSun" w:hAnsi="Book Antiqua" w:cs="SimSun"/>
        </w:rPr>
        <w:t>, Zhang T, Ho C, Orange JS, Douglas SD, Ho WZ. Natural killer cells inhibit hepatitis C virus expression. </w:t>
      </w:r>
      <w:r w:rsidRPr="00B57BB2">
        <w:rPr>
          <w:rFonts w:ascii="Book Antiqua" w:eastAsia="SimSun" w:hAnsi="Book Antiqua" w:cs="SimSun"/>
          <w:i/>
          <w:iCs/>
        </w:rPr>
        <w:t>J Leukoc Biol</w:t>
      </w:r>
      <w:r w:rsidRPr="00B57BB2">
        <w:rPr>
          <w:rFonts w:ascii="Book Antiqua" w:eastAsia="SimSun" w:hAnsi="Book Antiqua" w:cs="SimSun"/>
        </w:rPr>
        <w:t> 2004; </w:t>
      </w:r>
      <w:r w:rsidRPr="00B57BB2">
        <w:rPr>
          <w:rFonts w:ascii="Book Antiqua" w:eastAsia="SimSun" w:hAnsi="Book Antiqua" w:cs="SimSun"/>
          <w:b/>
          <w:bCs/>
        </w:rPr>
        <w:t>76</w:t>
      </w:r>
      <w:r w:rsidRPr="00B57BB2">
        <w:rPr>
          <w:rFonts w:ascii="Book Antiqua" w:eastAsia="SimSun" w:hAnsi="Book Antiqua" w:cs="SimSun"/>
        </w:rPr>
        <w:t>: 1171-1179 [PMID: 15339939]</w:t>
      </w:r>
    </w:p>
    <w:p w14:paraId="6FC27C23" w14:textId="77777777" w:rsidR="00CF17F1" w:rsidRPr="00B57BB2" w:rsidRDefault="00CF17F1" w:rsidP="00CF17F1">
      <w:pPr>
        <w:spacing w:line="360" w:lineRule="auto"/>
        <w:jc w:val="both"/>
        <w:rPr>
          <w:rFonts w:ascii="Book Antiqua" w:eastAsia="SimSun" w:hAnsi="Book Antiqua" w:cs="SimSun"/>
        </w:rPr>
      </w:pPr>
      <w:r w:rsidRPr="00B57BB2">
        <w:rPr>
          <w:rFonts w:ascii="Book Antiqua" w:eastAsia="SimSun" w:hAnsi="Book Antiqua" w:cs="SimSun"/>
        </w:rPr>
        <w:t>20 </w:t>
      </w:r>
      <w:r w:rsidRPr="00B57BB2">
        <w:rPr>
          <w:rFonts w:ascii="Book Antiqua" w:eastAsia="SimSun" w:hAnsi="Book Antiqua" w:cs="SimSun"/>
          <w:b/>
          <w:bCs/>
        </w:rPr>
        <w:t>Rehermann B</w:t>
      </w:r>
      <w:r w:rsidRPr="00B57BB2">
        <w:rPr>
          <w:rFonts w:ascii="Book Antiqua" w:eastAsia="SimSun" w:hAnsi="Book Antiqua" w:cs="SimSun"/>
        </w:rPr>
        <w:t>. Hepatitis C virus versus innate and adaptive immune responses: a tale of coevolution and coexistence. </w:t>
      </w:r>
      <w:r w:rsidRPr="00B57BB2">
        <w:rPr>
          <w:rFonts w:ascii="Book Antiqua" w:eastAsia="SimSun" w:hAnsi="Book Antiqua" w:cs="SimSun"/>
          <w:i/>
          <w:iCs/>
        </w:rPr>
        <w:t>J Clin Invest</w:t>
      </w:r>
      <w:r w:rsidRPr="00B57BB2">
        <w:rPr>
          <w:rFonts w:ascii="Book Antiqua" w:eastAsia="SimSun" w:hAnsi="Book Antiqua" w:cs="SimSun"/>
        </w:rPr>
        <w:t> 2009; </w:t>
      </w:r>
      <w:r w:rsidRPr="00B57BB2">
        <w:rPr>
          <w:rFonts w:ascii="Book Antiqua" w:eastAsia="SimSun" w:hAnsi="Book Antiqua" w:cs="SimSun"/>
          <w:b/>
          <w:bCs/>
        </w:rPr>
        <w:t>119</w:t>
      </w:r>
      <w:r w:rsidRPr="00B57BB2">
        <w:rPr>
          <w:rFonts w:ascii="Book Antiqua" w:eastAsia="SimSun" w:hAnsi="Book Antiqua" w:cs="SimSun"/>
        </w:rPr>
        <w:t>: 1745-1754 [PMID: 19587449 DOI: 10.1172/JCI39133]</w:t>
      </w:r>
    </w:p>
    <w:p w14:paraId="13214287" w14:textId="77777777" w:rsidR="00CF17F1" w:rsidRPr="00B57BB2" w:rsidRDefault="00CF17F1" w:rsidP="00CF17F1">
      <w:pPr>
        <w:spacing w:line="360" w:lineRule="auto"/>
        <w:jc w:val="both"/>
        <w:rPr>
          <w:rFonts w:ascii="Book Antiqua" w:eastAsia="SimSun" w:hAnsi="Book Antiqua" w:cs="SimSun"/>
        </w:rPr>
      </w:pPr>
      <w:r w:rsidRPr="00B57BB2">
        <w:rPr>
          <w:rFonts w:ascii="Book Antiqua" w:eastAsia="SimSun" w:hAnsi="Book Antiqua" w:cs="SimSun"/>
        </w:rPr>
        <w:t>21 </w:t>
      </w:r>
      <w:r w:rsidRPr="00B57BB2">
        <w:rPr>
          <w:rFonts w:ascii="Book Antiqua" w:eastAsia="SimSun" w:hAnsi="Book Antiqua" w:cs="SimSun"/>
          <w:b/>
          <w:bCs/>
        </w:rPr>
        <w:t>Baumert TF</w:t>
      </w:r>
      <w:r w:rsidRPr="00B57BB2">
        <w:rPr>
          <w:rFonts w:ascii="Book Antiqua" w:eastAsia="SimSun" w:hAnsi="Book Antiqua" w:cs="SimSun"/>
        </w:rPr>
        <w:t>, Verrier ER, Nassal M, Chung RT, Zeisel MB. Host-targeting agents for treatment of hepatitis B virus infection. </w:t>
      </w:r>
      <w:r w:rsidRPr="00B57BB2">
        <w:rPr>
          <w:rFonts w:ascii="Book Antiqua" w:eastAsia="SimSun" w:hAnsi="Book Antiqua" w:cs="SimSun"/>
          <w:i/>
          <w:iCs/>
        </w:rPr>
        <w:t>Curr Opin Virol</w:t>
      </w:r>
      <w:r w:rsidRPr="00B57BB2">
        <w:rPr>
          <w:rFonts w:ascii="Book Antiqua" w:eastAsia="SimSun" w:hAnsi="Book Antiqua" w:cs="SimSun"/>
        </w:rPr>
        <w:t> 2015; </w:t>
      </w:r>
      <w:r w:rsidRPr="00B57BB2">
        <w:rPr>
          <w:rFonts w:ascii="Book Antiqua" w:eastAsia="SimSun" w:hAnsi="Book Antiqua" w:cs="SimSun"/>
          <w:b/>
          <w:bCs/>
        </w:rPr>
        <w:t>14</w:t>
      </w:r>
      <w:r w:rsidRPr="00B57BB2">
        <w:rPr>
          <w:rFonts w:ascii="Book Antiqua" w:eastAsia="SimSun" w:hAnsi="Book Antiqua" w:cs="SimSun"/>
        </w:rPr>
        <w:t>: 41-46 [PMID: 26262886 DOI: 10.1016/j.coviro.2015.07.009]</w:t>
      </w:r>
    </w:p>
    <w:p w14:paraId="7E01F999" w14:textId="77777777" w:rsidR="00CF17F1" w:rsidRPr="00B57BB2" w:rsidRDefault="00CF17F1" w:rsidP="00CF17F1">
      <w:pPr>
        <w:spacing w:line="360" w:lineRule="auto"/>
        <w:jc w:val="both"/>
        <w:rPr>
          <w:rFonts w:ascii="Book Antiqua" w:eastAsia="SimSun" w:hAnsi="Book Antiqua" w:cs="SimSun"/>
        </w:rPr>
      </w:pPr>
      <w:r w:rsidRPr="00B57BB2">
        <w:rPr>
          <w:rFonts w:ascii="Book Antiqua" w:eastAsia="SimSun" w:hAnsi="Book Antiqua" w:cs="SimSun"/>
        </w:rPr>
        <w:lastRenderedPageBreak/>
        <w:t>22 </w:t>
      </w:r>
      <w:r w:rsidRPr="00B57BB2">
        <w:rPr>
          <w:rFonts w:ascii="Book Antiqua" w:eastAsia="SimSun" w:hAnsi="Book Antiqua" w:cs="SimSun"/>
          <w:b/>
          <w:bCs/>
        </w:rPr>
        <w:t>Chang J</w:t>
      </w:r>
      <w:r w:rsidRPr="00B57BB2">
        <w:rPr>
          <w:rFonts w:ascii="Book Antiqua" w:eastAsia="SimSun" w:hAnsi="Book Antiqua" w:cs="SimSun"/>
        </w:rPr>
        <w:t>, Guo JT. Treatment of chronic hepatitis B with pattern recognition receptor agonists: Current status and potential for a cure. </w:t>
      </w:r>
      <w:r w:rsidRPr="00B57BB2">
        <w:rPr>
          <w:rFonts w:ascii="Book Antiqua" w:eastAsia="SimSun" w:hAnsi="Book Antiqua" w:cs="SimSun"/>
          <w:i/>
          <w:iCs/>
        </w:rPr>
        <w:t>Antiviral Res</w:t>
      </w:r>
      <w:r w:rsidRPr="00B57BB2">
        <w:rPr>
          <w:rFonts w:ascii="Book Antiqua" w:eastAsia="SimSun" w:hAnsi="Book Antiqua" w:cs="SimSun"/>
        </w:rPr>
        <w:t> 2015; </w:t>
      </w:r>
      <w:r w:rsidRPr="00B57BB2">
        <w:rPr>
          <w:rFonts w:ascii="Book Antiqua" w:eastAsia="SimSun" w:hAnsi="Book Antiqua" w:cs="SimSun"/>
          <w:b/>
          <w:bCs/>
        </w:rPr>
        <w:t>121</w:t>
      </w:r>
      <w:r w:rsidRPr="00B57BB2">
        <w:rPr>
          <w:rFonts w:ascii="Book Antiqua" w:eastAsia="SimSun" w:hAnsi="Book Antiqua" w:cs="SimSun"/>
        </w:rPr>
        <w:t>: 152-159 [PMID: 26205674 DOI: 10.1016/j.antiviral.2015.07.006]</w:t>
      </w:r>
    </w:p>
    <w:p w14:paraId="2CD16A81" w14:textId="77777777" w:rsidR="00CF17F1" w:rsidRPr="00B57BB2" w:rsidRDefault="00CF17F1" w:rsidP="00CF17F1">
      <w:pPr>
        <w:spacing w:line="360" w:lineRule="auto"/>
        <w:jc w:val="both"/>
        <w:rPr>
          <w:rFonts w:ascii="Book Antiqua" w:eastAsia="SimSun" w:hAnsi="Book Antiqua" w:cs="SimSun"/>
        </w:rPr>
      </w:pPr>
      <w:r w:rsidRPr="00B57BB2">
        <w:rPr>
          <w:rFonts w:ascii="Book Antiqua" w:eastAsia="SimSun" w:hAnsi="Book Antiqua" w:cs="SimSun"/>
        </w:rPr>
        <w:t>23 </w:t>
      </w:r>
      <w:r w:rsidRPr="00B57BB2">
        <w:rPr>
          <w:rFonts w:ascii="Book Antiqua" w:eastAsia="SimSun" w:hAnsi="Book Antiqua" w:cs="SimSun"/>
          <w:b/>
          <w:bCs/>
        </w:rPr>
        <w:t>Rehermann B</w:t>
      </w:r>
      <w:r w:rsidRPr="00B57BB2">
        <w:rPr>
          <w:rFonts w:ascii="Book Antiqua" w:eastAsia="SimSun" w:hAnsi="Book Antiqua" w:cs="SimSun"/>
        </w:rPr>
        <w:t>, Bertoletti A. Immunological aspects of antiviral therapy of chronic hepatitis B virus and hepatitis C virus infections. </w:t>
      </w:r>
      <w:r w:rsidRPr="00B57BB2">
        <w:rPr>
          <w:rFonts w:ascii="Book Antiqua" w:eastAsia="SimSun" w:hAnsi="Book Antiqua" w:cs="SimSun"/>
          <w:i/>
          <w:iCs/>
        </w:rPr>
        <w:t>Hepatology</w:t>
      </w:r>
      <w:r w:rsidRPr="00B57BB2">
        <w:rPr>
          <w:rFonts w:ascii="Book Antiqua" w:eastAsia="SimSun" w:hAnsi="Book Antiqua" w:cs="SimSun"/>
        </w:rPr>
        <w:t> 2015; </w:t>
      </w:r>
      <w:r w:rsidRPr="00B57BB2">
        <w:rPr>
          <w:rFonts w:ascii="Book Antiqua" w:eastAsia="SimSun" w:hAnsi="Book Antiqua" w:cs="SimSun"/>
          <w:b/>
          <w:bCs/>
        </w:rPr>
        <w:t>61</w:t>
      </w:r>
      <w:r w:rsidRPr="00B57BB2">
        <w:rPr>
          <w:rFonts w:ascii="Book Antiqua" w:eastAsia="SimSun" w:hAnsi="Book Antiqua" w:cs="SimSun"/>
        </w:rPr>
        <w:t>: 712-721 [PMID: 25048716 DOI: 10.1002/hep.27323]</w:t>
      </w:r>
    </w:p>
    <w:p w14:paraId="5A96BC1F" w14:textId="77777777" w:rsidR="00CF17F1" w:rsidRPr="00CF17F1" w:rsidRDefault="00CF17F1" w:rsidP="00CF17F1">
      <w:pPr>
        <w:spacing w:line="360" w:lineRule="auto"/>
        <w:jc w:val="both"/>
        <w:rPr>
          <w:rFonts w:ascii="Book Antiqua" w:eastAsia="SimSun" w:hAnsi="Book Antiqua" w:cs="Times New Roman"/>
          <w:lang w:eastAsia="zh-CN"/>
        </w:rPr>
      </w:pPr>
    </w:p>
    <w:p w14:paraId="59D28CC0" w14:textId="77777777" w:rsidR="00CF17F1" w:rsidRDefault="00CF17F1" w:rsidP="00CF17F1">
      <w:pPr>
        <w:pStyle w:val="ListParagraph"/>
        <w:wordWrap w:val="0"/>
        <w:spacing w:line="360" w:lineRule="auto"/>
        <w:ind w:right="240"/>
        <w:jc w:val="right"/>
        <w:rPr>
          <w:rStyle w:val="Strong"/>
          <w:rFonts w:ascii="Book Antiqua" w:eastAsia="SimSun" w:hAnsi="Book Antiqua" w:cs="Arial"/>
          <w:bCs w:val="0"/>
          <w:noProof/>
          <w:color w:val="000000"/>
          <w:lang w:eastAsia="zh-CN"/>
        </w:rPr>
      </w:pPr>
      <w:bookmarkStart w:id="47" w:name="OLE_LINK427"/>
      <w:bookmarkStart w:id="48" w:name="OLE_LINK435"/>
      <w:bookmarkStart w:id="49" w:name="OLE_LINK516"/>
      <w:bookmarkStart w:id="50" w:name="OLE_LINK45"/>
      <w:bookmarkStart w:id="51" w:name="OLE_LINK132"/>
      <w:bookmarkStart w:id="52" w:name="OLE_LINK529"/>
      <w:bookmarkStart w:id="53" w:name="OLE_LINK541"/>
      <w:bookmarkStart w:id="54" w:name="OLE_LINK560"/>
      <w:bookmarkStart w:id="55" w:name="OLE_LINK558"/>
    </w:p>
    <w:p w14:paraId="1C0DD5DF" w14:textId="73465EF6" w:rsidR="00CF17F1" w:rsidRPr="00712F63" w:rsidRDefault="00CF17F1" w:rsidP="00CF17F1">
      <w:pPr>
        <w:pStyle w:val="ListParagraph"/>
        <w:spacing w:line="360" w:lineRule="auto"/>
        <w:ind w:right="240"/>
        <w:jc w:val="right"/>
        <w:rPr>
          <w:rFonts w:ascii="Book Antiqua" w:eastAsia="SimSun" w:hAnsi="Book Antiqua"/>
          <w:b/>
          <w:bCs/>
          <w:color w:val="000000"/>
          <w:lang w:eastAsia="zh-CN"/>
        </w:rPr>
      </w:pPr>
      <w:r w:rsidRPr="00712F63">
        <w:rPr>
          <w:rStyle w:val="Strong"/>
          <w:rFonts w:ascii="Book Antiqua" w:hAnsi="Book Antiqua" w:cs="Arial"/>
          <w:bCs w:val="0"/>
          <w:noProof/>
          <w:color w:val="000000"/>
        </w:rPr>
        <w:t>P-Reviewer</w:t>
      </w:r>
      <w:r w:rsidRPr="00712F63">
        <w:rPr>
          <w:rStyle w:val="Strong"/>
          <w:rFonts w:ascii="Book Antiqua" w:eastAsia="SimSun" w:hAnsi="Book Antiqua" w:cs="Arial"/>
          <w:bCs w:val="0"/>
          <w:noProof/>
          <w:color w:val="000000"/>
          <w:lang w:eastAsia="zh-CN"/>
        </w:rPr>
        <w:t>:</w:t>
      </w:r>
      <w:r w:rsidRPr="00712F63">
        <w:rPr>
          <w:rFonts w:ascii="Book Antiqua" w:hAnsi="Book Antiqua"/>
          <w:bCs/>
          <w:color w:val="000000"/>
        </w:rPr>
        <w:t xml:space="preserve"> </w:t>
      </w:r>
      <w:r>
        <w:rPr>
          <w:rFonts w:ascii="Book Antiqua" w:hAnsi="Book Antiqua"/>
          <w:bCs/>
          <w:color w:val="000000"/>
        </w:rPr>
        <w:t>Abdel-Fattah</w:t>
      </w:r>
      <w:r w:rsidRPr="00CF17F1">
        <w:rPr>
          <w:rFonts w:ascii="Book Antiqua" w:hAnsi="Book Antiqua"/>
          <w:bCs/>
          <w:color w:val="000000"/>
        </w:rPr>
        <w:t xml:space="preserve"> M</w:t>
      </w:r>
      <w:r>
        <w:rPr>
          <w:rFonts w:ascii="Book Antiqua" w:eastAsia="SimSun" w:hAnsi="Book Antiqua" w:hint="eastAsia"/>
          <w:bCs/>
          <w:color w:val="000000"/>
          <w:lang w:eastAsia="zh-CN"/>
        </w:rPr>
        <w:t>,</w:t>
      </w:r>
      <w:r w:rsidRPr="00712F63">
        <w:rPr>
          <w:rFonts w:ascii="Book Antiqua" w:hAnsi="Book Antiqua"/>
          <w:bCs/>
          <w:color w:val="000000"/>
        </w:rPr>
        <w:t xml:space="preserve"> </w:t>
      </w:r>
      <w:r>
        <w:rPr>
          <w:rFonts w:ascii="Book Antiqua" w:hAnsi="Book Antiqua"/>
          <w:bCs/>
          <w:color w:val="000000"/>
        </w:rPr>
        <w:t>Farshadpour</w:t>
      </w:r>
      <w:r>
        <w:rPr>
          <w:rFonts w:ascii="Book Antiqua" w:eastAsia="SimSun" w:hAnsi="Book Antiqua" w:hint="eastAsia"/>
          <w:bCs/>
          <w:color w:val="000000"/>
          <w:lang w:eastAsia="zh-CN"/>
        </w:rPr>
        <w:t xml:space="preserve"> </w:t>
      </w:r>
      <w:r w:rsidRPr="00CF17F1">
        <w:rPr>
          <w:rFonts w:ascii="Book Antiqua" w:hAnsi="Book Antiqua"/>
          <w:bCs/>
          <w:color w:val="000000"/>
        </w:rPr>
        <w:t>F</w:t>
      </w:r>
      <w:r>
        <w:rPr>
          <w:rFonts w:ascii="Book Antiqua" w:eastAsia="SimSun" w:hAnsi="Book Antiqua" w:hint="eastAsia"/>
          <w:bCs/>
          <w:color w:val="000000"/>
          <w:lang w:eastAsia="zh-CN"/>
        </w:rPr>
        <w:t>,</w:t>
      </w:r>
      <w:r w:rsidRPr="00712F63">
        <w:rPr>
          <w:rFonts w:ascii="Book Antiqua" w:hAnsi="Book Antiqua"/>
          <w:bCs/>
          <w:color w:val="000000"/>
        </w:rPr>
        <w:t xml:space="preserve"> </w:t>
      </w:r>
      <w:r>
        <w:rPr>
          <w:rFonts w:ascii="Book Antiqua" w:hAnsi="Book Antiqua"/>
          <w:bCs/>
          <w:color w:val="000000"/>
        </w:rPr>
        <w:t>Purdy</w:t>
      </w:r>
      <w:r>
        <w:rPr>
          <w:rFonts w:ascii="Book Antiqua" w:eastAsia="SimSun" w:hAnsi="Book Antiqua" w:hint="eastAsia"/>
          <w:bCs/>
          <w:color w:val="000000"/>
          <w:lang w:eastAsia="zh-CN"/>
        </w:rPr>
        <w:t xml:space="preserve"> </w:t>
      </w:r>
      <w:r w:rsidRPr="00CF17F1">
        <w:rPr>
          <w:rFonts w:ascii="Book Antiqua" w:hAnsi="Book Antiqua"/>
          <w:bCs/>
          <w:color w:val="000000"/>
        </w:rPr>
        <w:t>MA</w:t>
      </w:r>
      <w:r>
        <w:rPr>
          <w:rFonts w:ascii="Book Antiqua" w:eastAsia="SimSun" w:hAnsi="Book Antiqua" w:hint="eastAsia"/>
          <w:bCs/>
          <w:color w:val="000000"/>
          <w:lang w:eastAsia="zh-CN"/>
        </w:rPr>
        <w:t>,</w:t>
      </w:r>
      <w:r w:rsidRPr="00712F63">
        <w:rPr>
          <w:rFonts w:ascii="Book Antiqua" w:hAnsi="Book Antiqua"/>
          <w:bCs/>
          <w:color w:val="000000"/>
        </w:rPr>
        <w:t xml:space="preserve"> </w:t>
      </w:r>
      <w:r>
        <w:rPr>
          <w:rFonts w:ascii="Book Antiqua" w:hAnsi="Book Antiqua"/>
          <w:bCs/>
          <w:color w:val="000000"/>
        </w:rPr>
        <w:t>Zeisel</w:t>
      </w:r>
      <w:r w:rsidRPr="00CF17F1">
        <w:rPr>
          <w:rFonts w:ascii="Book Antiqua" w:hAnsi="Book Antiqua"/>
          <w:bCs/>
          <w:color w:val="000000"/>
        </w:rPr>
        <w:t xml:space="preserve"> MB</w:t>
      </w:r>
      <w:r>
        <w:rPr>
          <w:rFonts w:ascii="Book Antiqua" w:eastAsia="SimSun" w:hAnsi="Book Antiqua" w:hint="eastAsia"/>
          <w:bCs/>
          <w:color w:val="000000"/>
          <w:lang w:eastAsia="zh-CN"/>
        </w:rPr>
        <w:t xml:space="preserve"> </w:t>
      </w:r>
      <w:r w:rsidRPr="00712F63">
        <w:rPr>
          <w:rFonts w:ascii="Book Antiqua" w:hAnsi="Book Antiqua"/>
          <w:b/>
          <w:bCs/>
          <w:color w:val="000000"/>
        </w:rPr>
        <w:t>S-Editor</w:t>
      </w:r>
      <w:r w:rsidRPr="00712F63">
        <w:rPr>
          <w:rFonts w:ascii="Book Antiqua" w:eastAsia="SimSun" w:hAnsi="Book Antiqua"/>
          <w:b/>
          <w:bCs/>
          <w:color w:val="000000"/>
          <w:lang w:eastAsia="zh-CN"/>
        </w:rPr>
        <w:t>:</w:t>
      </w:r>
      <w:r w:rsidRPr="00712F63">
        <w:rPr>
          <w:rFonts w:ascii="Book Antiqua" w:hAnsi="Book Antiqua"/>
          <w:bCs/>
          <w:color w:val="000000"/>
        </w:rPr>
        <w:t xml:space="preserve"> </w:t>
      </w:r>
      <w:r w:rsidRPr="00712F63">
        <w:rPr>
          <w:rFonts w:ascii="Book Antiqua" w:eastAsia="SimSun" w:hAnsi="Book Antiqua"/>
          <w:bCs/>
          <w:color w:val="000000"/>
          <w:lang w:eastAsia="zh-CN"/>
        </w:rPr>
        <w:t>Qi Y</w:t>
      </w:r>
      <w:r w:rsidRPr="00712F63">
        <w:rPr>
          <w:rFonts w:ascii="Book Antiqua" w:hAnsi="Book Antiqua"/>
          <w:b/>
          <w:bCs/>
          <w:color w:val="000000"/>
        </w:rPr>
        <w:t xml:space="preserve">   L-Editor</w:t>
      </w:r>
      <w:r w:rsidRPr="00712F63">
        <w:rPr>
          <w:rFonts w:ascii="Book Antiqua" w:eastAsia="SimSun" w:hAnsi="Book Antiqua"/>
          <w:b/>
          <w:bCs/>
          <w:color w:val="000000"/>
          <w:lang w:eastAsia="zh-CN"/>
        </w:rPr>
        <w:t>:</w:t>
      </w:r>
      <w:r w:rsidRPr="00712F63">
        <w:rPr>
          <w:rFonts w:ascii="Book Antiqua" w:hAnsi="Book Antiqua"/>
          <w:b/>
          <w:bCs/>
          <w:color w:val="000000"/>
        </w:rPr>
        <w:t xml:space="preserve">   E-Editor</w:t>
      </w:r>
      <w:r w:rsidRPr="00712F63">
        <w:rPr>
          <w:rFonts w:ascii="Book Antiqua" w:eastAsia="SimSun" w:hAnsi="Book Antiqua"/>
          <w:b/>
          <w:bCs/>
          <w:color w:val="000000"/>
          <w:lang w:eastAsia="zh-CN"/>
        </w:rPr>
        <w:t>:</w:t>
      </w:r>
    </w:p>
    <w:bookmarkEnd w:id="47"/>
    <w:bookmarkEnd w:id="48"/>
    <w:bookmarkEnd w:id="49"/>
    <w:bookmarkEnd w:id="50"/>
    <w:bookmarkEnd w:id="51"/>
    <w:bookmarkEnd w:id="52"/>
    <w:bookmarkEnd w:id="53"/>
    <w:bookmarkEnd w:id="54"/>
    <w:bookmarkEnd w:id="55"/>
    <w:p w14:paraId="2674315C" w14:textId="77777777" w:rsidR="00CF17F1" w:rsidRPr="00CF17F1" w:rsidRDefault="00CF17F1" w:rsidP="00CF17F1">
      <w:pPr>
        <w:tabs>
          <w:tab w:val="left" w:pos="567"/>
        </w:tabs>
        <w:spacing w:line="360" w:lineRule="auto"/>
        <w:jc w:val="both"/>
        <w:rPr>
          <w:rFonts w:ascii="Book Antiqua" w:eastAsia="SimSun" w:hAnsi="Book Antiqua" w:cs="Times New Roman"/>
          <w:lang w:eastAsia="zh-CN"/>
        </w:rPr>
      </w:pPr>
    </w:p>
    <w:sectPr w:rsidR="00CF17F1" w:rsidRPr="00CF17F1" w:rsidSect="0089226E">
      <w:footerReference w:type="even" r:id="rId8"/>
      <w:footerReference w:type="default" r:id="rId9"/>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40239" w14:textId="77777777" w:rsidR="008D2930" w:rsidRDefault="008D2930" w:rsidP="0093679D">
      <w:r>
        <w:separator/>
      </w:r>
    </w:p>
  </w:endnote>
  <w:endnote w:type="continuationSeparator" w:id="0">
    <w:p w14:paraId="77000875" w14:textId="77777777" w:rsidR="008D2930" w:rsidRDefault="008D2930" w:rsidP="00936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3021E" w14:textId="77777777" w:rsidR="00152A6F" w:rsidRDefault="00152A6F" w:rsidP="00790A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199DAF" w14:textId="77777777" w:rsidR="00152A6F" w:rsidRDefault="00152A6F" w:rsidP="009367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BA280" w14:textId="77777777" w:rsidR="00152A6F" w:rsidRDefault="00152A6F" w:rsidP="00790A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60E0">
      <w:rPr>
        <w:rStyle w:val="PageNumber"/>
        <w:noProof/>
      </w:rPr>
      <w:t>12</w:t>
    </w:r>
    <w:r>
      <w:rPr>
        <w:rStyle w:val="PageNumber"/>
      </w:rPr>
      <w:fldChar w:fldCharType="end"/>
    </w:r>
  </w:p>
  <w:p w14:paraId="438AEE7A" w14:textId="77777777" w:rsidR="00152A6F" w:rsidRDefault="00152A6F" w:rsidP="0093679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B41DB" w14:textId="77777777" w:rsidR="008D2930" w:rsidRDefault="008D2930" w:rsidP="0093679D">
      <w:r>
        <w:separator/>
      </w:r>
    </w:p>
  </w:footnote>
  <w:footnote w:type="continuationSeparator" w:id="0">
    <w:p w14:paraId="3A13BC0F" w14:textId="77777777" w:rsidR="008D2930" w:rsidRDefault="008D2930" w:rsidP="009367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E0C6D"/>
    <w:multiLevelType w:val="hybridMultilevel"/>
    <w:tmpl w:val="69626D6E"/>
    <w:lvl w:ilvl="0" w:tplc="5FA808F2">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5D21BA"/>
    <w:multiLevelType w:val="hybridMultilevel"/>
    <w:tmpl w:val="297E4570"/>
    <w:lvl w:ilvl="0" w:tplc="0018FEE6">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812286"/>
    <w:multiLevelType w:val="hybridMultilevel"/>
    <w:tmpl w:val="48602130"/>
    <w:lvl w:ilvl="0" w:tplc="0018FEE6">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E10"/>
    <w:rsid w:val="00030240"/>
    <w:rsid w:val="00031E34"/>
    <w:rsid w:val="00046AFE"/>
    <w:rsid w:val="00046FF1"/>
    <w:rsid w:val="00052869"/>
    <w:rsid w:val="000656BB"/>
    <w:rsid w:val="00073CBB"/>
    <w:rsid w:val="00074B8C"/>
    <w:rsid w:val="000B1A5E"/>
    <w:rsid w:val="000E4A98"/>
    <w:rsid w:val="000F2DCB"/>
    <w:rsid w:val="000F5D56"/>
    <w:rsid w:val="00100CA2"/>
    <w:rsid w:val="001020C3"/>
    <w:rsid w:val="00117476"/>
    <w:rsid w:val="00131ECE"/>
    <w:rsid w:val="00147C16"/>
    <w:rsid w:val="00152A6F"/>
    <w:rsid w:val="00161E94"/>
    <w:rsid w:val="001D6C03"/>
    <w:rsid w:val="0025062F"/>
    <w:rsid w:val="00263A25"/>
    <w:rsid w:val="00274CF9"/>
    <w:rsid w:val="00292D2C"/>
    <w:rsid w:val="002B5930"/>
    <w:rsid w:val="002D26F5"/>
    <w:rsid w:val="002F5058"/>
    <w:rsid w:val="003168EC"/>
    <w:rsid w:val="0032680B"/>
    <w:rsid w:val="00365967"/>
    <w:rsid w:val="00375D44"/>
    <w:rsid w:val="0038053C"/>
    <w:rsid w:val="003B420A"/>
    <w:rsid w:val="003B61A1"/>
    <w:rsid w:val="003C5C27"/>
    <w:rsid w:val="003E4DC4"/>
    <w:rsid w:val="00416640"/>
    <w:rsid w:val="0043016E"/>
    <w:rsid w:val="00430B26"/>
    <w:rsid w:val="00431CCC"/>
    <w:rsid w:val="0043670A"/>
    <w:rsid w:val="00444C97"/>
    <w:rsid w:val="00447AC9"/>
    <w:rsid w:val="004572E9"/>
    <w:rsid w:val="004632D9"/>
    <w:rsid w:val="0048247B"/>
    <w:rsid w:val="004A6F1D"/>
    <w:rsid w:val="004B41F9"/>
    <w:rsid w:val="004E1BFC"/>
    <w:rsid w:val="004E5C80"/>
    <w:rsid w:val="004F0676"/>
    <w:rsid w:val="00504EED"/>
    <w:rsid w:val="00516DF3"/>
    <w:rsid w:val="00521577"/>
    <w:rsid w:val="00522F8F"/>
    <w:rsid w:val="0054148A"/>
    <w:rsid w:val="00556D68"/>
    <w:rsid w:val="00567E89"/>
    <w:rsid w:val="0058025B"/>
    <w:rsid w:val="00581207"/>
    <w:rsid w:val="00586FEF"/>
    <w:rsid w:val="005D357A"/>
    <w:rsid w:val="005D4778"/>
    <w:rsid w:val="005D6514"/>
    <w:rsid w:val="005E2B00"/>
    <w:rsid w:val="005F348A"/>
    <w:rsid w:val="00661ADF"/>
    <w:rsid w:val="006738F3"/>
    <w:rsid w:val="00684575"/>
    <w:rsid w:val="00693027"/>
    <w:rsid w:val="006965C7"/>
    <w:rsid w:val="006D4B87"/>
    <w:rsid w:val="006E0984"/>
    <w:rsid w:val="006E4174"/>
    <w:rsid w:val="007256E9"/>
    <w:rsid w:val="007327B3"/>
    <w:rsid w:val="0075076F"/>
    <w:rsid w:val="00751235"/>
    <w:rsid w:val="00752EA8"/>
    <w:rsid w:val="00780D26"/>
    <w:rsid w:val="00790A2E"/>
    <w:rsid w:val="007C1D95"/>
    <w:rsid w:val="007C457B"/>
    <w:rsid w:val="007F4F64"/>
    <w:rsid w:val="007F7043"/>
    <w:rsid w:val="00825D76"/>
    <w:rsid w:val="008422E9"/>
    <w:rsid w:val="008560E0"/>
    <w:rsid w:val="00862734"/>
    <w:rsid w:val="008920BD"/>
    <w:rsid w:val="0089226E"/>
    <w:rsid w:val="00892B85"/>
    <w:rsid w:val="008B4961"/>
    <w:rsid w:val="008C65AA"/>
    <w:rsid w:val="008D2930"/>
    <w:rsid w:val="008E4E97"/>
    <w:rsid w:val="008F50D2"/>
    <w:rsid w:val="0090217F"/>
    <w:rsid w:val="00907AE7"/>
    <w:rsid w:val="009147D9"/>
    <w:rsid w:val="009159DC"/>
    <w:rsid w:val="0093679D"/>
    <w:rsid w:val="00947E10"/>
    <w:rsid w:val="00981C20"/>
    <w:rsid w:val="009839D6"/>
    <w:rsid w:val="00996B0F"/>
    <w:rsid w:val="009D2A4B"/>
    <w:rsid w:val="009D41ED"/>
    <w:rsid w:val="009D71FF"/>
    <w:rsid w:val="009E1A8F"/>
    <w:rsid w:val="009F6784"/>
    <w:rsid w:val="00A218C3"/>
    <w:rsid w:val="00A21C3F"/>
    <w:rsid w:val="00A83DA3"/>
    <w:rsid w:val="00AA06AE"/>
    <w:rsid w:val="00AA4329"/>
    <w:rsid w:val="00AA7883"/>
    <w:rsid w:val="00AB20C7"/>
    <w:rsid w:val="00AD20D2"/>
    <w:rsid w:val="00AE6D21"/>
    <w:rsid w:val="00AF0A20"/>
    <w:rsid w:val="00AF62A9"/>
    <w:rsid w:val="00B35129"/>
    <w:rsid w:val="00B408CC"/>
    <w:rsid w:val="00B4515C"/>
    <w:rsid w:val="00B45314"/>
    <w:rsid w:val="00B5116A"/>
    <w:rsid w:val="00B5445B"/>
    <w:rsid w:val="00B65343"/>
    <w:rsid w:val="00B707B8"/>
    <w:rsid w:val="00B7233A"/>
    <w:rsid w:val="00B96E4B"/>
    <w:rsid w:val="00B9755C"/>
    <w:rsid w:val="00BB76BB"/>
    <w:rsid w:val="00BC1C1A"/>
    <w:rsid w:val="00C245EE"/>
    <w:rsid w:val="00C30DD8"/>
    <w:rsid w:val="00C3359B"/>
    <w:rsid w:val="00C423D4"/>
    <w:rsid w:val="00C64E24"/>
    <w:rsid w:val="00C8273C"/>
    <w:rsid w:val="00CA6A41"/>
    <w:rsid w:val="00CC49E6"/>
    <w:rsid w:val="00CF17F1"/>
    <w:rsid w:val="00D047D3"/>
    <w:rsid w:val="00D26557"/>
    <w:rsid w:val="00D47AAC"/>
    <w:rsid w:val="00D6491F"/>
    <w:rsid w:val="00D73AF2"/>
    <w:rsid w:val="00D87E72"/>
    <w:rsid w:val="00D937EA"/>
    <w:rsid w:val="00D94039"/>
    <w:rsid w:val="00DB53CC"/>
    <w:rsid w:val="00DC0F0B"/>
    <w:rsid w:val="00DC2DC4"/>
    <w:rsid w:val="00E436BA"/>
    <w:rsid w:val="00E510B0"/>
    <w:rsid w:val="00E72785"/>
    <w:rsid w:val="00E80ADE"/>
    <w:rsid w:val="00E96245"/>
    <w:rsid w:val="00EA7E9E"/>
    <w:rsid w:val="00EB31E7"/>
    <w:rsid w:val="00ED28D0"/>
    <w:rsid w:val="00ED611F"/>
    <w:rsid w:val="00EE66B2"/>
    <w:rsid w:val="00F14F61"/>
    <w:rsid w:val="00F22EC6"/>
    <w:rsid w:val="00F31C5D"/>
    <w:rsid w:val="00F4330F"/>
    <w:rsid w:val="00F564B5"/>
    <w:rsid w:val="00F63664"/>
    <w:rsid w:val="00F70C12"/>
    <w:rsid w:val="00F82731"/>
    <w:rsid w:val="00FB3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BF6DD4"/>
  <w14:defaultImageDpi w14:val="300"/>
  <w15:docId w15:val="{FD6DBD1C-B834-4AAA-B1FD-53510FEE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3679D"/>
    <w:pPr>
      <w:tabs>
        <w:tab w:val="center" w:pos="4320"/>
        <w:tab w:val="right" w:pos="8640"/>
      </w:tabs>
    </w:pPr>
  </w:style>
  <w:style w:type="character" w:customStyle="1" w:styleId="FooterChar">
    <w:name w:val="Footer Char"/>
    <w:basedOn w:val="DefaultParagraphFont"/>
    <w:link w:val="Footer"/>
    <w:uiPriority w:val="99"/>
    <w:rsid w:val="0093679D"/>
  </w:style>
  <w:style w:type="character" w:styleId="PageNumber">
    <w:name w:val="page number"/>
    <w:basedOn w:val="DefaultParagraphFont"/>
    <w:uiPriority w:val="99"/>
    <w:semiHidden/>
    <w:unhideWhenUsed/>
    <w:rsid w:val="0093679D"/>
  </w:style>
  <w:style w:type="character" w:styleId="CommentReference">
    <w:name w:val="annotation reference"/>
    <w:basedOn w:val="DefaultParagraphFont"/>
    <w:unhideWhenUsed/>
    <w:rsid w:val="00DB53CC"/>
    <w:rPr>
      <w:sz w:val="18"/>
      <w:szCs w:val="18"/>
    </w:rPr>
  </w:style>
  <w:style w:type="paragraph" w:styleId="CommentText">
    <w:name w:val="annotation text"/>
    <w:basedOn w:val="Normal"/>
    <w:link w:val="CommentTextChar"/>
    <w:unhideWhenUsed/>
    <w:rsid w:val="00DB53CC"/>
  </w:style>
  <w:style w:type="character" w:customStyle="1" w:styleId="CommentTextChar">
    <w:name w:val="Comment Text Char"/>
    <w:basedOn w:val="DefaultParagraphFont"/>
    <w:link w:val="CommentText"/>
    <w:rsid w:val="00DB53CC"/>
  </w:style>
  <w:style w:type="paragraph" w:styleId="CommentSubject">
    <w:name w:val="annotation subject"/>
    <w:basedOn w:val="CommentText"/>
    <w:next w:val="CommentText"/>
    <w:link w:val="CommentSubjectChar"/>
    <w:uiPriority w:val="99"/>
    <w:semiHidden/>
    <w:unhideWhenUsed/>
    <w:rsid w:val="00DB53CC"/>
    <w:rPr>
      <w:b/>
      <w:bCs/>
      <w:sz w:val="20"/>
      <w:szCs w:val="20"/>
    </w:rPr>
  </w:style>
  <w:style w:type="character" w:customStyle="1" w:styleId="CommentSubjectChar">
    <w:name w:val="Comment Subject Char"/>
    <w:basedOn w:val="CommentTextChar"/>
    <w:link w:val="CommentSubject"/>
    <w:uiPriority w:val="99"/>
    <w:semiHidden/>
    <w:rsid w:val="00DB53CC"/>
    <w:rPr>
      <w:b/>
      <w:bCs/>
      <w:sz w:val="20"/>
      <w:szCs w:val="20"/>
    </w:rPr>
  </w:style>
  <w:style w:type="paragraph" w:styleId="BalloonText">
    <w:name w:val="Balloon Text"/>
    <w:basedOn w:val="Normal"/>
    <w:link w:val="BalloonTextChar"/>
    <w:uiPriority w:val="99"/>
    <w:semiHidden/>
    <w:unhideWhenUsed/>
    <w:rsid w:val="00DB53C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53CC"/>
    <w:rPr>
      <w:rFonts w:ascii="Times New Roman" w:hAnsi="Times New Roman" w:cs="Times New Roman"/>
      <w:sz w:val="18"/>
      <w:szCs w:val="18"/>
    </w:rPr>
  </w:style>
  <w:style w:type="paragraph" w:styleId="Revision">
    <w:name w:val="Revision"/>
    <w:hidden/>
    <w:uiPriority w:val="99"/>
    <w:semiHidden/>
    <w:rsid w:val="00DB53CC"/>
  </w:style>
  <w:style w:type="paragraph" w:styleId="NoSpacing">
    <w:name w:val="No Spacing"/>
    <w:uiPriority w:val="1"/>
    <w:qFormat/>
    <w:rsid w:val="003168EC"/>
    <w:rPr>
      <w:rFonts w:ascii="Cambria" w:eastAsia="MS Mincho" w:hAnsi="Cambria" w:cs="Times New Roman"/>
    </w:rPr>
  </w:style>
  <w:style w:type="paragraph" w:styleId="ListParagraph">
    <w:name w:val="List Paragraph"/>
    <w:basedOn w:val="Normal"/>
    <w:uiPriority w:val="34"/>
    <w:qFormat/>
    <w:rsid w:val="0089226E"/>
    <w:pPr>
      <w:ind w:left="720"/>
      <w:contextualSpacing/>
    </w:pPr>
  </w:style>
  <w:style w:type="paragraph" w:styleId="Header">
    <w:name w:val="header"/>
    <w:basedOn w:val="Normal"/>
    <w:link w:val="HeaderChar"/>
    <w:uiPriority w:val="99"/>
    <w:unhideWhenUsed/>
    <w:rsid w:val="00131EC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31ECE"/>
    <w:rPr>
      <w:sz w:val="18"/>
      <w:szCs w:val="18"/>
    </w:rPr>
  </w:style>
  <w:style w:type="paragraph" w:styleId="NormalWeb">
    <w:name w:val="Normal (Web)"/>
    <w:basedOn w:val="Normal"/>
    <w:uiPriority w:val="99"/>
    <w:unhideWhenUsed/>
    <w:rsid w:val="00131ECE"/>
    <w:pPr>
      <w:spacing w:before="100" w:beforeAutospacing="1" w:after="100" w:afterAutospacing="1"/>
    </w:pPr>
    <w:rPr>
      <w:rFonts w:ascii="Times New Roman" w:eastAsia="Times New Roman" w:hAnsi="Times New Roman" w:cs="Times New Roman"/>
      <w:lang w:val="it-IT" w:eastAsia="it-IT"/>
    </w:rPr>
  </w:style>
  <w:style w:type="character" w:styleId="Strong">
    <w:name w:val="Strong"/>
    <w:uiPriority w:val="22"/>
    <w:qFormat/>
    <w:rsid w:val="00131ECE"/>
    <w:rPr>
      <w:b/>
      <w:bCs/>
    </w:rPr>
  </w:style>
  <w:style w:type="character" w:styleId="Hyperlink">
    <w:name w:val="Hyperlink"/>
    <w:rsid w:val="00131ECE"/>
    <w:rPr>
      <w:color w:val="0000FF"/>
      <w:u w:val="single"/>
    </w:rPr>
  </w:style>
  <w:style w:type="character" w:styleId="FollowedHyperlink">
    <w:name w:val="FollowedHyperlink"/>
    <w:basedOn w:val="DefaultParagraphFont"/>
    <w:uiPriority w:val="99"/>
    <w:semiHidden/>
    <w:unhideWhenUsed/>
    <w:rsid w:val="005F34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kumar@ualbert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2819</Words>
  <Characters>16071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18853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Babita Agrawal</dc:creator>
  <cp:keywords/>
  <dc:description/>
  <cp:lastModifiedBy>LS Ma</cp:lastModifiedBy>
  <cp:revision>2</cp:revision>
  <cp:lastPrinted>2016-05-27T20:50:00Z</cp:lastPrinted>
  <dcterms:created xsi:type="dcterms:W3CDTF">2016-06-13T05:53:00Z</dcterms:created>
  <dcterms:modified xsi:type="dcterms:W3CDTF">2016-06-13T05:53:00Z</dcterms:modified>
</cp:coreProperties>
</file>