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5C7A1" w14:textId="77777777" w:rsidR="00D625F6" w:rsidRPr="00E23170" w:rsidRDefault="00D625F6" w:rsidP="00784F41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 w:cs="宋体"/>
          <w:b/>
          <w:i/>
          <w:color w:val="000000"/>
          <w:sz w:val="24"/>
        </w:rPr>
      </w:pPr>
      <w:bookmarkStart w:id="0" w:name="OLE_LINK545"/>
      <w:bookmarkStart w:id="1" w:name="OLE_LINK546"/>
      <w:bookmarkStart w:id="2" w:name="OLE_LINK592"/>
      <w:r w:rsidRPr="009F19CA">
        <w:rPr>
          <w:rFonts w:ascii="Book Antiqua" w:eastAsia="Times New Roman" w:hAnsi="Book Antiqua" w:cs="宋体"/>
          <w:b/>
          <w:color w:val="000000"/>
          <w:sz w:val="24"/>
        </w:rPr>
        <w:t xml:space="preserve">Name of journal: </w:t>
      </w:r>
      <w:bookmarkStart w:id="3" w:name="OLE_LINK718"/>
      <w:bookmarkStart w:id="4" w:name="OLE_LINK719"/>
      <w:bookmarkStart w:id="5" w:name="OLE_LINK645"/>
      <w:bookmarkStart w:id="6" w:name="OLE_LINK661"/>
      <w:bookmarkStart w:id="7" w:name="OLE_LINK1068"/>
      <w:r w:rsidRPr="00E23170">
        <w:rPr>
          <w:rFonts w:ascii="Book Antiqua" w:eastAsia="Times New Roman" w:hAnsi="Book Antiqua" w:cs="宋体"/>
          <w:b/>
          <w:i/>
          <w:color w:val="000000"/>
          <w:sz w:val="24"/>
        </w:rPr>
        <w:t xml:space="preserve">World Journal of </w:t>
      </w:r>
      <w:bookmarkStart w:id="8" w:name="OLE_LINK1222"/>
      <w:bookmarkStart w:id="9" w:name="OLE_LINK1223"/>
      <w:r w:rsidRPr="00E23170">
        <w:rPr>
          <w:rFonts w:ascii="Book Antiqua" w:eastAsia="Times New Roman" w:hAnsi="Book Antiqua" w:cs="宋体"/>
          <w:b/>
          <w:i/>
          <w:color w:val="000000"/>
          <w:sz w:val="24"/>
        </w:rPr>
        <w:t>Gastroenterology</w:t>
      </w:r>
      <w:bookmarkEnd w:id="3"/>
      <w:bookmarkEnd w:id="4"/>
      <w:bookmarkEnd w:id="5"/>
      <w:bookmarkEnd w:id="6"/>
      <w:bookmarkEnd w:id="7"/>
      <w:bookmarkEnd w:id="8"/>
      <w:bookmarkEnd w:id="9"/>
    </w:p>
    <w:p w14:paraId="40D84F71" w14:textId="481B472A" w:rsidR="00D625F6" w:rsidRPr="009F19CA" w:rsidRDefault="00D625F6" w:rsidP="00784F41">
      <w:pPr>
        <w:adjustRightInd w:val="0"/>
        <w:snapToGrid w:val="0"/>
        <w:spacing w:line="360" w:lineRule="auto"/>
        <w:jc w:val="both"/>
        <w:rPr>
          <w:rFonts w:ascii="Book Antiqua" w:hAnsi="Book Antiqua" w:cs="Arial"/>
          <w:color w:val="000000"/>
          <w:sz w:val="24"/>
          <w:lang w:val="en" w:eastAsia="zh-CN"/>
        </w:rPr>
      </w:pPr>
      <w:r w:rsidRPr="009F19CA">
        <w:rPr>
          <w:rFonts w:ascii="Book Antiqua" w:hAnsi="Book Antiqua" w:cs="Arial"/>
          <w:b/>
          <w:color w:val="000000"/>
          <w:sz w:val="24"/>
          <w:lang w:val="en"/>
        </w:rPr>
        <w:t xml:space="preserve">ESPS Manuscript NO: </w:t>
      </w:r>
      <w:r>
        <w:rPr>
          <w:rFonts w:ascii="Book Antiqua" w:hAnsi="Book Antiqua" w:cs="Arial" w:hint="eastAsia"/>
          <w:b/>
          <w:color w:val="000000"/>
          <w:sz w:val="24"/>
          <w:lang w:val="en" w:eastAsia="zh-CN"/>
        </w:rPr>
        <w:t>27054</w:t>
      </w:r>
    </w:p>
    <w:p w14:paraId="456C87BA" w14:textId="6AF1F08C" w:rsidR="00D625F6" w:rsidRDefault="00D625F6" w:rsidP="00784F41">
      <w:pPr>
        <w:spacing w:line="360" w:lineRule="auto"/>
        <w:jc w:val="both"/>
        <w:rPr>
          <w:rFonts w:ascii="Book Antiqua" w:hAnsi="Book Antiqua"/>
          <w:b/>
          <w:sz w:val="24"/>
          <w:lang w:eastAsia="zh-CN"/>
        </w:rPr>
      </w:pPr>
      <w:r w:rsidRPr="00753939">
        <w:rPr>
          <w:rFonts w:ascii="Book Antiqua" w:hAnsi="Book Antiqua"/>
          <w:b/>
          <w:sz w:val="24"/>
        </w:rPr>
        <w:t>Manuscript Type</w:t>
      </w:r>
      <w:r w:rsidRPr="00753939">
        <w:rPr>
          <w:rFonts w:ascii="Book Antiqua" w:hAnsi="Book Antiqua" w:hint="eastAsia"/>
          <w:b/>
          <w:sz w:val="24"/>
        </w:rPr>
        <w:t xml:space="preserve">: </w:t>
      </w:r>
      <w:r w:rsidR="00DC61F9">
        <w:rPr>
          <w:rFonts w:ascii="Book Antiqua" w:hAnsi="Book Antiqua" w:hint="eastAsia"/>
          <w:b/>
          <w:sz w:val="24"/>
          <w:lang w:eastAsia="zh-CN"/>
        </w:rPr>
        <w:t>MINIREVIEWS</w:t>
      </w:r>
    </w:p>
    <w:bookmarkEnd w:id="0"/>
    <w:bookmarkEnd w:id="1"/>
    <w:bookmarkEnd w:id="2"/>
    <w:p w14:paraId="76C61B97" w14:textId="77777777" w:rsidR="0039478A" w:rsidRPr="005409CF" w:rsidRDefault="0039478A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lang w:eastAsia="zh-CN"/>
        </w:rPr>
      </w:pPr>
    </w:p>
    <w:p w14:paraId="20009B9D" w14:textId="1E68AA83" w:rsidR="00EA4B10" w:rsidRPr="005409CF" w:rsidRDefault="00EA4B10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r w:rsidRPr="005409CF">
        <w:rPr>
          <w:rFonts w:ascii="Book Antiqua" w:hAnsi="Book Antiqua" w:cs="Arial"/>
          <w:b/>
          <w:bCs/>
          <w:sz w:val="24"/>
          <w:szCs w:val="24"/>
        </w:rPr>
        <w:t xml:space="preserve">Sessile </w:t>
      </w:r>
      <w:r w:rsidR="00784F41" w:rsidRPr="005409CF">
        <w:rPr>
          <w:rFonts w:ascii="Book Antiqua" w:hAnsi="Book Antiqua" w:cs="Arial"/>
          <w:b/>
          <w:bCs/>
          <w:sz w:val="24"/>
          <w:szCs w:val="24"/>
        </w:rPr>
        <w:t>serrated adenoma/pol</w:t>
      </w:r>
      <w:r w:rsidRPr="005409CF">
        <w:rPr>
          <w:rFonts w:ascii="Book Antiqua" w:hAnsi="Book Antiqua" w:cs="Arial"/>
          <w:b/>
          <w:bCs/>
          <w:sz w:val="24"/>
          <w:szCs w:val="24"/>
        </w:rPr>
        <w:t>yps: Where are we at in 2016</w:t>
      </w:r>
      <w:r w:rsidR="002F030A">
        <w:rPr>
          <w:rFonts w:ascii="Book Antiqua" w:hAnsi="Book Antiqua" w:cs="Arial"/>
          <w:b/>
          <w:bCs/>
          <w:sz w:val="24"/>
          <w:szCs w:val="24"/>
        </w:rPr>
        <w:t>?</w:t>
      </w:r>
    </w:p>
    <w:p w14:paraId="525E8F6E" w14:textId="77777777" w:rsidR="0075399C" w:rsidRPr="005409CF" w:rsidRDefault="0075399C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</w:p>
    <w:p w14:paraId="10B14E0C" w14:textId="1B741637" w:rsidR="00EA4B10" w:rsidRPr="005409CF" w:rsidRDefault="00EA4B10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r w:rsidRPr="005409CF">
        <w:rPr>
          <w:rFonts w:ascii="Book Antiqua" w:eastAsia="Quattrocento" w:hAnsi="Book Antiqua" w:cs="Arial"/>
          <w:sz w:val="24"/>
          <w:szCs w:val="24"/>
        </w:rPr>
        <w:t xml:space="preserve">Singh R </w:t>
      </w:r>
      <w:r w:rsidRPr="005409CF">
        <w:rPr>
          <w:rFonts w:ascii="Book Antiqua" w:eastAsia="Quattrocento" w:hAnsi="Book Antiqua" w:cs="Arial"/>
          <w:i/>
          <w:sz w:val="24"/>
          <w:szCs w:val="24"/>
        </w:rPr>
        <w:t>et al</w:t>
      </w:r>
      <w:r w:rsidRPr="005409CF">
        <w:rPr>
          <w:rFonts w:ascii="Book Antiqua" w:hAnsi="Book Antiqua" w:cs="Arial"/>
          <w:i/>
          <w:sz w:val="24"/>
          <w:szCs w:val="24"/>
        </w:rPr>
        <w:t>.</w:t>
      </w:r>
      <w:r w:rsidRPr="005409CF">
        <w:rPr>
          <w:rFonts w:ascii="Book Antiqua" w:eastAsia="Quattrocento" w:hAnsi="Book Antiqua" w:cs="Arial"/>
          <w:i/>
          <w:sz w:val="24"/>
          <w:szCs w:val="24"/>
        </w:rPr>
        <w:t xml:space="preserve"> </w:t>
      </w:r>
      <w:r w:rsidRPr="005409CF">
        <w:rPr>
          <w:rFonts w:ascii="Book Antiqua" w:eastAsia="Quattrocento" w:hAnsi="Book Antiqua" w:cs="Arial"/>
          <w:sz w:val="24"/>
          <w:szCs w:val="24"/>
        </w:rPr>
        <w:t>SSA/P: Where are we at in 2016</w:t>
      </w:r>
      <w:r w:rsidR="002F030A">
        <w:rPr>
          <w:rFonts w:ascii="Book Antiqua" w:eastAsia="Quattrocento" w:hAnsi="Book Antiqua" w:cs="Arial"/>
          <w:sz w:val="24"/>
          <w:szCs w:val="24"/>
        </w:rPr>
        <w:t>?</w:t>
      </w:r>
    </w:p>
    <w:p w14:paraId="4DE7C56C" w14:textId="77777777" w:rsidR="003901BA" w:rsidRDefault="003901BA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</w:p>
    <w:p w14:paraId="51A60E95" w14:textId="7545BA35" w:rsidR="008A5B6C" w:rsidRPr="00784F41" w:rsidRDefault="000E5C44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proofErr w:type="spellStart"/>
      <w:r w:rsidRPr="00784F41">
        <w:rPr>
          <w:rFonts w:ascii="Book Antiqua" w:eastAsia="Quattrocento" w:hAnsi="Book Antiqua" w:cs="Arial"/>
          <w:sz w:val="24"/>
          <w:szCs w:val="24"/>
        </w:rPr>
        <w:t>Rajvinder</w:t>
      </w:r>
      <w:proofErr w:type="spellEnd"/>
      <w:r w:rsidRPr="00784F41">
        <w:rPr>
          <w:rFonts w:ascii="Book Antiqua" w:eastAsia="Quattrocento" w:hAnsi="Book Antiqua" w:cs="Arial"/>
          <w:sz w:val="24"/>
          <w:szCs w:val="24"/>
        </w:rPr>
        <w:t xml:space="preserve"> Singh, </w:t>
      </w:r>
      <w:r w:rsidR="00EA4B10" w:rsidRPr="00784F41">
        <w:rPr>
          <w:rFonts w:ascii="Book Antiqua" w:eastAsia="Quattrocento" w:hAnsi="Book Antiqua" w:cs="Arial"/>
          <w:sz w:val="24"/>
          <w:szCs w:val="24"/>
        </w:rPr>
        <w:t xml:space="preserve">Leonardo </w:t>
      </w:r>
      <w:proofErr w:type="spellStart"/>
      <w:r w:rsidR="00EA4B10" w:rsidRPr="00784F41">
        <w:rPr>
          <w:rFonts w:ascii="Book Antiqua" w:eastAsia="Quattrocento" w:hAnsi="Book Antiqua" w:cs="Arial"/>
          <w:sz w:val="24"/>
          <w:szCs w:val="24"/>
        </w:rPr>
        <w:t>Zorrón</w:t>
      </w:r>
      <w:proofErr w:type="spellEnd"/>
      <w:r w:rsidR="00784F41">
        <w:rPr>
          <w:rFonts w:ascii="Book Antiqua" w:hAnsi="Book Antiqua" w:cs="Arial" w:hint="eastAsia"/>
          <w:sz w:val="24"/>
          <w:szCs w:val="24"/>
          <w:lang w:eastAsia="zh-CN"/>
        </w:rPr>
        <w:t>,</w:t>
      </w:r>
      <w:r w:rsidR="00EA4B10" w:rsidRPr="00784F41">
        <w:rPr>
          <w:rFonts w:ascii="Book Antiqua" w:eastAsia="Quattrocento" w:hAnsi="Book Antiqua" w:cs="Arial"/>
          <w:sz w:val="24"/>
          <w:szCs w:val="24"/>
        </w:rPr>
        <w:t xml:space="preserve"> Cheng Tao </w:t>
      </w:r>
      <w:proofErr w:type="spellStart"/>
      <w:r w:rsidR="00EA4B10" w:rsidRPr="00784F41">
        <w:rPr>
          <w:rFonts w:ascii="Book Antiqua" w:eastAsia="Quattrocento" w:hAnsi="Book Antiqua" w:cs="Arial"/>
          <w:sz w:val="24"/>
          <w:szCs w:val="24"/>
        </w:rPr>
        <w:t>Pu</w:t>
      </w:r>
      <w:proofErr w:type="spellEnd"/>
      <w:r w:rsidR="008A5B6C" w:rsidRPr="00784F41">
        <w:rPr>
          <w:rFonts w:ascii="Book Antiqua" w:eastAsia="Quattrocento" w:hAnsi="Book Antiqua" w:cs="Arial"/>
          <w:sz w:val="24"/>
          <w:szCs w:val="24"/>
        </w:rPr>
        <w:t xml:space="preserve">, Doreen </w:t>
      </w:r>
      <w:proofErr w:type="spellStart"/>
      <w:r w:rsidR="008A5B6C" w:rsidRPr="00784F41">
        <w:rPr>
          <w:rFonts w:ascii="Book Antiqua" w:eastAsia="Quattrocento" w:hAnsi="Book Antiqua" w:cs="Arial"/>
          <w:sz w:val="24"/>
          <w:szCs w:val="24"/>
        </w:rPr>
        <w:t>Koay</w:t>
      </w:r>
      <w:proofErr w:type="spellEnd"/>
      <w:r w:rsidR="00784F41">
        <w:rPr>
          <w:rFonts w:ascii="Book Antiqua" w:hAnsi="Book Antiqua" w:cs="Arial" w:hint="eastAsia"/>
          <w:sz w:val="24"/>
          <w:szCs w:val="24"/>
          <w:lang w:eastAsia="zh-CN"/>
        </w:rPr>
        <w:t>,</w:t>
      </w:r>
      <w:r w:rsidR="003901BA" w:rsidRPr="00784F41">
        <w:rPr>
          <w:rFonts w:ascii="Book Antiqua" w:eastAsia="Quattrocento" w:hAnsi="Book Antiqua" w:cs="Arial"/>
          <w:sz w:val="24"/>
          <w:szCs w:val="24"/>
        </w:rPr>
        <w:t xml:space="preserve"> </w:t>
      </w:r>
      <w:r w:rsidR="00E239D9" w:rsidRPr="00784F41">
        <w:rPr>
          <w:rFonts w:ascii="Book Antiqua" w:eastAsia="Quattrocento" w:hAnsi="Book Antiqua" w:cs="Arial"/>
          <w:sz w:val="24"/>
          <w:szCs w:val="24"/>
        </w:rPr>
        <w:t>Alastair Burt</w:t>
      </w:r>
      <w:r w:rsidR="008A5B6C" w:rsidRPr="00784F41">
        <w:rPr>
          <w:rFonts w:ascii="Book Antiqua" w:eastAsia="Quattrocento" w:hAnsi="Book Antiqua" w:cs="Arial"/>
          <w:sz w:val="24"/>
          <w:szCs w:val="24"/>
        </w:rPr>
        <w:t xml:space="preserve"> </w:t>
      </w:r>
    </w:p>
    <w:p w14:paraId="18109F72" w14:textId="77777777" w:rsidR="00784F41" w:rsidRPr="00784F41" w:rsidRDefault="00784F41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14:paraId="0197D403" w14:textId="77777777" w:rsidR="000E5C44" w:rsidRPr="005409CF" w:rsidRDefault="000E5C44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  <w:proofErr w:type="spellStart"/>
      <w:r w:rsidRPr="005409CF">
        <w:rPr>
          <w:rFonts w:ascii="Book Antiqua" w:eastAsia="Quattrocento" w:hAnsi="Book Antiqua" w:cs="Arial"/>
          <w:b/>
          <w:sz w:val="24"/>
          <w:szCs w:val="24"/>
        </w:rPr>
        <w:t>Rajvinder</w:t>
      </w:r>
      <w:proofErr w:type="spellEnd"/>
      <w:r w:rsidRPr="005409CF">
        <w:rPr>
          <w:rFonts w:ascii="Book Antiqua" w:eastAsia="Quattrocento" w:hAnsi="Book Antiqua" w:cs="Arial"/>
          <w:b/>
          <w:sz w:val="24"/>
          <w:szCs w:val="24"/>
        </w:rPr>
        <w:t xml:space="preserve"> Singh, </w:t>
      </w:r>
      <w:r w:rsidRPr="005409CF">
        <w:rPr>
          <w:rFonts w:ascii="Book Antiqua" w:eastAsia="Quattrocento" w:hAnsi="Book Antiqua" w:cs="Arial"/>
          <w:sz w:val="24"/>
          <w:szCs w:val="24"/>
        </w:rPr>
        <w:t xml:space="preserve">Gastroenterology Department, Lyell </w:t>
      </w:r>
      <w:proofErr w:type="spellStart"/>
      <w:r w:rsidRPr="005409CF">
        <w:rPr>
          <w:rFonts w:ascii="Book Antiqua" w:eastAsia="Quattrocento" w:hAnsi="Book Antiqua" w:cs="Arial"/>
          <w:sz w:val="24"/>
          <w:szCs w:val="24"/>
        </w:rPr>
        <w:t>McEwin</w:t>
      </w:r>
      <w:proofErr w:type="spellEnd"/>
      <w:r w:rsidRPr="005409CF">
        <w:rPr>
          <w:rFonts w:ascii="Book Antiqua" w:eastAsia="Quattrocento" w:hAnsi="Book Antiqua" w:cs="Arial"/>
          <w:sz w:val="24"/>
          <w:szCs w:val="24"/>
        </w:rPr>
        <w:t xml:space="preserve"> and </w:t>
      </w:r>
      <w:proofErr w:type="spellStart"/>
      <w:r w:rsidRPr="005409CF">
        <w:rPr>
          <w:rFonts w:ascii="Book Antiqua" w:eastAsia="Quattrocento" w:hAnsi="Book Antiqua" w:cs="Arial"/>
          <w:sz w:val="24"/>
          <w:szCs w:val="24"/>
        </w:rPr>
        <w:t>Modbury</w:t>
      </w:r>
      <w:proofErr w:type="spellEnd"/>
      <w:r w:rsidRPr="005409CF">
        <w:rPr>
          <w:rFonts w:ascii="Book Antiqua" w:eastAsia="Quattrocento" w:hAnsi="Book Antiqua" w:cs="Arial"/>
          <w:sz w:val="24"/>
          <w:szCs w:val="24"/>
        </w:rPr>
        <w:t xml:space="preserve"> Hospital, University of Adelaide, SA 5000, Australia</w:t>
      </w:r>
    </w:p>
    <w:p w14:paraId="38AD2FA9" w14:textId="77777777" w:rsidR="000E5C44" w:rsidRDefault="000E5C44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b/>
          <w:sz w:val="24"/>
          <w:szCs w:val="24"/>
        </w:rPr>
      </w:pPr>
    </w:p>
    <w:p w14:paraId="30622022" w14:textId="67FF6B6C" w:rsidR="00784F41" w:rsidRDefault="008A5B6C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val="pt-BR" w:eastAsia="zh-CN"/>
        </w:rPr>
      </w:pPr>
      <w:r w:rsidRPr="005409CF">
        <w:rPr>
          <w:rFonts w:ascii="Book Antiqua" w:eastAsia="Quattrocento" w:hAnsi="Book Antiqua" w:cs="Arial"/>
          <w:b/>
          <w:sz w:val="24"/>
          <w:szCs w:val="24"/>
          <w:lang w:val="pt-BR"/>
        </w:rPr>
        <w:t xml:space="preserve">Leonardo Zorrón Cheng Tao Pu, </w:t>
      </w:r>
      <w:r w:rsidRPr="005409CF">
        <w:rPr>
          <w:rFonts w:ascii="Book Antiqua" w:eastAsia="Quattrocento" w:hAnsi="Book Antiqua" w:cs="Arial"/>
          <w:sz w:val="24"/>
          <w:szCs w:val="24"/>
          <w:lang w:val="pt-BR"/>
        </w:rPr>
        <w:t xml:space="preserve">Gastrointestinal Endoscopy Division, Department of Gastroenterology, Hospital das Clínicas da Faculdade de Medicina da Universidade de São Paulo, </w:t>
      </w:r>
      <w:r w:rsidR="00F94C96" w:rsidRPr="005409CF">
        <w:rPr>
          <w:rFonts w:ascii="Book Antiqua" w:eastAsia="Quattrocento" w:hAnsi="Book Antiqua" w:cs="Arial"/>
          <w:sz w:val="24"/>
          <w:szCs w:val="24"/>
          <w:lang w:val="pt-BR"/>
        </w:rPr>
        <w:t>São</w:t>
      </w:r>
      <w:r w:rsidRPr="005409CF">
        <w:rPr>
          <w:rFonts w:ascii="Book Antiqua" w:eastAsia="Quattrocento" w:hAnsi="Book Antiqua" w:cs="Arial"/>
          <w:sz w:val="24"/>
          <w:szCs w:val="24"/>
          <w:lang w:val="pt-BR"/>
        </w:rPr>
        <w:t xml:space="preserve"> Paulo 05403-000, Brazil</w:t>
      </w:r>
      <w:r w:rsidR="000155EC" w:rsidRPr="003901BA">
        <w:rPr>
          <w:rFonts w:ascii="Book Antiqua" w:eastAsia="Quattrocento" w:hAnsi="Book Antiqua" w:cs="Arial"/>
          <w:sz w:val="24"/>
          <w:szCs w:val="24"/>
          <w:lang w:val="pt-BR"/>
        </w:rPr>
        <w:t xml:space="preserve"> </w:t>
      </w:r>
    </w:p>
    <w:p w14:paraId="67D742FD" w14:textId="77777777" w:rsidR="00784F41" w:rsidRDefault="00784F41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val="pt-BR" w:eastAsia="zh-CN"/>
        </w:rPr>
      </w:pPr>
    </w:p>
    <w:p w14:paraId="3D6B409F" w14:textId="3C56C63A" w:rsidR="000155EC" w:rsidRPr="00AB1FFA" w:rsidRDefault="00784F41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val="pt-BR"/>
        </w:rPr>
      </w:pPr>
      <w:r w:rsidRPr="005409CF">
        <w:rPr>
          <w:rFonts w:ascii="Book Antiqua" w:eastAsia="Quattrocento" w:hAnsi="Book Antiqua" w:cs="Arial"/>
          <w:b/>
          <w:sz w:val="24"/>
          <w:szCs w:val="24"/>
          <w:lang w:val="pt-BR"/>
        </w:rPr>
        <w:t xml:space="preserve">Leonardo Zorrón Cheng Tao Pu, </w:t>
      </w:r>
      <w:r w:rsidR="000155EC" w:rsidRPr="003901BA">
        <w:rPr>
          <w:rFonts w:ascii="Book Antiqua" w:eastAsia="Quattrocento" w:hAnsi="Book Antiqua" w:cs="Arial"/>
          <w:sz w:val="24"/>
          <w:szCs w:val="24"/>
          <w:lang w:val="pt-BR"/>
        </w:rPr>
        <w:t>Gastroenterology Department, Lyell McEwin and Modbury Hospital, University of Adelaide, SA 5000, Australia</w:t>
      </w:r>
    </w:p>
    <w:p w14:paraId="364AE4CC" w14:textId="77777777" w:rsidR="008A5B6C" w:rsidRDefault="008A5B6C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  <w:lang w:val="pt-BR"/>
        </w:rPr>
      </w:pPr>
    </w:p>
    <w:p w14:paraId="2C95EF59" w14:textId="73FD25F5" w:rsidR="008A5B6C" w:rsidRDefault="008A5B6C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  <w:r w:rsidRPr="000E5C44">
        <w:rPr>
          <w:rFonts w:ascii="Book Antiqua" w:eastAsia="Quattrocento" w:hAnsi="Book Antiqua" w:cs="Arial"/>
          <w:b/>
          <w:sz w:val="24"/>
          <w:szCs w:val="24"/>
        </w:rPr>
        <w:t xml:space="preserve">Doreen </w:t>
      </w:r>
      <w:proofErr w:type="spellStart"/>
      <w:r w:rsidRPr="000E5C44">
        <w:rPr>
          <w:rFonts w:ascii="Book Antiqua" w:eastAsia="Quattrocento" w:hAnsi="Book Antiqua" w:cs="Arial"/>
          <w:b/>
          <w:sz w:val="24"/>
          <w:szCs w:val="24"/>
        </w:rPr>
        <w:t>Koay</w:t>
      </w:r>
      <w:proofErr w:type="spellEnd"/>
      <w:r w:rsidRPr="003901BA">
        <w:rPr>
          <w:rFonts w:ascii="Book Antiqua" w:eastAsia="Quattrocento" w:hAnsi="Book Antiqua" w:cs="Arial"/>
          <w:sz w:val="24"/>
          <w:szCs w:val="24"/>
        </w:rPr>
        <w:t xml:space="preserve">, </w:t>
      </w:r>
      <w:r w:rsidRPr="005409CF">
        <w:rPr>
          <w:rFonts w:ascii="Book Antiqua" w:eastAsia="Quattrocento" w:hAnsi="Book Antiqua" w:cs="Arial"/>
          <w:sz w:val="24"/>
          <w:szCs w:val="24"/>
        </w:rPr>
        <w:t xml:space="preserve">Gastroenterology Department, Lyell </w:t>
      </w:r>
      <w:proofErr w:type="spellStart"/>
      <w:r w:rsidRPr="005409CF">
        <w:rPr>
          <w:rFonts w:ascii="Book Antiqua" w:eastAsia="Quattrocento" w:hAnsi="Book Antiqua" w:cs="Arial"/>
          <w:sz w:val="24"/>
          <w:szCs w:val="24"/>
        </w:rPr>
        <w:t>McEwin</w:t>
      </w:r>
      <w:proofErr w:type="spellEnd"/>
      <w:r w:rsidRPr="005409CF">
        <w:rPr>
          <w:rFonts w:ascii="Book Antiqua" w:eastAsia="Quattrocento" w:hAnsi="Book Antiqua" w:cs="Arial"/>
          <w:sz w:val="24"/>
          <w:szCs w:val="24"/>
        </w:rPr>
        <w:t xml:space="preserve"> and </w:t>
      </w:r>
      <w:proofErr w:type="spellStart"/>
      <w:r w:rsidRPr="005409CF">
        <w:rPr>
          <w:rFonts w:ascii="Book Antiqua" w:eastAsia="Quattrocento" w:hAnsi="Book Antiqua" w:cs="Arial"/>
          <w:sz w:val="24"/>
          <w:szCs w:val="24"/>
        </w:rPr>
        <w:t>Modbury</w:t>
      </w:r>
      <w:proofErr w:type="spellEnd"/>
      <w:r w:rsidRPr="005409CF">
        <w:rPr>
          <w:rFonts w:ascii="Book Antiqua" w:eastAsia="Quattrocento" w:hAnsi="Book Antiqua" w:cs="Arial"/>
          <w:sz w:val="24"/>
          <w:szCs w:val="24"/>
        </w:rPr>
        <w:t xml:space="preserve"> Hospital, University of Adelaide, SA 5000, Australia</w:t>
      </w:r>
    </w:p>
    <w:p w14:paraId="3C06A36C" w14:textId="77777777" w:rsidR="000E5C44" w:rsidRDefault="000E5C44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</w:p>
    <w:p w14:paraId="3F05CC10" w14:textId="3F476B86" w:rsidR="00E239D9" w:rsidRDefault="00E239D9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  <w:r w:rsidRPr="000E5C44">
        <w:rPr>
          <w:rFonts w:ascii="Book Antiqua" w:eastAsia="Quattrocento" w:hAnsi="Book Antiqua" w:cs="Arial"/>
          <w:b/>
          <w:sz w:val="24"/>
          <w:szCs w:val="24"/>
        </w:rPr>
        <w:t>Alastair Burt</w:t>
      </w:r>
      <w:r w:rsidR="000E5C44">
        <w:rPr>
          <w:rFonts w:ascii="Book Antiqua" w:eastAsia="Quattrocento" w:hAnsi="Book Antiqua" w:cs="Arial"/>
          <w:sz w:val="24"/>
          <w:szCs w:val="24"/>
        </w:rPr>
        <w:t xml:space="preserve">, </w:t>
      </w:r>
      <w:r>
        <w:rPr>
          <w:rFonts w:ascii="Book Antiqua" w:eastAsia="Quattrocento" w:hAnsi="Book Antiqua" w:cs="Arial"/>
          <w:sz w:val="24"/>
          <w:szCs w:val="24"/>
        </w:rPr>
        <w:t>Ex</w:t>
      </w:r>
      <w:r w:rsidR="003901BA">
        <w:rPr>
          <w:rFonts w:ascii="Book Antiqua" w:eastAsia="Quattrocento" w:hAnsi="Book Antiqua" w:cs="Arial"/>
          <w:sz w:val="24"/>
          <w:szCs w:val="24"/>
        </w:rPr>
        <w:t>e</w:t>
      </w:r>
      <w:r w:rsidR="002F030A">
        <w:rPr>
          <w:rFonts w:ascii="Book Antiqua" w:eastAsia="Quattrocento" w:hAnsi="Book Antiqua" w:cs="Arial"/>
          <w:sz w:val="24"/>
          <w:szCs w:val="24"/>
        </w:rPr>
        <w:t>cutive Dean, Faculty of Health Sciences</w:t>
      </w:r>
      <w:r>
        <w:rPr>
          <w:rFonts w:ascii="Book Antiqua" w:eastAsia="Quattrocento" w:hAnsi="Book Antiqua" w:cs="Arial"/>
          <w:sz w:val="24"/>
          <w:szCs w:val="24"/>
        </w:rPr>
        <w:t>, University of Adelaide, SA 5000, Australia</w:t>
      </w:r>
    </w:p>
    <w:p w14:paraId="29A01478" w14:textId="77777777" w:rsidR="00E239D9" w:rsidRPr="003901BA" w:rsidRDefault="00E239D9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31C38F48" w14:textId="364326F7" w:rsidR="00F90098" w:rsidRPr="005409CF" w:rsidRDefault="005735BD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  <w:r w:rsidRPr="005409CF">
        <w:rPr>
          <w:rFonts w:ascii="Book Antiqua" w:eastAsia="Quattrocento" w:hAnsi="Book Antiqua" w:cs="Arial"/>
          <w:b/>
          <w:sz w:val="24"/>
          <w:szCs w:val="24"/>
        </w:rPr>
        <w:t>Author contributions:</w:t>
      </w:r>
      <w:r w:rsidRPr="005409CF">
        <w:rPr>
          <w:rFonts w:ascii="Book Antiqua" w:hAnsi="Book Antiqua" w:cs="Book Antiqua"/>
          <w:sz w:val="24"/>
          <w:szCs w:val="24"/>
        </w:rPr>
        <w:t xml:space="preserve"> </w:t>
      </w:r>
      <w:r w:rsidR="003548C6">
        <w:rPr>
          <w:rFonts w:ascii="Book Antiqua" w:hAnsi="Book Antiqua" w:cs="Book Antiqua"/>
          <w:sz w:val="24"/>
          <w:szCs w:val="24"/>
        </w:rPr>
        <w:t>Singh</w:t>
      </w:r>
      <w:r w:rsidR="00784F41">
        <w:rPr>
          <w:rFonts w:ascii="Book Antiqua" w:hAnsi="Book Antiqua" w:cs="Book Antiqua" w:hint="eastAsia"/>
          <w:sz w:val="24"/>
          <w:szCs w:val="24"/>
          <w:lang w:eastAsia="zh-CN"/>
        </w:rPr>
        <w:t xml:space="preserve"> R</w:t>
      </w:r>
      <w:r w:rsidR="003548C6">
        <w:rPr>
          <w:rFonts w:ascii="Book Antiqua" w:hAnsi="Book Antiqua" w:cs="Book Antiqua"/>
          <w:sz w:val="24"/>
          <w:szCs w:val="24"/>
        </w:rPr>
        <w:t xml:space="preserve">, </w:t>
      </w:r>
      <w:proofErr w:type="spellStart"/>
      <w:r w:rsidR="003548C6">
        <w:rPr>
          <w:rFonts w:ascii="Book Antiqua" w:hAnsi="Book Antiqua" w:cs="Book Antiqua"/>
          <w:sz w:val="24"/>
          <w:szCs w:val="24"/>
        </w:rPr>
        <w:t>Ko</w:t>
      </w:r>
      <w:r w:rsidR="0015067F">
        <w:rPr>
          <w:rFonts w:ascii="Book Antiqua" w:hAnsi="Book Antiqua" w:cs="Book Antiqua"/>
          <w:sz w:val="24"/>
          <w:szCs w:val="24"/>
        </w:rPr>
        <w:t>a</w:t>
      </w:r>
      <w:r w:rsidR="003548C6">
        <w:rPr>
          <w:rFonts w:ascii="Book Antiqua" w:hAnsi="Book Antiqua" w:cs="Book Antiqua"/>
          <w:sz w:val="24"/>
          <w:szCs w:val="24"/>
        </w:rPr>
        <w:t>y</w:t>
      </w:r>
      <w:proofErr w:type="spellEnd"/>
      <w:r w:rsidR="003548C6">
        <w:rPr>
          <w:rFonts w:ascii="Book Antiqua" w:hAnsi="Book Antiqua" w:cs="Book Antiqua"/>
          <w:sz w:val="24"/>
          <w:szCs w:val="24"/>
        </w:rPr>
        <w:t xml:space="preserve"> </w:t>
      </w:r>
      <w:r w:rsidR="00784F41">
        <w:rPr>
          <w:rFonts w:ascii="Book Antiqua" w:hAnsi="Book Antiqua" w:cs="Book Antiqua" w:hint="eastAsia"/>
          <w:sz w:val="24"/>
          <w:szCs w:val="24"/>
          <w:lang w:eastAsia="zh-CN"/>
        </w:rPr>
        <w:t xml:space="preserve">D </w:t>
      </w:r>
      <w:r w:rsidR="003548C6">
        <w:rPr>
          <w:rFonts w:ascii="Book Antiqua" w:hAnsi="Book Antiqua" w:cs="Book Antiqua"/>
          <w:sz w:val="24"/>
          <w:szCs w:val="24"/>
        </w:rPr>
        <w:t xml:space="preserve">and </w:t>
      </w:r>
      <w:proofErr w:type="spellStart"/>
      <w:r w:rsidR="00784F41" w:rsidRPr="00784F41">
        <w:rPr>
          <w:rFonts w:ascii="Book Antiqua" w:eastAsia="Quattrocento" w:hAnsi="Book Antiqua" w:cs="Arial"/>
          <w:sz w:val="24"/>
          <w:szCs w:val="24"/>
        </w:rPr>
        <w:t>Zorrón</w:t>
      </w:r>
      <w:proofErr w:type="spellEnd"/>
      <w:r w:rsidR="00784F41" w:rsidRPr="00784F41">
        <w:rPr>
          <w:rFonts w:ascii="Book Antiqua" w:eastAsia="Quattrocento" w:hAnsi="Book Antiqua" w:cs="Arial"/>
          <w:sz w:val="24"/>
          <w:szCs w:val="24"/>
        </w:rPr>
        <w:t xml:space="preserve"> Cheng Tao </w:t>
      </w:r>
      <w:proofErr w:type="spellStart"/>
      <w:r w:rsidR="00784F41" w:rsidRPr="00784F41">
        <w:rPr>
          <w:rFonts w:ascii="Book Antiqua" w:eastAsia="Quattrocento" w:hAnsi="Book Antiqua" w:cs="Arial"/>
          <w:sz w:val="24"/>
          <w:szCs w:val="24"/>
        </w:rPr>
        <w:t>Pu</w:t>
      </w:r>
      <w:proofErr w:type="spellEnd"/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 L </w:t>
      </w:r>
      <w:r w:rsidRPr="005409CF">
        <w:rPr>
          <w:rFonts w:ascii="Book Antiqua" w:eastAsia="Quattrocento" w:hAnsi="Book Antiqua" w:cs="Arial"/>
          <w:sz w:val="24"/>
          <w:szCs w:val="24"/>
        </w:rPr>
        <w:t>contributed to this paper with conception and</w:t>
      </w:r>
      <w:r w:rsidR="0075399C" w:rsidRPr="005409CF">
        <w:rPr>
          <w:rFonts w:ascii="Book Antiqua" w:eastAsia="Quattrocento" w:hAnsi="Book Antiqua" w:cs="Arial"/>
          <w:sz w:val="24"/>
          <w:szCs w:val="24"/>
        </w:rPr>
        <w:t xml:space="preserve"> </w:t>
      </w:r>
      <w:r w:rsidRPr="005409CF">
        <w:rPr>
          <w:rFonts w:ascii="Book Antiqua" w:eastAsia="Quattrocento" w:hAnsi="Book Antiqua" w:cs="Arial"/>
          <w:sz w:val="24"/>
          <w:szCs w:val="24"/>
        </w:rPr>
        <w:t>design of the study, literature review and analysis</w:t>
      </w:r>
      <w:r w:rsidR="003548C6">
        <w:rPr>
          <w:rFonts w:ascii="Book Antiqua" w:eastAsia="Quattrocento" w:hAnsi="Book Antiqua" w:cs="Arial"/>
          <w:sz w:val="24"/>
          <w:szCs w:val="24"/>
        </w:rPr>
        <w:t xml:space="preserve"> and</w:t>
      </w:r>
      <w:r w:rsidRPr="005409CF">
        <w:rPr>
          <w:rFonts w:ascii="Book Antiqua" w:eastAsia="Quattrocento" w:hAnsi="Book Antiqua" w:cs="Arial"/>
          <w:sz w:val="24"/>
          <w:szCs w:val="24"/>
        </w:rPr>
        <w:t xml:space="preserve"> drafting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;</w:t>
      </w:r>
      <w:r w:rsidR="003548C6">
        <w:rPr>
          <w:rFonts w:ascii="Book Antiqua" w:eastAsia="Quattrocento" w:hAnsi="Book Antiqua" w:cs="Arial"/>
          <w:sz w:val="24"/>
          <w:szCs w:val="24"/>
        </w:rPr>
        <w:t xml:space="preserve"> </w:t>
      </w:r>
      <w:r w:rsidR="00784F41">
        <w:rPr>
          <w:rFonts w:ascii="Book Antiqua" w:eastAsia="Quattrocento" w:hAnsi="Book Antiqua" w:cs="Arial"/>
          <w:sz w:val="24"/>
          <w:szCs w:val="24"/>
        </w:rPr>
        <w:t>a</w:t>
      </w:r>
      <w:r w:rsidR="003548C6">
        <w:rPr>
          <w:rFonts w:ascii="Book Antiqua" w:eastAsia="Quattrocento" w:hAnsi="Book Antiqua" w:cs="Arial"/>
          <w:sz w:val="24"/>
          <w:szCs w:val="24"/>
        </w:rPr>
        <w:t>ll authors contributed with</w:t>
      </w:r>
      <w:r w:rsidRPr="005409CF">
        <w:rPr>
          <w:rFonts w:ascii="Book Antiqua" w:eastAsia="Quattrocento" w:hAnsi="Book Antiqua" w:cs="Arial"/>
          <w:sz w:val="24"/>
          <w:szCs w:val="24"/>
        </w:rPr>
        <w:t xml:space="preserve"> critical revision and</w:t>
      </w:r>
      <w:r w:rsidR="0075399C" w:rsidRPr="005409CF">
        <w:rPr>
          <w:rFonts w:ascii="Book Antiqua" w:eastAsia="Quattrocento" w:hAnsi="Book Antiqua" w:cs="Arial"/>
          <w:sz w:val="24"/>
          <w:szCs w:val="24"/>
        </w:rPr>
        <w:t xml:space="preserve"> </w:t>
      </w:r>
      <w:r w:rsidRPr="005409CF">
        <w:rPr>
          <w:rFonts w:ascii="Book Antiqua" w:eastAsia="Quattrocento" w:hAnsi="Book Antiqua" w:cs="Arial"/>
          <w:sz w:val="24"/>
          <w:szCs w:val="24"/>
        </w:rPr>
        <w:t>editing, and final approval of the final version.</w:t>
      </w:r>
    </w:p>
    <w:p w14:paraId="365C8936" w14:textId="77777777" w:rsidR="005735BD" w:rsidRPr="005409CF" w:rsidRDefault="005735BD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b/>
          <w:sz w:val="24"/>
          <w:szCs w:val="24"/>
        </w:rPr>
      </w:pPr>
    </w:p>
    <w:p w14:paraId="17089E1B" w14:textId="77777777" w:rsidR="00EA4B10" w:rsidRDefault="00EA4B10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5409CF">
        <w:rPr>
          <w:rFonts w:ascii="Book Antiqua" w:eastAsia="Quattrocento" w:hAnsi="Book Antiqua" w:cs="Arial"/>
          <w:b/>
          <w:sz w:val="24"/>
          <w:szCs w:val="24"/>
        </w:rPr>
        <w:t xml:space="preserve">Conflict-of-interest statement: </w:t>
      </w:r>
      <w:r w:rsidR="005735BD" w:rsidRPr="005409CF">
        <w:rPr>
          <w:rFonts w:ascii="Book Antiqua" w:eastAsia="Quattrocento" w:hAnsi="Book Antiqua" w:cs="Arial"/>
          <w:sz w:val="24"/>
          <w:szCs w:val="24"/>
        </w:rPr>
        <w:t>No potential conflicts of interest. No financial support.</w:t>
      </w:r>
    </w:p>
    <w:p w14:paraId="57DC233F" w14:textId="77777777" w:rsidR="00D625F6" w:rsidRPr="00D625F6" w:rsidRDefault="00D625F6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14:paraId="1C2F2647" w14:textId="262C99F0" w:rsidR="00D625F6" w:rsidRDefault="00D625F6" w:rsidP="00784F41">
      <w:pPr>
        <w:spacing w:line="360" w:lineRule="auto"/>
        <w:jc w:val="both"/>
        <w:rPr>
          <w:rFonts w:ascii="Book Antiqua" w:hAnsi="Book Antiqua"/>
          <w:color w:val="000000"/>
          <w:sz w:val="24"/>
          <w:lang w:eastAsia="zh-CN"/>
        </w:rPr>
      </w:pPr>
      <w:bookmarkStart w:id="10" w:name="OLE_LINK155"/>
      <w:bookmarkStart w:id="11" w:name="OLE_LINK183"/>
      <w:bookmarkStart w:id="12" w:name="OLE_LINK441"/>
      <w:r w:rsidRPr="00164EDB">
        <w:rPr>
          <w:rFonts w:ascii="Book Antiqua" w:hAnsi="Book Antiqua"/>
          <w:b/>
          <w:color w:val="000000"/>
          <w:sz w:val="24"/>
        </w:rPr>
        <w:t xml:space="preserve">Open-Access: </w:t>
      </w:r>
      <w:r w:rsidRPr="00164EDB">
        <w:rPr>
          <w:rFonts w:ascii="Book Antiqua" w:hAnsi="Book Antiqua"/>
          <w:color w:val="000000"/>
          <w:sz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="00CE720C" w:rsidRPr="005B7E70">
          <w:rPr>
            <w:rStyle w:val="a4"/>
            <w:rFonts w:ascii="Book Antiqua" w:hAnsi="Book Antiqua"/>
            <w:sz w:val="24"/>
          </w:rPr>
          <w:t>http://creativecommons.org/licenses/by-nc/4.0/</w:t>
        </w:r>
      </w:hyperlink>
    </w:p>
    <w:p w14:paraId="29E2056E" w14:textId="77777777" w:rsidR="00CE720C" w:rsidRPr="00164EDB" w:rsidRDefault="00CE720C" w:rsidP="00784F41">
      <w:pPr>
        <w:spacing w:line="360" w:lineRule="auto"/>
        <w:jc w:val="both"/>
        <w:rPr>
          <w:rFonts w:ascii="Book Antiqua" w:hAnsi="Book Antiqua"/>
          <w:b/>
          <w:color w:val="000000"/>
          <w:sz w:val="24"/>
          <w:lang w:eastAsia="zh-CN"/>
        </w:rPr>
      </w:pPr>
    </w:p>
    <w:bookmarkEnd w:id="10"/>
    <w:bookmarkEnd w:id="11"/>
    <w:bookmarkEnd w:id="12"/>
    <w:p w14:paraId="574C6C42" w14:textId="56959AF4" w:rsidR="00CE720C" w:rsidRPr="00D86DB5" w:rsidRDefault="00CE720C" w:rsidP="00CE720C">
      <w:pPr>
        <w:spacing w:line="360" w:lineRule="auto"/>
        <w:rPr>
          <w:rFonts w:ascii="Book Antiqua" w:hAnsi="Book Antiqua" w:cs="Arial Unicode MS"/>
          <w:color w:val="000000"/>
          <w:sz w:val="24"/>
        </w:rPr>
      </w:pPr>
      <w:r w:rsidRPr="00D86DB5">
        <w:rPr>
          <w:rFonts w:ascii="Book Antiqua" w:hAnsi="Book Antiqua" w:cs="Arial Unicode MS"/>
          <w:b/>
          <w:color w:val="000000"/>
          <w:sz w:val="24"/>
        </w:rPr>
        <w:t xml:space="preserve">Manuscript source: </w:t>
      </w:r>
      <w:r>
        <w:rPr>
          <w:rFonts w:ascii="Book Antiqua" w:hAnsi="Book Antiqua" w:cs="Arial Unicode MS" w:hint="eastAsia"/>
          <w:color w:val="000000"/>
          <w:sz w:val="24"/>
          <w:lang w:eastAsia="zh-CN"/>
        </w:rPr>
        <w:t>Invited</w:t>
      </w:r>
      <w:r w:rsidRPr="00D86DB5">
        <w:rPr>
          <w:rFonts w:ascii="Book Antiqua" w:hAnsi="Book Antiqua" w:cs="Arial Unicode MS"/>
          <w:color w:val="000000"/>
          <w:sz w:val="24"/>
        </w:rPr>
        <w:t xml:space="preserve"> manuscript</w:t>
      </w:r>
    </w:p>
    <w:p w14:paraId="40A64235" w14:textId="77777777" w:rsidR="005735BD" w:rsidRPr="005409CF" w:rsidRDefault="005735BD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b/>
          <w:sz w:val="24"/>
          <w:szCs w:val="24"/>
        </w:rPr>
      </w:pPr>
    </w:p>
    <w:p w14:paraId="4546C146" w14:textId="4D7A232E" w:rsidR="0075399C" w:rsidRPr="00784F41" w:rsidRDefault="00EA4B10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5409CF">
        <w:rPr>
          <w:rFonts w:ascii="Book Antiqua" w:eastAsia="Quattrocento" w:hAnsi="Book Antiqua" w:cs="Arial"/>
          <w:b/>
          <w:sz w:val="24"/>
          <w:szCs w:val="24"/>
        </w:rPr>
        <w:t>Correspondence to</w:t>
      </w:r>
      <w:r w:rsidRPr="005409CF">
        <w:rPr>
          <w:rFonts w:ascii="Book Antiqua" w:hAnsi="Book Antiqua" w:cs="Arial"/>
          <w:b/>
          <w:sz w:val="24"/>
          <w:szCs w:val="24"/>
        </w:rPr>
        <w:t>:</w:t>
      </w:r>
      <w:r w:rsidRPr="005409CF">
        <w:rPr>
          <w:rFonts w:ascii="Book Antiqua" w:eastAsia="Quattrocento" w:hAnsi="Book Antiqua" w:cs="Arial"/>
          <w:b/>
          <w:sz w:val="24"/>
          <w:szCs w:val="24"/>
        </w:rPr>
        <w:t xml:space="preserve"> </w:t>
      </w:r>
      <w:proofErr w:type="spellStart"/>
      <w:r w:rsidR="005735BD" w:rsidRPr="005409CF">
        <w:rPr>
          <w:rFonts w:ascii="Book Antiqua" w:eastAsia="Quattrocento" w:hAnsi="Book Antiqua" w:cs="Arial"/>
          <w:b/>
          <w:sz w:val="24"/>
          <w:szCs w:val="24"/>
        </w:rPr>
        <w:t>Rajvinder</w:t>
      </w:r>
      <w:proofErr w:type="spellEnd"/>
      <w:r w:rsidR="005735BD" w:rsidRPr="005409CF">
        <w:rPr>
          <w:rFonts w:ascii="Book Antiqua" w:eastAsia="Quattrocento" w:hAnsi="Book Antiqua" w:cs="Arial"/>
          <w:b/>
          <w:sz w:val="24"/>
          <w:szCs w:val="24"/>
        </w:rPr>
        <w:t xml:space="preserve"> Singh</w:t>
      </w:r>
      <w:r w:rsidRPr="005409CF">
        <w:rPr>
          <w:rFonts w:ascii="Book Antiqua" w:eastAsia="Quattrocento" w:hAnsi="Book Antiqua" w:cs="Arial"/>
          <w:b/>
          <w:sz w:val="24"/>
          <w:szCs w:val="24"/>
        </w:rPr>
        <w:t xml:space="preserve">, </w:t>
      </w:r>
      <w:r w:rsidR="0075399C" w:rsidRPr="005409CF">
        <w:rPr>
          <w:rFonts w:ascii="Book Antiqua" w:eastAsia="Quattrocento" w:hAnsi="Book Antiqua" w:cs="Arial"/>
          <w:b/>
          <w:sz w:val="24"/>
          <w:szCs w:val="24"/>
        </w:rPr>
        <w:t>MBBS, MPhil, FRACP, AM, FRCP</w:t>
      </w:r>
      <w:r w:rsidR="00784F4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, </w:t>
      </w:r>
      <w:r w:rsidR="0075399C" w:rsidRPr="005409CF">
        <w:rPr>
          <w:rFonts w:ascii="Book Antiqua" w:eastAsia="Quattrocento" w:hAnsi="Book Antiqua" w:cs="Arial"/>
          <w:b/>
          <w:sz w:val="24"/>
          <w:szCs w:val="24"/>
        </w:rPr>
        <w:t xml:space="preserve">Chair </w:t>
      </w:r>
      <w:r w:rsidR="00784F4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of the </w:t>
      </w:r>
      <w:r w:rsidR="00784F41">
        <w:rPr>
          <w:rFonts w:ascii="Book Antiqua" w:eastAsia="Quattrocento" w:hAnsi="Book Antiqua" w:cs="Arial"/>
          <w:b/>
          <w:sz w:val="24"/>
          <w:szCs w:val="24"/>
        </w:rPr>
        <w:t>AGEA</w:t>
      </w:r>
      <w:r w:rsidR="00784F4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, </w:t>
      </w:r>
      <w:r w:rsidR="0075399C" w:rsidRPr="005409CF">
        <w:rPr>
          <w:rFonts w:ascii="Book Antiqua" w:eastAsia="Quattrocento" w:hAnsi="Book Antiqua" w:cs="Arial"/>
          <w:b/>
          <w:sz w:val="24"/>
          <w:szCs w:val="24"/>
        </w:rPr>
        <w:t>Director of Gastroenterology, Clinical Associate Professor</w:t>
      </w:r>
      <w:r w:rsidR="00784F4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, </w:t>
      </w:r>
      <w:r w:rsidR="0075399C" w:rsidRPr="005409CF">
        <w:rPr>
          <w:rFonts w:ascii="Book Antiqua" w:eastAsia="Quattrocento" w:hAnsi="Book Antiqua" w:cs="Arial"/>
          <w:sz w:val="24"/>
          <w:szCs w:val="24"/>
        </w:rPr>
        <w:t xml:space="preserve">The Lyell </w:t>
      </w:r>
      <w:proofErr w:type="spellStart"/>
      <w:r w:rsidR="0075399C" w:rsidRPr="005409CF">
        <w:rPr>
          <w:rFonts w:ascii="Book Antiqua" w:eastAsia="Quattrocento" w:hAnsi="Book Antiqua" w:cs="Arial"/>
          <w:sz w:val="24"/>
          <w:szCs w:val="24"/>
        </w:rPr>
        <w:t>McEwin</w:t>
      </w:r>
      <w:proofErr w:type="spellEnd"/>
      <w:r w:rsidR="0075399C" w:rsidRPr="005409CF">
        <w:rPr>
          <w:rFonts w:ascii="Book Antiqua" w:eastAsia="Quattrocento" w:hAnsi="Book Antiqua" w:cs="Arial"/>
          <w:sz w:val="24"/>
          <w:szCs w:val="24"/>
        </w:rPr>
        <w:t xml:space="preserve"> 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and</w:t>
      </w:r>
      <w:r w:rsidR="0075399C" w:rsidRPr="005409CF">
        <w:rPr>
          <w:rFonts w:ascii="Book Antiqua" w:eastAsia="Quattrocento" w:hAnsi="Book Antiqua" w:cs="Arial"/>
          <w:sz w:val="24"/>
          <w:szCs w:val="24"/>
        </w:rPr>
        <w:t xml:space="preserve"> the </w:t>
      </w:r>
      <w:proofErr w:type="spellStart"/>
      <w:r w:rsidR="0075399C" w:rsidRPr="005409CF">
        <w:rPr>
          <w:rFonts w:ascii="Book Antiqua" w:eastAsia="Quattrocento" w:hAnsi="Book Antiqua" w:cs="Arial"/>
          <w:sz w:val="24"/>
          <w:szCs w:val="24"/>
        </w:rPr>
        <w:t>Modbury</w:t>
      </w:r>
      <w:proofErr w:type="spellEnd"/>
      <w:r w:rsidR="0075399C" w:rsidRPr="005409CF">
        <w:rPr>
          <w:rFonts w:ascii="Book Antiqua" w:eastAsia="Quattrocento" w:hAnsi="Book Antiqua" w:cs="Arial"/>
          <w:sz w:val="24"/>
          <w:szCs w:val="24"/>
        </w:rPr>
        <w:t xml:space="preserve"> Hospitals, NALHN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75399C" w:rsidRPr="005409CF">
        <w:rPr>
          <w:rFonts w:ascii="Book Antiqua" w:eastAsia="Quattrocento" w:hAnsi="Book Antiqua" w:cs="Arial"/>
          <w:sz w:val="24"/>
          <w:szCs w:val="24"/>
        </w:rPr>
        <w:t>School of Medicine, The University of Adelaide</w:t>
      </w:r>
      <w:r w:rsidRPr="005409CF">
        <w:rPr>
          <w:rFonts w:ascii="Book Antiqua" w:eastAsia="Quattrocento" w:hAnsi="Book Antiqua" w:cs="Arial"/>
          <w:sz w:val="24"/>
          <w:szCs w:val="24"/>
        </w:rPr>
        <w:t xml:space="preserve">, </w:t>
      </w:r>
      <w:proofErr w:type="spellStart"/>
      <w:r w:rsidR="0075399C" w:rsidRPr="005409CF">
        <w:rPr>
          <w:rFonts w:ascii="Book Antiqua" w:eastAsia="Quattrocento" w:hAnsi="Book Antiqua" w:cs="Arial"/>
          <w:sz w:val="24"/>
          <w:szCs w:val="24"/>
        </w:rPr>
        <w:t>Haydown</w:t>
      </w:r>
      <w:proofErr w:type="spellEnd"/>
      <w:r w:rsidR="0075399C" w:rsidRPr="005409CF">
        <w:rPr>
          <w:rFonts w:ascii="Book Antiqua" w:eastAsia="Quattrocento" w:hAnsi="Book Antiqua" w:cs="Arial"/>
          <w:sz w:val="24"/>
          <w:szCs w:val="24"/>
        </w:rPr>
        <w:t xml:space="preserve"> Road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75399C" w:rsidRPr="005409CF">
        <w:rPr>
          <w:rFonts w:ascii="Book Antiqua" w:eastAsia="Quattrocento" w:hAnsi="Book Antiqua" w:cs="Arial"/>
          <w:sz w:val="24"/>
          <w:szCs w:val="24"/>
        </w:rPr>
        <w:t>Elizabeth Vale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,</w:t>
      </w:r>
      <w:r w:rsidR="0075399C" w:rsidRPr="005409CF">
        <w:rPr>
          <w:rFonts w:ascii="Book Antiqua" w:eastAsia="Quattrocento" w:hAnsi="Book Antiqua" w:cs="Arial"/>
          <w:sz w:val="24"/>
          <w:szCs w:val="24"/>
        </w:rPr>
        <w:t xml:space="preserve"> SA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784F41" w:rsidRPr="005409CF">
        <w:rPr>
          <w:rFonts w:ascii="Book Antiqua" w:eastAsia="Quattrocento" w:hAnsi="Book Antiqua" w:cs="Arial"/>
          <w:sz w:val="24"/>
          <w:szCs w:val="24"/>
        </w:rPr>
        <w:t>5112</w:t>
      </w:r>
      <w:r w:rsidR="0075399C" w:rsidRPr="005409CF">
        <w:rPr>
          <w:rFonts w:ascii="Book Antiqua" w:eastAsia="Quattrocento" w:hAnsi="Book Antiqua" w:cs="Arial"/>
          <w:sz w:val="24"/>
          <w:szCs w:val="24"/>
        </w:rPr>
        <w:t xml:space="preserve">, Australia. </w:t>
      </w:r>
      <w:r w:rsidR="00784F41" w:rsidRPr="005409CF">
        <w:rPr>
          <w:rFonts w:ascii="Book Antiqua" w:eastAsia="Quattrocento" w:hAnsi="Book Antiqua" w:cs="Arial"/>
          <w:sz w:val="24"/>
          <w:szCs w:val="24"/>
        </w:rPr>
        <w:t>rajvinder.sin</w:t>
      </w:r>
      <w:r w:rsidR="0075399C" w:rsidRPr="005409CF">
        <w:rPr>
          <w:rFonts w:ascii="Book Antiqua" w:eastAsia="Quattrocento" w:hAnsi="Book Antiqua" w:cs="Arial"/>
          <w:sz w:val="24"/>
          <w:szCs w:val="24"/>
        </w:rPr>
        <w:t>gh@sa.gov.au</w:t>
      </w:r>
    </w:p>
    <w:p w14:paraId="4672D5CF" w14:textId="151ABF1B" w:rsidR="00784F41" w:rsidRDefault="00784F41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784F41">
        <w:rPr>
          <w:rFonts w:ascii="Book Antiqua" w:hAnsi="Book Antiqua" w:cs="Arial" w:hint="eastAsia"/>
          <w:b/>
          <w:sz w:val="24"/>
          <w:szCs w:val="24"/>
          <w:lang w:eastAsia="zh-CN"/>
        </w:rPr>
        <w:t>Tele</w:t>
      </w:r>
      <w:r w:rsidRPr="00784F41">
        <w:rPr>
          <w:rFonts w:ascii="Book Antiqua" w:eastAsia="Quattrocento" w:hAnsi="Book Antiqua" w:cs="Arial"/>
          <w:b/>
          <w:sz w:val="24"/>
          <w:szCs w:val="24"/>
        </w:rPr>
        <w:t>p</w:t>
      </w:r>
      <w:r w:rsidR="0075399C" w:rsidRPr="00784F41">
        <w:rPr>
          <w:rFonts w:ascii="Book Antiqua" w:eastAsia="Quattrocento" w:hAnsi="Book Antiqua" w:cs="Arial"/>
          <w:b/>
          <w:sz w:val="24"/>
          <w:szCs w:val="24"/>
        </w:rPr>
        <w:t>hone</w:t>
      </w:r>
      <w:r w:rsidR="0075399C" w:rsidRPr="005409CF">
        <w:rPr>
          <w:rFonts w:ascii="Book Antiqua" w:eastAsia="Quattrocento" w:hAnsi="Book Antiqua" w:cs="Arial"/>
          <w:sz w:val="24"/>
          <w:szCs w:val="24"/>
        </w:rPr>
        <w:t xml:space="preserve">: </w:t>
      </w:r>
      <w:hyperlink r:id="rId10" w:history="1">
        <w:r w:rsidR="0075399C" w:rsidRPr="005409CF">
          <w:rPr>
            <w:rFonts w:ascii="Book Antiqua" w:eastAsia="Quattrocento" w:hAnsi="Book Antiqua" w:cs="Arial"/>
            <w:sz w:val="24"/>
            <w:szCs w:val="24"/>
          </w:rPr>
          <w:t>+61</w:t>
        </w:r>
        <w:r>
          <w:rPr>
            <w:rFonts w:ascii="Book Antiqua" w:hAnsi="Book Antiqua" w:cs="Arial" w:hint="eastAsia"/>
            <w:sz w:val="24"/>
            <w:szCs w:val="24"/>
            <w:lang w:eastAsia="zh-CN"/>
          </w:rPr>
          <w:t>-</w:t>
        </w:r>
        <w:r w:rsidR="0075399C" w:rsidRPr="005409CF">
          <w:rPr>
            <w:rFonts w:ascii="Book Antiqua" w:eastAsia="Quattrocento" w:hAnsi="Book Antiqua" w:cs="Arial"/>
            <w:sz w:val="24"/>
            <w:szCs w:val="24"/>
          </w:rPr>
          <w:t>8</w:t>
        </w:r>
        <w:r>
          <w:rPr>
            <w:rFonts w:ascii="Book Antiqua" w:hAnsi="Book Antiqua" w:cs="Arial" w:hint="eastAsia"/>
            <w:sz w:val="24"/>
            <w:szCs w:val="24"/>
            <w:lang w:eastAsia="zh-CN"/>
          </w:rPr>
          <w:t>-</w:t>
        </w:r>
        <w:r>
          <w:rPr>
            <w:rFonts w:ascii="Book Antiqua" w:eastAsia="Quattrocento" w:hAnsi="Book Antiqua" w:cs="Arial"/>
            <w:sz w:val="24"/>
            <w:szCs w:val="24"/>
          </w:rPr>
          <w:t>8182</w:t>
        </w:r>
        <w:r w:rsidR="0075399C" w:rsidRPr="005409CF">
          <w:rPr>
            <w:rFonts w:ascii="Book Antiqua" w:eastAsia="Quattrocento" w:hAnsi="Book Antiqua" w:cs="Arial"/>
            <w:sz w:val="24"/>
            <w:szCs w:val="24"/>
          </w:rPr>
          <w:t>9909</w:t>
        </w:r>
      </w:hyperlink>
      <w:r w:rsidR="0075399C" w:rsidRPr="005409CF">
        <w:rPr>
          <w:rFonts w:ascii="Book Antiqua" w:eastAsia="Quattrocento" w:hAnsi="Book Antiqua" w:cs="Arial"/>
          <w:sz w:val="24"/>
          <w:szCs w:val="24"/>
        </w:rPr>
        <w:t xml:space="preserve">   </w:t>
      </w:r>
    </w:p>
    <w:p w14:paraId="467161FC" w14:textId="262567AB" w:rsidR="0075399C" w:rsidRDefault="0075399C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  <w:r w:rsidRPr="00784F41">
        <w:rPr>
          <w:rFonts w:ascii="Book Antiqua" w:eastAsia="Quattrocento" w:hAnsi="Book Antiqua" w:cs="Arial"/>
          <w:b/>
          <w:sz w:val="24"/>
          <w:szCs w:val="24"/>
        </w:rPr>
        <w:t>Fax</w:t>
      </w:r>
      <w:r w:rsidRPr="005409CF">
        <w:rPr>
          <w:rFonts w:ascii="Book Antiqua" w:eastAsia="Quattrocento" w:hAnsi="Book Antiqua" w:cs="Arial"/>
          <w:sz w:val="24"/>
          <w:szCs w:val="24"/>
        </w:rPr>
        <w:t xml:space="preserve">: </w:t>
      </w:r>
      <w:hyperlink r:id="rId11" w:history="1">
        <w:r w:rsidRPr="005409CF">
          <w:rPr>
            <w:rFonts w:ascii="Book Antiqua" w:eastAsia="Quattrocento" w:hAnsi="Book Antiqua" w:cs="Arial"/>
            <w:sz w:val="24"/>
            <w:szCs w:val="24"/>
          </w:rPr>
          <w:t>+61</w:t>
        </w:r>
        <w:r w:rsidR="00784F41">
          <w:rPr>
            <w:rFonts w:ascii="Book Antiqua" w:hAnsi="Book Antiqua" w:cs="Arial" w:hint="eastAsia"/>
            <w:sz w:val="24"/>
            <w:szCs w:val="24"/>
            <w:lang w:eastAsia="zh-CN"/>
          </w:rPr>
          <w:t>-</w:t>
        </w:r>
        <w:r w:rsidRPr="005409CF">
          <w:rPr>
            <w:rFonts w:ascii="Book Antiqua" w:eastAsia="Quattrocento" w:hAnsi="Book Antiqua" w:cs="Arial"/>
            <w:sz w:val="24"/>
            <w:szCs w:val="24"/>
          </w:rPr>
          <w:t>8</w:t>
        </w:r>
        <w:r w:rsidR="00784F41">
          <w:rPr>
            <w:rFonts w:ascii="Book Antiqua" w:hAnsi="Book Antiqua" w:cs="Arial" w:hint="eastAsia"/>
            <w:sz w:val="24"/>
            <w:szCs w:val="24"/>
            <w:lang w:eastAsia="zh-CN"/>
          </w:rPr>
          <w:t>-</w:t>
        </w:r>
        <w:r w:rsidR="00784F41">
          <w:rPr>
            <w:rFonts w:ascii="Book Antiqua" w:eastAsia="Quattrocento" w:hAnsi="Book Antiqua" w:cs="Arial"/>
            <w:sz w:val="24"/>
            <w:szCs w:val="24"/>
          </w:rPr>
          <w:t>8182</w:t>
        </w:r>
        <w:r w:rsidRPr="005409CF">
          <w:rPr>
            <w:rFonts w:ascii="Book Antiqua" w:eastAsia="Quattrocento" w:hAnsi="Book Antiqua" w:cs="Arial"/>
            <w:sz w:val="24"/>
            <w:szCs w:val="24"/>
          </w:rPr>
          <w:t>9837</w:t>
        </w:r>
      </w:hyperlink>
    </w:p>
    <w:p w14:paraId="74428DE7" w14:textId="77777777" w:rsidR="000E5C44" w:rsidRDefault="000E5C44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</w:p>
    <w:p w14:paraId="1B679A2C" w14:textId="61A46F67" w:rsidR="00D625F6" w:rsidRPr="00784F41" w:rsidRDefault="00D625F6" w:rsidP="00784F41">
      <w:pPr>
        <w:spacing w:line="360" w:lineRule="auto"/>
        <w:jc w:val="both"/>
        <w:rPr>
          <w:rFonts w:ascii="Book Antiqua" w:hAnsi="Book Antiqua"/>
          <w:sz w:val="24"/>
          <w:lang w:eastAsia="zh-CN"/>
        </w:rPr>
      </w:pPr>
      <w:bookmarkStart w:id="13" w:name="OLE_LINK476"/>
      <w:bookmarkStart w:id="14" w:name="OLE_LINK477"/>
      <w:bookmarkStart w:id="15" w:name="OLE_LINK117"/>
      <w:bookmarkStart w:id="16" w:name="OLE_LINK528"/>
      <w:bookmarkStart w:id="17" w:name="OLE_LINK557"/>
      <w:r>
        <w:rPr>
          <w:rFonts w:ascii="Book Antiqua" w:hAnsi="Book Antiqua"/>
          <w:b/>
          <w:sz w:val="24"/>
        </w:rPr>
        <w:lastRenderedPageBreak/>
        <w:t>Received:</w:t>
      </w:r>
      <w:r w:rsidR="00784F41">
        <w:rPr>
          <w:rFonts w:ascii="Book Antiqua" w:hAnsi="Book Antiqua" w:hint="eastAsia"/>
          <w:b/>
          <w:sz w:val="24"/>
          <w:lang w:eastAsia="zh-CN"/>
        </w:rPr>
        <w:t xml:space="preserve"> </w:t>
      </w:r>
      <w:r w:rsidR="00784F41" w:rsidRPr="00784F41">
        <w:rPr>
          <w:rFonts w:ascii="Book Antiqua" w:hAnsi="Book Antiqua" w:hint="eastAsia"/>
          <w:sz w:val="24"/>
          <w:lang w:eastAsia="zh-CN"/>
        </w:rPr>
        <w:t>May 8, 2016</w:t>
      </w:r>
    </w:p>
    <w:p w14:paraId="70923EBB" w14:textId="794B5019" w:rsidR="00D625F6" w:rsidRPr="00784F41" w:rsidRDefault="00D625F6" w:rsidP="00784F41">
      <w:pPr>
        <w:spacing w:line="360" w:lineRule="auto"/>
        <w:jc w:val="both"/>
        <w:rPr>
          <w:rFonts w:ascii="Book Antiqua" w:hAnsi="Book Antiqua"/>
          <w:sz w:val="24"/>
          <w:lang w:eastAsia="zh-CN"/>
        </w:rPr>
      </w:pPr>
      <w:r w:rsidRPr="009659DA">
        <w:rPr>
          <w:rFonts w:ascii="Book Antiqua" w:hAnsi="Book Antiqua" w:hint="eastAsia"/>
          <w:b/>
          <w:sz w:val="24"/>
        </w:rPr>
        <w:t>Peer-review started</w:t>
      </w:r>
      <w:r>
        <w:rPr>
          <w:rFonts w:ascii="Book Antiqua" w:hAnsi="Book Antiqua"/>
          <w:b/>
          <w:sz w:val="24"/>
        </w:rPr>
        <w:t>:</w:t>
      </w:r>
      <w:r w:rsidR="00784F41" w:rsidRPr="00784F41">
        <w:rPr>
          <w:rFonts w:ascii="Book Antiqua" w:hAnsi="Book Antiqua" w:hint="eastAsia"/>
          <w:sz w:val="24"/>
          <w:lang w:eastAsia="zh-CN"/>
        </w:rPr>
        <w:t xml:space="preserve"> May 8, 2016</w:t>
      </w:r>
    </w:p>
    <w:p w14:paraId="357D8757" w14:textId="594CD68D" w:rsidR="00D625F6" w:rsidRPr="00784F41" w:rsidRDefault="00D625F6" w:rsidP="00784F41">
      <w:pPr>
        <w:spacing w:line="360" w:lineRule="auto"/>
        <w:jc w:val="both"/>
        <w:rPr>
          <w:rFonts w:ascii="Book Antiqua" w:hAnsi="Book Antiqua"/>
          <w:sz w:val="24"/>
          <w:lang w:eastAsia="zh-CN"/>
        </w:rPr>
      </w:pPr>
      <w:r w:rsidRPr="009659DA">
        <w:rPr>
          <w:rFonts w:ascii="Book Antiqua" w:hAnsi="Book Antiqua"/>
          <w:b/>
          <w:sz w:val="24"/>
        </w:rPr>
        <w:t>First decision:</w:t>
      </w:r>
      <w:r w:rsidR="00784F41">
        <w:rPr>
          <w:rFonts w:ascii="Book Antiqua" w:hAnsi="Book Antiqua" w:hint="eastAsia"/>
          <w:b/>
          <w:sz w:val="24"/>
          <w:lang w:eastAsia="zh-CN"/>
        </w:rPr>
        <w:t xml:space="preserve"> </w:t>
      </w:r>
      <w:r w:rsidR="00784F41" w:rsidRPr="00784F41">
        <w:rPr>
          <w:rFonts w:ascii="Book Antiqua" w:hAnsi="Book Antiqua" w:hint="eastAsia"/>
          <w:sz w:val="24"/>
          <w:lang w:eastAsia="zh-CN"/>
        </w:rPr>
        <w:t>June 20, 2016</w:t>
      </w:r>
    </w:p>
    <w:p w14:paraId="2BBDF4BD" w14:textId="4D0ED183" w:rsidR="00D625F6" w:rsidRPr="00784F41" w:rsidRDefault="00D625F6" w:rsidP="00784F41">
      <w:pPr>
        <w:spacing w:line="360" w:lineRule="auto"/>
        <w:jc w:val="both"/>
        <w:rPr>
          <w:rFonts w:ascii="Book Antiqua" w:hAnsi="Book Antiqua"/>
          <w:sz w:val="24"/>
          <w:lang w:eastAsia="zh-CN"/>
        </w:rPr>
      </w:pPr>
      <w:r>
        <w:rPr>
          <w:rFonts w:ascii="Book Antiqua" w:hAnsi="Book Antiqua"/>
          <w:b/>
          <w:sz w:val="24"/>
        </w:rPr>
        <w:t>Revised:</w:t>
      </w:r>
      <w:r w:rsidR="00784F41">
        <w:rPr>
          <w:rFonts w:ascii="Book Antiqua" w:hAnsi="Book Antiqua" w:hint="eastAsia"/>
          <w:b/>
          <w:sz w:val="24"/>
          <w:lang w:eastAsia="zh-CN"/>
        </w:rPr>
        <w:t xml:space="preserve"> </w:t>
      </w:r>
      <w:r w:rsidR="00784F41" w:rsidRPr="00784F41">
        <w:rPr>
          <w:rFonts w:ascii="Book Antiqua" w:hAnsi="Book Antiqua"/>
          <w:sz w:val="24"/>
          <w:lang w:eastAsia="zh-CN"/>
        </w:rPr>
        <w:t xml:space="preserve">July </w:t>
      </w:r>
      <w:r w:rsidR="00784F41" w:rsidRPr="00784F41">
        <w:rPr>
          <w:rFonts w:ascii="Book Antiqua" w:hAnsi="Book Antiqua" w:hint="eastAsia"/>
          <w:sz w:val="24"/>
          <w:lang w:eastAsia="zh-CN"/>
        </w:rPr>
        <w:t>9</w:t>
      </w:r>
      <w:r w:rsidR="00784F41" w:rsidRPr="00784F41">
        <w:rPr>
          <w:rFonts w:ascii="Book Antiqua" w:hAnsi="Book Antiqua"/>
          <w:sz w:val="24"/>
          <w:lang w:eastAsia="zh-CN"/>
        </w:rPr>
        <w:t>, 2016</w:t>
      </w:r>
    </w:p>
    <w:p w14:paraId="3162D239" w14:textId="5854DA66" w:rsidR="00D625F6" w:rsidRPr="005325A8" w:rsidRDefault="00D625F6" w:rsidP="005325A8">
      <w:pPr>
        <w:spacing w:line="360" w:lineRule="auto"/>
        <w:rPr>
          <w:rFonts w:ascii="Book Antiqua" w:hAnsi="Book Antiqua"/>
          <w:color w:val="000000"/>
          <w:sz w:val="24"/>
        </w:rPr>
      </w:pPr>
      <w:r>
        <w:rPr>
          <w:rFonts w:ascii="Book Antiqua" w:hAnsi="Book Antiqua"/>
          <w:b/>
          <w:sz w:val="24"/>
        </w:rPr>
        <w:t>Accepted:</w:t>
      </w:r>
      <w:r w:rsidR="005325A8" w:rsidRPr="005325A8">
        <w:rPr>
          <w:rFonts w:ascii="Book Antiqua" w:hAnsi="Book Antiqua"/>
          <w:color w:val="000000"/>
          <w:sz w:val="24"/>
        </w:rPr>
        <w:t xml:space="preserve"> </w:t>
      </w:r>
      <w:r w:rsidR="005325A8">
        <w:rPr>
          <w:rFonts w:ascii="Book Antiqua" w:hAnsi="Book Antiqua"/>
          <w:color w:val="000000"/>
          <w:sz w:val="24"/>
        </w:rPr>
        <w:t>July 31, 2016</w:t>
      </w:r>
      <w:r>
        <w:rPr>
          <w:rFonts w:ascii="Book Antiqua" w:hAnsi="Book Antiqua" w:hint="eastAsia"/>
          <w:b/>
          <w:sz w:val="24"/>
        </w:rPr>
        <w:t xml:space="preserve">  </w:t>
      </w:r>
    </w:p>
    <w:p w14:paraId="3727AD33" w14:textId="77777777" w:rsidR="00D625F6" w:rsidRDefault="00D625F6" w:rsidP="00784F41">
      <w:pPr>
        <w:spacing w:line="360" w:lineRule="auto"/>
        <w:jc w:val="both"/>
        <w:rPr>
          <w:rFonts w:ascii="Book Antiqua" w:hAnsi="Book Antiqua"/>
          <w:b/>
          <w:sz w:val="24"/>
        </w:rPr>
      </w:pPr>
      <w:r w:rsidRPr="009659DA">
        <w:rPr>
          <w:rFonts w:ascii="Book Antiqua" w:hAnsi="Book Antiqua"/>
          <w:b/>
          <w:sz w:val="24"/>
        </w:rPr>
        <w:t>Article in press:</w:t>
      </w:r>
    </w:p>
    <w:p w14:paraId="082C44DD" w14:textId="77777777" w:rsidR="00D625F6" w:rsidRPr="00ED7CB9" w:rsidRDefault="00D625F6" w:rsidP="00784F41">
      <w:pPr>
        <w:spacing w:line="360" w:lineRule="auto"/>
        <w:jc w:val="both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Published online:</w:t>
      </w:r>
    </w:p>
    <w:bookmarkEnd w:id="13"/>
    <w:bookmarkEnd w:id="14"/>
    <w:bookmarkEnd w:id="15"/>
    <w:bookmarkEnd w:id="16"/>
    <w:bookmarkEnd w:id="17"/>
    <w:p w14:paraId="384AC271" w14:textId="77777777" w:rsidR="000E5C44" w:rsidRDefault="000E5C44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</w:p>
    <w:p w14:paraId="271235B4" w14:textId="77777777" w:rsidR="000E5C44" w:rsidRDefault="000E5C44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</w:p>
    <w:p w14:paraId="00A30D44" w14:textId="77777777" w:rsidR="000E5C44" w:rsidRDefault="000E5C44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</w:p>
    <w:p w14:paraId="0A409923" w14:textId="77777777" w:rsidR="000E5C44" w:rsidRPr="005409CF" w:rsidRDefault="000E5C44" w:rsidP="00784F41">
      <w:pPr>
        <w:widowControl w:val="0"/>
        <w:spacing w:line="360" w:lineRule="auto"/>
        <w:jc w:val="both"/>
        <w:rPr>
          <w:rFonts w:ascii="Book Antiqua" w:eastAsia="Quattrocento" w:hAnsi="Book Antiqua" w:cs="Arial"/>
          <w:sz w:val="24"/>
          <w:szCs w:val="24"/>
        </w:rPr>
      </w:pPr>
    </w:p>
    <w:p w14:paraId="27A53AF0" w14:textId="77777777" w:rsidR="00784F41" w:rsidRDefault="00784F41">
      <w:pPr>
        <w:rPr>
          <w:rFonts w:ascii="Book Antiqua" w:eastAsia="Quattrocento" w:hAnsi="Book Antiqua" w:cs="Arial"/>
          <w:b/>
          <w:sz w:val="24"/>
          <w:szCs w:val="24"/>
        </w:rPr>
      </w:pPr>
      <w:r>
        <w:rPr>
          <w:rFonts w:ascii="Book Antiqua" w:eastAsia="Quattrocento" w:hAnsi="Book Antiqua" w:cs="Arial"/>
          <w:b/>
          <w:sz w:val="24"/>
          <w:szCs w:val="24"/>
        </w:rPr>
        <w:br w:type="page"/>
      </w:r>
    </w:p>
    <w:p w14:paraId="06C8EC4C" w14:textId="4C88655B" w:rsidR="00EA4B10" w:rsidRPr="005409CF" w:rsidRDefault="00EA4B10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r w:rsidRPr="005409CF">
        <w:rPr>
          <w:rFonts w:ascii="Book Antiqua" w:eastAsia="Quattrocento" w:hAnsi="Book Antiqua" w:cs="Arial"/>
          <w:b/>
          <w:sz w:val="24"/>
          <w:szCs w:val="24"/>
        </w:rPr>
        <w:lastRenderedPageBreak/>
        <w:t>Abstract</w:t>
      </w:r>
    </w:p>
    <w:p w14:paraId="651DDABA" w14:textId="53457AB4" w:rsidR="00EA4B10" w:rsidRDefault="00FE1AA7" w:rsidP="00784F41">
      <w:pPr>
        <w:widowControl w:val="0"/>
        <w:spacing w:line="360" w:lineRule="auto"/>
        <w:jc w:val="both"/>
        <w:rPr>
          <w:rFonts w:ascii="Book Antiqua" w:hAnsi="Book Antiqua" w:cs="Arial"/>
          <w:bCs/>
          <w:sz w:val="24"/>
          <w:szCs w:val="24"/>
          <w:lang w:eastAsia="zh-CN"/>
        </w:rPr>
      </w:pPr>
      <w:r w:rsidRPr="005409CF">
        <w:rPr>
          <w:rFonts w:ascii="Book Antiqua" w:hAnsi="Book Antiqua" w:cs="Arial"/>
          <w:sz w:val="24"/>
          <w:szCs w:val="24"/>
        </w:rPr>
        <w:t xml:space="preserve">It is currently known that </w:t>
      </w:r>
      <w:r w:rsidR="00A12803">
        <w:rPr>
          <w:rFonts w:ascii="Book Antiqua" w:hAnsi="Book Antiqua" w:cs="Arial"/>
          <w:sz w:val="24"/>
          <w:szCs w:val="24"/>
        </w:rPr>
        <w:t>colorectal cancers (CRC)</w:t>
      </w:r>
      <w:r w:rsidRPr="005409CF">
        <w:rPr>
          <w:rFonts w:ascii="Book Antiqua" w:hAnsi="Book Antiqua" w:cs="Arial"/>
          <w:sz w:val="24"/>
          <w:szCs w:val="24"/>
        </w:rPr>
        <w:t xml:space="preserve"> arise</w:t>
      </w:r>
      <w:r w:rsidR="00F51FE7">
        <w:rPr>
          <w:rFonts w:ascii="Book Antiqua" w:hAnsi="Book Antiqua" w:cs="Arial"/>
          <w:sz w:val="24"/>
          <w:szCs w:val="24"/>
        </w:rPr>
        <w:t xml:space="preserve"> from 3 different pathways: </w:t>
      </w:r>
      <w:r w:rsidR="00A12803">
        <w:rPr>
          <w:rFonts w:ascii="Book Antiqua" w:hAnsi="Book Antiqua" w:cs="Arial"/>
          <w:sz w:val="24"/>
          <w:szCs w:val="24"/>
        </w:rPr>
        <w:t xml:space="preserve">the </w:t>
      </w:r>
      <w:r w:rsidRPr="005409CF">
        <w:rPr>
          <w:rFonts w:ascii="Book Antiqua" w:hAnsi="Book Antiqua" w:cs="Arial"/>
          <w:sz w:val="24"/>
          <w:szCs w:val="24"/>
        </w:rPr>
        <w:t>adenoma to carcinoma</w:t>
      </w:r>
      <w:r w:rsidR="00A12803">
        <w:rPr>
          <w:rFonts w:ascii="Book Antiqua" w:hAnsi="Book Antiqua" w:cs="Arial"/>
          <w:sz w:val="24"/>
          <w:szCs w:val="24"/>
        </w:rPr>
        <w:t xml:space="preserve"> chromosomal instability pathway</w:t>
      </w:r>
      <w:r w:rsidR="00711E8D">
        <w:rPr>
          <w:rFonts w:ascii="Book Antiqua" w:hAnsi="Book Antiqua" w:cs="Arial"/>
          <w:sz w:val="24"/>
          <w:szCs w:val="24"/>
        </w:rPr>
        <w:t xml:space="preserve"> </w:t>
      </w:r>
      <w:r w:rsidR="00F51FE7">
        <w:rPr>
          <w:rFonts w:ascii="Book Antiqua" w:hAnsi="Book Antiqua" w:cs="Arial"/>
          <w:sz w:val="24"/>
          <w:szCs w:val="24"/>
        </w:rPr>
        <w:t>(</w:t>
      </w:r>
      <w:r w:rsidRPr="005409CF">
        <w:rPr>
          <w:rFonts w:ascii="Book Antiqua" w:hAnsi="Book Antiqua" w:cs="Arial"/>
          <w:sz w:val="24"/>
          <w:szCs w:val="24"/>
        </w:rPr>
        <w:t>50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%</w:t>
      </w:r>
      <w:r w:rsidRPr="005409CF">
        <w:rPr>
          <w:rFonts w:ascii="Book Antiqua" w:hAnsi="Book Antiqua" w:cs="Arial"/>
          <w:sz w:val="24"/>
          <w:szCs w:val="24"/>
        </w:rPr>
        <w:t>-70%</w:t>
      </w:r>
      <w:r w:rsidR="00F51FE7">
        <w:rPr>
          <w:rFonts w:ascii="Book Antiqua" w:hAnsi="Book Antiqua" w:cs="Arial"/>
          <w:sz w:val="24"/>
          <w:szCs w:val="24"/>
        </w:rPr>
        <w:t>)</w:t>
      </w:r>
      <w:r w:rsidRPr="005409CF">
        <w:rPr>
          <w:rFonts w:ascii="Book Antiqua" w:hAnsi="Book Antiqua" w:cs="Arial"/>
          <w:sz w:val="24"/>
          <w:szCs w:val="24"/>
        </w:rPr>
        <w:t xml:space="preserve">; </w:t>
      </w:r>
      <w:r w:rsidR="00A12803">
        <w:rPr>
          <w:rFonts w:ascii="Book Antiqua" w:hAnsi="Book Antiqua" w:cs="Arial"/>
          <w:sz w:val="24"/>
          <w:szCs w:val="24"/>
        </w:rPr>
        <w:t xml:space="preserve">the </w:t>
      </w:r>
      <w:proofErr w:type="spellStart"/>
      <w:r w:rsidR="00A12803">
        <w:rPr>
          <w:rFonts w:ascii="Book Antiqua" w:hAnsi="Book Antiqua" w:cs="Arial"/>
          <w:sz w:val="24"/>
          <w:szCs w:val="24"/>
        </w:rPr>
        <w:t>mutator</w:t>
      </w:r>
      <w:proofErr w:type="spellEnd"/>
      <w:r w:rsidR="00A12803">
        <w:rPr>
          <w:rFonts w:ascii="Book Antiqua" w:hAnsi="Book Antiqua" w:cs="Arial"/>
          <w:sz w:val="24"/>
          <w:szCs w:val="24"/>
        </w:rPr>
        <w:t xml:space="preserve"> </w:t>
      </w:r>
      <w:r w:rsidR="00784F41">
        <w:rPr>
          <w:rFonts w:ascii="Book Antiqua" w:hAnsi="Book Antiqua" w:cs="Arial"/>
          <w:sz w:val="24"/>
          <w:szCs w:val="24"/>
          <w:lang w:eastAsia="zh-CN"/>
        </w:rPr>
        <w:t>“</w:t>
      </w:r>
      <w:r w:rsidRPr="005409CF">
        <w:rPr>
          <w:rFonts w:ascii="Book Antiqua" w:hAnsi="Book Antiqua" w:cs="Arial"/>
          <w:sz w:val="24"/>
          <w:szCs w:val="24"/>
        </w:rPr>
        <w:t>Lynch syndrome</w:t>
      </w:r>
      <w:r w:rsidR="00784F41">
        <w:rPr>
          <w:rFonts w:ascii="Book Antiqua" w:hAnsi="Book Antiqua" w:cs="Arial"/>
          <w:sz w:val="24"/>
          <w:szCs w:val="24"/>
          <w:lang w:eastAsia="zh-CN"/>
        </w:rPr>
        <w:t>”</w:t>
      </w:r>
      <w:r w:rsidRPr="005409CF">
        <w:rPr>
          <w:rFonts w:ascii="Book Antiqua" w:hAnsi="Book Antiqua" w:cs="Arial"/>
          <w:sz w:val="24"/>
          <w:szCs w:val="24"/>
        </w:rPr>
        <w:t xml:space="preserve"> route (3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%</w:t>
      </w:r>
      <w:r w:rsidRPr="005409CF">
        <w:rPr>
          <w:rFonts w:ascii="Book Antiqua" w:hAnsi="Book Antiqua" w:cs="Arial"/>
          <w:sz w:val="24"/>
          <w:szCs w:val="24"/>
        </w:rPr>
        <w:t>-5%); and the serrated pathway (30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%</w:t>
      </w:r>
      <w:r w:rsidRPr="005409CF">
        <w:rPr>
          <w:rFonts w:ascii="Book Antiqua" w:hAnsi="Book Antiqua" w:cs="Arial"/>
          <w:sz w:val="24"/>
          <w:szCs w:val="24"/>
        </w:rPr>
        <w:t>-35%)</w:t>
      </w:r>
      <w:r w:rsidR="00F51FE7">
        <w:rPr>
          <w:rFonts w:ascii="Book Antiqua" w:hAnsi="Book Antiqua" w:cs="Arial"/>
          <w:sz w:val="24"/>
          <w:szCs w:val="24"/>
        </w:rPr>
        <w:t>.</w:t>
      </w:r>
      <w:r w:rsidRPr="00FE1AA7">
        <w:rPr>
          <w:rFonts w:ascii="Book Antiqua" w:hAnsi="Book Antiqua" w:cs="Arial"/>
          <w:sz w:val="24"/>
          <w:szCs w:val="24"/>
        </w:rPr>
        <w:t xml:space="preserve"> </w:t>
      </w:r>
      <w:r w:rsidR="00711E8D">
        <w:rPr>
          <w:rFonts w:ascii="Book Antiqua" w:hAnsi="Book Antiqua" w:cs="Arial"/>
          <w:sz w:val="24"/>
          <w:szCs w:val="24"/>
        </w:rPr>
        <w:t>T</w:t>
      </w:r>
      <w:r w:rsidRPr="005409CF">
        <w:rPr>
          <w:rFonts w:ascii="Book Antiqua" w:hAnsi="Book Antiqua" w:cs="Arial"/>
          <w:sz w:val="24"/>
          <w:szCs w:val="24"/>
        </w:rPr>
        <w:t>he World Heal</w:t>
      </w:r>
      <w:r w:rsidR="00711E8D">
        <w:rPr>
          <w:rFonts w:ascii="Book Antiqua" w:hAnsi="Book Antiqua" w:cs="Arial"/>
          <w:sz w:val="24"/>
          <w:szCs w:val="24"/>
        </w:rPr>
        <w:t>th Organization (WHO) ha</w:t>
      </w:r>
      <w:r w:rsidR="002F030A">
        <w:rPr>
          <w:rFonts w:ascii="Book Antiqua" w:hAnsi="Book Antiqua" w:cs="Arial"/>
          <w:sz w:val="24"/>
          <w:szCs w:val="24"/>
        </w:rPr>
        <w:t>s</w:t>
      </w:r>
      <w:r w:rsidR="00711E8D">
        <w:rPr>
          <w:rFonts w:ascii="Book Antiqua" w:hAnsi="Book Antiqua" w:cs="Arial"/>
          <w:sz w:val="24"/>
          <w:szCs w:val="24"/>
        </w:rPr>
        <w:t xml:space="preserve"> classified serrated polyps into three types of</w:t>
      </w:r>
      <w:r w:rsidR="003A0A0A">
        <w:rPr>
          <w:rFonts w:ascii="Book Antiqua" w:hAnsi="Book Antiqua" w:cs="Arial"/>
          <w:sz w:val="24"/>
          <w:szCs w:val="24"/>
        </w:rPr>
        <w:t xml:space="preserve"> lesions</w:t>
      </w:r>
      <w:r w:rsidRPr="005409CF">
        <w:rPr>
          <w:rFonts w:ascii="Book Antiqua" w:hAnsi="Book Antiqua" w:cs="Arial"/>
          <w:sz w:val="24"/>
          <w:szCs w:val="24"/>
        </w:rPr>
        <w:t>: Hyperplastic Polyps (HP), Sessile Serrated Adenomas/Polyps (SSA/P) and Traditional Serrated Adenomas (TSA)</w:t>
      </w:r>
      <w:r w:rsidR="00711E8D">
        <w:rPr>
          <w:rFonts w:ascii="Book Antiqua" w:hAnsi="Book Antiqua" w:cs="Arial"/>
          <w:sz w:val="24"/>
          <w:szCs w:val="24"/>
        </w:rPr>
        <w:t>, the latter two</w:t>
      </w:r>
      <w:r w:rsidR="00F51FE7">
        <w:rPr>
          <w:rFonts w:ascii="Book Antiqua" w:hAnsi="Book Antiqua" w:cs="Arial"/>
          <w:sz w:val="24"/>
          <w:szCs w:val="24"/>
        </w:rPr>
        <w:t xml:space="preserve"> strongly associated with </w:t>
      </w:r>
      <w:r w:rsidR="00711E8D">
        <w:rPr>
          <w:rFonts w:ascii="Book Antiqua" w:hAnsi="Book Antiqua" w:cs="Arial"/>
          <w:sz w:val="24"/>
          <w:szCs w:val="24"/>
        </w:rPr>
        <w:t xml:space="preserve">development of </w:t>
      </w:r>
      <w:r w:rsidR="00F51FE7">
        <w:rPr>
          <w:rFonts w:ascii="Book Antiqua" w:hAnsi="Book Antiqua" w:cs="Arial"/>
          <w:sz w:val="24"/>
          <w:szCs w:val="24"/>
        </w:rPr>
        <w:t>CRC</w:t>
      </w:r>
      <w:r w:rsidR="00711E8D">
        <w:rPr>
          <w:rFonts w:ascii="Book Antiqua" w:hAnsi="Book Antiqua" w:cs="Arial"/>
          <w:sz w:val="24"/>
          <w:szCs w:val="24"/>
        </w:rPr>
        <w:t>s</w:t>
      </w:r>
      <w:r w:rsidRPr="005409CF">
        <w:rPr>
          <w:rFonts w:ascii="Book Antiqua" w:hAnsi="Book Antiqua" w:cs="Arial"/>
          <w:sz w:val="24"/>
          <w:szCs w:val="24"/>
        </w:rPr>
        <w:t xml:space="preserve">. </w:t>
      </w:r>
      <w:r w:rsidR="00711E8D">
        <w:rPr>
          <w:rFonts w:ascii="Book Antiqua" w:hAnsi="Book Antiqua" w:cs="Arial"/>
          <w:sz w:val="24"/>
          <w:szCs w:val="24"/>
        </w:rPr>
        <w:t xml:space="preserve">HPs do not cause cancer and </w:t>
      </w:r>
      <w:r w:rsidRPr="005409CF">
        <w:rPr>
          <w:rFonts w:ascii="Book Antiqua" w:hAnsi="Book Antiqua" w:cs="Arial"/>
          <w:sz w:val="24"/>
          <w:szCs w:val="24"/>
        </w:rPr>
        <w:t>TSA</w:t>
      </w:r>
      <w:r w:rsidR="00711E8D">
        <w:rPr>
          <w:rFonts w:ascii="Book Antiqua" w:hAnsi="Book Antiqua" w:cs="Arial"/>
          <w:sz w:val="24"/>
          <w:szCs w:val="24"/>
        </w:rPr>
        <w:t xml:space="preserve">s are rare. SSA/P </w:t>
      </w:r>
      <w:proofErr w:type="gramStart"/>
      <w:r w:rsidR="00711E8D">
        <w:rPr>
          <w:rFonts w:ascii="Book Antiqua" w:hAnsi="Book Antiqua" w:cs="Arial"/>
          <w:sz w:val="24"/>
          <w:szCs w:val="24"/>
        </w:rPr>
        <w:t>appear</w:t>
      </w:r>
      <w:proofErr w:type="gramEnd"/>
      <w:r w:rsidR="00711E8D">
        <w:rPr>
          <w:rFonts w:ascii="Book Antiqua" w:hAnsi="Book Antiqua" w:cs="Arial"/>
          <w:sz w:val="24"/>
          <w:szCs w:val="24"/>
        </w:rPr>
        <w:t xml:space="preserve"> to be the</w:t>
      </w:r>
      <w:r w:rsidR="00F51FE7">
        <w:rPr>
          <w:rFonts w:ascii="Book Antiqua" w:hAnsi="Book Antiqua" w:cs="Arial"/>
          <w:sz w:val="24"/>
          <w:szCs w:val="24"/>
        </w:rPr>
        <w:t xml:space="preserve"> responsible</w:t>
      </w:r>
      <w:r w:rsidR="00711E8D">
        <w:rPr>
          <w:rFonts w:ascii="Book Antiqua" w:hAnsi="Book Antiqua" w:cs="Arial"/>
          <w:sz w:val="24"/>
          <w:szCs w:val="24"/>
        </w:rPr>
        <w:t xml:space="preserve"> precursor lesion</w:t>
      </w:r>
      <w:r w:rsidR="00F51FE7">
        <w:rPr>
          <w:rFonts w:ascii="Book Antiqua" w:hAnsi="Book Antiqua" w:cs="Arial"/>
          <w:sz w:val="24"/>
          <w:szCs w:val="24"/>
        </w:rPr>
        <w:t xml:space="preserve"> for the </w:t>
      </w:r>
      <w:r w:rsidR="00711E8D">
        <w:rPr>
          <w:rFonts w:ascii="Book Antiqua" w:hAnsi="Book Antiqua" w:cs="Arial"/>
          <w:sz w:val="24"/>
          <w:szCs w:val="24"/>
        </w:rPr>
        <w:t xml:space="preserve">development of cancers through the </w:t>
      </w:r>
      <w:r w:rsidR="00F51FE7">
        <w:rPr>
          <w:rFonts w:ascii="Book Antiqua" w:hAnsi="Book Antiqua" w:cs="Arial"/>
          <w:sz w:val="24"/>
          <w:szCs w:val="24"/>
        </w:rPr>
        <w:t>serrated pathway.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 w:rsidR="00D64FEE">
        <w:rPr>
          <w:rFonts w:ascii="Book Antiqua" w:hAnsi="Book Antiqua" w:cs="Arial"/>
          <w:sz w:val="24"/>
          <w:szCs w:val="24"/>
        </w:rPr>
        <w:t>B</w:t>
      </w:r>
      <w:r w:rsidR="00711E8D">
        <w:rPr>
          <w:rFonts w:ascii="Book Antiqua" w:hAnsi="Book Antiqua" w:cs="Arial"/>
          <w:sz w:val="24"/>
          <w:szCs w:val="24"/>
        </w:rPr>
        <w:t xml:space="preserve">oth </w:t>
      </w:r>
      <w:r w:rsidRPr="005409CF">
        <w:rPr>
          <w:rFonts w:ascii="Book Antiqua" w:hAnsi="Book Antiqua" w:cs="Arial"/>
          <w:sz w:val="24"/>
          <w:szCs w:val="24"/>
        </w:rPr>
        <w:t>HP</w:t>
      </w:r>
      <w:r w:rsidR="00D64FEE">
        <w:rPr>
          <w:rFonts w:ascii="Book Antiqua" w:hAnsi="Book Antiqua" w:cs="Arial"/>
          <w:sz w:val="24"/>
          <w:szCs w:val="24"/>
        </w:rPr>
        <w:t>s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 w:rsidR="00711E8D">
        <w:rPr>
          <w:rFonts w:ascii="Book Antiqua" w:hAnsi="Book Antiqua" w:cs="Arial"/>
          <w:sz w:val="24"/>
          <w:szCs w:val="24"/>
        </w:rPr>
        <w:t>and SSA/P</w:t>
      </w:r>
      <w:r w:rsidR="00D64FEE">
        <w:rPr>
          <w:rFonts w:ascii="Book Antiqua" w:hAnsi="Book Antiqua" w:cs="Arial"/>
          <w:sz w:val="24"/>
          <w:szCs w:val="24"/>
        </w:rPr>
        <w:t>s</w:t>
      </w:r>
      <w:r w:rsidR="00711E8D">
        <w:rPr>
          <w:rFonts w:ascii="Book Antiqua" w:hAnsi="Book Antiqua" w:cs="Arial"/>
          <w:sz w:val="24"/>
          <w:szCs w:val="24"/>
        </w:rPr>
        <w:t xml:space="preserve"> </w:t>
      </w:r>
      <w:r w:rsidR="000312FA">
        <w:rPr>
          <w:rFonts w:ascii="Book Antiqua" w:hAnsi="Book Antiqua" w:cs="Arial"/>
          <w:sz w:val="24"/>
          <w:szCs w:val="24"/>
        </w:rPr>
        <w:t>appear</w:t>
      </w:r>
      <w:r w:rsidRPr="005409CF">
        <w:rPr>
          <w:rFonts w:ascii="Book Antiqua" w:hAnsi="Book Antiqua" w:cs="Arial"/>
          <w:sz w:val="24"/>
          <w:szCs w:val="24"/>
        </w:rPr>
        <w:t xml:space="preserve"> morphologically </w:t>
      </w:r>
      <w:r w:rsidR="000312FA">
        <w:rPr>
          <w:rFonts w:ascii="Book Antiqua" w:hAnsi="Book Antiqua" w:cs="Arial"/>
          <w:sz w:val="24"/>
          <w:szCs w:val="24"/>
        </w:rPr>
        <w:t>similar</w:t>
      </w:r>
      <w:r w:rsidR="00F51FE7">
        <w:rPr>
          <w:rFonts w:ascii="Book Antiqua" w:hAnsi="Book Antiqua" w:cs="Arial"/>
          <w:sz w:val="24"/>
          <w:szCs w:val="24"/>
        </w:rPr>
        <w:t>.</w:t>
      </w:r>
      <w:r w:rsidR="000312FA">
        <w:rPr>
          <w:rFonts w:ascii="Book Antiqua" w:hAnsi="Book Antiqua" w:cs="Arial"/>
          <w:sz w:val="24"/>
          <w:szCs w:val="24"/>
        </w:rPr>
        <w:t xml:space="preserve"> SSA/P </w:t>
      </w:r>
      <w:proofErr w:type="gramStart"/>
      <w:r w:rsidR="000312FA">
        <w:rPr>
          <w:rFonts w:ascii="Book Antiqua" w:hAnsi="Book Antiqua" w:cs="Arial"/>
          <w:sz w:val="24"/>
          <w:szCs w:val="24"/>
        </w:rPr>
        <w:t>are</w:t>
      </w:r>
      <w:proofErr w:type="gramEnd"/>
      <w:r w:rsidR="000312FA">
        <w:rPr>
          <w:rFonts w:ascii="Book Antiqua" w:hAnsi="Book Antiqua" w:cs="Arial"/>
          <w:sz w:val="24"/>
          <w:szCs w:val="24"/>
        </w:rPr>
        <w:t xml:space="preserve"> difficult to detect. The margins are normally inconspicuous. </w:t>
      </w:r>
      <w:r w:rsidR="003D5495">
        <w:rPr>
          <w:rFonts w:ascii="Book Antiqua" w:hAnsi="Book Antiqua" w:cs="Arial"/>
          <w:sz w:val="24"/>
          <w:szCs w:val="24"/>
        </w:rPr>
        <w:t>En bloc r</w:t>
      </w:r>
      <w:r w:rsidR="000312FA">
        <w:rPr>
          <w:rFonts w:ascii="Book Antiqua" w:hAnsi="Book Antiqua" w:cs="Arial"/>
          <w:sz w:val="24"/>
          <w:szCs w:val="24"/>
        </w:rPr>
        <w:t xml:space="preserve">esection of these polyps can hence be troublesome. A </w:t>
      </w:r>
      <w:r w:rsidR="00F51FE7">
        <w:rPr>
          <w:rFonts w:ascii="Book Antiqua" w:hAnsi="Book Antiqua" w:cs="Arial"/>
          <w:bCs/>
          <w:sz w:val="24"/>
          <w:szCs w:val="24"/>
        </w:rPr>
        <w:t>careful examination of borders,</w:t>
      </w:r>
      <w:r w:rsidR="00F51FE7" w:rsidRPr="005409CF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0312FA" w:rsidRPr="005409CF">
        <w:rPr>
          <w:rFonts w:ascii="Book Antiqua" w:hAnsi="Book Antiqua" w:cs="Arial"/>
          <w:bCs/>
          <w:sz w:val="24"/>
          <w:szCs w:val="24"/>
        </w:rPr>
        <w:t>submucosal</w:t>
      </w:r>
      <w:proofErr w:type="spellEnd"/>
      <w:r w:rsidR="000312FA" w:rsidRPr="005409CF">
        <w:rPr>
          <w:rFonts w:ascii="Book Antiqua" w:hAnsi="Book Antiqua" w:cs="Arial"/>
          <w:bCs/>
          <w:sz w:val="24"/>
          <w:szCs w:val="24"/>
        </w:rPr>
        <w:t xml:space="preserve"> in</w:t>
      </w:r>
      <w:r w:rsidR="000312FA">
        <w:rPr>
          <w:rFonts w:ascii="Book Antiqua" w:hAnsi="Book Antiqua" w:cs="Arial"/>
          <w:bCs/>
          <w:sz w:val="24"/>
          <w:szCs w:val="24"/>
        </w:rPr>
        <w:t>jection</w:t>
      </w:r>
      <w:r w:rsidR="000312FA" w:rsidRPr="005409CF">
        <w:rPr>
          <w:rFonts w:ascii="Book Antiqua" w:hAnsi="Book Antiqua" w:cs="Arial"/>
          <w:bCs/>
          <w:sz w:val="24"/>
          <w:szCs w:val="24"/>
        </w:rPr>
        <w:t xml:space="preserve"> of a </w:t>
      </w:r>
      <w:r w:rsidR="000312FA">
        <w:rPr>
          <w:rFonts w:ascii="Book Antiqua" w:hAnsi="Book Antiqua" w:cs="Arial"/>
          <w:bCs/>
          <w:sz w:val="24"/>
          <w:szCs w:val="24"/>
        </w:rPr>
        <w:t>dye</w:t>
      </w:r>
      <w:r w:rsidR="000312FA" w:rsidRPr="005409CF">
        <w:rPr>
          <w:rFonts w:ascii="Book Antiqua" w:hAnsi="Book Antiqua" w:cs="Arial"/>
          <w:bCs/>
          <w:sz w:val="24"/>
          <w:szCs w:val="24"/>
        </w:rPr>
        <w:t xml:space="preserve"> solution (for larger lesions)</w:t>
      </w:r>
      <w:r w:rsidR="000312FA">
        <w:rPr>
          <w:rFonts w:ascii="Book Antiqua" w:hAnsi="Book Antiqua" w:cs="Arial"/>
          <w:bCs/>
          <w:sz w:val="24"/>
          <w:szCs w:val="24"/>
        </w:rPr>
        <w:t xml:space="preserve"> and </w:t>
      </w:r>
      <w:r w:rsidR="00E10A3F">
        <w:rPr>
          <w:rFonts w:ascii="Book Antiqua" w:hAnsi="Book Antiqua" w:cs="Arial"/>
          <w:bCs/>
          <w:sz w:val="24"/>
          <w:szCs w:val="24"/>
        </w:rPr>
        <w:t>resection of</w:t>
      </w:r>
      <w:r w:rsidR="000312FA">
        <w:rPr>
          <w:rFonts w:ascii="Book Antiqua" w:hAnsi="Book Antiqua" w:cs="Arial"/>
          <w:bCs/>
          <w:sz w:val="24"/>
          <w:szCs w:val="24"/>
        </w:rPr>
        <w:t xml:space="preserve"> </w:t>
      </w:r>
      <w:r w:rsidR="00F51FE7" w:rsidRPr="005409CF">
        <w:rPr>
          <w:rFonts w:ascii="Book Antiqua" w:hAnsi="Book Antiqua" w:cs="Arial"/>
          <w:bCs/>
          <w:sz w:val="24"/>
          <w:szCs w:val="24"/>
        </w:rPr>
        <w:t xml:space="preserve">a rim of normal tissue </w:t>
      </w:r>
      <w:r w:rsidR="00E10A3F">
        <w:rPr>
          <w:rFonts w:ascii="Book Antiqua" w:hAnsi="Book Antiqua" w:cs="Arial"/>
          <w:bCs/>
          <w:sz w:val="24"/>
          <w:szCs w:val="24"/>
        </w:rPr>
        <w:t xml:space="preserve">around the </w:t>
      </w:r>
      <w:r w:rsidR="00F51FE7" w:rsidRPr="005409CF">
        <w:rPr>
          <w:rFonts w:ascii="Book Antiqua" w:hAnsi="Book Antiqua" w:cs="Arial"/>
          <w:bCs/>
          <w:sz w:val="24"/>
          <w:szCs w:val="24"/>
        </w:rPr>
        <w:t>lesion</w:t>
      </w:r>
      <w:r w:rsidR="00F51FE7">
        <w:rPr>
          <w:rFonts w:ascii="Book Antiqua" w:hAnsi="Book Antiqua" w:cs="Arial"/>
          <w:bCs/>
          <w:sz w:val="24"/>
          <w:szCs w:val="24"/>
        </w:rPr>
        <w:t xml:space="preserve"> </w:t>
      </w:r>
      <w:r w:rsidR="000312FA">
        <w:rPr>
          <w:rFonts w:ascii="Book Antiqua" w:hAnsi="Book Antiqua" w:cs="Arial"/>
          <w:bCs/>
          <w:sz w:val="24"/>
          <w:szCs w:val="24"/>
        </w:rPr>
        <w:t>may ensur</w:t>
      </w:r>
      <w:r w:rsidR="00E10A3F">
        <w:rPr>
          <w:rFonts w:ascii="Book Antiqua" w:hAnsi="Book Antiqua" w:cs="Arial"/>
          <w:bCs/>
          <w:sz w:val="24"/>
          <w:szCs w:val="24"/>
        </w:rPr>
        <w:t>e</w:t>
      </w:r>
      <w:r w:rsidR="000312FA">
        <w:rPr>
          <w:rFonts w:ascii="Book Antiqua" w:hAnsi="Book Antiqua" w:cs="Arial"/>
          <w:bCs/>
          <w:sz w:val="24"/>
          <w:szCs w:val="24"/>
        </w:rPr>
        <w:t xml:space="preserve"> </w:t>
      </w:r>
      <w:r w:rsidR="00924C46">
        <w:rPr>
          <w:rFonts w:ascii="Book Antiqua" w:hAnsi="Book Antiqua" w:cs="Arial"/>
          <w:bCs/>
          <w:sz w:val="24"/>
          <w:szCs w:val="24"/>
        </w:rPr>
        <w:t>total eradication of these lesions.</w:t>
      </w:r>
    </w:p>
    <w:p w14:paraId="2B811FC3" w14:textId="77777777" w:rsidR="00784F41" w:rsidRPr="005409CF" w:rsidRDefault="00784F41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14:paraId="455CF779" w14:textId="25FB43CA" w:rsidR="00EA4B10" w:rsidRDefault="00EA4B10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 w:rsidRPr="005409CF">
        <w:rPr>
          <w:rFonts w:ascii="Book Antiqua" w:eastAsia="Quattrocento" w:hAnsi="Book Antiqua" w:cs="Arial"/>
          <w:b/>
          <w:sz w:val="24"/>
          <w:szCs w:val="24"/>
        </w:rPr>
        <w:t>Key words:</w:t>
      </w:r>
      <w:r w:rsidRPr="005409CF">
        <w:rPr>
          <w:rFonts w:ascii="Book Antiqua" w:eastAsia="Quattrocento" w:hAnsi="Book Antiqua" w:cs="Arial"/>
          <w:sz w:val="24"/>
          <w:szCs w:val="24"/>
        </w:rPr>
        <w:t xml:space="preserve"> </w:t>
      </w:r>
      <w:r w:rsidR="0036690C">
        <w:rPr>
          <w:rFonts w:ascii="Book Antiqua" w:eastAsia="Quattrocento" w:hAnsi="Book Antiqua" w:cs="Arial"/>
          <w:sz w:val="24"/>
          <w:szCs w:val="24"/>
        </w:rPr>
        <w:t>Colonoscopy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;</w:t>
      </w:r>
      <w:r w:rsidR="0036690C">
        <w:rPr>
          <w:rFonts w:ascii="Book Antiqua" w:eastAsia="Quattrocento" w:hAnsi="Book Antiqua" w:cs="Arial"/>
          <w:sz w:val="24"/>
          <w:szCs w:val="24"/>
        </w:rPr>
        <w:t xml:space="preserve"> S</w:t>
      </w:r>
      <w:r w:rsidR="00D845E3">
        <w:rPr>
          <w:rFonts w:ascii="Book Antiqua" w:eastAsia="Quattrocento" w:hAnsi="Book Antiqua" w:cs="Arial"/>
          <w:sz w:val="24"/>
          <w:szCs w:val="24"/>
        </w:rPr>
        <w:t xml:space="preserve">essile </w:t>
      </w:r>
      <w:r w:rsidR="0036690C">
        <w:rPr>
          <w:rFonts w:ascii="Book Antiqua" w:eastAsia="Quattrocento" w:hAnsi="Book Antiqua" w:cs="Arial"/>
          <w:sz w:val="24"/>
          <w:szCs w:val="24"/>
        </w:rPr>
        <w:t>S</w:t>
      </w:r>
      <w:r w:rsidR="00D845E3">
        <w:rPr>
          <w:rFonts w:ascii="Book Antiqua" w:eastAsia="Quattrocento" w:hAnsi="Book Antiqua" w:cs="Arial"/>
          <w:sz w:val="24"/>
          <w:szCs w:val="24"/>
        </w:rPr>
        <w:t>errated adenoma</w:t>
      </w:r>
      <w:r w:rsidR="0036690C">
        <w:rPr>
          <w:rFonts w:ascii="Book Antiqua" w:eastAsia="Quattrocento" w:hAnsi="Book Antiqua" w:cs="Arial"/>
          <w:sz w:val="24"/>
          <w:szCs w:val="24"/>
        </w:rPr>
        <w:t>/</w:t>
      </w:r>
      <w:r w:rsidR="00D845E3">
        <w:rPr>
          <w:rFonts w:ascii="Book Antiqua" w:eastAsia="Quattrocento" w:hAnsi="Book Antiqua" w:cs="Arial"/>
          <w:sz w:val="24"/>
          <w:szCs w:val="24"/>
        </w:rPr>
        <w:t>polyp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;</w:t>
      </w:r>
      <w:r w:rsidR="0036690C">
        <w:rPr>
          <w:rFonts w:ascii="Book Antiqua" w:eastAsia="Quattrocento" w:hAnsi="Book Antiqua" w:cs="Arial"/>
          <w:sz w:val="24"/>
          <w:szCs w:val="24"/>
        </w:rPr>
        <w:t xml:space="preserve"> </w:t>
      </w:r>
      <w:r w:rsidR="00784F41">
        <w:rPr>
          <w:rFonts w:ascii="Book Antiqua" w:eastAsia="Quattrocento" w:hAnsi="Book Antiqua" w:cs="Arial"/>
          <w:sz w:val="24"/>
          <w:szCs w:val="24"/>
        </w:rPr>
        <w:t xml:space="preserve">Serrated </w:t>
      </w:r>
      <w:r w:rsidR="0036690C">
        <w:rPr>
          <w:rFonts w:ascii="Book Antiqua" w:eastAsia="Quattrocento" w:hAnsi="Book Antiqua" w:cs="Arial"/>
          <w:sz w:val="24"/>
          <w:szCs w:val="24"/>
        </w:rPr>
        <w:t>lesion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; </w:t>
      </w:r>
      <w:r w:rsidR="00784F41">
        <w:rPr>
          <w:rFonts w:ascii="Book Antiqua" w:eastAsia="Quattrocento" w:hAnsi="Book Antiqua" w:cs="Arial"/>
          <w:sz w:val="24"/>
          <w:szCs w:val="24"/>
        </w:rPr>
        <w:t xml:space="preserve">Colorectal </w:t>
      </w:r>
      <w:r w:rsidR="0036690C">
        <w:rPr>
          <w:rFonts w:ascii="Book Antiqua" w:eastAsia="Quattrocento" w:hAnsi="Book Antiqua" w:cs="Arial"/>
          <w:sz w:val="24"/>
          <w:szCs w:val="24"/>
        </w:rPr>
        <w:t>polyps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;</w:t>
      </w:r>
      <w:r w:rsidR="0036690C">
        <w:rPr>
          <w:rFonts w:ascii="Book Antiqua" w:eastAsia="Quattrocento" w:hAnsi="Book Antiqua" w:cs="Arial"/>
          <w:sz w:val="24"/>
          <w:szCs w:val="24"/>
        </w:rPr>
        <w:t xml:space="preserve"> </w:t>
      </w:r>
      <w:r w:rsidR="00784F41">
        <w:rPr>
          <w:rFonts w:ascii="Book Antiqua" w:eastAsia="Quattrocento" w:hAnsi="Book Antiqua" w:cs="Arial"/>
          <w:sz w:val="24"/>
          <w:szCs w:val="24"/>
        </w:rPr>
        <w:t xml:space="preserve">Colorectal </w:t>
      </w:r>
      <w:r w:rsidR="00D64FEE">
        <w:rPr>
          <w:rFonts w:ascii="Book Antiqua" w:eastAsia="Quattrocento" w:hAnsi="Book Antiqua" w:cs="Arial"/>
          <w:sz w:val="24"/>
          <w:szCs w:val="24"/>
        </w:rPr>
        <w:t>cancer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;</w:t>
      </w:r>
      <w:r w:rsidR="00D64FEE">
        <w:rPr>
          <w:rFonts w:ascii="Book Antiqua" w:eastAsia="Quattrocento" w:hAnsi="Book Antiqua" w:cs="Arial"/>
          <w:sz w:val="24"/>
          <w:szCs w:val="24"/>
        </w:rPr>
        <w:t xml:space="preserve"> </w:t>
      </w:r>
      <w:proofErr w:type="spellStart"/>
      <w:r w:rsidR="00784F41">
        <w:rPr>
          <w:rFonts w:ascii="Book Antiqua" w:eastAsia="Quattrocento" w:hAnsi="Book Antiqua" w:cs="Arial"/>
          <w:sz w:val="24"/>
          <w:szCs w:val="24"/>
        </w:rPr>
        <w:t>Polypectomy</w:t>
      </w:r>
      <w:proofErr w:type="spellEnd"/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; </w:t>
      </w:r>
      <w:r w:rsidR="00D64FEE">
        <w:rPr>
          <w:rFonts w:ascii="Book Antiqua" w:eastAsia="Quattrocento" w:hAnsi="Book Antiqua" w:cs="Arial"/>
          <w:sz w:val="24"/>
          <w:szCs w:val="24"/>
        </w:rPr>
        <w:t>I</w:t>
      </w:r>
      <w:r w:rsidR="0036690C">
        <w:rPr>
          <w:rFonts w:ascii="Book Antiqua" w:eastAsia="Quattrocento" w:hAnsi="Book Antiqua" w:cs="Arial"/>
          <w:sz w:val="24"/>
          <w:szCs w:val="24"/>
        </w:rPr>
        <w:t>mage enhancing endoscopy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;</w:t>
      </w:r>
      <w:r w:rsidR="0036690C">
        <w:rPr>
          <w:rFonts w:ascii="Book Antiqua" w:eastAsia="Quattrocento" w:hAnsi="Book Antiqua" w:cs="Arial"/>
          <w:sz w:val="24"/>
          <w:szCs w:val="24"/>
        </w:rPr>
        <w:t xml:space="preserve"> N</w:t>
      </w:r>
      <w:r w:rsidR="00D845E3">
        <w:rPr>
          <w:rFonts w:ascii="Book Antiqua" w:eastAsia="Quattrocento" w:hAnsi="Book Antiqua" w:cs="Arial"/>
          <w:sz w:val="24"/>
          <w:szCs w:val="24"/>
        </w:rPr>
        <w:t>arrow Band Imaging</w:t>
      </w:r>
      <w:r w:rsidR="0036690C">
        <w:rPr>
          <w:rFonts w:ascii="Book Antiqua" w:eastAsia="Quattrocento" w:hAnsi="Book Antiqua" w:cs="Arial"/>
          <w:sz w:val="24"/>
          <w:szCs w:val="24"/>
        </w:rPr>
        <w:t xml:space="preserve">, </w:t>
      </w:r>
      <w:proofErr w:type="spellStart"/>
      <w:r w:rsidR="00D64FEE">
        <w:rPr>
          <w:rFonts w:ascii="Book Antiqua" w:eastAsia="Quattrocento" w:hAnsi="Book Antiqua" w:cs="Arial"/>
          <w:sz w:val="24"/>
          <w:szCs w:val="24"/>
        </w:rPr>
        <w:t>Endocytoscopy</w:t>
      </w:r>
      <w:proofErr w:type="spellEnd"/>
    </w:p>
    <w:p w14:paraId="07689E90" w14:textId="77777777" w:rsidR="00784F41" w:rsidRPr="00784F41" w:rsidRDefault="00784F41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14:paraId="2E40CF97" w14:textId="77777777" w:rsidR="00784F41" w:rsidRDefault="00784F41" w:rsidP="00784F41">
      <w:pPr>
        <w:spacing w:line="360" w:lineRule="auto"/>
        <w:rPr>
          <w:rFonts w:ascii="Book Antiqua" w:hAnsi="Book Antiqua" w:cs="Arial"/>
          <w:sz w:val="24"/>
        </w:rPr>
      </w:pPr>
      <w:bookmarkStart w:id="18" w:name="OLE_LINK55"/>
      <w:bookmarkStart w:id="19" w:name="OLE_LINK56"/>
      <w:bookmarkStart w:id="20" w:name="OLE_LINK105"/>
      <w:bookmarkStart w:id="21" w:name="OLE_LINK116"/>
      <w:bookmarkStart w:id="22" w:name="OLE_LINK89"/>
      <w:proofErr w:type="gramStart"/>
      <w:r w:rsidRPr="0071780A">
        <w:rPr>
          <w:rFonts w:ascii="Book Antiqua" w:hAnsi="Book Antiqua"/>
          <w:b/>
          <w:sz w:val="24"/>
        </w:rPr>
        <w:t>©</w:t>
      </w:r>
      <w:bookmarkEnd w:id="18"/>
      <w:bookmarkEnd w:id="19"/>
      <w:r w:rsidRPr="0071780A">
        <w:rPr>
          <w:rFonts w:ascii="Book Antiqua" w:hAnsi="Book Antiqua" w:hint="eastAsia"/>
          <w:b/>
          <w:sz w:val="24"/>
        </w:rPr>
        <w:t xml:space="preserve"> </w:t>
      </w:r>
      <w:r w:rsidRPr="0071780A">
        <w:rPr>
          <w:rFonts w:ascii="Book Antiqua" w:hAnsi="Book Antiqua" w:cs="Arial"/>
          <w:b/>
          <w:sz w:val="24"/>
        </w:rPr>
        <w:t>The Author(s) 201</w:t>
      </w:r>
      <w:r>
        <w:rPr>
          <w:rFonts w:ascii="Book Antiqua" w:hAnsi="Book Antiqua" w:cs="Arial" w:hint="eastAsia"/>
          <w:b/>
          <w:sz w:val="24"/>
        </w:rPr>
        <w:t>6</w:t>
      </w:r>
      <w:r w:rsidRPr="0071780A">
        <w:rPr>
          <w:rFonts w:ascii="Book Antiqua" w:hAnsi="Book Antiqua" w:cs="Arial"/>
          <w:b/>
          <w:sz w:val="24"/>
        </w:rPr>
        <w:t>.</w:t>
      </w:r>
      <w:proofErr w:type="gramEnd"/>
      <w:r w:rsidRPr="0071780A">
        <w:rPr>
          <w:rFonts w:ascii="Book Antiqua" w:hAnsi="Book Antiqua" w:cs="Arial"/>
          <w:b/>
          <w:sz w:val="24"/>
        </w:rPr>
        <w:t xml:space="preserve"> </w:t>
      </w:r>
      <w:proofErr w:type="gramStart"/>
      <w:r w:rsidRPr="00B55A90">
        <w:rPr>
          <w:rFonts w:ascii="Book Antiqua" w:hAnsi="Book Antiqua" w:cs="Arial"/>
          <w:sz w:val="24"/>
        </w:rPr>
        <w:t xml:space="preserve">Published by </w:t>
      </w:r>
      <w:proofErr w:type="spellStart"/>
      <w:r w:rsidRPr="00B55A90">
        <w:rPr>
          <w:rFonts w:ascii="Book Antiqua" w:hAnsi="Book Antiqua" w:cs="Arial"/>
          <w:sz w:val="24"/>
        </w:rPr>
        <w:t>Baishideng</w:t>
      </w:r>
      <w:proofErr w:type="spellEnd"/>
      <w:r w:rsidRPr="00B55A90">
        <w:rPr>
          <w:rFonts w:ascii="Book Antiqua" w:hAnsi="Book Antiqua" w:cs="Arial"/>
          <w:sz w:val="24"/>
        </w:rPr>
        <w:t xml:space="preserve"> Publishing Group Inc.</w:t>
      </w:r>
      <w:proofErr w:type="gramEnd"/>
      <w:r w:rsidRPr="00B55A90">
        <w:rPr>
          <w:rFonts w:ascii="Book Antiqua" w:hAnsi="Book Antiqua" w:cs="Arial"/>
          <w:sz w:val="24"/>
        </w:rPr>
        <w:t xml:space="preserve"> All rights reserved.</w:t>
      </w:r>
    </w:p>
    <w:bookmarkEnd w:id="20"/>
    <w:bookmarkEnd w:id="21"/>
    <w:bookmarkEnd w:id="22"/>
    <w:p w14:paraId="13AC438D" w14:textId="77777777" w:rsidR="00784F41" w:rsidRPr="00784F41" w:rsidRDefault="00784F41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</w:p>
    <w:p w14:paraId="1A8EB7FF" w14:textId="6CF05BA4" w:rsidR="00EA4B10" w:rsidRPr="005409CF" w:rsidRDefault="00EA4B10" w:rsidP="00784F41">
      <w:pPr>
        <w:widowControl w:val="0"/>
        <w:spacing w:line="360" w:lineRule="auto"/>
        <w:jc w:val="both"/>
        <w:rPr>
          <w:rFonts w:ascii="Book Antiqua" w:hAnsi="Book Antiqua" w:cs="Arial"/>
          <w:sz w:val="24"/>
          <w:szCs w:val="24"/>
        </w:rPr>
      </w:pPr>
      <w:bookmarkStart w:id="23" w:name="h.gjdgxs" w:colFirst="0" w:colLast="0"/>
      <w:bookmarkEnd w:id="23"/>
      <w:r w:rsidRPr="005409CF">
        <w:rPr>
          <w:rFonts w:ascii="Book Antiqua" w:eastAsia="Quattrocento" w:hAnsi="Book Antiqua" w:cs="Arial"/>
          <w:b/>
          <w:sz w:val="24"/>
          <w:szCs w:val="24"/>
        </w:rPr>
        <w:t xml:space="preserve">Core tip: </w:t>
      </w:r>
      <w:r w:rsidR="00295521">
        <w:rPr>
          <w:rFonts w:ascii="Book Antiqua" w:hAnsi="Book Antiqua" w:cs="Arial"/>
          <w:sz w:val="24"/>
          <w:szCs w:val="24"/>
        </w:rPr>
        <w:t>C</w:t>
      </w:r>
      <w:r w:rsidR="0036690C">
        <w:rPr>
          <w:rFonts w:ascii="Book Antiqua" w:hAnsi="Book Antiqua" w:cs="Arial"/>
          <w:sz w:val="24"/>
          <w:szCs w:val="24"/>
        </w:rPr>
        <w:t>olorectal cancers (CRC)</w:t>
      </w:r>
      <w:r w:rsidR="0036690C" w:rsidRPr="005409CF">
        <w:rPr>
          <w:rFonts w:ascii="Book Antiqua" w:hAnsi="Book Antiqua" w:cs="Arial"/>
          <w:sz w:val="24"/>
          <w:szCs w:val="24"/>
        </w:rPr>
        <w:t xml:space="preserve"> arise</w:t>
      </w:r>
      <w:r w:rsidR="00295521">
        <w:rPr>
          <w:rFonts w:ascii="Book Antiqua" w:hAnsi="Book Antiqua" w:cs="Arial"/>
          <w:sz w:val="24"/>
          <w:szCs w:val="24"/>
        </w:rPr>
        <w:t xml:space="preserve"> from 3</w:t>
      </w:r>
      <w:r w:rsidR="0036690C">
        <w:rPr>
          <w:rFonts w:ascii="Book Antiqua" w:hAnsi="Book Antiqua" w:cs="Arial"/>
          <w:sz w:val="24"/>
          <w:szCs w:val="24"/>
        </w:rPr>
        <w:t xml:space="preserve"> pathways: </w:t>
      </w:r>
      <w:r w:rsidR="0036690C" w:rsidRPr="005409CF">
        <w:rPr>
          <w:rFonts w:ascii="Book Antiqua" w:hAnsi="Book Antiqua" w:cs="Arial"/>
          <w:sz w:val="24"/>
          <w:szCs w:val="24"/>
        </w:rPr>
        <w:t xml:space="preserve">adenoma to carcinoma; </w:t>
      </w:r>
      <w:r w:rsidR="00784F41">
        <w:rPr>
          <w:rFonts w:ascii="Book Antiqua" w:hAnsi="Book Antiqua" w:cs="Arial"/>
          <w:sz w:val="24"/>
          <w:szCs w:val="24"/>
          <w:lang w:eastAsia="zh-CN"/>
        </w:rPr>
        <w:t>“</w:t>
      </w:r>
      <w:r w:rsidR="00295521">
        <w:rPr>
          <w:rFonts w:ascii="Book Antiqua" w:hAnsi="Book Antiqua" w:cs="Arial"/>
          <w:sz w:val="24"/>
          <w:szCs w:val="24"/>
        </w:rPr>
        <w:t>Lynch syndrome</w:t>
      </w:r>
      <w:r w:rsidR="00784F41">
        <w:rPr>
          <w:rFonts w:ascii="Book Antiqua" w:hAnsi="Book Antiqua" w:cs="Arial"/>
          <w:sz w:val="24"/>
          <w:szCs w:val="24"/>
          <w:lang w:eastAsia="zh-CN"/>
        </w:rPr>
        <w:t>”</w:t>
      </w:r>
      <w:r w:rsidR="00295521">
        <w:rPr>
          <w:rFonts w:ascii="Book Antiqua" w:hAnsi="Book Antiqua" w:cs="Arial"/>
          <w:sz w:val="24"/>
          <w:szCs w:val="24"/>
        </w:rPr>
        <w:t>; and serrated</w:t>
      </w:r>
      <w:r w:rsidR="0036690C">
        <w:rPr>
          <w:rFonts w:ascii="Book Antiqua" w:hAnsi="Book Antiqua" w:cs="Arial"/>
          <w:sz w:val="24"/>
          <w:szCs w:val="24"/>
        </w:rPr>
        <w:t>.</w:t>
      </w:r>
      <w:r w:rsidR="0036690C" w:rsidRPr="00FE1AA7">
        <w:rPr>
          <w:rFonts w:ascii="Book Antiqua" w:hAnsi="Book Antiqua" w:cs="Arial"/>
          <w:sz w:val="24"/>
          <w:szCs w:val="24"/>
        </w:rPr>
        <w:t xml:space="preserve"> </w:t>
      </w:r>
      <w:r w:rsidR="0036690C">
        <w:rPr>
          <w:rFonts w:ascii="Book Antiqua" w:hAnsi="Book Antiqua" w:cs="Arial"/>
          <w:sz w:val="24"/>
          <w:szCs w:val="24"/>
        </w:rPr>
        <w:t>T</w:t>
      </w:r>
      <w:r w:rsidR="0036690C" w:rsidRPr="005409CF">
        <w:rPr>
          <w:rFonts w:ascii="Book Antiqua" w:hAnsi="Book Antiqua" w:cs="Arial"/>
          <w:sz w:val="24"/>
          <w:szCs w:val="24"/>
        </w:rPr>
        <w:t xml:space="preserve">here are </w:t>
      </w:r>
      <w:r w:rsidR="00D845E3">
        <w:rPr>
          <w:rFonts w:ascii="Book Antiqua" w:hAnsi="Book Antiqua" w:cs="Arial"/>
          <w:sz w:val="24"/>
          <w:szCs w:val="24"/>
        </w:rPr>
        <w:t>3</w:t>
      </w:r>
      <w:r w:rsidR="0036690C" w:rsidRPr="005409CF">
        <w:rPr>
          <w:rFonts w:ascii="Book Antiqua" w:hAnsi="Book Antiqua" w:cs="Arial"/>
          <w:sz w:val="24"/>
          <w:szCs w:val="24"/>
        </w:rPr>
        <w:t xml:space="preserve"> types of serrated lesions namely: Hyperplastic Polyps, S</w:t>
      </w:r>
      <w:r w:rsidR="00784F41">
        <w:rPr>
          <w:rFonts w:ascii="Book Antiqua" w:hAnsi="Book Antiqua" w:cs="Arial"/>
          <w:sz w:val="24"/>
          <w:szCs w:val="24"/>
        </w:rPr>
        <w:t>essile Serrated Adenomas/Polyps</w:t>
      </w:r>
      <w:r w:rsidR="0036690C" w:rsidRPr="005409CF">
        <w:rPr>
          <w:rFonts w:ascii="Book Antiqua" w:hAnsi="Book Antiqua" w:cs="Arial"/>
          <w:sz w:val="24"/>
          <w:szCs w:val="24"/>
        </w:rPr>
        <w:t xml:space="preserve"> and Traditional Serrated Adenomas</w:t>
      </w:r>
      <w:r w:rsidR="003F6138">
        <w:rPr>
          <w:rFonts w:ascii="Book Antiqua" w:hAnsi="Book Antiqua" w:cs="Arial"/>
          <w:sz w:val="24"/>
          <w:szCs w:val="24"/>
        </w:rPr>
        <w:t xml:space="preserve">, </w:t>
      </w:r>
      <w:r w:rsidR="0036690C">
        <w:rPr>
          <w:rFonts w:ascii="Book Antiqua" w:hAnsi="Book Antiqua" w:cs="Arial"/>
          <w:sz w:val="24"/>
          <w:szCs w:val="24"/>
        </w:rPr>
        <w:t xml:space="preserve">the latter two are associated with CRC. </w:t>
      </w:r>
      <w:r w:rsidR="0036690C">
        <w:rPr>
          <w:rFonts w:ascii="Book Antiqua" w:hAnsi="Book Antiqua" w:cs="Arial"/>
          <w:bCs/>
          <w:sz w:val="24"/>
          <w:szCs w:val="24"/>
        </w:rPr>
        <w:t>A careful examination of borders,</w:t>
      </w:r>
      <w:r w:rsidR="0036690C" w:rsidRPr="005409CF">
        <w:rPr>
          <w:rFonts w:ascii="Book Antiqua" w:hAnsi="Book Antiqua" w:cs="Arial"/>
          <w:bCs/>
          <w:sz w:val="24"/>
          <w:szCs w:val="24"/>
        </w:rPr>
        <w:t xml:space="preserve"> </w:t>
      </w:r>
      <w:proofErr w:type="spellStart"/>
      <w:r w:rsidR="00924C46" w:rsidRPr="005409CF">
        <w:rPr>
          <w:rFonts w:ascii="Book Antiqua" w:hAnsi="Book Antiqua" w:cs="Arial"/>
          <w:bCs/>
          <w:sz w:val="24"/>
          <w:szCs w:val="24"/>
        </w:rPr>
        <w:t>submucosal</w:t>
      </w:r>
      <w:proofErr w:type="spellEnd"/>
      <w:r w:rsidR="00924C46" w:rsidRPr="005409CF">
        <w:rPr>
          <w:rFonts w:ascii="Book Antiqua" w:hAnsi="Book Antiqua" w:cs="Arial"/>
          <w:bCs/>
          <w:sz w:val="24"/>
          <w:szCs w:val="24"/>
        </w:rPr>
        <w:t xml:space="preserve"> in</w:t>
      </w:r>
      <w:r w:rsidR="00924C46">
        <w:rPr>
          <w:rFonts w:ascii="Book Antiqua" w:hAnsi="Book Antiqua" w:cs="Arial"/>
          <w:bCs/>
          <w:sz w:val="24"/>
          <w:szCs w:val="24"/>
        </w:rPr>
        <w:t xml:space="preserve">jection with dye and ensuring </w:t>
      </w:r>
      <w:r w:rsidR="00C25E40">
        <w:rPr>
          <w:rFonts w:ascii="Book Antiqua" w:hAnsi="Book Antiqua" w:cs="Arial"/>
          <w:bCs/>
          <w:sz w:val="24"/>
          <w:szCs w:val="24"/>
        </w:rPr>
        <w:t xml:space="preserve">that </w:t>
      </w:r>
      <w:r w:rsidR="0036690C" w:rsidRPr="005409CF">
        <w:rPr>
          <w:rFonts w:ascii="Book Antiqua" w:hAnsi="Book Antiqua" w:cs="Arial"/>
          <w:bCs/>
          <w:sz w:val="24"/>
          <w:szCs w:val="24"/>
        </w:rPr>
        <w:t xml:space="preserve">a rim of normal tissue </w:t>
      </w:r>
      <w:r w:rsidR="00924C46">
        <w:rPr>
          <w:rFonts w:ascii="Book Antiqua" w:hAnsi="Book Antiqua" w:cs="Arial"/>
          <w:bCs/>
          <w:sz w:val="24"/>
          <w:szCs w:val="24"/>
        </w:rPr>
        <w:t>is removed is paramount.</w:t>
      </w:r>
    </w:p>
    <w:p w14:paraId="0F058735" w14:textId="77777777" w:rsidR="00784F41" w:rsidRPr="00712F63" w:rsidRDefault="00784F41" w:rsidP="008F35F5">
      <w:pPr>
        <w:adjustRightInd w:val="0"/>
        <w:snapToGrid w:val="0"/>
        <w:spacing w:after="0" w:line="360" w:lineRule="auto"/>
        <w:rPr>
          <w:rFonts w:ascii="Book Antiqua" w:hAnsi="Book Antiqua"/>
          <w:sz w:val="24"/>
        </w:rPr>
      </w:pPr>
      <w:r w:rsidRPr="00784F41">
        <w:rPr>
          <w:rFonts w:ascii="Book Antiqua" w:eastAsia="Quattrocento" w:hAnsi="Book Antiqua" w:cs="Arial"/>
          <w:sz w:val="24"/>
          <w:szCs w:val="24"/>
        </w:rPr>
        <w:lastRenderedPageBreak/>
        <w:t>Singh</w:t>
      </w:r>
      <w:r>
        <w:rPr>
          <w:rFonts w:ascii="Book Antiqua" w:hAnsi="Book Antiqua" w:cs="Arial" w:hint="eastAsia"/>
          <w:sz w:val="24"/>
          <w:szCs w:val="24"/>
          <w:lang w:eastAsia="zh-CN"/>
        </w:rPr>
        <w:t xml:space="preserve"> R, </w:t>
      </w:r>
      <w:proofErr w:type="spellStart"/>
      <w:r w:rsidRPr="00784F41">
        <w:rPr>
          <w:rFonts w:ascii="Book Antiqua" w:eastAsia="Quattrocento" w:hAnsi="Book Antiqua" w:cs="Arial"/>
          <w:sz w:val="24"/>
          <w:szCs w:val="24"/>
        </w:rPr>
        <w:t>Zorrón</w:t>
      </w:r>
      <w:proofErr w:type="spellEnd"/>
      <w:r w:rsidRPr="00784F41">
        <w:rPr>
          <w:rFonts w:ascii="Book Antiqua" w:eastAsia="Quattrocento" w:hAnsi="Book Antiqua" w:cs="Arial"/>
          <w:sz w:val="24"/>
          <w:szCs w:val="24"/>
        </w:rPr>
        <w:t xml:space="preserve"> Cheng Tao </w:t>
      </w:r>
      <w:proofErr w:type="spellStart"/>
      <w:r w:rsidRPr="00784F41">
        <w:rPr>
          <w:rFonts w:ascii="Book Antiqua" w:eastAsia="Quattrocento" w:hAnsi="Book Antiqua" w:cs="Arial"/>
          <w:sz w:val="24"/>
          <w:szCs w:val="24"/>
        </w:rPr>
        <w:t>Pu</w:t>
      </w:r>
      <w:proofErr w:type="spellEnd"/>
      <w:r>
        <w:rPr>
          <w:rFonts w:ascii="Book Antiqua" w:hAnsi="Book Antiqua" w:cs="Arial" w:hint="eastAsia"/>
          <w:sz w:val="24"/>
          <w:szCs w:val="24"/>
          <w:lang w:eastAsia="zh-CN"/>
        </w:rPr>
        <w:t xml:space="preserve"> L,</w:t>
      </w:r>
      <w:r w:rsidRPr="00784F41">
        <w:rPr>
          <w:rFonts w:ascii="Book Antiqua" w:eastAsia="Quattrocento" w:hAnsi="Book Antiqua" w:cs="Arial"/>
          <w:sz w:val="24"/>
          <w:szCs w:val="24"/>
        </w:rPr>
        <w:t xml:space="preserve"> </w:t>
      </w:r>
      <w:proofErr w:type="spellStart"/>
      <w:r w:rsidRPr="00784F41">
        <w:rPr>
          <w:rFonts w:ascii="Book Antiqua" w:eastAsia="Quattrocento" w:hAnsi="Book Antiqua" w:cs="Arial"/>
          <w:sz w:val="24"/>
          <w:szCs w:val="24"/>
        </w:rPr>
        <w:t>Koay</w:t>
      </w:r>
      <w:proofErr w:type="spellEnd"/>
      <w:r>
        <w:rPr>
          <w:rFonts w:ascii="Book Antiqua" w:hAnsi="Book Antiqua" w:cs="Arial" w:hint="eastAsia"/>
          <w:sz w:val="24"/>
          <w:szCs w:val="24"/>
          <w:lang w:eastAsia="zh-CN"/>
        </w:rPr>
        <w:t xml:space="preserve"> D, </w:t>
      </w:r>
      <w:proofErr w:type="gramStart"/>
      <w:r w:rsidRPr="00784F41">
        <w:rPr>
          <w:rFonts w:ascii="Book Antiqua" w:eastAsia="Quattrocento" w:hAnsi="Book Antiqua" w:cs="Arial"/>
          <w:sz w:val="24"/>
          <w:szCs w:val="24"/>
        </w:rPr>
        <w:t>Burt</w:t>
      </w:r>
      <w:proofErr w:type="gramEnd"/>
      <w:r>
        <w:rPr>
          <w:rFonts w:ascii="Book Antiqua" w:hAnsi="Book Antiqua" w:cs="Arial" w:hint="eastAsia"/>
          <w:sz w:val="24"/>
          <w:szCs w:val="24"/>
          <w:lang w:eastAsia="zh-CN"/>
        </w:rPr>
        <w:t xml:space="preserve"> A. </w:t>
      </w:r>
      <w:r w:rsidRPr="00784F41">
        <w:rPr>
          <w:rFonts w:ascii="Book Antiqua" w:hAnsi="Book Antiqua" w:cs="Arial"/>
          <w:sz w:val="24"/>
          <w:szCs w:val="24"/>
          <w:lang w:eastAsia="zh-CN"/>
        </w:rPr>
        <w:t>Sessile serrated adenoma/polyps: Where are we at in 2016?</w:t>
      </w:r>
      <w:r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bookmarkStart w:id="24" w:name="OLE_LINK424"/>
      <w:bookmarkStart w:id="25" w:name="OLE_LINK425"/>
      <w:r w:rsidRPr="00712F63">
        <w:rPr>
          <w:rFonts w:ascii="Book Antiqua" w:hAnsi="Book Antiqua"/>
          <w:i/>
          <w:sz w:val="24"/>
        </w:rPr>
        <w:t xml:space="preserve">World J </w:t>
      </w:r>
      <w:proofErr w:type="spellStart"/>
      <w:r w:rsidRPr="00712F63">
        <w:rPr>
          <w:rFonts w:ascii="Book Antiqua" w:hAnsi="Book Antiqua"/>
          <w:i/>
          <w:sz w:val="24"/>
        </w:rPr>
        <w:t>Gastroenterol</w:t>
      </w:r>
      <w:proofErr w:type="spellEnd"/>
      <w:r w:rsidRPr="00712F63">
        <w:rPr>
          <w:rFonts w:ascii="Book Antiqua" w:hAnsi="Book Antiqua"/>
          <w:sz w:val="24"/>
        </w:rPr>
        <w:t xml:space="preserve"> 201</w:t>
      </w:r>
      <w:r>
        <w:rPr>
          <w:rFonts w:ascii="Book Antiqua" w:hAnsi="Book Antiqua" w:hint="eastAsia"/>
          <w:sz w:val="24"/>
        </w:rPr>
        <w:t>6</w:t>
      </w:r>
      <w:r w:rsidRPr="00712F63">
        <w:rPr>
          <w:rFonts w:ascii="Book Antiqua" w:hAnsi="Book Antiqua"/>
          <w:sz w:val="24"/>
        </w:rPr>
        <w:t xml:space="preserve">; </w:t>
      </w:r>
      <w:bookmarkStart w:id="26" w:name="OLE_LINK1689"/>
      <w:bookmarkStart w:id="27" w:name="OLE_LINK1298"/>
      <w:bookmarkStart w:id="28" w:name="OLE_LINK1297"/>
      <w:proofErr w:type="gramStart"/>
      <w:r w:rsidRPr="00712F63">
        <w:rPr>
          <w:rFonts w:ascii="Book Antiqua" w:hAnsi="Book Antiqua"/>
          <w:sz w:val="24"/>
        </w:rPr>
        <w:t>In</w:t>
      </w:r>
      <w:proofErr w:type="gramEnd"/>
      <w:r w:rsidRPr="00712F63">
        <w:rPr>
          <w:rFonts w:ascii="Book Antiqua" w:hAnsi="Book Antiqua"/>
          <w:sz w:val="24"/>
        </w:rPr>
        <w:t xml:space="preserve"> press</w:t>
      </w:r>
      <w:bookmarkEnd w:id="26"/>
      <w:bookmarkEnd w:id="27"/>
      <w:bookmarkEnd w:id="28"/>
    </w:p>
    <w:bookmarkEnd w:id="24"/>
    <w:bookmarkEnd w:id="25"/>
    <w:p w14:paraId="1F414020" w14:textId="77777777" w:rsidR="00926499" w:rsidRDefault="00926499" w:rsidP="00784F41">
      <w:pPr>
        <w:pStyle w:val="1"/>
        <w:keepNext w:val="0"/>
        <w:keepLines w:val="0"/>
        <w:widowControl w:val="0"/>
        <w:spacing w:line="360" w:lineRule="auto"/>
        <w:jc w:val="both"/>
        <w:rPr>
          <w:rFonts w:ascii="Book Antiqua" w:eastAsia="Quattrocento" w:hAnsi="Book Antiqua" w:cs="Arial"/>
          <w:color w:val="auto"/>
          <w:lang w:eastAsia="en-US"/>
        </w:rPr>
      </w:pPr>
    </w:p>
    <w:p w14:paraId="448419CE" w14:textId="77777777" w:rsidR="00E52507" w:rsidRDefault="00E52507" w:rsidP="00784F41">
      <w:pPr>
        <w:pStyle w:val="1"/>
        <w:keepNext w:val="0"/>
        <w:keepLines w:val="0"/>
        <w:widowControl w:val="0"/>
        <w:spacing w:line="360" w:lineRule="auto"/>
        <w:jc w:val="both"/>
        <w:rPr>
          <w:rFonts w:ascii="Book Antiqua" w:eastAsia="Quattrocento" w:hAnsi="Book Antiqua" w:cs="Arial"/>
          <w:color w:val="auto"/>
          <w:lang w:eastAsia="en-US"/>
        </w:rPr>
      </w:pPr>
    </w:p>
    <w:p w14:paraId="6B3F865D" w14:textId="77777777" w:rsidR="000E5C44" w:rsidRDefault="000E5C44" w:rsidP="00784F41">
      <w:pPr>
        <w:jc w:val="both"/>
      </w:pPr>
    </w:p>
    <w:p w14:paraId="7F12A165" w14:textId="77777777" w:rsidR="000E5C44" w:rsidRDefault="000E5C44" w:rsidP="00784F41">
      <w:pPr>
        <w:jc w:val="both"/>
      </w:pPr>
    </w:p>
    <w:p w14:paraId="08C68ED0" w14:textId="77777777" w:rsidR="000E5C44" w:rsidRPr="000E5C44" w:rsidRDefault="000E5C44" w:rsidP="00784F41">
      <w:pPr>
        <w:jc w:val="both"/>
      </w:pPr>
    </w:p>
    <w:p w14:paraId="1ADED8FE" w14:textId="77777777" w:rsidR="00E52507" w:rsidRDefault="00E52507" w:rsidP="00784F41">
      <w:pPr>
        <w:pStyle w:val="1"/>
        <w:keepNext w:val="0"/>
        <w:keepLines w:val="0"/>
        <w:widowControl w:val="0"/>
        <w:spacing w:line="360" w:lineRule="auto"/>
        <w:jc w:val="both"/>
        <w:rPr>
          <w:rFonts w:ascii="Book Antiqua" w:eastAsia="Quattrocento" w:hAnsi="Book Antiqua" w:cs="Arial"/>
          <w:color w:val="auto"/>
          <w:lang w:eastAsia="en-US"/>
        </w:rPr>
      </w:pPr>
    </w:p>
    <w:p w14:paraId="1A44B325" w14:textId="77777777" w:rsidR="00784F41" w:rsidRDefault="00784F41">
      <w:pPr>
        <w:rPr>
          <w:rFonts w:ascii="Book Antiqua" w:eastAsia="Quattrocento" w:hAnsi="Book Antiqua" w:cs="Arial"/>
          <w:b/>
          <w:sz w:val="24"/>
          <w:szCs w:val="24"/>
        </w:rPr>
      </w:pPr>
      <w:r>
        <w:rPr>
          <w:rFonts w:ascii="Book Antiqua" w:eastAsia="Quattrocento" w:hAnsi="Book Antiqua" w:cs="Arial"/>
        </w:rPr>
        <w:br w:type="page"/>
      </w:r>
    </w:p>
    <w:p w14:paraId="35889120" w14:textId="7868B94C" w:rsidR="008B51D1" w:rsidRPr="005409CF" w:rsidRDefault="00784F41" w:rsidP="00784F41">
      <w:pPr>
        <w:pStyle w:val="1"/>
        <w:keepNext w:val="0"/>
        <w:keepLines w:val="0"/>
        <w:widowControl w:val="0"/>
        <w:spacing w:line="360" w:lineRule="auto"/>
        <w:jc w:val="both"/>
        <w:rPr>
          <w:rFonts w:ascii="Book Antiqua" w:eastAsia="Quattrocento" w:hAnsi="Book Antiqua" w:cs="Arial"/>
          <w:color w:val="auto"/>
          <w:lang w:eastAsia="en-US"/>
        </w:rPr>
      </w:pPr>
      <w:r w:rsidRPr="005409CF">
        <w:rPr>
          <w:rFonts w:ascii="Book Antiqua" w:eastAsia="Quattrocento" w:hAnsi="Book Antiqua" w:cs="Arial"/>
          <w:color w:val="auto"/>
          <w:lang w:eastAsia="en-US"/>
        </w:rPr>
        <w:lastRenderedPageBreak/>
        <w:t>I</w:t>
      </w:r>
      <w:r>
        <w:rPr>
          <w:rFonts w:ascii="Book Antiqua" w:eastAsia="Quattrocento" w:hAnsi="Book Antiqua" w:cs="Arial"/>
          <w:color w:val="auto"/>
          <w:lang w:eastAsia="en-US"/>
        </w:rPr>
        <w:t>NTRODUCTION</w:t>
      </w:r>
    </w:p>
    <w:p w14:paraId="1BAAA4B6" w14:textId="2C4FDD80" w:rsidR="009C7787" w:rsidRDefault="008B51D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5409CF">
        <w:rPr>
          <w:rFonts w:ascii="Book Antiqua" w:hAnsi="Book Antiqua" w:cs="Arial"/>
          <w:sz w:val="24"/>
          <w:szCs w:val="24"/>
        </w:rPr>
        <w:t>Colorectal cancer (CRC) is a major</w:t>
      </w:r>
      <w:r>
        <w:rPr>
          <w:rFonts w:ascii="Book Antiqua" w:hAnsi="Book Antiqua" w:cs="Arial"/>
          <w:sz w:val="24"/>
          <w:szCs w:val="24"/>
        </w:rPr>
        <w:t xml:space="preserve"> health</w:t>
      </w:r>
      <w:r w:rsidRPr="005409CF">
        <w:rPr>
          <w:rFonts w:ascii="Book Antiqua" w:hAnsi="Book Antiqua" w:cs="Arial"/>
          <w:sz w:val="24"/>
          <w:szCs w:val="24"/>
        </w:rPr>
        <w:t xml:space="preserve"> concern, especial</w:t>
      </w:r>
      <w:r>
        <w:rPr>
          <w:rFonts w:ascii="Book Antiqua" w:hAnsi="Book Antiqua" w:cs="Arial"/>
          <w:sz w:val="24"/>
          <w:szCs w:val="24"/>
        </w:rPr>
        <w:t>ly in western countries. A</w:t>
      </w:r>
      <w:r w:rsidRPr="005409CF">
        <w:rPr>
          <w:rFonts w:ascii="Book Antiqua" w:hAnsi="Book Antiqua" w:cs="Arial"/>
          <w:sz w:val="24"/>
          <w:szCs w:val="24"/>
        </w:rPr>
        <w:t>ccording to the American Cancer Society’s estimates</w:t>
      </w:r>
      <w:r>
        <w:rPr>
          <w:rFonts w:ascii="Book Antiqua" w:hAnsi="Book Antiqua" w:cs="Arial"/>
          <w:sz w:val="24"/>
          <w:szCs w:val="24"/>
        </w:rPr>
        <w:t>, CRC accounts</w:t>
      </w:r>
      <w:r w:rsidR="00784F41">
        <w:rPr>
          <w:rFonts w:ascii="Book Antiqua" w:hAnsi="Book Antiqua" w:cs="Arial"/>
          <w:sz w:val="24"/>
          <w:szCs w:val="24"/>
        </w:rPr>
        <w:t xml:space="preserve"> for almost 50</w:t>
      </w:r>
      <w:r w:rsidRPr="005409CF">
        <w:rPr>
          <w:rFonts w:ascii="Book Antiqua" w:hAnsi="Book Antiqua" w:cs="Arial"/>
          <w:sz w:val="24"/>
          <w:szCs w:val="24"/>
        </w:rPr>
        <w:t xml:space="preserve">000 deaths </w:t>
      </w:r>
      <w:r>
        <w:rPr>
          <w:rFonts w:ascii="Book Antiqua" w:hAnsi="Book Antiqua" w:cs="Arial"/>
          <w:sz w:val="24"/>
          <w:szCs w:val="24"/>
        </w:rPr>
        <w:t>in the United States with almost</w:t>
      </w:r>
      <w:r w:rsidR="00784F41">
        <w:rPr>
          <w:rFonts w:ascii="Book Antiqua" w:hAnsi="Book Antiqua" w:cs="Arial"/>
          <w:sz w:val="24"/>
          <w:szCs w:val="24"/>
        </w:rPr>
        <w:t xml:space="preserve"> 130</w:t>
      </w:r>
      <w:r w:rsidRPr="005409CF">
        <w:rPr>
          <w:rFonts w:ascii="Book Antiqua" w:hAnsi="Book Antiqua" w:cs="Arial"/>
          <w:sz w:val="24"/>
          <w:szCs w:val="24"/>
        </w:rPr>
        <w:t xml:space="preserve">000 new cases </w:t>
      </w:r>
      <w:r>
        <w:rPr>
          <w:rFonts w:ascii="Book Antiqua" w:hAnsi="Book Antiqua" w:cs="Arial"/>
          <w:sz w:val="24"/>
          <w:szCs w:val="24"/>
        </w:rPr>
        <w:t>diagnosed in 2016</w:t>
      </w:r>
      <w:r w:rsidRPr="005409CF">
        <w:rPr>
          <w:rFonts w:ascii="Book Antiqua" w:hAnsi="Book Antiqua" w:cs="Arial"/>
          <w:sz w:val="24"/>
          <w:szCs w:val="24"/>
        </w:rPr>
        <w:t xml:space="preserve">. It is the third </w:t>
      </w:r>
      <w:r>
        <w:rPr>
          <w:rFonts w:ascii="Book Antiqua" w:hAnsi="Book Antiqua" w:cs="Arial"/>
          <w:sz w:val="24"/>
          <w:szCs w:val="24"/>
        </w:rPr>
        <w:t xml:space="preserve">commonest </w:t>
      </w:r>
      <w:r w:rsidR="002F030A">
        <w:rPr>
          <w:rFonts w:ascii="Book Antiqua" w:hAnsi="Book Antiqua" w:cs="Arial"/>
          <w:sz w:val="24"/>
          <w:szCs w:val="24"/>
        </w:rPr>
        <w:t>type</w:t>
      </w:r>
      <w:r w:rsidR="00991153">
        <w:rPr>
          <w:rFonts w:ascii="Book Antiqua" w:hAnsi="Book Antiqua" w:cs="Arial"/>
          <w:sz w:val="24"/>
          <w:szCs w:val="24"/>
        </w:rPr>
        <w:t xml:space="preserve"> of </w:t>
      </w:r>
      <w:r>
        <w:rPr>
          <w:rFonts w:ascii="Book Antiqua" w:hAnsi="Book Antiqua" w:cs="Arial"/>
          <w:sz w:val="24"/>
          <w:szCs w:val="24"/>
        </w:rPr>
        <w:t>cancer. Effective s</w:t>
      </w:r>
      <w:r w:rsidRPr="005409CF">
        <w:rPr>
          <w:rFonts w:ascii="Book Antiqua" w:hAnsi="Book Antiqua" w:cs="Arial"/>
          <w:sz w:val="24"/>
          <w:szCs w:val="24"/>
        </w:rPr>
        <w:t xml:space="preserve">creening programs </w:t>
      </w:r>
      <w:r>
        <w:rPr>
          <w:rFonts w:ascii="Book Antiqua" w:hAnsi="Book Antiqua" w:cs="Arial"/>
          <w:sz w:val="24"/>
          <w:szCs w:val="24"/>
        </w:rPr>
        <w:t>for</w:t>
      </w:r>
      <w:r w:rsidRPr="005409CF">
        <w:rPr>
          <w:rFonts w:ascii="Book Antiqua" w:hAnsi="Book Antiqua" w:cs="Arial"/>
          <w:sz w:val="24"/>
          <w:szCs w:val="24"/>
        </w:rPr>
        <w:t xml:space="preserve"> identifi</w:t>
      </w:r>
      <w:r>
        <w:rPr>
          <w:rFonts w:ascii="Book Antiqua" w:hAnsi="Book Antiqua" w:cs="Arial"/>
          <w:sz w:val="24"/>
          <w:szCs w:val="24"/>
        </w:rPr>
        <w:t>cation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of </w:t>
      </w:r>
      <w:r w:rsidRPr="005409CF">
        <w:rPr>
          <w:rFonts w:ascii="Book Antiqua" w:hAnsi="Book Antiqua" w:cs="Arial"/>
          <w:sz w:val="24"/>
          <w:szCs w:val="24"/>
        </w:rPr>
        <w:t xml:space="preserve">malignant and premalignant </w:t>
      </w:r>
      <w:r>
        <w:rPr>
          <w:rFonts w:ascii="Book Antiqua" w:hAnsi="Book Antiqua" w:cs="Arial"/>
          <w:sz w:val="24"/>
          <w:szCs w:val="24"/>
        </w:rPr>
        <w:t xml:space="preserve">colorectal </w:t>
      </w:r>
      <w:r w:rsidRPr="005409CF">
        <w:rPr>
          <w:rFonts w:ascii="Book Antiqua" w:hAnsi="Book Antiqua" w:cs="Arial"/>
          <w:sz w:val="24"/>
          <w:szCs w:val="24"/>
        </w:rPr>
        <w:t xml:space="preserve">lesions </w:t>
      </w:r>
      <w:r w:rsidR="003901BA">
        <w:rPr>
          <w:rFonts w:ascii="Book Antiqua" w:hAnsi="Book Antiqua" w:cs="Arial"/>
          <w:sz w:val="24"/>
          <w:szCs w:val="24"/>
        </w:rPr>
        <w:t>are</w:t>
      </w:r>
      <w:r>
        <w:rPr>
          <w:rFonts w:ascii="Book Antiqua" w:hAnsi="Book Antiqua" w:cs="Arial"/>
          <w:sz w:val="24"/>
          <w:szCs w:val="24"/>
        </w:rPr>
        <w:t xml:space="preserve"> thus</w:t>
      </w:r>
      <w:r w:rsidRPr="005409CF">
        <w:rPr>
          <w:rFonts w:ascii="Book Antiqua" w:hAnsi="Book Antiqua" w:cs="Arial"/>
          <w:sz w:val="24"/>
          <w:szCs w:val="24"/>
        </w:rPr>
        <w:t xml:space="preserve"> of utmost importance. </w:t>
      </w:r>
      <w:r>
        <w:rPr>
          <w:rFonts w:ascii="Book Antiqua" w:hAnsi="Book Antiqua" w:cs="Arial"/>
          <w:sz w:val="24"/>
          <w:szCs w:val="24"/>
        </w:rPr>
        <w:t>I</w:t>
      </w:r>
      <w:r w:rsidRPr="005409CF">
        <w:rPr>
          <w:rFonts w:ascii="Book Antiqua" w:hAnsi="Book Antiqua" w:cs="Arial"/>
          <w:sz w:val="24"/>
          <w:szCs w:val="24"/>
        </w:rPr>
        <w:t>n the last few decades the adenoma</w:t>
      </w:r>
      <w:r w:rsidR="009C7787">
        <w:rPr>
          <w:rFonts w:ascii="Book Antiqua" w:hAnsi="Book Antiqua" w:cs="Arial"/>
          <w:sz w:val="24"/>
          <w:szCs w:val="24"/>
        </w:rPr>
        <w:t xml:space="preserve"> to </w:t>
      </w:r>
      <w:r w:rsidRPr="005409CF">
        <w:rPr>
          <w:rFonts w:ascii="Book Antiqua" w:hAnsi="Book Antiqua" w:cs="Arial"/>
          <w:sz w:val="24"/>
          <w:szCs w:val="24"/>
        </w:rPr>
        <w:t xml:space="preserve">adenocarcinoma pathway has been well </w:t>
      </w:r>
      <w:r w:rsidR="009C7787">
        <w:rPr>
          <w:rFonts w:ascii="Book Antiqua" w:hAnsi="Book Antiqua" w:cs="Arial"/>
          <w:sz w:val="24"/>
          <w:szCs w:val="24"/>
        </w:rPr>
        <w:t>recognized</w:t>
      </w:r>
      <w:r>
        <w:rPr>
          <w:rFonts w:ascii="Book Antiqua" w:hAnsi="Book Antiqua" w:cs="Arial"/>
          <w:sz w:val="24"/>
          <w:szCs w:val="24"/>
        </w:rPr>
        <w:t>. For some time it was believed to be the only pathway apart from the “Lynch syndrome” route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 w:rsidR="00250CB9">
        <w:rPr>
          <w:rFonts w:ascii="Book Antiqua" w:hAnsi="Book Antiqua" w:cs="Arial"/>
          <w:sz w:val="24"/>
          <w:szCs w:val="24"/>
        </w:rPr>
        <w:t xml:space="preserve">that </w:t>
      </w:r>
      <w:r w:rsidR="009C7787">
        <w:rPr>
          <w:rFonts w:ascii="Book Antiqua" w:hAnsi="Book Antiqua" w:cs="Arial"/>
          <w:sz w:val="24"/>
          <w:szCs w:val="24"/>
        </w:rPr>
        <w:t xml:space="preserve">results in the development of </w:t>
      </w:r>
      <w:r w:rsidR="00C12E9D">
        <w:rPr>
          <w:rFonts w:ascii="Book Antiqua" w:hAnsi="Book Antiqua" w:cs="Arial"/>
          <w:sz w:val="24"/>
          <w:szCs w:val="24"/>
        </w:rPr>
        <w:t xml:space="preserve">CRC. The </w:t>
      </w:r>
      <w:proofErr w:type="gramStart"/>
      <w:r w:rsidR="00C12E9D">
        <w:rPr>
          <w:rFonts w:ascii="Book Antiqua" w:hAnsi="Book Antiqua" w:cs="Arial"/>
          <w:sz w:val="24"/>
          <w:szCs w:val="24"/>
        </w:rPr>
        <w:t>effort to detect and eradicate</w:t>
      </w:r>
      <w:r w:rsidRPr="005409CF">
        <w:rPr>
          <w:rFonts w:ascii="Book Antiqua" w:hAnsi="Book Antiqua" w:cs="Arial"/>
          <w:sz w:val="24"/>
          <w:szCs w:val="24"/>
        </w:rPr>
        <w:t xml:space="preserve"> adenoma </w:t>
      </w:r>
      <w:r w:rsidR="00C12E9D">
        <w:rPr>
          <w:rFonts w:ascii="Book Antiqua" w:hAnsi="Book Antiqua" w:cs="Arial"/>
          <w:sz w:val="24"/>
          <w:szCs w:val="24"/>
        </w:rPr>
        <w:t>have</w:t>
      </w:r>
      <w:proofErr w:type="gramEnd"/>
      <w:r w:rsidRPr="005409CF">
        <w:rPr>
          <w:rFonts w:ascii="Book Antiqua" w:hAnsi="Book Antiqua" w:cs="Arial"/>
          <w:sz w:val="24"/>
          <w:szCs w:val="24"/>
        </w:rPr>
        <w:t xml:space="preserve"> been the main goal in preventive color</w:t>
      </w:r>
      <w:r w:rsidR="00C12E9D">
        <w:rPr>
          <w:rFonts w:ascii="Book Antiqua" w:hAnsi="Book Antiqua" w:cs="Arial"/>
          <w:sz w:val="24"/>
          <w:szCs w:val="24"/>
        </w:rPr>
        <w:t>ectal programs, leading to improved</w:t>
      </w:r>
      <w:r w:rsidRPr="005409CF">
        <w:rPr>
          <w:rFonts w:ascii="Book Antiqua" w:hAnsi="Book Antiqua" w:cs="Arial"/>
          <w:sz w:val="24"/>
          <w:szCs w:val="24"/>
        </w:rPr>
        <w:t xml:space="preserve"> outcomes</w:t>
      </w:r>
      <w:r w:rsidR="002F030A">
        <w:rPr>
          <w:rFonts w:ascii="Book Antiqua" w:hAnsi="Book Antiqua" w:cs="Arial"/>
          <w:sz w:val="24"/>
          <w:szCs w:val="24"/>
        </w:rPr>
        <w:t>.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D845E3">
        <w:rPr>
          <w:rFonts w:ascii="Book Antiqua" w:hAnsi="Book Antiqua" w:cs="Arial"/>
          <w:sz w:val="24"/>
          <w:szCs w:val="24"/>
        </w:rPr>
        <w:t>Zauber</w:t>
      </w:r>
      <w:proofErr w:type="spellEnd"/>
      <w:r w:rsidR="00D845E3">
        <w:rPr>
          <w:rFonts w:ascii="Book Antiqua" w:hAnsi="Book Antiqua" w:cs="Arial"/>
          <w:sz w:val="24"/>
          <w:szCs w:val="24"/>
        </w:rPr>
        <w:t xml:space="preserve"> </w:t>
      </w:r>
      <w:r w:rsidR="00D845E3" w:rsidRPr="0051060B">
        <w:rPr>
          <w:rFonts w:ascii="Book Antiqua" w:hAnsi="Book Antiqua" w:cs="Arial"/>
          <w:i/>
          <w:sz w:val="24"/>
          <w:szCs w:val="24"/>
        </w:rPr>
        <w:t xml:space="preserve">et </w:t>
      </w:r>
      <w:proofErr w:type="gramStart"/>
      <w:r w:rsidR="00D845E3" w:rsidRPr="0051060B">
        <w:rPr>
          <w:rFonts w:ascii="Book Antiqua" w:hAnsi="Book Antiqua" w:cs="Arial"/>
          <w:i/>
          <w:sz w:val="24"/>
          <w:szCs w:val="24"/>
        </w:rPr>
        <w:t>al</w:t>
      </w:r>
      <w:r w:rsidR="00D625F6" w:rsidRPr="00D625F6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D625F6" w:rsidRPr="00D625F6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D625F6" w:rsidRPr="00D625F6">
        <w:rPr>
          <w:rFonts w:ascii="Book Antiqua" w:hAnsi="Book Antiqua" w:cs="Arial"/>
          <w:sz w:val="24"/>
          <w:szCs w:val="24"/>
          <w:vertAlign w:val="superscript"/>
        </w:rPr>
        <w:instrText xml:space="preserve"> REF _Ref444678465 \r \h  \* MERGEFORMAT </w:instrText>
      </w:r>
      <w:r w:rsidR="00D625F6" w:rsidRPr="00D625F6">
        <w:rPr>
          <w:rFonts w:ascii="Book Antiqua" w:hAnsi="Book Antiqua" w:cs="Arial"/>
          <w:sz w:val="24"/>
          <w:szCs w:val="24"/>
          <w:vertAlign w:val="superscript"/>
        </w:rPr>
      </w:r>
      <w:r w:rsidR="00D625F6" w:rsidRPr="00D625F6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D625F6" w:rsidRPr="00D625F6">
        <w:rPr>
          <w:rFonts w:ascii="Book Antiqua" w:hAnsi="Book Antiqua" w:cs="Arial"/>
          <w:sz w:val="24"/>
          <w:szCs w:val="24"/>
          <w:vertAlign w:val="superscript"/>
        </w:rPr>
        <w:t>1</w:t>
      </w:r>
      <w:r w:rsidR="00D625F6" w:rsidRPr="00D625F6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D625F6" w:rsidRPr="00D625F6">
        <w:rPr>
          <w:rFonts w:ascii="Book Antiqua" w:hAnsi="Book Antiqua" w:cs="Arial"/>
          <w:sz w:val="24"/>
          <w:szCs w:val="24"/>
          <w:vertAlign w:val="superscript"/>
        </w:rPr>
        <w:t>]</w:t>
      </w:r>
      <w:r w:rsidR="00D845E3">
        <w:rPr>
          <w:rFonts w:ascii="Book Antiqua" w:hAnsi="Book Antiqua" w:cs="Arial"/>
          <w:sz w:val="24"/>
          <w:szCs w:val="24"/>
        </w:rPr>
        <w:t xml:space="preserve"> showed that </w:t>
      </w:r>
      <w:proofErr w:type="spellStart"/>
      <w:r w:rsidR="00D845E3">
        <w:rPr>
          <w:rFonts w:ascii="Book Antiqua" w:hAnsi="Book Antiqua" w:cs="Arial"/>
          <w:sz w:val="24"/>
          <w:szCs w:val="24"/>
        </w:rPr>
        <w:t>colonoscopic</w:t>
      </w:r>
      <w:proofErr w:type="spellEnd"/>
      <w:r w:rsidR="00D845E3">
        <w:rPr>
          <w:rFonts w:ascii="Book Antiqua" w:hAnsi="Book Antiqua" w:cs="Arial"/>
          <w:sz w:val="24"/>
          <w:szCs w:val="24"/>
        </w:rPr>
        <w:t xml:space="preserve"> removal of adenomatous polyps led to a 53% </w:t>
      </w:r>
      <w:r w:rsidR="003548C6">
        <w:rPr>
          <w:rFonts w:ascii="Book Antiqua" w:hAnsi="Book Antiqua" w:cs="Arial"/>
          <w:sz w:val="24"/>
          <w:szCs w:val="24"/>
        </w:rPr>
        <w:t>reduction in mortality from CRC</w:t>
      </w:r>
      <w:r w:rsidR="00D845E3">
        <w:rPr>
          <w:rFonts w:ascii="Book Antiqua" w:hAnsi="Book Antiqua" w:cs="Arial"/>
          <w:sz w:val="24"/>
          <w:szCs w:val="24"/>
        </w:rPr>
        <w:t xml:space="preserve"> during the first 10 years after </w:t>
      </w:r>
      <w:proofErr w:type="spellStart"/>
      <w:r w:rsidR="00D845E3">
        <w:rPr>
          <w:rFonts w:ascii="Book Antiqua" w:hAnsi="Book Antiqua" w:cs="Arial"/>
          <w:sz w:val="24"/>
          <w:szCs w:val="24"/>
        </w:rPr>
        <w:t>polypectomy</w:t>
      </w:r>
      <w:proofErr w:type="spellEnd"/>
      <w:r w:rsidRPr="005409CF">
        <w:rPr>
          <w:rFonts w:ascii="Book Antiqua" w:hAnsi="Book Antiqua" w:cs="Arial"/>
          <w:sz w:val="24"/>
          <w:szCs w:val="24"/>
        </w:rPr>
        <w:t xml:space="preserve">. </w:t>
      </w:r>
    </w:p>
    <w:p w14:paraId="7C7D9B87" w14:textId="19D33461" w:rsidR="009C7787" w:rsidRPr="005409CF" w:rsidRDefault="008B51D1" w:rsidP="00784F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 w:rsidRPr="005409CF">
        <w:rPr>
          <w:rFonts w:ascii="Book Antiqua" w:hAnsi="Book Antiqua" w:cs="Arial"/>
          <w:sz w:val="24"/>
          <w:szCs w:val="24"/>
        </w:rPr>
        <w:t xml:space="preserve">It is currently </w:t>
      </w:r>
      <w:r w:rsidR="002F030A">
        <w:rPr>
          <w:rFonts w:ascii="Book Antiqua" w:hAnsi="Book Antiqua" w:cs="Arial"/>
          <w:sz w:val="24"/>
          <w:szCs w:val="24"/>
        </w:rPr>
        <w:t>believed</w:t>
      </w:r>
      <w:r w:rsidR="002F030A" w:rsidRPr="005409CF">
        <w:rPr>
          <w:rFonts w:ascii="Book Antiqua" w:hAnsi="Book Antiqua" w:cs="Arial"/>
          <w:sz w:val="24"/>
          <w:szCs w:val="24"/>
        </w:rPr>
        <w:t xml:space="preserve"> </w:t>
      </w:r>
      <w:r w:rsidRPr="005409CF">
        <w:rPr>
          <w:rFonts w:ascii="Book Antiqua" w:hAnsi="Book Antiqua" w:cs="Arial"/>
          <w:sz w:val="24"/>
          <w:szCs w:val="24"/>
        </w:rPr>
        <w:t xml:space="preserve">that </w:t>
      </w:r>
      <w:r>
        <w:rPr>
          <w:rFonts w:ascii="Book Antiqua" w:hAnsi="Book Antiqua" w:cs="Arial"/>
          <w:sz w:val="24"/>
          <w:szCs w:val="24"/>
        </w:rPr>
        <w:t>CRC</w:t>
      </w:r>
      <w:r w:rsidRPr="005409CF">
        <w:rPr>
          <w:rFonts w:ascii="Book Antiqua" w:hAnsi="Book Antiqua" w:cs="Arial"/>
          <w:sz w:val="24"/>
          <w:szCs w:val="24"/>
        </w:rPr>
        <w:t xml:space="preserve"> arise</w:t>
      </w:r>
      <w:r>
        <w:rPr>
          <w:rFonts w:ascii="Book Antiqua" w:hAnsi="Book Antiqua" w:cs="Arial"/>
          <w:sz w:val="24"/>
          <w:szCs w:val="24"/>
        </w:rPr>
        <w:t>s</w:t>
      </w:r>
      <w:r w:rsidRPr="005409CF">
        <w:rPr>
          <w:rFonts w:ascii="Book Antiqua" w:hAnsi="Book Antiqua" w:cs="Arial"/>
          <w:sz w:val="24"/>
          <w:szCs w:val="24"/>
        </w:rPr>
        <w:t xml:space="preserve"> from 3 different pathways: the adenoma to carcinoma pathway which accounts for about 50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%</w:t>
      </w:r>
      <w:r w:rsidRPr="005409CF">
        <w:rPr>
          <w:rFonts w:ascii="Book Antiqua" w:hAnsi="Book Antiqua" w:cs="Arial"/>
          <w:sz w:val="24"/>
          <w:szCs w:val="24"/>
        </w:rPr>
        <w:t xml:space="preserve">-70% of cancers; through the </w:t>
      </w:r>
      <w:proofErr w:type="spellStart"/>
      <w:r w:rsidRPr="005409CF">
        <w:rPr>
          <w:rFonts w:ascii="Book Antiqua" w:hAnsi="Book Antiqua" w:cs="Arial"/>
          <w:sz w:val="24"/>
          <w:szCs w:val="24"/>
        </w:rPr>
        <w:t>mutator</w:t>
      </w:r>
      <w:proofErr w:type="spellEnd"/>
      <w:r w:rsidRPr="005409CF">
        <w:rPr>
          <w:rFonts w:ascii="Book Antiqua" w:hAnsi="Book Antiqua" w:cs="Arial"/>
          <w:sz w:val="24"/>
          <w:szCs w:val="24"/>
        </w:rPr>
        <w:t xml:space="preserve"> ‘Lynch syndrome’ route (3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%</w:t>
      </w:r>
      <w:r w:rsidRPr="005409CF">
        <w:rPr>
          <w:rFonts w:ascii="Book Antiqua" w:hAnsi="Book Antiqua" w:cs="Arial"/>
          <w:sz w:val="24"/>
          <w:szCs w:val="24"/>
        </w:rPr>
        <w:t>-5%); and more recently the serrated pathway (30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%</w:t>
      </w:r>
      <w:r w:rsidRPr="005409CF">
        <w:rPr>
          <w:rFonts w:ascii="Book Antiqua" w:hAnsi="Book Antiqua" w:cs="Arial"/>
          <w:sz w:val="24"/>
          <w:szCs w:val="24"/>
        </w:rPr>
        <w:t xml:space="preserve">-35%). </w:t>
      </w:r>
      <w:r w:rsidR="009C7787">
        <w:rPr>
          <w:rFonts w:ascii="Book Antiqua" w:hAnsi="Book Antiqua" w:cs="Arial"/>
          <w:sz w:val="24"/>
          <w:szCs w:val="24"/>
        </w:rPr>
        <w:t xml:space="preserve">The latter </w:t>
      </w:r>
      <w:r w:rsidR="009C7787" w:rsidRPr="005409CF">
        <w:rPr>
          <w:rFonts w:ascii="Book Antiqua" w:hAnsi="Book Antiqua" w:cs="Arial"/>
          <w:sz w:val="24"/>
          <w:szCs w:val="24"/>
        </w:rPr>
        <w:t xml:space="preserve">have </w:t>
      </w:r>
      <w:r w:rsidR="009C7787">
        <w:rPr>
          <w:rFonts w:ascii="Book Antiqua" w:hAnsi="Book Antiqua" w:cs="Arial"/>
          <w:sz w:val="24"/>
          <w:szCs w:val="24"/>
        </w:rPr>
        <w:t xml:space="preserve">become increasingly recognized as a separate route which could lead to the development of </w:t>
      </w:r>
      <w:proofErr w:type="gramStart"/>
      <w:r w:rsidR="003A0A0A">
        <w:rPr>
          <w:rFonts w:ascii="Book Antiqua" w:hAnsi="Book Antiqua" w:cs="Arial"/>
          <w:sz w:val="24"/>
          <w:szCs w:val="24"/>
        </w:rPr>
        <w:t>CRC</w:t>
      </w:r>
      <w:r w:rsidR="009C7787" w:rsidRPr="003A0A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9C7787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9C7787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_Ref445621053 \r \h  \* MERGEFORMAT </w:instrText>
      </w:r>
      <w:r w:rsidR="009C7787" w:rsidRPr="003A0A0A">
        <w:rPr>
          <w:rFonts w:ascii="Book Antiqua" w:hAnsi="Book Antiqua" w:cs="Arial"/>
          <w:sz w:val="24"/>
          <w:szCs w:val="24"/>
          <w:vertAlign w:val="superscript"/>
        </w:rPr>
      </w:r>
      <w:r w:rsidR="009C7787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9C7787" w:rsidRPr="003A0A0A">
        <w:rPr>
          <w:rFonts w:ascii="Book Antiqua" w:hAnsi="Book Antiqua" w:cs="Arial"/>
          <w:sz w:val="24"/>
          <w:szCs w:val="24"/>
          <w:vertAlign w:val="superscript"/>
        </w:rPr>
        <w:t>2</w:t>
      </w:r>
      <w:r w:rsidR="009C7787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9C7787"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="009C7787" w:rsidRPr="005409CF">
        <w:rPr>
          <w:rFonts w:ascii="Book Antiqua" w:hAnsi="Book Antiqua" w:cs="Arial"/>
          <w:sz w:val="24"/>
          <w:szCs w:val="24"/>
        </w:rPr>
        <w:t xml:space="preserve">. </w:t>
      </w:r>
    </w:p>
    <w:p w14:paraId="1BBCCC9C" w14:textId="6B094093" w:rsidR="008B51D1" w:rsidRPr="005409CF" w:rsidRDefault="008B51D1" w:rsidP="00784F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This triplet division is based on the combined clinical-molecular characteristi</w:t>
      </w:r>
      <w:r w:rsidR="00423987">
        <w:rPr>
          <w:rFonts w:ascii="Book Antiqua" w:hAnsi="Book Antiqua" w:cs="Arial"/>
          <w:sz w:val="24"/>
          <w:szCs w:val="24"/>
        </w:rPr>
        <w:t>cs of the lesions. A deeper understanding of the molecular pathways</w:t>
      </w:r>
      <w:r>
        <w:rPr>
          <w:rFonts w:ascii="Book Antiqua" w:hAnsi="Book Antiqua" w:cs="Arial"/>
          <w:sz w:val="24"/>
          <w:szCs w:val="24"/>
        </w:rPr>
        <w:t xml:space="preserve"> </w:t>
      </w:r>
      <w:r w:rsidR="00423987">
        <w:rPr>
          <w:rFonts w:ascii="Book Antiqua" w:hAnsi="Book Antiqua" w:cs="Arial"/>
          <w:sz w:val="24"/>
          <w:szCs w:val="24"/>
        </w:rPr>
        <w:t>in CRC have</w:t>
      </w:r>
      <w:r w:rsidRPr="005409CF">
        <w:rPr>
          <w:rFonts w:ascii="Book Antiqua" w:hAnsi="Book Antiqua" w:cs="Arial"/>
          <w:sz w:val="24"/>
          <w:szCs w:val="24"/>
        </w:rPr>
        <w:t xml:space="preserve"> been described by </w:t>
      </w:r>
      <w:proofErr w:type="spellStart"/>
      <w:r w:rsidRPr="005409CF">
        <w:rPr>
          <w:rFonts w:ascii="Book Antiqua" w:hAnsi="Book Antiqua" w:cs="Arial"/>
          <w:sz w:val="24"/>
          <w:szCs w:val="24"/>
        </w:rPr>
        <w:t>Jass</w:t>
      </w:r>
      <w:proofErr w:type="spellEnd"/>
      <w:r w:rsidRPr="005409CF">
        <w:rPr>
          <w:rFonts w:ascii="Book Antiqua" w:hAnsi="Book Antiqua" w:cs="Arial"/>
          <w:sz w:val="24"/>
          <w:szCs w:val="24"/>
        </w:rPr>
        <w:t xml:space="preserve"> in 2007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[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_Ref445622064 \r \h  \* MERGEFORMAT </w:instrText>
      </w:r>
      <w:r w:rsidRPr="003A0A0A">
        <w:rPr>
          <w:rFonts w:ascii="Book Antiqua" w:hAnsi="Book Antiqua" w:cs="Arial"/>
          <w:sz w:val="24"/>
          <w:szCs w:val="24"/>
          <w:vertAlign w:val="superscript"/>
        </w:rPr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3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sz w:val="24"/>
          <w:szCs w:val="24"/>
        </w:rPr>
        <w:t xml:space="preserve"> and updated by Phipps </w:t>
      </w:r>
      <w:r w:rsidR="003A0A0A">
        <w:rPr>
          <w:rFonts w:ascii="Book Antiqua" w:hAnsi="Book Antiqua" w:cs="Arial"/>
          <w:i/>
          <w:sz w:val="24"/>
          <w:szCs w:val="24"/>
        </w:rPr>
        <w:t xml:space="preserve">et </w:t>
      </w:r>
      <w:proofErr w:type="gramStart"/>
      <w:r w:rsidR="003A0A0A">
        <w:rPr>
          <w:rFonts w:ascii="Book Antiqua" w:hAnsi="Book Antiqua" w:cs="Arial"/>
          <w:i/>
          <w:sz w:val="24"/>
          <w:szCs w:val="24"/>
        </w:rPr>
        <w:t>al</w:t>
      </w:r>
      <w:r w:rsidR="00784F41" w:rsidRPr="003A0A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784F41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784F41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_Ref445622087 \r \h  \* MERGEFORMAT </w:instrText>
      </w:r>
      <w:r w:rsidR="00784F41" w:rsidRPr="003A0A0A">
        <w:rPr>
          <w:rFonts w:ascii="Book Antiqua" w:hAnsi="Book Antiqua" w:cs="Arial"/>
          <w:sz w:val="24"/>
          <w:szCs w:val="24"/>
          <w:vertAlign w:val="superscript"/>
        </w:rPr>
      </w:r>
      <w:r w:rsidR="00784F41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784F41" w:rsidRPr="003A0A0A">
        <w:rPr>
          <w:rFonts w:ascii="Book Antiqua" w:hAnsi="Book Antiqua" w:cs="Arial"/>
          <w:sz w:val="24"/>
          <w:szCs w:val="24"/>
          <w:vertAlign w:val="superscript"/>
        </w:rPr>
        <w:t>4</w:t>
      </w:r>
      <w:r w:rsidR="00784F41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784F41"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sz w:val="24"/>
          <w:szCs w:val="24"/>
        </w:rPr>
        <w:t xml:space="preserve"> in 2015</w:t>
      </w:r>
      <w:r>
        <w:rPr>
          <w:rFonts w:ascii="Book Antiqua" w:hAnsi="Book Antiqua" w:cs="Arial"/>
          <w:sz w:val="24"/>
          <w:szCs w:val="24"/>
        </w:rPr>
        <w:t>.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T</w:t>
      </w:r>
      <w:r w:rsidRPr="005409CF">
        <w:rPr>
          <w:rFonts w:ascii="Book Antiqua" w:hAnsi="Book Antiqua" w:cs="Arial"/>
          <w:sz w:val="24"/>
          <w:szCs w:val="24"/>
        </w:rPr>
        <w:t>he</w:t>
      </w:r>
      <w:r>
        <w:rPr>
          <w:rFonts w:ascii="Book Antiqua" w:hAnsi="Book Antiqua" w:cs="Arial"/>
          <w:sz w:val="24"/>
          <w:szCs w:val="24"/>
        </w:rPr>
        <w:t>y describe</w:t>
      </w:r>
      <w:r w:rsidR="00D845E3">
        <w:rPr>
          <w:rFonts w:ascii="Book Antiqua" w:hAnsi="Book Antiqua" w:cs="Arial"/>
          <w:sz w:val="24"/>
          <w:szCs w:val="24"/>
        </w:rPr>
        <w:t>d</w:t>
      </w:r>
      <w:r>
        <w:rPr>
          <w:rFonts w:ascii="Book Antiqua" w:hAnsi="Book Antiqua" w:cs="Arial"/>
          <w:sz w:val="24"/>
          <w:szCs w:val="24"/>
        </w:rPr>
        <w:t xml:space="preserve"> 5</w:t>
      </w:r>
      <w:r w:rsidRPr="005409CF">
        <w:rPr>
          <w:rFonts w:ascii="Book Antiqua" w:hAnsi="Book Antiqua" w:cs="Arial"/>
          <w:sz w:val="24"/>
          <w:szCs w:val="24"/>
        </w:rPr>
        <w:t xml:space="preserve"> molecular subtypes </w:t>
      </w:r>
      <w:r>
        <w:rPr>
          <w:rFonts w:ascii="Book Antiqua" w:hAnsi="Book Antiqua" w:cs="Arial"/>
          <w:sz w:val="24"/>
          <w:szCs w:val="24"/>
        </w:rPr>
        <w:t xml:space="preserve">and </w:t>
      </w:r>
      <w:r w:rsidRPr="005409CF">
        <w:rPr>
          <w:rFonts w:ascii="Book Antiqua" w:hAnsi="Book Antiqua" w:cs="Arial"/>
          <w:sz w:val="24"/>
          <w:szCs w:val="24"/>
        </w:rPr>
        <w:t>associate</w:t>
      </w:r>
      <w:r w:rsidR="002F030A">
        <w:rPr>
          <w:rFonts w:ascii="Book Antiqua" w:hAnsi="Book Antiqua" w:cs="Arial"/>
          <w:sz w:val="24"/>
          <w:szCs w:val="24"/>
        </w:rPr>
        <w:t>d</w:t>
      </w:r>
      <w:r>
        <w:rPr>
          <w:rFonts w:ascii="Book Antiqua" w:hAnsi="Book Antiqua" w:cs="Arial"/>
          <w:sz w:val="24"/>
          <w:szCs w:val="24"/>
        </w:rPr>
        <w:t xml:space="preserve"> genetic distortions to describe each one.</w:t>
      </w:r>
      <w:r w:rsidRPr="005409CF">
        <w:rPr>
          <w:rFonts w:ascii="Book Antiqua" w:hAnsi="Book Antiqua" w:cs="Arial"/>
          <w:sz w:val="24"/>
          <w:szCs w:val="24"/>
        </w:rPr>
        <w:t xml:space="preserve"> Subtypes 1, 2 and 3 are related to the serrated pathway. </w:t>
      </w:r>
      <w:r>
        <w:rPr>
          <w:rFonts w:ascii="Book Antiqua" w:hAnsi="Book Antiqua" w:cs="Arial"/>
          <w:sz w:val="24"/>
          <w:szCs w:val="24"/>
        </w:rPr>
        <w:t xml:space="preserve">Subtypes 1 and 2 </w:t>
      </w:r>
      <w:r w:rsidR="006561CB">
        <w:rPr>
          <w:rFonts w:ascii="Book Antiqua" w:hAnsi="Book Antiqua" w:cs="Arial"/>
          <w:sz w:val="24"/>
          <w:szCs w:val="24"/>
        </w:rPr>
        <w:t xml:space="preserve">are either </w:t>
      </w:r>
      <w:proofErr w:type="spellStart"/>
      <w:r w:rsidRPr="005409CF">
        <w:rPr>
          <w:rFonts w:ascii="Book Antiqua" w:hAnsi="Book Antiqua" w:cs="Arial"/>
          <w:sz w:val="24"/>
          <w:szCs w:val="24"/>
        </w:rPr>
        <w:t>Micro</w:t>
      </w:r>
      <w:r>
        <w:rPr>
          <w:rFonts w:ascii="Book Antiqua" w:hAnsi="Book Antiqua" w:cs="Arial"/>
          <w:sz w:val="24"/>
          <w:szCs w:val="24"/>
        </w:rPr>
        <w:t>S</w:t>
      </w:r>
      <w:r w:rsidRPr="005409CF">
        <w:rPr>
          <w:rFonts w:ascii="Book Antiqua" w:hAnsi="Book Antiqua" w:cs="Arial"/>
          <w:sz w:val="24"/>
          <w:szCs w:val="24"/>
        </w:rPr>
        <w:t>atellite</w:t>
      </w:r>
      <w:proofErr w:type="spellEnd"/>
      <w:r w:rsidRPr="005409CF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I</w:t>
      </w:r>
      <w:r w:rsidR="00423987">
        <w:rPr>
          <w:rFonts w:ascii="Book Antiqua" w:hAnsi="Book Antiqua" w:cs="Arial"/>
          <w:sz w:val="24"/>
          <w:szCs w:val="24"/>
        </w:rPr>
        <w:t>nstable</w:t>
      </w:r>
      <w:r w:rsidRPr="005409CF">
        <w:rPr>
          <w:rFonts w:ascii="Book Antiqua" w:hAnsi="Book Antiqua" w:cs="Arial"/>
          <w:sz w:val="24"/>
          <w:szCs w:val="24"/>
        </w:rPr>
        <w:t xml:space="preserve"> (MSI)-high or </w:t>
      </w:r>
      <w:proofErr w:type="spellStart"/>
      <w:r w:rsidRPr="005409CF">
        <w:rPr>
          <w:rFonts w:ascii="Book Antiqua" w:hAnsi="Book Antiqua" w:cs="Arial"/>
          <w:sz w:val="24"/>
          <w:szCs w:val="24"/>
        </w:rPr>
        <w:t>Micro</w:t>
      </w:r>
      <w:r>
        <w:rPr>
          <w:rFonts w:ascii="Book Antiqua" w:hAnsi="Book Antiqua" w:cs="Arial"/>
          <w:sz w:val="24"/>
          <w:szCs w:val="24"/>
        </w:rPr>
        <w:t>S</w:t>
      </w:r>
      <w:r w:rsidRPr="005409CF">
        <w:rPr>
          <w:rFonts w:ascii="Book Antiqua" w:hAnsi="Book Antiqua" w:cs="Arial"/>
          <w:sz w:val="24"/>
          <w:szCs w:val="24"/>
        </w:rPr>
        <w:t>atellite</w:t>
      </w:r>
      <w:proofErr w:type="spellEnd"/>
      <w:r w:rsidRPr="005409CF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S</w:t>
      </w:r>
      <w:r w:rsidR="00423987">
        <w:rPr>
          <w:rFonts w:ascii="Book Antiqua" w:hAnsi="Book Antiqua" w:cs="Arial"/>
          <w:sz w:val="24"/>
          <w:szCs w:val="24"/>
        </w:rPr>
        <w:t>table</w:t>
      </w:r>
      <w:r w:rsidRPr="005409CF">
        <w:rPr>
          <w:rFonts w:ascii="Book Antiqua" w:hAnsi="Book Antiqua" w:cs="Arial"/>
          <w:sz w:val="24"/>
          <w:szCs w:val="24"/>
        </w:rPr>
        <w:t xml:space="preserve"> (MSS)/MSI-low</w:t>
      </w:r>
      <w:r w:rsidR="00423987">
        <w:rPr>
          <w:rFonts w:ascii="Book Antiqua" w:hAnsi="Book Antiqua" w:cs="Arial"/>
          <w:sz w:val="24"/>
          <w:szCs w:val="24"/>
        </w:rPr>
        <w:t xml:space="preserve"> </w:t>
      </w:r>
      <w:r w:rsidR="006561CB">
        <w:rPr>
          <w:rFonts w:ascii="Book Antiqua" w:hAnsi="Book Antiqua" w:cs="Arial"/>
          <w:sz w:val="24"/>
          <w:szCs w:val="24"/>
        </w:rPr>
        <w:t xml:space="preserve">cancers </w:t>
      </w:r>
      <w:r w:rsidR="00423987">
        <w:rPr>
          <w:rFonts w:ascii="Book Antiqua" w:hAnsi="Book Antiqua" w:cs="Arial"/>
          <w:sz w:val="24"/>
          <w:szCs w:val="24"/>
        </w:rPr>
        <w:t xml:space="preserve">which </w:t>
      </w:r>
      <w:r w:rsidR="006561CB">
        <w:rPr>
          <w:rFonts w:ascii="Book Antiqua" w:hAnsi="Book Antiqua" w:cs="Arial"/>
          <w:sz w:val="24"/>
          <w:szCs w:val="24"/>
        </w:rPr>
        <w:t xml:space="preserve">have the </w:t>
      </w:r>
      <w:proofErr w:type="spellStart"/>
      <w:r w:rsidRPr="005409CF">
        <w:rPr>
          <w:rFonts w:ascii="Book Antiqua" w:hAnsi="Book Antiqua" w:cs="Arial"/>
          <w:sz w:val="24"/>
          <w:szCs w:val="24"/>
        </w:rPr>
        <w:t>CpG</w:t>
      </w:r>
      <w:proofErr w:type="spellEnd"/>
      <w:r w:rsidRPr="005409CF">
        <w:rPr>
          <w:rFonts w:ascii="Book Antiqua" w:hAnsi="Book Antiqua" w:cs="Arial"/>
          <w:sz w:val="24"/>
          <w:szCs w:val="24"/>
        </w:rPr>
        <w:t xml:space="preserve"> Island </w:t>
      </w:r>
      <w:proofErr w:type="spellStart"/>
      <w:r w:rsidRPr="005409CF">
        <w:rPr>
          <w:rFonts w:ascii="Book Antiqua" w:hAnsi="Book Antiqua" w:cs="Arial"/>
          <w:sz w:val="24"/>
          <w:szCs w:val="24"/>
        </w:rPr>
        <w:t>Methylator</w:t>
      </w:r>
      <w:proofErr w:type="spellEnd"/>
      <w:r w:rsidRPr="005409CF">
        <w:rPr>
          <w:rFonts w:ascii="Book Antiqua" w:hAnsi="Book Antiqua" w:cs="Arial"/>
          <w:sz w:val="24"/>
          <w:szCs w:val="24"/>
        </w:rPr>
        <w:t xml:space="preserve"> Phenotype (CIMP)</w:t>
      </w:r>
      <w:r w:rsidR="006561CB">
        <w:rPr>
          <w:rFonts w:ascii="Book Antiqua" w:hAnsi="Book Antiqua" w:cs="Arial"/>
          <w:sz w:val="24"/>
          <w:szCs w:val="24"/>
        </w:rPr>
        <w:t xml:space="preserve"> and</w:t>
      </w:r>
      <w:r w:rsidR="00423987">
        <w:rPr>
          <w:rFonts w:ascii="Book Antiqua" w:hAnsi="Book Antiqua" w:cs="Arial"/>
          <w:sz w:val="24"/>
          <w:szCs w:val="24"/>
        </w:rPr>
        <w:t xml:space="preserve"> </w:t>
      </w:r>
      <w:r w:rsidRPr="005409CF">
        <w:rPr>
          <w:rFonts w:ascii="Book Antiqua" w:hAnsi="Book Antiqua" w:cs="Arial"/>
          <w:i/>
          <w:iCs/>
          <w:sz w:val="24"/>
          <w:szCs w:val="24"/>
        </w:rPr>
        <w:t>BRAF</w:t>
      </w:r>
      <w:r w:rsidR="00423987">
        <w:rPr>
          <w:rFonts w:ascii="Book Antiqua" w:hAnsi="Book Antiqua" w:cs="Arial"/>
          <w:sz w:val="24"/>
          <w:szCs w:val="24"/>
        </w:rPr>
        <w:t>-mutation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 w:rsidR="006561CB">
        <w:rPr>
          <w:rFonts w:ascii="Book Antiqua" w:hAnsi="Book Antiqua" w:cs="Arial"/>
          <w:sz w:val="24"/>
          <w:szCs w:val="24"/>
        </w:rPr>
        <w:t>but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 w:rsidR="00423987">
        <w:rPr>
          <w:rFonts w:ascii="Book Antiqua" w:hAnsi="Book Antiqua" w:cs="Arial"/>
          <w:sz w:val="24"/>
          <w:szCs w:val="24"/>
        </w:rPr>
        <w:t xml:space="preserve">are </w:t>
      </w:r>
      <w:r w:rsidRPr="005409CF">
        <w:rPr>
          <w:rFonts w:ascii="Book Antiqua" w:hAnsi="Book Antiqua" w:cs="Arial"/>
          <w:i/>
          <w:iCs/>
          <w:sz w:val="24"/>
          <w:szCs w:val="24"/>
        </w:rPr>
        <w:t>KRA</w:t>
      </w:r>
      <w:r w:rsidR="00423987">
        <w:rPr>
          <w:rFonts w:ascii="Book Antiqua" w:hAnsi="Book Antiqua" w:cs="Arial"/>
          <w:i/>
          <w:iCs/>
          <w:sz w:val="24"/>
          <w:szCs w:val="24"/>
        </w:rPr>
        <w:t>S</w:t>
      </w:r>
      <w:r w:rsidRPr="005409CF">
        <w:rPr>
          <w:rFonts w:ascii="Book Antiqua" w:hAnsi="Book Antiqua" w:cs="Arial"/>
          <w:sz w:val="24"/>
          <w:szCs w:val="24"/>
        </w:rPr>
        <w:t xml:space="preserve"> negative</w:t>
      </w:r>
      <w:r>
        <w:rPr>
          <w:rFonts w:ascii="Book Antiqua" w:hAnsi="Book Antiqua" w:cs="Arial"/>
          <w:sz w:val="24"/>
          <w:szCs w:val="24"/>
        </w:rPr>
        <w:t>. T</w:t>
      </w:r>
      <w:r w:rsidRPr="005409CF">
        <w:rPr>
          <w:rFonts w:ascii="Book Antiqua" w:hAnsi="Book Antiqua" w:cs="Arial"/>
          <w:sz w:val="24"/>
          <w:szCs w:val="24"/>
        </w:rPr>
        <w:t>he third subtype represents an a</w:t>
      </w:r>
      <w:r w:rsidR="00423987">
        <w:rPr>
          <w:rFonts w:ascii="Book Antiqua" w:hAnsi="Book Antiqua" w:cs="Arial"/>
          <w:sz w:val="24"/>
          <w:szCs w:val="24"/>
        </w:rPr>
        <w:t>lternative pathway which originates</w:t>
      </w:r>
      <w:r w:rsidRPr="005409CF">
        <w:rPr>
          <w:rFonts w:ascii="Book Antiqua" w:hAnsi="Book Antiqua" w:cs="Arial"/>
          <w:sz w:val="24"/>
          <w:szCs w:val="24"/>
        </w:rPr>
        <w:t xml:space="preserve"> in </w:t>
      </w:r>
      <w:r w:rsidRPr="005409CF">
        <w:rPr>
          <w:rFonts w:ascii="Book Antiqua" w:hAnsi="Book Antiqua" w:cs="Arial"/>
          <w:i/>
          <w:sz w:val="24"/>
          <w:szCs w:val="24"/>
        </w:rPr>
        <w:t xml:space="preserve">KRAS </w:t>
      </w:r>
      <w:r w:rsidR="00423987">
        <w:rPr>
          <w:rFonts w:ascii="Book Antiqua" w:hAnsi="Book Antiqua" w:cs="Arial"/>
          <w:sz w:val="24"/>
          <w:szCs w:val="24"/>
        </w:rPr>
        <w:t>mutation with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no </w:t>
      </w:r>
      <w:r w:rsidRPr="005409CF">
        <w:rPr>
          <w:rFonts w:ascii="Book Antiqua" w:hAnsi="Book Antiqua" w:cs="Arial"/>
          <w:sz w:val="24"/>
          <w:szCs w:val="24"/>
        </w:rPr>
        <w:t xml:space="preserve">CIMP, </w:t>
      </w:r>
      <w:r w:rsidRPr="005409CF">
        <w:rPr>
          <w:rFonts w:ascii="Book Antiqua" w:hAnsi="Book Antiqua" w:cs="Arial"/>
          <w:i/>
          <w:sz w:val="24"/>
          <w:szCs w:val="24"/>
        </w:rPr>
        <w:t>BRAF</w:t>
      </w:r>
      <w:r w:rsidRPr="005409CF">
        <w:rPr>
          <w:rFonts w:ascii="Book Antiqua" w:hAnsi="Book Antiqua" w:cs="Arial"/>
          <w:sz w:val="24"/>
          <w:szCs w:val="24"/>
        </w:rPr>
        <w:t xml:space="preserve"> or MSI association. </w:t>
      </w:r>
      <w:r w:rsidR="006561CB">
        <w:rPr>
          <w:rFonts w:ascii="Book Antiqua" w:hAnsi="Book Antiqua" w:cs="Arial"/>
          <w:sz w:val="24"/>
          <w:szCs w:val="24"/>
        </w:rPr>
        <w:t>S</w:t>
      </w:r>
      <w:r>
        <w:rPr>
          <w:rFonts w:ascii="Book Antiqua" w:hAnsi="Book Antiqua" w:cs="Arial"/>
          <w:sz w:val="24"/>
          <w:szCs w:val="24"/>
        </w:rPr>
        <w:t>ubtypes 2 and 3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have </w:t>
      </w:r>
      <w:r w:rsidR="006561CB">
        <w:rPr>
          <w:rFonts w:ascii="Book Antiqua" w:hAnsi="Book Antiqua" w:cs="Arial"/>
          <w:sz w:val="24"/>
          <w:szCs w:val="24"/>
        </w:rPr>
        <w:t xml:space="preserve">a </w:t>
      </w:r>
      <w:r w:rsidRPr="005409CF">
        <w:rPr>
          <w:rFonts w:ascii="Book Antiqua" w:hAnsi="Book Antiqua" w:cs="Arial"/>
          <w:sz w:val="24"/>
          <w:szCs w:val="24"/>
        </w:rPr>
        <w:t>hi</w:t>
      </w:r>
      <w:r w:rsidR="003A0A0A">
        <w:rPr>
          <w:rFonts w:ascii="Book Antiqua" w:hAnsi="Book Antiqua" w:cs="Arial"/>
          <w:sz w:val="24"/>
          <w:szCs w:val="24"/>
        </w:rPr>
        <w:t xml:space="preserve">gher association with </w:t>
      </w:r>
      <w:proofErr w:type="gramStart"/>
      <w:r w:rsidR="003A0A0A">
        <w:rPr>
          <w:rFonts w:ascii="Book Antiqua" w:hAnsi="Book Antiqua" w:cs="Arial"/>
          <w:sz w:val="24"/>
          <w:szCs w:val="24"/>
        </w:rPr>
        <w:t>mortality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_Ref445622087 \r \h  \* MERGEFORMAT </w:instrText>
      </w:r>
      <w:r w:rsidRPr="003A0A0A">
        <w:rPr>
          <w:rFonts w:ascii="Book Antiqua" w:hAnsi="Book Antiqua" w:cs="Arial"/>
          <w:sz w:val="24"/>
          <w:szCs w:val="24"/>
          <w:vertAlign w:val="superscript"/>
        </w:rPr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4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sz w:val="24"/>
          <w:szCs w:val="24"/>
        </w:rPr>
        <w:t xml:space="preserve">. </w:t>
      </w:r>
      <w:proofErr w:type="gramStart"/>
      <w:r w:rsidRPr="005409CF">
        <w:rPr>
          <w:rFonts w:ascii="Book Antiqua" w:hAnsi="Book Antiqua" w:cs="Arial"/>
          <w:sz w:val="24"/>
          <w:szCs w:val="24"/>
        </w:rPr>
        <w:t xml:space="preserve">Subtype 4 reflects CRC arising from the traditional adenoma-carcinoma sequence, </w:t>
      </w:r>
      <w:r w:rsidR="00423987">
        <w:rPr>
          <w:rFonts w:ascii="Book Antiqua" w:hAnsi="Book Antiqua" w:cs="Arial"/>
          <w:sz w:val="24"/>
          <w:szCs w:val="24"/>
        </w:rPr>
        <w:t>and are</w:t>
      </w:r>
      <w:proofErr w:type="gramEnd"/>
      <w:r w:rsidR="00423987">
        <w:rPr>
          <w:rFonts w:ascii="Book Antiqua" w:hAnsi="Book Antiqua" w:cs="Arial"/>
          <w:sz w:val="24"/>
          <w:szCs w:val="24"/>
        </w:rPr>
        <w:t xml:space="preserve"> </w:t>
      </w:r>
      <w:r w:rsidRPr="005409CF">
        <w:rPr>
          <w:rFonts w:ascii="Book Antiqua" w:hAnsi="Book Antiqua" w:cs="Arial"/>
          <w:sz w:val="24"/>
          <w:szCs w:val="24"/>
        </w:rPr>
        <w:t>MSS/MSI-low</w:t>
      </w:r>
      <w:r w:rsidR="00423987">
        <w:rPr>
          <w:rFonts w:ascii="Book Antiqua" w:hAnsi="Book Antiqua" w:cs="Arial"/>
          <w:sz w:val="24"/>
          <w:szCs w:val="24"/>
        </w:rPr>
        <w:t>,</w:t>
      </w:r>
      <w:r w:rsidRPr="005409CF">
        <w:rPr>
          <w:rFonts w:ascii="Book Antiqua" w:hAnsi="Book Antiqua" w:cs="Arial"/>
          <w:sz w:val="24"/>
          <w:szCs w:val="24"/>
        </w:rPr>
        <w:t xml:space="preserve"> CIMP, </w:t>
      </w:r>
      <w:r w:rsidRPr="005409CF">
        <w:rPr>
          <w:rFonts w:ascii="Book Antiqua" w:hAnsi="Book Antiqua" w:cs="Arial"/>
          <w:i/>
          <w:iCs/>
          <w:sz w:val="24"/>
          <w:szCs w:val="24"/>
        </w:rPr>
        <w:t>BRAF</w:t>
      </w:r>
      <w:r>
        <w:rPr>
          <w:rFonts w:ascii="Book Antiqua" w:hAnsi="Book Antiqua" w:cs="Arial"/>
          <w:sz w:val="24"/>
          <w:szCs w:val="24"/>
        </w:rPr>
        <w:t xml:space="preserve"> and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 w:rsidRPr="005409CF">
        <w:rPr>
          <w:rFonts w:ascii="Book Antiqua" w:hAnsi="Book Antiqua" w:cs="Arial"/>
          <w:i/>
          <w:iCs/>
          <w:sz w:val="24"/>
          <w:szCs w:val="24"/>
        </w:rPr>
        <w:t>KRAS</w:t>
      </w:r>
      <w:r w:rsidRPr="005409CF">
        <w:rPr>
          <w:rFonts w:ascii="Book Antiqua" w:hAnsi="Book Antiqua" w:cs="Arial"/>
          <w:sz w:val="24"/>
          <w:szCs w:val="24"/>
        </w:rPr>
        <w:t xml:space="preserve"> negative. Subtype 5 indicates Lynch </w:t>
      </w:r>
      <w:r w:rsidRPr="005409CF">
        <w:rPr>
          <w:rFonts w:ascii="Book Antiqua" w:hAnsi="Book Antiqua" w:cs="Arial"/>
          <w:sz w:val="24"/>
          <w:szCs w:val="24"/>
        </w:rPr>
        <w:lastRenderedPageBreak/>
        <w:t>Syndrome</w:t>
      </w:r>
      <w:r>
        <w:rPr>
          <w:rFonts w:ascii="Book Antiqua" w:hAnsi="Book Antiqua" w:cs="Arial"/>
          <w:sz w:val="24"/>
          <w:szCs w:val="24"/>
        </w:rPr>
        <w:t xml:space="preserve"> and is associated with</w:t>
      </w:r>
      <w:r w:rsidRPr="005409CF">
        <w:rPr>
          <w:rFonts w:ascii="Book Antiqua" w:hAnsi="Book Antiqua" w:cs="Arial"/>
          <w:sz w:val="24"/>
          <w:szCs w:val="24"/>
        </w:rPr>
        <w:t xml:space="preserve"> high pr</w:t>
      </w:r>
      <w:r w:rsidR="00423987">
        <w:rPr>
          <w:rFonts w:ascii="Book Antiqua" w:hAnsi="Book Antiqua" w:cs="Arial"/>
          <w:sz w:val="24"/>
          <w:szCs w:val="24"/>
        </w:rPr>
        <w:t xml:space="preserve">evalence of </w:t>
      </w:r>
      <w:r w:rsidR="006561CB">
        <w:rPr>
          <w:rFonts w:ascii="Book Antiqua" w:hAnsi="Book Antiqua" w:cs="Arial"/>
          <w:sz w:val="24"/>
          <w:szCs w:val="24"/>
        </w:rPr>
        <w:t xml:space="preserve">a </w:t>
      </w:r>
      <w:r w:rsidR="00423987">
        <w:rPr>
          <w:rFonts w:ascii="Book Antiqua" w:hAnsi="Book Antiqua" w:cs="Arial"/>
          <w:sz w:val="24"/>
          <w:szCs w:val="24"/>
        </w:rPr>
        <w:t>family history</w:t>
      </w:r>
      <w:r w:rsidR="006561CB">
        <w:rPr>
          <w:rFonts w:ascii="Book Antiqua" w:hAnsi="Book Antiqua" w:cs="Arial"/>
          <w:sz w:val="24"/>
          <w:szCs w:val="24"/>
        </w:rPr>
        <w:t xml:space="preserve"> of CRC.</w:t>
      </w:r>
      <w:r w:rsidR="00423987">
        <w:rPr>
          <w:rFonts w:ascii="Book Antiqua" w:hAnsi="Book Antiqua" w:cs="Arial"/>
          <w:sz w:val="24"/>
          <w:szCs w:val="24"/>
        </w:rPr>
        <w:t xml:space="preserve"> They are </w:t>
      </w:r>
      <w:r w:rsidRPr="005409CF">
        <w:rPr>
          <w:rFonts w:ascii="Book Antiqua" w:hAnsi="Book Antiqua" w:cs="Arial"/>
          <w:sz w:val="24"/>
          <w:szCs w:val="24"/>
        </w:rPr>
        <w:t>MSI-high</w:t>
      </w:r>
      <w:r w:rsidR="00423987">
        <w:rPr>
          <w:rFonts w:ascii="Book Antiqua" w:hAnsi="Book Antiqua" w:cs="Arial"/>
          <w:sz w:val="24"/>
          <w:szCs w:val="24"/>
        </w:rPr>
        <w:t xml:space="preserve"> but</w:t>
      </w:r>
      <w:r w:rsidRPr="005409CF">
        <w:rPr>
          <w:rFonts w:ascii="Book Antiqua" w:hAnsi="Book Antiqua" w:cs="Arial"/>
          <w:sz w:val="24"/>
          <w:szCs w:val="24"/>
        </w:rPr>
        <w:t xml:space="preserve"> CIMP, </w:t>
      </w:r>
      <w:r w:rsidRPr="005409CF">
        <w:rPr>
          <w:rFonts w:ascii="Book Antiqua" w:hAnsi="Book Antiqua" w:cs="Arial"/>
          <w:i/>
          <w:iCs/>
          <w:sz w:val="24"/>
          <w:szCs w:val="24"/>
        </w:rPr>
        <w:t>BRAF</w:t>
      </w:r>
      <w:r>
        <w:rPr>
          <w:rFonts w:ascii="Book Antiqua" w:hAnsi="Book Antiqua" w:cs="Arial"/>
          <w:sz w:val="24"/>
          <w:szCs w:val="24"/>
        </w:rPr>
        <w:t xml:space="preserve"> and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 w:rsidRPr="005409CF">
        <w:rPr>
          <w:rFonts w:ascii="Book Antiqua" w:hAnsi="Book Antiqua" w:cs="Arial"/>
          <w:i/>
          <w:iCs/>
          <w:sz w:val="24"/>
          <w:szCs w:val="24"/>
        </w:rPr>
        <w:t>KRAS</w:t>
      </w:r>
      <w:r w:rsidRPr="005409CF">
        <w:rPr>
          <w:rFonts w:ascii="Book Antiqua" w:hAnsi="Book Antiqua" w:cs="Arial"/>
          <w:sz w:val="24"/>
          <w:szCs w:val="24"/>
        </w:rPr>
        <w:t xml:space="preserve"> negative. </w:t>
      </w:r>
    </w:p>
    <w:p w14:paraId="309EEC3C" w14:textId="69586740" w:rsidR="008B51D1" w:rsidRDefault="006561CB" w:rsidP="00784F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The 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serrated pathway is </w:t>
      </w:r>
      <w:r w:rsidR="002F030A">
        <w:rPr>
          <w:rFonts w:ascii="Book Antiqua" w:hAnsi="Book Antiqua" w:cs="Arial"/>
          <w:sz w:val="24"/>
          <w:szCs w:val="24"/>
        </w:rPr>
        <w:t>much less</w:t>
      </w:r>
      <w:r w:rsidR="00B668FE">
        <w:rPr>
          <w:rFonts w:ascii="Book Antiqua" w:hAnsi="Book Antiqua" w:cs="Arial"/>
          <w:sz w:val="24"/>
          <w:szCs w:val="24"/>
        </w:rPr>
        <w:t xml:space="preserve"> well understood. </w:t>
      </w:r>
      <w:r w:rsidR="00456488">
        <w:rPr>
          <w:rFonts w:ascii="Book Antiqua" w:hAnsi="Book Antiqua" w:cs="Arial"/>
          <w:sz w:val="24"/>
          <w:szCs w:val="24"/>
        </w:rPr>
        <w:t>S</w:t>
      </w:r>
      <w:r w:rsidR="008B51D1">
        <w:rPr>
          <w:rFonts w:ascii="Book Antiqua" w:hAnsi="Book Antiqua" w:cs="Arial"/>
          <w:sz w:val="24"/>
          <w:szCs w:val="24"/>
        </w:rPr>
        <w:t xml:space="preserve">ystematic </w:t>
      </w:r>
      <w:r w:rsidR="008B51D1" w:rsidRPr="005409CF">
        <w:rPr>
          <w:rFonts w:ascii="Book Antiqua" w:hAnsi="Book Antiqua" w:cs="Arial"/>
          <w:sz w:val="24"/>
          <w:szCs w:val="24"/>
        </w:rPr>
        <w:t>resection of pre</w:t>
      </w:r>
      <w:r w:rsidR="008B51D1">
        <w:rPr>
          <w:rFonts w:ascii="Book Antiqua" w:hAnsi="Book Antiqua" w:cs="Arial"/>
          <w:sz w:val="24"/>
          <w:szCs w:val="24"/>
        </w:rPr>
        <w:t>malignant serrated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 lesions </w:t>
      </w:r>
      <w:r w:rsidR="00456488">
        <w:rPr>
          <w:rFonts w:ascii="Book Antiqua" w:hAnsi="Book Antiqua" w:cs="Arial"/>
          <w:sz w:val="24"/>
          <w:szCs w:val="24"/>
        </w:rPr>
        <w:t xml:space="preserve">could 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further improve the </w:t>
      </w:r>
      <w:r w:rsidR="00456488">
        <w:rPr>
          <w:rFonts w:ascii="Book Antiqua" w:hAnsi="Book Antiqua" w:cs="Arial"/>
          <w:sz w:val="24"/>
          <w:szCs w:val="24"/>
        </w:rPr>
        <w:t>outcomes of</w:t>
      </w:r>
      <w:r w:rsidR="008B51D1">
        <w:rPr>
          <w:rFonts w:ascii="Book Antiqua" w:hAnsi="Book Antiqua" w:cs="Arial"/>
          <w:sz w:val="24"/>
          <w:szCs w:val="24"/>
        </w:rPr>
        <w:t xml:space="preserve"> </w:t>
      </w:r>
      <w:r w:rsidR="00456488">
        <w:rPr>
          <w:rFonts w:ascii="Book Antiqua" w:hAnsi="Book Antiqua" w:cs="Arial"/>
          <w:sz w:val="24"/>
          <w:szCs w:val="24"/>
        </w:rPr>
        <w:t xml:space="preserve">CRC </w:t>
      </w:r>
      <w:r w:rsidR="008B51D1" w:rsidRPr="005409CF">
        <w:rPr>
          <w:rFonts w:ascii="Book Antiqua" w:hAnsi="Book Antiqua" w:cs="Arial"/>
          <w:sz w:val="24"/>
          <w:szCs w:val="24"/>
        </w:rPr>
        <w:t>screening program</w:t>
      </w:r>
      <w:r w:rsidR="00456488">
        <w:rPr>
          <w:rFonts w:ascii="Book Antiqua" w:hAnsi="Book Antiqua" w:cs="Arial"/>
          <w:sz w:val="24"/>
          <w:szCs w:val="24"/>
        </w:rPr>
        <w:t>s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. </w:t>
      </w:r>
      <w:r w:rsidR="008B51D1">
        <w:rPr>
          <w:rFonts w:ascii="Book Antiqua" w:hAnsi="Book Antiqua" w:cs="Arial"/>
          <w:sz w:val="24"/>
          <w:szCs w:val="24"/>
        </w:rPr>
        <w:t>One of the main problems with this protocol is the difficulty in ident</w:t>
      </w:r>
      <w:r w:rsidR="00456488">
        <w:rPr>
          <w:rFonts w:ascii="Book Antiqua" w:hAnsi="Book Antiqua" w:cs="Arial"/>
          <w:sz w:val="24"/>
          <w:szCs w:val="24"/>
        </w:rPr>
        <w:t xml:space="preserve">ifying these lesions. </w:t>
      </w:r>
      <w:r w:rsidR="002F030A">
        <w:rPr>
          <w:rFonts w:ascii="Book Antiqua" w:hAnsi="Book Antiqua" w:cs="Arial"/>
          <w:sz w:val="24"/>
          <w:szCs w:val="24"/>
        </w:rPr>
        <w:t>Unlike</w:t>
      </w:r>
      <w:r w:rsidR="003548C6">
        <w:rPr>
          <w:rFonts w:ascii="Book Antiqua" w:hAnsi="Book Antiqua" w:cs="Arial"/>
          <w:sz w:val="24"/>
          <w:szCs w:val="24"/>
        </w:rPr>
        <w:t xml:space="preserve"> 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adenomas, not all serrated lesions are linked to colorectal cancer. According to the World Health Organization (WHO), there are three types of serrated lesions: Hyperplastic Polyps (HP), Sessile Serrated Adenomas/Polyps (SSA/P) and Traditional Serrated Adenomas (TSA). TSA is usually easy to identify due to </w:t>
      </w:r>
      <w:r w:rsidR="00456488">
        <w:rPr>
          <w:rFonts w:ascii="Book Antiqua" w:hAnsi="Book Antiqua" w:cs="Arial"/>
          <w:sz w:val="24"/>
          <w:szCs w:val="24"/>
        </w:rPr>
        <w:t>its protuberant pine cone-shape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. </w:t>
      </w:r>
      <w:r w:rsidR="008B51D1">
        <w:rPr>
          <w:rFonts w:ascii="Book Antiqua" w:hAnsi="Book Antiqua" w:cs="Arial"/>
          <w:sz w:val="24"/>
          <w:szCs w:val="24"/>
        </w:rPr>
        <w:t>While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 SSA/P</w:t>
      </w:r>
      <w:r w:rsidR="008B51D1">
        <w:rPr>
          <w:rFonts w:ascii="Book Antiqua" w:hAnsi="Book Antiqua" w:cs="Arial"/>
          <w:sz w:val="24"/>
          <w:szCs w:val="24"/>
        </w:rPr>
        <w:t xml:space="preserve"> is also associated with cancer, HP is not and their discrimination is troublesome as they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 look morphologically similar</w:t>
      </w:r>
      <w:r w:rsidR="008B51D1">
        <w:rPr>
          <w:rFonts w:ascii="Book Antiqua" w:hAnsi="Book Antiqua" w:cs="Arial"/>
          <w:sz w:val="24"/>
          <w:szCs w:val="24"/>
        </w:rPr>
        <w:t xml:space="preserve"> at colonoscopy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, even with Image Enhancing Endoscopy (IEE) techniques. Despite the adoption of </w:t>
      </w:r>
      <w:r w:rsidR="00EC1194">
        <w:rPr>
          <w:rFonts w:ascii="Book Antiqua" w:hAnsi="Book Antiqua" w:cs="Arial"/>
          <w:sz w:val="24"/>
          <w:szCs w:val="24"/>
        </w:rPr>
        <w:t xml:space="preserve">numerous different </w:t>
      </w:r>
      <w:r w:rsidR="008B51D1" w:rsidRPr="005409CF">
        <w:rPr>
          <w:rFonts w:ascii="Book Antiqua" w:hAnsi="Book Antiqua" w:cs="Arial"/>
          <w:sz w:val="24"/>
          <w:szCs w:val="24"/>
        </w:rPr>
        <w:t>classifications</w:t>
      </w:r>
      <w:r w:rsidR="002F030A">
        <w:rPr>
          <w:rFonts w:ascii="Book Antiqua" w:hAnsi="Book Antiqua" w:cs="Arial"/>
          <w:sz w:val="24"/>
          <w:szCs w:val="24"/>
        </w:rPr>
        <w:t>,</w:t>
      </w:r>
      <w:r w:rsidR="00EC1194">
        <w:rPr>
          <w:rFonts w:ascii="Book Antiqua" w:hAnsi="Book Antiqua" w:cs="Arial"/>
          <w:sz w:val="24"/>
          <w:szCs w:val="24"/>
        </w:rPr>
        <w:t xml:space="preserve"> the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 </w:t>
      </w:r>
      <w:r w:rsidR="00456488">
        <w:rPr>
          <w:rFonts w:ascii="Book Antiqua" w:hAnsi="Book Antiqua" w:cs="Arial"/>
          <w:sz w:val="24"/>
          <w:szCs w:val="24"/>
        </w:rPr>
        <w:t>ability to predict HP from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 SSA/P </w:t>
      </w:r>
      <w:r w:rsidR="00456488">
        <w:rPr>
          <w:rFonts w:ascii="Book Antiqua" w:hAnsi="Book Antiqua" w:cs="Arial"/>
          <w:sz w:val="24"/>
          <w:szCs w:val="24"/>
        </w:rPr>
        <w:t>ha</w:t>
      </w:r>
      <w:r w:rsidR="002F030A">
        <w:rPr>
          <w:rFonts w:ascii="Book Antiqua" w:hAnsi="Book Antiqua" w:cs="Arial"/>
          <w:sz w:val="24"/>
          <w:szCs w:val="24"/>
        </w:rPr>
        <w:t>s</w:t>
      </w:r>
      <w:r w:rsidR="00EC1194">
        <w:rPr>
          <w:rFonts w:ascii="Book Antiqua" w:hAnsi="Book Antiqua" w:cs="Arial"/>
          <w:sz w:val="24"/>
          <w:szCs w:val="24"/>
        </w:rPr>
        <w:t xml:space="preserve"> unfortunately</w:t>
      </w:r>
      <w:r w:rsidR="00456488">
        <w:rPr>
          <w:rFonts w:ascii="Book Antiqua" w:hAnsi="Book Antiqua" w:cs="Arial"/>
          <w:sz w:val="24"/>
          <w:szCs w:val="24"/>
        </w:rPr>
        <w:t xml:space="preserve"> been </w:t>
      </w:r>
      <w:proofErr w:type="gramStart"/>
      <w:r w:rsidR="003A0A0A">
        <w:rPr>
          <w:rFonts w:ascii="Book Antiqua" w:hAnsi="Book Antiqua" w:cs="Arial"/>
          <w:sz w:val="24"/>
          <w:szCs w:val="24"/>
        </w:rPr>
        <w:t>overlooked</w: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_Ref445624070 \r \h  \* MERGEFORMAT </w:instrTex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t>5</w: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t>,</w: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_Ref445624073 \r \h  \* MERGEFORMAT </w:instrTex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t>6</w: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. </w:t>
      </w:r>
      <w:r w:rsidR="00D845E3">
        <w:rPr>
          <w:rFonts w:ascii="Book Antiqua" w:hAnsi="Book Antiqua" w:cs="Arial"/>
          <w:sz w:val="24"/>
          <w:szCs w:val="24"/>
        </w:rPr>
        <w:t>More recently</w:t>
      </w:r>
      <w:r w:rsidR="008B51D1">
        <w:rPr>
          <w:rFonts w:ascii="Book Antiqua" w:hAnsi="Book Antiqua" w:cs="Arial"/>
          <w:sz w:val="24"/>
          <w:szCs w:val="24"/>
        </w:rPr>
        <w:t xml:space="preserve">, a newly proposed </w:t>
      </w:r>
      <w:proofErr w:type="gramStart"/>
      <w:r w:rsidR="002F030A">
        <w:rPr>
          <w:rFonts w:ascii="Book Antiqua" w:hAnsi="Book Antiqua" w:cs="Arial"/>
          <w:sz w:val="24"/>
          <w:szCs w:val="24"/>
        </w:rPr>
        <w:t xml:space="preserve">approach </w:t>
      </w:r>
      <w:r w:rsidR="008B51D1">
        <w:rPr>
          <w:rFonts w:ascii="Book Antiqua" w:hAnsi="Book Antiqua" w:cs="Arial"/>
          <w:sz w:val="24"/>
          <w:szCs w:val="24"/>
        </w:rPr>
        <w:t xml:space="preserve"> known</w:t>
      </w:r>
      <w:proofErr w:type="gramEnd"/>
      <w:r w:rsidR="008B51D1">
        <w:rPr>
          <w:rFonts w:ascii="Book Antiqua" w:hAnsi="Book Antiqua" w:cs="Arial"/>
          <w:sz w:val="24"/>
          <w:szCs w:val="24"/>
        </w:rPr>
        <w:t xml:space="preserve"> as </w:t>
      </w:r>
      <w:r w:rsidR="00D845E3">
        <w:rPr>
          <w:rFonts w:ascii="Book Antiqua" w:hAnsi="Book Antiqua" w:cs="Arial"/>
          <w:sz w:val="24"/>
          <w:szCs w:val="24"/>
        </w:rPr>
        <w:t xml:space="preserve">Workgroup </w:t>
      </w:r>
      <w:r w:rsidR="003A0A0A">
        <w:rPr>
          <w:rFonts w:ascii="Book Antiqua" w:hAnsi="Book Antiqua" w:cs="Arial"/>
          <w:sz w:val="24"/>
          <w:szCs w:val="24"/>
        </w:rPr>
        <w:t>S</w:t>
      </w:r>
      <w:r w:rsidR="00D845E3">
        <w:rPr>
          <w:rFonts w:ascii="Book Antiqua" w:hAnsi="Book Antiqua" w:cs="Arial"/>
          <w:sz w:val="24"/>
          <w:szCs w:val="24"/>
        </w:rPr>
        <w:t xml:space="preserve">errated </w:t>
      </w:r>
      <w:proofErr w:type="spellStart"/>
      <w:r w:rsidR="00D845E3">
        <w:rPr>
          <w:rFonts w:ascii="Book Antiqua" w:hAnsi="Book Antiqua" w:cs="Arial"/>
          <w:sz w:val="24"/>
          <w:szCs w:val="24"/>
        </w:rPr>
        <w:t>polypS</w:t>
      </w:r>
      <w:proofErr w:type="spellEnd"/>
      <w:r w:rsidR="00D845E3">
        <w:rPr>
          <w:rFonts w:ascii="Book Antiqua" w:hAnsi="Book Antiqua" w:cs="Arial"/>
          <w:sz w:val="24"/>
          <w:szCs w:val="24"/>
        </w:rPr>
        <w:t xml:space="preserve"> and Polyposis </w:t>
      </w:r>
      <w:r w:rsidR="008B51D1">
        <w:rPr>
          <w:rFonts w:ascii="Book Antiqua" w:hAnsi="Book Antiqua" w:cs="Arial"/>
          <w:sz w:val="24"/>
          <w:szCs w:val="24"/>
        </w:rPr>
        <w:t>WASP</w:t>
      </w:r>
      <w:r w:rsidR="00D845E3">
        <w:rPr>
          <w:rFonts w:ascii="Book Antiqua" w:hAnsi="Book Antiqua" w:cs="Arial"/>
          <w:sz w:val="24"/>
          <w:szCs w:val="24"/>
        </w:rPr>
        <w:t xml:space="preserve"> classification </w:t>
      </w:r>
      <w:r w:rsidR="008B51D1">
        <w:rPr>
          <w:rFonts w:ascii="Book Antiqua" w:hAnsi="Book Antiqua" w:cs="Arial"/>
          <w:sz w:val="24"/>
          <w:szCs w:val="24"/>
        </w:rPr>
        <w:t xml:space="preserve">has allowed the distinction between 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HP </w:t>
      </w:r>
      <w:r w:rsidR="008B51D1">
        <w:rPr>
          <w:rFonts w:ascii="Book Antiqua" w:hAnsi="Book Antiqua" w:cs="Arial"/>
          <w:sz w:val="24"/>
          <w:szCs w:val="24"/>
        </w:rPr>
        <w:t xml:space="preserve">and 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 SSA/P</w:t>
      </w:r>
      <w:r w:rsidR="008B51D1">
        <w:rPr>
          <w:rFonts w:ascii="Book Antiqua" w:hAnsi="Book Antiqua" w:cs="Arial"/>
          <w:sz w:val="24"/>
          <w:szCs w:val="24"/>
        </w:rPr>
        <w:t xml:space="preserve"> with reasonable accuracy</w: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t>[</w: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_Ref445624089 \r \h  \* MERGEFORMAT </w:instrTex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t>7</w: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. It </w:t>
      </w:r>
      <w:r w:rsidR="00B6186F">
        <w:rPr>
          <w:rFonts w:ascii="Book Antiqua" w:hAnsi="Book Antiqua" w:cs="Arial"/>
          <w:sz w:val="24"/>
          <w:szCs w:val="24"/>
        </w:rPr>
        <w:t xml:space="preserve">consists of </w:t>
      </w:r>
      <w:r w:rsidR="008B51D1" w:rsidRPr="005409CF">
        <w:rPr>
          <w:rFonts w:ascii="Book Antiqua" w:hAnsi="Book Antiqua" w:cs="Arial"/>
          <w:sz w:val="24"/>
          <w:szCs w:val="24"/>
        </w:rPr>
        <w:t>cloud-like surface, indistinctive borders</w:t>
      </w:r>
      <w:r>
        <w:rPr>
          <w:rFonts w:ascii="Book Antiqua" w:hAnsi="Book Antiqua" w:cs="Arial"/>
          <w:sz w:val="24"/>
          <w:szCs w:val="24"/>
        </w:rPr>
        <w:t>, irregular margins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 and open pit patter</w:t>
      </w:r>
      <w:r w:rsidR="008B51D1">
        <w:rPr>
          <w:rFonts w:ascii="Book Antiqua" w:hAnsi="Book Antiqua" w:cs="Arial"/>
          <w:sz w:val="24"/>
          <w:szCs w:val="24"/>
        </w:rPr>
        <w:t>n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s, features described as </w:t>
      </w:r>
      <w:r w:rsidR="002F030A">
        <w:rPr>
          <w:rFonts w:ascii="Book Antiqua" w:hAnsi="Book Antiqua" w:cs="Arial"/>
          <w:sz w:val="24"/>
          <w:szCs w:val="24"/>
        </w:rPr>
        <w:t xml:space="preserve">being </w:t>
      </w:r>
      <w:r w:rsidR="008B51D1" w:rsidRPr="005409CF">
        <w:rPr>
          <w:rFonts w:ascii="Book Antiqua" w:hAnsi="Book Antiqua" w:cs="Arial"/>
          <w:sz w:val="24"/>
          <w:szCs w:val="24"/>
        </w:rPr>
        <w:t>associated with SSA/P</w:t>
      </w:r>
      <w:r w:rsidR="00B6186F">
        <w:rPr>
          <w:rFonts w:ascii="Book Antiqua" w:hAnsi="Book Antiqua" w:cs="Arial"/>
          <w:sz w:val="24"/>
          <w:szCs w:val="24"/>
        </w:rPr>
        <w:t xml:space="preserve"> in another previous </w:t>
      </w:r>
      <w:proofErr w:type="gramStart"/>
      <w:r w:rsidR="00B6186F">
        <w:rPr>
          <w:rFonts w:ascii="Book Antiqua" w:hAnsi="Book Antiqua" w:cs="Arial"/>
          <w:sz w:val="24"/>
          <w:szCs w:val="24"/>
        </w:rPr>
        <w:t>study</w: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_Ref445625131 \r \h  \* MERGEFORMAT </w:instrTex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t>8</w:t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8B51D1"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="008B51D1" w:rsidRPr="005409CF">
        <w:rPr>
          <w:rFonts w:ascii="Book Antiqua" w:hAnsi="Book Antiqua" w:cs="Arial"/>
          <w:sz w:val="24"/>
          <w:szCs w:val="24"/>
        </w:rPr>
        <w:t xml:space="preserve">. </w:t>
      </w:r>
      <w:r w:rsidR="00D845E3" w:rsidRPr="005409CF">
        <w:rPr>
          <w:rFonts w:ascii="Book Antiqua" w:hAnsi="Book Antiqua" w:cs="Arial"/>
          <w:sz w:val="24"/>
          <w:szCs w:val="24"/>
        </w:rPr>
        <w:t xml:space="preserve">The </w:t>
      </w:r>
      <w:r w:rsidR="00D845E3">
        <w:rPr>
          <w:rFonts w:ascii="Book Antiqua" w:hAnsi="Book Antiqua" w:cs="Arial"/>
          <w:sz w:val="24"/>
          <w:szCs w:val="24"/>
        </w:rPr>
        <w:t>need to adequately identify SSA/P from HP arise</w:t>
      </w:r>
      <w:r w:rsidR="002F030A">
        <w:rPr>
          <w:rFonts w:ascii="Book Antiqua" w:hAnsi="Book Antiqua" w:cs="Arial"/>
          <w:sz w:val="24"/>
          <w:szCs w:val="24"/>
        </w:rPr>
        <w:t>s</w:t>
      </w:r>
      <w:r w:rsidR="00D845E3">
        <w:rPr>
          <w:rFonts w:ascii="Book Antiqua" w:hAnsi="Book Antiqua" w:cs="Arial"/>
          <w:sz w:val="24"/>
          <w:szCs w:val="24"/>
        </w:rPr>
        <w:t xml:space="preserve"> from </w:t>
      </w:r>
      <w:r w:rsidR="00D845E3" w:rsidRPr="005409CF">
        <w:rPr>
          <w:rFonts w:ascii="Book Antiqua" w:hAnsi="Book Antiqua" w:cs="Arial"/>
          <w:sz w:val="24"/>
          <w:szCs w:val="24"/>
        </w:rPr>
        <w:t>evidence supporting SSA/P</w:t>
      </w:r>
      <w:r w:rsidR="00D845E3" w:rsidRPr="005409CF">
        <w:rPr>
          <w:rFonts w:ascii="Book Antiqua" w:hAnsi="Book Antiqua" w:cs="Arial"/>
          <w:bCs/>
          <w:sz w:val="24"/>
          <w:szCs w:val="24"/>
        </w:rPr>
        <w:t xml:space="preserve"> </w:t>
      </w:r>
      <w:r w:rsidR="00D845E3">
        <w:rPr>
          <w:rFonts w:ascii="Book Antiqua" w:hAnsi="Book Antiqua" w:cs="Arial"/>
          <w:sz w:val="24"/>
          <w:szCs w:val="24"/>
        </w:rPr>
        <w:t>as the</w:t>
      </w:r>
      <w:r w:rsidR="00D845E3" w:rsidRPr="005409CF">
        <w:rPr>
          <w:rFonts w:ascii="Book Antiqua" w:hAnsi="Book Antiqua" w:cs="Arial"/>
          <w:sz w:val="24"/>
          <w:szCs w:val="24"/>
        </w:rPr>
        <w:t xml:space="preserve"> major</w:t>
      </w:r>
      <w:r w:rsidR="00D845E3">
        <w:rPr>
          <w:rFonts w:ascii="Book Antiqua" w:hAnsi="Book Antiqua" w:cs="Arial"/>
          <w:sz w:val="24"/>
          <w:szCs w:val="24"/>
        </w:rPr>
        <w:t xml:space="preserve"> malignant</w:t>
      </w:r>
      <w:r w:rsidR="00D845E3" w:rsidRPr="005409CF">
        <w:rPr>
          <w:rFonts w:ascii="Book Antiqua" w:hAnsi="Book Antiqua" w:cs="Arial"/>
          <w:sz w:val="24"/>
          <w:szCs w:val="24"/>
        </w:rPr>
        <w:t xml:space="preserve"> </w:t>
      </w:r>
      <w:r w:rsidR="003A0A0A">
        <w:rPr>
          <w:rFonts w:ascii="Book Antiqua" w:hAnsi="Book Antiqua" w:cs="Arial"/>
          <w:sz w:val="24"/>
          <w:szCs w:val="24"/>
        </w:rPr>
        <w:t xml:space="preserve">source amongst serrated </w:t>
      </w:r>
      <w:proofErr w:type="gramStart"/>
      <w:r w:rsidR="003A0A0A">
        <w:rPr>
          <w:rFonts w:ascii="Book Antiqua" w:hAnsi="Book Antiqua" w:cs="Arial"/>
          <w:sz w:val="24"/>
          <w:szCs w:val="24"/>
        </w:rPr>
        <w:t>lesions</w:t>
      </w:r>
      <w:r w:rsidR="00D845E3" w:rsidRPr="003A0A0A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proofErr w:type="gramEnd"/>
      <w:r w:rsidR="00D845E3" w:rsidRPr="003A0A0A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="00D845E3" w:rsidRPr="003A0A0A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_Ref445621053 \r \h  \* MERGEFORMAT </w:instrText>
      </w:r>
      <w:r w:rsidR="00D845E3" w:rsidRPr="003A0A0A">
        <w:rPr>
          <w:rFonts w:ascii="Book Antiqua" w:hAnsi="Book Antiqua" w:cs="Arial"/>
          <w:bCs/>
          <w:sz w:val="24"/>
          <w:szCs w:val="24"/>
          <w:vertAlign w:val="superscript"/>
        </w:rPr>
      </w:r>
      <w:r w:rsidR="00D845E3" w:rsidRPr="003A0A0A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="00D845E3" w:rsidRPr="003A0A0A">
        <w:rPr>
          <w:rFonts w:ascii="Book Antiqua" w:hAnsi="Book Antiqua" w:cs="Arial"/>
          <w:bCs/>
          <w:sz w:val="24"/>
          <w:szCs w:val="24"/>
          <w:vertAlign w:val="superscript"/>
        </w:rPr>
        <w:t>2</w:t>
      </w:r>
      <w:r w:rsidR="00D845E3" w:rsidRPr="003A0A0A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="00D845E3" w:rsidRPr="003A0A0A">
        <w:rPr>
          <w:rFonts w:ascii="Book Antiqua" w:hAnsi="Book Antiqua" w:cs="Arial"/>
          <w:bCs/>
          <w:sz w:val="24"/>
          <w:szCs w:val="24"/>
          <w:vertAlign w:val="superscript"/>
        </w:rPr>
        <w:t>,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_Ref444687259 \r \h  \* MERGEFORMAT </w:instrTex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9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,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_Ref445625440 \r \h  \* MERGEFORMAT </w:instrTex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10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,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_Ref445631376 \r \h  \* MERGEFORMAT </w:instrTex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11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,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_Ref445634299 \r \h  \* MERGEFORMAT </w:instrTex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12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="00D845E3" w:rsidRPr="005409CF">
        <w:rPr>
          <w:rFonts w:ascii="Book Antiqua" w:hAnsi="Book Antiqua" w:cs="Arial"/>
          <w:sz w:val="24"/>
          <w:szCs w:val="24"/>
        </w:rPr>
        <w:t xml:space="preserve">. </w:t>
      </w:r>
      <w:r w:rsidR="00D845E3" w:rsidRPr="005409CF" w:rsidDel="00D845E3">
        <w:rPr>
          <w:rFonts w:ascii="Book Antiqua" w:hAnsi="Book Antiqua" w:cs="Arial"/>
          <w:sz w:val="24"/>
          <w:szCs w:val="24"/>
        </w:rPr>
        <w:t xml:space="preserve"> </w:t>
      </w:r>
    </w:p>
    <w:p w14:paraId="5BD99296" w14:textId="77777777" w:rsidR="008B51D1" w:rsidRDefault="008B51D1" w:rsidP="00784F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44D967B3" w14:textId="420D055B" w:rsidR="008B51D1" w:rsidRPr="00784F41" w:rsidRDefault="00784F4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</w:rPr>
      </w:pPr>
      <w:r w:rsidRPr="00784F41">
        <w:rPr>
          <w:rFonts w:ascii="Book Antiqua" w:hAnsi="Book Antiqua" w:cs="Arial"/>
          <w:b/>
          <w:sz w:val="24"/>
          <w:szCs w:val="24"/>
        </w:rPr>
        <w:t>IMAGE ENHANCED ENDOSCOPY</w:t>
      </w:r>
    </w:p>
    <w:p w14:paraId="644FAE79" w14:textId="15C8A602" w:rsidR="00D845E3" w:rsidRPr="005409CF" w:rsidRDefault="008B51D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5409CF">
        <w:rPr>
          <w:rFonts w:ascii="Book Antiqua" w:hAnsi="Book Antiqua" w:cs="Arial"/>
          <w:sz w:val="24"/>
          <w:szCs w:val="24"/>
        </w:rPr>
        <w:t>Detecting and characterizing colorectal lesions by</w:t>
      </w:r>
      <w:r w:rsidR="00784F41" w:rsidRPr="005409CF">
        <w:rPr>
          <w:rFonts w:ascii="Book Antiqua" w:hAnsi="Book Antiqua" w:cs="Arial"/>
          <w:sz w:val="24"/>
          <w:szCs w:val="24"/>
        </w:rPr>
        <w:t xml:space="preserve"> </w:t>
      </w:r>
      <w:r w:rsidR="00784F41" w:rsidRPr="00784F41">
        <w:rPr>
          <w:rFonts w:ascii="Book Antiqua" w:hAnsi="Book Antiqua" w:cs="Arial"/>
          <w:sz w:val="24"/>
          <w:szCs w:val="24"/>
        </w:rPr>
        <w:t>image enhanced endoscopy (IEE)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Pr="005409CF">
        <w:rPr>
          <w:rFonts w:ascii="Book Antiqua" w:hAnsi="Book Antiqua" w:cs="Arial"/>
          <w:sz w:val="24"/>
          <w:szCs w:val="24"/>
        </w:rPr>
        <w:t>has be</w:t>
      </w:r>
      <w:r w:rsidR="003A0A0A">
        <w:rPr>
          <w:rFonts w:ascii="Book Antiqua" w:hAnsi="Book Antiqua" w:cs="Arial"/>
          <w:sz w:val="24"/>
          <w:szCs w:val="24"/>
        </w:rPr>
        <w:t>en reported in several articles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[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_Ref445634647 \r \h  \* MERGEFORMAT </w:instrText>
      </w:r>
      <w:r w:rsidRPr="003A0A0A">
        <w:rPr>
          <w:rFonts w:ascii="Book Antiqua" w:hAnsi="Book Antiqua" w:cs="Arial"/>
          <w:sz w:val="24"/>
          <w:szCs w:val="24"/>
          <w:vertAlign w:val="superscript"/>
        </w:rPr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13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784F41">
        <w:rPr>
          <w:rFonts w:ascii="Book Antiqua" w:hAnsi="Book Antiqua" w:cs="Arial" w:hint="eastAsia"/>
          <w:sz w:val="24"/>
          <w:szCs w:val="24"/>
          <w:vertAlign w:val="superscript"/>
          <w:lang w:eastAsia="zh-CN"/>
        </w:rPr>
        <w:t>-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_Ref444690870 \r \h  \* MERGEFORMAT </w:instrText>
      </w:r>
      <w:r w:rsidRPr="003A0A0A">
        <w:rPr>
          <w:rFonts w:ascii="Book Antiqua" w:hAnsi="Book Antiqua" w:cs="Arial"/>
          <w:sz w:val="24"/>
          <w:szCs w:val="24"/>
          <w:vertAlign w:val="superscript"/>
        </w:rPr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17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sz w:val="24"/>
          <w:szCs w:val="24"/>
        </w:rPr>
        <w:t xml:space="preserve"> and has been found to have 92.7% sensitivity and 87.3% specificity in differentiating adenomas/adenocarcinomas</w:t>
      </w:r>
      <w:r w:rsidR="003A0A0A">
        <w:rPr>
          <w:rFonts w:ascii="Book Antiqua" w:hAnsi="Book Antiqua" w:cs="Arial"/>
          <w:sz w:val="24"/>
          <w:szCs w:val="24"/>
        </w:rPr>
        <w:t xml:space="preserve"> from “non-neoplastic” lesions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[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_Ref444685687 \r \h  \* MERGEFORMAT </w:instrText>
      </w:r>
      <w:r w:rsidRPr="003A0A0A">
        <w:rPr>
          <w:rFonts w:ascii="Book Antiqua" w:hAnsi="Book Antiqua" w:cs="Arial"/>
          <w:sz w:val="24"/>
          <w:szCs w:val="24"/>
          <w:vertAlign w:val="superscript"/>
        </w:rPr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18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sz w:val="24"/>
          <w:szCs w:val="24"/>
        </w:rPr>
        <w:t xml:space="preserve">. </w:t>
      </w:r>
      <w:r w:rsidR="00D845E3">
        <w:rPr>
          <w:rFonts w:ascii="Book Antiqua" w:hAnsi="Book Antiqua" w:cs="Arial"/>
          <w:sz w:val="24"/>
          <w:szCs w:val="24"/>
        </w:rPr>
        <w:t>Differentiating serrated lesions, specifically SSA/P from HP is more challenging</w:t>
      </w:r>
      <w:r w:rsidRPr="005409CF">
        <w:rPr>
          <w:rFonts w:ascii="Book Antiqua" w:hAnsi="Book Antiqua" w:cs="Arial"/>
          <w:sz w:val="24"/>
          <w:szCs w:val="24"/>
        </w:rPr>
        <w:t xml:space="preserve">. The incidence of serrated lesions in </w:t>
      </w:r>
      <w:r w:rsidR="002F030A">
        <w:rPr>
          <w:rFonts w:ascii="Book Antiqua" w:hAnsi="Book Antiqua" w:cs="Arial"/>
          <w:sz w:val="24"/>
          <w:szCs w:val="24"/>
        </w:rPr>
        <w:t xml:space="preserve">the </w:t>
      </w:r>
      <w:r w:rsidRPr="005409CF">
        <w:rPr>
          <w:rFonts w:ascii="Book Antiqua" w:hAnsi="Book Antiqua" w:cs="Arial"/>
          <w:sz w:val="24"/>
          <w:szCs w:val="24"/>
        </w:rPr>
        <w:t>overall population is 5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%</w:t>
      </w:r>
      <w:r w:rsidRPr="005409CF">
        <w:rPr>
          <w:rFonts w:ascii="Book Antiqua" w:hAnsi="Book Antiqua" w:cs="Arial"/>
          <w:sz w:val="24"/>
          <w:szCs w:val="24"/>
        </w:rPr>
        <w:t>-8% (contrasting with 30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%</w:t>
      </w:r>
      <w:r w:rsidRPr="005409CF">
        <w:rPr>
          <w:rFonts w:ascii="Book Antiqua" w:hAnsi="Book Antiqua" w:cs="Arial"/>
          <w:sz w:val="24"/>
          <w:szCs w:val="24"/>
        </w:rPr>
        <w:t xml:space="preserve">-40% </w:t>
      </w:r>
      <w:r w:rsidR="00245D21">
        <w:rPr>
          <w:rFonts w:ascii="Book Antiqua" w:hAnsi="Book Antiqua" w:cs="Arial"/>
          <w:sz w:val="24"/>
          <w:szCs w:val="24"/>
        </w:rPr>
        <w:t>for</w:t>
      </w:r>
      <w:r w:rsidRPr="005409CF">
        <w:rPr>
          <w:rFonts w:ascii="Book Antiqua" w:hAnsi="Book Antiqua" w:cs="Arial"/>
          <w:sz w:val="24"/>
          <w:szCs w:val="24"/>
        </w:rPr>
        <w:t xml:space="preserve"> adenomas), and they are more difficult to see due to </w:t>
      </w:r>
      <w:r w:rsidR="00B6186F">
        <w:rPr>
          <w:rFonts w:ascii="Book Antiqua" w:hAnsi="Book Antiqua" w:cs="Arial"/>
          <w:sz w:val="24"/>
          <w:szCs w:val="24"/>
        </w:rPr>
        <w:t>their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Pr="005409CF">
        <w:rPr>
          <w:rFonts w:ascii="Book Antiqua" w:hAnsi="Book Antiqua" w:cs="Arial"/>
          <w:sz w:val="24"/>
          <w:szCs w:val="24"/>
        </w:rPr>
        <w:t>colo</w:t>
      </w:r>
      <w:r w:rsidR="00245D21">
        <w:rPr>
          <w:rFonts w:ascii="Book Antiqua" w:hAnsi="Book Antiqua" w:cs="Arial"/>
          <w:sz w:val="24"/>
          <w:szCs w:val="24"/>
        </w:rPr>
        <w:t>u</w:t>
      </w:r>
      <w:r w:rsidR="003A0A0A">
        <w:rPr>
          <w:rFonts w:ascii="Book Antiqua" w:hAnsi="Book Antiqua" w:cs="Arial"/>
          <w:sz w:val="24"/>
          <w:szCs w:val="24"/>
        </w:rPr>
        <w:t>r</w:t>
      </w:r>
      <w:proofErr w:type="spellEnd"/>
      <w:r w:rsidR="003A0A0A">
        <w:rPr>
          <w:rFonts w:ascii="Book Antiqua" w:hAnsi="Book Antiqua" w:cs="Arial"/>
          <w:sz w:val="24"/>
          <w:szCs w:val="24"/>
        </w:rPr>
        <w:t xml:space="preserve"> and </w:t>
      </w:r>
      <w:proofErr w:type="gramStart"/>
      <w:r w:rsidR="003A0A0A">
        <w:rPr>
          <w:rFonts w:ascii="Book Antiqua" w:hAnsi="Book Antiqua" w:cs="Arial"/>
          <w:sz w:val="24"/>
          <w:szCs w:val="24"/>
        </w:rPr>
        <w:t>shape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_Ref445625551 \r \h  \* MERGEFORMAT </w:instrText>
      </w:r>
      <w:r w:rsidRPr="003A0A0A">
        <w:rPr>
          <w:rFonts w:ascii="Book Antiqua" w:hAnsi="Book Antiqua" w:cs="Arial"/>
          <w:sz w:val="24"/>
          <w:szCs w:val="24"/>
          <w:vertAlign w:val="superscript"/>
        </w:rPr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8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,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_Ref445630404 \r \h  \* MERGEFORMAT </w:instrText>
      </w:r>
      <w:r w:rsidRPr="003A0A0A">
        <w:rPr>
          <w:rFonts w:ascii="Book Antiqua" w:hAnsi="Book Antiqua" w:cs="Arial"/>
          <w:sz w:val="24"/>
          <w:szCs w:val="24"/>
          <w:vertAlign w:val="superscript"/>
        </w:rPr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19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,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_Ref445631436 \r \h  \* MERGEFORMAT </w:instrText>
      </w:r>
      <w:r w:rsidRPr="003A0A0A">
        <w:rPr>
          <w:rFonts w:ascii="Book Antiqua" w:hAnsi="Book Antiqua" w:cs="Arial"/>
          <w:sz w:val="24"/>
          <w:szCs w:val="24"/>
          <w:vertAlign w:val="superscript"/>
        </w:rPr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20</w:t>
      </w:r>
      <w:r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sz w:val="24"/>
          <w:szCs w:val="24"/>
        </w:rPr>
        <w:t xml:space="preserve">. </w:t>
      </w:r>
      <w:r w:rsidR="00D845E3" w:rsidRPr="005409CF">
        <w:rPr>
          <w:rFonts w:ascii="Book Antiqua" w:hAnsi="Book Antiqua" w:cs="Arial"/>
          <w:sz w:val="24"/>
          <w:szCs w:val="24"/>
        </w:rPr>
        <w:t xml:space="preserve">Their </w:t>
      </w:r>
      <w:r w:rsidR="00D845E3">
        <w:rPr>
          <w:rFonts w:ascii="Book Antiqua" w:hAnsi="Book Antiqua" w:cs="Arial"/>
          <w:sz w:val="24"/>
          <w:szCs w:val="24"/>
        </w:rPr>
        <w:t>rarity</w:t>
      </w:r>
      <w:r w:rsidR="00D845E3" w:rsidRPr="005409CF">
        <w:rPr>
          <w:rFonts w:ascii="Book Antiqua" w:hAnsi="Book Antiqua" w:cs="Arial"/>
          <w:sz w:val="24"/>
          <w:szCs w:val="24"/>
        </w:rPr>
        <w:t xml:space="preserve"> and</w:t>
      </w:r>
      <w:r w:rsidR="00D845E3">
        <w:rPr>
          <w:rFonts w:ascii="Book Antiqua" w:hAnsi="Book Antiqua" w:cs="Arial"/>
          <w:sz w:val="24"/>
          <w:szCs w:val="24"/>
        </w:rPr>
        <w:t xml:space="preserve"> discreet</w:t>
      </w:r>
      <w:r w:rsidR="00D845E3" w:rsidRPr="005409CF">
        <w:rPr>
          <w:rFonts w:ascii="Book Antiqua" w:hAnsi="Book Antiqua" w:cs="Arial"/>
          <w:sz w:val="24"/>
          <w:szCs w:val="24"/>
        </w:rPr>
        <w:t xml:space="preserve"> morpholog</w:t>
      </w:r>
      <w:r w:rsidR="00D845E3">
        <w:rPr>
          <w:rFonts w:ascii="Book Antiqua" w:hAnsi="Book Antiqua" w:cs="Arial"/>
          <w:sz w:val="24"/>
          <w:szCs w:val="24"/>
        </w:rPr>
        <w:t>y</w:t>
      </w:r>
      <w:r w:rsidR="00D845E3" w:rsidRPr="005409CF">
        <w:rPr>
          <w:rFonts w:ascii="Book Antiqua" w:hAnsi="Book Antiqua" w:cs="Arial"/>
          <w:sz w:val="24"/>
          <w:szCs w:val="24"/>
        </w:rPr>
        <w:t xml:space="preserve"> </w:t>
      </w:r>
      <w:r w:rsidR="00D845E3">
        <w:rPr>
          <w:rFonts w:ascii="Book Antiqua" w:hAnsi="Book Antiqua" w:cs="Arial"/>
          <w:sz w:val="24"/>
          <w:szCs w:val="24"/>
        </w:rPr>
        <w:t xml:space="preserve">could be why there is a </w:t>
      </w:r>
      <w:r w:rsidR="00D845E3" w:rsidRPr="005409CF">
        <w:rPr>
          <w:rFonts w:ascii="Book Antiqua" w:hAnsi="Book Antiqua" w:cs="Arial"/>
          <w:sz w:val="24"/>
          <w:szCs w:val="24"/>
        </w:rPr>
        <w:t xml:space="preserve">longer learning curve </w:t>
      </w:r>
      <w:r w:rsidR="00D845E3">
        <w:rPr>
          <w:rFonts w:ascii="Book Antiqua" w:hAnsi="Book Antiqua" w:cs="Arial"/>
          <w:sz w:val="24"/>
          <w:szCs w:val="24"/>
        </w:rPr>
        <w:t>compared to that</w:t>
      </w:r>
      <w:r w:rsidR="003A0A0A">
        <w:rPr>
          <w:rFonts w:ascii="Book Antiqua" w:hAnsi="Book Antiqua" w:cs="Arial"/>
          <w:sz w:val="24"/>
          <w:szCs w:val="24"/>
        </w:rPr>
        <w:t xml:space="preserve"> for </w:t>
      </w:r>
      <w:proofErr w:type="gramStart"/>
      <w:r w:rsidR="003A0A0A">
        <w:rPr>
          <w:rFonts w:ascii="Book Antiqua" w:hAnsi="Book Antiqua" w:cs="Arial"/>
          <w:sz w:val="24"/>
          <w:szCs w:val="24"/>
        </w:rPr>
        <w:t>adenomas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_Ref445638472 \r \h  \* MERGEFORMAT </w:instrTex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21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784F41">
        <w:rPr>
          <w:rFonts w:ascii="Book Antiqua" w:hAnsi="Book Antiqua" w:cs="Arial" w:hint="eastAsia"/>
          <w:sz w:val="24"/>
          <w:szCs w:val="24"/>
          <w:vertAlign w:val="superscript"/>
          <w:lang w:eastAsia="zh-CN"/>
        </w:rPr>
        <w:t>-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instrText xml:space="preserve"> REF _Ref445638477 \r \h  \* MERGEFORMAT </w:instrTex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24</w:t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D845E3" w:rsidRPr="003A0A0A">
        <w:rPr>
          <w:rFonts w:ascii="Book Antiqua" w:hAnsi="Book Antiqua" w:cs="Arial"/>
          <w:sz w:val="24"/>
          <w:szCs w:val="24"/>
          <w:vertAlign w:val="superscript"/>
        </w:rPr>
        <w:t>]</w:t>
      </w:r>
      <w:r w:rsidR="00D845E3" w:rsidRPr="005409CF">
        <w:rPr>
          <w:rFonts w:ascii="Book Antiqua" w:hAnsi="Book Antiqua" w:cs="Arial"/>
          <w:sz w:val="24"/>
          <w:szCs w:val="24"/>
        </w:rPr>
        <w:t>.</w:t>
      </w:r>
    </w:p>
    <w:p w14:paraId="41F112F2" w14:textId="1559DCFF" w:rsidR="008B51D1" w:rsidRPr="005409CF" w:rsidRDefault="008B51D1" w:rsidP="00784F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lastRenderedPageBreak/>
        <w:t>T</w:t>
      </w:r>
      <w:r w:rsidRPr="005409CF">
        <w:rPr>
          <w:rFonts w:ascii="Book Antiqua" w:hAnsi="Book Antiqua" w:cs="Arial"/>
          <w:sz w:val="24"/>
          <w:szCs w:val="24"/>
        </w:rPr>
        <w:t>he evaluation of dysplasia within the SSA/P</w:t>
      </w:r>
      <w:r>
        <w:rPr>
          <w:rFonts w:ascii="Book Antiqua" w:hAnsi="Book Antiqua" w:cs="Arial"/>
          <w:sz w:val="24"/>
          <w:szCs w:val="24"/>
        </w:rPr>
        <w:t>s</w:t>
      </w:r>
      <w:r w:rsidRPr="005409CF">
        <w:rPr>
          <w:rFonts w:ascii="Book Antiqua" w:hAnsi="Book Antiqua" w:cs="Arial"/>
          <w:sz w:val="24"/>
          <w:szCs w:val="24"/>
        </w:rPr>
        <w:t xml:space="preserve"> could also </w:t>
      </w:r>
      <w:r w:rsidR="00245D21">
        <w:rPr>
          <w:rFonts w:ascii="Book Antiqua" w:hAnsi="Book Antiqua" w:cs="Arial"/>
          <w:sz w:val="24"/>
          <w:szCs w:val="24"/>
        </w:rPr>
        <w:t>be of</w:t>
      </w:r>
      <w:r w:rsidRPr="005409CF">
        <w:rPr>
          <w:rFonts w:ascii="Book Antiqua" w:hAnsi="Book Antiqua" w:cs="Arial"/>
          <w:sz w:val="24"/>
          <w:szCs w:val="24"/>
        </w:rPr>
        <w:t xml:space="preserve"> value. It has been described by Chino </w:t>
      </w:r>
      <w:r w:rsidRPr="005409CF">
        <w:rPr>
          <w:rFonts w:ascii="Book Antiqua" w:hAnsi="Book Antiqua" w:cs="Arial"/>
          <w:i/>
          <w:sz w:val="24"/>
          <w:szCs w:val="24"/>
        </w:rPr>
        <w:t>et al</w:t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t>[</w:t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_Ref447203234 \r \h </w:instrText>
      </w:r>
      <w:r w:rsidR="00784F41">
        <w:rPr>
          <w:rFonts w:ascii="Book Antiqua" w:hAnsi="Book Antiqua" w:cs="Arial"/>
          <w:sz w:val="24"/>
          <w:szCs w:val="24"/>
          <w:vertAlign w:val="superscript"/>
        </w:rPr>
        <w:instrText xml:space="preserve"> \* MERGEFORMAT </w:instrText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t>25</w:t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sz w:val="24"/>
          <w:szCs w:val="24"/>
        </w:rPr>
        <w:t xml:space="preserve"> 2016 that the evaluation of crypts and </w:t>
      </w:r>
      <w:proofErr w:type="spellStart"/>
      <w:r w:rsidRPr="005409CF">
        <w:rPr>
          <w:rFonts w:ascii="Book Antiqua" w:hAnsi="Book Antiqua" w:cs="Arial"/>
          <w:sz w:val="24"/>
          <w:szCs w:val="24"/>
        </w:rPr>
        <w:t>submucosal</w:t>
      </w:r>
      <w:proofErr w:type="spellEnd"/>
      <w:r w:rsidRPr="005409CF">
        <w:rPr>
          <w:rFonts w:ascii="Book Antiqua" w:hAnsi="Book Antiqua" w:cs="Arial"/>
          <w:sz w:val="24"/>
          <w:szCs w:val="24"/>
        </w:rPr>
        <w:t xml:space="preserve"> vessels</w:t>
      </w:r>
      <w:r>
        <w:rPr>
          <w:rFonts w:ascii="Book Antiqua" w:hAnsi="Book Antiqua" w:cs="Arial"/>
          <w:sz w:val="24"/>
          <w:szCs w:val="24"/>
        </w:rPr>
        <w:t xml:space="preserve"> with NBI </w:t>
      </w:r>
      <w:r w:rsidR="003548C6">
        <w:rPr>
          <w:rFonts w:ascii="Book Antiqua" w:hAnsi="Book Antiqua" w:cs="Arial"/>
          <w:sz w:val="24"/>
          <w:szCs w:val="24"/>
        </w:rPr>
        <w:t xml:space="preserve">(Narrow Band Imaging) </w:t>
      </w:r>
      <w:r>
        <w:rPr>
          <w:rFonts w:ascii="Book Antiqua" w:hAnsi="Book Antiqua" w:cs="Arial"/>
          <w:sz w:val="24"/>
          <w:szCs w:val="24"/>
        </w:rPr>
        <w:t>and magnification</w:t>
      </w:r>
      <w:r w:rsidRPr="005409CF">
        <w:rPr>
          <w:rFonts w:ascii="Book Antiqua" w:hAnsi="Book Antiqua" w:cs="Arial"/>
          <w:sz w:val="24"/>
          <w:szCs w:val="24"/>
        </w:rPr>
        <w:t xml:space="preserve"> might be useful in evaluating dysplasia in SSA/P</w:t>
      </w:r>
      <w:r>
        <w:rPr>
          <w:rFonts w:ascii="Book Antiqua" w:hAnsi="Book Antiqua" w:cs="Arial"/>
          <w:sz w:val="24"/>
          <w:szCs w:val="24"/>
        </w:rPr>
        <w:t xml:space="preserve">, which leads to </w:t>
      </w:r>
      <w:r w:rsidR="000719B3">
        <w:rPr>
          <w:rFonts w:ascii="Book Antiqua" w:hAnsi="Book Antiqua" w:cs="Arial"/>
          <w:sz w:val="24"/>
          <w:szCs w:val="24"/>
        </w:rPr>
        <w:t>poorer</w:t>
      </w:r>
      <w:r>
        <w:rPr>
          <w:rFonts w:ascii="Book Antiqua" w:hAnsi="Book Antiqua" w:cs="Arial"/>
          <w:sz w:val="24"/>
          <w:szCs w:val="24"/>
        </w:rPr>
        <w:t xml:space="preserve"> outcomes</w:t>
      </w:r>
      <w:r w:rsidRPr="005409CF">
        <w:rPr>
          <w:rFonts w:ascii="Book Antiqua" w:hAnsi="Book Antiqua" w:cs="Arial"/>
          <w:sz w:val="24"/>
          <w:szCs w:val="24"/>
        </w:rPr>
        <w:t xml:space="preserve">. </w:t>
      </w:r>
    </w:p>
    <w:p w14:paraId="48864AA3" w14:textId="71689F5D" w:rsidR="00BC0912" w:rsidRPr="005409CF" w:rsidRDefault="008B51D1" w:rsidP="00784F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Although there is certainly enthusiasm </w:t>
      </w:r>
      <w:r w:rsidR="00245D21">
        <w:rPr>
          <w:rFonts w:ascii="Book Antiqua" w:hAnsi="Book Antiqua" w:cs="Arial"/>
          <w:sz w:val="24"/>
          <w:szCs w:val="24"/>
        </w:rPr>
        <w:t xml:space="preserve">for </w:t>
      </w:r>
      <w:r>
        <w:rPr>
          <w:rFonts w:ascii="Book Antiqua" w:hAnsi="Book Antiqua" w:cs="Arial"/>
          <w:sz w:val="24"/>
          <w:szCs w:val="24"/>
        </w:rPr>
        <w:t>IEE techniques, h</w:t>
      </w:r>
      <w:r w:rsidRPr="005409CF">
        <w:rPr>
          <w:rFonts w:ascii="Book Antiqua" w:hAnsi="Book Antiqua" w:cs="Arial"/>
          <w:sz w:val="24"/>
          <w:szCs w:val="24"/>
        </w:rPr>
        <w:t>istopathology remains the gold standard for evaluating colorectal lesions</w:t>
      </w:r>
      <w:r>
        <w:rPr>
          <w:rFonts w:ascii="Book Antiqua" w:hAnsi="Book Antiqua" w:cs="Arial"/>
          <w:sz w:val="24"/>
          <w:szCs w:val="24"/>
        </w:rPr>
        <w:t xml:space="preserve">. </w:t>
      </w:r>
      <w:r w:rsidR="00BC0912">
        <w:rPr>
          <w:rFonts w:ascii="Book Antiqua" w:hAnsi="Book Antiqua" w:cs="Arial"/>
          <w:sz w:val="24"/>
          <w:szCs w:val="24"/>
        </w:rPr>
        <w:t>Nonetheless</w:t>
      </w:r>
      <w:r w:rsidR="00BC0912" w:rsidRPr="005409CF">
        <w:rPr>
          <w:rFonts w:ascii="Book Antiqua" w:hAnsi="Book Antiqua" w:cs="Arial"/>
          <w:sz w:val="24"/>
          <w:szCs w:val="24"/>
        </w:rPr>
        <w:t>, improving technology that c</w:t>
      </w:r>
      <w:r w:rsidR="00BC0912">
        <w:rPr>
          <w:rFonts w:ascii="Book Antiqua" w:hAnsi="Book Antiqua" w:cs="Arial"/>
          <w:sz w:val="24"/>
          <w:szCs w:val="24"/>
        </w:rPr>
        <w:t>ould</w:t>
      </w:r>
      <w:r w:rsidR="00BC0912" w:rsidRPr="005409CF">
        <w:rPr>
          <w:rFonts w:ascii="Book Antiqua" w:hAnsi="Book Antiqua" w:cs="Arial"/>
          <w:sz w:val="24"/>
          <w:szCs w:val="24"/>
        </w:rPr>
        <w:t xml:space="preserve"> be used by the </w:t>
      </w:r>
      <w:proofErr w:type="spellStart"/>
      <w:r w:rsidR="00BC0912" w:rsidRPr="005409CF">
        <w:rPr>
          <w:rFonts w:ascii="Book Antiqua" w:hAnsi="Book Antiqua" w:cs="Arial"/>
          <w:sz w:val="24"/>
          <w:szCs w:val="24"/>
        </w:rPr>
        <w:t>endoscopist</w:t>
      </w:r>
      <w:proofErr w:type="spellEnd"/>
      <w:r w:rsidR="00BC0912" w:rsidRPr="005409CF">
        <w:rPr>
          <w:rFonts w:ascii="Book Antiqua" w:hAnsi="Book Antiqua" w:cs="Arial"/>
          <w:sz w:val="24"/>
          <w:szCs w:val="24"/>
        </w:rPr>
        <w:t xml:space="preserve"> in real time would definitely be </w:t>
      </w:r>
      <w:r w:rsidR="00BC0912">
        <w:rPr>
          <w:rFonts w:ascii="Book Antiqua" w:hAnsi="Book Antiqua" w:cs="Arial"/>
          <w:sz w:val="24"/>
          <w:szCs w:val="24"/>
        </w:rPr>
        <w:t>beneficial for serrated lesions</w:t>
      </w:r>
      <w:r w:rsidR="00BC0912" w:rsidRPr="005409CF">
        <w:rPr>
          <w:rFonts w:ascii="Book Antiqua" w:hAnsi="Book Antiqua" w:cs="Arial"/>
          <w:sz w:val="24"/>
          <w:szCs w:val="24"/>
        </w:rPr>
        <w:t xml:space="preserve"> as it has been for </w:t>
      </w:r>
      <w:proofErr w:type="gramStart"/>
      <w:r w:rsidR="00BC0912" w:rsidRPr="005409CF">
        <w:rPr>
          <w:rFonts w:ascii="Book Antiqua" w:hAnsi="Book Antiqua" w:cs="Arial"/>
          <w:sz w:val="24"/>
          <w:szCs w:val="24"/>
        </w:rPr>
        <w:t>adenomas</w:t>
      </w:r>
      <w:r w:rsidR="00BC0912" w:rsidRPr="00BC0912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BC0912"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BC0912"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_Ref447203311 \r \h </w:instrText>
      </w:r>
      <w:r w:rsidR="00BC0912">
        <w:rPr>
          <w:rFonts w:ascii="Book Antiqua" w:hAnsi="Book Antiqua" w:cs="Arial"/>
          <w:sz w:val="24"/>
          <w:szCs w:val="24"/>
          <w:vertAlign w:val="superscript"/>
        </w:rPr>
        <w:instrText xml:space="preserve"> \* MERGEFORMAT </w:instrText>
      </w:r>
      <w:r w:rsidR="00BC0912" w:rsidRPr="00BC0912">
        <w:rPr>
          <w:rFonts w:ascii="Book Antiqua" w:hAnsi="Book Antiqua" w:cs="Arial"/>
          <w:sz w:val="24"/>
          <w:szCs w:val="24"/>
          <w:vertAlign w:val="superscript"/>
        </w:rPr>
      </w:r>
      <w:r w:rsidR="00BC0912"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BC0912" w:rsidRPr="00BC0912">
        <w:rPr>
          <w:rFonts w:ascii="Book Antiqua" w:hAnsi="Book Antiqua" w:cs="Arial"/>
          <w:sz w:val="24"/>
          <w:szCs w:val="24"/>
          <w:vertAlign w:val="superscript"/>
        </w:rPr>
        <w:t>26</w:t>
      </w:r>
      <w:r w:rsidR="00BC0912"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BC0912" w:rsidRPr="00BC0912">
        <w:rPr>
          <w:rFonts w:ascii="Book Antiqua" w:hAnsi="Book Antiqua" w:cs="Arial"/>
          <w:sz w:val="24"/>
          <w:szCs w:val="24"/>
          <w:vertAlign w:val="superscript"/>
        </w:rPr>
        <w:t>]</w:t>
      </w:r>
      <w:r w:rsidR="00BC0912">
        <w:rPr>
          <w:rFonts w:ascii="Book Antiqua" w:hAnsi="Book Antiqua" w:cs="Arial"/>
          <w:sz w:val="24"/>
          <w:szCs w:val="24"/>
        </w:rPr>
        <w:t>.</w:t>
      </w:r>
      <w:r w:rsidR="00BC0912" w:rsidRPr="005409CF">
        <w:rPr>
          <w:rFonts w:ascii="Book Antiqua" w:hAnsi="Book Antiqua" w:cs="Arial"/>
          <w:sz w:val="24"/>
          <w:szCs w:val="24"/>
        </w:rPr>
        <w:t xml:space="preserve"> </w:t>
      </w:r>
      <w:r w:rsidR="00BC0912">
        <w:rPr>
          <w:rFonts w:ascii="Book Antiqua" w:hAnsi="Book Antiqua" w:cs="Arial"/>
          <w:sz w:val="24"/>
          <w:szCs w:val="24"/>
        </w:rPr>
        <w:t>This technology wi</w:t>
      </w:r>
      <w:r w:rsidR="00BC0912" w:rsidRPr="005409CF">
        <w:rPr>
          <w:rFonts w:ascii="Book Antiqua" w:hAnsi="Book Antiqua" w:cs="Arial"/>
          <w:sz w:val="24"/>
          <w:szCs w:val="24"/>
        </w:rPr>
        <w:t>l</w:t>
      </w:r>
      <w:r w:rsidR="00BC0912">
        <w:rPr>
          <w:rFonts w:ascii="Book Antiqua" w:hAnsi="Book Antiqua" w:cs="Arial"/>
          <w:sz w:val="24"/>
          <w:szCs w:val="24"/>
        </w:rPr>
        <w:t>l need to</w:t>
      </w:r>
      <w:r w:rsidR="00BC0912" w:rsidRPr="005409CF">
        <w:rPr>
          <w:rFonts w:ascii="Book Antiqua" w:hAnsi="Book Antiqua" w:cs="Arial"/>
          <w:sz w:val="24"/>
          <w:szCs w:val="24"/>
        </w:rPr>
        <w:t xml:space="preserve"> provide immediate feedback and accurately predict the final histopathology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784F41">
        <w:rPr>
          <w:rFonts w:ascii="Book Antiqua" w:hAnsi="Book Antiqua" w:cs="Arial"/>
          <w:sz w:val="24"/>
          <w:szCs w:val="24"/>
        </w:rPr>
        <w:t>(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>Figure1</w:t>
      </w:r>
      <w:r w:rsidR="00784F41">
        <w:rPr>
          <w:rFonts w:ascii="Book Antiqua" w:hAnsi="Book Antiqua" w:cs="Arial"/>
          <w:sz w:val="24"/>
          <w:szCs w:val="24"/>
        </w:rPr>
        <w:t>)</w:t>
      </w:r>
      <w:r w:rsidR="00BC0912">
        <w:rPr>
          <w:rFonts w:ascii="Book Antiqua" w:hAnsi="Book Antiqua" w:cs="Arial"/>
          <w:sz w:val="24"/>
          <w:szCs w:val="24"/>
        </w:rPr>
        <w:t>.</w:t>
      </w:r>
    </w:p>
    <w:p w14:paraId="7DEBFD8A" w14:textId="77777777" w:rsidR="00BC0912" w:rsidRDefault="00BC0912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  <w:lang w:eastAsia="zh-CN"/>
        </w:rPr>
      </w:pPr>
    </w:p>
    <w:p w14:paraId="508B55EC" w14:textId="659BD7BB" w:rsidR="00BC0912" w:rsidRDefault="00784F4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5409CF">
        <w:rPr>
          <w:rFonts w:ascii="Book Antiqua" w:hAnsi="Book Antiqua" w:cs="Arial"/>
          <w:b/>
          <w:bCs/>
          <w:sz w:val="24"/>
          <w:szCs w:val="24"/>
        </w:rPr>
        <w:t>SSA/P AND HP DIFFERENTIATION</w:t>
      </w:r>
    </w:p>
    <w:p w14:paraId="020B74A4" w14:textId="46CB7518" w:rsidR="008B51D1" w:rsidRPr="00784F41" w:rsidRDefault="008B51D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5409CF">
        <w:rPr>
          <w:rFonts w:ascii="Book Antiqua" w:hAnsi="Book Antiqua" w:cs="Arial"/>
          <w:bCs/>
          <w:sz w:val="24"/>
          <w:szCs w:val="24"/>
        </w:rPr>
        <w:t>A</w:t>
      </w:r>
      <w:r w:rsidRPr="005409CF">
        <w:rPr>
          <w:rFonts w:ascii="Book Antiqua" w:hAnsi="Book Antiqua"/>
          <w:sz w:val="24"/>
          <w:szCs w:val="24"/>
          <w:lang w:val="en"/>
        </w:rPr>
        <w:t xml:space="preserve"> conceptual way to define each serrated lesion is based on differences</w:t>
      </w:r>
      <w:r w:rsidR="00D845E3">
        <w:rPr>
          <w:rFonts w:ascii="Book Antiqua" w:hAnsi="Book Antiqua"/>
          <w:sz w:val="24"/>
          <w:szCs w:val="24"/>
          <w:lang w:val="en"/>
        </w:rPr>
        <w:t xml:space="preserve"> in</w:t>
      </w:r>
      <w:r w:rsidRPr="005409CF">
        <w:rPr>
          <w:rFonts w:ascii="Book Antiqua" w:hAnsi="Book Antiqua"/>
          <w:sz w:val="24"/>
          <w:szCs w:val="24"/>
          <w:lang w:val="en"/>
        </w:rPr>
        <w:t xml:space="preserve"> the proliferation zones within th</w:t>
      </w:r>
      <w:r w:rsidR="00BC0912">
        <w:rPr>
          <w:rFonts w:ascii="Book Antiqua" w:hAnsi="Book Antiqua"/>
          <w:sz w:val="24"/>
          <w:szCs w:val="24"/>
          <w:lang w:val="en"/>
        </w:rPr>
        <w:t xml:space="preserve">e serrated crypts in each </w:t>
      </w:r>
      <w:proofErr w:type="gramStart"/>
      <w:r w:rsidR="00BC0912">
        <w:rPr>
          <w:rFonts w:ascii="Book Antiqua" w:hAnsi="Book Antiqua"/>
          <w:sz w:val="24"/>
          <w:szCs w:val="24"/>
          <w:lang w:val="en"/>
        </w:rPr>
        <w:t>group</w:t>
      </w:r>
      <w:r w:rsidRPr="00BC0912">
        <w:rPr>
          <w:rFonts w:ascii="Book Antiqua" w:hAnsi="Book Antiqua"/>
          <w:sz w:val="24"/>
          <w:szCs w:val="24"/>
          <w:vertAlign w:val="superscript"/>
          <w:lang w:val="en"/>
        </w:rPr>
        <w:t>[</w:t>
      </w:r>
      <w:proofErr w:type="gramEnd"/>
      <w:r w:rsidRPr="00BC0912">
        <w:rPr>
          <w:rFonts w:ascii="Book Antiqua" w:hAnsi="Book Antiqua"/>
          <w:sz w:val="24"/>
          <w:szCs w:val="24"/>
          <w:vertAlign w:val="superscript"/>
          <w:lang w:val="en"/>
        </w:rPr>
        <w:fldChar w:fldCharType="begin"/>
      </w:r>
      <w:r w:rsidRPr="00BC0912">
        <w:rPr>
          <w:rFonts w:ascii="Book Antiqua" w:hAnsi="Book Antiqua"/>
          <w:sz w:val="24"/>
          <w:szCs w:val="24"/>
          <w:vertAlign w:val="superscript"/>
          <w:lang w:val="en"/>
        </w:rPr>
        <w:instrText xml:space="preserve"> REF _Ref445626263 \r \h  \* MERGEFORMAT </w:instrText>
      </w:r>
      <w:r w:rsidRPr="00BC0912">
        <w:rPr>
          <w:rFonts w:ascii="Book Antiqua" w:hAnsi="Book Antiqua"/>
          <w:sz w:val="24"/>
          <w:szCs w:val="24"/>
          <w:vertAlign w:val="superscript"/>
          <w:lang w:val="en"/>
        </w:rPr>
      </w:r>
      <w:r w:rsidRPr="00BC0912">
        <w:rPr>
          <w:rFonts w:ascii="Book Antiqua" w:hAnsi="Book Antiqua"/>
          <w:sz w:val="24"/>
          <w:szCs w:val="24"/>
          <w:vertAlign w:val="superscript"/>
          <w:lang w:val="en"/>
        </w:rPr>
        <w:fldChar w:fldCharType="separate"/>
      </w:r>
      <w:r w:rsidRPr="00BC0912">
        <w:rPr>
          <w:rFonts w:ascii="Book Antiqua" w:hAnsi="Book Antiqua"/>
          <w:sz w:val="24"/>
          <w:szCs w:val="24"/>
          <w:vertAlign w:val="superscript"/>
          <w:lang w:val="en"/>
        </w:rPr>
        <w:t>27</w:t>
      </w:r>
      <w:r w:rsidRPr="00BC0912">
        <w:rPr>
          <w:rFonts w:ascii="Book Antiqua" w:hAnsi="Book Antiqua"/>
          <w:sz w:val="24"/>
          <w:szCs w:val="24"/>
          <w:vertAlign w:val="superscript"/>
          <w:lang w:val="en"/>
        </w:rPr>
        <w:fldChar w:fldCharType="end"/>
      </w:r>
      <w:r w:rsidRPr="00BC0912">
        <w:rPr>
          <w:rFonts w:ascii="Book Antiqua" w:hAnsi="Book Antiqua"/>
          <w:sz w:val="24"/>
          <w:szCs w:val="24"/>
          <w:vertAlign w:val="superscript"/>
          <w:lang w:val="en"/>
        </w:rPr>
        <w:t>]</w:t>
      </w:r>
      <w:r w:rsidRPr="005409CF">
        <w:rPr>
          <w:rFonts w:ascii="Book Antiqua" w:hAnsi="Book Antiqua"/>
          <w:sz w:val="24"/>
          <w:szCs w:val="24"/>
          <w:lang w:val="en"/>
        </w:rPr>
        <w:t>. In HP, the expanded proliferation zone is located at the base of the crypts and cells mature towards the surface symmetrically. In SSA</w:t>
      </w:r>
      <w:r>
        <w:rPr>
          <w:rFonts w:ascii="Book Antiqua" w:hAnsi="Book Antiqua"/>
          <w:sz w:val="24"/>
          <w:szCs w:val="24"/>
          <w:lang w:val="en"/>
        </w:rPr>
        <w:t>/P</w:t>
      </w:r>
      <w:r w:rsidRPr="005409CF">
        <w:rPr>
          <w:rFonts w:ascii="Book Antiqua" w:hAnsi="Book Antiqua"/>
          <w:sz w:val="24"/>
          <w:szCs w:val="24"/>
          <w:lang w:val="en"/>
        </w:rPr>
        <w:t xml:space="preserve">, the proliferation zone is to the side of the crypts instead of the base, resulting in maturation of epithelial cells </w:t>
      </w:r>
      <w:r>
        <w:rPr>
          <w:rFonts w:ascii="Book Antiqua" w:hAnsi="Book Antiqua"/>
          <w:sz w:val="24"/>
          <w:szCs w:val="24"/>
          <w:lang w:val="en"/>
        </w:rPr>
        <w:t xml:space="preserve">laterally, </w:t>
      </w:r>
      <w:r w:rsidRPr="005409CF">
        <w:rPr>
          <w:rFonts w:ascii="Book Antiqua" w:hAnsi="Book Antiqua"/>
          <w:sz w:val="24"/>
          <w:szCs w:val="24"/>
          <w:lang w:val="en"/>
        </w:rPr>
        <w:t xml:space="preserve">towards the surface and the base, leading to crypt base dilatation (pattern II-open). </w:t>
      </w:r>
      <w:r w:rsidR="00D845E3">
        <w:rPr>
          <w:rFonts w:ascii="Book Antiqua" w:hAnsi="Book Antiqua"/>
          <w:sz w:val="24"/>
          <w:szCs w:val="24"/>
          <w:lang w:val="en"/>
        </w:rPr>
        <w:t xml:space="preserve">Within </w:t>
      </w:r>
      <w:r w:rsidRPr="005409CF">
        <w:rPr>
          <w:rFonts w:ascii="Book Antiqua" w:hAnsi="Book Antiqua"/>
          <w:sz w:val="24"/>
          <w:szCs w:val="24"/>
          <w:lang w:val="en"/>
        </w:rPr>
        <w:t>SSA/P, the presence of dysplasia is usually evident and must be accompanied by SSA/P component adjacent to it once its histopathology is similar to adenomas.</w:t>
      </w:r>
      <w:r w:rsidRPr="005409CF">
        <w:rPr>
          <w:rFonts w:ascii="Book Antiqua" w:hAnsi="Book Antiqua" w:cs="Arial"/>
          <w:sz w:val="24"/>
          <w:szCs w:val="24"/>
        </w:rPr>
        <w:t xml:space="preserve"> Unfortunately</w:t>
      </w:r>
      <w:r>
        <w:rPr>
          <w:rFonts w:ascii="Book Antiqua" w:hAnsi="Book Antiqua" w:cs="Arial"/>
          <w:sz w:val="24"/>
          <w:szCs w:val="24"/>
        </w:rPr>
        <w:t>,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this </w:t>
      </w:r>
      <w:r w:rsidRPr="005409CF">
        <w:rPr>
          <w:rFonts w:ascii="Book Antiqua" w:hAnsi="Book Antiqua" w:cs="Arial"/>
          <w:sz w:val="24"/>
          <w:szCs w:val="24"/>
        </w:rPr>
        <w:t>theoretical classification may be misleading. Confounded even by expert pathologists, the poor agreement for the diagnosis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Pr="005409CF">
        <w:rPr>
          <w:rFonts w:ascii="Book Antiqua" w:hAnsi="Book Antiqua" w:cs="Arial"/>
          <w:sz w:val="24"/>
          <w:szCs w:val="24"/>
        </w:rPr>
        <w:t>of vill</w:t>
      </w:r>
      <w:r w:rsidR="00B62771">
        <w:rPr>
          <w:rFonts w:ascii="Book Antiqua" w:hAnsi="Book Antiqua" w:cs="Arial"/>
          <w:sz w:val="24"/>
          <w:szCs w:val="24"/>
        </w:rPr>
        <w:t xml:space="preserve">ous features </w:t>
      </w:r>
      <w:r w:rsidRPr="005409CF">
        <w:rPr>
          <w:rFonts w:ascii="Book Antiqua" w:hAnsi="Book Antiqua" w:cs="Arial"/>
          <w:sz w:val="24"/>
          <w:szCs w:val="24"/>
        </w:rPr>
        <w:t xml:space="preserve">or high grade dysplasia </w:t>
      </w:r>
      <w:r w:rsidR="00410781">
        <w:rPr>
          <w:rFonts w:ascii="Book Antiqua" w:hAnsi="Book Antiqua" w:cs="Arial"/>
          <w:sz w:val="24"/>
          <w:szCs w:val="24"/>
        </w:rPr>
        <w:t>ha</w:t>
      </w:r>
      <w:r w:rsidR="00245D21">
        <w:rPr>
          <w:rFonts w:ascii="Book Antiqua" w:hAnsi="Book Antiqua" w:cs="Arial"/>
          <w:sz w:val="24"/>
          <w:szCs w:val="24"/>
        </w:rPr>
        <w:t>s</w:t>
      </w:r>
      <w:r w:rsidR="00875F8B">
        <w:rPr>
          <w:rFonts w:ascii="Book Antiqua" w:hAnsi="Book Antiqua" w:cs="Arial"/>
          <w:sz w:val="24"/>
          <w:szCs w:val="24"/>
        </w:rPr>
        <w:t xml:space="preserve"> a </w:t>
      </w:r>
      <w:r w:rsidRPr="005409CF">
        <w:rPr>
          <w:rFonts w:ascii="Book Antiqua" w:hAnsi="Book Antiqua" w:cs="Arial"/>
          <w:sz w:val="24"/>
          <w:szCs w:val="24"/>
        </w:rPr>
        <w:t xml:space="preserve">10-fold </w:t>
      </w:r>
      <w:proofErr w:type="gramStart"/>
      <w:r w:rsidRPr="005409CF">
        <w:rPr>
          <w:rFonts w:ascii="Book Antiqua" w:hAnsi="Book Antiqua" w:cs="Arial"/>
          <w:sz w:val="24"/>
          <w:szCs w:val="24"/>
        </w:rPr>
        <w:t>varia</w:t>
      </w:r>
      <w:r w:rsidR="00875F8B">
        <w:rPr>
          <w:rFonts w:ascii="Book Antiqua" w:hAnsi="Book Antiqua" w:cs="Arial"/>
          <w:sz w:val="24"/>
          <w:szCs w:val="24"/>
        </w:rPr>
        <w:t>bility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_Ref445626595 \r \h  \* MERGEFORMAT </w:instrText>
      </w:r>
      <w:r w:rsidRPr="00BC0912">
        <w:rPr>
          <w:rFonts w:ascii="Book Antiqua" w:hAnsi="Book Antiqua" w:cs="Arial"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28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784F41">
        <w:rPr>
          <w:rFonts w:ascii="Book Antiqua" w:hAnsi="Book Antiqua" w:cs="Arial" w:hint="eastAsia"/>
          <w:sz w:val="24"/>
          <w:szCs w:val="24"/>
          <w:vertAlign w:val="superscript"/>
          <w:lang w:eastAsia="zh-CN"/>
        </w:rPr>
        <w:t>-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_Ref445626598 \r \h  \* MERGEFORMAT </w:instrText>
      </w:r>
      <w:r w:rsidRPr="00BC0912">
        <w:rPr>
          <w:rFonts w:ascii="Book Antiqua" w:hAnsi="Book Antiqua" w:cs="Arial"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30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sz w:val="24"/>
          <w:szCs w:val="24"/>
        </w:rPr>
        <w:t>.</w:t>
      </w:r>
    </w:p>
    <w:p w14:paraId="0C866E81" w14:textId="79CF560F" w:rsidR="008B51D1" w:rsidRPr="005409CF" w:rsidRDefault="008B51D1" w:rsidP="00784F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 w:rsidRPr="005409CF">
        <w:rPr>
          <w:rFonts w:ascii="Book Antiqua" w:hAnsi="Book Antiqua" w:cs="Arial"/>
          <w:bCs/>
          <w:sz w:val="24"/>
          <w:szCs w:val="24"/>
        </w:rPr>
        <w:t xml:space="preserve">New </w:t>
      </w:r>
      <w:r w:rsidRPr="005409CF">
        <w:rPr>
          <w:rFonts w:ascii="Book Antiqua" w:hAnsi="Book Antiqua" w:cs="Arial"/>
          <w:sz w:val="24"/>
          <w:szCs w:val="24"/>
        </w:rPr>
        <w:t xml:space="preserve">techniques for real-time </w:t>
      </w:r>
      <w:r w:rsidRPr="003548C6">
        <w:rPr>
          <w:rFonts w:ascii="Book Antiqua" w:hAnsi="Book Antiqua" w:cs="Arial"/>
          <w:i/>
          <w:sz w:val="24"/>
          <w:szCs w:val="24"/>
        </w:rPr>
        <w:t>in vivo</w:t>
      </w:r>
      <w:r w:rsidRPr="005409CF">
        <w:rPr>
          <w:rFonts w:ascii="Book Antiqua" w:hAnsi="Book Antiqua" w:cs="Arial"/>
          <w:sz w:val="24"/>
          <w:szCs w:val="24"/>
        </w:rPr>
        <w:t xml:space="preserve"> optical diagnosis using IEE have been developed to potentially predict histology and perhaps permit a more practical and economical approach </w:t>
      </w:r>
      <w:r w:rsidR="00D845E3">
        <w:rPr>
          <w:rFonts w:ascii="Book Antiqua" w:hAnsi="Book Antiqua" w:cs="Arial"/>
          <w:sz w:val="24"/>
          <w:szCs w:val="24"/>
        </w:rPr>
        <w:t>for</w:t>
      </w:r>
      <w:r w:rsidRPr="005409CF">
        <w:rPr>
          <w:rFonts w:ascii="Book Antiqua" w:hAnsi="Book Antiqua" w:cs="Arial"/>
          <w:sz w:val="24"/>
          <w:szCs w:val="24"/>
        </w:rPr>
        <w:t xml:space="preserve"> low-risk polyps</w:t>
      </w:r>
      <w:r w:rsidR="00D845E3">
        <w:rPr>
          <w:rFonts w:ascii="Book Antiqua" w:hAnsi="Book Antiqua" w:cs="Arial"/>
          <w:sz w:val="24"/>
          <w:szCs w:val="24"/>
        </w:rPr>
        <w:t>; for example the</w:t>
      </w:r>
      <w:r w:rsidR="00BC0912">
        <w:rPr>
          <w:rFonts w:ascii="Book Antiqua" w:hAnsi="Book Antiqua" w:cs="Arial"/>
          <w:sz w:val="24"/>
          <w:szCs w:val="24"/>
        </w:rPr>
        <w:t xml:space="preserve"> “resect and discard” </w:t>
      </w:r>
      <w:proofErr w:type="gramStart"/>
      <w:r w:rsidR="00BC0912">
        <w:rPr>
          <w:rFonts w:ascii="Book Antiqua" w:hAnsi="Book Antiqua" w:cs="Arial"/>
          <w:sz w:val="24"/>
          <w:szCs w:val="24"/>
        </w:rPr>
        <w:t>approach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_Ref445634984 \r \h  \* MERGEFORMAT </w:instrText>
      </w:r>
      <w:r w:rsidRPr="00BC0912">
        <w:rPr>
          <w:rFonts w:ascii="Book Antiqua" w:hAnsi="Book Antiqua" w:cs="Arial"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31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784F41">
        <w:rPr>
          <w:rFonts w:ascii="Book Antiqua" w:hAnsi="Book Antiqua" w:cs="Arial" w:hint="eastAsia"/>
          <w:sz w:val="24"/>
          <w:szCs w:val="24"/>
          <w:vertAlign w:val="superscript"/>
          <w:lang w:eastAsia="zh-CN"/>
        </w:rPr>
        <w:t>-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_Ref445635481 \r \h  \* MERGEFORMAT </w:instrText>
      </w:r>
      <w:r w:rsidRPr="00BC0912">
        <w:rPr>
          <w:rFonts w:ascii="Book Antiqua" w:hAnsi="Book Antiqua" w:cs="Arial"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34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sz w:val="24"/>
          <w:szCs w:val="24"/>
        </w:rPr>
        <w:t>. There is evidence from several original articles and meta-analys</w:t>
      </w:r>
      <w:r w:rsidR="00245D21">
        <w:rPr>
          <w:rFonts w:ascii="Book Antiqua" w:hAnsi="Book Antiqua" w:cs="Arial"/>
          <w:sz w:val="24"/>
          <w:szCs w:val="24"/>
        </w:rPr>
        <w:t>e</w:t>
      </w:r>
      <w:r w:rsidRPr="005409CF">
        <w:rPr>
          <w:rFonts w:ascii="Book Antiqua" w:hAnsi="Book Antiqua" w:cs="Arial"/>
          <w:sz w:val="24"/>
          <w:szCs w:val="24"/>
        </w:rPr>
        <w:t xml:space="preserve">s that </w:t>
      </w:r>
      <w:r w:rsidRPr="003548C6">
        <w:rPr>
          <w:rFonts w:ascii="Book Antiqua" w:hAnsi="Book Antiqua" w:cs="Arial"/>
          <w:i/>
          <w:sz w:val="24"/>
          <w:szCs w:val="24"/>
        </w:rPr>
        <w:t>in vivo</w:t>
      </w:r>
      <w:r w:rsidRPr="005409CF">
        <w:rPr>
          <w:rFonts w:ascii="Book Antiqua" w:hAnsi="Book Antiqua" w:cs="Arial"/>
          <w:sz w:val="24"/>
          <w:szCs w:val="24"/>
        </w:rPr>
        <w:t xml:space="preserve"> optical diagnosis using either </w:t>
      </w:r>
      <w:r>
        <w:rPr>
          <w:rFonts w:ascii="Book Antiqua" w:hAnsi="Book Antiqua" w:cs="Arial"/>
          <w:sz w:val="24"/>
          <w:szCs w:val="24"/>
        </w:rPr>
        <w:t>Narrow-Band Imaging (</w:t>
      </w:r>
      <w:r w:rsidRPr="005409CF">
        <w:rPr>
          <w:rFonts w:ascii="Book Antiqua" w:hAnsi="Book Antiqua" w:cs="Arial"/>
          <w:sz w:val="24"/>
          <w:szCs w:val="24"/>
        </w:rPr>
        <w:t>NBI</w:t>
      </w:r>
      <w:r>
        <w:rPr>
          <w:rFonts w:ascii="Book Antiqua" w:hAnsi="Book Antiqua" w:cs="Arial"/>
          <w:sz w:val="24"/>
          <w:szCs w:val="24"/>
        </w:rPr>
        <w:t>)</w:t>
      </w:r>
      <w:r w:rsidRPr="005409CF">
        <w:rPr>
          <w:rFonts w:ascii="Book Antiqua" w:hAnsi="Book Antiqua" w:cs="Arial"/>
          <w:sz w:val="24"/>
          <w:szCs w:val="24"/>
        </w:rPr>
        <w:t xml:space="preserve"> or </w:t>
      </w:r>
      <w:proofErr w:type="spellStart"/>
      <w:r>
        <w:rPr>
          <w:rFonts w:ascii="Book Antiqua" w:hAnsi="Book Antiqua" w:cs="Arial"/>
          <w:sz w:val="24"/>
          <w:szCs w:val="24"/>
        </w:rPr>
        <w:t>Fujinon</w:t>
      </w:r>
      <w:proofErr w:type="spellEnd"/>
      <w:r>
        <w:rPr>
          <w:rFonts w:ascii="Book Antiqua" w:hAnsi="Book Antiqua" w:cs="Arial"/>
          <w:sz w:val="24"/>
          <w:szCs w:val="24"/>
        </w:rPr>
        <w:t xml:space="preserve"> Intelligent </w:t>
      </w:r>
      <w:proofErr w:type="spellStart"/>
      <w:r>
        <w:rPr>
          <w:rFonts w:ascii="Book Antiqua" w:hAnsi="Book Antiqua" w:cs="Arial"/>
          <w:sz w:val="24"/>
          <w:szCs w:val="24"/>
        </w:rPr>
        <w:t>ChromoEndoscopy</w:t>
      </w:r>
      <w:proofErr w:type="spellEnd"/>
      <w:r>
        <w:rPr>
          <w:rFonts w:ascii="Book Antiqua" w:hAnsi="Book Antiqua" w:cs="Arial"/>
          <w:sz w:val="24"/>
          <w:szCs w:val="24"/>
        </w:rPr>
        <w:t xml:space="preserve"> (</w:t>
      </w:r>
      <w:r w:rsidRPr="00036BED">
        <w:rPr>
          <w:rFonts w:ascii="Book Antiqua" w:hAnsi="Book Antiqua" w:cs="Arial"/>
          <w:sz w:val="24"/>
          <w:szCs w:val="24"/>
        </w:rPr>
        <w:t>FICE</w:t>
      </w:r>
      <w:r>
        <w:rPr>
          <w:rFonts w:ascii="Book Antiqua" w:hAnsi="Book Antiqua" w:cs="Arial"/>
          <w:sz w:val="24"/>
          <w:szCs w:val="24"/>
        </w:rPr>
        <w:t>)</w:t>
      </w:r>
      <w:r w:rsidRPr="005409CF">
        <w:rPr>
          <w:rFonts w:ascii="Book Antiqua" w:hAnsi="Book Antiqua" w:cs="Arial"/>
          <w:sz w:val="24"/>
          <w:szCs w:val="24"/>
        </w:rPr>
        <w:t xml:space="preserve"> would be</w:t>
      </w:r>
      <w:r w:rsidR="00D845E3">
        <w:rPr>
          <w:rFonts w:ascii="Book Antiqua" w:hAnsi="Book Antiqua" w:cs="Arial"/>
          <w:sz w:val="24"/>
          <w:szCs w:val="24"/>
        </w:rPr>
        <w:t xml:space="preserve"> more</w:t>
      </w:r>
      <w:r w:rsidRPr="005409CF">
        <w:rPr>
          <w:rFonts w:ascii="Book Antiqua" w:hAnsi="Book Antiqua" w:cs="Arial"/>
          <w:sz w:val="24"/>
          <w:szCs w:val="24"/>
        </w:rPr>
        <w:t xml:space="preserve"> cost-effective </w:t>
      </w:r>
      <w:r w:rsidR="00D845E3">
        <w:rPr>
          <w:rFonts w:ascii="Book Antiqua" w:hAnsi="Book Antiqua" w:cs="Arial"/>
          <w:sz w:val="24"/>
          <w:szCs w:val="24"/>
        </w:rPr>
        <w:t>compared to</w:t>
      </w:r>
      <w:r w:rsidRPr="005409CF">
        <w:rPr>
          <w:rFonts w:ascii="Book Antiqua" w:hAnsi="Book Antiqua" w:cs="Arial"/>
          <w:sz w:val="24"/>
          <w:szCs w:val="24"/>
        </w:rPr>
        <w:t xml:space="preserve"> histology without significant changes in follow-up decision, e</w:t>
      </w:r>
      <w:r w:rsidR="00BC0912">
        <w:rPr>
          <w:rFonts w:ascii="Book Antiqua" w:hAnsi="Book Antiqua" w:cs="Arial"/>
          <w:sz w:val="24"/>
          <w:szCs w:val="24"/>
        </w:rPr>
        <w:t xml:space="preserve">specially for diminutive </w:t>
      </w:r>
      <w:proofErr w:type="gramStart"/>
      <w:r w:rsidR="00BC0912">
        <w:rPr>
          <w:rFonts w:ascii="Book Antiqua" w:hAnsi="Book Antiqua" w:cs="Arial"/>
          <w:sz w:val="24"/>
          <w:szCs w:val="24"/>
        </w:rPr>
        <w:t>polyps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_Ref445635481 \r \h  \* MERGEFORMAT </w:instrText>
      </w:r>
      <w:r w:rsidRPr="00BC0912">
        <w:rPr>
          <w:rFonts w:ascii="Book Antiqua" w:hAnsi="Book Antiqua" w:cs="Arial"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34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784F41">
        <w:rPr>
          <w:rFonts w:ascii="Book Antiqua" w:hAnsi="Book Antiqua" w:cs="Arial" w:hint="eastAsia"/>
          <w:sz w:val="24"/>
          <w:szCs w:val="24"/>
          <w:vertAlign w:val="superscript"/>
          <w:lang w:eastAsia="zh-CN"/>
        </w:rPr>
        <w:t>-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_Ref445635487 \r \h  \* MERGEFORMAT </w:instrText>
      </w:r>
      <w:r w:rsidRPr="00BC0912">
        <w:rPr>
          <w:rFonts w:ascii="Book Antiqua" w:hAnsi="Book Antiqua" w:cs="Arial"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37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sz w:val="24"/>
          <w:szCs w:val="24"/>
        </w:rPr>
        <w:t xml:space="preserve">. </w:t>
      </w:r>
      <w:r w:rsidR="00875F8B">
        <w:rPr>
          <w:rFonts w:ascii="Book Antiqua" w:hAnsi="Book Antiqua" w:cs="Arial"/>
          <w:sz w:val="24"/>
          <w:szCs w:val="24"/>
        </w:rPr>
        <w:t>T</w:t>
      </w:r>
      <w:r>
        <w:rPr>
          <w:rFonts w:ascii="Book Antiqua" w:hAnsi="Book Antiqua" w:cs="Arial"/>
          <w:sz w:val="24"/>
          <w:szCs w:val="24"/>
        </w:rPr>
        <w:t>he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 w:rsidRPr="00A36563">
        <w:rPr>
          <w:rFonts w:ascii="Book Antiqua" w:hAnsi="Book Antiqua" w:cs="Arial"/>
          <w:sz w:val="24"/>
          <w:szCs w:val="24"/>
        </w:rPr>
        <w:t>A</w:t>
      </w:r>
      <w:r>
        <w:rPr>
          <w:rFonts w:ascii="Book Antiqua" w:hAnsi="Book Antiqua" w:cs="Arial"/>
          <w:sz w:val="24"/>
          <w:szCs w:val="24"/>
        </w:rPr>
        <w:t xml:space="preserve">merican </w:t>
      </w:r>
      <w:r w:rsidRPr="00A36563">
        <w:rPr>
          <w:rFonts w:ascii="Book Antiqua" w:hAnsi="Book Antiqua" w:cs="Arial"/>
          <w:sz w:val="24"/>
          <w:szCs w:val="24"/>
        </w:rPr>
        <w:t>S</w:t>
      </w:r>
      <w:r>
        <w:rPr>
          <w:rFonts w:ascii="Book Antiqua" w:hAnsi="Book Antiqua" w:cs="Arial"/>
          <w:sz w:val="24"/>
          <w:szCs w:val="24"/>
        </w:rPr>
        <w:t xml:space="preserve">ociety for </w:t>
      </w:r>
      <w:r w:rsidRPr="00A36563">
        <w:rPr>
          <w:rFonts w:ascii="Book Antiqua" w:hAnsi="Book Antiqua" w:cs="Arial"/>
          <w:sz w:val="24"/>
          <w:szCs w:val="24"/>
        </w:rPr>
        <w:t>G</w:t>
      </w:r>
      <w:r>
        <w:rPr>
          <w:rFonts w:ascii="Book Antiqua" w:hAnsi="Book Antiqua" w:cs="Arial"/>
          <w:sz w:val="24"/>
          <w:szCs w:val="24"/>
        </w:rPr>
        <w:t xml:space="preserve">astrointestinal </w:t>
      </w:r>
      <w:r w:rsidRPr="00A36563">
        <w:rPr>
          <w:rFonts w:ascii="Book Antiqua" w:hAnsi="Book Antiqua" w:cs="Arial"/>
          <w:sz w:val="24"/>
          <w:szCs w:val="24"/>
        </w:rPr>
        <w:t>E</w:t>
      </w:r>
      <w:r w:rsidR="00BC0912">
        <w:rPr>
          <w:rFonts w:ascii="Book Antiqua" w:hAnsi="Book Antiqua" w:cs="Arial"/>
          <w:sz w:val="24"/>
          <w:szCs w:val="24"/>
        </w:rPr>
        <w:t>ndos</w:t>
      </w:r>
      <w:r>
        <w:rPr>
          <w:rFonts w:ascii="Book Antiqua" w:hAnsi="Book Antiqua" w:cs="Arial"/>
          <w:sz w:val="24"/>
          <w:szCs w:val="24"/>
        </w:rPr>
        <w:t>c</w:t>
      </w:r>
      <w:r w:rsidR="00BC0912">
        <w:rPr>
          <w:rFonts w:ascii="Book Antiqua" w:hAnsi="Book Antiqua" w:cs="Arial"/>
          <w:sz w:val="24"/>
          <w:szCs w:val="24"/>
        </w:rPr>
        <w:t>o</w:t>
      </w:r>
      <w:r>
        <w:rPr>
          <w:rFonts w:ascii="Book Antiqua" w:hAnsi="Book Antiqua" w:cs="Arial"/>
          <w:sz w:val="24"/>
          <w:szCs w:val="24"/>
        </w:rPr>
        <w:t>py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 w:rsidRPr="005409CF">
        <w:rPr>
          <w:rFonts w:ascii="Book Antiqua" w:hAnsi="Book Antiqua" w:cs="Arial"/>
          <w:sz w:val="24"/>
          <w:szCs w:val="24"/>
        </w:rPr>
        <w:lastRenderedPageBreak/>
        <w:t>statement of 2011</w:t>
      </w:r>
      <w:r>
        <w:rPr>
          <w:rFonts w:ascii="Book Antiqua" w:hAnsi="Book Antiqua" w:cs="Arial"/>
          <w:sz w:val="24"/>
          <w:szCs w:val="24"/>
        </w:rPr>
        <w:t xml:space="preserve"> (</w:t>
      </w:r>
      <w:r w:rsidRPr="005409CF">
        <w:rPr>
          <w:rFonts w:ascii="Book Antiqua" w:hAnsi="Book Antiqua" w:cs="Arial"/>
          <w:sz w:val="24"/>
          <w:szCs w:val="24"/>
        </w:rPr>
        <w:t xml:space="preserve">Preservation and Incorporation of Valuable endoscopic Innovations </w:t>
      </w:r>
      <w:r>
        <w:rPr>
          <w:rFonts w:ascii="Book Antiqua" w:hAnsi="Book Antiqua" w:cs="Arial"/>
          <w:sz w:val="24"/>
          <w:szCs w:val="24"/>
        </w:rPr>
        <w:t xml:space="preserve">- </w:t>
      </w:r>
      <w:r w:rsidRPr="005409CF">
        <w:rPr>
          <w:rFonts w:ascii="Book Antiqua" w:hAnsi="Book Antiqua" w:cs="Arial"/>
          <w:sz w:val="24"/>
          <w:szCs w:val="24"/>
        </w:rPr>
        <w:t xml:space="preserve">PIVI) describes the standards that new technologies have to achieve in order to be implemented. </w:t>
      </w:r>
      <w:r w:rsidR="00410781">
        <w:rPr>
          <w:rFonts w:ascii="Book Antiqua" w:hAnsi="Book Antiqua" w:cs="Arial"/>
          <w:sz w:val="24"/>
          <w:szCs w:val="24"/>
        </w:rPr>
        <w:t>For the ‘</w:t>
      </w:r>
      <w:r w:rsidRPr="005409CF">
        <w:rPr>
          <w:rFonts w:ascii="Book Antiqua" w:hAnsi="Book Antiqua" w:cs="Arial"/>
          <w:sz w:val="24"/>
          <w:szCs w:val="24"/>
        </w:rPr>
        <w:t>resect and discard</w:t>
      </w:r>
      <w:r w:rsidR="00410781">
        <w:rPr>
          <w:rFonts w:ascii="Book Antiqua" w:hAnsi="Book Antiqua" w:cs="Arial"/>
          <w:sz w:val="24"/>
          <w:szCs w:val="24"/>
        </w:rPr>
        <w:t>’ strategy,</w:t>
      </w:r>
      <w:r w:rsidRPr="005409CF">
        <w:rPr>
          <w:rFonts w:ascii="Book Antiqua" w:hAnsi="Book Antiqua" w:cs="Arial"/>
          <w:sz w:val="24"/>
          <w:szCs w:val="24"/>
        </w:rPr>
        <w:t xml:space="preserve"> it asks for </w:t>
      </w:r>
      <w:r w:rsidRPr="005409CF">
        <w:rPr>
          <w:rFonts w:ascii="Book Antiqua" w:eastAsia="AdvTT31ea7dbe+22" w:hAnsi="Book Antiqua" w:cs="Arial"/>
          <w:sz w:val="24"/>
          <w:szCs w:val="24"/>
        </w:rPr>
        <w:t>≥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Pr="005409CF">
        <w:rPr>
          <w:rFonts w:ascii="Book Antiqua" w:hAnsi="Book Antiqua" w:cs="Arial"/>
          <w:sz w:val="24"/>
          <w:szCs w:val="24"/>
        </w:rPr>
        <w:t xml:space="preserve">90% agreement in </w:t>
      </w:r>
      <w:r w:rsidR="00410781">
        <w:rPr>
          <w:rFonts w:ascii="Book Antiqua" w:hAnsi="Book Antiqua" w:cs="Arial"/>
          <w:sz w:val="24"/>
          <w:szCs w:val="24"/>
        </w:rPr>
        <w:t xml:space="preserve">the </w:t>
      </w:r>
      <w:r w:rsidRPr="005409CF">
        <w:rPr>
          <w:rFonts w:ascii="Book Antiqua" w:hAnsi="Book Antiqua" w:cs="Arial"/>
          <w:sz w:val="24"/>
          <w:szCs w:val="24"/>
        </w:rPr>
        <w:t>assignment of post-</w:t>
      </w:r>
      <w:proofErr w:type="spellStart"/>
      <w:r w:rsidRPr="005409CF">
        <w:rPr>
          <w:rFonts w:ascii="Book Antiqua" w:hAnsi="Book Antiqua" w:cs="Arial"/>
          <w:sz w:val="24"/>
          <w:szCs w:val="24"/>
        </w:rPr>
        <w:t>polypectomy</w:t>
      </w:r>
      <w:proofErr w:type="spellEnd"/>
      <w:r w:rsidRPr="005409CF">
        <w:rPr>
          <w:rFonts w:ascii="Book Antiqua" w:hAnsi="Book Antiqua" w:cs="Arial"/>
          <w:sz w:val="24"/>
          <w:szCs w:val="24"/>
        </w:rPr>
        <w:t xml:space="preserve"> surveillance intervals when compared with decisions based on histopathology.</w:t>
      </w:r>
      <w:r w:rsidR="006D7623" w:rsidRPr="006D7623">
        <w:rPr>
          <w:rFonts w:ascii="Book Antiqua" w:hAnsi="Book Antiqua" w:cs="Arial"/>
          <w:sz w:val="24"/>
          <w:szCs w:val="24"/>
        </w:rPr>
        <w:t xml:space="preserve"> </w:t>
      </w:r>
      <w:r w:rsidR="006D7623">
        <w:rPr>
          <w:rFonts w:ascii="Book Antiqua" w:hAnsi="Book Antiqua" w:cs="Arial"/>
          <w:sz w:val="24"/>
          <w:szCs w:val="24"/>
        </w:rPr>
        <w:t>With regards to</w:t>
      </w:r>
      <w:r w:rsidR="006D7623" w:rsidRPr="005409CF">
        <w:rPr>
          <w:rFonts w:ascii="Book Antiqua" w:hAnsi="Book Antiqua" w:cs="Arial"/>
          <w:sz w:val="24"/>
          <w:szCs w:val="24"/>
        </w:rPr>
        <w:t xml:space="preserve"> the policy of leaving</w:t>
      </w:r>
      <w:r w:rsidR="006D7623">
        <w:rPr>
          <w:rFonts w:ascii="Book Antiqua" w:hAnsi="Book Antiqua" w:cs="Arial"/>
          <w:sz w:val="24"/>
          <w:szCs w:val="24"/>
        </w:rPr>
        <w:t xml:space="preserve"> </w:t>
      </w:r>
      <w:r w:rsidR="006D7623" w:rsidRPr="005409CF">
        <w:rPr>
          <w:rFonts w:ascii="Book Antiqua" w:hAnsi="Book Antiqua" w:cs="Arial"/>
          <w:sz w:val="24"/>
          <w:szCs w:val="24"/>
        </w:rPr>
        <w:t xml:space="preserve">suspected </w:t>
      </w:r>
      <w:proofErr w:type="spellStart"/>
      <w:r w:rsidR="006D7623">
        <w:rPr>
          <w:rFonts w:ascii="Book Antiqua" w:hAnsi="Book Antiqua" w:cs="Arial"/>
          <w:sz w:val="24"/>
          <w:szCs w:val="24"/>
        </w:rPr>
        <w:t>rectosigmoid</w:t>
      </w:r>
      <w:proofErr w:type="spellEnd"/>
      <w:r w:rsidR="006D7623">
        <w:rPr>
          <w:rFonts w:ascii="Book Antiqua" w:hAnsi="Book Antiqua" w:cs="Arial"/>
          <w:sz w:val="24"/>
          <w:szCs w:val="24"/>
        </w:rPr>
        <w:t xml:space="preserve"> hyperplastic </w:t>
      </w:r>
      <w:r w:rsidR="006D7623" w:rsidRPr="005409CF">
        <w:rPr>
          <w:rFonts w:ascii="Book Antiqua" w:hAnsi="Book Antiqua" w:cs="Arial"/>
          <w:sz w:val="24"/>
          <w:szCs w:val="24"/>
        </w:rPr>
        <w:t>polyps</w:t>
      </w:r>
      <w:r w:rsidR="006D7623">
        <w:rPr>
          <w:rFonts w:ascii="Book Antiqua" w:hAnsi="Book Antiqua" w:cs="Arial"/>
          <w:sz w:val="24"/>
          <w:szCs w:val="24"/>
        </w:rPr>
        <w:t xml:space="preserve"> measuring ≤ 5mm</w:t>
      </w:r>
      <w:r w:rsidR="006D7623" w:rsidRPr="005409CF">
        <w:rPr>
          <w:rFonts w:ascii="Book Antiqua" w:hAnsi="Book Antiqua" w:cs="Arial"/>
          <w:sz w:val="24"/>
          <w:szCs w:val="24"/>
        </w:rPr>
        <w:t xml:space="preserve"> in place</w:t>
      </w:r>
      <w:r w:rsidR="006D7623">
        <w:rPr>
          <w:rFonts w:ascii="Book Antiqua" w:hAnsi="Book Antiqua" w:cs="Arial"/>
          <w:sz w:val="24"/>
          <w:szCs w:val="24"/>
        </w:rPr>
        <w:t>, a</w:t>
      </w:r>
      <w:r w:rsidR="006D7623" w:rsidRPr="005409CF">
        <w:rPr>
          <w:rFonts w:ascii="Book Antiqua" w:hAnsi="Book Antiqua" w:cs="Arial"/>
          <w:sz w:val="24"/>
          <w:szCs w:val="24"/>
        </w:rPr>
        <w:t xml:space="preserve"> </w:t>
      </w:r>
      <w:r w:rsidR="006D7623" w:rsidRPr="005409CF">
        <w:rPr>
          <w:rFonts w:ascii="Book Antiqua" w:eastAsia="AdvTT31ea7dbe+22" w:hAnsi="Book Antiqua" w:cs="Arial"/>
          <w:sz w:val="24"/>
          <w:szCs w:val="24"/>
        </w:rPr>
        <w:t>≥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="006D7623" w:rsidRPr="005409CF">
        <w:rPr>
          <w:rFonts w:ascii="Book Antiqua" w:hAnsi="Book Antiqua" w:cs="Arial"/>
          <w:sz w:val="24"/>
          <w:szCs w:val="24"/>
        </w:rPr>
        <w:t>90% negative predictive value</w:t>
      </w:r>
      <w:r w:rsidR="006D7623">
        <w:rPr>
          <w:rFonts w:ascii="Book Antiqua" w:hAnsi="Book Antiqua" w:cs="Arial"/>
          <w:sz w:val="24"/>
          <w:szCs w:val="24"/>
        </w:rPr>
        <w:t xml:space="preserve"> for adenomatous histology is </w:t>
      </w:r>
      <w:proofErr w:type="gramStart"/>
      <w:r w:rsidR="006D7623">
        <w:rPr>
          <w:rFonts w:ascii="Book Antiqua" w:hAnsi="Book Antiqua" w:cs="Arial"/>
          <w:sz w:val="24"/>
          <w:szCs w:val="24"/>
        </w:rPr>
        <w:t>mandated</w:t>
      </w:r>
      <w:r w:rsidR="006D7623" w:rsidRPr="00BC0912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6D7623"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6D7623"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_Ref445634984 \r \h  \* MERGEFORMAT </w:instrText>
      </w:r>
      <w:r w:rsidR="006D7623" w:rsidRPr="00BC0912">
        <w:rPr>
          <w:rFonts w:ascii="Book Antiqua" w:hAnsi="Book Antiqua" w:cs="Arial"/>
          <w:sz w:val="24"/>
          <w:szCs w:val="24"/>
          <w:vertAlign w:val="superscript"/>
        </w:rPr>
      </w:r>
      <w:r w:rsidR="006D7623"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6D7623" w:rsidRPr="00BC0912">
        <w:rPr>
          <w:rFonts w:ascii="Book Antiqua" w:hAnsi="Book Antiqua" w:cs="Arial"/>
          <w:sz w:val="24"/>
          <w:szCs w:val="24"/>
          <w:vertAlign w:val="superscript"/>
        </w:rPr>
        <w:t>31</w:t>
      </w:r>
      <w:r w:rsidR="006D7623"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245D21" w:rsidRPr="00BC0912">
        <w:rPr>
          <w:rFonts w:ascii="Book Antiqua" w:hAnsi="Book Antiqua" w:cs="Arial"/>
          <w:sz w:val="24"/>
          <w:szCs w:val="24"/>
          <w:vertAlign w:val="superscript"/>
        </w:rPr>
        <w:t>]</w:t>
      </w:r>
      <w:r w:rsidR="006D7623">
        <w:rPr>
          <w:rFonts w:ascii="Book Antiqua" w:hAnsi="Book Antiqua" w:cs="Arial"/>
          <w:sz w:val="24"/>
          <w:szCs w:val="24"/>
        </w:rPr>
        <w:t xml:space="preserve">. </w:t>
      </w:r>
      <w:r w:rsidRPr="005409CF">
        <w:rPr>
          <w:rFonts w:ascii="Book Antiqua" w:hAnsi="Book Antiqua" w:cs="Arial"/>
          <w:sz w:val="24"/>
          <w:szCs w:val="24"/>
        </w:rPr>
        <w:t xml:space="preserve">Abu </w:t>
      </w:r>
      <w:proofErr w:type="spellStart"/>
      <w:r w:rsidRPr="005409CF">
        <w:rPr>
          <w:rFonts w:ascii="Book Antiqua" w:hAnsi="Book Antiqua" w:cs="Arial"/>
          <w:sz w:val="24"/>
          <w:szCs w:val="24"/>
        </w:rPr>
        <w:t>Dayyeh</w:t>
      </w:r>
      <w:proofErr w:type="spellEnd"/>
      <w:r w:rsidRPr="005409CF">
        <w:rPr>
          <w:rFonts w:ascii="Book Antiqua" w:hAnsi="Book Antiqua" w:cs="Arial"/>
          <w:sz w:val="24"/>
          <w:szCs w:val="24"/>
        </w:rPr>
        <w:t xml:space="preserve"> </w:t>
      </w:r>
      <w:r w:rsidRPr="005409CF">
        <w:rPr>
          <w:rFonts w:ascii="Book Antiqua" w:hAnsi="Book Antiqua" w:cs="Arial"/>
          <w:i/>
          <w:sz w:val="24"/>
          <w:szCs w:val="24"/>
        </w:rPr>
        <w:t xml:space="preserve">et </w:t>
      </w:r>
      <w:proofErr w:type="gramStart"/>
      <w:r w:rsidRPr="005409CF">
        <w:rPr>
          <w:rFonts w:ascii="Book Antiqua" w:hAnsi="Book Antiqua" w:cs="Arial"/>
          <w:i/>
          <w:sz w:val="24"/>
          <w:szCs w:val="24"/>
        </w:rPr>
        <w:t>al</w:t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_Ref445636740 \r \h  \* MERGEFORMAT </w:instrText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t>38</w:t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="00784F41" w:rsidRPr="00BC0912">
        <w:rPr>
          <w:rFonts w:ascii="Book Antiqua" w:hAnsi="Book Antiqua" w:cs="Arial"/>
          <w:sz w:val="24"/>
          <w:szCs w:val="24"/>
          <w:vertAlign w:val="superscript"/>
        </w:rPr>
        <w:t>]</w:t>
      </w:r>
      <w:r w:rsidR="00784F41">
        <w:rPr>
          <w:rFonts w:ascii="Book Antiqua" w:hAnsi="Book Antiqua" w:cs="Arial" w:hint="eastAsia"/>
          <w:sz w:val="24"/>
          <w:szCs w:val="24"/>
          <w:vertAlign w:val="superscript"/>
          <w:lang w:eastAsia="zh-CN"/>
        </w:rPr>
        <w:t xml:space="preserve"> </w:t>
      </w:r>
      <w:r w:rsidR="00245D21">
        <w:rPr>
          <w:rFonts w:ascii="Book Antiqua" w:hAnsi="Book Antiqua" w:cs="Arial"/>
          <w:sz w:val="24"/>
          <w:szCs w:val="24"/>
        </w:rPr>
        <w:t>on behalf of</w:t>
      </w:r>
      <w:r w:rsidR="003901BA">
        <w:rPr>
          <w:rFonts w:ascii="Book Antiqua" w:hAnsi="Book Antiqua" w:cs="Arial"/>
          <w:sz w:val="24"/>
          <w:szCs w:val="24"/>
        </w:rPr>
        <w:t xml:space="preserve"> the ASGE Technology Committee</w:t>
      </w:r>
      <w:r w:rsidRPr="005409CF">
        <w:rPr>
          <w:rFonts w:ascii="Book Antiqua" w:hAnsi="Book Antiqua" w:cs="Arial"/>
          <w:sz w:val="24"/>
          <w:szCs w:val="24"/>
        </w:rPr>
        <w:t xml:space="preserve"> in 2015 </w:t>
      </w:r>
      <w:r w:rsidR="00410781">
        <w:rPr>
          <w:rFonts w:ascii="Book Antiqua" w:hAnsi="Book Antiqua" w:cs="Arial"/>
          <w:sz w:val="24"/>
          <w:szCs w:val="24"/>
        </w:rPr>
        <w:t xml:space="preserve">reported </w:t>
      </w:r>
      <w:r>
        <w:rPr>
          <w:rFonts w:ascii="Book Antiqua" w:hAnsi="Book Antiqua" w:cs="Arial"/>
          <w:sz w:val="24"/>
          <w:szCs w:val="24"/>
        </w:rPr>
        <w:t xml:space="preserve">in a meta-analysis </w:t>
      </w:r>
      <w:r w:rsidR="00410781">
        <w:rPr>
          <w:rFonts w:ascii="Book Antiqua" w:hAnsi="Book Antiqua" w:cs="Arial"/>
          <w:sz w:val="24"/>
          <w:szCs w:val="24"/>
        </w:rPr>
        <w:t xml:space="preserve">that </w:t>
      </w:r>
      <w:r>
        <w:rPr>
          <w:rFonts w:ascii="Book Antiqua" w:hAnsi="Book Antiqua" w:cs="Arial"/>
          <w:sz w:val="24"/>
          <w:szCs w:val="24"/>
        </w:rPr>
        <w:t>the diagnostic value of IEE for diminutive colorectal polyps</w:t>
      </w:r>
      <w:r w:rsidR="00BC0912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achieved a </w:t>
      </w:r>
      <w:r w:rsidRPr="005409CF">
        <w:rPr>
          <w:rFonts w:ascii="Book Antiqua" w:hAnsi="Book Antiqua" w:cs="Arial"/>
          <w:sz w:val="24"/>
          <w:szCs w:val="24"/>
        </w:rPr>
        <w:t xml:space="preserve">pooled NPV 91% and pooled follow-up agreement of 89%. Despite the pooled analysis for agreement in </w:t>
      </w:r>
      <w:r w:rsidR="00981FC8">
        <w:rPr>
          <w:rFonts w:ascii="Book Antiqua" w:hAnsi="Book Antiqua" w:cs="Arial"/>
          <w:sz w:val="24"/>
          <w:szCs w:val="24"/>
        </w:rPr>
        <w:t xml:space="preserve">the </w:t>
      </w:r>
      <w:r w:rsidRPr="005409CF">
        <w:rPr>
          <w:rFonts w:ascii="Book Antiqua" w:hAnsi="Book Antiqua" w:cs="Arial"/>
          <w:sz w:val="24"/>
          <w:szCs w:val="24"/>
        </w:rPr>
        <w:t xml:space="preserve">assignment of surveillance intervals </w:t>
      </w:r>
      <w:r w:rsidR="00981FC8">
        <w:rPr>
          <w:rFonts w:ascii="Book Antiqua" w:hAnsi="Book Antiqua" w:cs="Arial"/>
          <w:sz w:val="24"/>
          <w:szCs w:val="24"/>
        </w:rPr>
        <w:t xml:space="preserve">which </w:t>
      </w:r>
      <w:r w:rsidRPr="005409CF">
        <w:rPr>
          <w:rFonts w:ascii="Book Antiqua" w:hAnsi="Book Antiqua" w:cs="Arial"/>
          <w:sz w:val="24"/>
          <w:szCs w:val="24"/>
        </w:rPr>
        <w:t>did not reach the 90% threshold</w:t>
      </w:r>
      <w:r w:rsidR="00981FC8">
        <w:rPr>
          <w:rFonts w:ascii="Book Antiqua" w:hAnsi="Book Antiqua" w:cs="Arial"/>
          <w:sz w:val="24"/>
          <w:szCs w:val="24"/>
        </w:rPr>
        <w:t xml:space="preserve"> for </w:t>
      </w:r>
      <w:r w:rsidRPr="005409CF">
        <w:rPr>
          <w:rFonts w:ascii="Book Antiqua" w:hAnsi="Book Antiqua" w:cs="Arial"/>
          <w:sz w:val="24"/>
          <w:szCs w:val="24"/>
        </w:rPr>
        <w:t>NBI</w:t>
      </w:r>
      <w:r w:rsidR="00981FC8">
        <w:rPr>
          <w:rFonts w:ascii="Book Antiqua" w:hAnsi="Book Antiqua" w:cs="Arial"/>
          <w:sz w:val="24"/>
          <w:szCs w:val="24"/>
        </w:rPr>
        <w:t xml:space="preserve">; </w:t>
      </w:r>
      <w:r w:rsidRPr="005409CF">
        <w:rPr>
          <w:rFonts w:ascii="Book Antiqua" w:hAnsi="Book Antiqua" w:cs="Arial"/>
          <w:sz w:val="24"/>
          <w:szCs w:val="24"/>
        </w:rPr>
        <w:t xml:space="preserve">experienced </w:t>
      </w:r>
      <w:proofErr w:type="spellStart"/>
      <w:r w:rsidRPr="005409CF">
        <w:rPr>
          <w:rFonts w:ascii="Book Antiqua" w:hAnsi="Book Antiqua" w:cs="Arial"/>
          <w:sz w:val="24"/>
          <w:szCs w:val="24"/>
        </w:rPr>
        <w:t>endoscopists</w:t>
      </w:r>
      <w:proofErr w:type="spellEnd"/>
      <w:r w:rsidRPr="005409CF">
        <w:rPr>
          <w:rFonts w:ascii="Book Antiqua" w:hAnsi="Book Antiqua" w:cs="Arial"/>
          <w:sz w:val="24"/>
          <w:szCs w:val="24"/>
        </w:rPr>
        <w:t xml:space="preserve"> </w:t>
      </w:r>
      <w:r w:rsidR="00981FC8">
        <w:rPr>
          <w:rFonts w:ascii="Book Antiqua" w:hAnsi="Book Antiqua" w:cs="Arial"/>
          <w:sz w:val="24"/>
          <w:szCs w:val="24"/>
        </w:rPr>
        <w:t xml:space="preserve">were able to exceed this (93%) when </w:t>
      </w:r>
      <w:r w:rsidR="00410781">
        <w:rPr>
          <w:rFonts w:ascii="Book Antiqua" w:hAnsi="Book Antiqua" w:cs="Arial"/>
          <w:sz w:val="24"/>
          <w:szCs w:val="24"/>
        </w:rPr>
        <w:t xml:space="preserve">the </w:t>
      </w:r>
      <w:r w:rsidRPr="005409CF">
        <w:rPr>
          <w:rFonts w:ascii="Book Antiqua" w:hAnsi="Book Antiqua" w:cs="Arial"/>
          <w:sz w:val="24"/>
          <w:szCs w:val="24"/>
        </w:rPr>
        <w:t>diagn</w:t>
      </w:r>
      <w:r w:rsidR="00981FC8">
        <w:rPr>
          <w:rFonts w:ascii="Book Antiqua" w:hAnsi="Book Antiqua" w:cs="Arial"/>
          <w:sz w:val="24"/>
          <w:szCs w:val="24"/>
        </w:rPr>
        <w:t xml:space="preserve">osis was made with </w:t>
      </w:r>
      <w:r w:rsidR="003901BA">
        <w:rPr>
          <w:rFonts w:ascii="Book Antiqua" w:hAnsi="Book Antiqua" w:cs="Arial"/>
          <w:sz w:val="24"/>
          <w:szCs w:val="24"/>
        </w:rPr>
        <w:t>high confidence</w:t>
      </w:r>
      <w:r w:rsidRPr="005409CF">
        <w:rPr>
          <w:rFonts w:ascii="Book Antiqua" w:hAnsi="Book Antiqua" w:cs="Arial"/>
          <w:sz w:val="24"/>
          <w:szCs w:val="24"/>
        </w:rPr>
        <w:t>.</w:t>
      </w:r>
    </w:p>
    <w:p w14:paraId="1C4A03D0" w14:textId="77777777" w:rsidR="008B51D1" w:rsidRPr="005409CF" w:rsidRDefault="008B51D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</w:p>
    <w:p w14:paraId="5E810ED4" w14:textId="1454F5C7" w:rsidR="008B51D1" w:rsidRPr="005409CF" w:rsidRDefault="00784F4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r w:rsidRPr="005409CF">
        <w:rPr>
          <w:rFonts w:ascii="Book Antiqua" w:hAnsi="Book Antiqua" w:cs="Arial"/>
          <w:b/>
          <w:bCs/>
          <w:sz w:val="24"/>
          <w:szCs w:val="24"/>
        </w:rPr>
        <w:t>PREDICTORS OF MALIGNANCY AMONG SSA/P</w:t>
      </w:r>
    </w:p>
    <w:p w14:paraId="432ED301" w14:textId="0936D939" w:rsidR="006D7623" w:rsidRDefault="008B51D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5409CF">
        <w:rPr>
          <w:rFonts w:ascii="Book Antiqua" w:hAnsi="Book Antiqua" w:cs="Arial"/>
          <w:bCs/>
          <w:sz w:val="24"/>
          <w:szCs w:val="24"/>
        </w:rPr>
        <w:t xml:space="preserve">The most common group of lesions are the </w:t>
      </w:r>
      <w:r w:rsidRPr="005409CF">
        <w:rPr>
          <w:rFonts w:ascii="Book Antiqua" w:hAnsi="Book Antiqua" w:cs="Arial"/>
          <w:sz w:val="24"/>
          <w:szCs w:val="24"/>
        </w:rPr>
        <w:t>diminutive polyps (</w:t>
      </w:r>
      <w:r w:rsidRPr="005409CF">
        <w:rPr>
          <w:rFonts w:ascii="Book Antiqua" w:eastAsia="AdvTT31ea7dbe+22" w:hAnsi="Book Antiqua" w:cs="Arial"/>
          <w:sz w:val="24"/>
          <w:szCs w:val="24"/>
        </w:rPr>
        <w:t>≤</w:t>
      </w:r>
      <w:r w:rsidR="00784F41">
        <w:rPr>
          <w:rFonts w:ascii="Book Antiqua" w:hAnsi="Book Antiqua" w:cs="Arial" w:hint="eastAsia"/>
          <w:sz w:val="24"/>
          <w:szCs w:val="24"/>
          <w:lang w:eastAsia="zh-CN"/>
        </w:rPr>
        <w:t xml:space="preserve"> </w:t>
      </w:r>
      <w:r w:rsidRPr="005409CF">
        <w:rPr>
          <w:rFonts w:ascii="Book Antiqua" w:hAnsi="Book Antiqua" w:cs="Arial"/>
          <w:sz w:val="24"/>
          <w:szCs w:val="24"/>
        </w:rPr>
        <w:t>5mm in size), which represent approximately 60% of all polyps detected at primary screening colonoscopy</w:t>
      </w:r>
      <w:r w:rsidR="006D7623">
        <w:rPr>
          <w:rFonts w:ascii="Book Antiqua" w:hAnsi="Book Antiqua" w:cs="Arial"/>
          <w:sz w:val="24"/>
          <w:szCs w:val="24"/>
        </w:rPr>
        <w:t>. T</w:t>
      </w:r>
      <w:r w:rsidRPr="005409CF">
        <w:rPr>
          <w:rFonts w:ascii="Book Antiqua" w:hAnsi="Book Antiqua" w:cs="Arial"/>
          <w:sz w:val="24"/>
          <w:szCs w:val="24"/>
        </w:rPr>
        <w:t>heir overall association with advanced path</w:t>
      </w:r>
      <w:r w:rsidR="00BC0912">
        <w:rPr>
          <w:rFonts w:ascii="Book Antiqua" w:hAnsi="Book Antiqua" w:cs="Arial"/>
          <w:sz w:val="24"/>
          <w:szCs w:val="24"/>
        </w:rPr>
        <w:t xml:space="preserve">ology is low but not </w:t>
      </w:r>
      <w:proofErr w:type="gramStart"/>
      <w:r w:rsidR="00BC0912">
        <w:rPr>
          <w:rFonts w:ascii="Book Antiqua" w:hAnsi="Book Antiqua" w:cs="Arial"/>
          <w:sz w:val="24"/>
          <w:szCs w:val="24"/>
        </w:rPr>
        <w:t>negligible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[</w:t>
      </w:r>
      <w:proofErr w:type="gramEnd"/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_Ref447203354 \r \h </w:instrText>
      </w:r>
      <w:r w:rsidR="00BC0912">
        <w:rPr>
          <w:rFonts w:ascii="Book Antiqua" w:hAnsi="Book Antiqua" w:cs="Arial"/>
          <w:sz w:val="24"/>
          <w:szCs w:val="24"/>
          <w:vertAlign w:val="superscript"/>
        </w:rPr>
        <w:instrText xml:space="preserve"> \* MERGEFORMAT </w:instrText>
      </w:r>
      <w:r w:rsidRPr="00BC0912">
        <w:rPr>
          <w:rFonts w:ascii="Book Antiqua" w:hAnsi="Book Antiqua" w:cs="Arial"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39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,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instrText xml:space="preserve"> REF _Ref447203356 \r \h </w:instrText>
      </w:r>
      <w:r w:rsidR="00BC0912">
        <w:rPr>
          <w:rFonts w:ascii="Book Antiqua" w:hAnsi="Book Antiqua" w:cs="Arial"/>
          <w:sz w:val="24"/>
          <w:szCs w:val="24"/>
          <w:vertAlign w:val="superscript"/>
        </w:rPr>
        <w:instrText xml:space="preserve"> \* MERGEFORMAT </w:instrText>
      </w:r>
      <w:r w:rsidRPr="00BC0912">
        <w:rPr>
          <w:rFonts w:ascii="Book Antiqua" w:hAnsi="Book Antiqua" w:cs="Arial"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40</w:t>
      </w:r>
      <w:r w:rsidRPr="00BC0912">
        <w:rPr>
          <w:rFonts w:ascii="Book Antiqua" w:hAnsi="Book Antiqua" w:cs="Arial"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sz w:val="24"/>
          <w:szCs w:val="24"/>
        </w:rPr>
        <w:t xml:space="preserve">. On the </w:t>
      </w:r>
      <w:r>
        <w:rPr>
          <w:rFonts w:ascii="Book Antiqua" w:hAnsi="Book Antiqua" w:cs="Arial"/>
          <w:sz w:val="24"/>
          <w:szCs w:val="24"/>
        </w:rPr>
        <w:t>contrary</w:t>
      </w:r>
      <w:r w:rsidRPr="005409CF">
        <w:rPr>
          <w:rFonts w:ascii="Book Antiqua" w:hAnsi="Book Antiqua" w:cs="Arial"/>
          <w:sz w:val="24"/>
          <w:szCs w:val="24"/>
        </w:rPr>
        <w:t xml:space="preserve">, 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Burgess </w:t>
      </w:r>
      <w:r w:rsidRPr="005409CF">
        <w:rPr>
          <w:rFonts w:ascii="Book Antiqua" w:hAnsi="Book Antiqua" w:cs="Arial"/>
          <w:bCs/>
          <w:i/>
          <w:sz w:val="24"/>
          <w:szCs w:val="24"/>
        </w:rPr>
        <w:t xml:space="preserve">et </w:t>
      </w:r>
      <w:proofErr w:type="gramStart"/>
      <w:r w:rsidRPr="005409CF">
        <w:rPr>
          <w:rFonts w:ascii="Book Antiqua" w:hAnsi="Book Antiqua" w:cs="Arial"/>
          <w:bCs/>
          <w:i/>
          <w:sz w:val="24"/>
          <w:szCs w:val="24"/>
        </w:rPr>
        <w:t>al</w: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proofErr w:type="gramEnd"/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_Ref445638004 \r \h  \* MERGEFORMAT </w:instrTex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41</w: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]</w:t>
      </w:r>
      <w:r w:rsidR="00784F41">
        <w:rPr>
          <w:rFonts w:ascii="Book Antiqua" w:hAnsi="Book Antiqua" w:cs="Arial" w:hint="eastAsia"/>
          <w:bCs/>
          <w:sz w:val="24"/>
          <w:szCs w:val="24"/>
          <w:vertAlign w:val="superscript"/>
          <w:lang w:eastAsia="zh-CN"/>
        </w:rPr>
        <w:t xml:space="preserve"> 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have demonstrated that size matters in terms of SSA/P. </w:t>
      </w:r>
      <w:r w:rsidR="006D7623">
        <w:rPr>
          <w:rFonts w:ascii="Book Antiqua" w:hAnsi="Book Antiqua" w:cs="Arial"/>
          <w:bCs/>
          <w:sz w:val="24"/>
          <w:szCs w:val="24"/>
        </w:rPr>
        <w:t xml:space="preserve">For every 10mm increase in lesion size, the </w:t>
      </w:r>
      <w:r w:rsidR="006D7623" w:rsidRPr="005409CF">
        <w:rPr>
          <w:rFonts w:ascii="Book Antiqua" w:hAnsi="Book Antiqua" w:cs="Arial"/>
          <w:bCs/>
          <w:sz w:val="24"/>
          <w:szCs w:val="24"/>
        </w:rPr>
        <w:t>Odds Ratios (OR)</w:t>
      </w:r>
      <w:r w:rsidR="006D7623">
        <w:rPr>
          <w:rFonts w:ascii="Book Antiqua" w:hAnsi="Book Antiqua" w:cs="Arial"/>
          <w:bCs/>
          <w:sz w:val="24"/>
          <w:szCs w:val="24"/>
        </w:rPr>
        <w:t xml:space="preserve"> is 1.90</w:t>
      </w:r>
      <w:r w:rsidR="006D7623" w:rsidRPr="005409CF">
        <w:rPr>
          <w:rFonts w:ascii="Book Antiqua" w:hAnsi="Book Antiqua" w:cs="Arial"/>
          <w:bCs/>
          <w:sz w:val="24"/>
          <w:szCs w:val="24"/>
        </w:rPr>
        <w:t xml:space="preserve"> for </w:t>
      </w:r>
      <w:r w:rsidR="006D7623">
        <w:rPr>
          <w:rFonts w:ascii="Book Antiqua" w:hAnsi="Book Antiqua" w:cs="Arial"/>
          <w:bCs/>
          <w:sz w:val="24"/>
          <w:szCs w:val="24"/>
        </w:rPr>
        <w:t xml:space="preserve">cytological </w:t>
      </w:r>
      <w:r w:rsidR="006D7623" w:rsidRPr="005409CF">
        <w:rPr>
          <w:rFonts w:ascii="Book Antiqua" w:hAnsi="Book Antiqua" w:cs="Arial"/>
          <w:bCs/>
          <w:sz w:val="24"/>
          <w:szCs w:val="24"/>
        </w:rPr>
        <w:t>dysplasia</w:t>
      </w:r>
      <w:r w:rsidR="006D7623">
        <w:rPr>
          <w:rFonts w:ascii="Book Antiqua" w:hAnsi="Book Antiqua" w:cs="Arial"/>
          <w:bCs/>
          <w:sz w:val="24"/>
          <w:szCs w:val="24"/>
        </w:rPr>
        <w:t>. SSA/P with cytological dysplasia (SSA/P-D) is also associated with presence of</w:t>
      </w:r>
      <w:r w:rsidR="006D7623" w:rsidRPr="005409CF">
        <w:rPr>
          <w:rFonts w:ascii="Book Antiqua" w:hAnsi="Book Antiqua" w:cs="Arial"/>
          <w:bCs/>
          <w:sz w:val="24"/>
          <w:szCs w:val="24"/>
        </w:rPr>
        <w:t xml:space="preserve"> 0-Is component</w:t>
      </w:r>
      <w:r w:rsidR="006D7623">
        <w:rPr>
          <w:rFonts w:ascii="Book Antiqua" w:hAnsi="Book Antiqua" w:cs="Arial"/>
          <w:bCs/>
          <w:sz w:val="24"/>
          <w:szCs w:val="24"/>
        </w:rPr>
        <w:t xml:space="preserve"> of the Paris’ Classification (OR</w:t>
      </w:r>
      <w:r w:rsidR="00784F41">
        <w:rPr>
          <w:rFonts w:ascii="Book Antiqua" w:hAnsi="Book Antiqua" w:cs="Arial" w:hint="eastAsia"/>
          <w:bCs/>
          <w:sz w:val="24"/>
          <w:szCs w:val="24"/>
          <w:lang w:eastAsia="zh-CN"/>
        </w:rPr>
        <w:t xml:space="preserve"> </w:t>
      </w:r>
      <w:r w:rsidR="006D7623">
        <w:rPr>
          <w:rFonts w:ascii="Book Antiqua" w:hAnsi="Book Antiqua" w:cs="Arial"/>
          <w:bCs/>
          <w:sz w:val="24"/>
          <w:szCs w:val="24"/>
        </w:rPr>
        <w:t>=</w:t>
      </w:r>
      <w:r w:rsidR="00784F41">
        <w:rPr>
          <w:rFonts w:ascii="Book Antiqua" w:hAnsi="Book Antiqua" w:cs="Arial" w:hint="eastAsia"/>
          <w:bCs/>
          <w:sz w:val="24"/>
          <w:szCs w:val="24"/>
          <w:lang w:eastAsia="zh-CN"/>
        </w:rPr>
        <w:t xml:space="preserve"> </w:t>
      </w:r>
      <w:r w:rsidR="006D7623">
        <w:rPr>
          <w:rFonts w:ascii="Book Antiqua" w:hAnsi="Book Antiqua" w:cs="Arial"/>
          <w:bCs/>
          <w:sz w:val="24"/>
          <w:szCs w:val="24"/>
        </w:rPr>
        <w:t>3.1)</w:t>
      </w:r>
      <w:r w:rsidR="006D7623" w:rsidRPr="005409CF">
        <w:rPr>
          <w:rFonts w:ascii="Book Antiqua" w:hAnsi="Book Antiqua" w:cs="Arial"/>
          <w:bCs/>
          <w:sz w:val="24"/>
          <w:szCs w:val="24"/>
        </w:rPr>
        <w:t xml:space="preserve">, </w:t>
      </w:r>
      <w:proofErr w:type="spellStart"/>
      <w:r w:rsidR="006D7623" w:rsidRPr="005409CF">
        <w:rPr>
          <w:rFonts w:ascii="Book Antiqua" w:hAnsi="Book Antiqua" w:cs="Arial"/>
          <w:bCs/>
          <w:sz w:val="24"/>
          <w:szCs w:val="24"/>
        </w:rPr>
        <w:t>Kudo’s</w:t>
      </w:r>
      <w:proofErr w:type="spellEnd"/>
      <w:r w:rsidR="006D7623" w:rsidRPr="005409CF">
        <w:rPr>
          <w:rFonts w:ascii="Book Antiqua" w:hAnsi="Book Antiqua" w:cs="Arial"/>
          <w:bCs/>
          <w:sz w:val="24"/>
          <w:szCs w:val="24"/>
        </w:rPr>
        <w:t xml:space="preserve"> pit pattern III</w:t>
      </w:r>
      <w:r w:rsidR="006D7623">
        <w:rPr>
          <w:rFonts w:ascii="Book Antiqua" w:hAnsi="Book Antiqua" w:cs="Arial"/>
          <w:bCs/>
          <w:sz w:val="24"/>
          <w:szCs w:val="24"/>
        </w:rPr>
        <w:t xml:space="preserve">, IV or </w:t>
      </w:r>
      <w:r w:rsidR="006D7623" w:rsidRPr="005409CF">
        <w:rPr>
          <w:rFonts w:ascii="Book Antiqua" w:hAnsi="Book Antiqua" w:cs="Arial"/>
          <w:bCs/>
          <w:sz w:val="24"/>
          <w:szCs w:val="24"/>
        </w:rPr>
        <w:t xml:space="preserve">V </w:t>
      </w:r>
      <w:r w:rsidR="006D7623">
        <w:rPr>
          <w:rFonts w:ascii="Book Antiqua" w:hAnsi="Book Antiqua" w:cs="Arial"/>
          <w:bCs/>
          <w:sz w:val="24"/>
          <w:szCs w:val="24"/>
        </w:rPr>
        <w:t>(OR</w:t>
      </w:r>
      <w:r w:rsidR="00784F41">
        <w:rPr>
          <w:rFonts w:ascii="Book Antiqua" w:hAnsi="Book Antiqua" w:cs="Arial" w:hint="eastAsia"/>
          <w:bCs/>
          <w:sz w:val="24"/>
          <w:szCs w:val="24"/>
          <w:lang w:eastAsia="zh-CN"/>
        </w:rPr>
        <w:t xml:space="preserve"> </w:t>
      </w:r>
      <w:r w:rsidR="006D7623">
        <w:rPr>
          <w:rFonts w:ascii="Book Antiqua" w:hAnsi="Book Antiqua" w:cs="Arial"/>
          <w:bCs/>
          <w:sz w:val="24"/>
          <w:szCs w:val="24"/>
        </w:rPr>
        <w:t>=</w:t>
      </w:r>
      <w:r w:rsidR="00784F41">
        <w:rPr>
          <w:rFonts w:ascii="Book Antiqua" w:hAnsi="Book Antiqua" w:cs="Arial" w:hint="eastAsia"/>
          <w:bCs/>
          <w:sz w:val="24"/>
          <w:szCs w:val="24"/>
          <w:lang w:eastAsia="zh-CN"/>
        </w:rPr>
        <w:t xml:space="preserve"> </w:t>
      </w:r>
      <w:r w:rsidR="006D7623">
        <w:rPr>
          <w:rFonts w:ascii="Book Antiqua" w:hAnsi="Book Antiqua" w:cs="Arial"/>
          <w:bCs/>
          <w:sz w:val="24"/>
          <w:szCs w:val="24"/>
        </w:rPr>
        <w:t>3.98) and increasing age (OR</w:t>
      </w:r>
      <w:r w:rsidR="00784F41">
        <w:rPr>
          <w:rFonts w:ascii="Book Antiqua" w:hAnsi="Book Antiqua" w:cs="Arial" w:hint="eastAsia"/>
          <w:bCs/>
          <w:sz w:val="24"/>
          <w:szCs w:val="24"/>
          <w:lang w:eastAsia="zh-CN"/>
        </w:rPr>
        <w:t xml:space="preserve"> </w:t>
      </w:r>
      <w:r w:rsidR="006D7623">
        <w:rPr>
          <w:rFonts w:ascii="Book Antiqua" w:hAnsi="Book Antiqua" w:cs="Arial"/>
          <w:bCs/>
          <w:sz w:val="24"/>
          <w:szCs w:val="24"/>
        </w:rPr>
        <w:t>=</w:t>
      </w:r>
      <w:r w:rsidR="00784F41">
        <w:rPr>
          <w:rFonts w:ascii="Book Antiqua" w:hAnsi="Book Antiqua" w:cs="Arial" w:hint="eastAsia"/>
          <w:bCs/>
          <w:sz w:val="24"/>
          <w:szCs w:val="24"/>
          <w:lang w:eastAsia="zh-CN"/>
        </w:rPr>
        <w:t xml:space="preserve"> </w:t>
      </w:r>
      <w:r w:rsidR="006D7623">
        <w:rPr>
          <w:rFonts w:ascii="Book Antiqua" w:hAnsi="Book Antiqua" w:cs="Arial"/>
          <w:bCs/>
          <w:sz w:val="24"/>
          <w:szCs w:val="24"/>
        </w:rPr>
        <w:t>1.69 per decade)</w:t>
      </w:r>
      <w:r w:rsidR="006D7623" w:rsidRPr="005409CF">
        <w:rPr>
          <w:rFonts w:ascii="Book Antiqua" w:hAnsi="Book Antiqua" w:cs="Arial"/>
          <w:bCs/>
          <w:sz w:val="24"/>
          <w:szCs w:val="24"/>
        </w:rPr>
        <w:t xml:space="preserve">. </w:t>
      </w:r>
      <w:r w:rsidR="006D7623" w:rsidRPr="005409CF">
        <w:rPr>
          <w:rFonts w:ascii="Book Antiqua" w:hAnsi="Book Antiqua" w:cs="Arial"/>
          <w:sz w:val="24"/>
          <w:szCs w:val="24"/>
        </w:rPr>
        <w:t xml:space="preserve"> </w:t>
      </w:r>
    </w:p>
    <w:p w14:paraId="09739540" w14:textId="7044D45C" w:rsidR="008B51D1" w:rsidRPr="005409CF" w:rsidRDefault="008B51D1" w:rsidP="00784F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hAnsi="Book Antiqua" w:cs="Arial"/>
          <w:bCs/>
          <w:sz w:val="24"/>
          <w:szCs w:val="24"/>
        </w:rPr>
      </w:pPr>
      <w:r w:rsidRPr="005409CF">
        <w:rPr>
          <w:rFonts w:ascii="Book Antiqua" w:hAnsi="Book Antiqua" w:cs="Arial"/>
          <w:bCs/>
          <w:sz w:val="24"/>
          <w:szCs w:val="24"/>
        </w:rPr>
        <w:t xml:space="preserve">Yamada </w:t>
      </w:r>
      <w:r w:rsidRPr="005409CF">
        <w:rPr>
          <w:rFonts w:ascii="Book Antiqua" w:hAnsi="Book Antiqua" w:cs="Arial"/>
          <w:bCs/>
          <w:i/>
          <w:sz w:val="24"/>
          <w:szCs w:val="24"/>
        </w:rPr>
        <w:t xml:space="preserve">et </w:t>
      </w:r>
      <w:proofErr w:type="gramStart"/>
      <w:r w:rsidRPr="005409CF">
        <w:rPr>
          <w:rFonts w:ascii="Book Antiqua" w:hAnsi="Book Antiqua" w:cs="Arial"/>
          <w:bCs/>
          <w:i/>
          <w:sz w:val="24"/>
          <w:szCs w:val="24"/>
        </w:rPr>
        <w:t>al</w: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proofErr w:type="gramEnd"/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_Ref445635021 \r \h  \* MERGEFORMAT </w:instrTex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32</w: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</w:t>
      </w:r>
      <w:r w:rsidR="00245D21">
        <w:rPr>
          <w:rFonts w:ascii="Book Antiqua" w:hAnsi="Book Antiqua" w:cs="Arial"/>
          <w:bCs/>
          <w:sz w:val="24"/>
          <w:szCs w:val="24"/>
        </w:rPr>
        <w:t xml:space="preserve">recently </w:t>
      </w:r>
      <w:r w:rsidR="00BC0912">
        <w:rPr>
          <w:rFonts w:ascii="Book Antiqua" w:hAnsi="Book Antiqua" w:cs="Arial"/>
          <w:bCs/>
          <w:sz w:val="24"/>
          <w:szCs w:val="24"/>
        </w:rPr>
        <w:t>described</w:t>
      </w:r>
      <w:r w:rsidRPr="002323BA">
        <w:rPr>
          <w:rFonts w:ascii="Book Antiqua" w:hAnsi="Book Antiqua" w:cs="Arial"/>
          <w:bCs/>
          <w:sz w:val="24"/>
          <w:szCs w:val="24"/>
        </w:rPr>
        <w:t xml:space="preserve"> </w:t>
      </w:r>
      <w:r w:rsidRPr="005409CF">
        <w:rPr>
          <w:rFonts w:ascii="Book Antiqua" w:hAnsi="Book Antiqua" w:cs="Arial"/>
          <w:bCs/>
          <w:sz w:val="24"/>
          <w:szCs w:val="24"/>
        </w:rPr>
        <w:t>the presence of dilated branch vessels (DBV)</w:t>
      </w:r>
      <w:r>
        <w:rPr>
          <w:rFonts w:ascii="Book Antiqua" w:hAnsi="Book Antiqua" w:cs="Arial"/>
          <w:bCs/>
          <w:sz w:val="24"/>
          <w:szCs w:val="24"/>
        </w:rPr>
        <w:t xml:space="preserve"> as an aspect of SSA/Ps with dysplasia. 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Apart from their characteristics at </w:t>
      </w:r>
      <w:proofErr w:type="spellStart"/>
      <w:r w:rsidRPr="005409CF">
        <w:rPr>
          <w:rFonts w:ascii="Book Antiqua" w:hAnsi="Book Antiqua" w:cs="Arial"/>
          <w:bCs/>
          <w:sz w:val="24"/>
          <w:szCs w:val="24"/>
        </w:rPr>
        <w:t>ch</w:t>
      </w:r>
      <w:r w:rsidR="00BC0912">
        <w:rPr>
          <w:rFonts w:ascii="Book Antiqua" w:hAnsi="Book Antiqua" w:cs="Arial"/>
          <w:bCs/>
          <w:sz w:val="24"/>
          <w:szCs w:val="24"/>
        </w:rPr>
        <w:t>romoendoscopy</w:t>
      </w:r>
      <w:proofErr w:type="spellEnd"/>
      <w:r w:rsidR="00BC0912">
        <w:rPr>
          <w:rFonts w:ascii="Book Antiqua" w:hAnsi="Book Antiqua" w:cs="Arial"/>
          <w:bCs/>
          <w:sz w:val="24"/>
          <w:szCs w:val="24"/>
        </w:rPr>
        <w:t xml:space="preserve"> and </w:t>
      </w:r>
      <w:proofErr w:type="gramStart"/>
      <w:r w:rsidR="00BC0912">
        <w:rPr>
          <w:rFonts w:ascii="Book Antiqua" w:hAnsi="Book Antiqua" w:cs="Arial"/>
          <w:bCs/>
          <w:sz w:val="24"/>
          <w:szCs w:val="24"/>
        </w:rPr>
        <w:t>magnification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proofErr w:type="gramEnd"/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_Ref447203438 \r \h </w:instrText>
      </w:r>
      <w:r w:rsid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\* MERGEFORMAT </w:instrTex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42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,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_Ref445635680 \r \h  \* MERGEFORMAT </w:instrTex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43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bCs/>
          <w:sz w:val="24"/>
          <w:szCs w:val="24"/>
        </w:rPr>
        <w:t>, there are some aspects that we can use to distinguish SSA/P</w:t>
      </w:r>
      <w:r>
        <w:rPr>
          <w:rFonts w:ascii="Book Antiqua" w:hAnsi="Book Antiqua" w:cs="Arial"/>
          <w:bCs/>
          <w:sz w:val="24"/>
          <w:szCs w:val="24"/>
        </w:rPr>
        <w:t>s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with and without malignancy potential. </w:t>
      </w:r>
    </w:p>
    <w:p w14:paraId="0ABAB588" w14:textId="57E72B6E" w:rsidR="006D7623" w:rsidRPr="005409CF" w:rsidRDefault="006D7623" w:rsidP="00784F4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proofErr w:type="spellStart"/>
      <w:r w:rsidRPr="005409CF">
        <w:rPr>
          <w:rFonts w:ascii="Book Antiqua" w:hAnsi="Book Antiqua" w:cs="Arial"/>
          <w:bCs/>
          <w:sz w:val="24"/>
          <w:szCs w:val="24"/>
        </w:rPr>
        <w:t>Endocytoscopy</w:t>
      </w:r>
      <w:proofErr w:type="spellEnd"/>
      <w:r>
        <w:rPr>
          <w:rFonts w:ascii="Book Antiqua" w:hAnsi="Book Antiqua" w:cs="Arial"/>
          <w:bCs/>
          <w:sz w:val="24"/>
          <w:szCs w:val="24"/>
        </w:rPr>
        <w:t xml:space="preserve"> is an emerging modality with diagnostic potential for SSA/P. It allows </w:t>
      </w:r>
      <w:r w:rsidRPr="003548C6">
        <w:rPr>
          <w:rFonts w:ascii="Book Antiqua" w:hAnsi="Book Antiqua" w:cs="Arial"/>
          <w:bCs/>
          <w:i/>
          <w:sz w:val="24"/>
          <w:szCs w:val="24"/>
        </w:rPr>
        <w:t>in vivo</w:t>
      </w:r>
      <w:r>
        <w:rPr>
          <w:rFonts w:ascii="Book Antiqua" w:hAnsi="Book Antiqua" w:cs="Arial"/>
          <w:bCs/>
          <w:sz w:val="24"/>
          <w:szCs w:val="24"/>
        </w:rPr>
        <w:t xml:space="preserve"> visualization of cells and nuclei facilitating precise real-time pathological prediction.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</w:t>
      </w:r>
      <w:r>
        <w:rPr>
          <w:rFonts w:ascii="Book Antiqua" w:hAnsi="Book Antiqua" w:cs="Arial"/>
          <w:bCs/>
          <w:sz w:val="24"/>
          <w:szCs w:val="24"/>
        </w:rPr>
        <w:t>Oval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gland </w:t>
      </w:r>
      <w:proofErr w:type="gramStart"/>
      <w:r w:rsidRPr="005409CF">
        <w:rPr>
          <w:rFonts w:ascii="Book Antiqua" w:hAnsi="Book Antiqua" w:cs="Arial"/>
          <w:bCs/>
          <w:sz w:val="24"/>
          <w:szCs w:val="24"/>
        </w:rPr>
        <w:t xml:space="preserve">lumens with small round nuclei </w:t>
      </w:r>
      <w:r>
        <w:rPr>
          <w:rFonts w:ascii="Book Antiqua" w:hAnsi="Book Antiqua" w:cs="Arial"/>
          <w:bCs/>
          <w:sz w:val="24"/>
          <w:szCs w:val="24"/>
        </w:rPr>
        <w:t>has</w:t>
      </w:r>
      <w:proofErr w:type="gramEnd"/>
      <w:r w:rsidRPr="005409CF">
        <w:rPr>
          <w:rFonts w:ascii="Book Antiqua" w:hAnsi="Book Antiqua" w:cs="Arial"/>
          <w:bCs/>
          <w:sz w:val="24"/>
          <w:szCs w:val="24"/>
        </w:rPr>
        <w:t xml:space="preserve"> a sensitivity of 83.3% and specificity of 97.8% for the diagnosis of SSA/P. </w:t>
      </w:r>
      <w:r>
        <w:rPr>
          <w:rFonts w:ascii="Book Antiqua" w:hAnsi="Book Antiqua" w:cs="Arial"/>
          <w:bCs/>
          <w:sz w:val="24"/>
          <w:szCs w:val="24"/>
        </w:rPr>
        <w:t xml:space="preserve">It is also a promising </w:t>
      </w:r>
      <w:r>
        <w:rPr>
          <w:rFonts w:ascii="Book Antiqua" w:hAnsi="Book Antiqua" w:cs="Arial"/>
          <w:bCs/>
          <w:sz w:val="24"/>
          <w:szCs w:val="24"/>
        </w:rPr>
        <w:lastRenderedPageBreak/>
        <w:t xml:space="preserve">tool for diagnosing SSA/P-D due to its ability to detect morphological changes in the nuclei as described by </w:t>
      </w:r>
      <w:proofErr w:type="spellStart"/>
      <w:r w:rsidRPr="005409CF">
        <w:rPr>
          <w:rFonts w:ascii="Book Antiqua" w:hAnsi="Book Antiqua" w:cs="Arial"/>
          <w:bCs/>
          <w:sz w:val="24"/>
          <w:szCs w:val="24"/>
        </w:rPr>
        <w:t>Kutsukawa</w:t>
      </w:r>
      <w:proofErr w:type="spellEnd"/>
      <w:r w:rsidRPr="005409CF">
        <w:rPr>
          <w:rFonts w:ascii="Book Antiqua" w:hAnsi="Book Antiqua" w:cs="Arial"/>
          <w:bCs/>
          <w:sz w:val="24"/>
          <w:szCs w:val="24"/>
        </w:rPr>
        <w:t xml:space="preserve"> </w:t>
      </w:r>
      <w:r w:rsidRPr="005409CF">
        <w:rPr>
          <w:rFonts w:ascii="Book Antiqua" w:hAnsi="Book Antiqua" w:cs="Arial"/>
          <w:bCs/>
          <w:i/>
          <w:sz w:val="24"/>
          <w:szCs w:val="24"/>
        </w:rPr>
        <w:t xml:space="preserve">et </w:t>
      </w:r>
      <w:proofErr w:type="gramStart"/>
      <w:r w:rsidRPr="005409CF">
        <w:rPr>
          <w:rFonts w:ascii="Book Antiqua" w:hAnsi="Book Antiqua" w:cs="Arial"/>
          <w:bCs/>
          <w:i/>
          <w:sz w:val="24"/>
          <w:szCs w:val="24"/>
        </w:rPr>
        <w:t>al</w: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proofErr w:type="gramEnd"/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_Ref445640181 \r \h  \* MERGEFORMAT </w:instrTex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44</w: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and Mori </w:t>
      </w:r>
      <w:r w:rsidRPr="005409CF">
        <w:rPr>
          <w:rFonts w:ascii="Book Antiqua" w:hAnsi="Book Antiqua" w:cs="Arial"/>
          <w:bCs/>
          <w:i/>
          <w:sz w:val="24"/>
          <w:szCs w:val="24"/>
        </w:rPr>
        <w:t>et al</w: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_Ref445652630 \r \h  \* MERGEFORMAT </w:instrTex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45</w:t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="00784F41" w:rsidRPr="00BC0912">
        <w:rPr>
          <w:rFonts w:ascii="Book Antiqua" w:hAnsi="Book Antiqua" w:cs="Arial"/>
          <w:bCs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. </w:t>
      </w:r>
    </w:p>
    <w:p w14:paraId="6694C0C0" w14:textId="77777777" w:rsidR="008B51D1" w:rsidRPr="005409CF" w:rsidRDefault="008B51D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</w:p>
    <w:p w14:paraId="73B36701" w14:textId="07FFA538" w:rsidR="008B51D1" w:rsidRPr="005409CF" w:rsidRDefault="00784F4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r w:rsidRPr="005409CF">
        <w:rPr>
          <w:rFonts w:ascii="Book Antiqua" w:hAnsi="Book Antiqua" w:cs="Arial"/>
          <w:b/>
          <w:bCs/>
          <w:sz w:val="24"/>
          <w:szCs w:val="24"/>
        </w:rPr>
        <w:t>OPTIMAL RESECTION OF A SSA/P</w:t>
      </w:r>
    </w:p>
    <w:p w14:paraId="19EFC5B3" w14:textId="1FC52EFE" w:rsidR="008C308D" w:rsidRPr="005409CF" w:rsidRDefault="008B51D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Cs/>
          <w:sz w:val="24"/>
          <w:szCs w:val="24"/>
        </w:rPr>
      </w:pPr>
      <w:r w:rsidRPr="005409CF">
        <w:rPr>
          <w:rFonts w:ascii="Book Antiqua" w:hAnsi="Book Antiqua" w:cs="Arial"/>
          <w:bCs/>
          <w:sz w:val="24"/>
          <w:szCs w:val="24"/>
        </w:rPr>
        <w:t>Numerous studies have grim numbers in regards to</w:t>
      </w:r>
      <w:r w:rsidR="00BC0912">
        <w:rPr>
          <w:rFonts w:ascii="Book Antiqua" w:hAnsi="Book Antiqua" w:cs="Arial"/>
          <w:bCs/>
          <w:sz w:val="24"/>
          <w:szCs w:val="24"/>
        </w:rPr>
        <w:t xml:space="preserve"> SSA/P complete resection </w:t>
      </w:r>
      <w:proofErr w:type="gramStart"/>
      <w:r w:rsidR="00BC0912">
        <w:rPr>
          <w:rFonts w:ascii="Book Antiqua" w:hAnsi="Book Antiqua" w:cs="Arial"/>
          <w:bCs/>
          <w:sz w:val="24"/>
          <w:szCs w:val="24"/>
        </w:rPr>
        <w:t>rates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proofErr w:type="gramEnd"/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_Ref445648625 \r \h  \* MERGEFORMAT </w:instrTex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46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="00784F41">
        <w:rPr>
          <w:rFonts w:ascii="Book Antiqua" w:hAnsi="Book Antiqua" w:cs="Arial" w:hint="eastAsia"/>
          <w:bCs/>
          <w:sz w:val="24"/>
          <w:szCs w:val="24"/>
          <w:vertAlign w:val="superscript"/>
          <w:lang w:eastAsia="zh-CN"/>
        </w:rPr>
        <w:t>-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_Ref445649782 \r \h  \* MERGEFORMAT </w:instrTex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48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. Against these odds, a more recent study from </w:t>
      </w:r>
      <w:r>
        <w:rPr>
          <w:rFonts w:ascii="Book Antiqua" w:hAnsi="Book Antiqua" w:cs="Arial"/>
          <w:bCs/>
          <w:sz w:val="24"/>
          <w:szCs w:val="24"/>
        </w:rPr>
        <w:t>our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</w:t>
      </w:r>
      <w:proofErr w:type="gramStart"/>
      <w:r w:rsidRPr="005409CF">
        <w:rPr>
          <w:rFonts w:ascii="Book Antiqua" w:hAnsi="Book Antiqua" w:cs="Arial"/>
          <w:bCs/>
          <w:sz w:val="24"/>
          <w:szCs w:val="24"/>
        </w:rPr>
        <w:t>group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proofErr w:type="gramEnd"/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_Ref445649627 \r \h  \* MERGEFORMAT </w:instrTex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49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studied the resection of 2000 lateral spreading tumors (LST) and attributed the high recurrence to the inconspicuous margins of the SSA/P, which was overcome with IEE techniques. </w:t>
      </w:r>
      <w:proofErr w:type="spellStart"/>
      <w:r w:rsidR="006D7623">
        <w:rPr>
          <w:rFonts w:ascii="Book Antiqua" w:hAnsi="Book Antiqua" w:cs="Arial"/>
          <w:bCs/>
          <w:sz w:val="24"/>
          <w:szCs w:val="24"/>
        </w:rPr>
        <w:t>S</w:t>
      </w:r>
      <w:r w:rsidRPr="005409CF">
        <w:rPr>
          <w:rFonts w:ascii="Book Antiqua" w:hAnsi="Book Antiqua" w:cs="Arial"/>
          <w:bCs/>
          <w:sz w:val="24"/>
          <w:szCs w:val="24"/>
        </w:rPr>
        <w:t>ubmucosal</w:t>
      </w:r>
      <w:proofErr w:type="spellEnd"/>
      <w:r w:rsidRPr="005409CF">
        <w:rPr>
          <w:rFonts w:ascii="Book Antiqua" w:hAnsi="Book Antiqua" w:cs="Arial"/>
          <w:bCs/>
          <w:sz w:val="24"/>
          <w:szCs w:val="24"/>
        </w:rPr>
        <w:t xml:space="preserve"> instillation of a </w:t>
      </w:r>
      <w:r w:rsidR="005C0123">
        <w:rPr>
          <w:rFonts w:ascii="Book Antiqua" w:hAnsi="Book Antiqua" w:cs="Arial"/>
          <w:bCs/>
          <w:sz w:val="24"/>
          <w:szCs w:val="24"/>
        </w:rPr>
        <w:t>dye based solution</w:t>
      </w:r>
      <w:r w:rsidR="00245D21">
        <w:rPr>
          <w:rFonts w:ascii="Book Antiqua" w:hAnsi="Book Antiqua" w:cs="Arial"/>
          <w:bCs/>
          <w:sz w:val="24"/>
          <w:szCs w:val="24"/>
        </w:rPr>
        <w:t xml:space="preserve"> </w:t>
      </w:r>
      <w:r w:rsidRPr="005409CF">
        <w:rPr>
          <w:rFonts w:ascii="Book Antiqua" w:hAnsi="Book Antiqua" w:cs="Arial"/>
          <w:bCs/>
          <w:sz w:val="24"/>
          <w:szCs w:val="24"/>
        </w:rPr>
        <w:t>(for larger lesions)</w:t>
      </w:r>
      <w:proofErr w:type="gramStart"/>
      <w:r w:rsidRPr="005409CF">
        <w:rPr>
          <w:rFonts w:ascii="Book Antiqua" w:hAnsi="Book Antiqua" w:cs="Arial"/>
          <w:bCs/>
          <w:sz w:val="24"/>
          <w:szCs w:val="24"/>
        </w:rPr>
        <w:t>,</w:t>
      </w:r>
      <w:proofErr w:type="gramEnd"/>
      <w:r w:rsidRPr="005409CF">
        <w:rPr>
          <w:rFonts w:ascii="Book Antiqua" w:hAnsi="Book Antiqua" w:cs="Arial"/>
          <w:bCs/>
          <w:sz w:val="24"/>
          <w:szCs w:val="24"/>
        </w:rPr>
        <w:t xml:space="preserve"> a careful examination of borders and a rim of normal tissue resected together with the lesion may have affected the</w:t>
      </w:r>
      <w:r>
        <w:rPr>
          <w:rFonts w:ascii="Book Antiqua" w:hAnsi="Book Antiqua" w:cs="Arial"/>
          <w:bCs/>
          <w:sz w:val="24"/>
          <w:szCs w:val="24"/>
        </w:rPr>
        <w:t xml:space="preserve"> high rate of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complete removal</w:t>
      </w:r>
      <w:r>
        <w:rPr>
          <w:rFonts w:ascii="Book Antiqua" w:hAnsi="Book Antiqua" w:cs="Arial"/>
          <w:bCs/>
          <w:sz w:val="24"/>
          <w:szCs w:val="24"/>
        </w:rPr>
        <w:t xml:space="preserve"> of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the SSA/P. It is evident the contribution that advanced endoscopy </w:t>
      </w:r>
      <w:r>
        <w:rPr>
          <w:rFonts w:ascii="Book Antiqua" w:hAnsi="Book Antiqua" w:cs="Arial"/>
          <w:bCs/>
          <w:sz w:val="24"/>
          <w:szCs w:val="24"/>
        </w:rPr>
        <w:t>apparel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and </w:t>
      </w:r>
      <w:proofErr w:type="spellStart"/>
      <w:r w:rsidRPr="005409CF">
        <w:rPr>
          <w:rFonts w:ascii="Book Antiqua" w:hAnsi="Book Antiqua" w:cs="Arial"/>
          <w:bCs/>
          <w:sz w:val="24"/>
          <w:szCs w:val="24"/>
        </w:rPr>
        <w:t>endoscopist’s</w:t>
      </w:r>
      <w:proofErr w:type="spellEnd"/>
      <w:r w:rsidRPr="005409CF">
        <w:rPr>
          <w:rFonts w:ascii="Book Antiqua" w:hAnsi="Book Antiqua" w:cs="Arial"/>
          <w:bCs/>
          <w:sz w:val="24"/>
          <w:szCs w:val="24"/>
        </w:rPr>
        <w:t xml:space="preserve"> expertise is </w:t>
      </w:r>
      <w:proofErr w:type="gramStart"/>
      <w:r w:rsidRPr="005409CF">
        <w:rPr>
          <w:rFonts w:ascii="Book Antiqua" w:hAnsi="Book Antiqua" w:cs="Arial"/>
          <w:bCs/>
          <w:sz w:val="24"/>
          <w:szCs w:val="24"/>
        </w:rPr>
        <w:t>e</w:t>
      </w:r>
      <w:r w:rsidR="00BC0912">
        <w:rPr>
          <w:rFonts w:ascii="Book Antiqua" w:hAnsi="Book Antiqua" w:cs="Arial"/>
          <w:bCs/>
          <w:sz w:val="24"/>
          <w:szCs w:val="24"/>
        </w:rPr>
        <w:t>ssential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proofErr w:type="gramEnd"/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_Ref445651258 \r \h  \* MERGEFORMAT </w:instrTex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50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in order to keep the recurrence of resection as low as 7%</w:t>
      </w:r>
      <w:r>
        <w:rPr>
          <w:rFonts w:ascii="Book Antiqua" w:hAnsi="Book Antiqua" w:cs="Arial"/>
          <w:bCs/>
          <w:sz w:val="24"/>
          <w:szCs w:val="24"/>
        </w:rPr>
        <w:t>,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</w:t>
      </w:r>
      <w:r w:rsidR="00BF035D">
        <w:rPr>
          <w:rFonts w:ascii="Book Antiqua" w:hAnsi="Book Antiqua" w:cs="Arial"/>
          <w:bCs/>
          <w:sz w:val="24"/>
          <w:szCs w:val="24"/>
        </w:rPr>
        <w:t xml:space="preserve">as 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described by </w:t>
      </w:r>
      <w:proofErr w:type="spellStart"/>
      <w:r w:rsidRPr="005409CF">
        <w:rPr>
          <w:rFonts w:ascii="Book Antiqua" w:hAnsi="Book Antiqua" w:cs="Arial"/>
          <w:bCs/>
          <w:sz w:val="24"/>
          <w:szCs w:val="24"/>
        </w:rPr>
        <w:t>Pellise</w:t>
      </w:r>
      <w:proofErr w:type="spellEnd"/>
      <w:r w:rsidRPr="005409CF">
        <w:rPr>
          <w:rFonts w:ascii="Book Antiqua" w:hAnsi="Book Antiqua" w:cs="Arial"/>
          <w:bCs/>
          <w:sz w:val="24"/>
          <w:szCs w:val="24"/>
        </w:rPr>
        <w:t xml:space="preserve"> </w:t>
      </w:r>
      <w:r w:rsidR="00784F41">
        <w:rPr>
          <w:rFonts w:ascii="Book Antiqua" w:hAnsi="Book Antiqua" w:cs="Arial"/>
          <w:bCs/>
          <w:i/>
          <w:sz w:val="24"/>
          <w:szCs w:val="24"/>
        </w:rPr>
        <w:t>et al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_Ref445649627 \r \h  \* MERGEFORMAT </w:instrTex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49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]</w:t>
      </w:r>
      <w:r w:rsidR="00784F41">
        <w:rPr>
          <w:rFonts w:ascii="Book Antiqua" w:hAnsi="Book Antiqua" w:cs="Arial" w:hint="eastAsia"/>
          <w:bCs/>
          <w:sz w:val="24"/>
          <w:szCs w:val="24"/>
          <w:vertAlign w:val="superscript"/>
          <w:lang w:eastAsia="zh-CN"/>
        </w:rPr>
        <w:t xml:space="preserve"> </w:t>
      </w:r>
      <w:r w:rsidR="00784F41">
        <w:rPr>
          <w:rFonts w:ascii="Book Antiqua" w:hAnsi="Book Antiqua" w:cs="Arial"/>
          <w:bCs/>
          <w:sz w:val="24"/>
          <w:szCs w:val="24"/>
        </w:rPr>
        <w:t>(</w:t>
      </w:r>
      <w:r w:rsidR="00784F41">
        <w:rPr>
          <w:rFonts w:ascii="Book Antiqua" w:hAnsi="Book Antiqua" w:cs="Arial" w:hint="eastAsia"/>
          <w:bCs/>
          <w:sz w:val="24"/>
          <w:szCs w:val="24"/>
          <w:lang w:eastAsia="zh-CN"/>
        </w:rPr>
        <w:t>Figure2</w:t>
      </w:r>
      <w:r w:rsidR="00784F41">
        <w:rPr>
          <w:rFonts w:ascii="Book Antiqua" w:hAnsi="Book Antiqua" w:cs="Arial"/>
          <w:bCs/>
          <w:sz w:val="24"/>
          <w:szCs w:val="24"/>
        </w:rPr>
        <w:t>)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. </w:t>
      </w:r>
    </w:p>
    <w:p w14:paraId="052108B0" w14:textId="77777777" w:rsidR="008B51D1" w:rsidRPr="005409CF" w:rsidRDefault="008B51D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Cs/>
          <w:sz w:val="24"/>
          <w:szCs w:val="24"/>
          <w:lang w:eastAsia="zh-CN"/>
        </w:rPr>
      </w:pPr>
    </w:p>
    <w:p w14:paraId="5F56F57E" w14:textId="68688355" w:rsidR="008B51D1" w:rsidRPr="005409CF" w:rsidRDefault="00784F4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  <w:r w:rsidRPr="005409CF">
        <w:rPr>
          <w:rFonts w:ascii="Book Antiqua" w:hAnsi="Book Antiqua" w:cs="Arial"/>
          <w:b/>
          <w:bCs/>
          <w:sz w:val="24"/>
          <w:szCs w:val="24"/>
        </w:rPr>
        <w:t>FOLLOW-UP</w:t>
      </w:r>
    </w:p>
    <w:p w14:paraId="2614CD66" w14:textId="5CD5DA1F" w:rsidR="008B51D1" w:rsidRPr="005409CF" w:rsidRDefault="008B51D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Cs/>
          <w:sz w:val="24"/>
          <w:szCs w:val="24"/>
        </w:rPr>
      </w:pPr>
      <w:r w:rsidRPr="005409CF">
        <w:rPr>
          <w:rFonts w:ascii="Book Antiqua" w:hAnsi="Book Antiqua" w:cs="Arial"/>
          <w:bCs/>
          <w:sz w:val="24"/>
          <w:szCs w:val="24"/>
        </w:rPr>
        <w:t xml:space="preserve">The current guidelines </w:t>
      </w:r>
      <w:r w:rsidR="005C0123">
        <w:rPr>
          <w:rFonts w:ascii="Book Antiqua" w:hAnsi="Book Antiqua" w:cs="Arial"/>
          <w:bCs/>
          <w:sz w:val="24"/>
          <w:szCs w:val="24"/>
        </w:rPr>
        <w:t>from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the American and European Societies for Gastrointestinal Endoscopy (ASGE and ESGE) advocates the standard 5-10 years surveillance period for low risk lesions (SSA/</w:t>
      </w:r>
      <w:r w:rsidRPr="00784F41">
        <w:rPr>
          <w:rFonts w:ascii="Book Antiqua" w:hAnsi="Book Antiqua" w:cs="Arial"/>
          <w:bCs/>
          <w:i/>
          <w:sz w:val="24"/>
          <w:szCs w:val="24"/>
        </w:rPr>
        <w:t>P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</w:t>
      </w:r>
      <w:r w:rsidR="005C0123">
        <w:rPr>
          <w:rFonts w:ascii="Book Antiqua" w:hAnsi="Book Antiqua" w:cs="Arial"/>
          <w:bCs/>
          <w:sz w:val="24"/>
          <w:szCs w:val="24"/>
        </w:rPr>
        <w:t>&lt;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10 mm and without dysplasia)</w:t>
      </w:r>
      <w:r>
        <w:rPr>
          <w:rFonts w:ascii="Book Antiqua" w:hAnsi="Book Antiqua" w:cs="Arial"/>
          <w:bCs/>
          <w:sz w:val="24"/>
          <w:szCs w:val="24"/>
        </w:rPr>
        <w:t>, in patients without serrated polyposis syndrome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. </w:t>
      </w:r>
      <w:r>
        <w:rPr>
          <w:rFonts w:ascii="Book Antiqua" w:hAnsi="Book Antiqua" w:cs="Arial"/>
          <w:bCs/>
          <w:sz w:val="24"/>
          <w:szCs w:val="24"/>
        </w:rPr>
        <w:t>Patients with l</w:t>
      </w:r>
      <w:r w:rsidRPr="005409CF">
        <w:rPr>
          <w:rFonts w:ascii="Book Antiqua" w:hAnsi="Book Antiqua" w:cs="Arial"/>
          <w:bCs/>
          <w:sz w:val="24"/>
          <w:szCs w:val="24"/>
        </w:rPr>
        <w:t>arger SSA/P</w:t>
      </w:r>
      <w:r>
        <w:rPr>
          <w:rFonts w:ascii="Book Antiqua" w:hAnsi="Book Antiqua" w:cs="Arial"/>
          <w:bCs/>
          <w:sz w:val="24"/>
          <w:szCs w:val="24"/>
        </w:rPr>
        <w:t>s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or with dysplasia should have the</w:t>
      </w:r>
      <w:r>
        <w:rPr>
          <w:rFonts w:ascii="Book Antiqua" w:hAnsi="Book Antiqua" w:cs="Arial"/>
          <w:bCs/>
          <w:sz w:val="24"/>
          <w:szCs w:val="24"/>
        </w:rPr>
        <w:t>ir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colon</w:t>
      </w:r>
      <w:r w:rsidR="00BC0912">
        <w:rPr>
          <w:rFonts w:ascii="Book Antiqua" w:hAnsi="Book Antiqua" w:cs="Arial"/>
          <w:bCs/>
          <w:sz w:val="24"/>
          <w:szCs w:val="24"/>
        </w:rPr>
        <w:t>oscopy repeated in 3 years-</w:t>
      </w:r>
      <w:proofErr w:type="gramStart"/>
      <w:r w:rsidR="00BC0912">
        <w:rPr>
          <w:rFonts w:ascii="Book Antiqua" w:hAnsi="Book Antiqua" w:cs="Arial"/>
          <w:bCs/>
          <w:sz w:val="24"/>
          <w:szCs w:val="24"/>
        </w:rPr>
        <w:t>time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proofErr w:type="gramEnd"/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_Ref445656219 \r \h  \* MERGEFORMAT </w:instrTex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51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,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_Ref445656220 \r \h  \* MERGEFORMAT </w:instrTex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52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. </w:t>
      </w:r>
      <w:r>
        <w:rPr>
          <w:rFonts w:ascii="Book Antiqua" w:hAnsi="Book Antiqua" w:cs="Arial"/>
          <w:bCs/>
          <w:sz w:val="24"/>
          <w:szCs w:val="24"/>
        </w:rPr>
        <w:t>The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serrated polyposis</w:t>
      </w:r>
      <w:r>
        <w:rPr>
          <w:rFonts w:ascii="Book Antiqua" w:hAnsi="Book Antiqua" w:cs="Arial"/>
          <w:bCs/>
          <w:sz w:val="24"/>
          <w:szCs w:val="24"/>
        </w:rPr>
        <w:t xml:space="preserve"> syndrome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is defined if any number of serrated polyps occurring proximal to the sigmoid colon in an individual who has a first-degree relative with serrated polyposis; if at least five serrated polyps are found proximal to the sigmoid colon (</w:t>
      </w:r>
      <w:r>
        <w:rPr>
          <w:rFonts w:ascii="Book Antiqua" w:hAnsi="Book Antiqua" w:cs="Arial"/>
          <w:bCs/>
          <w:sz w:val="24"/>
          <w:szCs w:val="24"/>
        </w:rPr>
        <w:t xml:space="preserve">at least </w:t>
      </w:r>
      <w:r w:rsidRPr="005409CF">
        <w:rPr>
          <w:rFonts w:ascii="Book Antiqua" w:hAnsi="Book Antiqua" w:cs="Arial"/>
          <w:bCs/>
          <w:sz w:val="24"/>
          <w:szCs w:val="24"/>
        </w:rPr>
        <w:t>2</w:t>
      </w:r>
      <w:r>
        <w:rPr>
          <w:rFonts w:ascii="Book Antiqua" w:hAnsi="Book Antiqua" w:cs="Arial"/>
          <w:bCs/>
          <w:sz w:val="24"/>
          <w:szCs w:val="24"/>
        </w:rPr>
        <w:t xml:space="preserve"> with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≥ 10 mm); and if more than 20 serrated polyps of any size distributed throughout the colon. In these cases, the follow-up should be </w:t>
      </w:r>
      <w:r w:rsidR="00245D21">
        <w:rPr>
          <w:rFonts w:ascii="Book Antiqua" w:hAnsi="Book Antiqua" w:cs="Arial"/>
          <w:bCs/>
          <w:sz w:val="24"/>
          <w:szCs w:val="24"/>
        </w:rPr>
        <w:t>at</w:t>
      </w:r>
      <w:r w:rsidR="00BC0912">
        <w:rPr>
          <w:rFonts w:ascii="Book Antiqua" w:hAnsi="Book Antiqua" w:cs="Arial"/>
          <w:bCs/>
          <w:sz w:val="24"/>
          <w:szCs w:val="24"/>
        </w:rPr>
        <w:t xml:space="preserve"> 1 </w:t>
      </w:r>
      <w:proofErr w:type="gramStart"/>
      <w:r w:rsidR="00BC0912">
        <w:rPr>
          <w:rFonts w:ascii="Book Antiqua" w:hAnsi="Book Antiqua" w:cs="Arial"/>
          <w:bCs/>
          <w:sz w:val="24"/>
          <w:szCs w:val="24"/>
        </w:rPr>
        <w:t>year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[</w:t>
      </w:r>
      <w:proofErr w:type="gramEnd"/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begin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instrText xml:space="preserve"> REF _Ref445656219 \r \h  \* MERGEFORMAT </w:instrTex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separate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51</w:t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fldChar w:fldCharType="end"/>
      </w:r>
      <w:r w:rsidRPr="00BC0912">
        <w:rPr>
          <w:rFonts w:ascii="Book Antiqua" w:hAnsi="Book Antiqua" w:cs="Arial"/>
          <w:bCs/>
          <w:sz w:val="24"/>
          <w:szCs w:val="24"/>
          <w:vertAlign w:val="superscript"/>
        </w:rPr>
        <w:t>]</w:t>
      </w:r>
      <w:r w:rsidRPr="005409CF">
        <w:rPr>
          <w:rFonts w:ascii="Book Antiqua" w:hAnsi="Book Antiqua" w:cs="Arial"/>
          <w:bCs/>
          <w:sz w:val="24"/>
          <w:szCs w:val="24"/>
        </w:rPr>
        <w:t>. The major problem is that these guidelines rely upon the assumption that the serrated lesions are detected and resected adequately, wh</w:t>
      </w:r>
      <w:r w:rsidR="005C0123">
        <w:rPr>
          <w:rFonts w:ascii="Book Antiqua" w:hAnsi="Book Antiqua" w:cs="Arial"/>
          <w:bCs/>
          <w:sz w:val="24"/>
          <w:szCs w:val="24"/>
        </w:rPr>
        <w:t>ich</w:t>
      </w:r>
      <w:r w:rsidRPr="005409CF">
        <w:rPr>
          <w:rFonts w:ascii="Book Antiqua" w:hAnsi="Book Antiqua" w:cs="Arial"/>
          <w:bCs/>
          <w:sz w:val="24"/>
          <w:szCs w:val="24"/>
        </w:rPr>
        <w:t xml:space="preserve"> is not always t</w:t>
      </w:r>
      <w:r w:rsidR="005C0123">
        <w:rPr>
          <w:rFonts w:ascii="Book Antiqua" w:hAnsi="Book Antiqua" w:cs="Arial"/>
          <w:bCs/>
          <w:sz w:val="24"/>
          <w:szCs w:val="24"/>
        </w:rPr>
        <w:t>he case</w:t>
      </w:r>
      <w:r w:rsidRPr="005409CF">
        <w:rPr>
          <w:rFonts w:ascii="Book Antiqua" w:hAnsi="Book Antiqua" w:cs="Arial"/>
          <w:bCs/>
          <w:sz w:val="24"/>
          <w:szCs w:val="24"/>
        </w:rPr>
        <w:t>.</w:t>
      </w:r>
    </w:p>
    <w:p w14:paraId="4461836D" w14:textId="77777777" w:rsidR="000E5C44" w:rsidRDefault="000E5C44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bCs/>
          <w:sz w:val="24"/>
          <w:szCs w:val="24"/>
        </w:rPr>
      </w:pPr>
    </w:p>
    <w:p w14:paraId="7C1CC015" w14:textId="268B8E7D" w:rsidR="008B51D1" w:rsidRPr="005409CF" w:rsidRDefault="00784F4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>
        <w:rPr>
          <w:rFonts w:ascii="Book Antiqua" w:hAnsi="Book Antiqua" w:cs="Arial"/>
          <w:b/>
          <w:bCs/>
          <w:sz w:val="24"/>
          <w:szCs w:val="24"/>
        </w:rPr>
        <w:t>CONCLUSION</w:t>
      </w:r>
    </w:p>
    <w:p w14:paraId="428E1192" w14:textId="115AC62C" w:rsidR="005C0123" w:rsidRPr="005409CF" w:rsidRDefault="005C0123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5409CF">
        <w:rPr>
          <w:rFonts w:ascii="Book Antiqua" w:hAnsi="Book Antiqua" w:cs="Arial"/>
          <w:sz w:val="24"/>
          <w:szCs w:val="24"/>
        </w:rPr>
        <w:lastRenderedPageBreak/>
        <w:t>SSA/P is an important pre-malignant lesion that can easily be</w:t>
      </w:r>
      <w:r>
        <w:rPr>
          <w:rFonts w:ascii="Book Antiqua" w:hAnsi="Book Antiqua" w:cs="Arial"/>
          <w:sz w:val="24"/>
          <w:szCs w:val="24"/>
        </w:rPr>
        <w:t xml:space="preserve"> missed</w:t>
      </w:r>
      <w:r w:rsidRPr="005409CF">
        <w:rPr>
          <w:rFonts w:ascii="Book Antiqua" w:hAnsi="Book Antiqua" w:cs="Arial"/>
          <w:sz w:val="24"/>
          <w:szCs w:val="24"/>
        </w:rPr>
        <w:t>. Efforts</w:t>
      </w:r>
      <w:r>
        <w:rPr>
          <w:rFonts w:ascii="Book Antiqua" w:hAnsi="Book Antiqua" w:cs="Arial"/>
          <w:sz w:val="24"/>
          <w:szCs w:val="24"/>
        </w:rPr>
        <w:t xml:space="preserve"> must be made in order to alter</w:t>
      </w:r>
      <w:r w:rsidRPr="005409CF">
        <w:rPr>
          <w:rFonts w:ascii="Book Antiqua" w:hAnsi="Book Antiqua" w:cs="Arial"/>
          <w:sz w:val="24"/>
          <w:szCs w:val="24"/>
        </w:rPr>
        <w:t xml:space="preserve"> the nomenclature of “non-neoplastic lesions” to non-adenomatous lesions </w:t>
      </w:r>
      <w:r>
        <w:rPr>
          <w:rFonts w:ascii="Book Antiqua" w:hAnsi="Book Antiqua" w:cs="Arial"/>
          <w:sz w:val="24"/>
          <w:szCs w:val="24"/>
        </w:rPr>
        <w:t>as the</w:t>
      </w:r>
      <w:r w:rsidRPr="005409CF">
        <w:rPr>
          <w:rFonts w:ascii="Book Antiqua" w:hAnsi="Book Antiqua" w:cs="Arial"/>
          <w:sz w:val="24"/>
          <w:szCs w:val="24"/>
        </w:rPr>
        <w:t xml:space="preserve"> role of serrated lesions in the development of colorectal cancer </w:t>
      </w:r>
      <w:r>
        <w:rPr>
          <w:rFonts w:ascii="Book Antiqua" w:hAnsi="Book Antiqua" w:cs="Arial"/>
          <w:sz w:val="24"/>
          <w:szCs w:val="24"/>
        </w:rPr>
        <w:t>is now well established</w:t>
      </w:r>
      <w:r w:rsidRPr="005409CF">
        <w:rPr>
          <w:rFonts w:ascii="Book Antiqua" w:hAnsi="Book Antiqua" w:cs="Arial"/>
          <w:sz w:val="24"/>
          <w:szCs w:val="24"/>
        </w:rPr>
        <w:t>. A longer training must be pursued</w:t>
      </w:r>
      <w:r>
        <w:rPr>
          <w:rFonts w:ascii="Book Antiqua" w:hAnsi="Book Antiqua" w:cs="Arial"/>
          <w:sz w:val="24"/>
          <w:szCs w:val="24"/>
        </w:rPr>
        <w:t xml:space="preserve"> and cutting-edge IEE technologies developed and studied in order to diminish the miss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rate for </w:t>
      </w:r>
      <w:r w:rsidRPr="005409CF">
        <w:rPr>
          <w:rFonts w:ascii="Book Antiqua" w:hAnsi="Book Antiqua" w:cs="Arial"/>
          <w:sz w:val="24"/>
          <w:szCs w:val="24"/>
        </w:rPr>
        <w:t>serrated lesions</w:t>
      </w:r>
      <w:r>
        <w:rPr>
          <w:rFonts w:ascii="Book Antiqua" w:hAnsi="Book Antiqua" w:cs="Arial"/>
          <w:sz w:val="24"/>
          <w:szCs w:val="24"/>
        </w:rPr>
        <w:t>.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>T</w:t>
      </w:r>
      <w:r w:rsidRPr="005409CF">
        <w:rPr>
          <w:rFonts w:ascii="Book Antiqua" w:hAnsi="Book Antiqua" w:cs="Arial"/>
          <w:sz w:val="24"/>
          <w:szCs w:val="24"/>
        </w:rPr>
        <w:t>he implementatio</w:t>
      </w:r>
      <w:r w:rsidR="00C540F5">
        <w:rPr>
          <w:rFonts w:ascii="Book Antiqua" w:hAnsi="Book Antiqua" w:cs="Arial"/>
          <w:sz w:val="24"/>
          <w:szCs w:val="24"/>
        </w:rPr>
        <w:t xml:space="preserve">n of a “serrated </w:t>
      </w:r>
      <w:proofErr w:type="gramStart"/>
      <w:r w:rsidR="00C540F5">
        <w:rPr>
          <w:rFonts w:ascii="Book Antiqua" w:hAnsi="Book Antiqua" w:cs="Arial"/>
          <w:sz w:val="24"/>
          <w:szCs w:val="24"/>
        </w:rPr>
        <w:t>polyps</w:t>
      </w:r>
      <w:proofErr w:type="gramEnd"/>
      <w:r w:rsidRPr="005409CF">
        <w:rPr>
          <w:rFonts w:ascii="Book Antiqua" w:hAnsi="Book Antiqua" w:cs="Arial"/>
          <w:sz w:val="24"/>
          <w:szCs w:val="24"/>
        </w:rPr>
        <w:t xml:space="preserve"> detection rate” </w:t>
      </w:r>
      <w:r>
        <w:rPr>
          <w:rFonts w:ascii="Book Antiqua" w:hAnsi="Book Antiqua" w:cs="Arial"/>
          <w:sz w:val="24"/>
          <w:szCs w:val="24"/>
        </w:rPr>
        <w:t>could be implemented alongside</w:t>
      </w:r>
      <w:r w:rsidRPr="005409CF">
        <w:rPr>
          <w:rFonts w:ascii="Book Antiqua" w:hAnsi="Book Antiqua" w:cs="Arial"/>
          <w:sz w:val="24"/>
          <w:szCs w:val="24"/>
        </w:rPr>
        <w:t xml:space="preserve"> the “adenoma detection rate”</w:t>
      </w:r>
      <w:r>
        <w:rPr>
          <w:rFonts w:ascii="Book Antiqua" w:hAnsi="Book Antiqua" w:cs="Arial"/>
          <w:sz w:val="24"/>
          <w:szCs w:val="24"/>
        </w:rPr>
        <w:t xml:space="preserve"> as</w:t>
      </w:r>
      <w:r w:rsidRPr="005409CF">
        <w:rPr>
          <w:rFonts w:ascii="Book Antiqua" w:hAnsi="Book Antiqua" w:cs="Arial"/>
          <w:sz w:val="24"/>
          <w:szCs w:val="24"/>
        </w:rPr>
        <w:t xml:space="preserve"> </w:t>
      </w:r>
      <w:r>
        <w:rPr>
          <w:rFonts w:ascii="Book Antiqua" w:hAnsi="Book Antiqua" w:cs="Arial"/>
          <w:sz w:val="24"/>
          <w:szCs w:val="24"/>
        </w:rPr>
        <w:t xml:space="preserve">a </w:t>
      </w:r>
      <w:r w:rsidRPr="005409CF">
        <w:rPr>
          <w:rFonts w:ascii="Book Antiqua" w:hAnsi="Book Antiqua" w:cs="Arial"/>
          <w:sz w:val="24"/>
          <w:szCs w:val="24"/>
        </w:rPr>
        <w:t xml:space="preserve">quality </w:t>
      </w:r>
      <w:r>
        <w:rPr>
          <w:rFonts w:ascii="Book Antiqua" w:hAnsi="Book Antiqua" w:cs="Arial"/>
          <w:sz w:val="24"/>
          <w:szCs w:val="24"/>
        </w:rPr>
        <w:t>indicator for colonoscopy</w:t>
      </w:r>
      <w:r w:rsidRPr="005409CF">
        <w:rPr>
          <w:rFonts w:ascii="Book Antiqua" w:hAnsi="Book Antiqua" w:cs="Arial"/>
          <w:sz w:val="24"/>
          <w:szCs w:val="24"/>
        </w:rPr>
        <w:t>.</w:t>
      </w:r>
    </w:p>
    <w:p w14:paraId="646E6321" w14:textId="77777777" w:rsidR="00A15064" w:rsidRPr="005409CF" w:rsidRDefault="00A15064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6FAECA97" w14:textId="77777777" w:rsidR="00F94C96" w:rsidRDefault="00F94C96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F9EEA09" w14:textId="3B07E89C" w:rsidR="00784F41" w:rsidRDefault="00784F41">
      <w:p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br w:type="page"/>
      </w:r>
    </w:p>
    <w:p w14:paraId="43249E8C" w14:textId="6A2B9229" w:rsidR="005409CF" w:rsidRDefault="0075399C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r w:rsidRPr="00784F41">
        <w:rPr>
          <w:rFonts w:ascii="Book Antiqua" w:hAnsi="Book Antiqua" w:cs="Arial"/>
          <w:b/>
          <w:sz w:val="24"/>
          <w:szCs w:val="24"/>
        </w:rPr>
        <w:lastRenderedPageBreak/>
        <w:t>REFERENCES</w:t>
      </w:r>
    </w:p>
    <w:p w14:paraId="3DDBBFB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1 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Zauber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AG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Winawer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SJ, O'Brien MJ,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Lansdorp-Vogelaar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I, van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Ballegooijen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Hankey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BF, Shi W, Bond JH, Schapiro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Panish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JF, Stewart ET,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Waye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JD. </w:t>
      </w:r>
      <w:proofErr w:type="spellStart"/>
      <w:proofErr w:type="gramStart"/>
      <w:r w:rsidRPr="0014548E">
        <w:rPr>
          <w:rFonts w:ascii="Book Antiqua" w:hAnsi="Book Antiqua" w:cs="宋体"/>
          <w:sz w:val="24"/>
          <w:szCs w:val="24"/>
        </w:rPr>
        <w:t>Colonoscopic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polypectomy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and long-term prevention of colorectal-cancer deaths.</w:t>
      </w:r>
      <w:proofErr w:type="gramEnd"/>
      <w:r w:rsidRPr="0014548E">
        <w:rPr>
          <w:rFonts w:ascii="Book Antiqua" w:hAnsi="Book Antiqua" w:cs="宋体"/>
          <w:sz w:val="24"/>
          <w:szCs w:val="24"/>
        </w:rPr>
        <w:t>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N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Engl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J Med</w:t>
      </w:r>
      <w:r w:rsidRPr="0014548E">
        <w:rPr>
          <w:rFonts w:ascii="Book Antiqua" w:hAnsi="Book Antiqua" w:cs="宋体"/>
          <w:sz w:val="24"/>
          <w:szCs w:val="24"/>
        </w:rPr>
        <w:t> 2012;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366</w:t>
      </w:r>
      <w:r w:rsidRPr="0014548E">
        <w:rPr>
          <w:rFonts w:ascii="Book Antiqua" w:hAnsi="Book Antiqua" w:cs="宋体"/>
          <w:sz w:val="24"/>
          <w:szCs w:val="24"/>
        </w:rPr>
        <w:t>: 687-696 [PMID: 22356322 DOI: 10.1056/NEJMoa1100370]</w:t>
      </w:r>
    </w:p>
    <w:p w14:paraId="3257CF1D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2 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Erichsen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R</w:t>
      </w:r>
      <w:r w:rsidRPr="0014548E">
        <w:rPr>
          <w:rFonts w:ascii="Book Antiqua" w:hAnsi="Book Antiqua" w:cs="宋体"/>
          <w:sz w:val="24"/>
          <w:szCs w:val="24"/>
        </w:rPr>
        <w:t>, Baron JA, Hamilton-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Dutoit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Snover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DC,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Torlakovic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EE, Pedersen L,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Frøslev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Vyberg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Hamilton SR,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Sørensen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HT. Increased Risk of Colorectal Cancer Development Among Patients With Serrated Polyps. </w:t>
      </w:r>
      <w:r w:rsidRPr="0014548E">
        <w:rPr>
          <w:rFonts w:ascii="Book Antiqua" w:hAnsi="Book Antiqua" w:cs="宋体"/>
          <w:i/>
          <w:iCs/>
          <w:sz w:val="24"/>
          <w:szCs w:val="24"/>
        </w:rPr>
        <w:t>Gastroenterology</w:t>
      </w:r>
      <w:r w:rsidRPr="0014548E">
        <w:rPr>
          <w:rFonts w:ascii="Book Antiqua" w:hAnsi="Book Antiqua" w:cs="宋体"/>
          <w:sz w:val="24"/>
          <w:szCs w:val="24"/>
        </w:rPr>
        <w:t> 2016;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150</w:t>
      </w:r>
      <w:r w:rsidRPr="0014548E">
        <w:rPr>
          <w:rFonts w:ascii="Book Antiqua" w:hAnsi="Book Antiqua" w:cs="宋体"/>
          <w:sz w:val="24"/>
          <w:szCs w:val="24"/>
        </w:rPr>
        <w:t>: 895-902.e5 [PMID: 26677986 DOI: 10.1053/j.gastro.2015.11.046]</w:t>
      </w:r>
    </w:p>
    <w:p w14:paraId="6DB1655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3 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Jass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JR</w:t>
      </w:r>
      <w:r w:rsidRPr="0014548E">
        <w:rPr>
          <w:rFonts w:ascii="Book Antiqua" w:hAnsi="Book Antiqua" w:cs="宋体"/>
          <w:sz w:val="24"/>
          <w:szCs w:val="24"/>
        </w:rPr>
        <w:t>. Classification of colorectal cancer based on correlation of clinical, morphological and molecular features. </w:t>
      </w:r>
      <w:r w:rsidRPr="0014548E">
        <w:rPr>
          <w:rFonts w:ascii="Book Antiqua" w:hAnsi="Book Antiqua" w:cs="宋体"/>
          <w:i/>
          <w:iCs/>
          <w:sz w:val="24"/>
          <w:szCs w:val="24"/>
        </w:rPr>
        <w:t>Histopathology</w:t>
      </w:r>
      <w:r w:rsidRPr="0014548E">
        <w:rPr>
          <w:rFonts w:ascii="Book Antiqua" w:hAnsi="Book Antiqua" w:cs="宋体"/>
          <w:sz w:val="24"/>
          <w:szCs w:val="24"/>
        </w:rPr>
        <w:t> 2007;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50</w:t>
      </w:r>
      <w:r w:rsidRPr="0014548E">
        <w:rPr>
          <w:rFonts w:ascii="Book Antiqua" w:hAnsi="Book Antiqua" w:cs="宋体"/>
          <w:sz w:val="24"/>
          <w:szCs w:val="24"/>
        </w:rPr>
        <w:t>: 113-130 [PMID: 17204026]</w:t>
      </w:r>
    </w:p>
    <w:p w14:paraId="498AE58C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4 </w:t>
      </w:r>
      <w:r w:rsidRPr="0014548E">
        <w:rPr>
          <w:rFonts w:ascii="Book Antiqua" w:hAnsi="Book Antiqua" w:cs="宋体"/>
          <w:b/>
          <w:bCs/>
          <w:sz w:val="24"/>
          <w:szCs w:val="24"/>
        </w:rPr>
        <w:t>Phipps AI</w:t>
      </w:r>
      <w:r w:rsidRPr="0014548E">
        <w:rPr>
          <w:rFonts w:ascii="Book Antiqua" w:hAnsi="Book Antiqua" w:cs="宋体"/>
          <w:sz w:val="24"/>
          <w:szCs w:val="24"/>
        </w:rPr>
        <w:t xml:space="preserve">, Limburg PJ, Baron JA, Burnett-Hartman AN,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Weisenberger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DJ, Laird PW,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Sinicrope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FA,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Rosty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C, Buchanan DD, Potter JD, Newcomb PA. </w:t>
      </w:r>
      <w:proofErr w:type="gramStart"/>
      <w:r w:rsidRPr="0014548E">
        <w:rPr>
          <w:rFonts w:ascii="Book Antiqua" w:hAnsi="Book Antiqua" w:cs="宋体"/>
          <w:sz w:val="24"/>
          <w:szCs w:val="24"/>
        </w:rPr>
        <w:t>Association between molecular subtypes of colorectal cancer and patient survival.</w:t>
      </w:r>
      <w:proofErr w:type="gramEnd"/>
      <w:r w:rsidRPr="0014548E">
        <w:rPr>
          <w:rFonts w:ascii="Book Antiqua" w:hAnsi="Book Antiqua" w:cs="宋体"/>
          <w:sz w:val="24"/>
          <w:szCs w:val="24"/>
        </w:rPr>
        <w:t> </w:t>
      </w:r>
      <w:r w:rsidRPr="0014548E">
        <w:rPr>
          <w:rFonts w:ascii="Book Antiqua" w:hAnsi="Book Antiqua" w:cs="宋体"/>
          <w:i/>
          <w:iCs/>
          <w:sz w:val="24"/>
          <w:szCs w:val="24"/>
        </w:rPr>
        <w:t>Gastroenterology</w:t>
      </w:r>
      <w:r w:rsidRPr="0014548E">
        <w:rPr>
          <w:rFonts w:ascii="Book Antiqua" w:hAnsi="Book Antiqua" w:cs="宋体"/>
          <w:sz w:val="24"/>
          <w:szCs w:val="24"/>
        </w:rPr>
        <w:t> 2015;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148</w:t>
      </w:r>
      <w:r w:rsidRPr="0014548E">
        <w:rPr>
          <w:rFonts w:ascii="Book Antiqua" w:hAnsi="Book Antiqua" w:cs="宋体"/>
          <w:sz w:val="24"/>
          <w:szCs w:val="24"/>
        </w:rPr>
        <w:t>: 77-87.e2 [PMID: 25280443 DOI: 10.1053/j.gastro.2014.09.038]</w:t>
      </w:r>
    </w:p>
    <w:p w14:paraId="7095053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5 </w:t>
      </w:r>
      <w:r w:rsidRPr="0014548E">
        <w:rPr>
          <w:rFonts w:ascii="Book Antiqua" w:hAnsi="Book Antiqua" w:cs="宋体"/>
          <w:b/>
          <w:bCs/>
          <w:sz w:val="24"/>
          <w:szCs w:val="24"/>
        </w:rPr>
        <w:t>Hewett DG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Kaltenbach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Sano Y, Tanaka S, Saunders BP,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Ponchon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Soetikno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R, Rex DK. Validation of a simple classification system for endoscopic diagnosis of small colorectal polyps using narrow-band imaging. </w:t>
      </w:r>
      <w:r w:rsidRPr="0014548E">
        <w:rPr>
          <w:rFonts w:ascii="Book Antiqua" w:hAnsi="Book Antiqua" w:cs="宋体"/>
          <w:i/>
          <w:iCs/>
          <w:sz w:val="24"/>
          <w:szCs w:val="24"/>
        </w:rPr>
        <w:t>Gastroenterology</w:t>
      </w:r>
      <w:r w:rsidRPr="0014548E">
        <w:rPr>
          <w:rFonts w:ascii="Book Antiqua" w:hAnsi="Book Antiqua" w:cs="宋体"/>
          <w:sz w:val="24"/>
          <w:szCs w:val="24"/>
        </w:rPr>
        <w:t> 2012;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143</w:t>
      </w:r>
      <w:r w:rsidRPr="0014548E">
        <w:rPr>
          <w:rFonts w:ascii="Book Antiqua" w:hAnsi="Book Antiqua" w:cs="宋体"/>
          <w:sz w:val="24"/>
          <w:szCs w:val="24"/>
        </w:rPr>
        <w:t>: 599-607.e1 [PMID: 22609383 DOI: 10.1053/j.gastro.2012.05.006]</w:t>
      </w:r>
    </w:p>
    <w:p w14:paraId="1FF7367A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6 </w:t>
      </w:r>
      <w:r w:rsidRPr="0014548E">
        <w:rPr>
          <w:rFonts w:ascii="Book Antiqua" w:hAnsi="Book Antiqua" w:cs="宋体"/>
          <w:b/>
          <w:bCs/>
          <w:sz w:val="24"/>
          <w:szCs w:val="24"/>
        </w:rPr>
        <w:t>Kumar S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Fioritto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Mitani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Desai M, </w:t>
      </w:r>
      <w:proofErr w:type="spellStart"/>
      <w:proofErr w:type="gramStart"/>
      <w:r w:rsidRPr="0014548E">
        <w:rPr>
          <w:rFonts w:ascii="Book Antiqua" w:hAnsi="Book Antiqua" w:cs="宋体"/>
          <w:sz w:val="24"/>
          <w:szCs w:val="24"/>
        </w:rPr>
        <w:t>Gunaratnam</w:t>
      </w:r>
      <w:proofErr w:type="spellEnd"/>
      <w:proofErr w:type="gramEnd"/>
      <w:r w:rsidRPr="0014548E">
        <w:rPr>
          <w:rFonts w:ascii="Book Antiqua" w:hAnsi="Book Antiqua" w:cs="宋体"/>
          <w:sz w:val="24"/>
          <w:szCs w:val="24"/>
        </w:rPr>
        <w:t xml:space="preserve"> N,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Ladabaum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U. Optical biopsy of sessile serrated adenomas: do these lesions resemble hyperplastic polyps under narrow-band imaging?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2013;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78</w:t>
      </w:r>
      <w:r w:rsidRPr="0014548E">
        <w:rPr>
          <w:rFonts w:ascii="Book Antiqua" w:hAnsi="Book Antiqua" w:cs="宋体"/>
          <w:sz w:val="24"/>
          <w:szCs w:val="24"/>
        </w:rPr>
        <w:t>: 902-909 [PMID: 23849819]</w:t>
      </w:r>
    </w:p>
    <w:p w14:paraId="69F1B212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7 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IJspeert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JE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Bastiaansen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BA, van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Leerdam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ME, Meijer GA, van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Eeden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Sanduleanu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Schoon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EJ,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Bisseling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Spaander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MC, van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Lelyveld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N, Bargeman M, Wang J, Dekker E. Development and validation of the WASP classification system for optical diagnosis of adenomas, hyperplastic polyps and sessile serrated </w:t>
      </w:r>
      <w:r w:rsidRPr="0014548E">
        <w:rPr>
          <w:rFonts w:ascii="Book Antiqua" w:hAnsi="Book Antiqua" w:cs="宋体"/>
          <w:sz w:val="24"/>
          <w:szCs w:val="24"/>
        </w:rPr>
        <w:lastRenderedPageBreak/>
        <w:t>adenomas/polyps. </w:t>
      </w:r>
      <w:r w:rsidRPr="0014548E">
        <w:rPr>
          <w:rFonts w:ascii="Book Antiqua" w:hAnsi="Book Antiqua" w:cs="宋体"/>
          <w:i/>
          <w:iCs/>
          <w:sz w:val="24"/>
          <w:szCs w:val="24"/>
        </w:rPr>
        <w:t>Gut</w:t>
      </w:r>
      <w:r w:rsidRPr="0014548E">
        <w:rPr>
          <w:rFonts w:ascii="Book Antiqua" w:hAnsi="Book Antiqua" w:cs="宋体"/>
          <w:sz w:val="24"/>
          <w:szCs w:val="24"/>
        </w:rPr>
        <w:t> 2016;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65</w:t>
      </w:r>
      <w:r w:rsidRPr="0014548E">
        <w:rPr>
          <w:rFonts w:ascii="Book Antiqua" w:hAnsi="Book Antiqua" w:cs="宋体"/>
          <w:sz w:val="24"/>
          <w:szCs w:val="24"/>
        </w:rPr>
        <w:t>: 963-970 [PMID: 25753029 DOI: 10.1136/gutjnl-2014-308411]</w:t>
      </w:r>
    </w:p>
    <w:p w14:paraId="78494EE0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8 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Hazewinkel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Y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López-Cerón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East JE,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Rastogi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Pellisé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Nakajima T, van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Eeden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Tytgat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Fockens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P, Dekker E. Endoscopic features of sessile serrated adenomas: validation by international experts using high-resolution white-light endoscopy and narrow-band imaging.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2013;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77</w:t>
      </w:r>
      <w:r w:rsidRPr="0014548E">
        <w:rPr>
          <w:rFonts w:ascii="Book Antiqua" w:hAnsi="Book Antiqua" w:cs="宋体"/>
          <w:sz w:val="24"/>
          <w:szCs w:val="24"/>
        </w:rPr>
        <w:t>: 916-924 [PMID: 23433877 DOI: 10.1016/j.gie.2012.12.018]</w:t>
      </w:r>
    </w:p>
    <w:p w14:paraId="2F63EE9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9 </w:t>
      </w:r>
      <w:r w:rsidRPr="0014548E">
        <w:rPr>
          <w:rFonts w:ascii="Book Antiqua" w:hAnsi="Book Antiqua" w:cs="宋体"/>
          <w:b/>
          <w:bCs/>
          <w:sz w:val="24"/>
          <w:szCs w:val="24"/>
        </w:rPr>
        <w:t>Huang CS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O'brien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MJ, Yang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Farraye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FA. </w:t>
      </w:r>
      <w:proofErr w:type="gramStart"/>
      <w:r w:rsidRPr="0014548E">
        <w:rPr>
          <w:rFonts w:ascii="Book Antiqua" w:hAnsi="Book Antiqua" w:cs="宋体"/>
          <w:sz w:val="24"/>
          <w:szCs w:val="24"/>
        </w:rPr>
        <w:t xml:space="preserve">Hyperplastic polyps, serrated adenomas, and the serrated polyp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neoplasia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pathway.</w:t>
      </w:r>
      <w:proofErr w:type="gramEnd"/>
      <w:r w:rsidRPr="0014548E">
        <w:rPr>
          <w:rFonts w:ascii="Book Antiqua" w:hAnsi="Book Antiqua" w:cs="宋体"/>
          <w:sz w:val="24"/>
          <w:szCs w:val="24"/>
        </w:rPr>
        <w:t>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Am J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Gastroenterol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2004;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99</w:t>
      </w:r>
      <w:r w:rsidRPr="0014548E">
        <w:rPr>
          <w:rFonts w:ascii="Book Antiqua" w:hAnsi="Book Antiqua" w:cs="宋体"/>
          <w:sz w:val="24"/>
          <w:szCs w:val="24"/>
        </w:rPr>
        <w:t>: 2242-2255 [PMID: 15555008]</w:t>
      </w:r>
    </w:p>
    <w:p w14:paraId="27C61E5C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>
        <w:rPr>
          <w:rFonts w:ascii="Book Antiqua" w:hAnsi="Book Antiqua" w:cs="宋体"/>
          <w:sz w:val="24"/>
          <w:szCs w:val="24"/>
        </w:rPr>
        <w:t xml:space="preserve">10 </w:t>
      </w:r>
      <w:r w:rsidRPr="0014548E">
        <w:rPr>
          <w:rFonts w:ascii="Book Antiqua" w:hAnsi="Book Antiqua" w:cs="宋体"/>
          <w:b/>
          <w:sz w:val="24"/>
          <w:szCs w:val="24"/>
        </w:rPr>
        <w:t>Kawasaki K</w:t>
      </w:r>
      <w:r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>
        <w:rPr>
          <w:rFonts w:ascii="Book Antiqua" w:hAnsi="Book Antiqua" w:cs="宋体"/>
          <w:sz w:val="24"/>
          <w:szCs w:val="24"/>
        </w:rPr>
        <w:t>Kurahara</w:t>
      </w:r>
      <w:proofErr w:type="spellEnd"/>
      <w:r>
        <w:rPr>
          <w:rFonts w:ascii="Book Antiqua" w:hAnsi="Book Antiqua" w:cs="宋体"/>
          <w:sz w:val="24"/>
          <w:szCs w:val="24"/>
        </w:rPr>
        <w:t xml:space="preserve"> K, </w:t>
      </w:r>
      <w:proofErr w:type="spellStart"/>
      <w:r>
        <w:rPr>
          <w:rFonts w:ascii="Book Antiqua" w:hAnsi="Book Antiqua" w:cs="宋体"/>
          <w:sz w:val="24"/>
          <w:szCs w:val="24"/>
        </w:rPr>
        <w:t>Yanai</w:t>
      </w:r>
      <w:proofErr w:type="spellEnd"/>
      <w:r>
        <w:rPr>
          <w:rFonts w:ascii="Book Antiqua" w:hAnsi="Book Antiqua" w:cs="宋体"/>
          <w:sz w:val="24"/>
          <w:szCs w:val="24"/>
        </w:rPr>
        <w:t xml:space="preserve"> S, </w:t>
      </w:r>
      <w:proofErr w:type="spellStart"/>
      <w:r>
        <w:rPr>
          <w:rFonts w:ascii="Book Antiqua" w:hAnsi="Book Antiqua" w:cs="宋体"/>
          <w:sz w:val="24"/>
          <w:szCs w:val="24"/>
        </w:rPr>
        <w:t>Oshiro</w:t>
      </w:r>
      <w:proofErr w:type="spellEnd"/>
      <w:r>
        <w:rPr>
          <w:rFonts w:ascii="Book Antiqua" w:hAnsi="Book Antiqua" w:cs="宋体"/>
          <w:sz w:val="24"/>
          <w:szCs w:val="24"/>
        </w:rPr>
        <w:t xml:space="preserve"> Y, Yao T, Kobayashi H</w:t>
      </w:r>
      <w:r w:rsidRPr="0014548E">
        <w:rPr>
          <w:rFonts w:ascii="Book Antiqua" w:hAnsi="Book Antiqua" w:cs="宋体"/>
          <w:sz w:val="24"/>
          <w:szCs w:val="24"/>
        </w:rPr>
        <w:t xml:space="preserve">, Nakamura </w:t>
      </w:r>
      <w:r>
        <w:rPr>
          <w:rFonts w:ascii="Book Antiqua" w:hAnsi="Book Antiqua" w:cs="宋体"/>
          <w:sz w:val="24"/>
          <w:szCs w:val="24"/>
        </w:rPr>
        <w:t xml:space="preserve">S, </w:t>
      </w:r>
      <w:proofErr w:type="spellStart"/>
      <w:r>
        <w:rPr>
          <w:rFonts w:ascii="Book Antiqua" w:hAnsi="Book Antiqua" w:cs="宋体"/>
          <w:sz w:val="24"/>
          <w:szCs w:val="24"/>
        </w:rPr>
        <w:t>Fuchigami</w:t>
      </w:r>
      <w:proofErr w:type="spellEnd"/>
      <w:r>
        <w:rPr>
          <w:rFonts w:ascii="Book Antiqua" w:hAnsi="Book Antiqua" w:cs="宋体"/>
          <w:sz w:val="24"/>
          <w:szCs w:val="24"/>
        </w:rPr>
        <w:t xml:space="preserve"> T, </w:t>
      </w:r>
      <w:proofErr w:type="spellStart"/>
      <w:r>
        <w:rPr>
          <w:rFonts w:ascii="Book Antiqua" w:hAnsi="Book Antiqua" w:cs="宋体"/>
          <w:sz w:val="24"/>
          <w:szCs w:val="24"/>
        </w:rPr>
        <w:t>Sugai</w:t>
      </w:r>
      <w:proofErr w:type="spellEnd"/>
      <w:r>
        <w:rPr>
          <w:rFonts w:ascii="Book Antiqua" w:hAnsi="Book Antiqua" w:cs="宋体"/>
          <w:sz w:val="24"/>
          <w:szCs w:val="24"/>
        </w:rPr>
        <w:t xml:space="preserve"> T, Matsumoto T</w:t>
      </w:r>
      <w:r w:rsidRPr="0014548E">
        <w:rPr>
          <w:rFonts w:ascii="Book Antiqua" w:hAnsi="Book Antiqua" w:cs="宋体"/>
          <w:sz w:val="24"/>
          <w:szCs w:val="24"/>
        </w:rPr>
        <w:t>.</w:t>
      </w:r>
      <w:r>
        <w:rPr>
          <w:rFonts w:ascii="Book Antiqua" w:hAnsi="Book Antiqua" w:cs="宋体" w:hint="eastAsia"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Colonoscopic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features and malignant potential of sessile serrated adenomas: comparison with other serrated lesions and conventional adenomas. </w:t>
      </w:r>
      <w:r w:rsidRPr="0014548E">
        <w:rPr>
          <w:rFonts w:ascii="Book Antiqua" w:hAnsi="Book Antiqua" w:cs="宋体"/>
          <w:i/>
          <w:iCs/>
          <w:sz w:val="24"/>
          <w:szCs w:val="24"/>
        </w:rPr>
        <w:t>Colorectal Dis</w:t>
      </w:r>
      <w:r w:rsidRPr="0014548E">
        <w:rPr>
          <w:rFonts w:ascii="Book Antiqua" w:hAnsi="Book Antiqua" w:cs="宋体"/>
          <w:sz w:val="24"/>
          <w:szCs w:val="24"/>
        </w:rPr>
        <w:t> 2016; 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Epub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ahead of print [PMID: 26784017 DOI: 10.1111/codi.13276]</w:t>
      </w:r>
    </w:p>
    <w:p w14:paraId="768765AB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11 </w:t>
      </w:r>
      <w:r w:rsidRPr="0014548E">
        <w:rPr>
          <w:rFonts w:ascii="Book Antiqua" w:hAnsi="Book Antiqua" w:cs="宋体"/>
          <w:b/>
          <w:bCs/>
          <w:sz w:val="24"/>
          <w:szCs w:val="24"/>
        </w:rPr>
        <w:t>Chino A</w:t>
      </w:r>
      <w:r w:rsidRPr="0014548E">
        <w:rPr>
          <w:rFonts w:ascii="Book Antiqua" w:hAnsi="Book Antiqua" w:cs="宋体"/>
          <w:sz w:val="24"/>
          <w:szCs w:val="24"/>
        </w:rPr>
        <w:t xml:space="preserve">, Yamamoto N, Kato Y,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Morishige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K, Ishikawa H,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Kishihara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Fujisaki J, Ishikawa Y,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Tamegai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Y, Igarashi M. The frequency of early colorectal cancer derived from sessile serrated adenoma/polyps among 1858 serrated polyps from a single institution.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Int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J Colorectal Dis</w:t>
      </w:r>
      <w:r w:rsidRPr="0014548E">
        <w:rPr>
          <w:rFonts w:ascii="Book Antiqua" w:hAnsi="Book Antiqua" w:cs="宋体"/>
          <w:sz w:val="24"/>
          <w:szCs w:val="24"/>
        </w:rPr>
        <w:t> 2016;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31</w:t>
      </w:r>
      <w:r w:rsidRPr="0014548E">
        <w:rPr>
          <w:rFonts w:ascii="Book Antiqua" w:hAnsi="Book Antiqua" w:cs="宋体"/>
          <w:sz w:val="24"/>
          <w:szCs w:val="24"/>
        </w:rPr>
        <w:t>: 343-349 [PMID: 26510850 DOI: 10.1007/s00384-015-2416-2]</w:t>
      </w:r>
    </w:p>
    <w:p w14:paraId="43543E71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12 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Teriaky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A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Driman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DK,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Chande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N. Outcomes of a 5-year follow-up of patients with sessile serrated adenomas.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Scand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J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Gastroenterol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2012;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47</w:t>
      </w:r>
      <w:r w:rsidRPr="0014548E">
        <w:rPr>
          <w:rFonts w:ascii="Book Antiqua" w:hAnsi="Book Antiqua" w:cs="宋体"/>
          <w:sz w:val="24"/>
          <w:szCs w:val="24"/>
        </w:rPr>
        <w:t>: 178-183 [PMID: 22229626 DOI: 10.3109/00365521.2011.645499]</w:t>
      </w:r>
    </w:p>
    <w:p w14:paraId="11EC4F7E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13 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Kanao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H</w:t>
      </w:r>
      <w:r w:rsidRPr="0014548E">
        <w:rPr>
          <w:rFonts w:ascii="Book Antiqua" w:hAnsi="Book Antiqua" w:cs="宋体"/>
          <w:sz w:val="24"/>
          <w:szCs w:val="24"/>
        </w:rPr>
        <w:t xml:space="preserve">, Tanaka S, Oka S, Hirata M, Yoshida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Chayama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K. Narrow-band imaging magnification predicts the histology and invasion depth of colorectal tumors.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2009;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69</w:t>
      </w:r>
      <w:r w:rsidRPr="0014548E">
        <w:rPr>
          <w:rFonts w:ascii="Book Antiqua" w:hAnsi="Book Antiqua" w:cs="宋体"/>
          <w:sz w:val="24"/>
          <w:szCs w:val="24"/>
        </w:rPr>
        <w:t>: 631-636 [PMID: 19251003 DOI: 10.1016/j.gie.2008.08.028]</w:t>
      </w:r>
    </w:p>
    <w:p w14:paraId="31B25177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14 </w:t>
      </w:r>
      <w:r w:rsidRPr="0014548E">
        <w:rPr>
          <w:rFonts w:ascii="Book Antiqua" w:hAnsi="Book Antiqua" w:cs="宋体"/>
          <w:b/>
          <w:bCs/>
          <w:sz w:val="24"/>
          <w:szCs w:val="24"/>
        </w:rPr>
        <w:t>Tanaka S</w:t>
      </w:r>
      <w:r w:rsidRPr="0014548E">
        <w:rPr>
          <w:rFonts w:ascii="Book Antiqua" w:hAnsi="Book Antiqua" w:cs="宋体"/>
          <w:sz w:val="24"/>
          <w:szCs w:val="24"/>
        </w:rPr>
        <w:t xml:space="preserve">, Sano Y. Aim to unify the narrow band imaging (NBI) magnifying classification for colorectal tumors: current status in Japan from a summary of the </w:t>
      </w:r>
      <w:r w:rsidRPr="0014548E">
        <w:rPr>
          <w:rFonts w:ascii="Book Antiqua" w:hAnsi="Book Antiqua" w:cs="宋体"/>
          <w:sz w:val="24"/>
          <w:szCs w:val="24"/>
        </w:rPr>
        <w:lastRenderedPageBreak/>
        <w:t>consensus symposium in the 79th Annual Meeting of the Japan Gastroenterological Endoscopy Society.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Dig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2011; </w:t>
      </w:r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23 </w:t>
      </w:r>
      <w:proofErr w:type="spellStart"/>
      <w:r w:rsidRPr="0014548E">
        <w:rPr>
          <w:rFonts w:ascii="Book Antiqua" w:hAnsi="Book Antiqua" w:cs="宋体"/>
          <w:bCs/>
          <w:sz w:val="24"/>
          <w:szCs w:val="24"/>
        </w:rPr>
        <w:t>Suppl</w:t>
      </w:r>
      <w:proofErr w:type="spellEnd"/>
      <w:r w:rsidRPr="0014548E">
        <w:rPr>
          <w:rFonts w:ascii="Book Antiqua" w:hAnsi="Book Antiqua" w:cs="宋体"/>
          <w:bCs/>
          <w:sz w:val="24"/>
          <w:szCs w:val="24"/>
        </w:rPr>
        <w:t xml:space="preserve"> 1</w:t>
      </w:r>
      <w:r w:rsidRPr="0014548E">
        <w:rPr>
          <w:rFonts w:ascii="Book Antiqua" w:hAnsi="Book Antiqua" w:cs="宋体"/>
          <w:sz w:val="24"/>
          <w:szCs w:val="24"/>
        </w:rPr>
        <w:t>: 131-139 [PMID: 21535219 DOI: 10.1111/j.1443-1661.2011.01106.x]</w:t>
      </w:r>
    </w:p>
    <w:p w14:paraId="20EC2104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15 </w:t>
      </w:r>
      <w:r w:rsidRPr="0014548E">
        <w:rPr>
          <w:rFonts w:ascii="Book Antiqua" w:hAnsi="Book Antiqua" w:cs="宋体"/>
          <w:b/>
          <w:bCs/>
          <w:sz w:val="24"/>
          <w:szCs w:val="24"/>
        </w:rPr>
        <w:t>Inoue H</w:t>
      </w:r>
      <w:r w:rsidRPr="0014548E">
        <w:rPr>
          <w:rFonts w:ascii="Book Antiqua" w:hAnsi="Book Antiqua" w:cs="宋体"/>
          <w:sz w:val="24"/>
          <w:szCs w:val="24"/>
        </w:rPr>
        <w:t xml:space="preserve">, Yokoyama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Kudo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SE. [Ultrahigh magnifying endoscopy: development of CM double staining for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endocytoscopy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and its safety].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Nihon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Rinsho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2010;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68</w:t>
      </w:r>
      <w:r w:rsidRPr="0014548E">
        <w:rPr>
          <w:rFonts w:ascii="Book Antiqua" w:hAnsi="Book Antiqua" w:cs="宋体"/>
          <w:sz w:val="24"/>
          <w:szCs w:val="24"/>
        </w:rPr>
        <w:t>: 1247-1252 [PMID: 20662202]</w:t>
      </w:r>
    </w:p>
    <w:p w14:paraId="1DBB67AE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16 </w:t>
      </w:r>
      <w:r w:rsidRPr="0014548E">
        <w:rPr>
          <w:rFonts w:ascii="Book Antiqua" w:hAnsi="Book Antiqua" w:cs="宋体"/>
          <w:b/>
          <w:bCs/>
          <w:sz w:val="24"/>
          <w:szCs w:val="24"/>
        </w:rPr>
        <w:t>Singh R</w:t>
      </w:r>
      <w:r w:rsidRPr="0014548E">
        <w:rPr>
          <w:rFonts w:ascii="Book Antiqua" w:hAnsi="Book Antiqua" w:cs="宋体"/>
          <w:sz w:val="24"/>
          <w:szCs w:val="24"/>
        </w:rPr>
        <w:t xml:space="preserve">, Chen Yi Mei SL, Tam W,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Raju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Ruszkiewicz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A. Real-time histology with the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endocytoscope</w:t>
      </w:r>
      <w:proofErr w:type="spellEnd"/>
      <w:r w:rsidRPr="0014548E">
        <w:rPr>
          <w:rFonts w:ascii="Book Antiqua" w:hAnsi="Book Antiqua" w:cs="宋体"/>
          <w:sz w:val="24"/>
          <w:szCs w:val="24"/>
        </w:rPr>
        <w:t>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World J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Gastroenterol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2010;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16</w:t>
      </w:r>
      <w:r w:rsidRPr="0014548E">
        <w:rPr>
          <w:rFonts w:ascii="Book Antiqua" w:hAnsi="Book Antiqua" w:cs="宋体"/>
          <w:sz w:val="24"/>
          <w:szCs w:val="24"/>
        </w:rPr>
        <w:t>: 5016-5019 [PMID: 20976836]</w:t>
      </w:r>
    </w:p>
    <w:p w14:paraId="39852DCB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17 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Kudo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S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Hirota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Nakajima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Hosobe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Kusaka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H, Kobayashi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Himori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Yagyuu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A. Colorectal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tumours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and pit pattern.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J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Clin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Pathol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1994;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47</w:t>
      </w:r>
      <w:r w:rsidRPr="0014548E">
        <w:rPr>
          <w:rFonts w:ascii="Book Antiqua" w:hAnsi="Book Antiqua" w:cs="宋体"/>
          <w:sz w:val="24"/>
          <w:szCs w:val="24"/>
        </w:rPr>
        <w:t>: 880-885 [PMID: 7962600]</w:t>
      </w:r>
    </w:p>
    <w:p w14:paraId="453A8556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18 </w:t>
      </w:r>
      <w:r w:rsidRPr="0014548E">
        <w:rPr>
          <w:rFonts w:ascii="Book Antiqua" w:hAnsi="Book Antiqua" w:cs="宋体"/>
          <w:b/>
          <w:bCs/>
          <w:sz w:val="24"/>
          <w:szCs w:val="24"/>
        </w:rPr>
        <w:t>Li M</w:t>
      </w:r>
      <w:r w:rsidRPr="0014548E">
        <w:rPr>
          <w:rFonts w:ascii="Book Antiqua" w:hAnsi="Book Antiqua" w:cs="宋体"/>
          <w:sz w:val="24"/>
          <w:szCs w:val="24"/>
        </w:rPr>
        <w:t>, Ali SM, Umm-a-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OmarahGilani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Liu J, Li YQ,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Zuo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XL.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Kudo's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pit pattern classification for colorectal neoplasms: a meta-analysis.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World J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Gastroenterol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2014;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20</w:t>
      </w:r>
      <w:r w:rsidRPr="0014548E">
        <w:rPr>
          <w:rFonts w:ascii="Book Antiqua" w:hAnsi="Book Antiqua" w:cs="宋体"/>
          <w:sz w:val="24"/>
          <w:szCs w:val="24"/>
        </w:rPr>
        <w:t>: 12649-12656 [PMID: 25253970 DOI: 10.3748/wjg.v20.i35.12649]</w:t>
      </w:r>
    </w:p>
    <w:p w14:paraId="7119FDB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19 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Abdeljawad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K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Vemulapalli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KC,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Kahi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CJ, Cummings OW,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Snover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DC, Rex DK. Sessile serrated polyp prevalence determined by a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colonoscopist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with a high lesion detection rate and an experienced pathologist.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2015;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81</w:t>
      </w:r>
      <w:r w:rsidRPr="0014548E">
        <w:rPr>
          <w:rFonts w:ascii="Book Antiqua" w:hAnsi="Book Antiqua" w:cs="宋体"/>
          <w:sz w:val="24"/>
          <w:szCs w:val="24"/>
        </w:rPr>
        <w:t>: 517-524 [PMID: 24998465 DOI: 10.1016/j.gie.2014.04.064]</w:t>
      </w:r>
    </w:p>
    <w:p w14:paraId="0D28697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20 </w:t>
      </w:r>
      <w:r w:rsidRPr="0014548E">
        <w:rPr>
          <w:rFonts w:ascii="Book Antiqua" w:hAnsi="Book Antiqua" w:cs="宋体"/>
          <w:b/>
          <w:bCs/>
          <w:sz w:val="24"/>
          <w:szCs w:val="24"/>
        </w:rPr>
        <w:t>Sano W</w:t>
      </w:r>
      <w:r w:rsidRPr="0014548E">
        <w:rPr>
          <w:rFonts w:ascii="Book Antiqua" w:hAnsi="Book Antiqua" w:cs="宋体"/>
          <w:sz w:val="24"/>
          <w:szCs w:val="24"/>
        </w:rPr>
        <w:t xml:space="preserve">, Sano Y,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Iwatate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Hasuike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N, Hattori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Kosaka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Ikumoto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Kotaka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Fujimori T. Prospective evaluation of the proportion of sessile serrated adenoma/polyps in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endoscopically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diagnosed colorectal polyps with hyperplastic features.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Int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Open</w:t>
      </w:r>
      <w:r w:rsidRPr="0014548E">
        <w:rPr>
          <w:rFonts w:ascii="Book Antiqua" w:hAnsi="Book Antiqua" w:cs="宋体"/>
          <w:sz w:val="24"/>
          <w:szCs w:val="24"/>
        </w:rPr>
        <w:t> 2015;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3</w:t>
      </w:r>
      <w:r w:rsidRPr="0014548E">
        <w:rPr>
          <w:rFonts w:ascii="Book Antiqua" w:hAnsi="Book Antiqua" w:cs="宋体"/>
          <w:sz w:val="24"/>
          <w:szCs w:val="24"/>
        </w:rPr>
        <w:t>: E354-E358 [PMID: 26357681 DOI: 10.1055/s-0034-1391948]</w:t>
      </w:r>
    </w:p>
    <w:p w14:paraId="6263F032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21 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Ignjatovic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A</w:t>
      </w:r>
      <w:r w:rsidRPr="0014548E">
        <w:rPr>
          <w:rFonts w:ascii="Book Antiqua" w:hAnsi="Book Antiqua" w:cs="宋体"/>
          <w:sz w:val="24"/>
          <w:szCs w:val="24"/>
        </w:rPr>
        <w:t xml:space="preserve">, Thomas-Gibson S, East JE, Haycock A, Bassett P,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Bhandari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P, Man R, Suzuki N, Saunders BP. Development and validation of a training module on the use of narrow-band imaging in differentiation of small adenomas from hyperplastic colorectal polyps.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2011;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73</w:t>
      </w:r>
      <w:r w:rsidRPr="0014548E">
        <w:rPr>
          <w:rFonts w:ascii="Book Antiqua" w:hAnsi="Book Antiqua" w:cs="宋体"/>
          <w:sz w:val="24"/>
          <w:szCs w:val="24"/>
        </w:rPr>
        <w:t>: 128-133 [PMID: 21184878 DOI: 10.1016/j.gie.2010.09.021]</w:t>
      </w:r>
    </w:p>
    <w:p w14:paraId="2F029DC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lastRenderedPageBreak/>
        <w:t>22 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Raghavendra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M</w:t>
      </w:r>
      <w:r w:rsidRPr="0014548E">
        <w:rPr>
          <w:rFonts w:ascii="Book Antiqua" w:hAnsi="Book Antiqua" w:cs="宋体"/>
          <w:sz w:val="24"/>
          <w:szCs w:val="24"/>
        </w:rPr>
        <w:t>, Hewett DG, Rex DK. Differentiating adenomas from hyperplastic colorectal polyps: narrow-band imaging can be learned in 20 minutes.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2010;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72</w:t>
      </w:r>
      <w:r w:rsidRPr="0014548E">
        <w:rPr>
          <w:rFonts w:ascii="Book Antiqua" w:hAnsi="Book Antiqua" w:cs="宋体"/>
          <w:sz w:val="24"/>
          <w:szCs w:val="24"/>
        </w:rPr>
        <w:t>: 572-576 [PMID: 20561618 DOI: 10.1016/j.gie.2010.03.1124]</w:t>
      </w:r>
    </w:p>
    <w:p w14:paraId="126CDA68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23 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Rastogi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A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Rao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DS, Gupta N,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Grisolano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SW, Buckles DC,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Sidorenko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E,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Bonino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J, Matsuda T, Dekker E,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Kaltenbach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Singh R,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Wani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Sharma P,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Olyaee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Bansal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East JE. Impact of a computer-based teaching module on characterization of diminutive colon polyps by using narrow-band imaging by non-experts in academic and community practice: a video-based study.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2014;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79</w:t>
      </w:r>
      <w:r w:rsidRPr="0014548E">
        <w:rPr>
          <w:rFonts w:ascii="Book Antiqua" w:hAnsi="Book Antiqua" w:cs="宋体"/>
          <w:sz w:val="24"/>
          <w:szCs w:val="24"/>
        </w:rPr>
        <w:t>: 390-398 [PMID: 24021492]</w:t>
      </w:r>
    </w:p>
    <w:p w14:paraId="750370D7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24 </w:t>
      </w:r>
      <w:r w:rsidRPr="0014548E">
        <w:rPr>
          <w:rFonts w:ascii="Book Antiqua" w:hAnsi="Book Antiqua" w:cs="宋体"/>
          <w:b/>
          <w:bCs/>
          <w:sz w:val="24"/>
          <w:szCs w:val="24"/>
        </w:rPr>
        <w:t>Higashi R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Uraoka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Kato 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Kuwaki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K, Ishikawa S, Saito Y, Matsuda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Ikematsu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H, Sano Y, Suzuki S, Murakami Y, Yamamoto K. Diagnostic accuracy of narrow-band imaging and pit pattern analysis significantly improved for less-experienced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endoscopists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after an expanded training program.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2010;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72</w:t>
      </w:r>
      <w:r w:rsidRPr="0014548E">
        <w:rPr>
          <w:rFonts w:ascii="Book Antiqua" w:hAnsi="Book Antiqua" w:cs="宋体"/>
          <w:sz w:val="24"/>
          <w:szCs w:val="24"/>
        </w:rPr>
        <w:t>: 127-135 [PMID: 20493482 DOI: 10.1016/j.gie.2010.01.054]</w:t>
      </w:r>
    </w:p>
    <w:p w14:paraId="200CD6A1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25 </w:t>
      </w:r>
      <w:r w:rsidRPr="0014548E">
        <w:rPr>
          <w:rFonts w:ascii="Book Antiqua" w:hAnsi="Book Antiqua" w:cs="宋体"/>
          <w:b/>
          <w:bCs/>
          <w:sz w:val="24"/>
          <w:szCs w:val="24"/>
        </w:rPr>
        <w:t>Chino A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Osumi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Kishihara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Morishige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K, Ishikawa H,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Tamegai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Y, Igarashi M. Advantages of magnifying narrow-band imaging for diagnosing colorectal cancer coexisting with sessile serrated adenoma/polyp.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Dig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2016; </w:t>
      </w:r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28 </w:t>
      </w:r>
      <w:proofErr w:type="spellStart"/>
      <w:r w:rsidRPr="0014548E">
        <w:rPr>
          <w:rFonts w:ascii="Book Antiqua" w:hAnsi="Book Antiqua" w:cs="宋体"/>
          <w:bCs/>
          <w:sz w:val="24"/>
          <w:szCs w:val="24"/>
        </w:rPr>
        <w:t>Suppl</w:t>
      </w:r>
      <w:proofErr w:type="spellEnd"/>
      <w:r w:rsidRPr="0014548E">
        <w:rPr>
          <w:rFonts w:ascii="Book Antiqua" w:hAnsi="Book Antiqua" w:cs="宋体"/>
          <w:bCs/>
          <w:sz w:val="24"/>
          <w:szCs w:val="24"/>
        </w:rPr>
        <w:t xml:space="preserve"> 1</w:t>
      </w:r>
      <w:r w:rsidRPr="0014548E">
        <w:rPr>
          <w:rFonts w:ascii="Book Antiqua" w:hAnsi="Book Antiqua" w:cs="宋体"/>
          <w:sz w:val="24"/>
          <w:szCs w:val="24"/>
        </w:rPr>
        <w:t>: 53-59 [PMID: 26864801 DOI: 10.1111/den.12631]</w:t>
      </w:r>
    </w:p>
    <w:p w14:paraId="27928EF8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proofErr w:type="gramStart"/>
      <w:r w:rsidRPr="0014548E">
        <w:rPr>
          <w:rFonts w:ascii="Book Antiqua" w:hAnsi="Book Antiqua" w:cs="宋体"/>
          <w:sz w:val="24"/>
          <w:szCs w:val="24"/>
        </w:rPr>
        <w:t>26 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Dacosta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RS</w:t>
      </w:r>
      <w:r w:rsidRPr="0014548E">
        <w:rPr>
          <w:rFonts w:ascii="Book Antiqua" w:hAnsi="Book Antiqua" w:cs="宋体"/>
          <w:sz w:val="24"/>
          <w:szCs w:val="24"/>
        </w:rPr>
        <w:t xml:space="preserve">, Wilson BC,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Marcon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NE.</w:t>
      </w:r>
      <w:proofErr w:type="gramEnd"/>
      <w:r w:rsidRPr="0014548E">
        <w:rPr>
          <w:rFonts w:ascii="Book Antiqua" w:hAnsi="Book Antiqua" w:cs="宋体"/>
          <w:sz w:val="24"/>
          <w:szCs w:val="24"/>
        </w:rPr>
        <w:t xml:space="preserve"> </w:t>
      </w:r>
      <w:proofErr w:type="gramStart"/>
      <w:r w:rsidRPr="0014548E">
        <w:rPr>
          <w:rFonts w:ascii="Book Antiqua" w:hAnsi="Book Antiqua" w:cs="宋体"/>
          <w:sz w:val="24"/>
          <w:szCs w:val="24"/>
        </w:rPr>
        <w:t>New optical technologies for earlier endoscopic diagnosis of premalignant gastrointestinal lesions.</w:t>
      </w:r>
      <w:proofErr w:type="gramEnd"/>
      <w:r w:rsidRPr="0014548E">
        <w:rPr>
          <w:rFonts w:ascii="Book Antiqua" w:hAnsi="Book Antiqua" w:cs="宋体"/>
          <w:sz w:val="24"/>
          <w:szCs w:val="24"/>
        </w:rPr>
        <w:t>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J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Gastroenterol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Hepatol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2002; </w:t>
      </w:r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17 </w:t>
      </w:r>
      <w:proofErr w:type="spellStart"/>
      <w:r w:rsidRPr="0014548E">
        <w:rPr>
          <w:rFonts w:ascii="Book Antiqua" w:hAnsi="Book Antiqua" w:cs="宋体"/>
          <w:bCs/>
          <w:sz w:val="24"/>
          <w:szCs w:val="24"/>
        </w:rPr>
        <w:t>Suppl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: S85-104 [PMID: 12000596]</w:t>
      </w:r>
    </w:p>
    <w:p w14:paraId="3C838793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27 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Torlakovic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EE</w:t>
      </w:r>
      <w:r w:rsidRPr="0014548E">
        <w:rPr>
          <w:rFonts w:ascii="Book Antiqua" w:hAnsi="Book Antiqua" w:cs="宋体"/>
          <w:sz w:val="24"/>
          <w:szCs w:val="24"/>
        </w:rPr>
        <w:t xml:space="preserve">, Gomez JD,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Driman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DK,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Parfitt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JR, Wang C,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Benerjee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Snover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DC. Sessile serrated adenoma (SSA) vs. traditional serrated adenoma (TSA).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Am J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Surg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Pathol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2008;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32</w:t>
      </w:r>
      <w:r w:rsidRPr="0014548E">
        <w:rPr>
          <w:rFonts w:ascii="Book Antiqua" w:hAnsi="Book Antiqua" w:cs="宋体"/>
          <w:sz w:val="24"/>
          <w:szCs w:val="24"/>
        </w:rPr>
        <w:t>: 21-29 [PMID: 18162766 DOI: 10.1097/PAS.0b013e318157f002]</w:t>
      </w:r>
    </w:p>
    <w:p w14:paraId="1CF4F72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28 </w:t>
      </w:r>
      <w:r w:rsidRPr="0014548E">
        <w:rPr>
          <w:rFonts w:ascii="Book Antiqua" w:hAnsi="Book Antiqua" w:cs="宋体"/>
          <w:b/>
          <w:bCs/>
          <w:sz w:val="24"/>
          <w:szCs w:val="24"/>
        </w:rPr>
        <w:t>Terry MB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Neugut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AI,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Bostick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RM, Potter JD, Haile RW,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Fenoglio-Preiser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CM. Reliability in the classification of advanced colorectal adenomas.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Cancer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Epidemiol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Biomarkers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Prev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2002;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11</w:t>
      </w:r>
      <w:r w:rsidRPr="0014548E">
        <w:rPr>
          <w:rFonts w:ascii="Book Antiqua" w:hAnsi="Book Antiqua" w:cs="宋体"/>
          <w:sz w:val="24"/>
          <w:szCs w:val="24"/>
        </w:rPr>
        <w:t>: 660-663 [PMID: 12101114]</w:t>
      </w:r>
    </w:p>
    <w:p w14:paraId="7CBB854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lastRenderedPageBreak/>
        <w:t>29 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Costantini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M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Sciallero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Giannini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Gatteschi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B,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Rinaldi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P,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Lanzanova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G,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Bonelli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L,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Casetti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Bertinelli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E, Giuliani O, Castiglione G,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Mantellini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P,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Naldoni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C,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Bruzzi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P.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Interobserver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agreement in the histologic diagnosis of colorectal polyps. </w:t>
      </w:r>
      <w:proofErr w:type="gramStart"/>
      <w:r w:rsidRPr="0014548E">
        <w:rPr>
          <w:rFonts w:ascii="Book Antiqua" w:hAnsi="Book Antiqua" w:cs="宋体"/>
          <w:sz w:val="24"/>
          <w:szCs w:val="24"/>
        </w:rPr>
        <w:t>the</w:t>
      </w:r>
      <w:proofErr w:type="gramEnd"/>
      <w:r w:rsidRPr="0014548E">
        <w:rPr>
          <w:rFonts w:ascii="Book Antiqua" w:hAnsi="Book Antiqua" w:cs="宋体"/>
          <w:sz w:val="24"/>
          <w:szCs w:val="24"/>
        </w:rPr>
        <w:t xml:space="preserve"> experience of the multicenter adenoma colorectal study (SMAC).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J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Clin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Epidemiol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2003;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56</w:t>
      </w:r>
      <w:r w:rsidRPr="0014548E">
        <w:rPr>
          <w:rFonts w:ascii="Book Antiqua" w:hAnsi="Book Antiqua" w:cs="宋体"/>
          <w:sz w:val="24"/>
          <w:szCs w:val="24"/>
        </w:rPr>
        <w:t>: 209-214 [PMID: 12725874]</w:t>
      </w:r>
    </w:p>
    <w:p w14:paraId="40F63397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30 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Lasisi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F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Mouchli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Riddell R,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Goldblum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JR, Cummings OW,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Ulbright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TM, Rex DK. Agreement in interpreting villous elements and dysplasia in adenomas less than one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centimetre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in size. </w:t>
      </w:r>
      <w:r w:rsidRPr="0014548E">
        <w:rPr>
          <w:rFonts w:ascii="Book Antiqua" w:hAnsi="Book Antiqua" w:cs="宋体"/>
          <w:i/>
          <w:iCs/>
          <w:sz w:val="24"/>
          <w:szCs w:val="24"/>
        </w:rPr>
        <w:t>Dig Liver Dis</w:t>
      </w:r>
      <w:r w:rsidRPr="0014548E">
        <w:rPr>
          <w:rFonts w:ascii="Book Antiqua" w:hAnsi="Book Antiqua" w:cs="宋体"/>
          <w:sz w:val="24"/>
          <w:szCs w:val="24"/>
        </w:rPr>
        <w:t> 2013;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45</w:t>
      </w:r>
      <w:r w:rsidRPr="0014548E">
        <w:rPr>
          <w:rFonts w:ascii="Book Antiqua" w:hAnsi="Book Antiqua" w:cs="宋体"/>
          <w:sz w:val="24"/>
          <w:szCs w:val="24"/>
        </w:rPr>
        <w:t>: 1049-1055 [PMID: 23871251 DOI: 10.1016/j.dld.2013.05.014]</w:t>
      </w:r>
    </w:p>
    <w:p w14:paraId="4026067D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31 </w:t>
      </w:r>
      <w:r w:rsidRPr="0014548E">
        <w:rPr>
          <w:rFonts w:ascii="Book Antiqua" w:hAnsi="Book Antiqua" w:cs="宋体"/>
          <w:b/>
          <w:bCs/>
          <w:sz w:val="24"/>
          <w:szCs w:val="24"/>
        </w:rPr>
        <w:t>Rex DK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Kahi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C, O'Brien M, Levin TR, Pohl H,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Rastogi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Burgart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L,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Imperiale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Ladabaum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U, Cohen J, Lieberman DA. The American Society for Gastrointestinal Endoscopy PIVI (Preservation and Incorporation of Valuable Endoscopic Innovations) on real-time endoscopic assessment of the histology of diminutive colorectal polyps.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2011;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73</w:t>
      </w:r>
      <w:r w:rsidRPr="0014548E">
        <w:rPr>
          <w:rFonts w:ascii="Book Antiqua" w:hAnsi="Book Antiqua" w:cs="宋体"/>
          <w:sz w:val="24"/>
          <w:szCs w:val="24"/>
        </w:rPr>
        <w:t>: 419-422 [PMID: 21353837 DOI: 10.1016/j.gie.2011.01.023]</w:t>
      </w:r>
    </w:p>
    <w:p w14:paraId="0DD3D310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32 </w:t>
      </w:r>
      <w:r w:rsidRPr="0014548E">
        <w:rPr>
          <w:rFonts w:ascii="Book Antiqua" w:hAnsi="Book Antiqua" w:cs="宋体"/>
          <w:b/>
          <w:bCs/>
          <w:sz w:val="24"/>
          <w:szCs w:val="24"/>
        </w:rPr>
        <w:t>Yamada M</w:t>
      </w:r>
      <w:r w:rsidRPr="0014548E">
        <w:rPr>
          <w:rFonts w:ascii="Book Antiqua" w:hAnsi="Book Antiqua" w:cs="宋体"/>
          <w:sz w:val="24"/>
          <w:szCs w:val="24"/>
        </w:rPr>
        <w:t xml:space="preserve">, Sakamoto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Otake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Y, Nakajima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Kuchiba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Taniguchi H,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Sekine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Kushima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R,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Ramberan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H, Parra-Blanco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Fujii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Matsuda T, Saito Y. Investigating endoscopic features of sessile serrated adenomas/polyps by using narrow-band imaging with optical magnification.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2015;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82</w:t>
      </w:r>
      <w:r w:rsidRPr="0014548E">
        <w:rPr>
          <w:rFonts w:ascii="Book Antiqua" w:hAnsi="Book Antiqua" w:cs="宋体"/>
          <w:sz w:val="24"/>
          <w:szCs w:val="24"/>
        </w:rPr>
        <w:t>: 108-117 [PMID: 25840928 DOI: 10.1016/j.gie.2014.12.037]</w:t>
      </w:r>
    </w:p>
    <w:p w14:paraId="1254C4A3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33 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Iwatate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M</w:t>
      </w:r>
      <w:r w:rsidRPr="0014548E">
        <w:rPr>
          <w:rFonts w:ascii="Book Antiqua" w:hAnsi="Book Antiqua" w:cs="宋体"/>
          <w:sz w:val="24"/>
          <w:szCs w:val="24"/>
        </w:rPr>
        <w:t xml:space="preserve">, Sano Y, Hattori S, Sano W,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Hasuike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N,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Ikumoto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Kotaka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Murakami Y, Hewett DG,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Soetikno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R,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Kaltenbach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Fujimori T. The addition of high magnifying endoscopy improves rates of high confidence optical diagnosis of colorectal polyps.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Int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Open</w:t>
      </w:r>
      <w:r w:rsidRPr="0014548E">
        <w:rPr>
          <w:rFonts w:ascii="Book Antiqua" w:hAnsi="Book Antiqua" w:cs="宋体"/>
          <w:sz w:val="24"/>
          <w:szCs w:val="24"/>
        </w:rPr>
        <w:t> 2015;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3</w:t>
      </w:r>
      <w:r w:rsidRPr="0014548E">
        <w:rPr>
          <w:rFonts w:ascii="Book Antiqua" w:hAnsi="Book Antiqua" w:cs="宋体"/>
          <w:sz w:val="24"/>
          <w:szCs w:val="24"/>
        </w:rPr>
        <w:t>: E140-E145 [PMID: 26135657 DOI: 10.1055/s-0034-1391362]</w:t>
      </w:r>
    </w:p>
    <w:p w14:paraId="5908610D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34 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Ignjatovic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A</w:t>
      </w:r>
      <w:r w:rsidRPr="0014548E">
        <w:rPr>
          <w:rFonts w:ascii="Book Antiqua" w:hAnsi="Book Antiqua" w:cs="宋体"/>
          <w:sz w:val="24"/>
          <w:szCs w:val="24"/>
        </w:rPr>
        <w:t xml:space="preserve">, East JE, Suzuki N, Vance M, Guenther T, Saunders BP. Optical diagnosis of small colorectal polyps at routine colonoscopy (Detect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InSpect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ChAracterise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Resect and Discard; DISCARD trial): a prospective cohort study.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Lancet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Oncol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2009;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10</w:t>
      </w:r>
      <w:r w:rsidRPr="0014548E">
        <w:rPr>
          <w:rFonts w:ascii="Book Antiqua" w:hAnsi="Book Antiqua" w:cs="宋体"/>
          <w:sz w:val="24"/>
          <w:szCs w:val="24"/>
        </w:rPr>
        <w:t>: 1171-1178 [PMID: 19910250 DOI: 10.1016/S1470-2045(09)70329-8]</w:t>
      </w:r>
    </w:p>
    <w:p w14:paraId="318026A3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lastRenderedPageBreak/>
        <w:t>35 </w:t>
      </w:r>
      <w:r w:rsidRPr="0014548E">
        <w:rPr>
          <w:rFonts w:ascii="Book Antiqua" w:hAnsi="Book Antiqua" w:cs="宋体"/>
          <w:b/>
          <w:bCs/>
          <w:sz w:val="24"/>
          <w:szCs w:val="24"/>
        </w:rPr>
        <w:t>Gupta N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Bansal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Rao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D, Early DS,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Jonnalagadda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Edmundowicz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SA, Sharma P,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Rastogi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A. Accuracy of in vivo optical diagnosis of colon polyp histology by narrow-band imaging in predicting colonoscopy surveillance intervals.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2012;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75</w:t>
      </w:r>
      <w:r w:rsidRPr="0014548E">
        <w:rPr>
          <w:rFonts w:ascii="Book Antiqua" w:hAnsi="Book Antiqua" w:cs="宋体"/>
          <w:sz w:val="24"/>
          <w:szCs w:val="24"/>
        </w:rPr>
        <w:t>: 494-502 [PMID: 22032847 DOI: 10.1016/j.gie.2011.08.002]</w:t>
      </w:r>
    </w:p>
    <w:p w14:paraId="1C56F8C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36 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Longcroft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>-Wheaton GR</w:t>
      </w:r>
      <w:r w:rsidRPr="0014548E">
        <w:rPr>
          <w:rFonts w:ascii="Book Antiqua" w:hAnsi="Book Antiqua" w:cs="宋体"/>
          <w:sz w:val="24"/>
          <w:szCs w:val="24"/>
        </w:rPr>
        <w:t xml:space="preserve">, Higgins B,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Bhandari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P. Flexible spectral imaging color enhancement and indigo carmine in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neoplasia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diagnosis during colonoscopy: a large prospective UK series.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Eur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J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Gastroenterol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Hepatol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2011;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23</w:t>
      </w:r>
      <w:r w:rsidRPr="0014548E">
        <w:rPr>
          <w:rFonts w:ascii="Book Antiqua" w:hAnsi="Book Antiqua" w:cs="宋体"/>
          <w:sz w:val="24"/>
          <w:szCs w:val="24"/>
        </w:rPr>
        <w:t>: 903-911 [PMID: 21795980 DOI: 10.1097/MEG.0b013e328349e27]</w:t>
      </w:r>
    </w:p>
    <w:p w14:paraId="4F93DC83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37 </w:t>
      </w:r>
      <w:r w:rsidRPr="0014548E">
        <w:rPr>
          <w:rFonts w:ascii="Book Antiqua" w:hAnsi="Book Antiqua" w:cs="宋体"/>
          <w:b/>
          <w:bCs/>
          <w:sz w:val="24"/>
          <w:szCs w:val="24"/>
        </w:rPr>
        <w:t>Hassan C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Pickhardt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PJ, Rex DK. A resect and discard strategy would improve cost-effectiveness of colorectal cancer screening.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Clin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Gastroenterol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Hepatol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2010;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8</w:t>
      </w:r>
      <w:r w:rsidRPr="0014548E">
        <w:rPr>
          <w:rFonts w:ascii="Book Antiqua" w:hAnsi="Book Antiqua" w:cs="宋体"/>
          <w:sz w:val="24"/>
          <w:szCs w:val="24"/>
        </w:rPr>
        <w:t>: 865-89, 865-89, [PMID: 20621680 DOI: 10.1016/j.cgh.2010.05.018]</w:t>
      </w:r>
    </w:p>
    <w:p w14:paraId="767F7A15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38 </w:t>
      </w:r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Abu 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Dayyeh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BK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Thosani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N,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Konda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V, Wallace MB, Rex DK,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Chauhan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SS, Hwang JH,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Komanduri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Manfredi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Maple JT,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Murad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FM,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Siddiqui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UD, Banerjee S. ASGE Technology Committee systematic review and meta-analysis assessing the ASGE PIVI thresholds for adopting real-time endoscopic assessment of the histology of diminutive colorectal polyps.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2015;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81</w:t>
      </w:r>
      <w:r w:rsidRPr="0014548E">
        <w:rPr>
          <w:rFonts w:ascii="Book Antiqua" w:hAnsi="Book Antiqua" w:cs="宋体"/>
          <w:sz w:val="24"/>
          <w:szCs w:val="24"/>
        </w:rPr>
        <w:t>: 502.e1-502.e16 [PMID: 25597420 DOI: 10.1016/j.gie.2014.12.022]</w:t>
      </w:r>
    </w:p>
    <w:p w14:paraId="137B786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39 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Regula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J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Rupinski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Kraszewska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E,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Polkowski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Pachlewski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Orlowska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Nowacki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MP,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Butruk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E. Colonoscopy in colorectal-cancer screening for detection of advanced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neoplasia</w:t>
      </w:r>
      <w:proofErr w:type="spellEnd"/>
      <w:r w:rsidRPr="0014548E">
        <w:rPr>
          <w:rFonts w:ascii="Book Antiqua" w:hAnsi="Book Antiqua" w:cs="宋体"/>
          <w:sz w:val="24"/>
          <w:szCs w:val="24"/>
        </w:rPr>
        <w:t>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N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Engl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J Med</w:t>
      </w:r>
      <w:r w:rsidRPr="0014548E">
        <w:rPr>
          <w:rFonts w:ascii="Book Antiqua" w:hAnsi="Book Antiqua" w:cs="宋体"/>
          <w:sz w:val="24"/>
          <w:szCs w:val="24"/>
        </w:rPr>
        <w:t> 2006;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355</w:t>
      </w:r>
      <w:r w:rsidRPr="0014548E">
        <w:rPr>
          <w:rFonts w:ascii="Book Antiqua" w:hAnsi="Book Antiqua" w:cs="宋体"/>
          <w:sz w:val="24"/>
          <w:szCs w:val="24"/>
        </w:rPr>
        <w:t>: 1863-1872 [PMID: 17079760]</w:t>
      </w:r>
    </w:p>
    <w:p w14:paraId="02C7F718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40 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Gschwantler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M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Kriwanek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Langner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E,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Göritzer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B,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Schrutka-Kölbl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C, Brownstone E,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Feichtinger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H, Weiss W. High-grade dysplasia and invasive carcinoma in colorectal adenomas: a multivariate analysis of the impact of adenoma and patient characteristics.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Eur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J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Gastroenterol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Hepatol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2002;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14</w:t>
      </w:r>
      <w:r w:rsidRPr="0014548E">
        <w:rPr>
          <w:rFonts w:ascii="Book Antiqua" w:hAnsi="Book Antiqua" w:cs="宋体"/>
          <w:sz w:val="24"/>
          <w:szCs w:val="24"/>
        </w:rPr>
        <w:t>: 183-188 [PMID: 11981343]</w:t>
      </w:r>
    </w:p>
    <w:p w14:paraId="4C5F131C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>
        <w:rPr>
          <w:rFonts w:ascii="Book Antiqua" w:hAnsi="Book Antiqua" w:cs="宋体" w:hint="eastAsia"/>
          <w:sz w:val="24"/>
          <w:szCs w:val="24"/>
        </w:rPr>
        <w:t xml:space="preserve">41 </w:t>
      </w:r>
      <w:r w:rsidRPr="0014548E">
        <w:rPr>
          <w:rFonts w:ascii="Book Antiqua" w:hAnsi="Book Antiqua" w:cs="宋体"/>
          <w:b/>
          <w:sz w:val="24"/>
          <w:szCs w:val="24"/>
        </w:rPr>
        <w:t>Burgess NG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Pellise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Nanda KS,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Hourigan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LF,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Zanati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SA, Brown GJ, Singh R, Williams SJ,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Raftopoulos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SC,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Ormonde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D, Moss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Byth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P'Ng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H, McLeod D, Bourke MJ. </w:t>
      </w:r>
      <w:proofErr w:type="gramStart"/>
      <w:r w:rsidRPr="0014548E">
        <w:rPr>
          <w:rFonts w:ascii="Book Antiqua" w:hAnsi="Book Antiqua" w:cs="宋体"/>
          <w:sz w:val="24"/>
          <w:szCs w:val="24"/>
        </w:rPr>
        <w:t xml:space="preserve">Clinical and endoscopic predictors of cytological dysplasia or cancer in a </w:t>
      </w:r>
      <w:r w:rsidRPr="0014548E">
        <w:rPr>
          <w:rFonts w:ascii="Book Antiqua" w:hAnsi="Book Antiqua" w:cs="宋体"/>
          <w:sz w:val="24"/>
          <w:szCs w:val="24"/>
        </w:rPr>
        <w:lastRenderedPageBreak/>
        <w:t xml:space="preserve">prospective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multicentre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study of large sessile serrated adenomas/polyps.</w:t>
      </w:r>
      <w:proofErr w:type="gramEnd"/>
      <w:r w:rsidRPr="0014548E">
        <w:rPr>
          <w:rFonts w:ascii="Book Antiqua" w:hAnsi="Book Antiqua" w:cs="宋体"/>
          <w:sz w:val="24"/>
          <w:szCs w:val="24"/>
        </w:rPr>
        <w:t xml:space="preserve"> </w:t>
      </w:r>
      <w:r w:rsidRPr="0014548E">
        <w:rPr>
          <w:rFonts w:ascii="Book Antiqua" w:hAnsi="Book Antiqua" w:cs="宋体"/>
          <w:i/>
          <w:sz w:val="24"/>
          <w:szCs w:val="24"/>
        </w:rPr>
        <w:t>Gut</w:t>
      </w:r>
      <w:r w:rsidRPr="0014548E">
        <w:rPr>
          <w:rFonts w:ascii="Book Antiqua" w:hAnsi="Book Antiqua" w:cs="宋体"/>
          <w:sz w:val="24"/>
          <w:szCs w:val="24"/>
        </w:rPr>
        <w:t xml:space="preserve"> 2016; </w:t>
      </w:r>
      <w:r w:rsidRPr="0014548E">
        <w:rPr>
          <w:rFonts w:ascii="Book Antiqua" w:hAnsi="Book Antiqua" w:cs="宋体"/>
          <w:b/>
          <w:sz w:val="24"/>
          <w:szCs w:val="24"/>
        </w:rPr>
        <w:t>65</w:t>
      </w:r>
      <w:r w:rsidRPr="0014548E">
        <w:rPr>
          <w:rFonts w:ascii="Book Antiqua" w:hAnsi="Book Antiqua" w:cs="宋体"/>
          <w:sz w:val="24"/>
          <w:szCs w:val="24"/>
        </w:rPr>
        <w:t>: 437-446 [PMID: 25731869 DOI: 10.1136/gutjnl-2014-308603]</w:t>
      </w:r>
    </w:p>
    <w:p w14:paraId="766CE646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42 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Ignjatovic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A</w:t>
      </w:r>
      <w:r w:rsidRPr="0014548E">
        <w:rPr>
          <w:rFonts w:ascii="Book Antiqua" w:hAnsi="Book Antiqua" w:cs="宋体"/>
          <w:sz w:val="24"/>
          <w:szCs w:val="24"/>
        </w:rPr>
        <w:t xml:space="preserve">, East JE, Guenther T, Hoare J, Morris 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Ragunath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Shonde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Simmons J, Suzuki N, Thomas-Gibson S, Saunders BP. What is the most reliable imaging modality for small colonic polyp characterization? </w:t>
      </w:r>
      <w:proofErr w:type="gramStart"/>
      <w:r w:rsidRPr="0014548E">
        <w:rPr>
          <w:rFonts w:ascii="Book Antiqua" w:hAnsi="Book Antiqua" w:cs="宋体"/>
          <w:sz w:val="24"/>
          <w:szCs w:val="24"/>
        </w:rPr>
        <w:t xml:space="preserve">Study of white-light,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autofluorescence</w:t>
      </w:r>
      <w:proofErr w:type="spellEnd"/>
      <w:r w:rsidRPr="0014548E">
        <w:rPr>
          <w:rFonts w:ascii="Book Antiqua" w:hAnsi="Book Antiqua" w:cs="宋体"/>
          <w:sz w:val="24"/>
          <w:szCs w:val="24"/>
        </w:rPr>
        <w:t>, and narrow-band imaging.</w:t>
      </w:r>
      <w:proofErr w:type="gramEnd"/>
      <w:r w:rsidRPr="0014548E">
        <w:rPr>
          <w:rFonts w:ascii="Book Antiqua" w:hAnsi="Book Antiqua" w:cs="宋体"/>
          <w:sz w:val="24"/>
          <w:szCs w:val="24"/>
        </w:rPr>
        <w:t> </w:t>
      </w:r>
      <w:r w:rsidRPr="0014548E">
        <w:rPr>
          <w:rFonts w:ascii="Book Antiqua" w:hAnsi="Book Antiqua" w:cs="宋体"/>
          <w:i/>
          <w:iCs/>
          <w:sz w:val="24"/>
          <w:szCs w:val="24"/>
        </w:rPr>
        <w:t>Endoscopy</w:t>
      </w:r>
      <w:r w:rsidRPr="0014548E">
        <w:rPr>
          <w:rFonts w:ascii="Book Antiqua" w:hAnsi="Book Antiqua" w:cs="宋体"/>
          <w:sz w:val="24"/>
          <w:szCs w:val="24"/>
        </w:rPr>
        <w:t> 2011;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43</w:t>
      </w:r>
      <w:r w:rsidRPr="0014548E">
        <w:rPr>
          <w:rFonts w:ascii="Book Antiqua" w:hAnsi="Book Antiqua" w:cs="宋体"/>
          <w:sz w:val="24"/>
          <w:szCs w:val="24"/>
        </w:rPr>
        <w:t>: 94-99 [PMID: 21271465 DOI: 10.1055/s-0030-1256074]</w:t>
      </w:r>
    </w:p>
    <w:p w14:paraId="4ACAF8C0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43 </w:t>
      </w:r>
      <w:r w:rsidRPr="0014548E">
        <w:rPr>
          <w:rFonts w:ascii="Book Antiqua" w:hAnsi="Book Antiqua" w:cs="宋体"/>
          <w:b/>
          <w:bCs/>
          <w:sz w:val="24"/>
          <w:szCs w:val="24"/>
        </w:rPr>
        <w:t>Rex DK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Clodfelter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R,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Rahmani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F, Fatima H, James-Stevenson TN, Tang JC, Kim HN, McHenry L,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Kahi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CJ, Rogers NA, Helper DJ,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Sagi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SV, Kessler WR,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Wo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JM, Fischer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Kwo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PY. Narrow-band imaging versus white light for the detection of proximal colon serrated lesions: a randomized, controlled trial.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2016;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83</w:t>
      </w:r>
      <w:r w:rsidRPr="0014548E">
        <w:rPr>
          <w:rFonts w:ascii="Book Antiqua" w:hAnsi="Book Antiqua" w:cs="宋体"/>
          <w:sz w:val="24"/>
          <w:szCs w:val="24"/>
        </w:rPr>
        <w:t>: 166-171 [PMID: 25952085 DOI: 10.1016/j.gie.2015.03.1915]</w:t>
      </w:r>
    </w:p>
    <w:p w14:paraId="67B5B830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44 </w:t>
      </w:r>
      <w:r w:rsidRPr="0014548E">
        <w:rPr>
          <w:rFonts w:ascii="Book Antiqua" w:hAnsi="Book Antiqua" w:cs="宋体"/>
          <w:b/>
          <w:bCs/>
          <w:sz w:val="24"/>
          <w:szCs w:val="24"/>
        </w:rPr>
        <w:t>Mori Y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Kudo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SE, Ogawa Y,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Wakamura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Kudo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Misawa M, Hayashi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Katagiri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Miyachi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H, Inoue H, Oka S, Matsuda T. Diagnosis of sessile serrated adenomas/polyps using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endocytoscopy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(with videos). </w:t>
      </w:r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Dig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2016; </w:t>
      </w:r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28 </w:t>
      </w:r>
      <w:proofErr w:type="spellStart"/>
      <w:r w:rsidRPr="0014548E">
        <w:rPr>
          <w:rFonts w:ascii="Book Antiqua" w:hAnsi="Book Antiqua" w:cs="宋体"/>
          <w:bCs/>
          <w:sz w:val="24"/>
          <w:szCs w:val="24"/>
        </w:rPr>
        <w:t>Suppl</w:t>
      </w:r>
      <w:proofErr w:type="spellEnd"/>
      <w:r w:rsidRPr="0014548E">
        <w:rPr>
          <w:rFonts w:ascii="Book Antiqua" w:hAnsi="Book Antiqua" w:cs="宋体"/>
          <w:bCs/>
          <w:sz w:val="24"/>
          <w:szCs w:val="24"/>
        </w:rPr>
        <w:t xml:space="preserve"> 1</w:t>
      </w:r>
      <w:r w:rsidRPr="0014548E">
        <w:rPr>
          <w:rFonts w:ascii="Book Antiqua" w:hAnsi="Book Antiqua" w:cs="宋体"/>
          <w:sz w:val="24"/>
          <w:szCs w:val="24"/>
        </w:rPr>
        <w:t>: 43-48 [PMID: 26748690 DOI: 10.1111/den.12601]</w:t>
      </w:r>
    </w:p>
    <w:p w14:paraId="4167EC7E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45 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Kutsukawa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M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Kudo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SE,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Ikehara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N, Ogawa Y,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Wakamura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K, Mori Y,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Ichimasa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K, Misawa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Kudo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Wada Y, Hayashi T,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Miyachi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H, Inoue H,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Hamatani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S. Efficiency of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endocytoscopy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in differentiating types of serrated polyps.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2014;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79</w:t>
      </w:r>
      <w:r w:rsidRPr="0014548E">
        <w:rPr>
          <w:rFonts w:ascii="Book Antiqua" w:hAnsi="Book Antiqua" w:cs="宋体"/>
          <w:sz w:val="24"/>
          <w:szCs w:val="24"/>
        </w:rPr>
        <w:t>: 648-656 [PMID: 24119508 DOI: 10.1016/j.gie.2013.08.029]</w:t>
      </w:r>
    </w:p>
    <w:p w14:paraId="4AE87C8F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46 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Khashab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M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Eid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E,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Rusche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Rex DK. Incidence and predictors of "late" recurrences after endoscopic piecemeal resection of large sessile adenomas.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Gastrointest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Endosc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2009;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70</w:t>
      </w:r>
      <w:r w:rsidRPr="0014548E">
        <w:rPr>
          <w:rFonts w:ascii="Book Antiqua" w:hAnsi="Book Antiqua" w:cs="宋体"/>
          <w:sz w:val="24"/>
          <w:szCs w:val="24"/>
        </w:rPr>
        <w:t>: 344-349 [PMID: 19249767 DOI: 10.1016/j.gie.2008.10.037]</w:t>
      </w:r>
    </w:p>
    <w:p w14:paraId="53FF4B2C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47 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Kahi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CJ</w:t>
      </w:r>
      <w:r w:rsidRPr="0014548E">
        <w:rPr>
          <w:rFonts w:ascii="Book Antiqua" w:hAnsi="Book Antiqua" w:cs="宋体"/>
          <w:sz w:val="24"/>
          <w:szCs w:val="24"/>
        </w:rPr>
        <w:t>, Hewett DG, Norton DL, Eckert GJ, Rex DK. Prevalence and variable detection of proximal colon serrated polyps during screening colonoscopy. 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Clin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Gastroenterol</w:t>
      </w:r>
      <w:proofErr w:type="spellEnd"/>
      <w:r w:rsidRPr="0014548E">
        <w:rPr>
          <w:rFonts w:ascii="Book Antiqua" w:hAnsi="Book Antiqua" w:cs="宋体"/>
          <w:i/>
          <w:iCs/>
          <w:sz w:val="24"/>
          <w:szCs w:val="24"/>
        </w:rPr>
        <w:t xml:space="preserve"> </w:t>
      </w:r>
      <w:proofErr w:type="spellStart"/>
      <w:r w:rsidRPr="0014548E">
        <w:rPr>
          <w:rFonts w:ascii="Book Antiqua" w:hAnsi="Book Antiqua" w:cs="宋体"/>
          <w:i/>
          <w:iCs/>
          <w:sz w:val="24"/>
          <w:szCs w:val="24"/>
        </w:rPr>
        <w:t>Hepatol</w:t>
      </w:r>
      <w:proofErr w:type="spellEnd"/>
      <w:r w:rsidRPr="0014548E">
        <w:rPr>
          <w:rFonts w:ascii="Book Antiqua" w:hAnsi="Book Antiqua" w:cs="宋体"/>
          <w:sz w:val="24"/>
          <w:szCs w:val="24"/>
        </w:rPr>
        <w:t> 2011;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9</w:t>
      </w:r>
      <w:r w:rsidRPr="0014548E">
        <w:rPr>
          <w:rFonts w:ascii="Book Antiqua" w:hAnsi="Book Antiqua" w:cs="宋体"/>
          <w:sz w:val="24"/>
          <w:szCs w:val="24"/>
        </w:rPr>
        <w:t>: 42-46 [PMID: 20888435 DOI: 10.1016/j.cgh.2010.09.013]</w:t>
      </w:r>
    </w:p>
    <w:p w14:paraId="03F3ACEE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48 </w:t>
      </w:r>
      <w:r w:rsidRPr="0014548E">
        <w:rPr>
          <w:rFonts w:ascii="Book Antiqua" w:hAnsi="Book Antiqua" w:cs="宋体"/>
          <w:b/>
          <w:bCs/>
          <w:sz w:val="24"/>
          <w:szCs w:val="24"/>
        </w:rPr>
        <w:t>Pohl H</w:t>
      </w:r>
      <w:r w:rsidRPr="0014548E">
        <w:rPr>
          <w:rFonts w:ascii="Book Antiqua" w:hAnsi="Book Antiqua" w:cs="宋体"/>
          <w:sz w:val="24"/>
          <w:szCs w:val="24"/>
        </w:rPr>
        <w:t xml:space="preserve">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Srivastava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Bensen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SP, Anderson P, Rothstein RI, Gordon SR, Levy LC,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Toor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Mackenzie TA,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Rosch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T, Robertson DJ. </w:t>
      </w:r>
      <w:proofErr w:type="gramStart"/>
      <w:r w:rsidRPr="0014548E">
        <w:rPr>
          <w:rFonts w:ascii="Book Antiqua" w:hAnsi="Book Antiqua" w:cs="宋体"/>
          <w:sz w:val="24"/>
          <w:szCs w:val="24"/>
        </w:rPr>
        <w:t xml:space="preserve">Incomplete polyp resection during </w:t>
      </w:r>
      <w:r w:rsidRPr="0014548E">
        <w:rPr>
          <w:rFonts w:ascii="Book Antiqua" w:hAnsi="Book Antiqua" w:cs="宋体"/>
          <w:sz w:val="24"/>
          <w:szCs w:val="24"/>
        </w:rPr>
        <w:lastRenderedPageBreak/>
        <w:t>colonoscopy-results of the complete adenoma resection (CARE) study.</w:t>
      </w:r>
      <w:proofErr w:type="gramEnd"/>
      <w:r w:rsidRPr="0014548E">
        <w:rPr>
          <w:rFonts w:ascii="Book Antiqua" w:hAnsi="Book Antiqua" w:cs="宋体"/>
          <w:sz w:val="24"/>
          <w:szCs w:val="24"/>
        </w:rPr>
        <w:t> </w:t>
      </w:r>
      <w:r w:rsidRPr="0014548E">
        <w:rPr>
          <w:rFonts w:ascii="Book Antiqua" w:hAnsi="Book Antiqua" w:cs="宋体"/>
          <w:i/>
          <w:iCs/>
          <w:sz w:val="24"/>
          <w:szCs w:val="24"/>
        </w:rPr>
        <w:t>Gastroenterology</w:t>
      </w:r>
      <w:r w:rsidRPr="0014548E">
        <w:rPr>
          <w:rFonts w:ascii="Book Antiqua" w:hAnsi="Book Antiqua" w:cs="宋体"/>
          <w:sz w:val="24"/>
          <w:szCs w:val="24"/>
        </w:rPr>
        <w:t> 2013;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144</w:t>
      </w:r>
      <w:r w:rsidRPr="0014548E">
        <w:rPr>
          <w:rFonts w:ascii="Book Antiqua" w:hAnsi="Book Antiqua" w:cs="宋体"/>
          <w:sz w:val="24"/>
          <w:szCs w:val="24"/>
        </w:rPr>
        <w:t>: 74-80.e1 [PMID: 23022496 DOI: 10.1053/j.gastro.2012.09.043]</w:t>
      </w:r>
    </w:p>
    <w:p w14:paraId="363DE70D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49</w:t>
      </w:r>
      <w:r w:rsidRPr="0014548E">
        <w:t xml:space="preserve"> </w:t>
      </w:r>
      <w:proofErr w:type="spellStart"/>
      <w:r w:rsidRPr="0014548E">
        <w:rPr>
          <w:rFonts w:ascii="Book Antiqua" w:hAnsi="Book Antiqua" w:cs="宋体"/>
          <w:b/>
          <w:sz w:val="24"/>
          <w:szCs w:val="24"/>
        </w:rPr>
        <w:t>Pellise</w:t>
      </w:r>
      <w:proofErr w:type="spellEnd"/>
      <w:r w:rsidRPr="0014548E">
        <w:rPr>
          <w:rFonts w:ascii="Book Antiqua" w:hAnsi="Book Antiqua" w:cs="宋体"/>
          <w:b/>
          <w:sz w:val="24"/>
          <w:szCs w:val="24"/>
        </w:rPr>
        <w:t xml:space="preserve"> M</w:t>
      </w:r>
      <w:r w:rsidRPr="0014548E">
        <w:rPr>
          <w:rFonts w:ascii="Book Antiqua" w:hAnsi="Book Antiqua" w:cs="宋体"/>
          <w:sz w:val="24"/>
          <w:szCs w:val="24"/>
        </w:rPr>
        <w:t xml:space="preserve">, Burgess NG,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Tutticci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N,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Hourigan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LF,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Zanati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SA, Brown GJ, Singh R, Williams SJ,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Raftopoulos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SC,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Ormonde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</w:t>
      </w:r>
      <w:proofErr w:type="gramStart"/>
      <w:r w:rsidRPr="0014548E">
        <w:rPr>
          <w:rFonts w:ascii="Book Antiqua" w:hAnsi="Book Antiqua" w:cs="宋体"/>
          <w:sz w:val="24"/>
          <w:szCs w:val="24"/>
        </w:rPr>
        <w:t>D,</w:t>
      </w:r>
      <w:proofErr w:type="gramEnd"/>
      <w:r w:rsidRPr="0014548E">
        <w:rPr>
          <w:rFonts w:ascii="Book Antiqua" w:hAnsi="Book Antiqua" w:cs="宋体"/>
          <w:sz w:val="24"/>
          <w:szCs w:val="24"/>
        </w:rPr>
        <w:t xml:space="preserve"> Moss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Byth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K,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P'Ng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Mahajan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H, McLeod D, Bourke MJ. Endoscopic mucosal resection for large serrated lesions in comparison with adenomas: a prospective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multicentre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study of 2000 lesions. </w:t>
      </w:r>
      <w:r w:rsidRPr="0014548E">
        <w:rPr>
          <w:rFonts w:ascii="Book Antiqua" w:hAnsi="Book Antiqua" w:cs="宋体"/>
          <w:i/>
          <w:iCs/>
          <w:sz w:val="24"/>
          <w:szCs w:val="24"/>
        </w:rPr>
        <w:t>Gut</w:t>
      </w:r>
      <w:r w:rsidRPr="0014548E">
        <w:rPr>
          <w:rFonts w:ascii="Book Antiqua" w:hAnsi="Book Antiqua" w:cs="宋体"/>
          <w:sz w:val="24"/>
          <w:szCs w:val="24"/>
        </w:rPr>
        <w:t> 2016; 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Epub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ahead of print [PMID: 26786685 DOI: 10.1136/gutjnl-2015-310249]</w:t>
      </w:r>
    </w:p>
    <w:p w14:paraId="7FD5A739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50 </w:t>
      </w:r>
      <w:proofErr w:type="spellStart"/>
      <w:r w:rsidRPr="0014548E">
        <w:rPr>
          <w:rFonts w:ascii="Book Antiqua" w:hAnsi="Book Antiqua" w:cs="宋体"/>
          <w:b/>
          <w:bCs/>
          <w:sz w:val="24"/>
          <w:szCs w:val="24"/>
        </w:rPr>
        <w:t>Valori</w:t>
      </w:r>
      <w:proofErr w:type="spellEnd"/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 R</w:t>
      </w:r>
      <w:r w:rsidRPr="0014548E">
        <w:rPr>
          <w:rFonts w:ascii="Book Antiqua" w:hAnsi="Book Antiqua" w:cs="宋体"/>
          <w:sz w:val="24"/>
          <w:szCs w:val="24"/>
        </w:rPr>
        <w:t xml:space="preserve">, Rey JF,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Atkin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WS,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Bretthauer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Senore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C, Hoff G,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Kuipers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EJ,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Altenhofen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L, Lambert R,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Minoli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G. European guidelines for quality assurance in colorectal cancer screening and diagnosis. </w:t>
      </w:r>
      <w:proofErr w:type="gramStart"/>
      <w:r w:rsidRPr="0014548E">
        <w:rPr>
          <w:rFonts w:ascii="Book Antiqua" w:hAnsi="Book Antiqua" w:cs="宋体"/>
          <w:sz w:val="24"/>
          <w:szCs w:val="24"/>
        </w:rPr>
        <w:t>First Edition--Quality assurance in endoscopy in colorectal cancer screening and diagnosis.</w:t>
      </w:r>
      <w:proofErr w:type="gramEnd"/>
      <w:r w:rsidRPr="0014548E">
        <w:rPr>
          <w:rFonts w:ascii="Book Antiqua" w:hAnsi="Book Antiqua" w:cs="宋体"/>
          <w:sz w:val="24"/>
          <w:szCs w:val="24"/>
        </w:rPr>
        <w:t> </w:t>
      </w:r>
      <w:r w:rsidRPr="0014548E">
        <w:rPr>
          <w:rFonts w:ascii="Book Antiqua" w:hAnsi="Book Antiqua" w:cs="宋体"/>
          <w:i/>
          <w:iCs/>
          <w:sz w:val="24"/>
          <w:szCs w:val="24"/>
        </w:rPr>
        <w:t>Endoscopy</w:t>
      </w:r>
      <w:r w:rsidRPr="0014548E">
        <w:rPr>
          <w:rFonts w:ascii="Book Antiqua" w:hAnsi="Book Antiqua" w:cs="宋体"/>
          <w:sz w:val="24"/>
          <w:szCs w:val="24"/>
        </w:rPr>
        <w:t> 2012; </w:t>
      </w:r>
      <w:r w:rsidRPr="0014548E">
        <w:rPr>
          <w:rFonts w:ascii="Book Antiqua" w:hAnsi="Book Antiqua" w:cs="宋体"/>
          <w:b/>
          <w:bCs/>
          <w:sz w:val="24"/>
          <w:szCs w:val="24"/>
        </w:rPr>
        <w:t xml:space="preserve">44 </w:t>
      </w:r>
      <w:proofErr w:type="spellStart"/>
      <w:r w:rsidRPr="0014548E">
        <w:rPr>
          <w:rFonts w:ascii="Book Antiqua" w:hAnsi="Book Antiqua" w:cs="宋体"/>
          <w:bCs/>
          <w:sz w:val="24"/>
          <w:szCs w:val="24"/>
        </w:rPr>
        <w:t>Suppl</w:t>
      </w:r>
      <w:proofErr w:type="spellEnd"/>
      <w:r w:rsidRPr="0014548E">
        <w:rPr>
          <w:rFonts w:ascii="Book Antiqua" w:hAnsi="Book Antiqua" w:cs="宋体"/>
          <w:bCs/>
          <w:sz w:val="24"/>
          <w:szCs w:val="24"/>
        </w:rPr>
        <w:t xml:space="preserve"> 3</w:t>
      </w:r>
      <w:r w:rsidRPr="0014548E">
        <w:rPr>
          <w:rFonts w:ascii="Book Antiqua" w:hAnsi="Book Antiqua" w:cs="宋体"/>
          <w:sz w:val="24"/>
          <w:szCs w:val="24"/>
        </w:rPr>
        <w:t>: SE88-S105 [PMID: 23012124]</w:t>
      </w:r>
    </w:p>
    <w:p w14:paraId="427D3D2D" w14:textId="77777777" w:rsidR="00784F41" w:rsidRPr="0014548E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</w:rPr>
      </w:pPr>
      <w:r w:rsidRPr="0014548E">
        <w:rPr>
          <w:rFonts w:ascii="Book Antiqua" w:hAnsi="Book Antiqua" w:cs="宋体"/>
          <w:sz w:val="24"/>
          <w:szCs w:val="24"/>
        </w:rPr>
        <w:t>51 </w:t>
      </w:r>
      <w:r w:rsidRPr="0014548E">
        <w:rPr>
          <w:rFonts w:ascii="Book Antiqua" w:hAnsi="Book Antiqua" w:cs="宋体"/>
          <w:b/>
          <w:bCs/>
          <w:sz w:val="24"/>
          <w:szCs w:val="24"/>
        </w:rPr>
        <w:t>Lieberman DA</w:t>
      </w:r>
      <w:r w:rsidRPr="0014548E">
        <w:rPr>
          <w:rFonts w:ascii="Book Antiqua" w:hAnsi="Book Antiqua" w:cs="宋体"/>
          <w:sz w:val="24"/>
          <w:szCs w:val="24"/>
        </w:rPr>
        <w:t xml:space="preserve">, Rex DK,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Winawer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Giardiello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FM, Johnson DA, Levin TR. Guidelines for colonoscopy surveillance after screening and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polypectomy</w:t>
      </w:r>
      <w:proofErr w:type="spellEnd"/>
      <w:r w:rsidRPr="0014548E">
        <w:rPr>
          <w:rFonts w:ascii="Book Antiqua" w:hAnsi="Book Antiqua" w:cs="宋体"/>
          <w:sz w:val="24"/>
          <w:szCs w:val="24"/>
        </w:rPr>
        <w:t>: a consensus update by the US Multi-Society Task Force on Colorectal Cancer. </w:t>
      </w:r>
      <w:r w:rsidRPr="0014548E">
        <w:rPr>
          <w:rFonts w:ascii="Book Antiqua" w:hAnsi="Book Antiqua" w:cs="宋体"/>
          <w:i/>
          <w:iCs/>
          <w:sz w:val="24"/>
          <w:szCs w:val="24"/>
        </w:rPr>
        <w:t>Gastroenterology</w:t>
      </w:r>
      <w:r w:rsidRPr="0014548E">
        <w:rPr>
          <w:rFonts w:ascii="Book Antiqua" w:hAnsi="Book Antiqua" w:cs="宋体"/>
          <w:sz w:val="24"/>
          <w:szCs w:val="24"/>
        </w:rPr>
        <w:t> 2012;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143</w:t>
      </w:r>
      <w:r w:rsidRPr="0014548E">
        <w:rPr>
          <w:rFonts w:ascii="Book Antiqua" w:hAnsi="Book Antiqua" w:cs="宋体"/>
          <w:sz w:val="24"/>
          <w:szCs w:val="24"/>
        </w:rPr>
        <w:t>: 844-857 [PMID: 22763141 DOI: 10.1053/j.gastro.2012.06.001]</w:t>
      </w:r>
    </w:p>
    <w:p w14:paraId="2493316C" w14:textId="0FB2B4D3" w:rsidR="00784F41" w:rsidRPr="00784F41" w:rsidRDefault="00784F41" w:rsidP="00784F41">
      <w:pPr>
        <w:spacing w:line="360" w:lineRule="auto"/>
        <w:jc w:val="both"/>
        <w:rPr>
          <w:rFonts w:ascii="Book Antiqua" w:hAnsi="Book Antiqua" w:cs="宋体"/>
          <w:sz w:val="24"/>
          <w:szCs w:val="24"/>
          <w:lang w:eastAsia="zh-CN"/>
        </w:rPr>
      </w:pPr>
      <w:r w:rsidRPr="0014548E">
        <w:rPr>
          <w:rFonts w:ascii="Book Antiqua" w:hAnsi="Book Antiqua" w:cs="宋体"/>
          <w:sz w:val="24"/>
          <w:szCs w:val="24"/>
        </w:rPr>
        <w:t>52 </w:t>
      </w:r>
      <w:r w:rsidRPr="0014548E">
        <w:rPr>
          <w:rFonts w:ascii="Book Antiqua" w:hAnsi="Book Antiqua" w:cs="宋体"/>
          <w:b/>
          <w:bCs/>
          <w:sz w:val="24"/>
          <w:szCs w:val="24"/>
        </w:rPr>
        <w:t>Hassan C</w:t>
      </w:r>
      <w:r w:rsidRPr="0014548E">
        <w:rPr>
          <w:rFonts w:ascii="Book Antiqua" w:hAnsi="Book Antiqua" w:cs="宋体"/>
          <w:sz w:val="24"/>
          <w:szCs w:val="24"/>
        </w:rPr>
        <w:t xml:space="preserve">, Quintero E,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Dumonceau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JM,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Regula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J,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Brandão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C,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Chaussade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S, Dekker E,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Dinis-Ribeiro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Ferlitsch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Gimeno-García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A,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Hazewinkel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Y,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Jover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R,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Kalager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Loberg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M, Pox C, 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Rembacken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B, Lieberman D. Post-</w:t>
      </w:r>
      <w:proofErr w:type="spellStart"/>
      <w:r w:rsidRPr="0014548E">
        <w:rPr>
          <w:rFonts w:ascii="Book Antiqua" w:hAnsi="Book Antiqua" w:cs="宋体"/>
          <w:sz w:val="24"/>
          <w:szCs w:val="24"/>
        </w:rPr>
        <w:t>polypectomy</w:t>
      </w:r>
      <w:proofErr w:type="spellEnd"/>
      <w:r w:rsidRPr="0014548E">
        <w:rPr>
          <w:rFonts w:ascii="Book Antiqua" w:hAnsi="Book Antiqua" w:cs="宋体"/>
          <w:sz w:val="24"/>
          <w:szCs w:val="24"/>
        </w:rPr>
        <w:t xml:space="preserve"> colonoscopy surveillance: European Society of Gastrointestinal Endoscopy (ESGE) Guideline. </w:t>
      </w:r>
      <w:r w:rsidRPr="0014548E">
        <w:rPr>
          <w:rFonts w:ascii="Book Antiqua" w:hAnsi="Book Antiqua" w:cs="宋体"/>
          <w:i/>
          <w:iCs/>
          <w:sz w:val="24"/>
          <w:szCs w:val="24"/>
        </w:rPr>
        <w:t>Endoscopy</w:t>
      </w:r>
      <w:r w:rsidRPr="0014548E">
        <w:rPr>
          <w:rFonts w:ascii="Book Antiqua" w:hAnsi="Book Antiqua" w:cs="宋体"/>
          <w:sz w:val="24"/>
          <w:szCs w:val="24"/>
        </w:rPr>
        <w:t> 2013; </w:t>
      </w:r>
      <w:r w:rsidRPr="0014548E">
        <w:rPr>
          <w:rFonts w:ascii="Book Antiqua" w:hAnsi="Book Antiqua" w:cs="宋体"/>
          <w:b/>
          <w:bCs/>
          <w:sz w:val="24"/>
          <w:szCs w:val="24"/>
        </w:rPr>
        <w:t>45</w:t>
      </w:r>
      <w:r w:rsidRPr="0014548E">
        <w:rPr>
          <w:rFonts w:ascii="Book Antiqua" w:hAnsi="Book Antiqua" w:cs="宋体"/>
          <w:sz w:val="24"/>
          <w:szCs w:val="24"/>
        </w:rPr>
        <w:t>: 842-851 [PMID: 24030244 DOI: 10.1055/s-0033-1344548]</w:t>
      </w:r>
    </w:p>
    <w:p w14:paraId="0136118A" w14:textId="77777777" w:rsidR="00784F41" w:rsidRPr="008F35F5" w:rsidRDefault="00784F41" w:rsidP="00784F41">
      <w:pPr>
        <w:pStyle w:val="a3"/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</w:p>
    <w:p w14:paraId="124B7BCF" w14:textId="523D1D9C" w:rsidR="00784F41" w:rsidRPr="008F35F5" w:rsidRDefault="00D625F6" w:rsidP="00784F41">
      <w:pPr>
        <w:pStyle w:val="a3"/>
        <w:wordWrap w:val="0"/>
        <w:spacing w:line="360" w:lineRule="auto"/>
        <w:ind w:right="230"/>
        <w:jc w:val="right"/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</w:pPr>
      <w:bookmarkStart w:id="29" w:name="OLE_LINK427"/>
      <w:bookmarkStart w:id="30" w:name="OLE_LINK435"/>
      <w:bookmarkStart w:id="31" w:name="OLE_LINK516"/>
      <w:bookmarkStart w:id="32" w:name="OLE_LINK45"/>
      <w:bookmarkStart w:id="33" w:name="OLE_LINK132"/>
      <w:bookmarkStart w:id="34" w:name="OLE_LINK529"/>
      <w:bookmarkStart w:id="35" w:name="OLE_LINK541"/>
      <w:bookmarkStart w:id="36" w:name="OLE_LINK560"/>
      <w:bookmarkStart w:id="37" w:name="OLE_LINK558"/>
      <w:r w:rsidRPr="008F35F5">
        <w:rPr>
          <w:rStyle w:val="ad"/>
          <w:rFonts w:ascii="Book Antiqua" w:hAnsi="Book Antiqua" w:cs="Arial"/>
          <w:bCs w:val="0"/>
          <w:noProof/>
          <w:color w:val="000000"/>
          <w:sz w:val="24"/>
          <w:szCs w:val="24"/>
        </w:rPr>
        <w:t>P-Reviewer</w:t>
      </w:r>
      <w:r w:rsidRPr="008F35F5">
        <w:rPr>
          <w:rStyle w:val="ad"/>
          <w:rFonts w:ascii="Book Antiqua" w:hAnsi="Book Antiqua" w:cs="Arial"/>
          <w:bCs w:val="0"/>
          <w:noProof/>
          <w:color w:val="000000"/>
          <w:sz w:val="24"/>
          <w:szCs w:val="24"/>
          <w:lang w:eastAsia="zh-CN"/>
        </w:rPr>
        <w:t>:</w:t>
      </w:r>
      <w:r w:rsidRPr="008F35F5">
        <w:rPr>
          <w:rFonts w:ascii="Book Antiqua" w:hAnsi="Book Antiqua"/>
          <w:bCs/>
          <w:color w:val="000000"/>
          <w:sz w:val="24"/>
          <w:szCs w:val="24"/>
        </w:rPr>
        <w:t xml:space="preserve">  </w:t>
      </w:r>
      <w:r w:rsidR="00784F41" w:rsidRPr="008F35F5">
        <w:rPr>
          <w:rFonts w:ascii="Book Antiqua" w:hAnsi="Book Antiqua"/>
          <w:bCs/>
          <w:color w:val="000000"/>
          <w:sz w:val="24"/>
          <w:szCs w:val="24"/>
        </w:rPr>
        <w:t>Albuquerque</w:t>
      </w:r>
      <w:r w:rsidR="00784F41" w:rsidRPr="008F35F5">
        <w:rPr>
          <w:rFonts w:ascii="Book Antiqua" w:hAnsi="Book Antiqua" w:hint="eastAsia"/>
          <w:bCs/>
          <w:color w:val="000000"/>
          <w:sz w:val="24"/>
          <w:szCs w:val="24"/>
          <w:lang w:eastAsia="zh-CN"/>
        </w:rPr>
        <w:t xml:space="preserve"> </w:t>
      </w:r>
      <w:proofErr w:type="gramStart"/>
      <w:r w:rsidR="00784F41" w:rsidRPr="008F35F5">
        <w:rPr>
          <w:rFonts w:ascii="Book Antiqua" w:hAnsi="Book Antiqua" w:hint="eastAsia"/>
          <w:bCs/>
          <w:color w:val="000000"/>
          <w:sz w:val="24"/>
          <w:szCs w:val="24"/>
          <w:lang w:eastAsia="zh-CN"/>
        </w:rPr>
        <w:t>A</w:t>
      </w:r>
      <w:proofErr w:type="gramEnd"/>
      <w:r w:rsidR="00784F41" w:rsidRPr="008F35F5">
        <w:rPr>
          <w:rFonts w:ascii="Book Antiqua" w:hAnsi="Book Antiqua" w:hint="eastAsia"/>
          <w:bCs/>
          <w:color w:val="000000"/>
          <w:sz w:val="24"/>
          <w:szCs w:val="24"/>
          <w:lang w:eastAsia="zh-CN"/>
        </w:rPr>
        <w:t xml:space="preserve">, </w:t>
      </w:r>
      <w:proofErr w:type="spellStart"/>
      <w:r w:rsidR="00784F41" w:rsidRPr="008F35F5">
        <w:rPr>
          <w:rFonts w:ascii="Book Antiqua" w:hAnsi="Book Antiqua"/>
          <w:bCs/>
          <w:color w:val="000000"/>
          <w:sz w:val="24"/>
          <w:szCs w:val="24"/>
          <w:lang w:eastAsia="zh-CN"/>
        </w:rPr>
        <w:t>Vynios</w:t>
      </w:r>
      <w:proofErr w:type="spellEnd"/>
      <w:r w:rsidR="00784F41" w:rsidRPr="008F35F5">
        <w:rPr>
          <w:rFonts w:ascii="Book Antiqua" w:hAnsi="Book Antiqua" w:hint="eastAsia"/>
          <w:bCs/>
          <w:color w:val="000000"/>
          <w:sz w:val="24"/>
          <w:szCs w:val="24"/>
          <w:lang w:eastAsia="zh-CN"/>
        </w:rPr>
        <w:t xml:space="preserve"> D, </w:t>
      </w:r>
      <w:r w:rsidR="00784F41" w:rsidRPr="008F35F5">
        <w:rPr>
          <w:rFonts w:ascii="Book Antiqua" w:hAnsi="Book Antiqua"/>
          <w:bCs/>
          <w:color w:val="000000"/>
          <w:sz w:val="24"/>
          <w:szCs w:val="24"/>
        </w:rPr>
        <w:t>Naito</w:t>
      </w:r>
      <w:r w:rsidR="00784F41" w:rsidRPr="008F35F5">
        <w:rPr>
          <w:rFonts w:ascii="Book Antiqua" w:hAnsi="Book Antiqua" w:hint="eastAsia"/>
          <w:bCs/>
          <w:color w:val="000000"/>
          <w:sz w:val="24"/>
          <w:szCs w:val="24"/>
          <w:lang w:eastAsia="zh-CN"/>
        </w:rPr>
        <w:t xml:space="preserve"> Y</w:t>
      </w:r>
      <w:r w:rsidRPr="008F35F5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8F35F5">
        <w:rPr>
          <w:rFonts w:ascii="Book Antiqua" w:hAnsi="Book Antiqua"/>
          <w:b/>
          <w:bCs/>
          <w:color w:val="000000"/>
          <w:sz w:val="24"/>
          <w:szCs w:val="24"/>
        </w:rPr>
        <w:t>S-Editor</w:t>
      </w:r>
      <w:r w:rsidRPr="008F35F5"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  <w:t>:</w:t>
      </w:r>
      <w:r w:rsidRPr="008F35F5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8F35F5">
        <w:rPr>
          <w:rFonts w:ascii="Book Antiqua" w:hAnsi="Book Antiqua"/>
          <w:bCs/>
          <w:color w:val="000000"/>
          <w:sz w:val="24"/>
          <w:szCs w:val="24"/>
          <w:lang w:eastAsia="zh-CN"/>
        </w:rPr>
        <w:t>Qi Y</w:t>
      </w:r>
      <w:r w:rsidRPr="008F35F5">
        <w:rPr>
          <w:rFonts w:ascii="Book Antiqua" w:hAnsi="Book Antiqua"/>
          <w:b/>
          <w:bCs/>
          <w:color w:val="000000"/>
          <w:sz w:val="24"/>
          <w:szCs w:val="24"/>
        </w:rPr>
        <w:t xml:space="preserve">   </w:t>
      </w:r>
    </w:p>
    <w:p w14:paraId="045F3A17" w14:textId="77777777" w:rsidR="001A23E6" w:rsidRDefault="00D625F6" w:rsidP="001A23E6">
      <w:pPr>
        <w:shd w:val="clear" w:color="auto" w:fill="FFFFFF"/>
        <w:spacing w:line="360" w:lineRule="auto"/>
        <w:jc w:val="right"/>
        <w:rPr>
          <w:rFonts w:ascii="Book Antiqua" w:hAnsi="Book Antiqua" w:cs="Helvetica"/>
          <w:b/>
          <w:color w:val="000000" w:themeColor="text1"/>
          <w:sz w:val="24"/>
          <w:szCs w:val="24"/>
          <w:lang w:eastAsia="zh-CN"/>
        </w:rPr>
      </w:pPr>
      <w:r w:rsidRPr="008F35F5">
        <w:rPr>
          <w:rFonts w:ascii="Book Antiqua" w:hAnsi="Book Antiqua"/>
          <w:b/>
          <w:bCs/>
          <w:color w:val="000000"/>
          <w:sz w:val="24"/>
          <w:szCs w:val="24"/>
        </w:rPr>
        <w:t>L-Editor</w:t>
      </w:r>
      <w:r w:rsidRPr="008F35F5"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  <w:t>:</w:t>
      </w:r>
      <w:r w:rsidRPr="008F35F5">
        <w:rPr>
          <w:rFonts w:ascii="Book Antiqua" w:hAnsi="Book Antiqua"/>
          <w:b/>
          <w:bCs/>
          <w:color w:val="000000"/>
          <w:sz w:val="24"/>
          <w:szCs w:val="24"/>
        </w:rPr>
        <w:t xml:space="preserve">   E-Editor</w:t>
      </w:r>
      <w:r w:rsidRPr="008F35F5"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  <w:t>:</w:t>
      </w:r>
      <w:r w:rsidR="001A23E6" w:rsidRPr="001A23E6">
        <w:rPr>
          <w:rFonts w:ascii="Book Antiqua" w:hAnsi="Book Antiqua" w:cs="Helvetica"/>
          <w:b/>
          <w:color w:val="000000" w:themeColor="text1"/>
          <w:sz w:val="24"/>
          <w:szCs w:val="24"/>
        </w:rPr>
        <w:t xml:space="preserve"> </w:t>
      </w:r>
    </w:p>
    <w:p w14:paraId="584F95DA" w14:textId="77777777" w:rsidR="001A23E6" w:rsidRDefault="001A23E6" w:rsidP="001A23E6">
      <w:pPr>
        <w:shd w:val="clear" w:color="auto" w:fill="FFFFFF"/>
        <w:spacing w:line="360" w:lineRule="auto"/>
        <w:rPr>
          <w:rFonts w:ascii="Book Antiqua" w:hAnsi="Book Antiqua" w:cs="Helvetica"/>
          <w:b/>
          <w:color w:val="000000" w:themeColor="text1"/>
          <w:sz w:val="24"/>
          <w:szCs w:val="24"/>
          <w:lang w:eastAsia="zh-CN"/>
        </w:rPr>
      </w:pPr>
    </w:p>
    <w:p w14:paraId="0034AC42" w14:textId="77777777" w:rsidR="001A23E6" w:rsidRDefault="001A23E6" w:rsidP="001A23E6">
      <w:pPr>
        <w:shd w:val="clear" w:color="auto" w:fill="FFFFFF"/>
        <w:spacing w:line="360" w:lineRule="auto"/>
        <w:rPr>
          <w:rFonts w:ascii="Book Antiqua" w:hAnsi="Book Antiqua" w:cs="Helvetica"/>
          <w:b/>
          <w:color w:val="000000" w:themeColor="text1"/>
          <w:sz w:val="24"/>
          <w:szCs w:val="24"/>
          <w:lang w:eastAsia="zh-CN"/>
        </w:rPr>
      </w:pPr>
    </w:p>
    <w:p w14:paraId="3B8CE24C" w14:textId="77777777" w:rsidR="005E03CC" w:rsidRPr="00F32475" w:rsidRDefault="005E03CC" w:rsidP="005E03CC">
      <w:pPr>
        <w:shd w:val="clear" w:color="auto" w:fill="FFFFFF"/>
        <w:snapToGrid w:val="0"/>
        <w:spacing w:after="0" w:line="360" w:lineRule="auto"/>
        <w:rPr>
          <w:rFonts w:ascii="Book Antiqua" w:hAnsi="Book Antiqua" w:cs="Helvetica"/>
          <w:b/>
          <w:color w:val="333333"/>
          <w:sz w:val="24"/>
          <w:szCs w:val="24"/>
          <w:lang w:eastAsia="zh-CN"/>
        </w:rPr>
      </w:pPr>
      <w:r w:rsidRPr="00F32475">
        <w:rPr>
          <w:rFonts w:ascii="Book Antiqua" w:hAnsi="Book Antiqua" w:cs="Helvetica"/>
          <w:b/>
          <w:color w:val="333333"/>
          <w:sz w:val="24"/>
          <w:szCs w:val="24"/>
          <w:lang w:eastAsia="zh-CN"/>
        </w:rPr>
        <w:t xml:space="preserve">Specialty Type: </w:t>
      </w:r>
      <w:r w:rsidRPr="00F32475">
        <w:rPr>
          <w:rFonts w:ascii="Book Antiqua" w:hAnsi="Book Antiqua" w:cs="Helvetica"/>
          <w:color w:val="333333"/>
          <w:sz w:val="24"/>
          <w:szCs w:val="24"/>
          <w:lang w:eastAsia="zh-CN"/>
        </w:rPr>
        <w:t>Gastroenterology and</w:t>
      </w:r>
      <w:r w:rsidRPr="00F32475">
        <w:rPr>
          <w:rFonts w:ascii="Book Antiqua" w:hAnsi="Book Antiqua" w:cs="Helvetica" w:hint="eastAsia"/>
          <w:color w:val="333333"/>
          <w:sz w:val="24"/>
          <w:szCs w:val="24"/>
          <w:lang w:eastAsia="zh-CN"/>
        </w:rPr>
        <w:t xml:space="preserve"> </w:t>
      </w:r>
      <w:proofErr w:type="spellStart"/>
      <w:r w:rsidRPr="00F32475">
        <w:rPr>
          <w:rFonts w:ascii="Book Antiqua" w:hAnsi="Book Antiqua" w:cs="Helvetica"/>
          <w:color w:val="333333"/>
          <w:sz w:val="24"/>
          <w:szCs w:val="24"/>
          <w:lang w:eastAsia="zh-CN"/>
        </w:rPr>
        <w:t>Hepatology</w:t>
      </w:r>
      <w:proofErr w:type="spellEnd"/>
    </w:p>
    <w:p w14:paraId="26D2417F" w14:textId="1E0BFD70" w:rsidR="005E03CC" w:rsidRPr="005E03CC" w:rsidRDefault="005E03CC" w:rsidP="005E03CC">
      <w:pPr>
        <w:shd w:val="clear" w:color="auto" w:fill="FFFFFF"/>
        <w:spacing w:line="360" w:lineRule="auto"/>
        <w:rPr>
          <w:rFonts w:ascii="Book Antiqua" w:hAnsi="Book Antiqua" w:cs="Helvetica"/>
          <w:b/>
          <w:color w:val="000000" w:themeColor="text1"/>
          <w:sz w:val="24"/>
          <w:szCs w:val="24"/>
          <w:lang w:eastAsia="zh-CN"/>
        </w:rPr>
      </w:pPr>
      <w:r w:rsidRPr="00F32475">
        <w:rPr>
          <w:rFonts w:ascii="Book Antiqua" w:hAnsi="Book Antiqua" w:cs="Helvetica"/>
          <w:b/>
          <w:color w:val="333333"/>
          <w:sz w:val="24"/>
          <w:szCs w:val="24"/>
          <w:lang w:eastAsia="zh-CN"/>
        </w:rPr>
        <w:t xml:space="preserve">Country of Origin: </w:t>
      </w:r>
      <w:r w:rsidRPr="005409CF">
        <w:rPr>
          <w:rFonts w:ascii="Book Antiqua" w:eastAsia="Quattrocento" w:hAnsi="Book Antiqua" w:cs="Arial"/>
          <w:sz w:val="24"/>
          <w:szCs w:val="24"/>
        </w:rPr>
        <w:t>Australia</w:t>
      </w:r>
      <w:r w:rsidRPr="003C1D7C">
        <w:rPr>
          <w:rFonts w:ascii="Book Antiqua" w:hAnsi="Book Antiqua" w:cs="Helvetica"/>
          <w:b/>
          <w:color w:val="000000" w:themeColor="text1"/>
          <w:sz w:val="24"/>
          <w:szCs w:val="24"/>
        </w:rPr>
        <w:t xml:space="preserve"> </w:t>
      </w:r>
      <w:bookmarkStart w:id="38" w:name="_GoBack"/>
      <w:bookmarkEnd w:id="38"/>
    </w:p>
    <w:p w14:paraId="5B4D71E2" w14:textId="2A1BF629" w:rsidR="001A23E6" w:rsidRPr="003C1D7C" w:rsidRDefault="001A23E6" w:rsidP="001A23E6">
      <w:pPr>
        <w:shd w:val="clear" w:color="auto" w:fill="FFFFFF"/>
        <w:spacing w:line="360" w:lineRule="auto"/>
        <w:rPr>
          <w:rFonts w:ascii="Book Antiqua" w:hAnsi="Book Antiqua" w:cs="Helvetica"/>
          <w:b/>
          <w:color w:val="000000" w:themeColor="text1"/>
          <w:sz w:val="24"/>
          <w:szCs w:val="24"/>
        </w:rPr>
      </w:pPr>
      <w:r w:rsidRPr="003C1D7C">
        <w:rPr>
          <w:rFonts w:ascii="Book Antiqua" w:hAnsi="Book Antiqua" w:cs="Helvetica"/>
          <w:b/>
          <w:color w:val="000000" w:themeColor="text1"/>
          <w:sz w:val="24"/>
          <w:szCs w:val="24"/>
        </w:rPr>
        <w:t>Peer-Review Report Classification</w:t>
      </w:r>
    </w:p>
    <w:p w14:paraId="4516D786" w14:textId="2C4AE3DE" w:rsidR="001A23E6" w:rsidRPr="003C1D7C" w:rsidRDefault="001A23E6" w:rsidP="001A23E6">
      <w:pPr>
        <w:shd w:val="clear" w:color="auto" w:fill="FFFFFF"/>
        <w:spacing w:line="360" w:lineRule="auto"/>
        <w:rPr>
          <w:rFonts w:ascii="Book Antiqua" w:hAnsi="Book Antiqua" w:cs="Helvetica"/>
          <w:color w:val="000000" w:themeColor="text1"/>
          <w:sz w:val="24"/>
          <w:szCs w:val="24"/>
          <w:lang w:eastAsia="zh-CN"/>
        </w:rPr>
      </w:pPr>
      <w:r w:rsidRPr="003C1D7C">
        <w:rPr>
          <w:rFonts w:ascii="Book Antiqua" w:hAnsi="Book Antiqua" w:cs="Helvetica"/>
          <w:color w:val="000000" w:themeColor="text1"/>
          <w:sz w:val="24"/>
          <w:szCs w:val="24"/>
        </w:rPr>
        <w:t xml:space="preserve">Grade </w:t>
      </w:r>
      <w:proofErr w:type="gramStart"/>
      <w:r w:rsidRPr="003C1D7C">
        <w:rPr>
          <w:rFonts w:ascii="Book Antiqua" w:hAnsi="Book Antiqua" w:cs="Helvetica"/>
          <w:color w:val="000000" w:themeColor="text1"/>
          <w:sz w:val="24"/>
          <w:szCs w:val="24"/>
        </w:rPr>
        <w:t>A</w:t>
      </w:r>
      <w:proofErr w:type="gramEnd"/>
      <w:r w:rsidRPr="003C1D7C">
        <w:rPr>
          <w:rFonts w:ascii="Book Antiqua" w:hAnsi="Book Antiqua" w:cs="Helvetica"/>
          <w:color w:val="000000" w:themeColor="text1"/>
          <w:sz w:val="24"/>
          <w:szCs w:val="24"/>
        </w:rPr>
        <w:t xml:space="preserve"> (Excellent): </w:t>
      </w:r>
      <w:r>
        <w:rPr>
          <w:rFonts w:ascii="Book Antiqua" w:hAnsi="Book Antiqua" w:cs="Helvetica" w:hint="eastAsia"/>
          <w:color w:val="000000" w:themeColor="text1"/>
          <w:sz w:val="24"/>
          <w:szCs w:val="24"/>
          <w:lang w:eastAsia="zh-CN"/>
        </w:rPr>
        <w:t>A</w:t>
      </w:r>
    </w:p>
    <w:p w14:paraId="18570327" w14:textId="400B35D8" w:rsidR="001A23E6" w:rsidRPr="003C1D7C" w:rsidRDefault="001A23E6" w:rsidP="001A23E6">
      <w:pPr>
        <w:shd w:val="clear" w:color="auto" w:fill="FFFFFF"/>
        <w:spacing w:line="360" w:lineRule="auto"/>
        <w:rPr>
          <w:rFonts w:ascii="Book Antiqua" w:hAnsi="Book Antiqua" w:cs="Helvetica"/>
          <w:color w:val="000000" w:themeColor="text1"/>
          <w:sz w:val="24"/>
          <w:szCs w:val="24"/>
          <w:lang w:eastAsia="zh-CN"/>
        </w:rPr>
      </w:pPr>
      <w:r w:rsidRPr="003C1D7C">
        <w:rPr>
          <w:rFonts w:ascii="Book Antiqua" w:hAnsi="Book Antiqua" w:cs="Helvetica"/>
          <w:color w:val="000000" w:themeColor="text1"/>
          <w:sz w:val="24"/>
          <w:szCs w:val="24"/>
        </w:rPr>
        <w:t xml:space="preserve">Grade B (Very good): </w:t>
      </w:r>
      <w:r>
        <w:rPr>
          <w:rFonts w:ascii="Book Antiqua" w:hAnsi="Book Antiqua" w:cs="Helvetica" w:hint="eastAsia"/>
          <w:color w:val="000000" w:themeColor="text1"/>
          <w:sz w:val="24"/>
          <w:szCs w:val="24"/>
          <w:lang w:eastAsia="zh-CN"/>
        </w:rPr>
        <w:t>B, B</w:t>
      </w:r>
    </w:p>
    <w:p w14:paraId="5D20AFFB" w14:textId="77777777" w:rsidR="001A23E6" w:rsidRPr="003C1D7C" w:rsidRDefault="001A23E6" w:rsidP="001A23E6">
      <w:pPr>
        <w:shd w:val="clear" w:color="auto" w:fill="FFFFFF"/>
        <w:spacing w:line="360" w:lineRule="auto"/>
        <w:rPr>
          <w:rFonts w:ascii="Book Antiqua" w:hAnsi="Book Antiqua" w:cs="Helvetica"/>
          <w:color w:val="000000" w:themeColor="text1"/>
          <w:sz w:val="24"/>
          <w:szCs w:val="24"/>
        </w:rPr>
      </w:pPr>
      <w:r w:rsidRPr="003C1D7C">
        <w:rPr>
          <w:rFonts w:ascii="Book Antiqua" w:hAnsi="Book Antiqua" w:cs="Helvetica"/>
          <w:color w:val="000000" w:themeColor="text1"/>
          <w:sz w:val="24"/>
          <w:szCs w:val="24"/>
        </w:rPr>
        <w:t>Grade C (Good): 0</w:t>
      </w:r>
    </w:p>
    <w:p w14:paraId="4A0C0E98" w14:textId="77777777" w:rsidR="001A23E6" w:rsidRPr="003C1D7C" w:rsidRDefault="001A23E6" w:rsidP="001A23E6">
      <w:pPr>
        <w:shd w:val="clear" w:color="auto" w:fill="FFFFFF"/>
        <w:spacing w:line="360" w:lineRule="auto"/>
        <w:rPr>
          <w:rFonts w:ascii="Book Antiqua" w:hAnsi="Book Antiqua" w:cs="Helvetica"/>
          <w:color w:val="000000" w:themeColor="text1"/>
          <w:sz w:val="24"/>
          <w:szCs w:val="24"/>
        </w:rPr>
      </w:pPr>
      <w:r w:rsidRPr="003C1D7C">
        <w:rPr>
          <w:rFonts w:ascii="Book Antiqua" w:hAnsi="Book Antiqua" w:cs="Helvetica"/>
          <w:color w:val="000000" w:themeColor="text1"/>
          <w:sz w:val="24"/>
          <w:szCs w:val="24"/>
        </w:rPr>
        <w:t>Grade D (Fair): 0</w:t>
      </w:r>
    </w:p>
    <w:p w14:paraId="4B98B1F6" w14:textId="77777777" w:rsidR="001A23E6" w:rsidRPr="003C1D7C" w:rsidRDefault="001A23E6" w:rsidP="001A23E6">
      <w:pPr>
        <w:shd w:val="clear" w:color="auto" w:fill="FFFFFF"/>
        <w:spacing w:line="360" w:lineRule="auto"/>
        <w:rPr>
          <w:color w:val="000000" w:themeColor="text1"/>
        </w:rPr>
      </w:pPr>
      <w:r w:rsidRPr="003C1D7C">
        <w:rPr>
          <w:rFonts w:ascii="Book Antiqua" w:hAnsi="Book Antiqua" w:cs="Helvetica"/>
          <w:color w:val="000000" w:themeColor="text1"/>
          <w:sz w:val="24"/>
          <w:szCs w:val="24"/>
        </w:rPr>
        <w:t>Grade E (Poor): 0</w:t>
      </w:r>
    </w:p>
    <w:p w14:paraId="7DB64DF7" w14:textId="74D95FCC" w:rsidR="00D625F6" w:rsidRPr="008F35F5" w:rsidRDefault="00D625F6" w:rsidP="00784F41">
      <w:pPr>
        <w:pStyle w:val="a3"/>
        <w:wordWrap w:val="0"/>
        <w:spacing w:line="360" w:lineRule="auto"/>
        <w:ind w:right="230"/>
        <w:jc w:val="right"/>
        <w:rPr>
          <w:rFonts w:ascii="Book Antiqua" w:hAnsi="Book Antiqua"/>
          <w:b/>
          <w:bCs/>
          <w:color w:val="000000"/>
          <w:sz w:val="24"/>
          <w:szCs w:val="24"/>
          <w:lang w:eastAsia="zh-CN"/>
        </w:rPr>
      </w:pPr>
    </w:p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p w14:paraId="18A58DDD" w14:textId="147A565A" w:rsidR="00784F41" w:rsidRDefault="00784F41">
      <w:pPr>
        <w:rPr>
          <w:rFonts w:ascii="Book Antiqua" w:hAnsi="Book Antiqua" w:cs="Arial"/>
          <w:sz w:val="24"/>
          <w:szCs w:val="24"/>
          <w:lang w:eastAsia="zh-CN"/>
        </w:rPr>
      </w:pPr>
      <w:r>
        <w:rPr>
          <w:rFonts w:ascii="Book Antiqua" w:hAnsi="Book Antiqua" w:cs="Arial"/>
          <w:sz w:val="24"/>
          <w:szCs w:val="24"/>
          <w:lang w:eastAsia="zh-CN"/>
        </w:rPr>
        <w:br w:type="page"/>
      </w:r>
    </w:p>
    <w:p w14:paraId="6EC13C0B" w14:textId="77777777" w:rsidR="00784F41" w:rsidRDefault="00784F4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sz w:val="24"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D606148" wp14:editId="5F73DBA7">
            <wp:extent cx="4649716" cy="3519577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3743" cy="352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D9DAE" w14:textId="77777777" w:rsidR="008F35F5" w:rsidRDefault="00784F4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159961AB" wp14:editId="4C88BBE8">
            <wp:extent cx="4649638" cy="344955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8133" cy="344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F4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 </w:t>
      </w:r>
    </w:p>
    <w:p w14:paraId="67F74BFF" w14:textId="1DB6F35B" w:rsidR="00784F41" w:rsidRDefault="00784F4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r w:rsidRPr="00784F41"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Figure 1 </w:t>
      </w:r>
      <w:r w:rsidRPr="00784F41">
        <w:rPr>
          <w:rFonts w:ascii="Book Antiqua" w:hAnsi="Book Antiqua" w:cs="Arial"/>
          <w:b/>
          <w:sz w:val="24"/>
          <w:szCs w:val="24"/>
          <w:lang w:eastAsia="zh-CN"/>
        </w:rPr>
        <w:t xml:space="preserve">Inconspicuous </w:t>
      </w:r>
      <w:proofErr w:type="gramStart"/>
      <w:r w:rsidRPr="00784F41">
        <w:rPr>
          <w:rFonts w:ascii="Book Antiqua" w:hAnsi="Book Antiqua" w:cs="Arial"/>
          <w:b/>
          <w:sz w:val="24"/>
          <w:szCs w:val="24"/>
          <w:lang w:eastAsia="zh-CN"/>
        </w:rPr>
        <w:t>margins</w:t>
      </w:r>
      <w:proofErr w:type="gramEnd"/>
      <w:r w:rsidRPr="00784F41">
        <w:rPr>
          <w:rFonts w:ascii="Book Antiqua" w:hAnsi="Book Antiqua" w:cs="Arial"/>
          <w:b/>
          <w:sz w:val="24"/>
          <w:szCs w:val="24"/>
          <w:lang w:eastAsia="zh-CN"/>
        </w:rPr>
        <w:t xml:space="preserve"> of a </w:t>
      </w:r>
      <w:r w:rsidR="008F35F5" w:rsidRPr="008F35F5">
        <w:rPr>
          <w:rFonts w:ascii="Book Antiqua" w:hAnsi="Book Antiqua" w:cs="Arial"/>
          <w:b/>
          <w:sz w:val="24"/>
          <w:szCs w:val="24"/>
          <w:lang w:eastAsia="zh-CN"/>
        </w:rPr>
        <w:t>sessile serrated adenomas/polyps</w:t>
      </w:r>
      <w:r w:rsidRPr="00784F41">
        <w:rPr>
          <w:rFonts w:ascii="Book Antiqua" w:hAnsi="Book Antiqua" w:cs="Arial"/>
          <w:b/>
          <w:sz w:val="24"/>
          <w:szCs w:val="24"/>
          <w:lang w:eastAsia="zh-CN"/>
        </w:rPr>
        <w:t xml:space="preserve"> with and without </w:t>
      </w:r>
      <w:r w:rsidR="008F35F5" w:rsidRPr="008F35F5">
        <w:rPr>
          <w:rFonts w:ascii="Book Antiqua" w:hAnsi="Book Antiqua" w:cs="Arial"/>
          <w:b/>
          <w:sz w:val="24"/>
          <w:szCs w:val="24"/>
          <w:lang w:eastAsia="zh-CN"/>
        </w:rPr>
        <w:t>narrow-band imaging</w:t>
      </w:r>
      <w:r w:rsidRPr="00784F41">
        <w:rPr>
          <w:rFonts w:ascii="Book Antiqua" w:hAnsi="Book Antiqua" w:cs="Arial" w:hint="eastAsia"/>
          <w:b/>
          <w:sz w:val="24"/>
          <w:szCs w:val="24"/>
          <w:lang w:eastAsia="zh-CN"/>
        </w:rPr>
        <w:t>.</w:t>
      </w:r>
    </w:p>
    <w:p w14:paraId="1551A149" w14:textId="77777777" w:rsidR="00784F41" w:rsidRDefault="00784F4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</w:p>
    <w:p w14:paraId="77A53081" w14:textId="1EA70FB5" w:rsidR="00784F41" w:rsidRPr="00784F41" w:rsidRDefault="00784F41" w:rsidP="00784F41">
      <w:pPr>
        <w:autoSpaceDE w:val="0"/>
        <w:autoSpaceDN w:val="0"/>
        <w:adjustRightInd w:val="0"/>
        <w:spacing w:after="0" w:line="360" w:lineRule="auto"/>
        <w:jc w:val="both"/>
        <w:rPr>
          <w:rFonts w:ascii="Book Antiqua" w:hAnsi="Book Antiqua" w:cs="Arial"/>
          <w:b/>
          <w:sz w:val="24"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4FDE166" wp14:editId="2ABCE07F">
            <wp:extent cx="5486400" cy="41306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 w:cs="Arial"/>
          <w:b/>
          <w:sz w:val="24"/>
          <w:szCs w:val="24"/>
          <w:lang w:eastAsia="zh-CN"/>
        </w:rPr>
        <w:t xml:space="preserve"> F</w:t>
      </w:r>
      <w:r>
        <w:rPr>
          <w:rFonts w:ascii="Book Antiqua" w:hAnsi="Book Antiqua" w:cs="Arial" w:hint="eastAsia"/>
          <w:b/>
          <w:sz w:val="24"/>
          <w:szCs w:val="24"/>
          <w:lang w:eastAsia="zh-CN"/>
        </w:rPr>
        <w:t xml:space="preserve">igure 2 </w:t>
      </w:r>
      <w:r w:rsidRPr="00784F41">
        <w:rPr>
          <w:rFonts w:ascii="Book Antiqua" w:hAnsi="Book Antiqua" w:cs="Arial"/>
          <w:b/>
          <w:sz w:val="24"/>
          <w:szCs w:val="24"/>
        </w:rPr>
        <w:t xml:space="preserve">Resection </w:t>
      </w:r>
      <w:proofErr w:type="gramStart"/>
      <w:r w:rsidRPr="00784F41">
        <w:rPr>
          <w:rFonts w:ascii="Book Antiqua" w:hAnsi="Book Antiqua" w:cs="Arial"/>
          <w:b/>
          <w:sz w:val="24"/>
          <w:szCs w:val="24"/>
        </w:rPr>
        <w:t>of a</w:t>
      </w:r>
      <w:proofErr w:type="gramEnd"/>
      <w:r w:rsidR="008F35F5" w:rsidRPr="00784F41">
        <w:rPr>
          <w:rFonts w:ascii="Book Antiqua" w:hAnsi="Book Antiqua" w:cs="Arial"/>
          <w:b/>
          <w:sz w:val="24"/>
          <w:szCs w:val="24"/>
        </w:rPr>
        <w:t xml:space="preserve"> </w:t>
      </w:r>
      <w:r w:rsidR="008F35F5" w:rsidRPr="008F35F5">
        <w:rPr>
          <w:rFonts w:ascii="Book Antiqua" w:hAnsi="Book Antiqua" w:cs="Arial"/>
          <w:b/>
          <w:sz w:val="24"/>
          <w:szCs w:val="24"/>
        </w:rPr>
        <w:t>sessile serrated adenomas/polyps</w:t>
      </w:r>
      <w:r w:rsidRPr="00784F41">
        <w:rPr>
          <w:rFonts w:ascii="Book Antiqua" w:hAnsi="Book Antiqua" w:cs="Arial"/>
          <w:b/>
          <w:sz w:val="24"/>
          <w:szCs w:val="24"/>
        </w:rPr>
        <w:t xml:space="preserve"> with dye of </w:t>
      </w:r>
      <w:proofErr w:type="spellStart"/>
      <w:r w:rsidRPr="00784F41">
        <w:rPr>
          <w:rFonts w:ascii="Book Antiqua" w:hAnsi="Book Antiqua" w:cs="Arial"/>
          <w:b/>
          <w:sz w:val="24"/>
          <w:szCs w:val="24"/>
        </w:rPr>
        <w:t>submucosal</w:t>
      </w:r>
      <w:proofErr w:type="spellEnd"/>
      <w:r w:rsidRPr="00784F41">
        <w:rPr>
          <w:rFonts w:ascii="Book Antiqua" w:hAnsi="Book Antiqua" w:cs="Arial"/>
          <w:b/>
          <w:sz w:val="24"/>
          <w:szCs w:val="24"/>
        </w:rPr>
        <w:t xml:space="preserve"> layer with indigo carmine – no residual lesion</w:t>
      </w:r>
      <w:r>
        <w:rPr>
          <w:rFonts w:ascii="Book Antiqua" w:hAnsi="Book Antiqua" w:cs="Arial" w:hint="eastAsia"/>
          <w:b/>
          <w:sz w:val="24"/>
          <w:szCs w:val="24"/>
          <w:lang w:eastAsia="zh-CN"/>
        </w:rPr>
        <w:t>.</w:t>
      </w:r>
    </w:p>
    <w:p w14:paraId="344F7990" w14:textId="1AEA04B3" w:rsidR="00D625F6" w:rsidRPr="00784F41" w:rsidRDefault="00D625F6" w:rsidP="00784F41">
      <w:pPr>
        <w:rPr>
          <w:rFonts w:ascii="Book Antiqua" w:hAnsi="Book Antiqua" w:cs="Arial"/>
          <w:b/>
          <w:sz w:val="24"/>
          <w:szCs w:val="24"/>
          <w:lang w:eastAsia="zh-CN"/>
        </w:rPr>
      </w:pPr>
    </w:p>
    <w:sectPr w:rsidR="00D625F6" w:rsidRPr="00784F4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5F450" w14:textId="77777777" w:rsidR="0069021A" w:rsidRDefault="0069021A" w:rsidP="00D625F6">
      <w:pPr>
        <w:spacing w:after="0" w:line="240" w:lineRule="auto"/>
      </w:pPr>
      <w:r>
        <w:separator/>
      </w:r>
    </w:p>
  </w:endnote>
  <w:endnote w:type="continuationSeparator" w:id="0">
    <w:p w14:paraId="67D4F65A" w14:textId="77777777" w:rsidR="0069021A" w:rsidRDefault="0069021A" w:rsidP="00D62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Quattrocento">
    <w:altName w:val="Times New Roman"/>
    <w:charset w:val="00"/>
    <w:family w:val="auto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dvTT31ea7dbe+22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A17F99" w14:textId="77777777" w:rsidR="0069021A" w:rsidRDefault="0069021A" w:rsidP="00D625F6">
      <w:pPr>
        <w:spacing w:after="0" w:line="240" w:lineRule="auto"/>
      </w:pPr>
      <w:r>
        <w:separator/>
      </w:r>
    </w:p>
  </w:footnote>
  <w:footnote w:type="continuationSeparator" w:id="0">
    <w:p w14:paraId="15525617" w14:textId="77777777" w:rsidR="0069021A" w:rsidRDefault="0069021A" w:rsidP="00D625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56C60"/>
    <w:multiLevelType w:val="hybridMultilevel"/>
    <w:tmpl w:val="E1BA5818"/>
    <w:lvl w:ilvl="0" w:tplc="EA623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A8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143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B66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841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1CB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52D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F03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82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1A61EAD"/>
    <w:multiLevelType w:val="hybridMultilevel"/>
    <w:tmpl w:val="3410A948"/>
    <w:lvl w:ilvl="0" w:tplc="88C8DDD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B91EDA"/>
    <w:multiLevelType w:val="hybridMultilevel"/>
    <w:tmpl w:val="959E695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43A6FBD"/>
    <w:multiLevelType w:val="hybridMultilevel"/>
    <w:tmpl w:val="3410A948"/>
    <w:lvl w:ilvl="0" w:tplc="88C8DDD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F645EC"/>
    <w:multiLevelType w:val="hybridMultilevel"/>
    <w:tmpl w:val="8264B9DE"/>
    <w:lvl w:ilvl="0" w:tplc="19680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DE0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443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BAF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C20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4C1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9AA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CA5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61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7C469EC"/>
    <w:multiLevelType w:val="hybridMultilevel"/>
    <w:tmpl w:val="6EA07BA6"/>
    <w:lvl w:ilvl="0" w:tplc="88C8DDD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426"/>
    <w:rsid w:val="000155EC"/>
    <w:rsid w:val="000312FA"/>
    <w:rsid w:val="00036BED"/>
    <w:rsid w:val="00064ACA"/>
    <w:rsid w:val="00064BA8"/>
    <w:rsid w:val="000666AB"/>
    <w:rsid w:val="000719B3"/>
    <w:rsid w:val="000913D6"/>
    <w:rsid w:val="00092BD2"/>
    <w:rsid w:val="000A725C"/>
    <w:rsid w:val="000C53FD"/>
    <w:rsid w:val="000E5C44"/>
    <w:rsid w:val="00111BB3"/>
    <w:rsid w:val="0015067F"/>
    <w:rsid w:val="00177105"/>
    <w:rsid w:val="0018006F"/>
    <w:rsid w:val="00182850"/>
    <w:rsid w:val="001A23E6"/>
    <w:rsid w:val="001B7098"/>
    <w:rsid w:val="001C2825"/>
    <w:rsid w:val="001E2EB3"/>
    <w:rsid w:val="001F1CDD"/>
    <w:rsid w:val="00207D1D"/>
    <w:rsid w:val="002323BA"/>
    <w:rsid w:val="00245D21"/>
    <w:rsid w:val="00250CB9"/>
    <w:rsid w:val="00250E77"/>
    <w:rsid w:val="00266410"/>
    <w:rsid w:val="00275FD8"/>
    <w:rsid w:val="00284D41"/>
    <w:rsid w:val="00295521"/>
    <w:rsid w:val="002F030A"/>
    <w:rsid w:val="002F165A"/>
    <w:rsid w:val="003548C6"/>
    <w:rsid w:val="0036690C"/>
    <w:rsid w:val="003737D4"/>
    <w:rsid w:val="00376B16"/>
    <w:rsid w:val="003901BA"/>
    <w:rsid w:val="0039478A"/>
    <w:rsid w:val="003A0A0A"/>
    <w:rsid w:val="003D3001"/>
    <w:rsid w:val="003D33EE"/>
    <w:rsid w:val="003D5495"/>
    <w:rsid w:val="003F6138"/>
    <w:rsid w:val="004057BC"/>
    <w:rsid w:val="00410781"/>
    <w:rsid w:val="00423987"/>
    <w:rsid w:val="00456488"/>
    <w:rsid w:val="00456C75"/>
    <w:rsid w:val="004732CE"/>
    <w:rsid w:val="00475BF3"/>
    <w:rsid w:val="004778D4"/>
    <w:rsid w:val="004A378B"/>
    <w:rsid w:val="004A3F59"/>
    <w:rsid w:val="004D2135"/>
    <w:rsid w:val="004D559A"/>
    <w:rsid w:val="005325A8"/>
    <w:rsid w:val="005409CF"/>
    <w:rsid w:val="0055111C"/>
    <w:rsid w:val="005735BD"/>
    <w:rsid w:val="005B716B"/>
    <w:rsid w:val="005C0123"/>
    <w:rsid w:val="005E03CC"/>
    <w:rsid w:val="005E350D"/>
    <w:rsid w:val="00601E13"/>
    <w:rsid w:val="006263A9"/>
    <w:rsid w:val="006561CB"/>
    <w:rsid w:val="0068667F"/>
    <w:rsid w:val="0069021A"/>
    <w:rsid w:val="0069645E"/>
    <w:rsid w:val="006A105A"/>
    <w:rsid w:val="006A5250"/>
    <w:rsid w:val="006D72AD"/>
    <w:rsid w:val="006D7623"/>
    <w:rsid w:val="006E53A2"/>
    <w:rsid w:val="006F0D8C"/>
    <w:rsid w:val="00711E8D"/>
    <w:rsid w:val="00715ADF"/>
    <w:rsid w:val="007333DA"/>
    <w:rsid w:val="0075399C"/>
    <w:rsid w:val="00784B47"/>
    <w:rsid w:val="00784F41"/>
    <w:rsid w:val="007A3FDD"/>
    <w:rsid w:val="007C6502"/>
    <w:rsid w:val="007D7257"/>
    <w:rsid w:val="007D7D21"/>
    <w:rsid w:val="007E5294"/>
    <w:rsid w:val="00802C1B"/>
    <w:rsid w:val="008036ED"/>
    <w:rsid w:val="00857BBD"/>
    <w:rsid w:val="00875F8B"/>
    <w:rsid w:val="0089751F"/>
    <w:rsid w:val="008A5B6C"/>
    <w:rsid w:val="008B0F9A"/>
    <w:rsid w:val="008B51D1"/>
    <w:rsid w:val="008C308D"/>
    <w:rsid w:val="008D2C89"/>
    <w:rsid w:val="008F35F5"/>
    <w:rsid w:val="00910FC1"/>
    <w:rsid w:val="00924C46"/>
    <w:rsid w:val="00925768"/>
    <w:rsid w:val="00926499"/>
    <w:rsid w:val="0092652B"/>
    <w:rsid w:val="00931FAD"/>
    <w:rsid w:val="00945C9E"/>
    <w:rsid w:val="009477AB"/>
    <w:rsid w:val="009659B4"/>
    <w:rsid w:val="00971F01"/>
    <w:rsid w:val="00974A92"/>
    <w:rsid w:val="00981FC8"/>
    <w:rsid w:val="0098395F"/>
    <w:rsid w:val="00991153"/>
    <w:rsid w:val="009B1917"/>
    <w:rsid w:val="009C7787"/>
    <w:rsid w:val="00A12803"/>
    <w:rsid w:val="00A15064"/>
    <w:rsid w:val="00A25899"/>
    <w:rsid w:val="00A26A3E"/>
    <w:rsid w:val="00A36563"/>
    <w:rsid w:val="00A506BC"/>
    <w:rsid w:val="00A9790D"/>
    <w:rsid w:val="00AE4C9A"/>
    <w:rsid w:val="00AF6B52"/>
    <w:rsid w:val="00B111B6"/>
    <w:rsid w:val="00B417BA"/>
    <w:rsid w:val="00B424FD"/>
    <w:rsid w:val="00B6186F"/>
    <w:rsid w:val="00B62771"/>
    <w:rsid w:val="00B668FE"/>
    <w:rsid w:val="00B74B01"/>
    <w:rsid w:val="00B9283E"/>
    <w:rsid w:val="00B93798"/>
    <w:rsid w:val="00BC0912"/>
    <w:rsid w:val="00BD093F"/>
    <w:rsid w:val="00BF035D"/>
    <w:rsid w:val="00C044A7"/>
    <w:rsid w:val="00C12E9D"/>
    <w:rsid w:val="00C25E40"/>
    <w:rsid w:val="00C36400"/>
    <w:rsid w:val="00C52D94"/>
    <w:rsid w:val="00C540F5"/>
    <w:rsid w:val="00C96F40"/>
    <w:rsid w:val="00CA7290"/>
    <w:rsid w:val="00CC45DF"/>
    <w:rsid w:val="00CE720C"/>
    <w:rsid w:val="00D07426"/>
    <w:rsid w:val="00D625F6"/>
    <w:rsid w:val="00D64FEE"/>
    <w:rsid w:val="00D74341"/>
    <w:rsid w:val="00D845E3"/>
    <w:rsid w:val="00D86824"/>
    <w:rsid w:val="00D86A3D"/>
    <w:rsid w:val="00DA1D50"/>
    <w:rsid w:val="00DA6D7C"/>
    <w:rsid w:val="00DC61F9"/>
    <w:rsid w:val="00DC6B6C"/>
    <w:rsid w:val="00DD7C46"/>
    <w:rsid w:val="00E10A3F"/>
    <w:rsid w:val="00E239D9"/>
    <w:rsid w:val="00E31C71"/>
    <w:rsid w:val="00E34508"/>
    <w:rsid w:val="00E3657A"/>
    <w:rsid w:val="00E42129"/>
    <w:rsid w:val="00E44080"/>
    <w:rsid w:val="00E52507"/>
    <w:rsid w:val="00E60F9F"/>
    <w:rsid w:val="00E976DF"/>
    <w:rsid w:val="00EA4B10"/>
    <w:rsid w:val="00EC1194"/>
    <w:rsid w:val="00EE6535"/>
    <w:rsid w:val="00EF2D5E"/>
    <w:rsid w:val="00F35CCB"/>
    <w:rsid w:val="00F42527"/>
    <w:rsid w:val="00F51FE7"/>
    <w:rsid w:val="00F73259"/>
    <w:rsid w:val="00F90098"/>
    <w:rsid w:val="00F94C96"/>
    <w:rsid w:val="00FB188C"/>
    <w:rsid w:val="00FB4676"/>
    <w:rsid w:val="00FD455C"/>
    <w:rsid w:val="00FE1AA7"/>
    <w:rsid w:val="00FE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D7B00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paragraph" w:styleId="1">
    <w:name w:val="heading 1"/>
    <w:basedOn w:val="a"/>
    <w:next w:val="a"/>
    <w:link w:val="1Char"/>
    <w:rsid w:val="00EA4B10"/>
    <w:pPr>
      <w:keepNext/>
      <w:keepLines/>
      <w:spacing w:after="0" w:line="240" w:lineRule="auto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EA4B10"/>
    <w:rPr>
      <w:rFonts w:ascii="Times New Roman" w:eastAsia="Times New Roman" w:hAnsi="Times New Roman" w:cs="Times New Roman"/>
      <w:b/>
      <w:color w:val="000000"/>
      <w:sz w:val="24"/>
      <w:szCs w:val="24"/>
      <w:lang w:val="en-US" w:eastAsia="zh-CN"/>
    </w:rPr>
  </w:style>
  <w:style w:type="paragraph" w:styleId="a3">
    <w:name w:val="List Paragraph"/>
    <w:basedOn w:val="a"/>
    <w:uiPriority w:val="34"/>
    <w:qFormat/>
    <w:rsid w:val="007539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34508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A26A3E"/>
    <w:rPr>
      <w:i/>
      <w:iCs/>
    </w:rPr>
  </w:style>
  <w:style w:type="character" w:styleId="a6">
    <w:name w:val="FollowedHyperlink"/>
    <w:basedOn w:val="a0"/>
    <w:uiPriority w:val="99"/>
    <w:semiHidden/>
    <w:unhideWhenUsed/>
    <w:rsid w:val="00931FAD"/>
    <w:rPr>
      <w:color w:val="954F72" w:themeColor="followedHyperlink"/>
      <w:u w:val="single"/>
    </w:rPr>
  </w:style>
  <w:style w:type="character" w:customStyle="1" w:styleId="element-citation">
    <w:name w:val="element-citation"/>
    <w:basedOn w:val="a0"/>
    <w:rsid w:val="0018006F"/>
  </w:style>
  <w:style w:type="character" w:customStyle="1" w:styleId="ref-journal">
    <w:name w:val="ref-journal"/>
    <w:basedOn w:val="a0"/>
    <w:rsid w:val="0018006F"/>
  </w:style>
  <w:style w:type="character" w:customStyle="1" w:styleId="ref-vol">
    <w:name w:val="ref-vol"/>
    <w:basedOn w:val="a0"/>
    <w:rsid w:val="0018006F"/>
  </w:style>
  <w:style w:type="paragraph" w:styleId="a7">
    <w:name w:val="Balloon Text"/>
    <w:basedOn w:val="a"/>
    <w:link w:val="Char"/>
    <w:uiPriority w:val="99"/>
    <w:semiHidden/>
    <w:unhideWhenUsed/>
    <w:rsid w:val="00036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036BED"/>
    <w:rPr>
      <w:rFonts w:ascii="Segoe UI" w:hAnsi="Segoe UI" w:cs="Segoe UI"/>
      <w:sz w:val="18"/>
      <w:szCs w:val="18"/>
      <w:lang w:val="en-US"/>
    </w:rPr>
  </w:style>
  <w:style w:type="character" w:styleId="a8">
    <w:name w:val="annotation reference"/>
    <w:basedOn w:val="a0"/>
    <w:uiPriority w:val="99"/>
    <w:semiHidden/>
    <w:unhideWhenUsed/>
    <w:rsid w:val="00A9790D"/>
    <w:rPr>
      <w:sz w:val="18"/>
      <w:szCs w:val="18"/>
    </w:rPr>
  </w:style>
  <w:style w:type="paragraph" w:styleId="a9">
    <w:name w:val="annotation text"/>
    <w:basedOn w:val="a"/>
    <w:link w:val="Char0"/>
    <w:unhideWhenUsed/>
    <w:rsid w:val="00A9790D"/>
    <w:pPr>
      <w:spacing w:line="240" w:lineRule="auto"/>
    </w:pPr>
    <w:rPr>
      <w:sz w:val="24"/>
      <w:szCs w:val="24"/>
    </w:rPr>
  </w:style>
  <w:style w:type="character" w:customStyle="1" w:styleId="Char0">
    <w:name w:val="批注文字 Char"/>
    <w:basedOn w:val="a0"/>
    <w:link w:val="a9"/>
    <w:rsid w:val="00A9790D"/>
    <w:rPr>
      <w:sz w:val="24"/>
      <w:szCs w:val="24"/>
      <w:lang w:val="en-US"/>
    </w:rPr>
  </w:style>
  <w:style w:type="paragraph" w:styleId="aa">
    <w:name w:val="annotation subject"/>
    <w:basedOn w:val="a9"/>
    <w:next w:val="a9"/>
    <w:link w:val="Char1"/>
    <w:uiPriority w:val="99"/>
    <w:semiHidden/>
    <w:unhideWhenUsed/>
    <w:rsid w:val="00A9790D"/>
    <w:rPr>
      <w:b/>
      <w:bCs/>
      <w:sz w:val="20"/>
      <w:szCs w:val="20"/>
    </w:rPr>
  </w:style>
  <w:style w:type="character" w:customStyle="1" w:styleId="Char1">
    <w:name w:val="批注主题 Char"/>
    <w:basedOn w:val="Char0"/>
    <w:link w:val="aa"/>
    <w:uiPriority w:val="99"/>
    <w:semiHidden/>
    <w:rsid w:val="00A9790D"/>
    <w:rPr>
      <w:b/>
      <w:bCs/>
      <w:sz w:val="20"/>
      <w:szCs w:val="20"/>
      <w:lang w:val="en-US"/>
    </w:rPr>
  </w:style>
  <w:style w:type="paragraph" w:styleId="ab">
    <w:name w:val="header"/>
    <w:basedOn w:val="a"/>
    <w:link w:val="Char2"/>
    <w:uiPriority w:val="99"/>
    <w:unhideWhenUsed/>
    <w:rsid w:val="00D625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b"/>
    <w:uiPriority w:val="99"/>
    <w:rsid w:val="00D625F6"/>
    <w:rPr>
      <w:sz w:val="18"/>
      <w:szCs w:val="18"/>
      <w:lang w:val="en-US"/>
    </w:rPr>
  </w:style>
  <w:style w:type="paragraph" w:styleId="ac">
    <w:name w:val="footer"/>
    <w:basedOn w:val="a"/>
    <w:link w:val="Char3"/>
    <w:uiPriority w:val="99"/>
    <w:unhideWhenUsed/>
    <w:rsid w:val="00D625F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3">
    <w:name w:val="页脚 Char"/>
    <w:basedOn w:val="a0"/>
    <w:link w:val="ac"/>
    <w:uiPriority w:val="99"/>
    <w:rsid w:val="00D625F6"/>
    <w:rPr>
      <w:sz w:val="18"/>
      <w:szCs w:val="18"/>
      <w:lang w:val="en-US"/>
    </w:rPr>
  </w:style>
  <w:style w:type="character" w:styleId="ad">
    <w:name w:val="Strong"/>
    <w:uiPriority w:val="22"/>
    <w:qFormat/>
    <w:rsid w:val="00D625F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paragraph" w:styleId="1">
    <w:name w:val="heading 1"/>
    <w:basedOn w:val="a"/>
    <w:next w:val="a"/>
    <w:link w:val="1Char"/>
    <w:rsid w:val="00EA4B10"/>
    <w:pPr>
      <w:keepNext/>
      <w:keepLines/>
      <w:spacing w:after="0" w:line="240" w:lineRule="auto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EA4B10"/>
    <w:rPr>
      <w:rFonts w:ascii="Times New Roman" w:eastAsia="Times New Roman" w:hAnsi="Times New Roman" w:cs="Times New Roman"/>
      <w:b/>
      <w:color w:val="000000"/>
      <w:sz w:val="24"/>
      <w:szCs w:val="24"/>
      <w:lang w:val="en-US" w:eastAsia="zh-CN"/>
    </w:rPr>
  </w:style>
  <w:style w:type="paragraph" w:styleId="a3">
    <w:name w:val="List Paragraph"/>
    <w:basedOn w:val="a"/>
    <w:uiPriority w:val="34"/>
    <w:qFormat/>
    <w:rsid w:val="007539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34508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A26A3E"/>
    <w:rPr>
      <w:i/>
      <w:iCs/>
    </w:rPr>
  </w:style>
  <w:style w:type="character" w:styleId="a6">
    <w:name w:val="FollowedHyperlink"/>
    <w:basedOn w:val="a0"/>
    <w:uiPriority w:val="99"/>
    <w:semiHidden/>
    <w:unhideWhenUsed/>
    <w:rsid w:val="00931FAD"/>
    <w:rPr>
      <w:color w:val="954F72" w:themeColor="followedHyperlink"/>
      <w:u w:val="single"/>
    </w:rPr>
  </w:style>
  <w:style w:type="character" w:customStyle="1" w:styleId="element-citation">
    <w:name w:val="element-citation"/>
    <w:basedOn w:val="a0"/>
    <w:rsid w:val="0018006F"/>
  </w:style>
  <w:style w:type="character" w:customStyle="1" w:styleId="ref-journal">
    <w:name w:val="ref-journal"/>
    <w:basedOn w:val="a0"/>
    <w:rsid w:val="0018006F"/>
  </w:style>
  <w:style w:type="character" w:customStyle="1" w:styleId="ref-vol">
    <w:name w:val="ref-vol"/>
    <w:basedOn w:val="a0"/>
    <w:rsid w:val="0018006F"/>
  </w:style>
  <w:style w:type="paragraph" w:styleId="a7">
    <w:name w:val="Balloon Text"/>
    <w:basedOn w:val="a"/>
    <w:link w:val="Char"/>
    <w:uiPriority w:val="99"/>
    <w:semiHidden/>
    <w:unhideWhenUsed/>
    <w:rsid w:val="00036B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036BED"/>
    <w:rPr>
      <w:rFonts w:ascii="Segoe UI" w:hAnsi="Segoe UI" w:cs="Segoe UI"/>
      <w:sz w:val="18"/>
      <w:szCs w:val="18"/>
      <w:lang w:val="en-US"/>
    </w:rPr>
  </w:style>
  <w:style w:type="character" w:styleId="a8">
    <w:name w:val="annotation reference"/>
    <w:basedOn w:val="a0"/>
    <w:uiPriority w:val="99"/>
    <w:semiHidden/>
    <w:unhideWhenUsed/>
    <w:rsid w:val="00A9790D"/>
    <w:rPr>
      <w:sz w:val="18"/>
      <w:szCs w:val="18"/>
    </w:rPr>
  </w:style>
  <w:style w:type="paragraph" w:styleId="a9">
    <w:name w:val="annotation text"/>
    <w:basedOn w:val="a"/>
    <w:link w:val="Char0"/>
    <w:unhideWhenUsed/>
    <w:rsid w:val="00A9790D"/>
    <w:pPr>
      <w:spacing w:line="240" w:lineRule="auto"/>
    </w:pPr>
    <w:rPr>
      <w:sz w:val="24"/>
      <w:szCs w:val="24"/>
    </w:rPr>
  </w:style>
  <w:style w:type="character" w:customStyle="1" w:styleId="Char0">
    <w:name w:val="批注文字 Char"/>
    <w:basedOn w:val="a0"/>
    <w:link w:val="a9"/>
    <w:rsid w:val="00A9790D"/>
    <w:rPr>
      <w:sz w:val="24"/>
      <w:szCs w:val="24"/>
      <w:lang w:val="en-US"/>
    </w:rPr>
  </w:style>
  <w:style w:type="paragraph" w:styleId="aa">
    <w:name w:val="annotation subject"/>
    <w:basedOn w:val="a9"/>
    <w:next w:val="a9"/>
    <w:link w:val="Char1"/>
    <w:uiPriority w:val="99"/>
    <w:semiHidden/>
    <w:unhideWhenUsed/>
    <w:rsid w:val="00A9790D"/>
    <w:rPr>
      <w:b/>
      <w:bCs/>
      <w:sz w:val="20"/>
      <w:szCs w:val="20"/>
    </w:rPr>
  </w:style>
  <w:style w:type="character" w:customStyle="1" w:styleId="Char1">
    <w:name w:val="批注主题 Char"/>
    <w:basedOn w:val="Char0"/>
    <w:link w:val="aa"/>
    <w:uiPriority w:val="99"/>
    <w:semiHidden/>
    <w:rsid w:val="00A9790D"/>
    <w:rPr>
      <w:b/>
      <w:bCs/>
      <w:sz w:val="20"/>
      <w:szCs w:val="20"/>
      <w:lang w:val="en-US"/>
    </w:rPr>
  </w:style>
  <w:style w:type="paragraph" w:styleId="ab">
    <w:name w:val="header"/>
    <w:basedOn w:val="a"/>
    <w:link w:val="Char2"/>
    <w:uiPriority w:val="99"/>
    <w:unhideWhenUsed/>
    <w:rsid w:val="00D625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b"/>
    <w:uiPriority w:val="99"/>
    <w:rsid w:val="00D625F6"/>
    <w:rPr>
      <w:sz w:val="18"/>
      <w:szCs w:val="18"/>
      <w:lang w:val="en-US"/>
    </w:rPr>
  </w:style>
  <w:style w:type="paragraph" w:styleId="ac">
    <w:name w:val="footer"/>
    <w:basedOn w:val="a"/>
    <w:link w:val="Char3"/>
    <w:uiPriority w:val="99"/>
    <w:unhideWhenUsed/>
    <w:rsid w:val="00D625F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3">
    <w:name w:val="页脚 Char"/>
    <w:basedOn w:val="a0"/>
    <w:link w:val="ac"/>
    <w:uiPriority w:val="99"/>
    <w:rsid w:val="00D625F6"/>
    <w:rPr>
      <w:sz w:val="18"/>
      <w:szCs w:val="18"/>
      <w:lang w:val="en-US"/>
    </w:rPr>
  </w:style>
  <w:style w:type="character" w:styleId="ad">
    <w:name w:val="Strong"/>
    <w:uiPriority w:val="22"/>
    <w:qFormat/>
    <w:rsid w:val="00D625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36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3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tel:%2B61%208%208182%209837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tel:%2B61%208%208182%20990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E490D-2BE1-49F3-9621-3BA5B45C0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5140</Words>
  <Characters>29300</Characters>
  <Application>Microsoft Office Word</Application>
  <DocSecurity>0</DocSecurity>
  <Lines>244</Lines>
  <Paragraphs>68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Pu</dc:creator>
  <cp:keywords/>
  <dc:description/>
  <cp:lastModifiedBy>qiyuan</cp:lastModifiedBy>
  <cp:revision>3</cp:revision>
  <dcterms:created xsi:type="dcterms:W3CDTF">2016-07-31T07:34:00Z</dcterms:created>
  <dcterms:modified xsi:type="dcterms:W3CDTF">2016-08-01T06:50:00Z</dcterms:modified>
</cp:coreProperties>
</file>