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71FC9" w14:textId="77777777" w:rsidR="00E77457" w:rsidRPr="004F59DC" w:rsidRDefault="00E77457" w:rsidP="00BB65DB">
      <w:pPr>
        <w:pStyle w:val="1"/>
        <w:spacing w:line="360" w:lineRule="auto"/>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r w:rsidRPr="004F59DC">
        <w:rPr>
          <w:rFonts w:ascii="Book Antiqua" w:hAnsi="Book Antiqua" w:cs="Times New Roman"/>
          <w:b/>
          <w:color w:val="auto"/>
          <w:sz w:val="24"/>
          <w:szCs w:val="24"/>
          <w:highlight w:val="white"/>
          <w:lang w:val="en-US" w:eastAsia="zh-CN"/>
        </w:rPr>
        <w:t xml:space="preserve">Name of </w:t>
      </w:r>
      <w:r w:rsidRPr="004F59DC">
        <w:rPr>
          <w:rFonts w:ascii="Book Antiqua" w:hAnsi="Book Antiqua" w:cs="Times New Roman"/>
          <w:b/>
          <w:caps/>
          <w:color w:val="auto"/>
          <w:sz w:val="24"/>
          <w:szCs w:val="24"/>
          <w:highlight w:val="white"/>
          <w:lang w:val="en-US" w:eastAsia="zh-CN"/>
        </w:rPr>
        <w:t>j</w:t>
      </w:r>
      <w:r w:rsidRPr="004F59DC">
        <w:rPr>
          <w:rFonts w:ascii="Book Antiqua" w:hAnsi="Book Antiqua" w:cs="Times New Roman"/>
          <w:b/>
          <w:color w:val="auto"/>
          <w:sz w:val="24"/>
          <w:szCs w:val="24"/>
          <w:highlight w:val="white"/>
          <w:lang w:val="en-US" w:eastAsia="zh-CN"/>
        </w:rPr>
        <w:t xml:space="preserve">ournal: </w:t>
      </w:r>
      <w:bookmarkStart w:id="4" w:name="OLE_LINK718"/>
      <w:bookmarkStart w:id="5" w:name="OLE_LINK719"/>
      <w:r w:rsidRPr="004F59DC">
        <w:rPr>
          <w:rFonts w:ascii="Book Antiqua" w:hAnsi="Book Antiqua" w:cs="Times New Roman"/>
          <w:b/>
          <w:i/>
          <w:color w:val="auto"/>
          <w:sz w:val="24"/>
          <w:szCs w:val="24"/>
          <w:highlight w:val="white"/>
          <w:lang w:val="en-US" w:eastAsia="zh-CN"/>
        </w:rPr>
        <w:t>World Journal of Gastroenterology</w:t>
      </w:r>
      <w:bookmarkEnd w:id="4"/>
      <w:bookmarkEnd w:id="5"/>
    </w:p>
    <w:p w14:paraId="419B27C7" w14:textId="274BCF95" w:rsidR="00E77457" w:rsidRPr="004F59DC" w:rsidRDefault="00E77457" w:rsidP="00BB65DB">
      <w:pPr>
        <w:pStyle w:val="1"/>
        <w:spacing w:line="360" w:lineRule="auto"/>
        <w:rPr>
          <w:rFonts w:ascii="Book Antiqua" w:hAnsi="Book Antiqua" w:cs="Times New Roman"/>
          <w:b/>
          <w:i/>
          <w:color w:val="auto"/>
          <w:sz w:val="24"/>
          <w:szCs w:val="24"/>
          <w:highlight w:val="white"/>
          <w:lang w:val="en-US" w:eastAsia="zh-CN"/>
        </w:rPr>
      </w:pPr>
      <w:bookmarkStart w:id="6" w:name="OLE_LINK485"/>
      <w:bookmarkStart w:id="7" w:name="OLE_LINK486"/>
      <w:bookmarkStart w:id="8" w:name="OLE_LINK661"/>
      <w:bookmarkStart w:id="9" w:name="OLE_LINK514"/>
      <w:bookmarkStart w:id="10" w:name="OLE_LINK515"/>
      <w:r w:rsidRPr="004F59DC">
        <w:rPr>
          <w:rFonts w:ascii="Book Antiqua" w:hAnsi="Book Antiqua" w:cs="Times New Roman"/>
          <w:b/>
          <w:color w:val="auto"/>
          <w:sz w:val="24"/>
          <w:szCs w:val="24"/>
          <w:highlight w:val="white"/>
          <w:lang w:eastAsia="zh-CN"/>
        </w:rPr>
        <w:t>ESPS Manuscript NO:</w:t>
      </w:r>
      <w:bookmarkEnd w:id="6"/>
      <w:bookmarkEnd w:id="7"/>
      <w:bookmarkEnd w:id="8"/>
      <w:r w:rsidR="004F59DC">
        <w:rPr>
          <w:rFonts w:ascii="Book Antiqua" w:hAnsi="Book Antiqua" w:cs="Times New Roman" w:hint="eastAsia"/>
          <w:b/>
          <w:color w:val="auto"/>
          <w:sz w:val="24"/>
          <w:szCs w:val="24"/>
          <w:highlight w:val="white"/>
          <w:lang w:eastAsia="zh-CN"/>
        </w:rPr>
        <w:t xml:space="preserve"> </w:t>
      </w:r>
      <w:r w:rsidR="00F06D20" w:rsidRPr="004F59DC">
        <w:rPr>
          <w:rFonts w:ascii="Book Antiqua" w:hAnsi="Book Antiqua" w:cs="Times New Roman"/>
          <w:b/>
          <w:color w:val="auto"/>
          <w:sz w:val="24"/>
          <w:szCs w:val="24"/>
          <w:highlight w:val="white"/>
          <w:lang w:eastAsia="zh-CN"/>
        </w:rPr>
        <w:t>27118</w:t>
      </w:r>
    </w:p>
    <w:bookmarkEnd w:id="9"/>
    <w:bookmarkEnd w:id="10"/>
    <w:p w14:paraId="226747B8" w14:textId="768C3998" w:rsidR="004F59DC" w:rsidRDefault="00E77457" w:rsidP="00BB65DB">
      <w:pPr>
        <w:spacing w:line="360" w:lineRule="auto"/>
        <w:jc w:val="both"/>
        <w:rPr>
          <w:rFonts w:ascii="Book Antiqua" w:eastAsia="SimSun" w:hAnsi="Book Antiqua"/>
          <w:b/>
          <w:lang w:val="it-IT" w:eastAsia="zh-CN"/>
        </w:rPr>
      </w:pPr>
      <w:r w:rsidRPr="004F59DC">
        <w:rPr>
          <w:rFonts w:ascii="Book Antiqua" w:eastAsia="SimSun" w:hAnsi="Book Antiqua"/>
          <w:b/>
          <w:highlight w:val="white"/>
          <w:lang w:val="it-IT"/>
        </w:rPr>
        <w:t xml:space="preserve">Manuscript </w:t>
      </w:r>
      <w:r w:rsidRPr="004F59DC">
        <w:rPr>
          <w:rFonts w:ascii="Book Antiqua" w:eastAsia="SimSun" w:hAnsi="Book Antiqua"/>
          <w:b/>
          <w:caps/>
          <w:highlight w:val="white"/>
        </w:rPr>
        <w:t>t</w:t>
      </w:r>
      <w:r w:rsidRPr="004F59DC">
        <w:rPr>
          <w:rFonts w:ascii="Book Antiqua" w:eastAsia="SimSun" w:hAnsi="Book Antiqua"/>
          <w:b/>
          <w:highlight w:val="white"/>
          <w:lang w:val="it-IT"/>
        </w:rPr>
        <w:t>ype</w:t>
      </w:r>
      <w:r w:rsidRPr="004F59DC">
        <w:rPr>
          <w:rFonts w:ascii="Book Antiqua" w:eastAsia="SimSun" w:hAnsi="Book Antiqua"/>
          <w:b/>
          <w:lang w:val="it-IT"/>
        </w:rPr>
        <w:t>:</w:t>
      </w:r>
      <w:bookmarkEnd w:id="0"/>
      <w:bookmarkEnd w:id="1"/>
      <w:bookmarkEnd w:id="2"/>
      <w:bookmarkEnd w:id="3"/>
      <w:r w:rsidR="00F06D20" w:rsidRPr="004F59DC">
        <w:rPr>
          <w:rFonts w:ascii="Book Antiqua" w:eastAsia="SimSun" w:hAnsi="Book Antiqua"/>
          <w:b/>
          <w:lang w:val="it-IT"/>
        </w:rPr>
        <w:t xml:space="preserve"> </w:t>
      </w:r>
      <w:r w:rsidR="004F59DC" w:rsidRPr="004F59DC">
        <w:rPr>
          <w:rFonts w:ascii="Book Antiqua" w:eastAsia="SimSun" w:hAnsi="Book Antiqua"/>
          <w:b/>
        </w:rPr>
        <w:t>ORIGINAL ARTICLE</w:t>
      </w:r>
    </w:p>
    <w:p w14:paraId="38430514" w14:textId="77777777" w:rsidR="00776AF8" w:rsidRDefault="00776AF8" w:rsidP="00BB65DB">
      <w:pPr>
        <w:spacing w:line="360" w:lineRule="auto"/>
        <w:jc w:val="both"/>
        <w:rPr>
          <w:rFonts w:ascii="Book Antiqua" w:eastAsia="SimSun" w:hAnsi="Book Antiqua"/>
          <w:b/>
          <w:i/>
          <w:lang w:val="it-IT" w:eastAsia="zh-CN"/>
        </w:rPr>
      </w:pPr>
    </w:p>
    <w:p w14:paraId="7851DB40" w14:textId="6F372759" w:rsidR="00E77457" w:rsidRPr="004F59DC" w:rsidRDefault="00F06D20" w:rsidP="00BB65DB">
      <w:pPr>
        <w:spacing w:line="360" w:lineRule="auto"/>
        <w:jc w:val="both"/>
        <w:rPr>
          <w:rFonts w:ascii="Book Antiqua" w:eastAsia="SimSun" w:hAnsi="Book Antiqua"/>
          <w:b/>
          <w:i/>
          <w:lang w:val="it-IT" w:eastAsia="zh-CN"/>
        </w:rPr>
      </w:pPr>
      <w:r w:rsidRPr="004F59DC">
        <w:rPr>
          <w:rFonts w:ascii="Book Antiqua" w:eastAsia="SimSun" w:hAnsi="Book Antiqua"/>
          <w:b/>
          <w:i/>
          <w:lang w:val="it-IT"/>
        </w:rPr>
        <w:t>Observational study</w:t>
      </w:r>
    </w:p>
    <w:p w14:paraId="176950A2" w14:textId="08C7FF88" w:rsidR="001B7F91" w:rsidRPr="004F59DC" w:rsidRDefault="001B7F91" w:rsidP="00986D7A">
      <w:pPr>
        <w:spacing w:line="360" w:lineRule="auto"/>
        <w:jc w:val="both"/>
        <w:rPr>
          <w:rFonts w:ascii="Book Antiqua" w:hAnsi="Book Antiqua"/>
          <w:b/>
          <w:caps/>
          <w:lang w:val="en-US"/>
        </w:rPr>
      </w:pPr>
      <w:r w:rsidRPr="004F59DC">
        <w:rPr>
          <w:rFonts w:ascii="Book Antiqua" w:hAnsi="Book Antiqua"/>
          <w:b/>
          <w:lang w:val="en-US"/>
        </w:rPr>
        <w:t>F</w:t>
      </w:r>
      <w:r w:rsidR="004D4DDD" w:rsidRPr="004F59DC">
        <w:rPr>
          <w:rFonts w:ascii="Book Antiqua" w:hAnsi="Book Antiqua"/>
          <w:b/>
          <w:lang w:val="en-US"/>
        </w:rPr>
        <w:t>ocus:</w:t>
      </w:r>
      <w:r w:rsidR="004F59DC">
        <w:rPr>
          <w:rFonts w:ascii="Book Antiqua" w:eastAsiaTheme="minorEastAsia" w:hAnsi="Book Antiqua" w:hint="eastAsia"/>
          <w:b/>
          <w:lang w:val="en-US" w:eastAsia="zh-CN"/>
        </w:rPr>
        <w:t xml:space="preserve"> </w:t>
      </w:r>
      <w:r w:rsidR="004D4DDD" w:rsidRPr="004F59DC">
        <w:rPr>
          <w:rFonts w:ascii="Book Antiqua" w:hAnsi="Book Antiqua"/>
          <w:b/>
          <w:caps/>
          <w:lang w:val="en-US"/>
        </w:rPr>
        <w:t>f</w:t>
      </w:r>
      <w:r w:rsidR="004D4DDD" w:rsidRPr="004F59DC">
        <w:rPr>
          <w:rFonts w:ascii="Book Antiqua" w:hAnsi="Book Antiqua"/>
          <w:b/>
          <w:lang w:val="en-US"/>
        </w:rPr>
        <w:t>uture of fecal calprotectin utility study in inflammatory bowel disease</w:t>
      </w:r>
    </w:p>
    <w:p w14:paraId="3E471A5D" w14:textId="77777777" w:rsidR="001B7F91" w:rsidRPr="004F59DC" w:rsidRDefault="001B7F91">
      <w:pPr>
        <w:spacing w:line="360" w:lineRule="auto"/>
        <w:jc w:val="both"/>
        <w:rPr>
          <w:rFonts w:ascii="Book Antiqua" w:hAnsi="Book Antiqua"/>
          <w:lang w:val="en-US"/>
        </w:rPr>
      </w:pPr>
    </w:p>
    <w:p w14:paraId="48CB2E83" w14:textId="144ED1FF" w:rsidR="001B7F91" w:rsidRPr="004F59DC" w:rsidRDefault="004F59DC">
      <w:pPr>
        <w:spacing w:line="360" w:lineRule="auto"/>
        <w:jc w:val="both"/>
        <w:rPr>
          <w:rFonts w:ascii="Book Antiqua" w:eastAsiaTheme="minorEastAsia" w:hAnsi="Book Antiqua"/>
          <w:lang w:val="en-US" w:eastAsia="zh-CN"/>
        </w:rPr>
      </w:pPr>
      <w:r w:rsidRPr="004F59DC">
        <w:rPr>
          <w:rFonts w:ascii="Book Antiqua" w:hAnsi="Book Antiqua"/>
          <w:lang w:val="en-US"/>
        </w:rPr>
        <w:t xml:space="preserve">Rosenfeld </w:t>
      </w:r>
      <w:r w:rsidRPr="004F59DC">
        <w:rPr>
          <w:rFonts w:ascii="Book Antiqua" w:eastAsiaTheme="minorEastAsia" w:hAnsi="Book Antiqua" w:hint="eastAsia"/>
          <w:lang w:val="en-US" w:eastAsia="zh-CN"/>
        </w:rPr>
        <w:t>G</w:t>
      </w:r>
      <w:r>
        <w:rPr>
          <w:rFonts w:ascii="Book Antiqua" w:eastAsiaTheme="minorEastAsia" w:hAnsi="Book Antiqua" w:hint="eastAsia"/>
          <w:lang w:val="en-US" w:eastAsia="zh-CN"/>
        </w:rPr>
        <w:t xml:space="preserve"> </w:t>
      </w:r>
      <w:r w:rsidRPr="004F59DC">
        <w:rPr>
          <w:rFonts w:ascii="Book Antiqua" w:eastAsiaTheme="minorEastAsia" w:hAnsi="Book Antiqua" w:hint="eastAsia"/>
          <w:i/>
          <w:lang w:val="en-US" w:eastAsia="zh-CN"/>
        </w:rPr>
        <w:t>et al.</w:t>
      </w:r>
      <w:r>
        <w:rPr>
          <w:rFonts w:ascii="Book Antiqua" w:eastAsiaTheme="minorEastAsia" w:hAnsi="Book Antiqua" w:hint="eastAsia"/>
          <w:lang w:val="en-US" w:eastAsia="zh-CN"/>
        </w:rPr>
        <w:t xml:space="preserve"> </w:t>
      </w:r>
      <w:r w:rsidR="001B7F91" w:rsidRPr="004F59DC">
        <w:rPr>
          <w:rFonts w:ascii="Book Antiqua" w:hAnsi="Book Antiqua"/>
          <w:lang w:val="en-US"/>
        </w:rPr>
        <w:t>U</w:t>
      </w:r>
      <w:r>
        <w:rPr>
          <w:rFonts w:ascii="Book Antiqua" w:hAnsi="Book Antiqua"/>
          <w:lang w:val="en-US"/>
        </w:rPr>
        <w:t>se of fecal calprotectin in IBD</w:t>
      </w:r>
    </w:p>
    <w:p w14:paraId="35C4316E" w14:textId="77777777" w:rsidR="001B7F91" w:rsidRPr="004F59DC" w:rsidRDefault="001B7F91">
      <w:pPr>
        <w:spacing w:line="360" w:lineRule="auto"/>
        <w:jc w:val="both"/>
        <w:rPr>
          <w:rFonts w:ascii="Book Antiqua" w:hAnsi="Book Antiqua"/>
          <w:b/>
          <w:lang w:val="en-US"/>
        </w:rPr>
      </w:pPr>
    </w:p>
    <w:p w14:paraId="42A91AA2" w14:textId="4A107201" w:rsidR="001B7F91" w:rsidRPr="00294681" w:rsidRDefault="001B7F91">
      <w:pPr>
        <w:spacing w:line="360" w:lineRule="auto"/>
        <w:jc w:val="both"/>
        <w:rPr>
          <w:rFonts w:ascii="Book Antiqua" w:eastAsiaTheme="minorEastAsia" w:hAnsi="Book Antiqua"/>
          <w:b/>
          <w:vertAlign w:val="superscript"/>
          <w:lang w:val="en-US" w:eastAsia="zh-CN"/>
        </w:rPr>
      </w:pPr>
      <w:r w:rsidRPr="004F59DC">
        <w:rPr>
          <w:rFonts w:ascii="Book Antiqua" w:hAnsi="Book Antiqua"/>
          <w:b/>
          <w:lang w:val="en-US"/>
        </w:rPr>
        <w:t>Greg Rosenfeld, Astrid-Jane Greenup, Andrew Round, Oliver Takach, Lawrence Halparin, Abid Saadeddin, Jin Kee Ho, Terry Lee, Robert Enns</w:t>
      </w:r>
      <w:r w:rsidR="00294681">
        <w:rPr>
          <w:rFonts w:ascii="Book Antiqua" w:eastAsiaTheme="minorEastAsia" w:hAnsi="Book Antiqua" w:hint="eastAsia"/>
          <w:b/>
          <w:lang w:val="en-US" w:eastAsia="zh-CN"/>
        </w:rPr>
        <w:t xml:space="preserve">, </w:t>
      </w:r>
      <w:r w:rsidRPr="004F59DC">
        <w:rPr>
          <w:rFonts w:ascii="Book Antiqua" w:hAnsi="Book Antiqua"/>
          <w:b/>
          <w:lang w:val="en-US"/>
        </w:rPr>
        <w:t>Brian Bressler</w:t>
      </w:r>
    </w:p>
    <w:p w14:paraId="2EDAD637" w14:textId="77777777" w:rsidR="004F59DC" w:rsidRDefault="004F59DC">
      <w:pPr>
        <w:spacing w:line="360" w:lineRule="auto"/>
        <w:jc w:val="both"/>
        <w:rPr>
          <w:rFonts w:ascii="Book Antiqua" w:eastAsiaTheme="minorEastAsia" w:hAnsi="Book Antiqua"/>
          <w:lang w:val="en-US" w:eastAsia="zh-CN"/>
        </w:rPr>
      </w:pPr>
    </w:p>
    <w:p w14:paraId="6C6F923D" w14:textId="52107651" w:rsidR="001B7F91" w:rsidRPr="004F59DC" w:rsidRDefault="004F59DC">
      <w:pPr>
        <w:spacing w:line="360" w:lineRule="auto"/>
        <w:jc w:val="both"/>
        <w:rPr>
          <w:rFonts w:ascii="Book Antiqua" w:eastAsiaTheme="minorEastAsia" w:hAnsi="Book Antiqua"/>
          <w:b/>
          <w:vertAlign w:val="superscript"/>
          <w:lang w:val="en-US" w:eastAsia="zh-CN"/>
        </w:rPr>
      </w:pPr>
      <w:r w:rsidRPr="004F59DC">
        <w:rPr>
          <w:rFonts w:ascii="Book Antiqua" w:hAnsi="Book Antiqua"/>
          <w:b/>
          <w:lang w:val="en-US"/>
        </w:rPr>
        <w:t>Greg Rosenfeld, Astrid-Jane Greenup, Andrew Round, Oliver Takach, Lawrence Halparin,</w:t>
      </w:r>
      <w:r>
        <w:rPr>
          <w:rFonts w:ascii="Book Antiqua" w:eastAsiaTheme="minorEastAsia" w:hAnsi="Book Antiqua" w:hint="eastAsia"/>
          <w:b/>
          <w:lang w:val="en-US" w:eastAsia="zh-CN"/>
        </w:rPr>
        <w:t xml:space="preserve"> </w:t>
      </w:r>
      <w:r w:rsidRPr="004F59DC">
        <w:rPr>
          <w:rFonts w:ascii="Book Antiqua" w:hAnsi="Book Antiqua"/>
          <w:b/>
          <w:lang w:val="en-US"/>
        </w:rPr>
        <w:t>Robert Enns</w:t>
      </w:r>
      <w:r w:rsidRPr="004F59DC">
        <w:rPr>
          <w:rFonts w:ascii="Book Antiqua" w:eastAsiaTheme="minorEastAsia" w:hAnsi="Book Antiqua" w:hint="eastAsia"/>
          <w:b/>
          <w:lang w:val="en-US" w:eastAsia="zh-CN"/>
        </w:rPr>
        <w:t xml:space="preserve">, </w:t>
      </w:r>
      <w:r w:rsidRPr="004F59DC">
        <w:rPr>
          <w:rFonts w:ascii="Book Antiqua" w:hAnsi="Book Antiqua"/>
          <w:b/>
          <w:lang w:val="en-US"/>
        </w:rPr>
        <w:t>Brian Bressler</w:t>
      </w:r>
      <w:r>
        <w:rPr>
          <w:rFonts w:ascii="Book Antiqua" w:eastAsiaTheme="minorEastAsia" w:hAnsi="Book Antiqua" w:hint="eastAsia"/>
          <w:b/>
          <w:lang w:val="en-US" w:eastAsia="zh-CN"/>
        </w:rPr>
        <w:t>,</w:t>
      </w:r>
      <w:r w:rsidR="00294681">
        <w:rPr>
          <w:rFonts w:ascii="Book Antiqua" w:eastAsiaTheme="minorEastAsia" w:hAnsi="Book Antiqua" w:hint="eastAsia"/>
          <w:b/>
          <w:lang w:val="en-US" w:eastAsia="zh-CN"/>
        </w:rPr>
        <w:t xml:space="preserve"> </w:t>
      </w:r>
      <w:r w:rsidR="001B7F91" w:rsidRPr="004F59DC">
        <w:rPr>
          <w:rFonts w:ascii="Book Antiqua" w:hAnsi="Book Antiqua"/>
          <w:lang w:val="en-US"/>
        </w:rPr>
        <w:t>St. Paul’s Hospital, Department of Medicine, Division of Gastroenterology, University of British Columbia</w:t>
      </w:r>
      <w:r w:rsidR="00294681">
        <w:rPr>
          <w:rFonts w:ascii="Book Antiqua" w:eastAsiaTheme="minorEastAsia" w:hAnsi="Book Antiqua" w:hint="eastAsia"/>
          <w:lang w:val="en-US" w:eastAsia="zh-CN"/>
        </w:rPr>
        <w:t xml:space="preserve">, </w:t>
      </w:r>
      <w:r w:rsidR="00294681">
        <w:rPr>
          <w:rFonts w:ascii="Book Antiqua" w:hAnsi="Book Antiqua"/>
          <w:lang w:val="en-US"/>
        </w:rPr>
        <w:t>Vancouver, B</w:t>
      </w:r>
      <w:r w:rsidR="00294681" w:rsidRPr="004F59DC">
        <w:rPr>
          <w:rFonts w:ascii="Book Antiqua" w:hAnsi="Book Antiqua"/>
          <w:lang w:val="en-US"/>
        </w:rPr>
        <w:t>C</w:t>
      </w:r>
      <w:r w:rsidR="00294681">
        <w:rPr>
          <w:rFonts w:ascii="Book Antiqua" w:eastAsiaTheme="minorEastAsia" w:hAnsi="Book Antiqua" w:hint="eastAsia"/>
          <w:lang w:val="en-US" w:eastAsia="zh-CN"/>
        </w:rPr>
        <w:t xml:space="preserve"> </w:t>
      </w:r>
      <w:r w:rsidR="00294681" w:rsidRPr="004F59DC">
        <w:rPr>
          <w:rFonts w:ascii="Book Antiqua" w:hAnsi="Book Antiqua"/>
          <w:lang w:val="en-US"/>
        </w:rPr>
        <w:t>V6Z 2K5,</w:t>
      </w:r>
      <w:r w:rsidR="00294681">
        <w:rPr>
          <w:rFonts w:ascii="Book Antiqua" w:eastAsiaTheme="minorEastAsia" w:hAnsi="Book Antiqua" w:hint="eastAsia"/>
          <w:lang w:val="en-US" w:eastAsia="zh-CN"/>
        </w:rPr>
        <w:t xml:space="preserve"> </w:t>
      </w:r>
      <w:r w:rsidR="00294681">
        <w:rPr>
          <w:rFonts w:ascii="Book Antiqua" w:hAnsi="Book Antiqua"/>
          <w:lang w:val="en-US"/>
        </w:rPr>
        <w:t>Canada</w:t>
      </w:r>
    </w:p>
    <w:p w14:paraId="1C58C6C3" w14:textId="77777777" w:rsidR="004F59DC" w:rsidRPr="004F59DC" w:rsidRDefault="004F59DC">
      <w:pPr>
        <w:spacing w:line="360" w:lineRule="auto"/>
        <w:jc w:val="both"/>
        <w:rPr>
          <w:rFonts w:ascii="Book Antiqua" w:eastAsiaTheme="minorEastAsia" w:hAnsi="Book Antiqua"/>
          <w:lang w:val="en-US" w:eastAsia="zh-CN"/>
        </w:rPr>
      </w:pPr>
    </w:p>
    <w:p w14:paraId="0F4A22C0" w14:textId="68764750" w:rsidR="001B7F91" w:rsidRPr="00294681" w:rsidRDefault="004F59DC">
      <w:pPr>
        <w:spacing w:line="360" w:lineRule="auto"/>
        <w:jc w:val="both"/>
        <w:rPr>
          <w:rFonts w:ascii="Book Antiqua" w:eastAsiaTheme="minorEastAsia" w:hAnsi="Book Antiqua"/>
          <w:lang w:val="en-US" w:eastAsia="zh-CN"/>
        </w:rPr>
      </w:pPr>
      <w:r w:rsidRPr="004F59DC">
        <w:rPr>
          <w:rFonts w:ascii="Book Antiqua" w:hAnsi="Book Antiqua"/>
          <w:b/>
          <w:lang w:val="en-US"/>
        </w:rPr>
        <w:t>Abid Saadeddin</w:t>
      </w:r>
      <w:r>
        <w:rPr>
          <w:rFonts w:ascii="Book Antiqua" w:eastAsiaTheme="minorEastAsia" w:hAnsi="Book Antiqua" w:hint="eastAsia"/>
          <w:lang w:val="en-US" w:eastAsia="zh-CN"/>
        </w:rPr>
        <w:t xml:space="preserve">, </w:t>
      </w:r>
      <w:r w:rsidR="001B7F91" w:rsidRPr="004F59DC">
        <w:rPr>
          <w:rFonts w:ascii="Book Antiqua" w:hAnsi="Book Antiqua"/>
          <w:lang w:val="en-US"/>
        </w:rPr>
        <w:t>Prince George Regional Hospital, Department of Medicine, Division of Gastroenterology, University of British Columbia</w:t>
      </w:r>
      <w:r w:rsidR="00294681">
        <w:rPr>
          <w:rFonts w:ascii="Book Antiqua" w:eastAsiaTheme="minorEastAsia" w:hAnsi="Book Antiqua" w:hint="eastAsia"/>
          <w:lang w:val="en-US" w:eastAsia="zh-CN"/>
        </w:rPr>
        <w:t xml:space="preserve">, </w:t>
      </w:r>
      <w:r w:rsidR="00294681">
        <w:rPr>
          <w:rFonts w:ascii="Book Antiqua" w:hAnsi="Book Antiqua"/>
          <w:lang w:val="en-US"/>
        </w:rPr>
        <w:t>Vancouver, B</w:t>
      </w:r>
      <w:r w:rsidR="00294681" w:rsidRPr="004F59DC">
        <w:rPr>
          <w:rFonts w:ascii="Book Antiqua" w:hAnsi="Book Antiqua"/>
          <w:lang w:val="en-US"/>
        </w:rPr>
        <w:t>C</w:t>
      </w:r>
      <w:r w:rsidR="00294681">
        <w:rPr>
          <w:rFonts w:ascii="Book Antiqua" w:eastAsiaTheme="minorEastAsia" w:hAnsi="Book Antiqua" w:hint="eastAsia"/>
          <w:lang w:val="en-US" w:eastAsia="zh-CN"/>
        </w:rPr>
        <w:t xml:space="preserve"> </w:t>
      </w:r>
      <w:r w:rsidR="00294681" w:rsidRPr="004F59DC">
        <w:rPr>
          <w:rFonts w:ascii="Book Antiqua" w:hAnsi="Book Antiqua"/>
          <w:lang w:val="en-US"/>
        </w:rPr>
        <w:t>V6Z 2K5,</w:t>
      </w:r>
      <w:r w:rsidR="00294681">
        <w:rPr>
          <w:rFonts w:ascii="Book Antiqua" w:eastAsiaTheme="minorEastAsia" w:hAnsi="Book Antiqua" w:hint="eastAsia"/>
          <w:lang w:val="en-US" w:eastAsia="zh-CN"/>
        </w:rPr>
        <w:t xml:space="preserve"> </w:t>
      </w:r>
      <w:r w:rsidR="00294681">
        <w:rPr>
          <w:rFonts w:ascii="Book Antiqua" w:hAnsi="Book Antiqua"/>
          <w:lang w:val="en-US"/>
        </w:rPr>
        <w:t>Canada</w:t>
      </w:r>
    </w:p>
    <w:p w14:paraId="14CDE4F5" w14:textId="77777777" w:rsidR="004F59DC" w:rsidRDefault="004F59DC">
      <w:pPr>
        <w:spacing w:line="360" w:lineRule="auto"/>
        <w:jc w:val="both"/>
        <w:rPr>
          <w:rFonts w:ascii="Book Antiqua" w:eastAsiaTheme="minorEastAsia" w:hAnsi="Book Antiqua"/>
          <w:lang w:val="en-US" w:eastAsia="zh-CN"/>
        </w:rPr>
      </w:pPr>
    </w:p>
    <w:p w14:paraId="2A23EB81" w14:textId="77B9F91D" w:rsidR="001B7F91" w:rsidRPr="00294681" w:rsidRDefault="004F59DC">
      <w:pPr>
        <w:spacing w:line="360" w:lineRule="auto"/>
        <w:jc w:val="both"/>
        <w:rPr>
          <w:rFonts w:ascii="Book Antiqua" w:eastAsiaTheme="minorEastAsia" w:hAnsi="Book Antiqua"/>
          <w:lang w:val="en-US" w:eastAsia="zh-CN"/>
        </w:rPr>
      </w:pPr>
      <w:r w:rsidRPr="004F59DC">
        <w:rPr>
          <w:rFonts w:ascii="Book Antiqua" w:hAnsi="Book Antiqua"/>
          <w:b/>
          <w:lang w:val="en-US"/>
        </w:rPr>
        <w:t>Jin Kee Ho</w:t>
      </w:r>
      <w:r>
        <w:rPr>
          <w:rFonts w:ascii="Book Antiqua" w:eastAsiaTheme="minorEastAsia" w:hAnsi="Book Antiqua" w:hint="eastAsia"/>
          <w:b/>
          <w:lang w:val="en-US" w:eastAsia="zh-CN"/>
        </w:rPr>
        <w:t>,</w:t>
      </w:r>
      <w:r w:rsidRPr="004F59DC">
        <w:rPr>
          <w:rFonts w:ascii="Book Antiqua" w:hAnsi="Book Antiqua"/>
          <w:lang w:val="en-US"/>
        </w:rPr>
        <w:t xml:space="preserve"> </w:t>
      </w:r>
      <w:r w:rsidR="001B7F91" w:rsidRPr="004F59DC">
        <w:rPr>
          <w:rFonts w:ascii="Book Antiqua" w:hAnsi="Book Antiqua"/>
          <w:lang w:val="en-US"/>
        </w:rPr>
        <w:t>Lion’s Gate Hospital, Department of Medicine, Division of Gastroenterology, University of British Columbia</w:t>
      </w:r>
      <w:r w:rsidR="00294681">
        <w:rPr>
          <w:rFonts w:ascii="Book Antiqua" w:eastAsiaTheme="minorEastAsia" w:hAnsi="Book Antiqua" w:hint="eastAsia"/>
          <w:lang w:val="en-US" w:eastAsia="zh-CN"/>
        </w:rPr>
        <w:t xml:space="preserve">, </w:t>
      </w:r>
      <w:r w:rsidR="00294681">
        <w:rPr>
          <w:rFonts w:ascii="Book Antiqua" w:hAnsi="Book Antiqua"/>
          <w:lang w:val="en-US"/>
        </w:rPr>
        <w:t>Vancouver, B</w:t>
      </w:r>
      <w:r w:rsidR="00294681" w:rsidRPr="004F59DC">
        <w:rPr>
          <w:rFonts w:ascii="Book Antiqua" w:hAnsi="Book Antiqua"/>
          <w:lang w:val="en-US"/>
        </w:rPr>
        <w:t>C</w:t>
      </w:r>
      <w:r w:rsidR="00294681">
        <w:rPr>
          <w:rFonts w:ascii="Book Antiqua" w:eastAsiaTheme="minorEastAsia" w:hAnsi="Book Antiqua" w:hint="eastAsia"/>
          <w:lang w:val="en-US" w:eastAsia="zh-CN"/>
        </w:rPr>
        <w:t xml:space="preserve"> </w:t>
      </w:r>
      <w:r w:rsidR="00294681" w:rsidRPr="004F59DC">
        <w:rPr>
          <w:rFonts w:ascii="Book Antiqua" w:hAnsi="Book Antiqua"/>
          <w:lang w:val="en-US"/>
        </w:rPr>
        <w:t>V6Z 2K5,</w:t>
      </w:r>
      <w:r w:rsidR="00294681">
        <w:rPr>
          <w:rFonts w:ascii="Book Antiqua" w:eastAsiaTheme="minorEastAsia" w:hAnsi="Book Antiqua" w:hint="eastAsia"/>
          <w:lang w:val="en-US" w:eastAsia="zh-CN"/>
        </w:rPr>
        <w:t xml:space="preserve"> </w:t>
      </w:r>
      <w:r w:rsidR="00294681">
        <w:rPr>
          <w:rFonts w:ascii="Book Antiqua" w:hAnsi="Book Antiqua"/>
          <w:lang w:val="en-US"/>
        </w:rPr>
        <w:t>Canada</w:t>
      </w:r>
    </w:p>
    <w:p w14:paraId="39D554BC" w14:textId="77777777" w:rsidR="004F59DC" w:rsidRDefault="004F59DC">
      <w:pPr>
        <w:spacing w:line="360" w:lineRule="auto"/>
        <w:jc w:val="both"/>
        <w:rPr>
          <w:rFonts w:ascii="Book Antiqua" w:eastAsiaTheme="minorEastAsia" w:hAnsi="Book Antiqua"/>
          <w:lang w:val="en-US" w:eastAsia="zh-CN"/>
        </w:rPr>
      </w:pPr>
    </w:p>
    <w:p w14:paraId="3F0E7FD7" w14:textId="58282204" w:rsidR="001B7F91" w:rsidRPr="00294681" w:rsidRDefault="004F59DC">
      <w:pPr>
        <w:spacing w:line="360" w:lineRule="auto"/>
        <w:jc w:val="both"/>
        <w:rPr>
          <w:rFonts w:ascii="Book Antiqua" w:eastAsiaTheme="minorEastAsia" w:hAnsi="Book Antiqua"/>
          <w:lang w:val="en-US" w:eastAsia="zh-CN"/>
        </w:rPr>
      </w:pPr>
      <w:r w:rsidRPr="004F59DC">
        <w:rPr>
          <w:rFonts w:ascii="Book Antiqua" w:hAnsi="Book Antiqua"/>
          <w:b/>
          <w:lang w:val="en-US"/>
        </w:rPr>
        <w:t>Terry Lee</w:t>
      </w:r>
      <w:r>
        <w:rPr>
          <w:rFonts w:ascii="Book Antiqua" w:eastAsiaTheme="minorEastAsia" w:hAnsi="Book Antiqua" w:hint="eastAsia"/>
          <w:b/>
          <w:lang w:val="en-US" w:eastAsia="zh-CN"/>
        </w:rPr>
        <w:t>,</w:t>
      </w:r>
      <w:r>
        <w:rPr>
          <w:rFonts w:ascii="Book Antiqua" w:eastAsiaTheme="minorEastAsia" w:hAnsi="Book Antiqua" w:hint="eastAsia"/>
          <w:lang w:val="en-US" w:eastAsia="zh-CN"/>
        </w:rPr>
        <w:t xml:space="preserve"> </w:t>
      </w:r>
      <w:r w:rsidR="001B7F91" w:rsidRPr="004F59DC">
        <w:rPr>
          <w:rFonts w:ascii="Book Antiqua" w:hAnsi="Book Antiqua"/>
          <w:lang w:val="en-US"/>
        </w:rPr>
        <w:t xml:space="preserve">Centre for Health Evaluation and Outcome Sciences, St Paul’s Hospital, </w:t>
      </w:r>
      <w:r w:rsidR="00294681">
        <w:rPr>
          <w:rFonts w:ascii="Book Antiqua" w:hAnsi="Book Antiqua"/>
          <w:lang w:val="en-US"/>
        </w:rPr>
        <w:t>Vancouver, B</w:t>
      </w:r>
      <w:r w:rsidR="00294681" w:rsidRPr="004F59DC">
        <w:rPr>
          <w:rFonts w:ascii="Book Antiqua" w:hAnsi="Book Antiqua"/>
          <w:lang w:val="en-US"/>
        </w:rPr>
        <w:t>C</w:t>
      </w:r>
      <w:r w:rsidR="00294681">
        <w:rPr>
          <w:rFonts w:ascii="Book Antiqua" w:eastAsiaTheme="minorEastAsia" w:hAnsi="Book Antiqua" w:hint="eastAsia"/>
          <w:lang w:val="en-US" w:eastAsia="zh-CN"/>
        </w:rPr>
        <w:t xml:space="preserve"> </w:t>
      </w:r>
      <w:r w:rsidR="00294681" w:rsidRPr="004F59DC">
        <w:rPr>
          <w:rFonts w:ascii="Book Antiqua" w:hAnsi="Book Antiqua"/>
          <w:lang w:val="en-US"/>
        </w:rPr>
        <w:t>V6Z 2K5,</w:t>
      </w:r>
      <w:r w:rsidR="00294681">
        <w:rPr>
          <w:rFonts w:ascii="Book Antiqua" w:eastAsiaTheme="minorEastAsia" w:hAnsi="Book Antiqua" w:hint="eastAsia"/>
          <w:lang w:val="en-US" w:eastAsia="zh-CN"/>
        </w:rPr>
        <w:t xml:space="preserve"> </w:t>
      </w:r>
      <w:r w:rsidR="00294681">
        <w:rPr>
          <w:rFonts w:ascii="Book Antiqua" w:hAnsi="Book Antiqua"/>
          <w:lang w:val="en-US"/>
        </w:rPr>
        <w:t>Canada</w:t>
      </w:r>
    </w:p>
    <w:p w14:paraId="2A4B3BFD" w14:textId="77777777" w:rsidR="001B7F91" w:rsidRPr="00294681" w:rsidRDefault="001B7F91">
      <w:pPr>
        <w:spacing w:line="360" w:lineRule="auto"/>
        <w:jc w:val="both"/>
        <w:rPr>
          <w:rFonts w:ascii="Book Antiqua" w:hAnsi="Book Antiqua"/>
          <w:lang w:val="en-US"/>
        </w:rPr>
      </w:pPr>
    </w:p>
    <w:p w14:paraId="04E7B346" w14:textId="35F596ED" w:rsidR="001B7F91" w:rsidRPr="004F59DC" w:rsidRDefault="001B7F91" w:rsidP="004F59DC">
      <w:pPr>
        <w:spacing w:line="360" w:lineRule="auto"/>
        <w:jc w:val="both"/>
        <w:outlineLvl w:val="0"/>
        <w:rPr>
          <w:rFonts w:ascii="Book Antiqua" w:eastAsiaTheme="minorEastAsia" w:hAnsi="Book Antiqua"/>
          <w:b/>
          <w:lang w:val="en-US" w:eastAsia="zh-CN"/>
        </w:rPr>
      </w:pPr>
      <w:r w:rsidRPr="004F59DC">
        <w:rPr>
          <w:rFonts w:ascii="Book Antiqua" w:hAnsi="Book Antiqua"/>
          <w:b/>
          <w:lang w:val="en-US"/>
        </w:rPr>
        <w:lastRenderedPageBreak/>
        <w:t xml:space="preserve">Author </w:t>
      </w:r>
      <w:r w:rsidR="004F59DC" w:rsidRPr="004F59DC">
        <w:rPr>
          <w:rFonts w:ascii="Book Antiqua" w:hAnsi="Book Antiqua"/>
          <w:b/>
          <w:lang w:val="en-US"/>
        </w:rPr>
        <w:t>c</w:t>
      </w:r>
      <w:r w:rsidRPr="004F59DC">
        <w:rPr>
          <w:rFonts w:ascii="Book Antiqua" w:hAnsi="Book Antiqua"/>
          <w:b/>
          <w:lang w:val="en-US"/>
        </w:rPr>
        <w:t>ontributions:</w:t>
      </w:r>
      <w:r w:rsidR="004F59DC">
        <w:rPr>
          <w:rFonts w:ascii="Book Antiqua" w:eastAsiaTheme="minorEastAsia" w:hAnsi="Book Antiqua" w:hint="eastAsia"/>
          <w:b/>
          <w:lang w:val="en-US" w:eastAsia="zh-CN"/>
        </w:rPr>
        <w:t xml:space="preserve"> </w:t>
      </w:r>
      <w:r w:rsidRPr="004F59DC">
        <w:rPr>
          <w:rFonts w:ascii="Book Antiqua" w:hAnsi="Book Antiqua"/>
          <w:lang w:val="en-US"/>
        </w:rPr>
        <w:t>Rosenfeld G and Bressler B designed the research</w:t>
      </w:r>
      <w:r w:rsidR="004F59DC">
        <w:rPr>
          <w:rFonts w:ascii="Book Antiqua" w:eastAsiaTheme="minorEastAsia" w:hAnsi="Book Antiqua" w:hint="eastAsia"/>
          <w:lang w:val="en-US" w:eastAsia="zh-CN"/>
        </w:rPr>
        <w:t xml:space="preserve">; </w:t>
      </w:r>
      <w:r w:rsidRPr="004F59DC">
        <w:rPr>
          <w:rFonts w:ascii="Book Antiqua" w:hAnsi="Book Antiqua"/>
          <w:lang w:val="en-US"/>
        </w:rPr>
        <w:t>Rosenfeld G, Greenup AJ and Bressler B drafted the manuscript</w:t>
      </w:r>
      <w:r w:rsidR="004F59DC">
        <w:rPr>
          <w:rFonts w:ascii="Book Antiqua" w:eastAsiaTheme="minorEastAsia" w:hAnsi="Book Antiqua" w:hint="eastAsia"/>
          <w:lang w:val="en-US" w:eastAsia="zh-CN"/>
        </w:rPr>
        <w:t xml:space="preserve">; </w:t>
      </w:r>
      <w:r w:rsidRPr="004F59DC">
        <w:rPr>
          <w:rFonts w:ascii="Book Antiqua" w:hAnsi="Book Antiqua"/>
          <w:lang w:val="en-US"/>
        </w:rPr>
        <w:t>Round A, Halparin L, Saadeddin A, Ho JK, Enns R and Bressler B provided data acquisition</w:t>
      </w:r>
      <w:r w:rsidR="004F59DC">
        <w:rPr>
          <w:rFonts w:ascii="Book Antiqua" w:eastAsiaTheme="minorEastAsia" w:hAnsi="Book Antiqua" w:hint="eastAsia"/>
          <w:lang w:val="en-US" w:eastAsia="zh-CN"/>
        </w:rPr>
        <w:t xml:space="preserve">; </w:t>
      </w:r>
      <w:r w:rsidRPr="004F59DC">
        <w:rPr>
          <w:rFonts w:ascii="Book Antiqua" w:hAnsi="Book Antiqua"/>
          <w:lang w:val="en-US"/>
        </w:rPr>
        <w:t>Rosenfeld G, Greenup AJ, Round A and Lee T analyzed the data</w:t>
      </w:r>
      <w:r w:rsidR="004F59DC">
        <w:rPr>
          <w:rFonts w:ascii="Book Antiqua" w:eastAsiaTheme="minorEastAsia" w:hAnsi="Book Antiqua" w:hint="eastAsia"/>
          <w:lang w:val="en-US" w:eastAsia="zh-CN"/>
        </w:rPr>
        <w:t xml:space="preserve">; </w:t>
      </w:r>
      <w:r w:rsidRPr="004F59DC">
        <w:rPr>
          <w:rFonts w:ascii="Book Antiqua" w:hAnsi="Book Antiqua"/>
          <w:lang w:val="en-US"/>
        </w:rPr>
        <w:t>Rosenfeld G, Round A, Takach O, Saadeddin A, Ho JK, Enns R and Bressler B provided administrative support</w:t>
      </w:r>
      <w:r w:rsidR="004F59DC">
        <w:rPr>
          <w:rFonts w:ascii="Book Antiqua" w:eastAsiaTheme="minorEastAsia" w:hAnsi="Book Antiqua" w:hint="eastAsia"/>
          <w:lang w:val="en-US" w:eastAsia="zh-CN"/>
        </w:rPr>
        <w:t xml:space="preserve">; </w:t>
      </w:r>
      <w:r w:rsidRPr="004F59DC">
        <w:rPr>
          <w:rFonts w:ascii="Book Antiqua" w:hAnsi="Book Antiqua"/>
          <w:lang w:val="en-US"/>
        </w:rPr>
        <w:t>Rosenfeld G and Round A provided study supervision</w:t>
      </w:r>
      <w:r w:rsidR="004F59DC">
        <w:rPr>
          <w:rFonts w:ascii="Book Antiqua" w:eastAsiaTheme="minorEastAsia" w:hAnsi="Book Antiqua" w:hint="eastAsia"/>
          <w:lang w:val="en-US" w:eastAsia="zh-CN"/>
        </w:rPr>
        <w:t xml:space="preserve">; </w:t>
      </w:r>
      <w:r w:rsidR="004F59DC">
        <w:rPr>
          <w:rFonts w:ascii="Book Antiqua" w:eastAsiaTheme="minorEastAsia" w:hAnsi="Book Antiqua"/>
          <w:lang w:val="en-US" w:eastAsia="zh-CN"/>
        </w:rPr>
        <w:t>a</w:t>
      </w:r>
      <w:r w:rsidR="004F59DC">
        <w:rPr>
          <w:rFonts w:ascii="Book Antiqua" w:eastAsiaTheme="minorEastAsia" w:hAnsi="Book Antiqua" w:hint="eastAsia"/>
          <w:lang w:val="en-US" w:eastAsia="zh-CN"/>
        </w:rPr>
        <w:t xml:space="preserve">nd </w:t>
      </w:r>
      <w:r w:rsidRPr="004F59DC">
        <w:rPr>
          <w:rFonts w:ascii="Book Antiqua" w:hAnsi="Book Antiqua"/>
          <w:lang w:val="en-US"/>
        </w:rPr>
        <w:t>Halparin L, Enns R and Bressler B critically revised the manuscript.</w:t>
      </w:r>
    </w:p>
    <w:p w14:paraId="09F5CA51" w14:textId="77777777" w:rsidR="001B7F91" w:rsidRPr="00294681" w:rsidRDefault="001B7F91">
      <w:pPr>
        <w:spacing w:line="360" w:lineRule="auto"/>
        <w:jc w:val="both"/>
        <w:rPr>
          <w:rFonts w:ascii="Book Antiqua" w:eastAsiaTheme="minorEastAsia" w:hAnsi="Book Antiqua"/>
          <w:lang w:val="en-US" w:eastAsia="zh-CN"/>
        </w:rPr>
      </w:pPr>
    </w:p>
    <w:p w14:paraId="355F3A07" w14:textId="7F20DD0F" w:rsidR="00E77457" w:rsidRPr="004F59DC" w:rsidRDefault="00E77457">
      <w:pPr>
        <w:spacing w:line="360" w:lineRule="auto"/>
        <w:jc w:val="both"/>
        <w:outlineLvl w:val="0"/>
        <w:rPr>
          <w:rFonts w:ascii="Book Antiqua" w:eastAsiaTheme="minorEastAsia" w:hAnsi="Book Antiqua"/>
          <w:bCs/>
          <w:iCs/>
          <w:lang w:val="en-US" w:eastAsia="zh-CN"/>
        </w:rPr>
      </w:pPr>
      <w:r w:rsidRPr="004F59DC">
        <w:rPr>
          <w:rFonts w:ascii="Book Antiqua" w:hAnsi="Book Antiqua"/>
          <w:b/>
          <w:bCs/>
          <w:iCs/>
          <w:highlight w:val="white"/>
          <w:lang w:val="en-US" w:eastAsia="zh-CN"/>
        </w:rPr>
        <w:t>Institutional review board statement:</w:t>
      </w:r>
      <w:r w:rsidR="004F59DC">
        <w:rPr>
          <w:rFonts w:ascii="Book Antiqua" w:eastAsiaTheme="minorEastAsia" w:hAnsi="Book Antiqua" w:hint="eastAsia"/>
          <w:b/>
          <w:bCs/>
          <w:iCs/>
          <w:lang w:val="en-US" w:eastAsia="zh-CN"/>
        </w:rPr>
        <w:t xml:space="preserve"> </w:t>
      </w:r>
      <w:r w:rsidR="004F59DC" w:rsidRPr="004F59DC">
        <w:rPr>
          <w:rFonts w:ascii="Book Antiqua" w:eastAsiaTheme="minorEastAsia" w:hAnsi="Book Antiqua"/>
          <w:bCs/>
          <w:iCs/>
          <w:lang w:eastAsia="zh-CN"/>
        </w:rPr>
        <w:t xml:space="preserve">The study was reviewed and approved by </w:t>
      </w:r>
      <w:r w:rsidR="004F59DC" w:rsidRPr="004F59DC">
        <w:rPr>
          <w:rFonts w:ascii="Book Antiqua" w:eastAsiaTheme="minorEastAsia" w:hAnsi="Book Antiqua"/>
          <w:bCs/>
          <w:iCs/>
          <w:lang w:val="en-US" w:eastAsia="zh-CN"/>
        </w:rPr>
        <w:t xml:space="preserve">Providence Health Care and the University of British Columbia </w:t>
      </w:r>
      <w:r w:rsidR="004F59DC" w:rsidRPr="004F59DC">
        <w:rPr>
          <w:rFonts w:ascii="Book Antiqua" w:eastAsiaTheme="minorEastAsia" w:hAnsi="Book Antiqua"/>
          <w:bCs/>
          <w:iCs/>
          <w:caps/>
          <w:lang w:val="en-US" w:eastAsia="zh-CN"/>
        </w:rPr>
        <w:t>r</w:t>
      </w:r>
      <w:r w:rsidR="004F59DC" w:rsidRPr="004F59DC">
        <w:rPr>
          <w:rFonts w:ascii="Book Antiqua" w:eastAsiaTheme="minorEastAsia" w:hAnsi="Book Antiqua"/>
          <w:bCs/>
          <w:iCs/>
          <w:lang w:val="en-US" w:eastAsia="zh-CN"/>
        </w:rPr>
        <w:t xml:space="preserve">esearch </w:t>
      </w:r>
      <w:r w:rsidR="004F59DC" w:rsidRPr="004F59DC">
        <w:rPr>
          <w:rFonts w:ascii="Book Antiqua" w:eastAsiaTheme="minorEastAsia" w:hAnsi="Book Antiqua"/>
          <w:bCs/>
          <w:iCs/>
          <w:caps/>
          <w:lang w:val="en-US" w:eastAsia="zh-CN"/>
        </w:rPr>
        <w:t>e</w:t>
      </w:r>
      <w:r w:rsidR="004F59DC" w:rsidRPr="004F59DC">
        <w:rPr>
          <w:rFonts w:ascii="Book Antiqua" w:eastAsiaTheme="minorEastAsia" w:hAnsi="Book Antiqua"/>
          <w:bCs/>
          <w:iCs/>
          <w:lang w:val="en-US" w:eastAsia="zh-CN"/>
        </w:rPr>
        <w:t xml:space="preserve">thics </w:t>
      </w:r>
      <w:r w:rsidR="004F59DC" w:rsidRPr="004F59DC">
        <w:rPr>
          <w:rFonts w:ascii="Book Antiqua" w:eastAsiaTheme="minorEastAsia" w:hAnsi="Book Antiqua"/>
          <w:bCs/>
          <w:iCs/>
          <w:caps/>
          <w:lang w:val="en-US" w:eastAsia="zh-CN"/>
        </w:rPr>
        <w:t>b</w:t>
      </w:r>
      <w:r w:rsidR="004F59DC" w:rsidRPr="004F59DC">
        <w:rPr>
          <w:rFonts w:ascii="Book Antiqua" w:eastAsiaTheme="minorEastAsia" w:hAnsi="Book Antiqua"/>
          <w:bCs/>
          <w:iCs/>
          <w:lang w:val="en-US" w:eastAsia="zh-CN"/>
        </w:rPr>
        <w:t>oard.</w:t>
      </w:r>
    </w:p>
    <w:p w14:paraId="19BDB758" w14:textId="77777777" w:rsidR="004F59DC" w:rsidRPr="004F59DC" w:rsidRDefault="004F59DC">
      <w:pPr>
        <w:spacing w:line="360" w:lineRule="auto"/>
        <w:jc w:val="both"/>
        <w:outlineLvl w:val="0"/>
        <w:rPr>
          <w:rFonts w:ascii="Book Antiqua" w:eastAsiaTheme="minorEastAsia" w:hAnsi="Book Antiqua"/>
          <w:b/>
          <w:bCs/>
          <w:iCs/>
          <w:highlight w:val="white"/>
          <w:lang w:val="en-US" w:eastAsia="zh-CN"/>
        </w:rPr>
      </w:pPr>
    </w:p>
    <w:p w14:paraId="50AED183" w14:textId="4929A603" w:rsidR="00294681" w:rsidRPr="004F59DC" w:rsidRDefault="00E77457" w:rsidP="00294681">
      <w:pPr>
        <w:spacing w:line="360" w:lineRule="auto"/>
        <w:jc w:val="both"/>
        <w:rPr>
          <w:rFonts w:ascii="Book Antiqua" w:hAnsi="Book Antiqua"/>
          <w:lang w:val="en-US"/>
        </w:rPr>
      </w:pPr>
      <w:r w:rsidRPr="004F59DC">
        <w:rPr>
          <w:rFonts w:ascii="Book Antiqua" w:hAnsi="Book Antiqua"/>
          <w:b/>
          <w:bCs/>
          <w:iCs/>
          <w:highlight w:val="white"/>
          <w:lang w:val="en-US" w:eastAsia="zh-CN"/>
        </w:rPr>
        <w:t>Informed consent statement:</w:t>
      </w:r>
      <w:r w:rsidR="00176238">
        <w:rPr>
          <w:rFonts w:ascii="Book Antiqua" w:eastAsiaTheme="minorEastAsia" w:hAnsi="Book Antiqua" w:hint="eastAsia"/>
          <w:b/>
          <w:bCs/>
          <w:iCs/>
          <w:lang w:val="en-US" w:eastAsia="zh-CN"/>
        </w:rPr>
        <w:t xml:space="preserve"> </w:t>
      </w:r>
      <w:r w:rsidR="00294681" w:rsidRPr="004F59DC">
        <w:rPr>
          <w:rFonts w:ascii="Book Antiqua" w:hAnsi="Book Antiqua"/>
          <w:lang w:val="en-US"/>
        </w:rPr>
        <w:t>All study participants provided informed written consent prior to study enrollment.</w:t>
      </w:r>
    </w:p>
    <w:p w14:paraId="7813F99A" w14:textId="77777777" w:rsidR="00F06D20" w:rsidRPr="00294681" w:rsidRDefault="00F06D20">
      <w:pPr>
        <w:spacing w:line="360" w:lineRule="auto"/>
        <w:jc w:val="both"/>
        <w:outlineLvl w:val="0"/>
        <w:rPr>
          <w:rFonts w:ascii="Book Antiqua" w:eastAsiaTheme="minorEastAsia" w:hAnsi="Book Antiqua"/>
          <w:b/>
          <w:lang w:val="en-US" w:eastAsia="zh-CN"/>
        </w:rPr>
      </w:pPr>
    </w:p>
    <w:p w14:paraId="35F04445" w14:textId="39E0F8BC" w:rsidR="00176238" w:rsidRPr="00176238" w:rsidRDefault="00176238" w:rsidP="00176238">
      <w:pPr>
        <w:spacing w:line="360" w:lineRule="auto"/>
        <w:jc w:val="both"/>
        <w:rPr>
          <w:rFonts w:ascii="Book Antiqua" w:eastAsiaTheme="minorEastAsia" w:hAnsi="Book Antiqua"/>
          <w:lang w:val="en-US" w:eastAsia="zh-CN"/>
        </w:rPr>
      </w:pPr>
      <w:bookmarkStart w:id="11" w:name="OLE_LINK378"/>
      <w:bookmarkStart w:id="12" w:name="OLE_LINK740"/>
      <w:bookmarkStart w:id="13" w:name="OLE_LINK309"/>
      <w:bookmarkStart w:id="14" w:name="OLE_LINK130"/>
      <w:bookmarkStart w:id="15" w:name="OLE_LINK44"/>
      <w:bookmarkStart w:id="16" w:name="OLE_LINK43"/>
      <w:r w:rsidRPr="00176238">
        <w:rPr>
          <w:rFonts w:ascii="Book Antiqua" w:hAnsi="Book Antiqua"/>
          <w:b/>
          <w:bCs/>
          <w:iCs/>
        </w:rPr>
        <w:t>Conflict-of-interest statement</w:t>
      </w:r>
      <w:bookmarkEnd w:id="11"/>
      <w:r w:rsidRPr="00176238">
        <w:rPr>
          <w:rFonts w:ascii="Book Antiqua" w:hAnsi="Book Antiqua"/>
          <w:b/>
          <w:bCs/>
          <w:iCs/>
        </w:rPr>
        <w:t>:</w:t>
      </w:r>
      <w:bookmarkEnd w:id="12"/>
      <w:bookmarkEnd w:id="13"/>
      <w:bookmarkEnd w:id="14"/>
      <w:bookmarkEnd w:id="15"/>
      <w:bookmarkEnd w:id="16"/>
      <w:r>
        <w:rPr>
          <w:rFonts w:ascii="Book Antiqua" w:eastAsiaTheme="minorEastAsia" w:hAnsi="Book Antiqua" w:hint="eastAsia"/>
          <w:b/>
          <w:lang w:eastAsia="zh-CN"/>
        </w:rPr>
        <w:t xml:space="preserve"> </w:t>
      </w:r>
      <w:r w:rsidR="001B7F91" w:rsidRPr="00176238">
        <w:rPr>
          <w:rFonts w:ascii="Book Antiqua" w:hAnsi="Book Antiqua"/>
        </w:rPr>
        <w:t>Bressler B: Advisory Board (Abbvie, Janssen, Takeda, Shire, Genentech, Ferring, Pfizer). Speaker’s Bureau (Abbvie, Janssen, Takeda, Shire).</w:t>
      </w:r>
      <w:r>
        <w:rPr>
          <w:rFonts w:ascii="Book Antiqua" w:eastAsiaTheme="minorEastAsia" w:hAnsi="Book Antiqua" w:hint="eastAsia"/>
          <w:lang w:eastAsia="zh-CN"/>
        </w:rPr>
        <w:t xml:space="preserve"> </w:t>
      </w:r>
      <w:r w:rsidR="001B7F91" w:rsidRPr="00176238">
        <w:rPr>
          <w:rFonts w:ascii="Book Antiqua" w:hAnsi="Book Antiqua"/>
        </w:rPr>
        <w:t>Consultant (Celltrion, Pendopharm, Allergan). Research Support (Abbvie, Amgen, Takeda, BMS, Genentech, Janssen, BI, GSK, Redhill Biopharm, Celgene). Stock Options (Qu Biologics)</w:t>
      </w:r>
      <w:r>
        <w:rPr>
          <w:rFonts w:ascii="Book Antiqua" w:eastAsiaTheme="minorEastAsia" w:hAnsi="Book Antiqua" w:hint="eastAsia"/>
          <w:lang w:eastAsia="zh-CN"/>
        </w:rPr>
        <w:t xml:space="preserve">. </w:t>
      </w:r>
      <w:r>
        <w:rPr>
          <w:rFonts w:ascii="Book Antiqua" w:eastAsiaTheme="minorEastAsia" w:hAnsi="Book Antiqua"/>
          <w:lang w:val="en-US" w:eastAsia="zh-CN"/>
        </w:rPr>
        <w:t>O</w:t>
      </w:r>
      <w:r>
        <w:rPr>
          <w:rFonts w:ascii="Book Antiqua" w:eastAsiaTheme="minorEastAsia" w:hAnsi="Book Antiqua" w:hint="eastAsia"/>
          <w:lang w:val="en-US" w:eastAsia="zh-CN"/>
        </w:rPr>
        <w:t xml:space="preserve">ther </w:t>
      </w:r>
      <w:r w:rsidRPr="00176238">
        <w:rPr>
          <w:rFonts w:ascii="Book Antiqua" w:eastAsiaTheme="minorEastAsia" w:hAnsi="Book Antiqua"/>
          <w:lang w:val="en-US" w:eastAsia="zh-CN"/>
        </w:rPr>
        <w:t>authors declared no conflict of interest related to this study.</w:t>
      </w:r>
    </w:p>
    <w:p w14:paraId="46501254" w14:textId="77777777" w:rsidR="001B7F91" w:rsidRPr="004F59DC" w:rsidRDefault="001B7F91">
      <w:pPr>
        <w:spacing w:line="360" w:lineRule="auto"/>
        <w:jc w:val="both"/>
        <w:rPr>
          <w:rFonts w:ascii="Book Antiqua" w:hAnsi="Book Antiqua"/>
        </w:rPr>
      </w:pPr>
    </w:p>
    <w:p w14:paraId="79069367" w14:textId="488937BE" w:rsidR="001B7F91" w:rsidRDefault="001B7F91">
      <w:pPr>
        <w:spacing w:line="360" w:lineRule="auto"/>
        <w:jc w:val="both"/>
        <w:rPr>
          <w:rFonts w:ascii="Book Antiqua" w:eastAsiaTheme="minorEastAsia" w:hAnsi="Book Antiqua"/>
          <w:lang w:eastAsia="zh-CN"/>
        </w:rPr>
      </w:pPr>
      <w:r w:rsidRPr="004F59DC">
        <w:rPr>
          <w:rFonts w:ascii="Book Antiqua" w:hAnsi="Book Antiqua"/>
          <w:b/>
          <w:lang w:val="en-US"/>
        </w:rPr>
        <w:t>Data sharing:</w:t>
      </w:r>
      <w:r w:rsidR="00294681">
        <w:rPr>
          <w:rFonts w:ascii="Book Antiqua" w:eastAsiaTheme="minorEastAsia" w:hAnsi="Book Antiqua" w:hint="eastAsia"/>
          <w:b/>
          <w:lang w:val="en-US" w:eastAsia="zh-CN"/>
        </w:rPr>
        <w:t xml:space="preserve"> </w:t>
      </w:r>
      <w:r w:rsidR="00176238" w:rsidRPr="00176238">
        <w:rPr>
          <w:rFonts w:ascii="Book Antiqua" w:hAnsi="Book Antiqua"/>
        </w:rPr>
        <w:t>No additional data are available.</w:t>
      </w:r>
    </w:p>
    <w:p w14:paraId="6B0593B2" w14:textId="77777777" w:rsidR="00176238" w:rsidRDefault="00176238">
      <w:pPr>
        <w:spacing w:line="360" w:lineRule="auto"/>
        <w:jc w:val="both"/>
        <w:rPr>
          <w:rFonts w:ascii="Book Antiqua" w:eastAsiaTheme="minorEastAsia" w:hAnsi="Book Antiqua"/>
          <w:lang w:eastAsia="zh-CN"/>
        </w:rPr>
      </w:pPr>
    </w:p>
    <w:p w14:paraId="4FD65C93" w14:textId="77777777" w:rsidR="00176238" w:rsidRPr="00176238" w:rsidRDefault="00176238" w:rsidP="00176238">
      <w:pPr>
        <w:spacing w:line="360" w:lineRule="auto"/>
        <w:jc w:val="both"/>
        <w:rPr>
          <w:rFonts w:ascii="Book Antiqua" w:eastAsiaTheme="minorEastAsia" w:hAnsi="Book Antiqua"/>
          <w:bCs/>
          <w:lang w:val="en-US" w:eastAsia="zh-CN"/>
        </w:rPr>
      </w:pPr>
      <w:bookmarkStart w:id="17" w:name="OLE_LINK734"/>
      <w:bookmarkStart w:id="18" w:name="OLE_LINK441"/>
      <w:bookmarkStart w:id="19" w:name="OLE_LINK442"/>
      <w:bookmarkStart w:id="20" w:name="OLE_LINK1032"/>
      <w:bookmarkStart w:id="21" w:name="OLE_LINK1232"/>
      <w:bookmarkStart w:id="22" w:name="OLE_LINK559"/>
      <w:r w:rsidRPr="00176238">
        <w:rPr>
          <w:rFonts w:ascii="Book Antiqua" w:eastAsiaTheme="minorEastAsia" w:hAnsi="Book Antiqua"/>
          <w:b/>
          <w:bCs/>
          <w:lang w:val="en-US" w:eastAsia="zh-CN"/>
        </w:rPr>
        <w:t>Open-Access:</w:t>
      </w:r>
      <w:r w:rsidRPr="00176238">
        <w:rPr>
          <w:rFonts w:ascii="Book Antiqua" w:eastAsiaTheme="minorEastAsia" w:hAnsi="Book Antiqua"/>
          <w:bCs/>
          <w:lang w:val="en-US" w:eastAsia="zh-CN"/>
        </w:rPr>
        <w:t xml:space="preserve"> </w:t>
      </w:r>
      <w:bookmarkStart w:id="23" w:name="OLE_LINK479"/>
      <w:bookmarkStart w:id="24" w:name="OLE_LINK496"/>
      <w:bookmarkStart w:id="25" w:name="OLE_LINK506"/>
      <w:bookmarkStart w:id="26" w:name="OLE_LINK507"/>
      <w:r w:rsidRPr="00176238">
        <w:rPr>
          <w:rFonts w:ascii="Book Antiqua" w:eastAsiaTheme="minorEastAsia" w:hAnsi="Book Antiqua"/>
          <w:bCs/>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176238">
        <w:rPr>
          <w:rFonts w:ascii="Book Antiqua" w:eastAsiaTheme="minorEastAsia" w:hAnsi="Book Antiqua"/>
          <w:bCs/>
          <w:lang w:val="en-US" w:eastAsia="zh-CN"/>
        </w:rPr>
        <w:lastRenderedPageBreak/>
        <w:t xml:space="preserve">use is non-commercial. See: </w:t>
      </w:r>
      <w:hyperlink r:id="rId7" w:history="1">
        <w:r w:rsidRPr="00176238">
          <w:rPr>
            <w:rStyle w:val="Hyperlink"/>
            <w:rFonts w:ascii="Book Antiqua" w:eastAsiaTheme="minorEastAsia" w:hAnsi="Book Antiqua"/>
            <w:bCs/>
            <w:lang w:val="en-US" w:eastAsia="zh-CN"/>
          </w:rPr>
          <w:t>http://creativecommons.org/licenses/by-nc/4.0/</w:t>
        </w:r>
      </w:hyperlink>
      <w:bookmarkEnd w:id="17"/>
      <w:bookmarkEnd w:id="23"/>
      <w:bookmarkEnd w:id="24"/>
      <w:bookmarkEnd w:id="25"/>
      <w:bookmarkEnd w:id="26"/>
    </w:p>
    <w:bookmarkEnd w:id="18"/>
    <w:bookmarkEnd w:id="19"/>
    <w:bookmarkEnd w:id="20"/>
    <w:bookmarkEnd w:id="21"/>
    <w:bookmarkEnd w:id="22"/>
    <w:p w14:paraId="6DAA40CD" w14:textId="77777777" w:rsidR="00176238" w:rsidRPr="00176238" w:rsidRDefault="00176238" w:rsidP="00176238">
      <w:pPr>
        <w:spacing w:line="360" w:lineRule="auto"/>
        <w:jc w:val="both"/>
        <w:rPr>
          <w:rFonts w:ascii="Book Antiqua" w:eastAsiaTheme="minorEastAsia" w:hAnsi="Book Antiqua"/>
          <w:b/>
          <w:bCs/>
          <w:lang w:val="en-US" w:eastAsia="zh-CN"/>
        </w:rPr>
      </w:pPr>
    </w:p>
    <w:p w14:paraId="3784F621" w14:textId="77777777" w:rsidR="00176238" w:rsidRPr="00176238" w:rsidRDefault="00176238" w:rsidP="00176238">
      <w:pPr>
        <w:spacing w:line="360" w:lineRule="auto"/>
        <w:jc w:val="both"/>
        <w:rPr>
          <w:rFonts w:ascii="Book Antiqua" w:eastAsiaTheme="minorEastAsia" w:hAnsi="Book Antiqua"/>
          <w:b/>
          <w:bCs/>
          <w:lang w:val="en-US" w:eastAsia="zh-CN"/>
        </w:rPr>
      </w:pPr>
      <w:r w:rsidRPr="00176238">
        <w:rPr>
          <w:rFonts w:ascii="Book Antiqua" w:eastAsiaTheme="minorEastAsia" w:hAnsi="Book Antiqua"/>
          <w:b/>
          <w:bCs/>
          <w:lang w:val="en-US" w:eastAsia="zh-CN"/>
        </w:rPr>
        <w:t xml:space="preserve">Manuscript source: </w:t>
      </w:r>
      <w:r w:rsidRPr="00176238">
        <w:rPr>
          <w:rFonts w:ascii="Book Antiqua" w:eastAsiaTheme="minorEastAsia" w:hAnsi="Book Antiqua"/>
          <w:bCs/>
          <w:lang w:val="en-US" w:eastAsia="zh-CN"/>
        </w:rPr>
        <w:t>Unsolicited manuscript</w:t>
      </w:r>
    </w:p>
    <w:p w14:paraId="4FFFFB97" w14:textId="77777777" w:rsidR="00176238" w:rsidRPr="00176238" w:rsidRDefault="00176238">
      <w:pPr>
        <w:spacing w:line="360" w:lineRule="auto"/>
        <w:jc w:val="both"/>
        <w:rPr>
          <w:rFonts w:ascii="Book Antiqua" w:eastAsiaTheme="minorEastAsia" w:hAnsi="Book Antiqua"/>
          <w:lang w:val="en-US" w:eastAsia="zh-CN"/>
        </w:rPr>
      </w:pPr>
    </w:p>
    <w:p w14:paraId="6650C387" w14:textId="047ACC78" w:rsidR="00294681" w:rsidRPr="004F59DC" w:rsidRDefault="001B7F91" w:rsidP="00294681">
      <w:pPr>
        <w:spacing w:line="360" w:lineRule="auto"/>
        <w:jc w:val="both"/>
        <w:outlineLvl w:val="0"/>
        <w:rPr>
          <w:rFonts w:ascii="Book Antiqua" w:hAnsi="Book Antiqua"/>
          <w:lang w:val="en-US"/>
        </w:rPr>
      </w:pPr>
      <w:r w:rsidRPr="004F59DC">
        <w:rPr>
          <w:rFonts w:ascii="Book Antiqua" w:hAnsi="Book Antiqua"/>
          <w:b/>
          <w:lang w:val="en-US"/>
        </w:rPr>
        <w:t>Corresponding Author:</w:t>
      </w:r>
      <w:r w:rsidR="00294681">
        <w:rPr>
          <w:rFonts w:ascii="Book Antiqua" w:eastAsiaTheme="minorEastAsia" w:hAnsi="Book Antiqua" w:hint="eastAsia"/>
          <w:b/>
          <w:lang w:val="en-US" w:eastAsia="zh-CN"/>
        </w:rPr>
        <w:t xml:space="preserve"> </w:t>
      </w:r>
      <w:r w:rsidRPr="00294681">
        <w:rPr>
          <w:rFonts w:ascii="Book Antiqua" w:hAnsi="Book Antiqua"/>
          <w:b/>
          <w:lang w:val="en-US"/>
        </w:rPr>
        <w:t>Greg Rosenfeld, MD, MHSc, FRCPC, CCFP, Clinical Assistant Professor</w:t>
      </w:r>
      <w:r w:rsidRPr="00725434">
        <w:rPr>
          <w:rFonts w:ascii="Book Antiqua" w:hAnsi="Book Antiqua"/>
          <w:lang w:val="en-US"/>
        </w:rPr>
        <w:t xml:space="preserve"> of Medicine</w:t>
      </w:r>
      <w:r w:rsidRPr="004F59DC">
        <w:rPr>
          <w:rFonts w:ascii="Book Antiqua" w:hAnsi="Book Antiqua"/>
          <w:lang w:val="en-US"/>
        </w:rPr>
        <w:t>, Division of Gastroenterology, University of British Columbia, 770 – 1</w:t>
      </w:r>
      <w:r w:rsidR="00294681">
        <w:rPr>
          <w:rFonts w:ascii="Book Antiqua" w:hAnsi="Book Antiqua"/>
          <w:lang w:val="en-US"/>
        </w:rPr>
        <w:t>190 Hornby Street, Vancouver, B</w:t>
      </w:r>
      <w:r w:rsidRPr="004F59DC">
        <w:rPr>
          <w:rFonts w:ascii="Book Antiqua" w:hAnsi="Book Antiqua"/>
          <w:lang w:val="en-US"/>
        </w:rPr>
        <w:t>C</w:t>
      </w:r>
      <w:r w:rsidR="00294681">
        <w:rPr>
          <w:rFonts w:ascii="Book Antiqua" w:eastAsiaTheme="minorEastAsia" w:hAnsi="Book Antiqua" w:hint="eastAsia"/>
          <w:lang w:val="en-US" w:eastAsia="zh-CN"/>
        </w:rPr>
        <w:t xml:space="preserve"> </w:t>
      </w:r>
      <w:r w:rsidR="00294681" w:rsidRPr="004F59DC">
        <w:rPr>
          <w:rFonts w:ascii="Book Antiqua" w:hAnsi="Book Antiqua"/>
          <w:lang w:val="en-US"/>
        </w:rPr>
        <w:t>V6Z 2K5</w:t>
      </w:r>
      <w:r w:rsidRPr="004F59DC">
        <w:rPr>
          <w:rFonts w:ascii="Book Antiqua" w:hAnsi="Book Antiqua"/>
          <w:lang w:val="en-US"/>
        </w:rPr>
        <w:t>,</w:t>
      </w:r>
      <w:r w:rsidR="00294681">
        <w:rPr>
          <w:rFonts w:ascii="Book Antiqua" w:eastAsiaTheme="minorEastAsia" w:hAnsi="Book Antiqua" w:hint="eastAsia"/>
          <w:lang w:val="en-US" w:eastAsia="zh-CN"/>
        </w:rPr>
        <w:t xml:space="preserve"> </w:t>
      </w:r>
      <w:r w:rsidR="00294681">
        <w:rPr>
          <w:rFonts w:ascii="Book Antiqua" w:hAnsi="Book Antiqua"/>
          <w:lang w:val="en-US"/>
        </w:rPr>
        <w:t>Canada</w:t>
      </w:r>
      <w:r w:rsidR="00294681">
        <w:rPr>
          <w:rFonts w:ascii="Book Antiqua" w:eastAsiaTheme="minorEastAsia" w:hAnsi="Book Antiqua" w:hint="eastAsia"/>
          <w:lang w:val="en-US" w:eastAsia="zh-CN"/>
        </w:rPr>
        <w:t xml:space="preserve">. </w:t>
      </w:r>
      <w:r w:rsidR="00294681" w:rsidRPr="004F59DC">
        <w:rPr>
          <w:rFonts w:ascii="Book Antiqua" w:hAnsi="Book Antiqua"/>
          <w:lang w:val="en-US"/>
        </w:rPr>
        <w:t>greg.rosenfeld@me.com</w:t>
      </w:r>
    </w:p>
    <w:p w14:paraId="18D85C50" w14:textId="67691094" w:rsidR="00E31BBC" w:rsidRPr="004F59DC" w:rsidRDefault="00E31BBC">
      <w:pPr>
        <w:spacing w:line="360" w:lineRule="auto"/>
        <w:contextualSpacing/>
        <w:rPr>
          <w:rFonts w:ascii="Book Antiqua" w:hAnsi="Book Antiqua"/>
          <w:b/>
        </w:rPr>
      </w:pPr>
      <w:r w:rsidRPr="004F59DC">
        <w:rPr>
          <w:rFonts w:ascii="Book Antiqua" w:hAnsi="Book Antiqua"/>
          <w:b/>
        </w:rPr>
        <w:t xml:space="preserve">Telephone: </w:t>
      </w:r>
      <w:r w:rsidR="00F06D20" w:rsidRPr="00176238">
        <w:rPr>
          <w:rFonts w:ascii="Book Antiqua" w:hAnsi="Book Antiqua"/>
        </w:rPr>
        <w:t>+1</w:t>
      </w:r>
      <w:r w:rsidR="00176238" w:rsidRPr="00176238">
        <w:rPr>
          <w:rFonts w:ascii="Book Antiqua" w:eastAsiaTheme="minorEastAsia" w:hAnsi="Book Antiqua" w:hint="eastAsia"/>
          <w:lang w:eastAsia="zh-CN"/>
        </w:rPr>
        <w:t>-</w:t>
      </w:r>
      <w:r w:rsidR="00F06D20" w:rsidRPr="00176238">
        <w:rPr>
          <w:rFonts w:ascii="Book Antiqua" w:hAnsi="Book Antiqua"/>
        </w:rPr>
        <w:t>60</w:t>
      </w:r>
      <w:r w:rsidR="00176238" w:rsidRPr="00176238">
        <w:rPr>
          <w:rFonts w:ascii="Book Antiqua" w:eastAsiaTheme="minorEastAsia" w:hAnsi="Book Antiqua" w:hint="eastAsia"/>
          <w:lang w:eastAsia="zh-CN"/>
        </w:rPr>
        <w:t>-</w:t>
      </w:r>
      <w:r w:rsidR="00F06D20" w:rsidRPr="00176238">
        <w:rPr>
          <w:rFonts w:ascii="Book Antiqua" w:hAnsi="Book Antiqua"/>
        </w:rPr>
        <w:t>46886332</w:t>
      </w:r>
    </w:p>
    <w:p w14:paraId="3F5A2C33" w14:textId="5D297BFC" w:rsidR="001B7F91" w:rsidRPr="004F59DC" w:rsidRDefault="00E31BBC">
      <w:pPr>
        <w:spacing w:line="360" w:lineRule="auto"/>
        <w:jc w:val="both"/>
        <w:rPr>
          <w:rFonts w:ascii="Book Antiqua" w:hAnsi="Book Antiqua"/>
        </w:rPr>
      </w:pPr>
      <w:r w:rsidRPr="004F59DC">
        <w:rPr>
          <w:rFonts w:ascii="Book Antiqua" w:hAnsi="Book Antiqua"/>
          <w:b/>
        </w:rPr>
        <w:t>Fax:</w:t>
      </w:r>
      <w:r w:rsidR="00F06D20" w:rsidRPr="004F59DC">
        <w:rPr>
          <w:rFonts w:ascii="Book Antiqua" w:hAnsi="Book Antiqua"/>
          <w:b/>
        </w:rPr>
        <w:t xml:space="preserve"> </w:t>
      </w:r>
      <w:r w:rsidR="00F06D20" w:rsidRPr="00176238">
        <w:rPr>
          <w:rFonts w:ascii="Book Antiqua" w:hAnsi="Book Antiqua"/>
        </w:rPr>
        <w:t>+1</w:t>
      </w:r>
      <w:r w:rsidR="00176238" w:rsidRPr="00176238">
        <w:rPr>
          <w:rFonts w:ascii="Book Antiqua" w:eastAsiaTheme="minorEastAsia" w:hAnsi="Book Antiqua" w:hint="eastAsia"/>
          <w:lang w:eastAsia="zh-CN"/>
        </w:rPr>
        <w:t>-</w:t>
      </w:r>
      <w:r w:rsidR="00F06D20" w:rsidRPr="00176238">
        <w:rPr>
          <w:rFonts w:ascii="Book Antiqua" w:hAnsi="Book Antiqua"/>
        </w:rPr>
        <w:t>60</w:t>
      </w:r>
      <w:r w:rsidR="00176238" w:rsidRPr="00176238">
        <w:rPr>
          <w:rFonts w:ascii="Book Antiqua" w:eastAsiaTheme="minorEastAsia" w:hAnsi="Book Antiqua" w:hint="eastAsia"/>
          <w:lang w:eastAsia="zh-CN"/>
        </w:rPr>
        <w:t>-</w:t>
      </w:r>
      <w:r w:rsidR="00F06D20" w:rsidRPr="00176238">
        <w:rPr>
          <w:rFonts w:ascii="Book Antiqua" w:hAnsi="Book Antiqua"/>
        </w:rPr>
        <w:t>46892004</w:t>
      </w:r>
    </w:p>
    <w:p w14:paraId="5DD29B3A" w14:textId="77777777" w:rsidR="00176238" w:rsidRDefault="00176238">
      <w:pPr>
        <w:spacing w:line="360" w:lineRule="auto"/>
        <w:jc w:val="both"/>
        <w:outlineLvl w:val="0"/>
        <w:rPr>
          <w:rFonts w:ascii="Book Antiqua" w:eastAsiaTheme="minorEastAsia" w:hAnsi="Book Antiqua"/>
          <w:lang w:eastAsia="zh-CN"/>
        </w:rPr>
      </w:pPr>
    </w:p>
    <w:p w14:paraId="76EDF50E" w14:textId="77777777" w:rsidR="001E656D" w:rsidRDefault="001E656D" w:rsidP="001E656D">
      <w:pPr>
        <w:snapToGrid w:val="0"/>
        <w:spacing w:line="360" w:lineRule="auto"/>
        <w:rPr>
          <w:rFonts w:ascii="Book Antiqua" w:hAnsi="Book Antiqua"/>
          <w:b/>
        </w:rPr>
      </w:pPr>
      <w:r>
        <w:rPr>
          <w:rFonts w:ascii="Book Antiqua" w:hAnsi="Book Antiqua"/>
          <w:b/>
        </w:rPr>
        <w:t xml:space="preserve">Received: </w:t>
      </w:r>
      <w:r>
        <w:rPr>
          <w:rFonts w:ascii="Book Antiqua" w:hAnsi="Book Antiqua"/>
        </w:rPr>
        <w:t>May 11, 2016</w:t>
      </w:r>
    </w:p>
    <w:p w14:paraId="21DF1FE9" w14:textId="77777777" w:rsidR="001E656D" w:rsidRDefault="001E656D" w:rsidP="001E656D">
      <w:pPr>
        <w:snapToGrid w:val="0"/>
        <w:spacing w:line="360" w:lineRule="auto"/>
        <w:rPr>
          <w:rFonts w:ascii="Book Antiqua" w:hAnsi="Book Antiqua"/>
          <w:b/>
        </w:rPr>
      </w:pPr>
      <w:r>
        <w:rPr>
          <w:rFonts w:ascii="Book Antiqua" w:hAnsi="Book Antiqua"/>
          <w:b/>
        </w:rPr>
        <w:t xml:space="preserve">Peer-review started: </w:t>
      </w:r>
      <w:r>
        <w:rPr>
          <w:rFonts w:ascii="Book Antiqua" w:hAnsi="Book Antiqua"/>
        </w:rPr>
        <w:t>May 13, 2016</w:t>
      </w:r>
    </w:p>
    <w:p w14:paraId="07D7F102" w14:textId="77777777" w:rsidR="001E656D" w:rsidRDefault="001E656D" w:rsidP="001E656D">
      <w:pPr>
        <w:snapToGrid w:val="0"/>
        <w:spacing w:line="360" w:lineRule="auto"/>
        <w:rPr>
          <w:rFonts w:ascii="Book Antiqua" w:hAnsi="Book Antiqua"/>
          <w:b/>
        </w:rPr>
      </w:pPr>
      <w:r>
        <w:rPr>
          <w:rFonts w:ascii="Book Antiqua" w:hAnsi="Book Antiqua"/>
          <w:b/>
        </w:rPr>
        <w:t xml:space="preserve">First decision: </w:t>
      </w:r>
      <w:r>
        <w:rPr>
          <w:rFonts w:ascii="Book Antiqua" w:hAnsi="Book Antiqua"/>
        </w:rPr>
        <w:t>June 20, 2016</w:t>
      </w:r>
    </w:p>
    <w:p w14:paraId="02459885" w14:textId="77777777" w:rsidR="001E656D" w:rsidRDefault="001E656D" w:rsidP="001E656D">
      <w:pPr>
        <w:snapToGrid w:val="0"/>
        <w:spacing w:line="360" w:lineRule="auto"/>
        <w:rPr>
          <w:rFonts w:ascii="Book Antiqua" w:hAnsi="Book Antiqua"/>
          <w:b/>
        </w:rPr>
      </w:pPr>
      <w:r>
        <w:rPr>
          <w:rFonts w:ascii="Book Antiqua" w:hAnsi="Book Antiqua"/>
          <w:b/>
        </w:rPr>
        <w:t xml:space="preserve">Revised: </w:t>
      </w:r>
      <w:r>
        <w:rPr>
          <w:rFonts w:ascii="Book Antiqua" w:hAnsi="Book Antiqua"/>
        </w:rPr>
        <w:t>July 24, 2016</w:t>
      </w:r>
    </w:p>
    <w:p w14:paraId="42F8E209" w14:textId="748144BB" w:rsidR="001E656D" w:rsidRPr="00DC29BA" w:rsidRDefault="001E656D" w:rsidP="00DC29BA">
      <w:pPr>
        <w:spacing w:line="360" w:lineRule="auto"/>
        <w:rPr>
          <w:rFonts w:ascii="Book Antiqua" w:hAnsi="Book Antiqua"/>
          <w:color w:val="000000"/>
        </w:rPr>
      </w:pPr>
      <w:r>
        <w:rPr>
          <w:rFonts w:ascii="Book Antiqua" w:hAnsi="Book Antiqua"/>
          <w:b/>
        </w:rPr>
        <w:t>Accepted:</w:t>
      </w:r>
      <w:r w:rsidR="00DC29BA" w:rsidRPr="00DC29BA">
        <w:rPr>
          <w:rFonts w:ascii="Book Antiqua" w:hAnsi="Book Antiqua"/>
          <w:color w:val="000000"/>
        </w:rPr>
        <w:t xml:space="preserve"> </w:t>
      </w:r>
      <w:r w:rsidR="00DC29BA">
        <w:rPr>
          <w:rFonts w:ascii="Book Antiqua" w:hAnsi="Book Antiqua"/>
          <w:color w:val="000000"/>
        </w:rPr>
        <w:t>August 23, 2016</w:t>
      </w:r>
      <w:bookmarkStart w:id="27" w:name="_GoBack"/>
      <w:bookmarkEnd w:id="27"/>
    </w:p>
    <w:p w14:paraId="61044431" w14:textId="77777777" w:rsidR="001E656D" w:rsidRDefault="001E656D" w:rsidP="001E656D">
      <w:pPr>
        <w:snapToGrid w:val="0"/>
        <w:spacing w:line="360" w:lineRule="auto"/>
        <w:rPr>
          <w:rFonts w:ascii="Book Antiqua" w:hAnsi="Book Antiqua"/>
          <w:b/>
        </w:rPr>
      </w:pPr>
      <w:r>
        <w:rPr>
          <w:rFonts w:ascii="Book Antiqua" w:hAnsi="Book Antiqua"/>
          <w:b/>
        </w:rPr>
        <w:t>Article in press:</w:t>
      </w:r>
    </w:p>
    <w:p w14:paraId="7BB9033C" w14:textId="77777777" w:rsidR="001E656D" w:rsidRDefault="001E656D" w:rsidP="001E656D">
      <w:pPr>
        <w:pStyle w:val="1"/>
        <w:snapToGrid w:val="0"/>
        <w:spacing w:line="360" w:lineRule="auto"/>
        <w:rPr>
          <w:rFonts w:ascii="Book Antiqua" w:hAnsi="Book Antiqua"/>
          <w:b/>
          <w:color w:val="auto"/>
          <w:sz w:val="24"/>
          <w:szCs w:val="24"/>
          <w:lang w:eastAsia="zh-CN"/>
        </w:rPr>
      </w:pPr>
      <w:r>
        <w:rPr>
          <w:rFonts w:ascii="Book Antiqua" w:hAnsi="Book Antiqua"/>
          <w:b/>
          <w:color w:val="auto"/>
          <w:sz w:val="24"/>
          <w:szCs w:val="24"/>
        </w:rPr>
        <w:t>Published online:</w:t>
      </w:r>
    </w:p>
    <w:p w14:paraId="015E70C8" w14:textId="2E7121B0" w:rsidR="001B7F91" w:rsidRPr="004F59DC" w:rsidRDefault="00176238" w:rsidP="00176238">
      <w:pPr>
        <w:spacing w:line="360" w:lineRule="auto"/>
        <w:jc w:val="both"/>
        <w:outlineLvl w:val="0"/>
        <w:rPr>
          <w:rFonts w:ascii="Book Antiqua" w:hAnsi="Book Antiqua"/>
          <w:b/>
          <w:lang w:val="en-US"/>
        </w:rPr>
      </w:pPr>
      <w:r w:rsidRPr="004F59DC">
        <w:rPr>
          <w:rFonts w:ascii="Book Antiqua" w:hAnsi="Book Antiqua"/>
        </w:rPr>
        <w:t xml:space="preserve"> </w:t>
      </w:r>
      <w:r w:rsidR="004D4DDD" w:rsidRPr="004F59DC">
        <w:rPr>
          <w:rFonts w:ascii="Book Antiqua" w:hAnsi="Book Antiqua"/>
        </w:rPr>
        <w:br w:type="page"/>
      </w:r>
      <w:r w:rsidR="001B7F91" w:rsidRPr="004F59DC">
        <w:rPr>
          <w:rFonts w:ascii="Book Antiqua" w:hAnsi="Book Antiqua"/>
          <w:b/>
          <w:lang w:val="en-US"/>
        </w:rPr>
        <w:lastRenderedPageBreak/>
        <w:t>Abstract</w:t>
      </w:r>
    </w:p>
    <w:p w14:paraId="1F194A60" w14:textId="3E8EB364" w:rsidR="001B7F91" w:rsidRPr="001E656D" w:rsidRDefault="001B7F91">
      <w:pPr>
        <w:spacing w:line="360" w:lineRule="auto"/>
        <w:jc w:val="both"/>
        <w:rPr>
          <w:rFonts w:ascii="Book Antiqua" w:eastAsiaTheme="minorEastAsia" w:hAnsi="Book Antiqua"/>
          <w:lang w:val="en-US" w:eastAsia="zh-CN"/>
        </w:rPr>
      </w:pPr>
      <w:r w:rsidRPr="004F59DC">
        <w:rPr>
          <w:rFonts w:ascii="Book Antiqua" w:hAnsi="Book Antiqua"/>
          <w:b/>
          <w:caps/>
          <w:lang w:val="en-US"/>
        </w:rPr>
        <w:t>Aim:</w:t>
      </w:r>
      <w:r w:rsidR="004D4DDD" w:rsidRPr="004F59DC">
        <w:rPr>
          <w:rFonts w:ascii="Book Antiqua" w:eastAsiaTheme="minorEastAsia" w:hAnsi="Book Antiqua"/>
          <w:b/>
          <w:caps/>
          <w:lang w:val="en-US" w:eastAsia="zh-CN"/>
        </w:rPr>
        <w:t xml:space="preserve"> </w:t>
      </w:r>
      <w:r w:rsidRPr="004F59DC">
        <w:rPr>
          <w:rFonts w:ascii="Book Antiqua" w:hAnsi="Book Antiqua"/>
          <w:lang w:val="en-US"/>
        </w:rPr>
        <w:t>To evaluate the perspective of gastroenterologists regarding the impact of fecal calprotectin (FC) on the management of patients with</w:t>
      </w:r>
      <w:r w:rsidR="001E656D" w:rsidRPr="004F59DC">
        <w:rPr>
          <w:rFonts w:ascii="Book Antiqua" w:hAnsi="Book Antiqua"/>
          <w:lang w:val="en-US"/>
        </w:rPr>
        <w:t xml:space="preserve"> inflammatory bowel disease</w:t>
      </w:r>
      <w:r w:rsidRPr="004F59DC">
        <w:rPr>
          <w:rFonts w:ascii="Book Antiqua" w:hAnsi="Book Antiqua"/>
          <w:lang w:val="en-US"/>
        </w:rPr>
        <w:t xml:space="preserve"> (IBD)</w:t>
      </w:r>
      <w:r w:rsidR="001E656D">
        <w:rPr>
          <w:rFonts w:ascii="Book Antiqua" w:eastAsiaTheme="minorEastAsia" w:hAnsi="Book Antiqua" w:hint="eastAsia"/>
          <w:lang w:val="en-US" w:eastAsia="zh-CN"/>
        </w:rPr>
        <w:t>.</w:t>
      </w:r>
    </w:p>
    <w:p w14:paraId="284714AD" w14:textId="77777777" w:rsidR="001B7F91" w:rsidRPr="004F59DC" w:rsidRDefault="001B7F91">
      <w:pPr>
        <w:spacing w:line="360" w:lineRule="auto"/>
        <w:jc w:val="both"/>
        <w:rPr>
          <w:rFonts w:ascii="Book Antiqua" w:hAnsi="Book Antiqua"/>
          <w:lang w:val="en-US"/>
        </w:rPr>
      </w:pPr>
    </w:p>
    <w:p w14:paraId="49F100FC" w14:textId="1FB05ED7" w:rsidR="001B7F91" w:rsidRPr="004F59DC" w:rsidRDefault="001B7F91">
      <w:pPr>
        <w:spacing w:line="360" w:lineRule="auto"/>
        <w:jc w:val="both"/>
        <w:rPr>
          <w:rFonts w:ascii="Book Antiqua" w:hAnsi="Book Antiqua"/>
          <w:lang w:val="en-US"/>
        </w:rPr>
      </w:pPr>
      <w:r w:rsidRPr="004F59DC">
        <w:rPr>
          <w:rFonts w:ascii="Book Antiqua" w:hAnsi="Book Antiqua"/>
          <w:b/>
          <w:caps/>
          <w:lang w:val="en-US"/>
        </w:rPr>
        <w:t>Methods:</w:t>
      </w:r>
      <w:r w:rsidR="004D4DDD" w:rsidRPr="004F59DC">
        <w:rPr>
          <w:rFonts w:ascii="Book Antiqua" w:eastAsiaTheme="minorEastAsia" w:hAnsi="Book Antiqua"/>
          <w:lang w:val="en-US" w:eastAsia="zh-CN"/>
        </w:rPr>
        <w:t xml:space="preserve"> </w:t>
      </w:r>
      <w:r w:rsidRPr="004F59DC">
        <w:rPr>
          <w:rFonts w:ascii="Book Antiqua" w:hAnsi="Book Antiqua"/>
          <w:lang w:val="en-US"/>
        </w:rPr>
        <w:t xml:space="preserve">Patients with known IBD or symptoms suggestive of IBD for whom the physician identified that FC would be clinically useful were recruited. Physicians completed an online ‘pre survey’ outlining their rationale for the test. After receipt of the test results, the physicians completed an online ‘post survey’ to portray their perceived impact of the test result on patient management. Clinical outcomes for a subset of patients with follow-up data available beyond the completion of the ‘post survey’ were collected and </w:t>
      </w:r>
      <w:r w:rsidR="006E4444" w:rsidRPr="004F59DC">
        <w:rPr>
          <w:rFonts w:ascii="Book Antiqua" w:hAnsi="Book Antiqua"/>
          <w:lang w:val="en-US"/>
        </w:rPr>
        <w:t>analyzed</w:t>
      </w:r>
      <w:r w:rsidRPr="004F59DC">
        <w:rPr>
          <w:rFonts w:ascii="Book Antiqua" w:hAnsi="Book Antiqua"/>
          <w:lang w:val="en-US"/>
        </w:rPr>
        <w:t xml:space="preserve">. </w:t>
      </w:r>
    </w:p>
    <w:p w14:paraId="3DBF945C" w14:textId="77777777" w:rsidR="001B7F91" w:rsidRPr="004F59DC" w:rsidRDefault="001B7F91">
      <w:pPr>
        <w:spacing w:line="360" w:lineRule="auto"/>
        <w:jc w:val="both"/>
        <w:rPr>
          <w:rFonts w:ascii="Book Antiqua" w:hAnsi="Book Antiqua"/>
          <w:lang w:val="en-US"/>
        </w:rPr>
      </w:pPr>
    </w:p>
    <w:p w14:paraId="79AB5041" w14:textId="13A11D91" w:rsidR="001B7F91" w:rsidRPr="004F59DC" w:rsidRDefault="001B7F91">
      <w:pPr>
        <w:spacing w:line="360" w:lineRule="auto"/>
        <w:jc w:val="both"/>
        <w:rPr>
          <w:rFonts w:ascii="Book Antiqua" w:hAnsi="Book Antiqua"/>
          <w:lang w:val="en-US"/>
        </w:rPr>
      </w:pPr>
      <w:r w:rsidRPr="004F59DC">
        <w:rPr>
          <w:rFonts w:ascii="Book Antiqua" w:hAnsi="Book Antiqua"/>
          <w:b/>
          <w:caps/>
          <w:lang w:val="en-US"/>
        </w:rPr>
        <w:t>Results:</w:t>
      </w:r>
      <w:r w:rsidR="004D4DDD" w:rsidRPr="004F59DC">
        <w:rPr>
          <w:rFonts w:ascii="Book Antiqua" w:eastAsiaTheme="minorEastAsia" w:hAnsi="Book Antiqua"/>
          <w:b/>
          <w:caps/>
          <w:lang w:val="en-US" w:eastAsia="zh-CN"/>
        </w:rPr>
        <w:t xml:space="preserve"> </w:t>
      </w:r>
      <w:r w:rsidRPr="004F59DC">
        <w:rPr>
          <w:rFonts w:ascii="Book Antiqua" w:hAnsi="Book Antiqua"/>
          <w:lang w:val="en-US"/>
        </w:rPr>
        <w:t>Of 373 test kits distributed, 290 were returned, resulting in 279 fully completed surveys. One hundred and ninety patients were known to have IBD; 147 (77%) with Crohn’s Disease, 43 (21%) Ulcerative Colitis and 5 (2%)</w:t>
      </w:r>
      <w:r w:rsidR="00507176" w:rsidRPr="004F59DC">
        <w:rPr>
          <w:rFonts w:ascii="Book Antiqua" w:hAnsi="Book Antiqua"/>
          <w:lang w:val="en-US"/>
        </w:rPr>
        <w:t xml:space="preserve"> IBD unclassified</w:t>
      </w:r>
      <w:r w:rsidRPr="004F59DC">
        <w:rPr>
          <w:rFonts w:ascii="Book Antiqua" w:hAnsi="Book Antiqua"/>
          <w:lang w:val="en-US"/>
        </w:rPr>
        <w:t>. Indications for FC testing included: 90 (32.2%) to differentiate a new diagnosis of IBD from Irritable Bowel Syndrome (IBS), 85 (30.5%) to distinguish symptoms of IBS from IBD in those known to have IBD and 104 (37.2%) as an objective measure of inflammation. FC levels resulted in a change in management 51.3% (143/279) of the time which included a significant reduction in the number of colonoscopies (118) performed (</w:t>
      </w:r>
      <w:r w:rsidR="00D74DC5" w:rsidRPr="00D74DC5">
        <w:rPr>
          <w:rFonts w:ascii="Book Antiqua" w:hAnsi="Book Antiqua"/>
          <w:i/>
          <w:caps/>
          <w:lang w:val="en-US"/>
        </w:rPr>
        <w:t>p</w:t>
      </w:r>
      <w:r w:rsidR="00D74DC5">
        <w:rPr>
          <w:rFonts w:ascii="Book Antiqua" w:hAnsi="Book Antiqua"/>
          <w:lang w:val="en-US"/>
        </w:rPr>
        <w:t xml:space="preserve"> </w:t>
      </w:r>
      <w:r w:rsidR="00B31D2D">
        <w:rPr>
          <w:rFonts w:ascii="Book Antiqua" w:hAnsi="Book Antiqua"/>
          <w:lang w:val="en-US"/>
        </w:rPr>
        <w:t>&lt;</w:t>
      </w:r>
      <w:r w:rsidR="00D74DC5">
        <w:rPr>
          <w:rFonts w:ascii="Book Antiqua" w:eastAsiaTheme="minorEastAsia" w:hAnsi="Book Antiqua" w:hint="eastAsia"/>
          <w:lang w:val="en-US" w:eastAsia="zh-CN"/>
        </w:rPr>
        <w:t xml:space="preserve"> </w:t>
      </w:r>
      <w:r w:rsidRPr="004F59DC">
        <w:rPr>
          <w:rFonts w:ascii="Book Antiqua" w:hAnsi="Book Antiqua"/>
          <w:lang w:val="en-US"/>
        </w:rPr>
        <w:t xml:space="preserve">0.001). Overall, 97.5% (272/279) of the time, the physicians found the test sufficiently useful that they would order it again in similar situations. Follow-up data was available for 172 patients with further support for the clinical utility of </w:t>
      </w:r>
      <w:r w:rsidR="00391867" w:rsidRPr="004F59DC">
        <w:rPr>
          <w:rFonts w:ascii="Book Antiqua" w:hAnsi="Book Antiqua"/>
          <w:lang w:val="en-US"/>
        </w:rPr>
        <w:t>FC</w:t>
      </w:r>
      <w:r w:rsidRPr="004F59DC">
        <w:rPr>
          <w:rFonts w:ascii="Book Antiqua" w:hAnsi="Book Antiqua"/>
          <w:lang w:val="en-US"/>
        </w:rPr>
        <w:t xml:space="preserve"> provided. </w:t>
      </w:r>
    </w:p>
    <w:p w14:paraId="3C32CEB7" w14:textId="77777777" w:rsidR="001B7F91" w:rsidRPr="004F59DC" w:rsidRDefault="001B7F91">
      <w:pPr>
        <w:spacing w:line="360" w:lineRule="auto"/>
        <w:jc w:val="both"/>
        <w:rPr>
          <w:rFonts w:ascii="Book Antiqua" w:hAnsi="Book Antiqua"/>
          <w:lang w:val="en-US"/>
        </w:rPr>
      </w:pPr>
    </w:p>
    <w:p w14:paraId="04311B20" w14:textId="7DA7F4D9" w:rsidR="001B7F91" w:rsidRPr="004F59DC" w:rsidRDefault="001B7F91">
      <w:pPr>
        <w:spacing w:line="360" w:lineRule="auto"/>
        <w:jc w:val="both"/>
        <w:rPr>
          <w:rFonts w:ascii="Book Antiqua" w:hAnsi="Book Antiqua"/>
          <w:b/>
          <w:caps/>
          <w:lang w:val="en-US"/>
        </w:rPr>
      </w:pPr>
      <w:r w:rsidRPr="004F59DC">
        <w:rPr>
          <w:rFonts w:ascii="Book Antiqua" w:hAnsi="Book Antiqua"/>
          <w:b/>
          <w:caps/>
          <w:lang w:val="en-US"/>
        </w:rPr>
        <w:t>Conclusion:</w:t>
      </w:r>
      <w:r w:rsidR="001E656D">
        <w:rPr>
          <w:rFonts w:ascii="Book Antiqua" w:eastAsiaTheme="minorEastAsia" w:hAnsi="Book Antiqua" w:hint="eastAsia"/>
          <w:b/>
          <w:caps/>
          <w:lang w:val="en-US" w:eastAsia="zh-CN"/>
        </w:rPr>
        <w:t xml:space="preserve"> </w:t>
      </w:r>
      <w:r w:rsidRPr="004F59DC">
        <w:rPr>
          <w:rFonts w:ascii="Book Antiqua" w:hAnsi="Book Antiqua"/>
          <w:lang w:val="en-US"/>
        </w:rPr>
        <w:t xml:space="preserve">The FC test effected a change in management 51.3% of the time and receipt of the result was associated with a reduction in the number of colonoscopies performed. </w:t>
      </w:r>
    </w:p>
    <w:p w14:paraId="6AEA4987" w14:textId="77777777" w:rsidR="001B7F91" w:rsidRPr="004F59DC" w:rsidRDefault="001B7F91">
      <w:pPr>
        <w:spacing w:line="360" w:lineRule="auto"/>
        <w:jc w:val="both"/>
        <w:rPr>
          <w:rFonts w:ascii="Book Antiqua" w:hAnsi="Book Antiqua"/>
          <w:lang w:val="en-US"/>
        </w:rPr>
      </w:pPr>
    </w:p>
    <w:p w14:paraId="3913B502" w14:textId="77777777" w:rsidR="001B7F91" w:rsidRPr="004F59DC" w:rsidRDefault="001B7F91">
      <w:pPr>
        <w:spacing w:line="360" w:lineRule="auto"/>
        <w:jc w:val="both"/>
        <w:rPr>
          <w:rFonts w:ascii="Book Antiqua" w:hAnsi="Book Antiqua"/>
          <w:lang w:val="en-US"/>
        </w:rPr>
      </w:pPr>
      <w:r w:rsidRPr="004F59DC">
        <w:rPr>
          <w:rFonts w:ascii="Book Antiqua" w:hAnsi="Book Antiqua"/>
          <w:b/>
          <w:lang w:val="en-US"/>
        </w:rPr>
        <w:t>Key</w:t>
      </w:r>
      <w:r w:rsidR="004D4DDD" w:rsidRPr="004F59DC">
        <w:rPr>
          <w:rFonts w:ascii="Book Antiqua" w:eastAsiaTheme="minorEastAsia" w:hAnsi="Book Antiqua"/>
          <w:b/>
          <w:lang w:val="en-US" w:eastAsia="zh-CN"/>
        </w:rPr>
        <w:t xml:space="preserve"> </w:t>
      </w:r>
      <w:r w:rsidRPr="004F59DC">
        <w:rPr>
          <w:rFonts w:ascii="Book Antiqua" w:hAnsi="Book Antiqua"/>
          <w:b/>
          <w:lang w:val="en-US"/>
        </w:rPr>
        <w:t xml:space="preserve">words: </w:t>
      </w:r>
      <w:r w:rsidRPr="004F59DC">
        <w:rPr>
          <w:rFonts w:ascii="Book Antiqua" w:hAnsi="Book Antiqua"/>
          <w:lang w:val="en-US"/>
        </w:rPr>
        <w:t xml:space="preserve">Inflammatory </w:t>
      </w:r>
      <w:r w:rsidR="00E77457" w:rsidRPr="004F59DC">
        <w:rPr>
          <w:rFonts w:ascii="Book Antiqua" w:hAnsi="Book Antiqua"/>
          <w:lang w:val="en-US"/>
        </w:rPr>
        <w:t>b</w:t>
      </w:r>
      <w:r w:rsidRPr="004F59DC">
        <w:rPr>
          <w:rFonts w:ascii="Book Antiqua" w:hAnsi="Book Antiqua"/>
          <w:lang w:val="en-US"/>
        </w:rPr>
        <w:t xml:space="preserve">owel </w:t>
      </w:r>
      <w:r w:rsidR="00E77457" w:rsidRPr="004F59DC">
        <w:rPr>
          <w:rFonts w:ascii="Book Antiqua" w:hAnsi="Book Antiqua"/>
          <w:lang w:val="en-US"/>
        </w:rPr>
        <w:t>d</w:t>
      </w:r>
      <w:r w:rsidRPr="004F59DC">
        <w:rPr>
          <w:rFonts w:ascii="Book Antiqua" w:hAnsi="Book Antiqua"/>
          <w:lang w:val="en-US"/>
        </w:rPr>
        <w:t>isease; Fecal</w:t>
      </w:r>
      <w:r w:rsidR="00E77457" w:rsidRPr="004F59DC">
        <w:rPr>
          <w:rFonts w:ascii="Book Antiqua" w:eastAsiaTheme="minorEastAsia" w:hAnsi="Book Antiqua"/>
          <w:lang w:val="en-US" w:eastAsia="zh-CN"/>
        </w:rPr>
        <w:t xml:space="preserve"> </w:t>
      </w:r>
      <w:r w:rsidR="00E77457" w:rsidRPr="004F59DC">
        <w:rPr>
          <w:rFonts w:ascii="Book Antiqua" w:hAnsi="Book Antiqua"/>
          <w:lang w:val="en-US"/>
        </w:rPr>
        <w:t>c</w:t>
      </w:r>
      <w:r w:rsidRPr="004F59DC">
        <w:rPr>
          <w:rFonts w:ascii="Book Antiqua" w:hAnsi="Book Antiqua"/>
          <w:lang w:val="en-US"/>
        </w:rPr>
        <w:t xml:space="preserve">alprotectin; Biomarkers; Colonoscopy; Physician </w:t>
      </w:r>
      <w:r w:rsidR="00E77457" w:rsidRPr="004F59DC">
        <w:rPr>
          <w:rFonts w:ascii="Book Antiqua" w:hAnsi="Book Antiqua"/>
          <w:lang w:val="en-US"/>
        </w:rPr>
        <w:t>p</w:t>
      </w:r>
      <w:r w:rsidRPr="004F59DC">
        <w:rPr>
          <w:rFonts w:ascii="Book Antiqua" w:hAnsi="Book Antiqua"/>
          <w:lang w:val="en-US"/>
        </w:rPr>
        <w:t>erspective</w:t>
      </w:r>
    </w:p>
    <w:p w14:paraId="6263C867" w14:textId="77777777" w:rsidR="00C55FA3" w:rsidRPr="004F59DC" w:rsidRDefault="00C55FA3">
      <w:pPr>
        <w:spacing w:line="360" w:lineRule="auto"/>
        <w:jc w:val="both"/>
        <w:rPr>
          <w:rFonts w:ascii="Book Antiqua" w:hAnsi="Book Antiqua"/>
          <w:lang w:val="en-US"/>
        </w:rPr>
      </w:pPr>
    </w:p>
    <w:p w14:paraId="5E5AF5EF" w14:textId="77777777" w:rsidR="001E656D" w:rsidRPr="001E656D" w:rsidRDefault="001E656D" w:rsidP="001E656D">
      <w:pPr>
        <w:spacing w:line="360" w:lineRule="auto"/>
        <w:jc w:val="both"/>
        <w:rPr>
          <w:rFonts w:ascii="Book Antiqua" w:hAnsi="Book Antiqua"/>
          <w:lang w:val="en-US"/>
        </w:rPr>
      </w:pPr>
      <w:bookmarkStart w:id="28" w:name="OLE_LINK813"/>
      <w:bookmarkStart w:id="29" w:name="OLE_LINK500"/>
      <w:bookmarkStart w:id="30" w:name="OLE_LINK1062"/>
      <w:bookmarkStart w:id="31" w:name="OLE_LINK1140"/>
      <w:bookmarkStart w:id="32" w:name="OLE_LINK1195"/>
      <w:bookmarkStart w:id="33" w:name="OLE_LINK1037"/>
      <w:bookmarkStart w:id="34" w:name="OLE_LINK359"/>
      <w:bookmarkStart w:id="35" w:name="OLE_LINK364"/>
      <w:bookmarkStart w:id="36" w:name="OLE_LINK363"/>
      <w:r w:rsidRPr="001E656D">
        <w:rPr>
          <w:rFonts w:ascii="Book Antiqua" w:hAnsi="Book Antiqua"/>
          <w:b/>
          <w:lang w:val="en-US"/>
        </w:rPr>
        <w:t>© The Author(s) 2016.</w:t>
      </w:r>
      <w:r w:rsidRPr="001E656D">
        <w:rPr>
          <w:rFonts w:ascii="Book Antiqua" w:hAnsi="Book Antiqua"/>
          <w:lang w:val="en-US"/>
        </w:rPr>
        <w:t xml:space="preserve"> Published by Baishideng Publishing Group Inc. All rights reserved.</w:t>
      </w:r>
      <w:bookmarkEnd w:id="28"/>
      <w:bookmarkEnd w:id="29"/>
      <w:bookmarkEnd w:id="30"/>
      <w:bookmarkEnd w:id="31"/>
      <w:bookmarkEnd w:id="32"/>
      <w:bookmarkEnd w:id="33"/>
      <w:bookmarkEnd w:id="34"/>
      <w:bookmarkEnd w:id="35"/>
      <w:bookmarkEnd w:id="36"/>
    </w:p>
    <w:p w14:paraId="4413D608" w14:textId="77777777" w:rsidR="001B7F91" w:rsidRPr="001E656D" w:rsidRDefault="001B7F91">
      <w:pPr>
        <w:spacing w:line="360" w:lineRule="auto"/>
        <w:jc w:val="both"/>
        <w:rPr>
          <w:rFonts w:ascii="Book Antiqua" w:hAnsi="Book Antiqua"/>
        </w:rPr>
      </w:pPr>
    </w:p>
    <w:p w14:paraId="4806D59C" w14:textId="71D44B4D" w:rsidR="00E77457" w:rsidRPr="004F59DC" w:rsidRDefault="001B7F91">
      <w:pPr>
        <w:spacing w:line="360" w:lineRule="auto"/>
        <w:jc w:val="both"/>
        <w:rPr>
          <w:rFonts w:ascii="Book Antiqua" w:eastAsiaTheme="minorEastAsia" w:hAnsi="Book Antiqua"/>
          <w:lang w:val="en-US" w:eastAsia="zh-CN"/>
        </w:rPr>
      </w:pPr>
      <w:r w:rsidRPr="004F59DC">
        <w:rPr>
          <w:rFonts w:ascii="Book Antiqua" w:hAnsi="Book Antiqua"/>
          <w:b/>
          <w:lang w:val="en-US"/>
        </w:rPr>
        <w:t>Core tip:</w:t>
      </w:r>
      <w:r w:rsidRPr="004F59DC">
        <w:rPr>
          <w:rFonts w:ascii="Book Antiqua" w:hAnsi="Book Antiqua"/>
          <w:lang w:val="en-US"/>
        </w:rPr>
        <w:t xml:space="preserve"> Fecal </w:t>
      </w:r>
      <w:r w:rsidR="001E656D" w:rsidRPr="004F59DC">
        <w:rPr>
          <w:rFonts w:ascii="Book Antiqua" w:hAnsi="Book Antiqua"/>
          <w:lang w:val="en-US"/>
        </w:rPr>
        <w:t>calprotectin</w:t>
      </w:r>
      <w:r w:rsidRPr="004F59DC">
        <w:rPr>
          <w:rFonts w:ascii="Book Antiqua" w:hAnsi="Book Antiqua"/>
          <w:lang w:val="en-US"/>
        </w:rPr>
        <w:t xml:space="preserve"> (FC) is a biomarker that provides a method of non-invasive assessment for intestinal inflammation. We evaluated the perspective of a group of gastroenterologists regarding the clinical use of FC, in particular the impact it has on the management of patients with </w:t>
      </w:r>
      <w:r w:rsidR="001E656D" w:rsidRPr="004F59DC">
        <w:rPr>
          <w:rFonts w:ascii="Book Antiqua" w:hAnsi="Book Antiqua"/>
          <w:lang w:val="en-US"/>
        </w:rPr>
        <w:t>inflammatory bowel disease</w:t>
      </w:r>
      <w:r w:rsidRPr="004F59DC">
        <w:rPr>
          <w:rFonts w:ascii="Book Antiqua" w:hAnsi="Book Antiqua"/>
          <w:lang w:val="en-US"/>
        </w:rPr>
        <w:t xml:space="preserve"> (IBD). Patients with suspected or known IBD were recruited for study participation. A ‘pre survey’ and ‘post survey’ were completed by the physician prior to and after receipt of the FC result respectively. O</w:t>
      </w:r>
      <w:r w:rsidR="00BB65DB" w:rsidRPr="004F59DC">
        <w:rPr>
          <w:rFonts w:ascii="Book Antiqua" w:hAnsi="Book Antiqua"/>
          <w:lang w:val="en-US"/>
        </w:rPr>
        <w:t>f</w:t>
      </w:r>
      <w:r w:rsidRPr="004F59DC">
        <w:rPr>
          <w:rFonts w:ascii="Book Antiqua" w:hAnsi="Book Antiqua"/>
          <w:lang w:val="en-US"/>
        </w:rPr>
        <w:t xml:space="preserve"> the 279 FC and surveys completed, FC levels resulted in a change in management 51.3% of the time and resulted in a significant reduction in colonoscopies performed. </w:t>
      </w:r>
    </w:p>
    <w:p w14:paraId="0702B8CA" w14:textId="77777777" w:rsidR="00391867" w:rsidRPr="004F59DC" w:rsidRDefault="00391867" w:rsidP="004F59DC">
      <w:pPr>
        <w:spacing w:line="360" w:lineRule="auto"/>
        <w:rPr>
          <w:rFonts w:ascii="Book Antiqua" w:eastAsiaTheme="minorEastAsia" w:hAnsi="Book Antiqua"/>
          <w:lang w:val="pl-PL" w:eastAsia="zh-CN"/>
        </w:rPr>
      </w:pPr>
      <w:bookmarkStart w:id="37" w:name="OLE_LINK286"/>
      <w:bookmarkStart w:id="38" w:name="OLE_LINK287"/>
      <w:bookmarkStart w:id="39" w:name="OLE_LINK310"/>
      <w:bookmarkStart w:id="40" w:name="OLE_LINK579"/>
      <w:bookmarkStart w:id="41" w:name="OLE_LINK712"/>
    </w:p>
    <w:p w14:paraId="28B37AFA" w14:textId="2A216AA7" w:rsidR="00391867" w:rsidRPr="004F59DC" w:rsidRDefault="00F06D20" w:rsidP="00BB65DB">
      <w:pPr>
        <w:spacing w:line="360" w:lineRule="auto"/>
        <w:jc w:val="both"/>
        <w:rPr>
          <w:rFonts w:ascii="Book Antiqua" w:eastAsiaTheme="minorEastAsia" w:hAnsi="Book Antiqua"/>
          <w:lang w:eastAsia="zh-CN"/>
        </w:rPr>
      </w:pPr>
      <w:bookmarkStart w:id="42" w:name="OLE_LINK47"/>
      <w:bookmarkStart w:id="43" w:name="OLE_LINK48"/>
      <w:r w:rsidRPr="004F59DC">
        <w:rPr>
          <w:rFonts w:ascii="Book Antiqua" w:hAnsi="Book Antiqua"/>
          <w:lang w:val="en-US"/>
        </w:rPr>
        <w:t>Rosenfeld</w:t>
      </w:r>
      <w:r w:rsidR="00391867" w:rsidRPr="004F59DC">
        <w:rPr>
          <w:rFonts w:ascii="Book Antiqua" w:hAnsi="Book Antiqua"/>
          <w:lang w:val="en-US"/>
        </w:rPr>
        <w:t xml:space="preserve"> G</w:t>
      </w:r>
      <w:r w:rsidRPr="004F59DC">
        <w:rPr>
          <w:rFonts w:ascii="Book Antiqua" w:hAnsi="Book Antiqua"/>
          <w:lang w:val="en-US"/>
        </w:rPr>
        <w:t>,</w:t>
      </w:r>
      <w:r w:rsidR="001E656D">
        <w:rPr>
          <w:rFonts w:ascii="Book Antiqua" w:eastAsiaTheme="minorEastAsia" w:hAnsi="Book Antiqua" w:hint="eastAsia"/>
          <w:lang w:val="en-US" w:eastAsia="zh-CN"/>
        </w:rPr>
        <w:t xml:space="preserve"> </w:t>
      </w:r>
      <w:r w:rsidRPr="004F59DC">
        <w:rPr>
          <w:rFonts w:ascii="Book Antiqua" w:hAnsi="Book Antiqua"/>
          <w:lang w:val="en-US"/>
        </w:rPr>
        <w:t>Greenup</w:t>
      </w:r>
      <w:r w:rsidR="00391867" w:rsidRPr="004F59DC">
        <w:rPr>
          <w:rFonts w:ascii="Book Antiqua" w:hAnsi="Book Antiqua"/>
          <w:lang w:val="en-US"/>
        </w:rPr>
        <w:t xml:space="preserve"> AJ</w:t>
      </w:r>
      <w:r w:rsidRPr="004F59DC">
        <w:rPr>
          <w:rFonts w:ascii="Book Antiqua" w:hAnsi="Book Antiqua"/>
          <w:lang w:val="en-US"/>
        </w:rPr>
        <w:t>, Round</w:t>
      </w:r>
      <w:r w:rsidR="00391867" w:rsidRPr="004F59DC">
        <w:rPr>
          <w:rFonts w:ascii="Book Antiqua" w:hAnsi="Book Antiqua"/>
          <w:lang w:val="en-US"/>
        </w:rPr>
        <w:t xml:space="preserve"> A</w:t>
      </w:r>
      <w:r w:rsidRPr="004F59DC">
        <w:rPr>
          <w:rFonts w:ascii="Book Antiqua" w:hAnsi="Book Antiqua"/>
          <w:lang w:val="en-US"/>
        </w:rPr>
        <w:t>, Takach</w:t>
      </w:r>
      <w:r w:rsidR="00391867" w:rsidRPr="004F59DC">
        <w:rPr>
          <w:rFonts w:ascii="Book Antiqua" w:hAnsi="Book Antiqua"/>
          <w:lang w:val="en-US"/>
        </w:rPr>
        <w:t xml:space="preserve"> O</w:t>
      </w:r>
      <w:r w:rsidRPr="004F59DC">
        <w:rPr>
          <w:rFonts w:ascii="Book Antiqua" w:hAnsi="Book Antiqua"/>
          <w:lang w:val="en-US"/>
        </w:rPr>
        <w:t>, Halparin</w:t>
      </w:r>
      <w:r w:rsidR="00391867" w:rsidRPr="004F59DC">
        <w:rPr>
          <w:rFonts w:ascii="Book Antiqua" w:hAnsi="Book Antiqua"/>
          <w:lang w:val="en-US"/>
        </w:rPr>
        <w:t xml:space="preserve"> L, </w:t>
      </w:r>
      <w:r w:rsidRPr="004F59DC">
        <w:rPr>
          <w:rFonts w:ascii="Book Antiqua" w:hAnsi="Book Antiqua"/>
          <w:lang w:val="en-US"/>
        </w:rPr>
        <w:t>Saadeddin</w:t>
      </w:r>
      <w:r w:rsidR="00391867" w:rsidRPr="004F59DC">
        <w:rPr>
          <w:rFonts w:ascii="Book Antiqua" w:hAnsi="Book Antiqua"/>
          <w:lang w:val="en-US"/>
        </w:rPr>
        <w:t xml:space="preserve"> A</w:t>
      </w:r>
      <w:r w:rsidRPr="004F59DC">
        <w:rPr>
          <w:rFonts w:ascii="Book Antiqua" w:hAnsi="Book Antiqua"/>
          <w:lang w:val="en-US"/>
        </w:rPr>
        <w:t>, Ho</w:t>
      </w:r>
      <w:r w:rsidR="00391867" w:rsidRPr="004F59DC">
        <w:rPr>
          <w:rFonts w:ascii="Book Antiqua" w:hAnsi="Book Antiqua"/>
          <w:lang w:val="en-US"/>
        </w:rPr>
        <w:t xml:space="preserve"> JK, </w:t>
      </w:r>
      <w:r w:rsidRPr="004F59DC">
        <w:rPr>
          <w:rFonts w:ascii="Book Antiqua" w:hAnsi="Book Antiqua"/>
          <w:lang w:val="en-US"/>
        </w:rPr>
        <w:t>Lee</w:t>
      </w:r>
      <w:r w:rsidR="00391867" w:rsidRPr="004F59DC">
        <w:rPr>
          <w:rFonts w:ascii="Book Antiqua" w:hAnsi="Book Antiqua"/>
          <w:lang w:val="en-US"/>
        </w:rPr>
        <w:t xml:space="preserve"> T</w:t>
      </w:r>
      <w:r w:rsidRPr="004F59DC">
        <w:rPr>
          <w:rFonts w:ascii="Book Antiqua" w:hAnsi="Book Antiqua"/>
          <w:lang w:val="en-US"/>
        </w:rPr>
        <w:t xml:space="preserve">, Enns </w:t>
      </w:r>
      <w:r w:rsidR="00391867" w:rsidRPr="004F59DC">
        <w:rPr>
          <w:rFonts w:ascii="Book Antiqua" w:hAnsi="Book Antiqua"/>
          <w:lang w:val="en-US"/>
        </w:rPr>
        <w:t>R</w:t>
      </w:r>
      <w:r w:rsidR="004F59DC" w:rsidRPr="004F59DC">
        <w:rPr>
          <w:rFonts w:ascii="Book Antiqua" w:eastAsiaTheme="minorEastAsia" w:hAnsi="Book Antiqua" w:hint="eastAsia"/>
          <w:lang w:val="en-US" w:eastAsia="zh-CN"/>
        </w:rPr>
        <w:t xml:space="preserve">, </w:t>
      </w:r>
      <w:r w:rsidRPr="004F59DC">
        <w:rPr>
          <w:rFonts w:ascii="Book Antiqua" w:hAnsi="Book Antiqua"/>
          <w:lang w:val="en-US"/>
        </w:rPr>
        <w:t>Bressler</w:t>
      </w:r>
      <w:r w:rsidR="00391867" w:rsidRPr="004F59DC">
        <w:rPr>
          <w:rFonts w:ascii="Book Antiqua" w:hAnsi="Book Antiqua"/>
          <w:lang w:val="en-US"/>
        </w:rPr>
        <w:t xml:space="preserve"> B</w:t>
      </w:r>
      <w:r w:rsidR="004F59DC" w:rsidRPr="004F59DC">
        <w:rPr>
          <w:rFonts w:ascii="Book Antiqua" w:eastAsiaTheme="minorEastAsia" w:hAnsi="Book Antiqua" w:hint="eastAsia"/>
          <w:lang w:val="en-US" w:eastAsia="zh-CN"/>
        </w:rPr>
        <w:t xml:space="preserve">. </w:t>
      </w:r>
      <w:r w:rsidRPr="004F59DC">
        <w:rPr>
          <w:rFonts w:ascii="Book Antiqua" w:hAnsi="Book Antiqua"/>
          <w:lang w:val="en-US"/>
        </w:rPr>
        <w:t>F</w:t>
      </w:r>
      <w:r w:rsidR="001E656D" w:rsidRPr="004F59DC">
        <w:rPr>
          <w:rFonts w:ascii="Book Antiqua" w:hAnsi="Book Antiqua"/>
          <w:lang w:val="en-US"/>
        </w:rPr>
        <w:t>ocus</w:t>
      </w:r>
      <w:r w:rsidRPr="004F59DC">
        <w:rPr>
          <w:rFonts w:ascii="Book Antiqua" w:hAnsi="Book Antiqua"/>
          <w:lang w:val="en-US"/>
        </w:rPr>
        <w:t xml:space="preserve">: </w:t>
      </w:r>
      <w:r w:rsidRPr="004F59DC">
        <w:rPr>
          <w:rFonts w:ascii="Book Antiqua" w:hAnsi="Book Antiqua"/>
          <w:caps/>
          <w:lang w:val="en-US"/>
        </w:rPr>
        <w:t>f</w:t>
      </w:r>
      <w:r w:rsidRPr="004F59DC">
        <w:rPr>
          <w:rFonts w:ascii="Book Antiqua" w:hAnsi="Book Antiqua"/>
          <w:lang w:val="en-US"/>
        </w:rPr>
        <w:t>uture of fecal calprotectin utility study in inflammatory bowel disease</w:t>
      </w:r>
      <w:r w:rsidR="00391867" w:rsidRPr="004F59DC">
        <w:rPr>
          <w:rFonts w:ascii="Book Antiqua" w:hAnsi="Book Antiqua"/>
          <w:lang w:val="en-US"/>
        </w:rPr>
        <w:t>.</w:t>
      </w:r>
      <w:r w:rsidR="004F59DC" w:rsidRPr="004F59DC">
        <w:rPr>
          <w:rFonts w:ascii="Book Antiqua" w:eastAsiaTheme="minorEastAsia" w:hAnsi="Book Antiqua" w:hint="eastAsia"/>
          <w:lang w:eastAsia="zh-CN"/>
        </w:rPr>
        <w:t xml:space="preserve"> </w:t>
      </w:r>
      <w:r w:rsidR="00391867" w:rsidRPr="004F59DC">
        <w:rPr>
          <w:rFonts w:ascii="Book Antiqua" w:hAnsi="Book Antiqua"/>
          <w:i/>
        </w:rPr>
        <w:t xml:space="preserve">World J Gastroenterol </w:t>
      </w:r>
      <w:r w:rsidR="00391867" w:rsidRPr="004F59DC">
        <w:rPr>
          <w:rFonts w:ascii="Book Antiqua" w:hAnsi="Book Antiqua"/>
        </w:rPr>
        <w:t>2016; In press</w:t>
      </w:r>
    </w:p>
    <w:bookmarkEnd w:id="37"/>
    <w:bookmarkEnd w:id="38"/>
    <w:bookmarkEnd w:id="39"/>
    <w:bookmarkEnd w:id="40"/>
    <w:bookmarkEnd w:id="41"/>
    <w:bookmarkEnd w:id="42"/>
    <w:bookmarkEnd w:id="43"/>
    <w:p w14:paraId="5F66974E" w14:textId="77777777" w:rsidR="00912817" w:rsidRPr="004F59DC" w:rsidRDefault="00912817" w:rsidP="00BB65DB">
      <w:pPr>
        <w:spacing w:line="360" w:lineRule="auto"/>
        <w:jc w:val="both"/>
        <w:rPr>
          <w:rFonts w:ascii="Book Antiqua" w:eastAsiaTheme="minorEastAsia" w:hAnsi="Book Antiqua"/>
          <w:lang w:eastAsia="zh-CN"/>
        </w:rPr>
      </w:pPr>
    </w:p>
    <w:p w14:paraId="7DC76CBD" w14:textId="0F1B2ADE" w:rsidR="001B7F91" w:rsidRPr="00176238" w:rsidRDefault="001B7F91" w:rsidP="00986D7A">
      <w:pPr>
        <w:spacing w:line="360" w:lineRule="auto"/>
        <w:jc w:val="both"/>
        <w:rPr>
          <w:rFonts w:ascii="Book Antiqua" w:eastAsiaTheme="minorEastAsia" w:hAnsi="Book Antiqua"/>
          <w:lang w:val="en-US" w:eastAsia="zh-CN"/>
        </w:rPr>
      </w:pPr>
      <w:r w:rsidRPr="004F59DC">
        <w:rPr>
          <w:rFonts w:ascii="Book Antiqua" w:hAnsi="Book Antiqua"/>
          <w:lang w:val="en-US"/>
        </w:rPr>
        <w:br w:type="page"/>
      </w:r>
      <w:r w:rsidR="00176238">
        <w:rPr>
          <w:rFonts w:ascii="Book Antiqua" w:hAnsi="Book Antiqua"/>
          <w:b/>
          <w:lang w:val="en-US"/>
        </w:rPr>
        <w:lastRenderedPageBreak/>
        <w:t>INTRODUCTION</w:t>
      </w:r>
    </w:p>
    <w:p w14:paraId="66A393F5" w14:textId="08738CF8" w:rsidR="001B7F91" w:rsidRPr="004F59DC" w:rsidRDefault="001B7F91" w:rsidP="00986D7A">
      <w:pPr>
        <w:spacing w:line="360" w:lineRule="auto"/>
        <w:jc w:val="both"/>
        <w:rPr>
          <w:rFonts w:ascii="Book Antiqua" w:hAnsi="Book Antiqua"/>
          <w:lang w:val="en-US"/>
        </w:rPr>
      </w:pPr>
      <w:r w:rsidRPr="004F59DC">
        <w:rPr>
          <w:rFonts w:ascii="Book Antiqua" w:hAnsi="Book Antiqua"/>
          <w:lang w:val="en-US"/>
        </w:rPr>
        <w:t xml:space="preserve">Calprotectin is a cytosolic protein of mucosal neutrophils of the colon and small bowel that are extruded into the </w:t>
      </w:r>
      <w:r w:rsidR="001E656D" w:rsidRPr="004F59DC">
        <w:rPr>
          <w:rFonts w:ascii="Book Antiqua" w:hAnsi="Book Antiqua"/>
          <w:lang w:val="en-US"/>
        </w:rPr>
        <w:t>gastrointestinal</w:t>
      </w:r>
      <w:r w:rsidR="001E656D">
        <w:rPr>
          <w:rFonts w:ascii="Book Antiqua" w:eastAsiaTheme="minorEastAsia" w:hAnsi="Book Antiqua" w:hint="eastAsia"/>
          <w:lang w:val="en-US" w:eastAsia="zh-CN"/>
        </w:rPr>
        <w:t xml:space="preserve"> </w:t>
      </w:r>
      <w:r w:rsidR="001E656D" w:rsidRPr="004F59DC">
        <w:rPr>
          <w:rFonts w:ascii="Book Antiqua" w:hAnsi="Book Antiqua"/>
          <w:lang w:val="en-US"/>
        </w:rPr>
        <w:t>(GI)</w:t>
      </w:r>
      <w:r w:rsidRPr="004F59DC">
        <w:rPr>
          <w:rFonts w:ascii="Book Antiqua" w:hAnsi="Book Antiqua"/>
          <w:lang w:val="en-US"/>
        </w:rPr>
        <w:t xml:space="preserve"> tract when neutrophils undergo apoptosis</w:t>
      </w:r>
      <w:r w:rsidR="00716A86" w:rsidRPr="004F59DC">
        <w:rPr>
          <w:rFonts w:ascii="Book Antiqua" w:hAnsi="Book Antiqua"/>
          <w:lang w:val="en-US"/>
        </w:rPr>
        <w:fldChar w:fldCharType="begin">
          <w:fldData xml:space="preserve">PEVuZE5vdGU+PENpdGU+PEF1dGhvcj5Sb3NldGg8L0F1dGhvcj48WWVhcj4xOTk3PC9ZZWFyPjxS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PEVuZE5vdGU+PENpdGU+PEF1dGhvcj5Sb3NldGg8L0F1dGhvcj48WWVhcj4xOTk3PC9ZZWFyPjxS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1" w:tooltip="Roseth, 1997 #1" w:history="1">
        <w:r w:rsidR="00760226" w:rsidRPr="004F59DC">
          <w:rPr>
            <w:rFonts w:ascii="Book Antiqua" w:hAnsi="Book Antiqua"/>
            <w:noProof/>
            <w:vertAlign w:val="superscript"/>
            <w:lang w:val="en-US"/>
          </w:rPr>
          <w:t>1</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0069556F">
        <w:rPr>
          <w:rFonts w:ascii="Book Antiqua" w:hAnsi="Book Antiqua"/>
          <w:lang w:val="en-US"/>
        </w:rPr>
        <w:t>. F</w:t>
      </w:r>
      <w:r w:rsidRPr="004F59DC">
        <w:rPr>
          <w:rFonts w:ascii="Book Antiqua" w:hAnsi="Book Antiqua"/>
          <w:lang w:val="en-US"/>
        </w:rPr>
        <w:t>ecal calprotectin (FC) levels can be measured quantitatively in the stool from patients with mucosal inflammation in the bowel wall as seen in active inflammatory bowel disease (IBD)</w:t>
      </w:r>
      <w:r w:rsidR="00716A86" w:rsidRPr="004F59DC">
        <w:rPr>
          <w:rFonts w:ascii="Book Antiqua" w:hAnsi="Book Antiqua"/>
          <w:lang w:val="en-US"/>
        </w:rPr>
        <w:fldChar w:fldCharType="begin">
          <w:fldData xml:space="preserve">PEVuZE5vdGU+PENpdGU+PEF1dGhvcj5Db3N0YTwvQXV0aG9yPjxZZWFyPjIwMDU8L1llYXI+PFJl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YmJyLTE+R3V0PC9hYmJyLTE+PC9hbHQtcGVyaW9kaWNhbD48cGFnZXM+MzY0LTg8L3BhZ2VzPjx2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PEVuZE5vdGU+PENpdGU+PEF1dGhvcj5Db3N0YTwvQXV0aG9yPjxZZWFyPjIwMDU8L1llYXI+PFJl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YmJyLTE+R3V0PC9hYmJyLTE+PC9hbHQtcGVyaW9kaWNhbD48cGFnZXM+MzY0LTg8L3BhZ2VzPjx2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2" w:tooltip="Costa, 2005 #2" w:history="1">
        <w:r w:rsidR="00760226" w:rsidRPr="004F59DC">
          <w:rPr>
            <w:rFonts w:ascii="Book Antiqua" w:hAnsi="Book Antiqua"/>
            <w:noProof/>
            <w:vertAlign w:val="superscript"/>
            <w:lang w:val="en-US"/>
          </w:rPr>
          <w:t>2</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In fact, FC levels have been shown to be closely correlated with endoscopic evidence of mucosal inflammation in the intestine</w:t>
      </w:r>
      <w:r w:rsidR="00716A86" w:rsidRPr="004F59DC">
        <w:rPr>
          <w:rFonts w:ascii="Book Antiqua" w:hAnsi="Book Antiqua"/>
          <w:lang w:val="en-US"/>
        </w:rPr>
        <w:fldChar w:fldCharType="begin">
          <w:fldData xml:space="preserve">PEVuZE5vdGU+PENpdGU+PEF1dGhvcj5Sb3NldGg8L0F1dGhvcj48WWVhcj4xOTk5PC9ZZWFyPjxS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ZW50ZXJvbG9neTwvYWJici0xPjwvYWx0LXBlcmlvZGljYWw+PHBhZ2VzPjUwLTQ8L3BhZ2VzPjx2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PEVuZE5vdGU+PENpdGU+PEF1dGhvcj5Sb3NldGg8L0F1dGhvcj48WWVhcj4xOTk5PC9ZZWFyPjxS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ZW50ZXJvbG9neTwvYWJici0xPjwvYWx0LXBlcmlvZGljYWw+PHBhZ2VzPjUwLTQ8L3BhZ2VzPjx2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3" w:tooltip="Roseth, 1999 #6" w:history="1">
        <w:r w:rsidR="00760226" w:rsidRPr="004F59DC">
          <w:rPr>
            <w:rFonts w:ascii="Book Antiqua" w:hAnsi="Book Antiqua"/>
            <w:noProof/>
            <w:vertAlign w:val="superscript"/>
            <w:lang w:val="en-US"/>
          </w:rPr>
          <w:t>3</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FC is a simple, non-invasive test that can be measured with an ELISA or a rapid detection device</w:t>
      </w:r>
      <w:r w:rsidR="00507176" w:rsidRPr="004F59DC">
        <w:rPr>
          <w:rFonts w:ascii="Book Antiqua" w:hAnsi="Book Antiqua"/>
          <w:lang w:val="en-US"/>
        </w:rPr>
        <w:t>.</w:t>
      </w:r>
    </w:p>
    <w:p w14:paraId="5F52E1D4" w14:textId="34AF4344" w:rsidR="001B7F91" w:rsidRPr="004F59DC" w:rsidRDefault="001B7F91" w:rsidP="00176238">
      <w:pPr>
        <w:spacing w:line="360" w:lineRule="auto"/>
        <w:ind w:firstLineChars="100" w:firstLine="240"/>
        <w:jc w:val="both"/>
        <w:rPr>
          <w:rFonts w:ascii="Book Antiqua" w:hAnsi="Book Antiqua"/>
          <w:lang w:val="en-US"/>
        </w:rPr>
      </w:pPr>
      <w:r w:rsidRPr="004F59DC">
        <w:rPr>
          <w:rFonts w:ascii="Book Antiqua" w:hAnsi="Book Antiqua"/>
          <w:lang w:val="en-US"/>
        </w:rPr>
        <w:t>Calprotectin has previously been shown to be a reliable marker of mucosal inflammation and several studies have explored the use of FC to distinguish the symptoms of Irritabl</w:t>
      </w:r>
      <w:r w:rsidR="001E656D">
        <w:rPr>
          <w:rFonts w:ascii="Book Antiqua" w:hAnsi="Book Antiqua"/>
          <w:lang w:val="en-US"/>
        </w:rPr>
        <w:t>e Bowel Syndrome (IBS) from IBD</w:t>
      </w:r>
      <w:r w:rsidR="00716A86" w:rsidRPr="004F59DC">
        <w:rPr>
          <w:rFonts w:ascii="Book Antiqua" w:hAnsi="Book Antiqua"/>
          <w:lang w:val="en-US"/>
        </w:rPr>
        <w:fldChar w:fldCharType="begin">
          <w:fldData xml:space="preserve">PEVuZE5vdGU+PENpdGU+PEF1dGhvcj5ZYW5nPC9BdXRob3I+PFllYXI+MjAxNDwvWWVhcj48UmVj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aW9uPC9hYmJyLTE+PC9hbHQtcGVyaW9kaWNhbD48cGFnZXM+MjUzLTYyIGUyPC9wYWdlcz48dm9s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PEVuZE5vdGU+PENpdGU+PEF1dGhvcj5ZYW5nPC9BdXRob3I+PFllYXI+MjAxNDwvWWVhcj48UmVj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aW9uPC9hYmJyLTE+PC9hbHQtcGVyaW9kaWNhbD48cGFnZXM+MjUzLTYyIGUyPC9wYWdlcz48dm9s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4" w:tooltip="Yang, 2014 #9" w:history="1">
        <w:r w:rsidR="00760226" w:rsidRPr="004F59DC">
          <w:rPr>
            <w:rFonts w:ascii="Book Antiqua" w:hAnsi="Book Antiqua"/>
            <w:noProof/>
            <w:vertAlign w:val="superscript"/>
            <w:lang w:val="en-US"/>
          </w:rPr>
          <w:t>4</w:t>
        </w:r>
      </w:hyperlink>
      <w:r w:rsidR="001E656D">
        <w:rPr>
          <w:rFonts w:ascii="Book Antiqua" w:eastAsiaTheme="minorEastAsia" w:hAnsi="Book Antiqua" w:hint="eastAsia"/>
          <w:noProof/>
          <w:vertAlign w:val="superscript"/>
          <w:lang w:val="en-US" w:eastAsia="zh-CN"/>
        </w:rPr>
        <w:t>,5</w:t>
      </w:r>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to monitor response to the</w:t>
      </w:r>
      <w:r w:rsidR="001E656D">
        <w:rPr>
          <w:rFonts w:ascii="Book Antiqua" w:hAnsi="Book Antiqua"/>
          <w:lang w:val="en-US"/>
        </w:rPr>
        <w:t>rapy in patients with known IBD</w:t>
      </w:r>
      <w:r w:rsidR="00716A86" w:rsidRPr="004F59DC">
        <w:rPr>
          <w:rFonts w:ascii="Book Antiqua" w:hAnsi="Book Antiqua"/>
          <w:lang w:val="en-US"/>
        </w:rPr>
        <w:fldChar w:fldCharType="begin">
          <w:fldData xml:space="preserve">PEVuZE5vdGU+PENpdGU+PEF1dGhvcj5Lb3B5bG92PC9BdXRob3I+PFllYXI+MjAxNDwvWWVhcj48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ci0xPjwvYWx0LXBlcmlvZGljYWw+PHBhZ2VzPjc0Mi01NjwvcGFnZXM+PHZvbHVtZT4yMDwvdm9s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PEVuZE5vdGU+PENpdGU+PEF1dGhvcj5Lb3B5bG92PC9BdXRob3I+PFllYXI+MjAxNDwvWWVhcj48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ci0xPjwvYWx0LXBlcmlvZGljYWw+PHBhZ2VzPjc0Mi01NjwvcGFnZXM+PHZvbHVtZT4yMDwvdm9s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6" w:tooltip="Kopylov, 2014 #11" w:history="1">
        <w:r w:rsidR="00760226" w:rsidRPr="004F59DC">
          <w:rPr>
            <w:rFonts w:ascii="Book Antiqua" w:hAnsi="Book Antiqua"/>
            <w:noProof/>
            <w:vertAlign w:val="superscript"/>
            <w:lang w:val="en-US"/>
          </w:rPr>
          <w:t>6</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xml:space="preserve"> an</w:t>
      </w:r>
      <w:r w:rsidR="00184857">
        <w:rPr>
          <w:rFonts w:ascii="Book Antiqua" w:hAnsi="Book Antiqua"/>
          <w:lang w:val="en-US"/>
        </w:rPr>
        <w:t>d to assess for mucosal healing</w:t>
      </w:r>
      <w:r w:rsidR="00716A86" w:rsidRPr="004F59DC">
        <w:rPr>
          <w:rFonts w:ascii="Book Antiqua" w:hAnsi="Book Antiqua"/>
          <w:lang w:val="en-US"/>
        </w:rPr>
        <w:fldChar w:fldCharType="begin">
          <w:fldData xml:space="preserve">PEVuZE5vdGU+PENpdGU+PEF1dGhvcj5TY2hvZXBmZXI8L0F1dGhvcj48WWVhcj4yMDEwPC9ZZWFy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bnRlcm9sb2d5PC9hYmJyLTE+PC9hbHQtcGVyaW9kaWNhbD48cGFnZXM+MTYyLTk8L3BhZ2VzPjx2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=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PEVuZE5vdGU+PENpdGU+PEF1dGhvcj5TY2hvZXBmZXI8L0F1dGhvcj48WWVhcj4yMDEwPC9ZZWFy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bnRlcm9sb2d5PC9hYmJyLTE+PC9hbHQtcGVyaW9kaWNhbD48cGFnZXM+MTYyLTk8L3BhZ2VzPjx2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=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7" w:tooltip="Schoepfer, 2010 #13" w:history="1">
        <w:r w:rsidR="00760226" w:rsidRPr="004F59DC">
          <w:rPr>
            <w:rFonts w:ascii="Book Antiqua" w:hAnsi="Book Antiqua"/>
            <w:noProof/>
            <w:vertAlign w:val="superscript"/>
            <w:lang w:val="en-US"/>
          </w:rPr>
          <w:t>7</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Furthermore, recent studies have evaluated the ability of FC to predict disease flares in</w:t>
      </w:r>
      <w:r w:rsidR="001E656D">
        <w:rPr>
          <w:rFonts w:ascii="Book Antiqua" w:hAnsi="Book Antiqua"/>
          <w:lang w:val="en-US"/>
        </w:rPr>
        <w:t xml:space="preserve"> patients with IBD in remission</w:t>
      </w:r>
      <w:r w:rsidR="00716A86" w:rsidRPr="004F59DC">
        <w:rPr>
          <w:rFonts w:ascii="Book Antiqua" w:hAnsi="Book Antiqua"/>
          <w:lang w:val="en-US"/>
        </w:rPr>
        <w:fldChar w:fldCharType="begin">
          <w:fldData xml:space="preserve">PEVuZE5vdGU+PENpdGU+PEF1dGhvcj5HYXJjaWEtU2FuY2hlejwvQXV0aG9yPjxZZWFyPjIwMTA8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dGlzPC9hYmJyLTE+PC9hbHQtcGVyaW9kaWNhbD48cGFnZXM+MTQ0LTUyPC9wYWdlcz48dm9sdW1l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PEVuZE5vdGU+PENpdGU+PEF1dGhvcj5HYXJjaWEtU2FuY2hlejwvQXV0aG9yPjxZZWFyPjIwMTA8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dGlzPC9hYmJyLTE+PC9hbHQtcGVyaW9kaWNhbD48cGFnZXM+MTQ0LTUyPC9wYWdlcz48dm9sdW1l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8" w:tooltip="Garcia-Sanchez, 2010 #14" w:history="1">
        <w:r w:rsidR="00760226" w:rsidRPr="004F59DC">
          <w:rPr>
            <w:rFonts w:ascii="Book Antiqua" w:hAnsi="Book Antiqua"/>
            <w:noProof/>
            <w:vertAlign w:val="superscript"/>
            <w:lang w:val="en-US"/>
          </w:rPr>
          <w:t>8</w:t>
        </w:r>
      </w:hyperlink>
      <w:r w:rsidR="001E656D">
        <w:rPr>
          <w:rFonts w:ascii="Book Antiqua" w:eastAsiaTheme="minorEastAsia" w:hAnsi="Book Antiqua" w:hint="eastAsia"/>
          <w:noProof/>
          <w:vertAlign w:val="superscript"/>
          <w:lang w:val="en-US" w:eastAsia="zh-CN"/>
        </w:rPr>
        <w:t>-10</w:t>
      </w:r>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001E656D">
        <w:rPr>
          <w:rFonts w:ascii="Book Antiqua" w:eastAsiaTheme="minorEastAsia" w:hAnsi="Book Antiqua" w:hint="eastAsia"/>
          <w:lang w:val="en-US" w:eastAsia="zh-CN"/>
        </w:rPr>
        <w:t xml:space="preserve"> </w:t>
      </w:r>
      <w:r w:rsidRPr="004F59DC">
        <w:rPr>
          <w:rFonts w:ascii="Book Antiqua" w:hAnsi="Book Antiqua"/>
          <w:lang w:val="en-US"/>
        </w:rPr>
        <w:t xml:space="preserve">as well as in the surveillance for post-operative </w:t>
      </w:r>
      <w:r w:rsidR="001E656D">
        <w:rPr>
          <w:rFonts w:ascii="Book Antiqua" w:hAnsi="Book Antiqua"/>
          <w:lang w:val="en-US"/>
        </w:rPr>
        <w:t>Crohn’s disease (CD) recurrence</w:t>
      </w:r>
      <w:r w:rsidR="00716A86" w:rsidRPr="004F59DC">
        <w:rPr>
          <w:rFonts w:ascii="Book Antiqua" w:hAnsi="Book Antiqua"/>
          <w:lang w:val="en-US"/>
        </w:rPr>
        <w:fldChar w:fldCharType="begin">
          <w:fldData xml:space="preserve">PEVuZE5vdGU+PENpdGU+PEF1dGhvcj5XcmlnaHQ8L0F1dGhvcj48WWVhcj4yMDE1PC9ZZWFyPjxS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Pkdhc3Ryb2VudGVyb2xvZ3k8L2FiYnItMT48L2FsdC1wZXJpb2RpY2FsPjxwYWdlcz45MzgtOTQ3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PEVuZE5vdGU+PENpdGU+PEF1dGhvcj5XcmlnaHQ8L0F1dGhvcj48WWVhcj4yMDE1PC9ZZWFyPjxS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Pkdhc3Ryb2VudGVyb2xvZ3k8L2FiYnItMT48L2FsdC1wZXJpb2RpY2FsPjxwYWdlcz45MzgtOTQ3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11" w:tooltip="Wright, 2015 #17" w:history="1">
        <w:r w:rsidR="00760226" w:rsidRPr="004F59DC">
          <w:rPr>
            <w:rFonts w:ascii="Book Antiqua" w:hAnsi="Book Antiqua"/>
            <w:noProof/>
            <w:vertAlign w:val="superscript"/>
            <w:lang w:val="en-US"/>
          </w:rPr>
          <w:t>11</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w:t>
      </w:r>
    </w:p>
    <w:p w14:paraId="027C616C" w14:textId="542167F7" w:rsidR="001B7F91" w:rsidRPr="004F59DC" w:rsidRDefault="001B7F91" w:rsidP="00176238">
      <w:pPr>
        <w:spacing w:line="360" w:lineRule="auto"/>
        <w:ind w:firstLineChars="100" w:firstLine="240"/>
        <w:jc w:val="both"/>
        <w:rPr>
          <w:rFonts w:ascii="Book Antiqua" w:hAnsi="Book Antiqua"/>
          <w:lang w:val="en-US"/>
        </w:rPr>
      </w:pPr>
      <w:r w:rsidRPr="004F59DC">
        <w:rPr>
          <w:rFonts w:ascii="Book Antiqua" w:hAnsi="Book Antiqua"/>
          <w:lang w:val="en-US"/>
        </w:rPr>
        <w:t>While the use of FC in clinical practice is increasing, there are limited studies that have looked at the physician experience and perspective of the use FC for the differentiation of</w:t>
      </w:r>
      <w:r w:rsidR="001E656D">
        <w:rPr>
          <w:rFonts w:ascii="Book Antiqua" w:eastAsiaTheme="minorEastAsia" w:hAnsi="Book Antiqua" w:hint="eastAsia"/>
          <w:lang w:val="en-US" w:eastAsia="zh-CN"/>
        </w:rPr>
        <w:t xml:space="preserve"> </w:t>
      </w:r>
      <w:r w:rsidRPr="004F59DC">
        <w:rPr>
          <w:rFonts w:ascii="Book Antiqua" w:hAnsi="Book Antiqua"/>
          <w:lang w:val="en-US"/>
        </w:rPr>
        <w:t>GI</w:t>
      </w:r>
      <w:r w:rsidR="001E656D">
        <w:rPr>
          <w:rFonts w:ascii="Book Antiqua" w:eastAsiaTheme="minorEastAsia" w:hAnsi="Book Antiqua" w:hint="eastAsia"/>
          <w:lang w:val="en-US" w:eastAsia="zh-CN"/>
        </w:rPr>
        <w:t xml:space="preserve"> </w:t>
      </w:r>
      <w:r w:rsidRPr="004F59DC">
        <w:rPr>
          <w:rFonts w:ascii="Book Antiqua" w:hAnsi="Book Antiqua"/>
          <w:lang w:val="en-US"/>
        </w:rPr>
        <w:t>symptoms as IBS or IBD, as well as for the assessment of IBD activity. This study evaluated the impact of FC test results in the setting of the aforementioned indications on the medical management of patients and the need for colonoscopy in an outpatient clinical cohort, as well as patient outcomes stratified to FC test results.</w:t>
      </w:r>
    </w:p>
    <w:p w14:paraId="78B2209B" w14:textId="77777777" w:rsidR="001B7F91" w:rsidRPr="004F59DC" w:rsidRDefault="001B7F91">
      <w:pPr>
        <w:spacing w:line="360" w:lineRule="auto"/>
        <w:jc w:val="both"/>
        <w:rPr>
          <w:rFonts w:ascii="Book Antiqua" w:hAnsi="Book Antiqua"/>
          <w:lang w:val="en-US"/>
        </w:rPr>
      </w:pPr>
    </w:p>
    <w:p w14:paraId="6499D93D" w14:textId="77777777" w:rsidR="001B7F91" w:rsidRPr="001E656D" w:rsidRDefault="001B7F91">
      <w:pPr>
        <w:spacing w:line="360" w:lineRule="auto"/>
        <w:jc w:val="both"/>
        <w:outlineLvl w:val="0"/>
        <w:rPr>
          <w:rFonts w:ascii="Book Antiqua" w:hAnsi="Book Antiqua"/>
          <w:caps/>
          <w:lang w:val="en-US"/>
        </w:rPr>
      </w:pPr>
      <w:r w:rsidRPr="001E656D">
        <w:rPr>
          <w:rFonts w:ascii="Book Antiqua" w:hAnsi="Book Antiqua"/>
          <w:b/>
          <w:caps/>
          <w:lang w:val="en-US"/>
        </w:rPr>
        <w:t>Materials and Methods</w:t>
      </w:r>
    </w:p>
    <w:p w14:paraId="307924C2" w14:textId="55A08009" w:rsidR="001B7F91" w:rsidRPr="001E656D" w:rsidRDefault="001B7F91">
      <w:pPr>
        <w:spacing w:line="360" w:lineRule="auto"/>
        <w:jc w:val="both"/>
        <w:outlineLvl w:val="0"/>
        <w:rPr>
          <w:rFonts w:ascii="Book Antiqua" w:hAnsi="Book Antiqua"/>
          <w:b/>
          <w:i/>
          <w:lang w:val="en-US"/>
        </w:rPr>
      </w:pPr>
      <w:r w:rsidRPr="001E656D">
        <w:rPr>
          <w:rFonts w:ascii="Book Antiqua" w:hAnsi="Book Antiqua"/>
          <w:b/>
          <w:i/>
          <w:lang w:val="en-US"/>
        </w:rPr>
        <w:t xml:space="preserve">Patient </w:t>
      </w:r>
      <w:r w:rsidR="006E4444" w:rsidRPr="001E656D">
        <w:rPr>
          <w:rFonts w:ascii="Book Antiqua" w:hAnsi="Book Antiqua"/>
          <w:b/>
          <w:i/>
          <w:lang w:val="en-US"/>
        </w:rPr>
        <w:t>population</w:t>
      </w:r>
    </w:p>
    <w:p w14:paraId="09DC99D4" w14:textId="0936C4B6" w:rsidR="001B7F91" w:rsidRPr="004F59DC" w:rsidRDefault="001B7F91">
      <w:pPr>
        <w:spacing w:line="360" w:lineRule="auto"/>
        <w:jc w:val="both"/>
        <w:rPr>
          <w:rFonts w:ascii="Book Antiqua" w:hAnsi="Book Antiqua"/>
          <w:lang w:val="en-US"/>
        </w:rPr>
      </w:pPr>
      <w:r w:rsidRPr="004F59DC">
        <w:rPr>
          <w:rFonts w:ascii="Book Antiqua" w:hAnsi="Book Antiqua"/>
          <w:lang w:val="en-US"/>
        </w:rPr>
        <w:t xml:space="preserve">This was a multicenter, prospective cohort study including adult community and academic gastroenterology practices in British Columbia (BC), Canada. Gastroenterologists who had an affiliation with the University of BC (UBC) were invited to participate. Clinicians identified patients for whom FC was </w:t>
      </w:r>
      <w:r w:rsidRPr="004F59DC">
        <w:rPr>
          <w:rFonts w:ascii="Book Antiqua" w:hAnsi="Book Antiqua"/>
          <w:lang w:val="en-US"/>
        </w:rPr>
        <w:lastRenderedPageBreak/>
        <w:t xml:space="preserve">considered to be an appropriate next step in diagnosis and/or management of symptoms. </w:t>
      </w:r>
      <w:r w:rsidR="00391867" w:rsidRPr="004F59DC">
        <w:rPr>
          <w:rFonts w:ascii="Book Antiqua" w:hAnsi="Book Antiqua"/>
          <w:lang w:val="en-US"/>
        </w:rPr>
        <w:t>Patients</w:t>
      </w:r>
      <w:r w:rsidRPr="004F59DC">
        <w:rPr>
          <w:rFonts w:ascii="Book Antiqua" w:hAnsi="Book Antiqua"/>
          <w:lang w:val="en-US"/>
        </w:rPr>
        <w:t xml:space="preserve"> with known ischemic colitis, infectious enterocolitis</w:t>
      </w:r>
      <w:r w:rsidR="00391867" w:rsidRPr="004F59DC">
        <w:rPr>
          <w:rFonts w:ascii="Book Antiqua" w:hAnsi="Book Antiqua"/>
          <w:lang w:val="en-US"/>
        </w:rPr>
        <w:t xml:space="preserve"> or</w:t>
      </w:r>
      <w:r w:rsidRPr="004F59DC">
        <w:rPr>
          <w:rFonts w:ascii="Book Antiqua" w:hAnsi="Book Antiqua"/>
          <w:lang w:val="en-US"/>
        </w:rPr>
        <w:t xml:space="preserve"> colorectal cancer </w:t>
      </w:r>
      <w:r w:rsidR="00391867" w:rsidRPr="004F59DC">
        <w:rPr>
          <w:rFonts w:ascii="Book Antiqua" w:hAnsi="Book Antiqua"/>
          <w:lang w:val="en-US"/>
        </w:rPr>
        <w:t xml:space="preserve">or who were pregnant </w:t>
      </w:r>
      <w:r w:rsidRPr="004F59DC">
        <w:rPr>
          <w:rFonts w:ascii="Book Antiqua" w:hAnsi="Book Antiqua"/>
          <w:lang w:val="en-US"/>
        </w:rPr>
        <w:t>were excluded. Other exclusions included a history of extensive bowel resection (subtotal colectomy or more than three bowel resections), an ostomy, an ileoanal pouch, concurrent daily use of non-steroidal anti-inflammatory drugs or the inability to collect a stool sample and return it within three days.</w:t>
      </w:r>
    </w:p>
    <w:p w14:paraId="591A8B98" w14:textId="77777777" w:rsidR="001B7F91" w:rsidRPr="004F59DC" w:rsidRDefault="001B7F91" w:rsidP="001E656D">
      <w:pPr>
        <w:spacing w:line="360" w:lineRule="auto"/>
        <w:ind w:firstLineChars="100" w:firstLine="240"/>
        <w:jc w:val="both"/>
        <w:rPr>
          <w:rFonts w:ascii="Book Antiqua" w:hAnsi="Book Antiqua"/>
          <w:lang w:val="en-US"/>
        </w:rPr>
      </w:pPr>
      <w:r w:rsidRPr="004F59DC">
        <w:rPr>
          <w:rFonts w:ascii="Book Antiqua" w:hAnsi="Book Antiqua"/>
          <w:lang w:val="en-US"/>
        </w:rPr>
        <w:t>Eligible patients were invited to enroll by the attending gastroenterologist during clinical care from February 2012 to August 2013. Written informed consent was obtained and patients were provided with the Easy Sampler</w:t>
      </w:r>
      <w:r w:rsidRPr="004F59DC">
        <w:rPr>
          <w:rFonts w:ascii="Book Antiqua" w:hAnsi="Book Antiqua"/>
          <w:vertAlign w:val="superscript"/>
          <w:lang w:val="en-US"/>
        </w:rPr>
        <w:t>TM</w:t>
      </w:r>
      <w:r w:rsidRPr="004F59DC">
        <w:rPr>
          <w:rFonts w:ascii="Book Antiqua" w:hAnsi="Book Antiqua"/>
          <w:lang w:val="en-US"/>
        </w:rPr>
        <w:t xml:space="preserve"> stool collection kit and written instructions regarding collection of a first morning stool sample. Five to 15 g of stool were collected and processed within five days of collection.</w:t>
      </w:r>
    </w:p>
    <w:p w14:paraId="08678291" w14:textId="16D4FDA6" w:rsidR="001B7F91" w:rsidRPr="004F59DC" w:rsidRDefault="001B7F91" w:rsidP="001E656D">
      <w:pPr>
        <w:spacing w:line="360" w:lineRule="auto"/>
        <w:ind w:firstLineChars="100" w:firstLine="240"/>
        <w:jc w:val="both"/>
        <w:rPr>
          <w:rFonts w:ascii="Book Antiqua" w:hAnsi="Book Antiqua"/>
          <w:lang w:val="en-US"/>
        </w:rPr>
      </w:pPr>
      <w:r w:rsidRPr="004F59DC">
        <w:rPr>
          <w:rFonts w:ascii="Book Antiqua" w:hAnsi="Book Antiqua"/>
          <w:lang w:val="en-US"/>
        </w:rPr>
        <w:t>The stool samples were prepared and analysed according to the manufacturer’s instructions using the BÜHLMANN Quantum Blue™ Calprotectin kit (BÜHLMANN Laboratories AG, Scho</w:t>
      </w:r>
      <w:r w:rsidRPr="004F59DC">
        <w:rPr>
          <w:rFonts w:ascii="Calibri" w:eastAsia="Calibri" w:hAnsi="Calibri" w:cs="Calibri"/>
          <w:lang w:val="en-US"/>
        </w:rPr>
        <w:t>̈</w:t>
      </w:r>
      <w:r w:rsidRPr="004F59DC">
        <w:rPr>
          <w:rFonts w:ascii="Book Antiqua" w:hAnsi="Book Antiqua"/>
          <w:lang w:val="en-US"/>
        </w:rPr>
        <w:t>nenbuch, Switzerland). All samples were processed by a trained research assistant at the Gastrointestinal Research Institute in Vancouver, BC. FC levels were expressed as micrograms per gram of feces with a range of 100 to &gt;</w:t>
      </w:r>
      <w:r w:rsidR="001E656D">
        <w:rPr>
          <w:rFonts w:ascii="Book Antiqua" w:eastAsiaTheme="minorEastAsia" w:hAnsi="Book Antiqua" w:hint="eastAsia"/>
          <w:lang w:val="en-US" w:eastAsia="zh-CN"/>
        </w:rPr>
        <w:t xml:space="preserve"> </w:t>
      </w:r>
      <w:r w:rsidRPr="004F59DC">
        <w:rPr>
          <w:rFonts w:ascii="Book Antiqua" w:hAnsi="Book Antiqua"/>
          <w:lang w:val="en-US"/>
        </w:rPr>
        <w:t>1800</w:t>
      </w:r>
      <w:r w:rsidR="001E656D">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 xml:space="preserve">g/g. </w:t>
      </w:r>
      <w:r w:rsidR="00EF6787" w:rsidRPr="004F59DC">
        <w:rPr>
          <w:rFonts w:ascii="Book Antiqua" w:hAnsi="Book Antiqua"/>
          <w:lang w:val="en-US"/>
        </w:rPr>
        <w:t>Physician</w:t>
      </w:r>
      <w:r w:rsidR="0092292E" w:rsidRPr="004F59DC">
        <w:rPr>
          <w:rFonts w:ascii="Book Antiqua" w:hAnsi="Book Antiqua"/>
          <w:lang w:val="en-US"/>
        </w:rPr>
        <w:t>s</w:t>
      </w:r>
      <w:r w:rsidR="00EF6787" w:rsidRPr="004F59DC">
        <w:rPr>
          <w:rFonts w:ascii="Book Antiqua" w:hAnsi="Book Antiqua"/>
          <w:lang w:val="en-US"/>
        </w:rPr>
        <w:t xml:space="preserve"> were informed that a FC level of &gt; 250</w:t>
      </w:r>
      <w:r w:rsidR="001E656D">
        <w:rPr>
          <w:rFonts w:ascii="Book Antiqua" w:eastAsiaTheme="minorEastAsia" w:hAnsi="Book Antiqua" w:hint="eastAsia"/>
          <w:lang w:val="en-US" w:eastAsia="zh-CN"/>
        </w:rPr>
        <w:t xml:space="preserve"> </w:t>
      </w:r>
      <w:r w:rsidR="00E618AE" w:rsidRPr="004F59DC">
        <w:rPr>
          <w:rFonts w:ascii="Book Antiqua" w:hAnsi="Book Antiqua"/>
          <w:lang w:val="en-US"/>
        </w:rPr>
        <w:sym w:font="Symbol" w:char="F06D"/>
      </w:r>
      <w:r w:rsidR="00E618AE" w:rsidRPr="004F59DC">
        <w:rPr>
          <w:rFonts w:ascii="Book Antiqua" w:hAnsi="Book Antiqua"/>
          <w:lang w:val="en-US"/>
        </w:rPr>
        <w:t>g/g</w:t>
      </w:r>
      <w:r w:rsidR="00EF6787" w:rsidRPr="004F59DC">
        <w:rPr>
          <w:rFonts w:ascii="Book Antiqua" w:hAnsi="Book Antiqua"/>
          <w:lang w:val="en-US"/>
        </w:rPr>
        <w:t xml:space="preserve"> was considered indicative of inflammatory activity, however i</w:t>
      </w:r>
      <w:r w:rsidRPr="004F59DC">
        <w:rPr>
          <w:rFonts w:ascii="Book Antiqua" w:hAnsi="Book Antiqua"/>
          <w:lang w:val="en-US"/>
        </w:rPr>
        <w:t xml:space="preserve">t was at the discretion of the individual treating physician as to how </w:t>
      </w:r>
      <w:r w:rsidR="0092292E" w:rsidRPr="004F59DC">
        <w:rPr>
          <w:rFonts w:ascii="Book Antiqua" w:hAnsi="Book Antiqua"/>
          <w:lang w:val="en-US"/>
        </w:rPr>
        <w:t xml:space="preserve">to </w:t>
      </w:r>
      <w:r w:rsidR="00EF6787" w:rsidRPr="004F59DC">
        <w:rPr>
          <w:rFonts w:ascii="Book Antiqua" w:hAnsi="Book Antiqua"/>
          <w:lang w:val="en-US"/>
        </w:rPr>
        <w:t xml:space="preserve">incorporate </w:t>
      </w:r>
      <w:r w:rsidRPr="004F59DC">
        <w:rPr>
          <w:rFonts w:ascii="Book Antiqua" w:hAnsi="Book Antiqua"/>
          <w:lang w:val="en-US"/>
        </w:rPr>
        <w:t xml:space="preserve">the FC result </w:t>
      </w:r>
      <w:r w:rsidR="00EF6787" w:rsidRPr="004F59DC">
        <w:rPr>
          <w:rFonts w:ascii="Book Antiqua" w:hAnsi="Book Antiqua"/>
          <w:lang w:val="en-US"/>
        </w:rPr>
        <w:t xml:space="preserve">into </w:t>
      </w:r>
      <w:r w:rsidR="0092292E" w:rsidRPr="004F59DC">
        <w:rPr>
          <w:rFonts w:ascii="Book Antiqua" w:hAnsi="Book Antiqua"/>
          <w:lang w:val="en-US"/>
        </w:rPr>
        <w:t>patient</w:t>
      </w:r>
      <w:r w:rsidR="00EF6787" w:rsidRPr="004F59DC">
        <w:rPr>
          <w:rFonts w:ascii="Book Antiqua" w:hAnsi="Book Antiqua"/>
          <w:lang w:val="en-US"/>
        </w:rPr>
        <w:t xml:space="preserve"> management. </w:t>
      </w:r>
    </w:p>
    <w:p w14:paraId="0608B44B" w14:textId="77777777" w:rsidR="001B7F91" w:rsidRPr="004F59DC" w:rsidRDefault="001B7F91">
      <w:pPr>
        <w:spacing w:line="360" w:lineRule="auto"/>
        <w:jc w:val="both"/>
        <w:rPr>
          <w:rFonts w:ascii="Book Antiqua" w:hAnsi="Book Antiqua"/>
          <w:lang w:val="en-US"/>
        </w:rPr>
      </w:pPr>
    </w:p>
    <w:p w14:paraId="16F95CE4" w14:textId="7A171CCB" w:rsidR="001B7F91" w:rsidRPr="001E656D" w:rsidRDefault="001B7F91">
      <w:pPr>
        <w:spacing w:line="360" w:lineRule="auto"/>
        <w:jc w:val="both"/>
        <w:outlineLvl w:val="0"/>
        <w:rPr>
          <w:rFonts w:ascii="Book Antiqua" w:hAnsi="Book Antiqua"/>
          <w:b/>
          <w:i/>
          <w:lang w:val="en-US"/>
        </w:rPr>
      </w:pPr>
      <w:r w:rsidRPr="001E656D">
        <w:rPr>
          <w:rFonts w:ascii="Book Antiqua" w:hAnsi="Book Antiqua"/>
          <w:b/>
          <w:i/>
          <w:lang w:val="en-US"/>
        </w:rPr>
        <w:t xml:space="preserve">Data </w:t>
      </w:r>
      <w:r w:rsidR="001E656D" w:rsidRPr="001E656D">
        <w:rPr>
          <w:rFonts w:ascii="Book Antiqua" w:hAnsi="Book Antiqua"/>
          <w:b/>
          <w:i/>
          <w:lang w:val="en-US"/>
        </w:rPr>
        <w:t>c</w:t>
      </w:r>
      <w:r w:rsidRPr="001E656D">
        <w:rPr>
          <w:rFonts w:ascii="Book Antiqua" w:hAnsi="Book Antiqua"/>
          <w:b/>
          <w:i/>
          <w:lang w:val="en-US"/>
        </w:rPr>
        <w:t>ollection</w:t>
      </w:r>
    </w:p>
    <w:p w14:paraId="3A26BD36" w14:textId="22B2EFED" w:rsidR="001B7F91" w:rsidRPr="004F59DC" w:rsidRDefault="001B7F91">
      <w:pPr>
        <w:spacing w:line="360" w:lineRule="auto"/>
        <w:jc w:val="both"/>
        <w:rPr>
          <w:rFonts w:ascii="Book Antiqua" w:hAnsi="Book Antiqua"/>
          <w:lang w:val="en-US"/>
        </w:rPr>
      </w:pPr>
      <w:r w:rsidRPr="004F59DC">
        <w:rPr>
          <w:rFonts w:ascii="Book Antiqua" w:hAnsi="Book Antiqua"/>
          <w:lang w:val="en-US"/>
        </w:rPr>
        <w:t>After enrollment, but prior to receiving the FC result, the attending physician completed an online ‘pre-survey’ using an internet based survey tool (Survey Monkey Inc., Palo Alto, C</w:t>
      </w:r>
      <w:r w:rsidR="001E656D">
        <w:rPr>
          <w:rFonts w:ascii="Book Antiqua" w:eastAsiaTheme="minorEastAsia" w:hAnsi="Book Antiqua" w:hint="eastAsia"/>
          <w:lang w:val="en-US" w:eastAsia="zh-CN"/>
        </w:rPr>
        <w:t>A</w:t>
      </w:r>
      <w:r w:rsidRPr="004F59DC">
        <w:rPr>
          <w:rFonts w:ascii="Book Antiqua" w:hAnsi="Book Antiqua"/>
          <w:lang w:val="en-US"/>
        </w:rPr>
        <w:t xml:space="preserve">, </w:t>
      </w:r>
      <w:r w:rsidR="001E656D" w:rsidRPr="001E656D">
        <w:rPr>
          <w:rFonts w:ascii="Book Antiqua" w:hAnsi="Book Antiqua"/>
          <w:lang w:val="en-US"/>
        </w:rPr>
        <w:t>United States</w:t>
      </w:r>
      <w:r w:rsidRPr="004F59DC">
        <w:rPr>
          <w:rFonts w:ascii="Book Antiqua" w:hAnsi="Book Antiqua"/>
          <w:lang w:val="en-US"/>
        </w:rPr>
        <w:t>)</w:t>
      </w:r>
      <w:r w:rsidR="001E656D">
        <w:rPr>
          <w:rFonts w:ascii="Book Antiqua" w:eastAsiaTheme="minorEastAsia" w:hAnsi="Book Antiqua" w:hint="eastAsia"/>
          <w:lang w:val="en-US" w:eastAsia="zh-CN"/>
        </w:rPr>
        <w:t xml:space="preserve"> </w:t>
      </w:r>
      <w:r w:rsidRPr="004F59DC">
        <w:rPr>
          <w:rFonts w:ascii="Book Antiqua" w:hAnsi="Book Antiqua"/>
          <w:lang w:val="en-US"/>
        </w:rPr>
        <w:t>(</w:t>
      </w:r>
      <w:r w:rsidR="009153A4">
        <w:rPr>
          <w:rFonts w:ascii="Book Antiqua" w:hAnsi="Book Antiqua"/>
          <w:lang w:val="en-US"/>
        </w:rPr>
        <w:t>Supplementary Material</w:t>
      </w:r>
      <w:r w:rsidR="00FC1E7A" w:rsidRPr="004F59DC">
        <w:rPr>
          <w:rFonts w:ascii="Book Antiqua" w:hAnsi="Book Antiqua"/>
          <w:lang w:val="en-US"/>
        </w:rPr>
        <w:t xml:space="preserve"> </w:t>
      </w:r>
      <w:r w:rsidRPr="004F59DC">
        <w:rPr>
          <w:rFonts w:ascii="Book Antiqua" w:hAnsi="Book Antiqua"/>
          <w:lang w:val="en-US"/>
        </w:rPr>
        <w:t>1)</w:t>
      </w:r>
      <w:r w:rsidR="001E656D">
        <w:rPr>
          <w:rFonts w:ascii="Book Antiqua" w:eastAsiaTheme="minorEastAsia" w:hAnsi="Book Antiqua" w:hint="eastAsia"/>
          <w:lang w:val="en-US" w:eastAsia="zh-CN"/>
        </w:rPr>
        <w:t>.</w:t>
      </w:r>
      <w:r w:rsidRPr="004F59DC">
        <w:rPr>
          <w:rFonts w:ascii="Book Antiqua" w:hAnsi="Book Antiqua"/>
          <w:lang w:val="en-US"/>
        </w:rPr>
        <w:t xml:space="preserve"> The baseline survey captured demographic data as well as any history of IBD, the indication for the test, concurrent investigations being ordered and current management of the symptoms.</w:t>
      </w:r>
    </w:p>
    <w:p w14:paraId="511A5BB2" w14:textId="52170927" w:rsidR="001B7F91" w:rsidRPr="004F59DC" w:rsidRDefault="001B7F91" w:rsidP="001E656D">
      <w:pPr>
        <w:spacing w:line="360" w:lineRule="auto"/>
        <w:ind w:firstLineChars="100" w:firstLine="240"/>
        <w:jc w:val="both"/>
        <w:rPr>
          <w:rFonts w:ascii="Book Antiqua" w:hAnsi="Book Antiqua"/>
          <w:lang w:val="en-US"/>
        </w:rPr>
      </w:pPr>
      <w:r w:rsidRPr="004F59DC">
        <w:rPr>
          <w:rFonts w:ascii="Book Antiqua" w:hAnsi="Book Antiqua"/>
          <w:lang w:val="en-US"/>
        </w:rPr>
        <w:lastRenderedPageBreak/>
        <w:t xml:space="preserve">During completion of the survey, the physician indicated the clinical scenario for FC testing, with the use of the following categories: </w:t>
      </w:r>
      <w:r w:rsidR="001E656D">
        <w:rPr>
          <w:rFonts w:ascii="Book Antiqua" w:eastAsiaTheme="minorEastAsia" w:hAnsi="Book Antiqua" w:hint="eastAsia"/>
          <w:lang w:val="en-US" w:eastAsia="zh-CN"/>
        </w:rPr>
        <w:t>(</w:t>
      </w:r>
      <w:r w:rsidRPr="004F59DC">
        <w:rPr>
          <w:rFonts w:ascii="Book Antiqua" w:hAnsi="Book Antiqua"/>
          <w:lang w:val="en-US"/>
        </w:rPr>
        <w:t>1</w:t>
      </w:r>
      <w:r w:rsidR="001E656D">
        <w:rPr>
          <w:rFonts w:ascii="Book Antiqua" w:eastAsiaTheme="minorEastAsia" w:hAnsi="Book Antiqua" w:hint="eastAsia"/>
          <w:lang w:val="en-US" w:eastAsia="zh-CN"/>
        </w:rPr>
        <w:t>)</w:t>
      </w:r>
      <w:r w:rsidRPr="004F59DC">
        <w:rPr>
          <w:rFonts w:ascii="Book Antiqua" w:hAnsi="Book Antiqua"/>
          <w:lang w:val="en-US"/>
        </w:rPr>
        <w:t xml:space="preserve"> Differentiation of GI symptoms between IBS and IBD in the absence of a known diagnosis of IBD</w:t>
      </w:r>
      <w:r w:rsidR="001E656D">
        <w:rPr>
          <w:rFonts w:ascii="Book Antiqua" w:eastAsiaTheme="minorEastAsia" w:hAnsi="Book Antiqua" w:hint="eastAsia"/>
          <w:lang w:val="en-US" w:eastAsia="zh-CN"/>
        </w:rPr>
        <w:t>;</w:t>
      </w:r>
      <w:r w:rsidRPr="004F59DC">
        <w:rPr>
          <w:rFonts w:ascii="Book Antiqua" w:hAnsi="Book Antiqua"/>
          <w:lang w:val="en-US"/>
        </w:rPr>
        <w:t xml:space="preserve"> </w:t>
      </w:r>
      <w:r w:rsidR="001E656D">
        <w:rPr>
          <w:rFonts w:ascii="Book Antiqua" w:eastAsiaTheme="minorEastAsia" w:hAnsi="Book Antiqua" w:hint="eastAsia"/>
          <w:lang w:val="en-US" w:eastAsia="zh-CN"/>
        </w:rPr>
        <w:t>(</w:t>
      </w:r>
      <w:r w:rsidRPr="004F59DC">
        <w:rPr>
          <w:rFonts w:ascii="Book Antiqua" w:hAnsi="Book Antiqua"/>
          <w:lang w:val="en-US"/>
        </w:rPr>
        <w:t>2</w:t>
      </w:r>
      <w:r w:rsidR="001E656D">
        <w:rPr>
          <w:rFonts w:ascii="Book Antiqua" w:eastAsiaTheme="minorEastAsia" w:hAnsi="Book Antiqua" w:hint="eastAsia"/>
          <w:lang w:val="en-US" w:eastAsia="zh-CN"/>
        </w:rPr>
        <w:t xml:space="preserve">) </w:t>
      </w:r>
      <w:r w:rsidRPr="004F59DC">
        <w:rPr>
          <w:rFonts w:ascii="Book Antiqua" w:hAnsi="Book Antiqua"/>
          <w:lang w:val="en-US"/>
        </w:rPr>
        <w:t>Differentiation of symptoms in patients known to have IBD</w:t>
      </w:r>
      <w:r w:rsidR="001E656D">
        <w:rPr>
          <w:rFonts w:ascii="Book Antiqua" w:eastAsiaTheme="minorEastAsia" w:hAnsi="Book Antiqua" w:hint="eastAsia"/>
          <w:lang w:val="en-US" w:eastAsia="zh-CN"/>
        </w:rPr>
        <w:t>;</w:t>
      </w:r>
      <w:r w:rsidRPr="004F59DC">
        <w:rPr>
          <w:rFonts w:ascii="Book Antiqua" w:hAnsi="Book Antiqua"/>
          <w:lang w:val="en-US"/>
        </w:rPr>
        <w:t xml:space="preserve"> </w:t>
      </w:r>
      <w:r w:rsidR="001E656D">
        <w:rPr>
          <w:rFonts w:ascii="Book Antiqua" w:eastAsiaTheme="minorEastAsia" w:hAnsi="Book Antiqua" w:hint="eastAsia"/>
          <w:lang w:val="en-US" w:eastAsia="zh-CN"/>
        </w:rPr>
        <w:t>(</w:t>
      </w:r>
      <w:r w:rsidRPr="004F59DC">
        <w:rPr>
          <w:rFonts w:ascii="Book Antiqua" w:hAnsi="Book Antiqua"/>
          <w:lang w:val="en-US"/>
        </w:rPr>
        <w:t>3</w:t>
      </w:r>
      <w:r w:rsidR="001E656D">
        <w:rPr>
          <w:rFonts w:ascii="Book Antiqua" w:eastAsiaTheme="minorEastAsia" w:hAnsi="Book Antiqua" w:hint="eastAsia"/>
          <w:lang w:val="en-US" w:eastAsia="zh-CN"/>
        </w:rPr>
        <w:t xml:space="preserve">) </w:t>
      </w:r>
      <w:r w:rsidRPr="004F59DC">
        <w:rPr>
          <w:rFonts w:ascii="Book Antiqua" w:hAnsi="Book Antiqua"/>
          <w:lang w:val="en-US"/>
        </w:rPr>
        <w:t>Assessment of response to therapy in a patient with IBD</w:t>
      </w:r>
      <w:r w:rsidR="001E656D">
        <w:rPr>
          <w:rFonts w:ascii="Book Antiqua" w:eastAsiaTheme="minorEastAsia" w:hAnsi="Book Antiqua" w:hint="eastAsia"/>
          <w:lang w:val="en-US" w:eastAsia="zh-CN"/>
        </w:rPr>
        <w:t>;</w:t>
      </w:r>
      <w:r w:rsidRPr="004F59DC">
        <w:rPr>
          <w:rFonts w:ascii="Book Antiqua" w:hAnsi="Book Antiqua"/>
          <w:lang w:val="en-US"/>
        </w:rPr>
        <w:t xml:space="preserve"> </w:t>
      </w:r>
      <w:r w:rsidR="001E656D">
        <w:rPr>
          <w:rFonts w:ascii="Book Antiqua" w:eastAsiaTheme="minorEastAsia" w:hAnsi="Book Antiqua" w:hint="eastAsia"/>
          <w:lang w:val="en-US" w:eastAsia="zh-CN"/>
        </w:rPr>
        <w:t>(</w:t>
      </w:r>
      <w:r w:rsidRPr="004F59DC">
        <w:rPr>
          <w:rFonts w:ascii="Book Antiqua" w:hAnsi="Book Antiqua"/>
          <w:lang w:val="en-US"/>
        </w:rPr>
        <w:t>4</w:t>
      </w:r>
      <w:r w:rsidR="001E656D">
        <w:rPr>
          <w:rFonts w:ascii="Book Antiqua" w:eastAsiaTheme="minorEastAsia" w:hAnsi="Book Antiqua" w:hint="eastAsia"/>
          <w:lang w:val="en-US" w:eastAsia="zh-CN"/>
        </w:rPr>
        <w:t xml:space="preserve">) </w:t>
      </w:r>
      <w:r w:rsidRPr="004F59DC">
        <w:rPr>
          <w:rFonts w:ascii="Book Antiqua" w:hAnsi="Book Antiqua"/>
          <w:lang w:val="en-US"/>
        </w:rPr>
        <w:t>Objective marker of disease activity in a patient with IBD. Categories 3 and 4 were separated in the survey to clearly identify the indication for the test, however were subsequently combined as the indication of inflammatory disease activity assessment to aid with analysis. The FC result was then sent to the physician and the physician completed a ‘post-survey’ using the same internet based survey tool</w:t>
      </w:r>
      <w:r w:rsidR="001E656D">
        <w:rPr>
          <w:rFonts w:ascii="Book Antiqua" w:eastAsiaTheme="minorEastAsia" w:hAnsi="Book Antiqua" w:hint="eastAsia"/>
          <w:lang w:val="en-US" w:eastAsia="zh-CN"/>
        </w:rPr>
        <w:t xml:space="preserve"> </w:t>
      </w:r>
      <w:r w:rsidRPr="004F59DC">
        <w:rPr>
          <w:rFonts w:ascii="Book Antiqua" w:hAnsi="Book Antiqua"/>
          <w:lang w:val="en-US"/>
        </w:rPr>
        <w:t>(</w:t>
      </w:r>
      <w:r w:rsidR="009153A4">
        <w:rPr>
          <w:rFonts w:ascii="Book Antiqua" w:hAnsi="Book Antiqua"/>
          <w:lang w:val="en-US"/>
        </w:rPr>
        <w:t>Supplementary Material</w:t>
      </w:r>
      <w:r w:rsidR="00FC1E7A" w:rsidRPr="004F59DC">
        <w:rPr>
          <w:rFonts w:ascii="Book Antiqua" w:hAnsi="Book Antiqua"/>
          <w:lang w:val="en-US"/>
        </w:rPr>
        <w:t xml:space="preserve"> </w:t>
      </w:r>
      <w:r w:rsidRPr="004F59DC">
        <w:rPr>
          <w:rFonts w:ascii="Book Antiqua" w:hAnsi="Book Antiqua"/>
          <w:lang w:val="en-US"/>
        </w:rPr>
        <w:t>2)</w:t>
      </w:r>
      <w:r w:rsidR="001E656D">
        <w:rPr>
          <w:rFonts w:ascii="Book Antiqua" w:eastAsiaTheme="minorEastAsia" w:hAnsi="Book Antiqua" w:hint="eastAsia"/>
          <w:lang w:val="en-US" w:eastAsia="zh-CN"/>
        </w:rPr>
        <w:t>.</w:t>
      </w:r>
      <w:r w:rsidRPr="004F59DC">
        <w:rPr>
          <w:rFonts w:ascii="Book Antiqua" w:hAnsi="Book Antiqua"/>
          <w:lang w:val="en-US"/>
        </w:rPr>
        <w:t xml:space="preserve"> This survey was designed to assess the impact of the FC result on the diagnosis and management of the patient’s symptoms. Outcomes</w:t>
      </w:r>
      <w:r w:rsidRPr="004F59DC">
        <w:rPr>
          <w:rFonts w:ascii="Book Antiqua" w:hAnsi="Book Antiqua"/>
          <w:b/>
          <w:lang w:val="en-US"/>
        </w:rPr>
        <w:t xml:space="preserve"> </w:t>
      </w:r>
      <w:r w:rsidRPr="004F59DC">
        <w:rPr>
          <w:rFonts w:ascii="Book Antiqua" w:hAnsi="Book Antiqua"/>
          <w:lang w:val="en-US"/>
        </w:rPr>
        <w:t>according to survey responses are presented within Results under the sub-heading</w:t>
      </w:r>
      <w:r w:rsidR="001E656D" w:rsidRPr="001E656D">
        <w:rPr>
          <w:rFonts w:ascii="Book Antiqua" w:hAnsi="Book Antiqua"/>
          <w:lang w:val="en-US"/>
        </w:rPr>
        <w:t xml:space="preserve"> survey analysis</w:t>
      </w:r>
      <w:r w:rsidRPr="004F59DC">
        <w:rPr>
          <w:rFonts w:ascii="Book Antiqua" w:hAnsi="Book Antiqua"/>
          <w:i/>
          <w:lang w:val="en-US"/>
        </w:rPr>
        <w:t>.</w:t>
      </w:r>
    </w:p>
    <w:p w14:paraId="5D93CF4B" w14:textId="77777777" w:rsidR="001B7F91" w:rsidRPr="004F59DC" w:rsidRDefault="001B7F91" w:rsidP="001E656D">
      <w:pPr>
        <w:spacing w:line="360" w:lineRule="auto"/>
        <w:ind w:firstLineChars="100" w:firstLine="240"/>
        <w:jc w:val="both"/>
        <w:rPr>
          <w:rFonts w:ascii="Book Antiqua" w:hAnsi="Book Antiqua"/>
          <w:lang w:val="en-US"/>
        </w:rPr>
      </w:pPr>
      <w:r w:rsidRPr="004F59DC">
        <w:rPr>
          <w:rFonts w:ascii="Book Antiqua" w:hAnsi="Book Antiqua"/>
          <w:lang w:val="en-US"/>
        </w:rPr>
        <w:t>The two surveys had not been used previously but were piloted by the primary investigator to ensure ease of use and that the surveys represented the actual management decisions of the physician. During the study, 20 patient charts were audited to ensure that the information in the survey accurately reflected the patient management.</w:t>
      </w:r>
    </w:p>
    <w:p w14:paraId="129EE2B3" w14:textId="72792F8A" w:rsidR="001B7F91" w:rsidRPr="004F59DC" w:rsidRDefault="001B7F91" w:rsidP="001E656D">
      <w:pPr>
        <w:spacing w:line="360" w:lineRule="auto"/>
        <w:ind w:firstLineChars="100" w:firstLine="240"/>
        <w:jc w:val="both"/>
        <w:rPr>
          <w:rFonts w:ascii="Book Antiqua" w:hAnsi="Book Antiqua"/>
          <w:i/>
          <w:lang w:val="en-US"/>
        </w:rPr>
      </w:pPr>
      <w:r w:rsidRPr="004F59DC">
        <w:rPr>
          <w:rFonts w:ascii="Book Antiqua" w:hAnsi="Book Antiqua"/>
          <w:lang w:val="en-US"/>
        </w:rPr>
        <w:t xml:space="preserve">Validity of the post-survey was further ensured by follow up of a subset of patients to determine if there was a deviation from the management proposed in the post-survey response. In particular, colonoscopy occurrence within six months following FC collection was considered relevant with respect to reliability of colonoscopy deferral indicated by post-survey responses. For this subset of patients, medical records were retrospectively reviewed in November 2015, enabling follow-up extending to 26 months after the final post-survey submission. Findings are presented in Results under the sub-heading of </w:t>
      </w:r>
      <w:r w:rsidR="001E656D" w:rsidRPr="001E656D">
        <w:rPr>
          <w:rFonts w:ascii="Book Antiqua" w:hAnsi="Book Antiqua"/>
          <w:lang w:val="en-US"/>
        </w:rPr>
        <w:t>follow-up analysis</w:t>
      </w:r>
      <w:r w:rsidRPr="004F59DC">
        <w:rPr>
          <w:rFonts w:ascii="Book Antiqua" w:hAnsi="Book Antiqua"/>
          <w:i/>
          <w:lang w:val="en-US"/>
        </w:rPr>
        <w:t>.</w:t>
      </w:r>
    </w:p>
    <w:p w14:paraId="5F8C0B73" w14:textId="5EBE00AD" w:rsidR="001B7F91" w:rsidRPr="001E656D" w:rsidRDefault="001B7F91" w:rsidP="001E656D">
      <w:pPr>
        <w:spacing w:line="360" w:lineRule="auto"/>
        <w:ind w:firstLineChars="100" w:firstLine="240"/>
        <w:jc w:val="both"/>
        <w:rPr>
          <w:rFonts w:ascii="Book Antiqua" w:eastAsiaTheme="minorEastAsia" w:hAnsi="Book Antiqua"/>
          <w:lang w:val="en-US" w:eastAsia="zh-CN"/>
        </w:rPr>
      </w:pPr>
      <w:r w:rsidRPr="004F59DC">
        <w:rPr>
          <w:rFonts w:ascii="Book Antiqua" w:hAnsi="Book Antiqua"/>
          <w:lang w:val="en-US"/>
        </w:rPr>
        <w:t xml:space="preserve">To gain insight into the predictability of FC for future IBD outcomes, within the aforementioned patient subset, clinical events in the twelve months </w:t>
      </w:r>
      <w:r w:rsidRPr="004F59DC">
        <w:rPr>
          <w:rFonts w:ascii="Book Antiqua" w:hAnsi="Book Antiqua"/>
          <w:lang w:val="en-US"/>
        </w:rPr>
        <w:lastRenderedPageBreak/>
        <w:t>following obtainment of FC were also considered, in particular the need for steroids, immunomodulators, biologi</w:t>
      </w:r>
      <w:r w:rsidR="001E656D">
        <w:rPr>
          <w:rFonts w:ascii="Book Antiqua" w:hAnsi="Book Antiqua"/>
          <w:lang w:val="en-US"/>
        </w:rPr>
        <w:t>cs, hospitalization or surgery.</w:t>
      </w:r>
    </w:p>
    <w:p w14:paraId="0AAB3E6B" w14:textId="6F3BC81B" w:rsidR="001B7F91" w:rsidRPr="004F59DC" w:rsidRDefault="001B7F91" w:rsidP="001E656D">
      <w:pPr>
        <w:spacing w:line="360" w:lineRule="auto"/>
        <w:ind w:firstLineChars="100" w:firstLine="240"/>
        <w:jc w:val="both"/>
        <w:rPr>
          <w:rFonts w:ascii="Book Antiqua" w:hAnsi="Book Antiqua"/>
          <w:lang w:val="en-US"/>
        </w:rPr>
      </w:pPr>
      <w:r w:rsidRPr="004F59DC">
        <w:rPr>
          <w:rFonts w:ascii="Book Antiqua" w:hAnsi="Book Antiqua"/>
          <w:lang w:val="en-US"/>
        </w:rPr>
        <w:t>The primary outcome was the frequency with which the FC result resulted in a change in the management of the patient as indicated by the pre- and post- surveys. Secondary outcomes included the deferral of colonoscopies as a result of the FC level, the proportion of events for which the physician found the FC level to be useful in the care of the patient and the association of the FC result to subsequent clinical, endoscopic and/or radiological outcomes.</w:t>
      </w:r>
    </w:p>
    <w:p w14:paraId="485E59FC" w14:textId="529CBF75" w:rsidR="001B7F91" w:rsidRPr="004F59DC" w:rsidRDefault="00E618AE" w:rsidP="001E656D">
      <w:pPr>
        <w:spacing w:line="360" w:lineRule="auto"/>
        <w:ind w:firstLineChars="100" w:firstLine="240"/>
        <w:jc w:val="both"/>
        <w:rPr>
          <w:rFonts w:ascii="Book Antiqua" w:hAnsi="Book Antiqua"/>
          <w:lang w:val="en-US"/>
        </w:rPr>
      </w:pPr>
      <w:r w:rsidRPr="004F59DC">
        <w:rPr>
          <w:rFonts w:ascii="Book Antiqua" w:hAnsi="Book Antiqua"/>
          <w:lang w:val="en-US"/>
        </w:rPr>
        <w:t>T</w:t>
      </w:r>
      <w:r w:rsidR="001B7F91" w:rsidRPr="004F59DC">
        <w:rPr>
          <w:rFonts w:ascii="Book Antiqua" w:hAnsi="Book Antiqua"/>
          <w:lang w:val="en-US"/>
        </w:rPr>
        <w:t>he primary outcome of change in management was analysed according to a positive result being &gt;</w:t>
      </w:r>
      <w:r w:rsidR="001E656D">
        <w:rPr>
          <w:rFonts w:ascii="Book Antiqua" w:eastAsiaTheme="minorEastAsia" w:hAnsi="Book Antiqua" w:hint="eastAsia"/>
          <w:lang w:val="en-US" w:eastAsia="zh-CN"/>
        </w:rPr>
        <w:t xml:space="preserve"> </w:t>
      </w:r>
      <w:r w:rsidR="001B7F91" w:rsidRPr="004F59DC">
        <w:rPr>
          <w:rFonts w:ascii="Book Antiqua" w:hAnsi="Book Antiqua"/>
          <w:lang w:val="en-US"/>
        </w:rPr>
        <w:t>250</w:t>
      </w:r>
      <w:r w:rsidR="001E656D">
        <w:rPr>
          <w:rFonts w:ascii="Book Antiqua" w:eastAsiaTheme="minorEastAsia" w:hAnsi="Book Antiqua" w:hint="eastAsia"/>
          <w:lang w:val="en-US" w:eastAsia="zh-CN"/>
        </w:rPr>
        <w:t xml:space="preserve"> </w:t>
      </w:r>
      <w:r w:rsidR="001B7F91" w:rsidRPr="004F59DC">
        <w:rPr>
          <w:rFonts w:ascii="Book Antiqua" w:hAnsi="Book Antiqua"/>
          <w:lang w:val="en-US"/>
        </w:rPr>
        <w:sym w:font="Symbol" w:char="F06D"/>
      </w:r>
      <w:r w:rsidR="001B7F91" w:rsidRPr="004F59DC">
        <w:rPr>
          <w:rFonts w:ascii="Book Antiqua" w:hAnsi="Book Antiqua"/>
          <w:lang w:val="en-US"/>
        </w:rPr>
        <w:t xml:space="preserve">g/g </w:t>
      </w:r>
      <w:r w:rsidRPr="004F59DC">
        <w:rPr>
          <w:rFonts w:ascii="Book Antiqua" w:hAnsi="Book Antiqua"/>
          <w:lang w:val="en-US"/>
        </w:rPr>
        <w:t xml:space="preserve">in addition to </w:t>
      </w:r>
      <w:r w:rsidR="001B7F91" w:rsidRPr="004F59DC">
        <w:rPr>
          <w:rFonts w:ascii="Book Antiqua" w:hAnsi="Book Antiqua"/>
          <w:lang w:val="en-US"/>
        </w:rPr>
        <w:t>&gt;</w:t>
      </w:r>
      <w:r w:rsidR="001E656D">
        <w:rPr>
          <w:rFonts w:ascii="Book Antiqua" w:eastAsiaTheme="minorEastAsia" w:hAnsi="Book Antiqua" w:hint="eastAsia"/>
          <w:lang w:val="en-US" w:eastAsia="zh-CN"/>
        </w:rPr>
        <w:t xml:space="preserve"> </w:t>
      </w:r>
      <w:r w:rsidR="001B7F91" w:rsidRPr="004F59DC">
        <w:rPr>
          <w:rFonts w:ascii="Book Antiqua" w:hAnsi="Book Antiqua"/>
          <w:lang w:val="en-US"/>
        </w:rPr>
        <w:t>100</w:t>
      </w:r>
      <w:r w:rsidR="001E656D">
        <w:rPr>
          <w:rFonts w:ascii="Book Antiqua" w:eastAsiaTheme="minorEastAsia" w:hAnsi="Book Antiqua" w:hint="eastAsia"/>
          <w:lang w:val="en-US" w:eastAsia="zh-CN"/>
        </w:rPr>
        <w:t xml:space="preserve"> </w:t>
      </w:r>
      <w:r w:rsidR="001B7F91" w:rsidRPr="004F59DC">
        <w:rPr>
          <w:rFonts w:ascii="Book Antiqua" w:hAnsi="Book Antiqua"/>
          <w:lang w:val="en-US"/>
        </w:rPr>
        <w:sym w:font="Symbol" w:char="F06D"/>
      </w:r>
      <w:r w:rsidR="001B7F91" w:rsidRPr="004F59DC">
        <w:rPr>
          <w:rFonts w:ascii="Book Antiqua" w:hAnsi="Book Antiqua"/>
          <w:lang w:val="en-US"/>
        </w:rPr>
        <w:t>g/g</w:t>
      </w:r>
      <w:r w:rsidRPr="004F59DC">
        <w:rPr>
          <w:rFonts w:ascii="Book Antiqua" w:hAnsi="Book Antiqua"/>
          <w:lang w:val="en-US"/>
        </w:rPr>
        <w:t>, given the heterogeneity in the indication for FC in the study cohort as well as the uncertainty in the current literature relating to what is considered a ‘positive’ and ‘negative’ FC</w:t>
      </w:r>
      <w:r w:rsidR="001B7F91" w:rsidRPr="004F59DC">
        <w:rPr>
          <w:rFonts w:ascii="Book Antiqua" w:hAnsi="Book Antiqua"/>
          <w:lang w:val="en-US"/>
        </w:rPr>
        <w:t>. Within the follow up subset, a FC result of &gt;</w:t>
      </w:r>
      <w:r w:rsidR="001E656D">
        <w:rPr>
          <w:rFonts w:ascii="Book Antiqua" w:eastAsiaTheme="minorEastAsia" w:hAnsi="Book Antiqua" w:hint="eastAsia"/>
          <w:lang w:val="en-US" w:eastAsia="zh-CN"/>
        </w:rPr>
        <w:t xml:space="preserve"> </w:t>
      </w:r>
      <w:r w:rsidR="001B7F91" w:rsidRPr="004F59DC">
        <w:rPr>
          <w:rFonts w:ascii="Book Antiqua" w:hAnsi="Book Antiqua"/>
          <w:lang w:val="en-US"/>
        </w:rPr>
        <w:t>100</w:t>
      </w:r>
      <w:r w:rsidR="001E656D">
        <w:rPr>
          <w:rFonts w:ascii="Book Antiqua" w:eastAsiaTheme="minorEastAsia" w:hAnsi="Book Antiqua" w:hint="eastAsia"/>
          <w:lang w:val="en-US" w:eastAsia="zh-CN"/>
        </w:rPr>
        <w:t xml:space="preserve"> </w:t>
      </w:r>
      <w:r w:rsidR="001B7F91" w:rsidRPr="004F59DC">
        <w:rPr>
          <w:rFonts w:ascii="Book Antiqua" w:hAnsi="Book Antiqua"/>
          <w:lang w:val="en-US"/>
        </w:rPr>
        <w:sym w:font="Symbol" w:char="F06D"/>
      </w:r>
      <w:r w:rsidR="001B7F91" w:rsidRPr="004F59DC">
        <w:rPr>
          <w:rFonts w:ascii="Book Antiqua" w:hAnsi="Book Antiqua"/>
          <w:lang w:val="en-US"/>
        </w:rPr>
        <w:t>g/g was considered positive.</w:t>
      </w:r>
    </w:p>
    <w:p w14:paraId="66AEFEF9" w14:textId="77777777" w:rsidR="001B7F91" w:rsidRPr="004F59DC" w:rsidRDefault="001B7F91">
      <w:pPr>
        <w:spacing w:line="360" w:lineRule="auto"/>
        <w:jc w:val="both"/>
        <w:rPr>
          <w:rFonts w:ascii="Book Antiqua" w:hAnsi="Book Antiqua"/>
          <w:lang w:val="en-US"/>
        </w:rPr>
      </w:pPr>
    </w:p>
    <w:p w14:paraId="62787BE8" w14:textId="114B558C" w:rsidR="001B7F91" w:rsidRPr="001E656D" w:rsidRDefault="001B7F91">
      <w:pPr>
        <w:spacing w:line="360" w:lineRule="auto"/>
        <w:jc w:val="both"/>
        <w:outlineLvl w:val="0"/>
        <w:rPr>
          <w:rFonts w:ascii="Book Antiqua" w:hAnsi="Book Antiqua"/>
          <w:b/>
          <w:i/>
          <w:lang w:val="en-US"/>
        </w:rPr>
      </w:pPr>
      <w:r w:rsidRPr="001E656D">
        <w:rPr>
          <w:rFonts w:ascii="Book Antiqua" w:hAnsi="Book Antiqua"/>
          <w:b/>
          <w:i/>
          <w:lang w:val="en-US"/>
        </w:rPr>
        <w:t xml:space="preserve">Data </w:t>
      </w:r>
      <w:r w:rsidR="001E656D" w:rsidRPr="001E656D">
        <w:rPr>
          <w:rFonts w:ascii="Book Antiqua" w:hAnsi="Book Antiqua"/>
          <w:b/>
          <w:i/>
          <w:lang w:val="en-US"/>
        </w:rPr>
        <w:t>a</w:t>
      </w:r>
      <w:r w:rsidRPr="001E656D">
        <w:rPr>
          <w:rFonts w:ascii="Book Antiqua" w:hAnsi="Book Antiqua"/>
          <w:b/>
          <w:i/>
          <w:lang w:val="en-US"/>
        </w:rPr>
        <w:t>nalysis</w:t>
      </w:r>
    </w:p>
    <w:p w14:paraId="1AA2F19A" w14:textId="7B450027" w:rsidR="001B7F91" w:rsidRPr="004F59DC" w:rsidRDefault="001B7F91">
      <w:pPr>
        <w:spacing w:line="360" w:lineRule="auto"/>
        <w:jc w:val="both"/>
        <w:rPr>
          <w:rFonts w:ascii="Book Antiqua" w:hAnsi="Book Antiqua"/>
          <w:lang w:val="en-US"/>
        </w:rPr>
      </w:pPr>
      <w:r w:rsidRPr="004F59DC">
        <w:rPr>
          <w:rFonts w:ascii="Book Antiqua" w:hAnsi="Book Antiqua"/>
          <w:lang w:val="en-US"/>
        </w:rPr>
        <w:t xml:space="preserve">As this pilot study was predominantly descriptive in nature and not designed to test a specific hypothesis, no sample size calculation was performed. Using the Fisher’s exact and McNemar Chi </w:t>
      </w:r>
      <w:r w:rsidR="00D74DC5" w:rsidRPr="004F59DC">
        <w:rPr>
          <w:rFonts w:ascii="Book Antiqua" w:hAnsi="Book Antiqua"/>
          <w:lang w:val="en-US"/>
        </w:rPr>
        <w:t>s</w:t>
      </w:r>
      <w:r w:rsidRPr="004F59DC">
        <w:rPr>
          <w:rFonts w:ascii="Book Antiqua" w:hAnsi="Book Antiqua"/>
          <w:lang w:val="en-US"/>
        </w:rPr>
        <w:t>quare</w:t>
      </w:r>
      <w:r w:rsidR="00D74DC5">
        <w:rPr>
          <w:rFonts w:ascii="Book Antiqua" w:eastAsiaTheme="minorEastAsia" w:hAnsi="Book Antiqua" w:hint="eastAsia"/>
          <w:lang w:val="en-US" w:eastAsia="zh-CN"/>
        </w:rPr>
        <w:t xml:space="preserve"> </w:t>
      </w:r>
      <w:r w:rsidRPr="004F59DC">
        <w:rPr>
          <w:rFonts w:ascii="Book Antiqua" w:hAnsi="Book Antiqua"/>
          <w:lang w:val="en-US"/>
        </w:rPr>
        <w:t>tests respectively</w:t>
      </w:r>
      <w:r w:rsidRPr="004F59DC">
        <w:rPr>
          <w:rFonts w:ascii="Book Antiqua" w:hAnsi="Book Antiqua"/>
          <w:b/>
          <w:lang w:val="en-US"/>
        </w:rPr>
        <w:t>,</w:t>
      </w:r>
      <w:r w:rsidRPr="004F59DC">
        <w:rPr>
          <w:rFonts w:ascii="Book Antiqua" w:hAnsi="Book Antiqua"/>
          <w:lang w:val="en-US"/>
        </w:rPr>
        <w:t xml:space="preserve"> there was comparison of the impact of a positive and negative FC test on a decision to change patient management and on the number of colonoscopies performed. Statistical calculations were performed using GraphPad Prism (GraphPad Software Inc., </w:t>
      </w:r>
      <w:r w:rsidR="001E656D" w:rsidRPr="001E656D">
        <w:rPr>
          <w:rFonts w:ascii="Book Antiqua" w:hAnsi="Book Antiqua"/>
          <w:lang w:val="en-US"/>
        </w:rPr>
        <w:t>United States</w:t>
      </w:r>
      <w:r w:rsidRPr="004F59DC">
        <w:rPr>
          <w:rFonts w:ascii="Book Antiqua" w:hAnsi="Book Antiqua"/>
          <w:lang w:val="en-US"/>
        </w:rPr>
        <w:t xml:space="preserve">) and Statistical Analysis (Version 9.4, </w:t>
      </w:r>
      <w:r w:rsidR="001E656D" w:rsidRPr="001E656D">
        <w:rPr>
          <w:rFonts w:ascii="Book Antiqua" w:hAnsi="Book Antiqua"/>
          <w:lang w:val="en-US"/>
        </w:rPr>
        <w:t>United States</w:t>
      </w:r>
      <w:r w:rsidRPr="004F59DC">
        <w:rPr>
          <w:rFonts w:ascii="Book Antiqua" w:hAnsi="Book Antiqua"/>
          <w:lang w:val="en-US"/>
        </w:rPr>
        <w:t>) software. The statistical methods were overseen by Dr</w:t>
      </w:r>
      <w:r w:rsidR="001E656D">
        <w:rPr>
          <w:rFonts w:ascii="Book Antiqua" w:eastAsiaTheme="minorEastAsia" w:hAnsi="Book Antiqua" w:hint="eastAsia"/>
          <w:lang w:val="en-US" w:eastAsia="zh-CN"/>
        </w:rPr>
        <w:t>.</w:t>
      </w:r>
      <w:r w:rsidRPr="004F59DC">
        <w:rPr>
          <w:rFonts w:ascii="Book Antiqua" w:hAnsi="Book Antiqua"/>
          <w:lang w:val="en-US"/>
        </w:rPr>
        <w:t xml:space="preserve"> Terry</w:t>
      </w:r>
      <w:r w:rsidR="001E656D">
        <w:rPr>
          <w:rFonts w:ascii="Book Antiqua" w:eastAsiaTheme="minorEastAsia" w:hAnsi="Book Antiqua" w:hint="eastAsia"/>
          <w:lang w:val="en-US" w:eastAsia="zh-CN"/>
        </w:rPr>
        <w:t xml:space="preserve"> </w:t>
      </w:r>
      <w:r w:rsidRPr="004F59DC">
        <w:rPr>
          <w:rFonts w:ascii="Book Antiqua" w:hAnsi="Book Antiqua"/>
          <w:lang w:val="en-US"/>
        </w:rPr>
        <w:t>Lee. (Centre for Health Evaluation and Outcome Sciences, St Paul’s Hospital)</w:t>
      </w:r>
    </w:p>
    <w:p w14:paraId="4CB8F6F0" w14:textId="77777777"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t>Ethics approval was obtained from the Providence Health Care and the UBC research ethics board and the trial was registered at ClinicalTrials.gov (NCT01676324). All of the authors had access to the study data and reviewed and approved the final manuscript.</w:t>
      </w:r>
    </w:p>
    <w:p w14:paraId="6EE63E02" w14:textId="77777777" w:rsidR="001B7F91" w:rsidRPr="004F59DC" w:rsidRDefault="001B7F91">
      <w:pPr>
        <w:spacing w:line="360" w:lineRule="auto"/>
        <w:jc w:val="both"/>
        <w:rPr>
          <w:rFonts w:ascii="Book Antiqua" w:hAnsi="Book Antiqua"/>
          <w:lang w:val="en-US"/>
        </w:rPr>
      </w:pPr>
    </w:p>
    <w:p w14:paraId="11E5D75A" w14:textId="77777777" w:rsidR="001B7F91" w:rsidRPr="00D25B32" w:rsidRDefault="001B7F91">
      <w:pPr>
        <w:spacing w:line="360" w:lineRule="auto"/>
        <w:jc w:val="both"/>
        <w:outlineLvl w:val="0"/>
        <w:rPr>
          <w:rFonts w:ascii="Book Antiqua" w:hAnsi="Book Antiqua"/>
          <w:b/>
          <w:caps/>
          <w:lang w:val="en-US"/>
        </w:rPr>
      </w:pPr>
      <w:r w:rsidRPr="00D25B32">
        <w:rPr>
          <w:rFonts w:ascii="Book Antiqua" w:hAnsi="Book Antiqua"/>
          <w:b/>
          <w:caps/>
          <w:lang w:val="en-US"/>
        </w:rPr>
        <w:t>Results</w:t>
      </w:r>
    </w:p>
    <w:p w14:paraId="3696A34B" w14:textId="4C033210" w:rsidR="00507176" w:rsidRPr="00D25B32" w:rsidRDefault="00507176">
      <w:pPr>
        <w:spacing w:line="360" w:lineRule="auto"/>
        <w:jc w:val="both"/>
        <w:outlineLvl w:val="0"/>
        <w:rPr>
          <w:rFonts w:ascii="Book Antiqua" w:hAnsi="Book Antiqua"/>
          <w:i/>
          <w:lang w:val="en-US"/>
        </w:rPr>
      </w:pPr>
      <w:r w:rsidRPr="00D25B32">
        <w:rPr>
          <w:rFonts w:ascii="Book Antiqua" w:hAnsi="Book Antiqua"/>
          <w:b/>
          <w:i/>
          <w:lang w:val="en-US"/>
        </w:rPr>
        <w:lastRenderedPageBreak/>
        <w:t>Baseline patient demographics</w:t>
      </w:r>
    </w:p>
    <w:p w14:paraId="7FD30707" w14:textId="6A063DEE" w:rsidR="001B7F91" w:rsidRPr="004F59DC" w:rsidRDefault="001B7F91">
      <w:pPr>
        <w:spacing w:line="360" w:lineRule="auto"/>
        <w:jc w:val="both"/>
        <w:rPr>
          <w:rFonts w:ascii="Book Antiqua" w:hAnsi="Book Antiqua"/>
          <w:lang w:val="en-US"/>
        </w:rPr>
      </w:pPr>
      <w:r w:rsidRPr="004F59DC">
        <w:rPr>
          <w:rFonts w:ascii="Book Antiqua" w:hAnsi="Book Antiqua"/>
          <w:lang w:val="en-US"/>
        </w:rPr>
        <w:t>Seventeen gastroenterologists from eight different community and academic centers throughout BC distributed a total of 373 test kits. Seven of the 17 gastroenterologists were from academic centres. Two hundred and ninety (77.7%) kits were returned for processing resulting in 279 fully completed surveys. Of the 279 patients who returned the kits for processing,</w:t>
      </w:r>
      <w:r w:rsidR="0043671C" w:rsidRPr="004F59DC">
        <w:rPr>
          <w:rFonts w:ascii="Book Antiqua" w:hAnsi="Book Antiqua"/>
          <w:lang w:val="en-US"/>
        </w:rPr>
        <w:t xml:space="preserve"> </w:t>
      </w:r>
      <w:r w:rsidRPr="004F59DC">
        <w:rPr>
          <w:rFonts w:ascii="Book Antiqua" w:hAnsi="Book Antiqua"/>
          <w:lang w:val="en-US"/>
        </w:rPr>
        <w:t xml:space="preserve">177 (63.4%) were from academic centres. </w:t>
      </w:r>
    </w:p>
    <w:p w14:paraId="673D8840" w14:textId="66531D5A"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t xml:space="preserve">The patients ranged between 19 and 79 years of age. One hundred and ninety (70%) were previously known to have IBD; 147 (77%) with CD, 43 (23%) with </w:t>
      </w:r>
      <w:r w:rsidR="00D25B32" w:rsidRPr="004F59DC">
        <w:rPr>
          <w:rFonts w:ascii="Book Antiqua" w:hAnsi="Book Antiqua"/>
          <w:lang w:val="en-US"/>
        </w:rPr>
        <w:t>ulcerative colitis</w:t>
      </w:r>
      <w:r w:rsidRPr="004F59DC">
        <w:rPr>
          <w:rFonts w:ascii="Book Antiqua" w:hAnsi="Book Antiqua"/>
          <w:lang w:val="en-US"/>
        </w:rPr>
        <w:t xml:space="preserve"> (UC) and 5 (3%) with </w:t>
      </w:r>
      <w:r w:rsidR="00507176" w:rsidRPr="004F59DC">
        <w:rPr>
          <w:rFonts w:ascii="Book Antiqua" w:hAnsi="Book Antiqua"/>
          <w:lang w:val="en-US"/>
        </w:rPr>
        <w:t>IBD unclassified</w:t>
      </w:r>
      <w:r w:rsidRPr="004F59DC">
        <w:rPr>
          <w:rFonts w:ascii="Book Antiqua" w:hAnsi="Book Antiqua"/>
          <w:lang w:val="en-US"/>
        </w:rPr>
        <w:t xml:space="preserve">. The number of FC tests for each indication group were: 1. 90 (32.2%) to differentiate a new diagnosis of IBS from IBD; 2. 85 (30.5%) to distinguish GI symptoms due to active inflammation from IBS in those known to have IBD and </w:t>
      </w:r>
      <w:r w:rsidR="0043671C" w:rsidRPr="004F59DC">
        <w:rPr>
          <w:rFonts w:ascii="Book Antiqua" w:hAnsi="Book Antiqua"/>
          <w:lang w:val="en-US"/>
        </w:rPr>
        <w:t xml:space="preserve">3. </w:t>
      </w:r>
      <w:r w:rsidRPr="004F59DC">
        <w:rPr>
          <w:rFonts w:ascii="Book Antiqua" w:hAnsi="Book Antiqua"/>
          <w:lang w:val="en-US"/>
        </w:rPr>
        <w:t xml:space="preserve">104 (37.2%) as an objective measure of disease activity in IBD. Of the 83 samples that were not returned, the indication for the test was to distinguish a new diagnosis of IBS from IBD in 31.3% (26/83), to assess abdominal symptoms in patients known to have IBD in 28.9% (24/83) and as a measure of inflammatory disease activity in 39.8% (33/83).  </w:t>
      </w:r>
    </w:p>
    <w:p w14:paraId="3EA0FD6E" w14:textId="77777777" w:rsidR="001B7F91" w:rsidRPr="004F59DC" w:rsidRDefault="001B7F91">
      <w:pPr>
        <w:spacing w:line="360" w:lineRule="auto"/>
        <w:jc w:val="both"/>
        <w:rPr>
          <w:rFonts w:ascii="Book Antiqua" w:hAnsi="Book Antiqua"/>
          <w:u w:val="single"/>
          <w:lang w:val="en-US"/>
        </w:rPr>
      </w:pPr>
    </w:p>
    <w:p w14:paraId="41273A4E" w14:textId="261A41D2" w:rsidR="001B7F91" w:rsidRPr="00D25B32" w:rsidRDefault="001B7F91">
      <w:pPr>
        <w:spacing w:line="360" w:lineRule="auto"/>
        <w:jc w:val="both"/>
        <w:outlineLvl w:val="0"/>
        <w:rPr>
          <w:rFonts w:ascii="Book Antiqua" w:hAnsi="Book Antiqua"/>
          <w:b/>
          <w:i/>
          <w:lang w:val="en-US"/>
        </w:rPr>
      </w:pPr>
      <w:r w:rsidRPr="00D25B32">
        <w:rPr>
          <w:rFonts w:ascii="Book Antiqua" w:hAnsi="Book Antiqua"/>
          <w:b/>
          <w:i/>
          <w:lang w:val="en-US"/>
        </w:rPr>
        <w:t xml:space="preserve">Survey </w:t>
      </w:r>
      <w:r w:rsidR="00D25B32" w:rsidRPr="00D25B32">
        <w:rPr>
          <w:rFonts w:ascii="Book Antiqua" w:hAnsi="Book Antiqua"/>
          <w:b/>
          <w:i/>
          <w:lang w:val="en-US"/>
        </w:rPr>
        <w:t xml:space="preserve">analysis: </w:t>
      </w:r>
      <w:r w:rsidR="00D25B32" w:rsidRPr="00D25B32">
        <w:rPr>
          <w:rFonts w:ascii="Book Antiqua" w:hAnsi="Book Antiqua"/>
          <w:b/>
          <w:i/>
          <w:caps/>
          <w:lang w:val="en-US"/>
        </w:rPr>
        <w:t>i</w:t>
      </w:r>
      <w:r w:rsidR="00D25B32" w:rsidRPr="00D25B32">
        <w:rPr>
          <w:rFonts w:ascii="Book Antiqua" w:hAnsi="Book Antiqua"/>
          <w:b/>
          <w:i/>
          <w:lang w:val="en-US"/>
        </w:rPr>
        <w:t>mpact on patient management</w:t>
      </w:r>
    </w:p>
    <w:p w14:paraId="7A746363" w14:textId="0394CFEF" w:rsidR="001B7F91" w:rsidRPr="004F59DC" w:rsidRDefault="001B7F91">
      <w:pPr>
        <w:spacing w:line="360" w:lineRule="auto"/>
        <w:jc w:val="both"/>
        <w:rPr>
          <w:rFonts w:ascii="Book Antiqua" w:hAnsi="Book Antiqua"/>
          <w:lang w:val="en-US"/>
        </w:rPr>
      </w:pPr>
      <w:r w:rsidRPr="004F59DC">
        <w:rPr>
          <w:rFonts w:ascii="Book Antiqua" w:hAnsi="Book Antiqua"/>
          <w:lang w:val="en-US"/>
        </w:rPr>
        <w:t xml:space="preserve">Overall, FC test resulted in a change in management 51.3% of the time (143/279) according to the physician response to the post-survey. Table 1 shows the breakdown of the impact of FC on patient management based on the indication for performing the test, the disease type, the disease location and current treatment. </w:t>
      </w:r>
      <w:r w:rsidR="00993A8A" w:rsidRPr="004F59DC">
        <w:rPr>
          <w:rFonts w:ascii="Book Antiqua" w:hAnsi="Book Antiqua"/>
          <w:lang w:val="en-US"/>
        </w:rPr>
        <w:t xml:space="preserve">Specific management decisions following receipt of FC test result are shown in Figure </w:t>
      </w:r>
      <w:r w:rsidR="009153A4">
        <w:rPr>
          <w:rFonts w:ascii="Book Antiqua" w:hAnsi="Book Antiqua"/>
          <w:lang w:val="en-US"/>
        </w:rPr>
        <w:t>1</w:t>
      </w:r>
      <w:r w:rsidR="00993A8A" w:rsidRPr="0028260E">
        <w:rPr>
          <w:rFonts w:ascii="Book Antiqua" w:hAnsi="Book Antiqua"/>
          <w:caps/>
          <w:lang w:val="en-US"/>
        </w:rPr>
        <w:t>a</w:t>
      </w:r>
      <w:r w:rsidR="00993A8A" w:rsidRPr="004F59DC">
        <w:rPr>
          <w:rFonts w:ascii="Book Antiqua" w:hAnsi="Book Antiqua"/>
          <w:lang w:val="en-US"/>
        </w:rPr>
        <w:t xml:space="preserve"> and </w:t>
      </w:r>
      <w:r w:rsidR="00993A8A" w:rsidRPr="0028260E">
        <w:rPr>
          <w:rFonts w:ascii="Book Antiqua" w:hAnsi="Book Antiqua"/>
          <w:caps/>
          <w:lang w:val="en-US"/>
        </w:rPr>
        <w:t>b</w:t>
      </w:r>
      <w:r w:rsidR="00993A8A" w:rsidRPr="004F59DC">
        <w:rPr>
          <w:rFonts w:ascii="Book Antiqua" w:hAnsi="Book Antiqua"/>
          <w:lang w:val="en-US"/>
        </w:rPr>
        <w:t xml:space="preserve">. </w:t>
      </w:r>
      <w:r w:rsidRPr="004F59DC">
        <w:rPr>
          <w:rFonts w:ascii="Book Antiqua" w:hAnsi="Book Antiqua"/>
          <w:lang w:val="en-US"/>
        </w:rPr>
        <w:t>When using either a cut-off of 250 or 100</w:t>
      </w:r>
      <w:r w:rsidRPr="004F59DC">
        <w:rPr>
          <w:rFonts w:ascii="Book Antiqua" w:hAnsi="Book Antiqua"/>
          <w:lang w:val="en-US"/>
        </w:rPr>
        <w:sym w:font="Symbol" w:char="F06D"/>
      </w:r>
      <w:r w:rsidRPr="004F59DC">
        <w:rPr>
          <w:rFonts w:ascii="Book Antiqua" w:hAnsi="Book Antiqua"/>
          <w:lang w:val="en-US"/>
        </w:rPr>
        <w:t>g/g, patients were significantly more likely to have a change in management when the FC result was positive (250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w:t>
      </w:r>
      <w:r w:rsidR="00D25B32">
        <w:rPr>
          <w:rFonts w:ascii="Book Antiqua" w:eastAsiaTheme="minorEastAsia" w:hAnsi="Book Antiqua" w:hint="eastAsia"/>
          <w:lang w:val="en-US" w:eastAsia="zh-CN"/>
        </w:rPr>
        <w:t>,</w:t>
      </w:r>
      <w:r w:rsidR="00D74DC5">
        <w:rPr>
          <w:rFonts w:ascii="Book Antiqua" w:eastAsiaTheme="minorEastAsia" w:hAnsi="Book Antiqua" w:hint="eastAsia"/>
          <w:i/>
          <w:caps/>
          <w:lang w:val="en-US" w:eastAsia="zh-CN"/>
        </w:rPr>
        <w:t xml:space="preserve"> </w:t>
      </w:r>
      <w:r w:rsidR="00D74DC5" w:rsidRPr="00D74DC5">
        <w:rPr>
          <w:rFonts w:ascii="Book Antiqua" w:hAnsi="Book Antiqua"/>
          <w:i/>
          <w:caps/>
          <w:lang w:val="en-US"/>
        </w:rPr>
        <w:t>p</w:t>
      </w:r>
      <w:r w:rsidR="00D74DC5">
        <w:rPr>
          <w:rFonts w:ascii="Book Antiqua" w:hAnsi="Book Antiqua"/>
          <w:lang w:val="en-US"/>
        </w:rPr>
        <w:t xml:space="preserve"> </w:t>
      </w:r>
      <w:r w:rsidR="00B31D2D">
        <w:rPr>
          <w:rFonts w:ascii="Book Antiqua" w:hAnsi="Book Antiqua"/>
          <w:lang w:val="en-US"/>
        </w:rPr>
        <w:t>&lt;</w:t>
      </w:r>
      <w:r w:rsidR="00D25B32">
        <w:rPr>
          <w:rFonts w:ascii="Book Antiqua" w:eastAsiaTheme="minorEastAsia" w:hAnsi="Book Antiqua" w:hint="eastAsia"/>
          <w:lang w:val="en-US" w:eastAsia="zh-CN"/>
        </w:rPr>
        <w:t xml:space="preserve"> </w:t>
      </w:r>
      <w:r w:rsidRPr="004F59DC">
        <w:rPr>
          <w:rFonts w:ascii="Book Antiqua" w:hAnsi="Book Antiqua"/>
          <w:lang w:val="en-US"/>
        </w:rPr>
        <w:t xml:space="preserve">0.0001 (Figure </w:t>
      </w:r>
      <w:r w:rsidR="009153A4">
        <w:rPr>
          <w:rFonts w:ascii="Book Antiqua" w:hAnsi="Book Antiqua"/>
          <w:lang w:val="en-US"/>
        </w:rPr>
        <w:t>2</w:t>
      </w:r>
      <w:r w:rsidRPr="004F59DC">
        <w:rPr>
          <w:rFonts w:ascii="Book Antiqua" w:hAnsi="Book Antiqua"/>
          <w:lang w:val="en-US"/>
        </w:rPr>
        <w:t>)) (100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w:t>
      </w:r>
      <w:r w:rsidR="00D74DC5">
        <w:rPr>
          <w:rFonts w:ascii="Book Antiqua" w:eastAsiaTheme="minorEastAsia" w:hAnsi="Book Antiqua" w:hint="eastAsia"/>
          <w:lang w:val="en-US" w:eastAsia="zh-CN"/>
        </w:rPr>
        <w:t xml:space="preserve">, </w:t>
      </w:r>
      <w:r w:rsidR="00B31D2D" w:rsidRPr="00D74DC5">
        <w:rPr>
          <w:rFonts w:ascii="Book Antiqua" w:hAnsi="Book Antiqua"/>
          <w:i/>
          <w:caps/>
          <w:lang w:val="en-US"/>
        </w:rPr>
        <w:t>p</w:t>
      </w:r>
      <w:r w:rsidR="00D74DC5">
        <w:rPr>
          <w:rFonts w:ascii="Book Antiqua" w:eastAsiaTheme="minorEastAsia" w:hAnsi="Book Antiqua" w:hint="eastAsia"/>
          <w:lang w:val="en-US" w:eastAsia="zh-CN"/>
        </w:rPr>
        <w:t xml:space="preserve"> </w:t>
      </w:r>
      <w:r w:rsidR="00B31D2D">
        <w:rPr>
          <w:rFonts w:ascii="Book Antiqua" w:hAnsi="Book Antiqua"/>
          <w:lang w:val="en-US"/>
        </w:rPr>
        <w:t>=</w:t>
      </w:r>
      <w:r w:rsidR="00D25B32">
        <w:rPr>
          <w:rFonts w:ascii="Book Antiqua" w:eastAsiaTheme="minorEastAsia" w:hAnsi="Book Antiqua" w:hint="eastAsia"/>
          <w:lang w:val="en-US" w:eastAsia="zh-CN"/>
        </w:rPr>
        <w:t xml:space="preserve"> </w:t>
      </w:r>
      <w:r w:rsidRPr="004F59DC">
        <w:rPr>
          <w:rFonts w:ascii="Book Antiqua" w:hAnsi="Book Antiqua"/>
          <w:lang w:val="en-US"/>
        </w:rPr>
        <w:t xml:space="preserve">0.0009) </w:t>
      </w:r>
    </w:p>
    <w:p w14:paraId="5E15D170" w14:textId="77777777" w:rsidR="001B7F91" w:rsidRPr="00D25B32" w:rsidRDefault="001B7F91">
      <w:pPr>
        <w:spacing w:line="360" w:lineRule="auto"/>
        <w:jc w:val="both"/>
        <w:rPr>
          <w:rFonts w:ascii="Book Antiqua" w:hAnsi="Book Antiqua"/>
          <w:lang w:val="en-US"/>
        </w:rPr>
      </w:pPr>
    </w:p>
    <w:p w14:paraId="061094ED" w14:textId="7A19265C" w:rsidR="001B7F91" w:rsidRPr="00D25B32" w:rsidRDefault="001B7F91">
      <w:pPr>
        <w:spacing w:line="360" w:lineRule="auto"/>
        <w:jc w:val="both"/>
        <w:outlineLvl w:val="0"/>
        <w:rPr>
          <w:rFonts w:ascii="Book Antiqua" w:hAnsi="Book Antiqua"/>
          <w:b/>
          <w:i/>
          <w:lang w:val="en-US"/>
        </w:rPr>
      </w:pPr>
      <w:r w:rsidRPr="00D25B32">
        <w:rPr>
          <w:rFonts w:ascii="Book Antiqua" w:hAnsi="Book Antiqua"/>
          <w:b/>
          <w:i/>
          <w:lang w:val="en-US"/>
        </w:rPr>
        <w:t xml:space="preserve">Survey </w:t>
      </w:r>
      <w:r w:rsidR="00D25B32" w:rsidRPr="00D25B32">
        <w:rPr>
          <w:rFonts w:ascii="Book Antiqua" w:hAnsi="Book Antiqua"/>
          <w:b/>
          <w:i/>
          <w:lang w:val="en-US"/>
        </w:rPr>
        <w:t xml:space="preserve">analysis: </w:t>
      </w:r>
      <w:r w:rsidR="00D25B32" w:rsidRPr="00D25B32">
        <w:rPr>
          <w:rFonts w:ascii="Book Antiqua" w:hAnsi="Book Antiqua"/>
          <w:b/>
          <w:i/>
          <w:caps/>
          <w:lang w:val="en-US"/>
        </w:rPr>
        <w:t>i</w:t>
      </w:r>
      <w:r w:rsidR="00D25B32" w:rsidRPr="00D25B32">
        <w:rPr>
          <w:rFonts w:ascii="Book Antiqua" w:hAnsi="Book Antiqua"/>
          <w:b/>
          <w:i/>
          <w:lang w:val="en-US"/>
        </w:rPr>
        <w:t>mpact on colonoscopy</w:t>
      </w:r>
    </w:p>
    <w:p w14:paraId="0F52B100" w14:textId="18C7F425" w:rsidR="001B7F91" w:rsidRPr="004F59DC" w:rsidRDefault="001B7F91">
      <w:pPr>
        <w:spacing w:line="360" w:lineRule="auto"/>
        <w:jc w:val="both"/>
        <w:rPr>
          <w:rFonts w:ascii="Book Antiqua" w:hAnsi="Book Antiqua"/>
          <w:lang w:val="en-US"/>
        </w:rPr>
      </w:pPr>
      <w:r w:rsidRPr="004F59DC">
        <w:rPr>
          <w:rFonts w:ascii="Book Antiqua" w:hAnsi="Book Antiqua"/>
          <w:lang w:val="en-US"/>
        </w:rPr>
        <w:lastRenderedPageBreak/>
        <w:t>For 142 patients, the physician reported that if the FC test was not available, they would have performed a colonoscopy. After receipt of the FC result, a colonoscopy was planned according to the post-survey responses for 20 patients resulting in 122 colonoscopies (86%) that were not performed in favour of performing a FC test. Conversely, for 137 patients, a colonoscopy was not planned, however, after receipt of the FC result, 4 patients underwent a colonoscopy as per the post-survey responses. Combining these two groups, there was a significant reduction in the total number of colonoscopies performed (118) due to the availability of the FC test</w:t>
      </w:r>
      <w:r w:rsidR="00D25B32">
        <w:rPr>
          <w:rFonts w:ascii="Book Antiqua" w:eastAsiaTheme="minorEastAsia" w:hAnsi="Book Antiqua" w:hint="eastAsia"/>
          <w:lang w:val="en-US" w:eastAsia="zh-CN"/>
        </w:rPr>
        <w:t xml:space="preserve"> </w:t>
      </w:r>
      <w:r w:rsidR="00D25B32" w:rsidRPr="004F59DC">
        <w:rPr>
          <w:rFonts w:ascii="Book Antiqua" w:hAnsi="Book Antiqua"/>
          <w:lang w:val="en-US"/>
        </w:rPr>
        <w:t>(</w:t>
      </w:r>
      <w:r w:rsidR="00D74DC5" w:rsidRPr="00D74DC5">
        <w:rPr>
          <w:rFonts w:ascii="Book Antiqua" w:hAnsi="Book Antiqua"/>
          <w:i/>
          <w:caps/>
          <w:lang w:val="en-US"/>
        </w:rPr>
        <w:t>p</w:t>
      </w:r>
      <w:r w:rsidR="00D74DC5">
        <w:rPr>
          <w:rFonts w:ascii="Book Antiqua" w:hAnsi="Book Antiqua"/>
          <w:lang w:val="en-US"/>
        </w:rPr>
        <w:t xml:space="preserve"> </w:t>
      </w:r>
      <w:r w:rsidR="00B31D2D">
        <w:rPr>
          <w:rFonts w:ascii="Book Antiqua" w:hAnsi="Book Antiqua"/>
          <w:lang w:val="en-US"/>
        </w:rPr>
        <w:t>&lt;</w:t>
      </w:r>
      <w:r w:rsidR="00D74DC5">
        <w:rPr>
          <w:rFonts w:ascii="Book Antiqua" w:eastAsiaTheme="minorEastAsia" w:hAnsi="Book Antiqua" w:hint="eastAsia"/>
          <w:lang w:val="en-US" w:eastAsia="zh-CN"/>
        </w:rPr>
        <w:t xml:space="preserve"> </w:t>
      </w:r>
      <w:r w:rsidR="00B31D2D">
        <w:rPr>
          <w:rFonts w:ascii="Book Antiqua" w:hAnsi="Book Antiqua"/>
          <w:lang w:val="en-US"/>
        </w:rPr>
        <w:t>0</w:t>
      </w:r>
      <w:r w:rsidR="009153A4">
        <w:rPr>
          <w:rFonts w:ascii="Book Antiqua" w:hAnsi="Book Antiqua"/>
          <w:lang w:val="en-US"/>
        </w:rPr>
        <w:t>.001) (Figure 3</w:t>
      </w:r>
      <w:r w:rsidR="00D25B32" w:rsidRPr="004F59DC">
        <w:rPr>
          <w:rFonts w:ascii="Book Antiqua" w:hAnsi="Book Antiqua"/>
          <w:lang w:val="en-US"/>
        </w:rPr>
        <w:t>)</w:t>
      </w:r>
      <w:r w:rsidRPr="004F59DC">
        <w:rPr>
          <w:rFonts w:ascii="Book Antiqua" w:hAnsi="Book Antiqua"/>
          <w:lang w:val="en-US"/>
        </w:rPr>
        <w:t xml:space="preserve">. </w:t>
      </w:r>
    </w:p>
    <w:p w14:paraId="725D0FD5" w14:textId="77777777" w:rsidR="001B7F91" w:rsidRPr="004F59DC" w:rsidRDefault="001B7F91">
      <w:pPr>
        <w:spacing w:line="360" w:lineRule="auto"/>
        <w:jc w:val="both"/>
        <w:rPr>
          <w:rFonts w:ascii="Book Antiqua" w:hAnsi="Book Antiqua"/>
          <w:lang w:val="en-US"/>
        </w:rPr>
      </w:pPr>
    </w:p>
    <w:p w14:paraId="77355F7A" w14:textId="34F72C26" w:rsidR="001B7F91" w:rsidRPr="00D25B32" w:rsidRDefault="001B7F91">
      <w:pPr>
        <w:spacing w:line="360" w:lineRule="auto"/>
        <w:jc w:val="both"/>
        <w:outlineLvl w:val="0"/>
        <w:rPr>
          <w:rFonts w:ascii="Book Antiqua" w:hAnsi="Book Antiqua"/>
          <w:b/>
          <w:i/>
          <w:lang w:val="en-US"/>
        </w:rPr>
      </w:pPr>
      <w:r w:rsidRPr="00D25B32">
        <w:rPr>
          <w:rFonts w:ascii="Book Antiqua" w:hAnsi="Book Antiqua"/>
          <w:b/>
          <w:i/>
          <w:lang w:val="en-US"/>
        </w:rPr>
        <w:t xml:space="preserve">Survey </w:t>
      </w:r>
      <w:r w:rsidR="00D25B32" w:rsidRPr="00D25B32">
        <w:rPr>
          <w:rFonts w:ascii="Book Antiqua" w:hAnsi="Book Antiqua"/>
          <w:b/>
          <w:i/>
          <w:lang w:val="en-US"/>
        </w:rPr>
        <w:t xml:space="preserve">analysis: </w:t>
      </w:r>
      <w:r w:rsidR="00D25B32" w:rsidRPr="00D25B32">
        <w:rPr>
          <w:rFonts w:ascii="Book Antiqua" w:hAnsi="Book Antiqua"/>
          <w:b/>
          <w:i/>
          <w:caps/>
          <w:lang w:val="en-US"/>
        </w:rPr>
        <w:t>i</w:t>
      </w:r>
      <w:r w:rsidR="00D25B32" w:rsidRPr="00D25B32">
        <w:rPr>
          <w:rFonts w:ascii="Book Antiqua" w:hAnsi="Book Antiqua"/>
          <w:b/>
          <w:i/>
          <w:lang w:val="en-US"/>
        </w:rPr>
        <w:t>mpact on medical therapy</w:t>
      </w:r>
    </w:p>
    <w:p w14:paraId="7B0AA77E" w14:textId="77777777" w:rsidR="001B7F91" w:rsidRPr="004F59DC" w:rsidRDefault="001B7F91">
      <w:pPr>
        <w:spacing w:line="360" w:lineRule="auto"/>
        <w:jc w:val="both"/>
        <w:rPr>
          <w:rFonts w:ascii="Book Antiqua" w:hAnsi="Book Antiqua"/>
          <w:lang w:val="en-US"/>
        </w:rPr>
      </w:pPr>
      <w:r w:rsidRPr="004F59DC">
        <w:rPr>
          <w:rFonts w:ascii="Book Antiqua" w:hAnsi="Book Antiqua"/>
          <w:lang w:val="en-US"/>
        </w:rPr>
        <w:t xml:space="preserve">A change in medical therapy was planned for 36 patients, however, only six patients had a change in medical therapy after the physician received the FC result. Of the 243 patients for whom no change in therapy was planned, 41 underwent a change in their therapy after the FC test. For 60% (28/47) of the patients who underwent a change in therapy after the FC result, this change involved the initiation of a biologic (Infliximab or Adalimumab). </w:t>
      </w:r>
    </w:p>
    <w:p w14:paraId="62C888B4" w14:textId="77777777" w:rsidR="001B7F91" w:rsidRPr="004F59DC" w:rsidRDefault="001B7F91">
      <w:pPr>
        <w:spacing w:line="360" w:lineRule="auto"/>
        <w:jc w:val="both"/>
        <w:rPr>
          <w:rFonts w:ascii="Book Antiqua" w:hAnsi="Book Antiqua"/>
          <w:lang w:val="en-US"/>
        </w:rPr>
      </w:pPr>
    </w:p>
    <w:p w14:paraId="42314C04" w14:textId="7621C416" w:rsidR="001B7F91" w:rsidRPr="00D25B32" w:rsidRDefault="001B7F91">
      <w:pPr>
        <w:spacing w:line="360" w:lineRule="auto"/>
        <w:jc w:val="both"/>
        <w:outlineLvl w:val="0"/>
        <w:rPr>
          <w:rFonts w:ascii="Book Antiqua" w:hAnsi="Book Antiqua"/>
          <w:b/>
          <w:i/>
          <w:lang w:val="en-US"/>
        </w:rPr>
      </w:pPr>
      <w:r w:rsidRPr="00D25B32">
        <w:rPr>
          <w:rFonts w:ascii="Book Antiqua" w:hAnsi="Book Antiqua"/>
          <w:b/>
          <w:i/>
          <w:lang w:val="en-US"/>
        </w:rPr>
        <w:t xml:space="preserve">Survey </w:t>
      </w:r>
      <w:r w:rsidR="00D25B32" w:rsidRPr="00D25B32">
        <w:rPr>
          <w:rFonts w:ascii="Book Antiqua" w:hAnsi="Book Antiqua"/>
          <w:b/>
          <w:i/>
          <w:lang w:val="en-US"/>
        </w:rPr>
        <w:t>a</w:t>
      </w:r>
      <w:r w:rsidRPr="00D25B32">
        <w:rPr>
          <w:rFonts w:ascii="Book Antiqua" w:hAnsi="Book Antiqua"/>
          <w:b/>
          <w:i/>
          <w:lang w:val="en-US"/>
        </w:rPr>
        <w:t xml:space="preserve">nalysis: Overall </w:t>
      </w:r>
      <w:r w:rsidR="00D25B32" w:rsidRPr="00D25B32">
        <w:rPr>
          <w:rFonts w:ascii="Book Antiqua" w:hAnsi="Book Antiqua"/>
          <w:b/>
          <w:i/>
          <w:lang w:val="en-US"/>
        </w:rPr>
        <w:t>u</w:t>
      </w:r>
      <w:r w:rsidRPr="00D25B32">
        <w:rPr>
          <w:rFonts w:ascii="Book Antiqua" w:hAnsi="Book Antiqua"/>
          <w:b/>
          <w:i/>
          <w:lang w:val="en-US"/>
        </w:rPr>
        <w:t>tility</w:t>
      </w:r>
    </w:p>
    <w:p w14:paraId="7CD844B4" w14:textId="77A1E7ED" w:rsidR="001B7F91" w:rsidRPr="00D25B32" w:rsidRDefault="001B7F91">
      <w:pPr>
        <w:spacing w:line="360" w:lineRule="auto"/>
        <w:jc w:val="both"/>
        <w:rPr>
          <w:rFonts w:ascii="Book Antiqua" w:eastAsiaTheme="minorEastAsia" w:hAnsi="Book Antiqua"/>
          <w:b/>
          <w:lang w:val="en-US" w:eastAsia="zh-CN"/>
        </w:rPr>
      </w:pPr>
      <w:r w:rsidRPr="004F59DC">
        <w:rPr>
          <w:rFonts w:ascii="Book Antiqua" w:hAnsi="Book Antiqua"/>
          <w:lang w:val="en-US"/>
        </w:rPr>
        <w:t>Physicians reported the test to be sufficiently useful 97.5% of the time and to the extent that they would order it again for a similar patient in a similar clinical situation. For the seven cases when the test was not felt to be useful, three FC results were greater than 250</w:t>
      </w:r>
      <w:r w:rsidRPr="004F59DC">
        <w:rPr>
          <w:rFonts w:ascii="Book Antiqua" w:hAnsi="Book Antiqua"/>
          <w:lang w:val="en-US"/>
        </w:rPr>
        <w:sym w:font="Symbol" w:char="F06D"/>
      </w:r>
      <w:r w:rsidRPr="004F59DC">
        <w:rPr>
          <w:rFonts w:ascii="Book Antiqua" w:hAnsi="Book Antiqua"/>
          <w:lang w:val="en-US"/>
        </w:rPr>
        <w:t>g/g (454, &gt;</w:t>
      </w:r>
      <w:r w:rsidR="00D25B32">
        <w:rPr>
          <w:rFonts w:ascii="Book Antiqua" w:eastAsiaTheme="minorEastAsia" w:hAnsi="Book Antiqua" w:hint="eastAsia"/>
          <w:lang w:val="en-US" w:eastAsia="zh-CN"/>
        </w:rPr>
        <w:t xml:space="preserve"> </w:t>
      </w:r>
      <w:r w:rsidRPr="004F59DC">
        <w:rPr>
          <w:rFonts w:ascii="Book Antiqua" w:hAnsi="Book Antiqua"/>
          <w:lang w:val="en-US"/>
        </w:rPr>
        <w:t>1800, &gt;</w:t>
      </w:r>
      <w:r w:rsidR="00D25B32">
        <w:rPr>
          <w:rFonts w:ascii="Book Antiqua" w:eastAsiaTheme="minorEastAsia" w:hAnsi="Book Antiqua" w:hint="eastAsia"/>
          <w:lang w:val="en-US" w:eastAsia="zh-CN"/>
        </w:rPr>
        <w:t xml:space="preserve"> </w:t>
      </w:r>
      <w:r w:rsidRPr="004F59DC">
        <w:rPr>
          <w:rFonts w:ascii="Book Antiqua" w:hAnsi="Book Antiqua"/>
          <w:lang w:val="en-US"/>
        </w:rPr>
        <w:t>1800) and four less than 250</w:t>
      </w:r>
      <w:r w:rsidRPr="004F59DC">
        <w:rPr>
          <w:rFonts w:ascii="Book Antiqua" w:hAnsi="Book Antiqua"/>
          <w:lang w:val="en-US"/>
        </w:rPr>
        <w:sym w:font="Symbol" w:char="F06D"/>
      </w:r>
      <w:r w:rsidRPr="004F59DC">
        <w:rPr>
          <w:rFonts w:ascii="Book Antiqua" w:hAnsi="Book Antiqua"/>
          <w:lang w:val="en-US"/>
        </w:rPr>
        <w:t>g/g (&lt;</w:t>
      </w:r>
      <w:r w:rsidR="00D25B32">
        <w:rPr>
          <w:rFonts w:ascii="Book Antiqua" w:eastAsiaTheme="minorEastAsia" w:hAnsi="Book Antiqua" w:hint="eastAsia"/>
          <w:lang w:val="en-US" w:eastAsia="zh-CN"/>
        </w:rPr>
        <w:t xml:space="preserve"> </w:t>
      </w:r>
      <w:r w:rsidRPr="004F59DC">
        <w:rPr>
          <w:rFonts w:ascii="Book Antiqua" w:hAnsi="Book Antiqua"/>
          <w:lang w:val="en-US"/>
        </w:rPr>
        <w:t>100, &lt;</w:t>
      </w:r>
      <w:r w:rsidR="00D25B32">
        <w:rPr>
          <w:rFonts w:ascii="Book Antiqua" w:eastAsiaTheme="minorEastAsia" w:hAnsi="Book Antiqua" w:hint="eastAsia"/>
          <w:lang w:val="en-US" w:eastAsia="zh-CN"/>
        </w:rPr>
        <w:t xml:space="preserve"> </w:t>
      </w:r>
      <w:r w:rsidRPr="004F59DC">
        <w:rPr>
          <w:rFonts w:ascii="Book Antiqua" w:hAnsi="Book Antiqua"/>
          <w:lang w:val="en-US"/>
        </w:rPr>
        <w:t>100, 150, 233). Whether or not the FC level was positive (with either a cut off of &gt;</w:t>
      </w:r>
      <w:r w:rsidR="00D25B32">
        <w:rPr>
          <w:rFonts w:ascii="Book Antiqua" w:eastAsiaTheme="minorEastAsia" w:hAnsi="Book Antiqua" w:hint="eastAsia"/>
          <w:lang w:val="en-US" w:eastAsia="zh-CN"/>
        </w:rPr>
        <w:t xml:space="preserve"> </w:t>
      </w:r>
      <w:r w:rsidRPr="004F59DC">
        <w:rPr>
          <w:rFonts w:ascii="Book Antiqua" w:hAnsi="Book Antiqua"/>
          <w:lang w:val="en-US"/>
        </w:rPr>
        <w:t>100 or 250) did not significantly impact whether or not the physician found the test to be useful</w:t>
      </w:r>
      <w:r w:rsidR="00D25B32">
        <w:rPr>
          <w:rFonts w:ascii="Book Antiqua" w:eastAsiaTheme="minorEastAsia" w:hAnsi="Book Antiqua" w:hint="eastAsia"/>
          <w:lang w:val="en-US" w:eastAsia="zh-CN"/>
        </w:rPr>
        <w:t xml:space="preserve"> </w:t>
      </w:r>
      <w:r w:rsidRPr="004F59DC">
        <w:rPr>
          <w:rFonts w:ascii="Book Antiqua" w:hAnsi="Book Antiqua"/>
          <w:lang w:val="en-US"/>
        </w:rPr>
        <w:t>(</w:t>
      </w:r>
      <w:r w:rsidR="00D74DC5" w:rsidRPr="00D74DC5">
        <w:rPr>
          <w:rFonts w:ascii="Book Antiqua" w:hAnsi="Book Antiqua"/>
          <w:i/>
          <w:caps/>
          <w:lang w:val="en-US"/>
        </w:rPr>
        <w:t>p</w:t>
      </w:r>
      <w:r w:rsidR="00D74DC5">
        <w:rPr>
          <w:rFonts w:ascii="Book Antiqua" w:eastAsiaTheme="minorEastAsia" w:hAnsi="Book Antiqua"/>
          <w:lang w:val="en-US" w:eastAsia="zh-CN"/>
        </w:rPr>
        <w:t xml:space="preserve"> </w:t>
      </w:r>
      <w:r w:rsidR="00B31D2D">
        <w:rPr>
          <w:rFonts w:ascii="Book Antiqua" w:eastAsiaTheme="minorEastAsia" w:hAnsi="Book Antiqua"/>
          <w:lang w:val="en-US" w:eastAsia="zh-CN"/>
        </w:rPr>
        <w:t>=</w:t>
      </w:r>
      <w:r w:rsidR="00D74DC5">
        <w:rPr>
          <w:rFonts w:ascii="Book Antiqua" w:eastAsiaTheme="minorEastAsia" w:hAnsi="Book Antiqua" w:hint="eastAsia"/>
          <w:lang w:val="en-US" w:eastAsia="zh-CN"/>
        </w:rPr>
        <w:t xml:space="preserve"> </w:t>
      </w:r>
      <w:r w:rsidRPr="004F59DC">
        <w:rPr>
          <w:rFonts w:ascii="Book Antiqua" w:hAnsi="Book Antiqua"/>
          <w:lang w:val="en-US"/>
        </w:rPr>
        <w:t>0.4281 for &gt;</w:t>
      </w:r>
      <w:r w:rsidR="00D25B32">
        <w:rPr>
          <w:rFonts w:ascii="Book Antiqua" w:eastAsiaTheme="minorEastAsia" w:hAnsi="Book Antiqua" w:hint="eastAsia"/>
          <w:lang w:val="en-US" w:eastAsia="zh-CN"/>
        </w:rPr>
        <w:t xml:space="preserve"> </w:t>
      </w:r>
      <w:r w:rsidRPr="004F59DC">
        <w:rPr>
          <w:rFonts w:ascii="Book Antiqua" w:hAnsi="Book Antiqua"/>
          <w:lang w:val="en-US"/>
        </w:rPr>
        <w:t>250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 xml:space="preserve">g/g; </w:t>
      </w:r>
      <w:r w:rsidR="00D74DC5" w:rsidRPr="00D74DC5">
        <w:rPr>
          <w:rFonts w:ascii="Book Antiqua" w:hAnsi="Book Antiqua"/>
          <w:i/>
          <w:caps/>
          <w:lang w:val="en-US"/>
        </w:rPr>
        <w:t>p</w:t>
      </w:r>
      <w:r w:rsidR="00D74DC5">
        <w:rPr>
          <w:rFonts w:ascii="Book Antiqua" w:hAnsi="Book Antiqua"/>
          <w:lang w:val="en-US"/>
        </w:rPr>
        <w:t xml:space="preserve"> </w:t>
      </w:r>
      <w:r w:rsidR="00B31D2D">
        <w:rPr>
          <w:rFonts w:ascii="Book Antiqua" w:hAnsi="Book Antiqua"/>
          <w:lang w:val="en-US"/>
        </w:rPr>
        <w:t>=</w:t>
      </w:r>
      <w:r w:rsidR="00D74DC5">
        <w:rPr>
          <w:rFonts w:ascii="Book Antiqua" w:eastAsiaTheme="minorEastAsia" w:hAnsi="Book Antiqua" w:hint="eastAsia"/>
          <w:lang w:val="en-US" w:eastAsia="zh-CN"/>
        </w:rPr>
        <w:t xml:space="preserve"> </w:t>
      </w:r>
      <w:r w:rsidR="00B31D2D">
        <w:rPr>
          <w:rFonts w:ascii="Book Antiqua" w:hAnsi="Book Antiqua"/>
          <w:lang w:val="en-US"/>
        </w:rPr>
        <w:t>0</w:t>
      </w:r>
      <w:r w:rsidRPr="004F59DC">
        <w:rPr>
          <w:rFonts w:ascii="Book Antiqua" w:hAnsi="Book Antiqua"/>
          <w:lang w:val="en-US"/>
        </w:rPr>
        <w:t>.1405 for &gt;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w:t>
      </w:r>
      <w:r w:rsidR="00D25B32">
        <w:rPr>
          <w:rFonts w:ascii="Book Antiqua" w:eastAsiaTheme="minorEastAsia" w:hAnsi="Book Antiqua" w:hint="eastAsia"/>
          <w:lang w:val="en-US" w:eastAsia="zh-CN"/>
        </w:rPr>
        <w:t>.</w:t>
      </w:r>
    </w:p>
    <w:p w14:paraId="52F9B977" w14:textId="77777777" w:rsidR="001B7F91" w:rsidRPr="00D25B32" w:rsidRDefault="001B7F91">
      <w:pPr>
        <w:spacing w:line="360" w:lineRule="auto"/>
        <w:jc w:val="both"/>
        <w:rPr>
          <w:rFonts w:ascii="Book Antiqua" w:hAnsi="Book Antiqua"/>
          <w:b/>
          <w:i/>
          <w:lang w:val="en-US"/>
        </w:rPr>
      </w:pPr>
    </w:p>
    <w:p w14:paraId="514CF36E" w14:textId="7844ECBC" w:rsidR="001B7F91" w:rsidRPr="00D25B32" w:rsidRDefault="001B7F91">
      <w:pPr>
        <w:spacing w:line="360" w:lineRule="auto"/>
        <w:jc w:val="both"/>
        <w:outlineLvl w:val="0"/>
        <w:rPr>
          <w:rFonts w:ascii="Book Antiqua" w:hAnsi="Book Antiqua"/>
          <w:b/>
          <w:i/>
          <w:lang w:val="en-US"/>
        </w:rPr>
      </w:pPr>
      <w:r w:rsidRPr="00D25B32">
        <w:rPr>
          <w:rFonts w:ascii="Book Antiqua" w:hAnsi="Book Antiqua"/>
          <w:b/>
          <w:i/>
          <w:lang w:val="en-US"/>
        </w:rPr>
        <w:t>Follow</w:t>
      </w:r>
      <w:r w:rsidR="00D25B32">
        <w:rPr>
          <w:rFonts w:ascii="Book Antiqua" w:eastAsiaTheme="minorEastAsia" w:hAnsi="Book Antiqua" w:hint="eastAsia"/>
          <w:b/>
          <w:i/>
          <w:lang w:val="en-US" w:eastAsia="zh-CN"/>
        </w:rPr>
        <w:t>-</w:t>
      </w:r>
      <w:r w:rsidR="00D25B32" w:rsidRPr="00D25B32">
        <w:rPr>
          <w:rFonts w:ascii="Book Antiqua" w:hAnsi="Book Antiqua"/>
          <w:b/>
          <w:i/>
          <w:lang w:val="en-US"/>
        </w:rPr>
        <w:t>up analysi</w:t>
      </w:r>
      <w:r w:rsidRPr="00D25B32">
        <w:rPr>
          <w:rFonts w:ascii="Book Antiqua" w:hAnsi="Book Antiqua"/>
          <w:b/>
          <w:i/>
          <w:lang w:val="en-US"/>
        </w:rPr>
        <w:t xml:space="preserve">s: Impact on </w:t>
      </w:r>
      <w:r w:rsidR="00D25B32" w:rsidRPr="00D25B32">
        <w:rPr>
          <w:rFonts w:ascii="Book Antiqua" w:hAnsi="Book Antiqua"/>
          <w:b/>
          <w:i/>
          <w:lang w:val="en-US"/>
        </w:rPr>
        <w:t>colonoscopy and medical therapy</w:t>
      </w:r>
    </w:p>
    <w:p w14:paraId="10239DB4" w14:textId="77777777" w:rsidR="001B7F91" w:rsidRPr="004F59DC" w:rsidRDefault="001B7F91">
      <w:pPr>
        <w:spacing w:line="360" w:lineRule="auto"/>
        <w:jc w:val="both"/>
        <w:rPr>
          <w:rFonts w:ascii="Book Antiqua" w:hAnsi="Book Antiqua"/>
          <w:lang w:val="en-US"/>
        </w:rPr>
      </w:pPr>
    </w:p>
    <w:p w14:paraId="4165B498" w14:textId="6FE515F6" w:rsidR="001B7F91" w:rsidRPr="004F59DC" w:rsidRDefault="001B7F91">
      <w:pPr>
        <w:spacing w:line="360" w:lineRule="auto"/>
        <w:jc w:val="both"/>
        <w:rPr>
          <w:rFonts w:ascii="Book Antiqua" w:hAnsi="Book Antiqua"/>
          <w:lang w:val="en-US"/>
        </w:rPr>
      </w:pPr>
      <w:r w:rsidRPr="004F59DC">
        <w:rPr>
          <w:rFonts w:ascii="Book Antiqua" w:hAnsi="Book Antiqua"/>
          <w:lang w:val="en-US"/>
        </w:rPr>
        <w:lastRenderedPageBreak/>
        <w:t xml:space="preserve">Medical record review </w:t>
      </w:r>
      <w:r w:rsidR="00EE210C" w:rsidRPr="004F59DC">
        <w:rPr>
          <w:rFonts w:ascii="Book Antiqua" w:hAnsi="Book Antiqua"/>
          <w:lang w:val="en-US"/>
        </w:rPr>
        <w:t xml:space="preserve">was possible for 210 of the initial 373 patients recruited to the study. </w:t>
      </w:r>
      <w:r w:rsidRPr="004F59DC">
        <w:rPr>
          <w:rFonts w:ascii="Book Antiqua" w:hAnsi="Book Antiqua"/>
          <w:lang w:val="en-US"/>
        </w:rPr>
        <w:t xml:space="preserve">All of these patients had been recruited from an academic referral centre. For 172 of these 210 patients, FC testing and surveys were completed. </w:t>
      </w:r>
      <w:r w:rsidR="009153A4">
        <w:rPr>
          <w:rFonts w:ascii="Book Antiqua" w:hAnsi="Book Antiqua"/>
          <w:lang w:val="en-US"/>
        </w:rPr>
        <w:t>(Figure 4</w:t>
      </w:r>
      <w:r w:rsidR="00AC5577">
        <w:rPr>
          <w:rFonts w:ascii="Book Antiqua" w:hAnsi="Book Antiqua"/>
          <w:lang w:val="en-US"/>
        </w:rPr>
        <w:t xml:space="preserve">) </w:t>
      </w:r>
      <w:r w:rsidRPr="004F59DC">
        <w:rPr>
          <w:rFonts w:ascii="Book Antiqua" w:hAnsi="Book Antiqua"/>
          <w:lang w:val="en-US"/>
        </w:rPr>
        <w:t>Of the remaining 38 patients who did not complete study FC testing, 31 patients were known to have IBD. Four of the 38 patients had endoscopic investigations instead at the discretion of the treating physician, while seven patients did not return for follow up after the initial recommendation for FC testing.</w:t>
      </w:r>
    </w:p>
    <w:p w14:paraId="79EA3609" w14:textId="1F7F2D15" w:rsidR="001B7F91" w:rsidRPr="004F59DC" w:rsidRDefault="001B7F91" w:rsidP="00B31D2D">
      <w:pPr>
        <w:spacing w:line="360" w:lineRule="auto"/>
        <w:ind w:firstLine="240"/>
        <w:jc w:val="both"/>
        <w:rPr>
          <w:rFonts w:ascii="Book Antiqua" w:hAnsi="Book Antiqua"/>
          <w:lang w:val="en-US"/>
        </w:rPr>
      </w:pPr>
      <w:r w:rsidRPr="004F59DC">
        <w:rPr>
          <w:rFonts w:ascii="Book Antiqua" w:hAnsi="Book Antiqua"/>
          <w:lang w:val="en-US"/>
        </w:rPr>
        <w:t>Review of available medical records for the 172 patients within the follow up subset indicated that for 33 patients there was deviation from the intended management that had been stated in the post-survey response. Accordingly, when considering the impact of FC on occurrence of colonoscopy, data pertaining to the number of colonoscopies that occurred in the six months following performance of FC within this follow-up subgroup was analyzed</w:t>
      </w:r>
      <w:r w:rsidR="0043671C" w:rsidRPr="004F59DC">
        <w:rPr>
          <w:rFonts w:ascii="Book Antiqua" w:hAnsi="Book Antiqua"/>
          <w:lang w:val="en-US"/>
        </w:rPr>
        <w:t>.</w:t>
      </w:r>
      <w:r w:rsidRPr="004F59DC">
        <w:rPr>
          <w:rFonts w:ascii="Book Antiqua" w:hAnsi="Book Antiqua"/>
          <w:lang w:val="en-US"/>
        </w:rPr>
        <w:t xml:space="preserve"> As indicated by the pre-survey, the physicians reported that for 95 patients if the FC test was not available, they would have performed a colonoscopy. After receipt of the FC result, colonoscopy occurred in 24 of these patients over the subsequent six months and hence 72 colonoscopies (75%) were not performed as a result of the use of FC. Conversely, for 77 patients, a colonoscopy was not intended,</w:t>
      </w:r>
      <w:r w:rsidR="00D25B32">
        <w:rPr>
          <w:rFonts w:ascii="Book Antiqua" w:eastAsiaTheme="minorEastAsia" w:hAnsi="Book Antiqua" w:hint="eastAsia"/>
          <w:lang w:val="en-US" w:eastAsia="zh-CN"/>
        </w:rPr>
        <w:t xml:space="preserve"> </w:t>
      </w:r>
      <w:r w:rsidRPr="004F59DC">
        <w:rPr>
          <w:rFonts w:ascii="Book Antiqua" w:hAnsi="Book Antiqua"/>
          <w:lang w:val="en-US"/>
        </w:rPr>
        <w:t xml:space="preserve">however, after receipt of FC result, 11 patients underwent a colonoscopy. Combining these two groups, similarly to the </w:t>
      </w:r>
      <w:r w:rsidR="0043671C" w:rsidRPr="004F59DC">
        <w:rPr>
          <w:rFonts w:ascii="Book Antiqua" w:hAnsi="Book Antiqua"/>
          <w:lang w:val="en-US"/>
        </w:rPr>
        <w:t xml:space="preserve">original </w:t>
      </w:r>
      <w:r w:rsidRPr="004F59DC">
        <w:rPr>
          <w:rFonts w:ascii="Book Antiqua" w:hAnsi="Book Antiqua"/>
          <w:lang w:val="en-US"/>
        </w:rPr>
        <w:t>cohort analysis, there remained a significant reduction in the total number of colonoscopies performed</w:t>
      </w:r>
      <w:r w:rsidR="00D25B32">
        <w:rPr>
          <w:rFonts w:ascii="Book Antiqua" w:eastAsiaTheme="minorEastAsia" w:hAnsi="Book Antiqua" w:hint="eastAsia"/>
          <w:lang w:val="en-US" w:eastAsia="zh-CN"/>
        </w:rPr>
        <w:t xml:space="preserve"> </w:t>
      </w:r>
      <w:r w:rsidR="00D25B32" w:rsidRPr="004F59DC">
        <w:rPr>
          <w:rFonts w:ascii="Book Antiqua" w:hAnsi="Book Antiqua"/>
          <w:lang w:val="en-US"/>
        </w:rPr>
        <w:t>(</w:t>
      </w:r>
      <w:r w:rsidR="00D74DC5" w:rsidRPr="00D74DC5">
        <w:rPr>
          <w:rFonts w:ascii="Book Antiqua" w:hAnsi="Book Antiqua"/>
          <w:i/>
          <w:caps/>
          <w:lang w:val="en-US"/>
        </w:rPr>
        <w:t>p</w:t>
      </w:r>
      <w:r w:rsidR="00D74DC5">
        <w:rPr>
          <w:rFonts w:ascii="Book Antiqua" w:hAnsi="Book Antiqua"/>
          <w:lang w:val="en-US"/>
        </w:rPr>
        <w:t xml:space="preserve"> </w:t>
      </w:r>
      <w:r w:rsidR="00B31D2D">
        <w:rPr>
          <w:rFonts w:ascii="Book Antiqua" w:hAnsi="Book Antiqua"/>
          <w:lang w:val="en-US"/>
        </w:rPr>
        <w:t>&lt;</w:t>
      </w:r>
      <w:r w:rsidR="00D74DC5">
        <w:rPr>
          <w:rFonts w:ascii="Book Antiqua" w:eastAsiaTheme="minorEastAsia" w:hAnsi="Book Antiqua" w:hint="eastAsia"/>
          <w:lang w:val="en-US" w:eastAsia="zh-CN"/>
        </w:rPr>
        <w:t xml:space="preserve"> </w:t>
      </w:r>
      <w:r w:rsidR="00D25B32" w:rsidRPr="004F59DC">
        <w:rPr>
          <w:rFonts w:ascii="Book Antiqua" w:hAnsi="Book Antiqua"/>
          <w:lang w:val="en-US"/>
        </w:rPr>
        <w:t>0.001)</w:t>
      </w:r>
      <w:r w:rsidR="0043671C" w:rsidRPr="004F59DC">
        <w:rPr>
          <w:rFonts w:ascii="Book Antiqua" w:hAnsi="Book Antiqua"/>
          <w:lang w:val="en-US"/>
        </w:rPr>
        <w:t>.</w:t>
      </w:r>
      <w:r w:rsidRPr="004F59DC">
        <w:rPr>
          <w:rFonts w:ascii="Book Antiqua" w:hAnsi="Book Antiqua"/>
          <w:lang w:val="en-US"/>
        </w:rPr>
        <w:t xml:space="preserve"> </w:t>
      </w:r>
    </w:p>
    <w:p w14:paraId="7A9BCDBD" w14:textId="4B8DCF7E"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t>A degree of deviation between post-survey response and actual therapeutic management was detected during the follow-up analysis. Despite the post-survey responses indicating initiation or modification of medical therapy for 36 patients, this did not end up occurring for ten</w:t>
      </w:r>
      <w:r w:rsidR="00D74DC5">
        <w:rPr>
          <w:rFonts w:ascii="Book Antiqua" w:eastAsiaTheme="minorEastAsia" w:hAnsi="Book Antiqua" w:hint="eastAsia"/>
          <w:lang w:val="en-US" w:eastAsia="zh-CN"/>
        </w:rPr>
        <w:t xml:space="preserve"> [</w:t>
      </w:r>
      <w:r w:rsidRPr="004F59DC">
        <w:rPr>
          <w:rFonts w:ascii="Book Antiqua" w:hAnsi="Book Antiqua"/>
          <w:lang w:val="en-US"/>
        </w:rPr>
        <w:t>therapy not initiated (8); not ceased (1); different immunomodulator started (1)</w:t>
      </w:r>
      <w:r w:rsidR="00D74DC5">
        <w:rPr>
          <w:rFonts w:ascii="Book Antiqua" w:eastAsiaTheme="minorEastAsia" w:hAnsi="Book Antiqua" w:hint="eastAsia"/>
          <w:lang w:val="en-US" w:eastAsia="zh-CN"/>
        </w:rPr>
        <w:t>]</w:t>
      </w:r>
      <w:r w:rsidRPr="004F59DC">
        <w:rPr>
          <w:rFonts w:ascii="Book Antiqua" w:hAnsi="Book Antiqua"/>
          <w:lang w:val="en-US"/>
        </w:rPr>
        <w:t xml:space="preserve">. </w:t>
      </w:r>
    </w:p>
    <w:p w14:paraId="58C1D257" w14:textId="77777777" w:rsidR="001B7F91" w:rsidRPr="00D74DC5" w:rsidRDefault="001B7F91">
      <w:pPr>
        <w:spacing w:line="360" w:lineRule="auto"/>
        <w:jc w:val="both"/>
        <w:rPr>
          <w:rFonts w:ascii="Book Antiqua" w:eastAsiaTheme="minorEastAsia" w:hAnsi="Book Antiqua"/>
          <w:lang w:val="en-US" w:eastAsia="zh-CN"/>
        </w:rPr>
      </w:pPr>
    </w:p>
    <w:p w14:paraId="1EAF2EDF" w14:textId="7451FCA3" w:rsidR="001B7F91" w:rsidRPr="004F59DC" w:rsidRDefault="001B7F91">
      <w:pPr>
        <w:spacing w:line="360" w:lineRule="auto"/>
        <w:jc w:val="both"/>
        <w:outlineLvl w:val="0"/>
        <w:rPr>
          <w:rFonts w:ascii="Book Antiqua" w:hAnsi="Book Antiqua"/>
          <w:u w:val="single"/>
          <w:lang w:val="en-US"/>
        </w:rPr>
      </w:pPr>
      <w:r w:rsidRPr="00D25B32">
        <w:rPr>
          <w:rFonts w:ascii="Book Antiqua" w:hAnsi="Book Antiqua"/>
          <w:b/>
          <w:i/>
          <w:lang w:val="en-US"/>
        </w:rPr>
        <w:t>Follow</w:t>
      </w:r>
      <w:r w:rsidR="00D25B32" w:rsidRPr="00D25B32">
        <w:rPr>
          <w:rFonts w:ascii="Book Antiqua" w:eastAsiaTheme="minorEastAsia" w:hAnsi="Book Antiqua" w:hint="eastAsia"/>
          <w:b/>
          <w:i/>
          <w:lang w:val="en-US" w:eastAsia="zh-CN"/>
        </w:rPr>
        <w:t>-</w:t>
      </w:r>
      <w:r w:rsidR="00D25B32" w:rsidRPr="00D25B32">
        <w:rPr>
          <w:rFonts w:ascii="Book Antiqua" w:hAnsi="Book Antiqua"/>
          <w:b/>
          <w:i/>
          <w:lang w:val="en-US"/>
        </w:rPr>
        <w:t>up analysis</w:t>
      </w:r>
      <w:r w:rsidRPr="00D25B32">
        <w:rPr>
          <w:rFonts w:ascii="Book Antiqua" w:hAnsi="Book Antiqua"/>
          <w:b/>
          <w:i/>
          <w:lang w:val="en-US"/>
        </w:rPr>
        <w:t>:</w:t>
      </w:r>
      <w:r w:rsidR="00D25B32" w:rsidRPr="00D25B32">
        <w:rPr>
          <w:rFonts w:ascii="Book Antiqua" w:hAnsi="Book Antiqua"/>
          <w:b/>
          <w:i/>
          <w:lang w:val="en-US"/>
        </w:rPr>
        <w:t xml:space="preserve"> </w:t>
      </w:r>
      <w:r w:rsidR="00D25B32" w:rsidRPr="00D25B32">
        <w:rPr>
          <w:rFonts w:ascii="Book Antiqua" w:hAnsi="Book Antiqua"/>
          <w:b/>
          <w:i/>
          <w:caps/>
          <w:lang w:val="en-US"/>
        </w:rPr>
        <w:t>i</w:t>
      </w:r>
      <w:r w:rsidR="00D25B32" w:rsidRPr="00D25B32">
        <w:rPr>
          <w:rFonts w:ascii="Book Antiqua" w:hAnsi="Book Antiqua"/>
          <w:b/>
          <w:i/>
          <w:lang w:val="en-US"/>
        </w:rPr>
        <w:t>mpact on patient outcomes</w:t>
      </w:r>
      <w:r w:rsidRPr="00D25B32">
        <w:rPr>
          <w:rFonts w:ascii="Book Antiqua" w:hAnsi="Book Antiqua"/>
          <w:b/>
          <w:i/>
          <w:lang w:val="en-US"/>
        </w:rPr>
        <w:t xml:space="preserve"> </w:t>
      </w:r>
    </w:p>
    <w:p w14:paraId="1334414F" w14:textId="132EA37B" w:rsidR="001B7F91" w:rsidRPr="004F59DC" w:rsidRDefault="001B7F91">
      <w:pPr>
        <w:spacing w:line="360" w:lineRule="auto"/>
        <w:jc w:val="both"/>
        <w:rPr>
          <w:rFonts w:ascii="Book Antiqua" w:hAnsi="Book Antiqua"/>
          <w:lang w:val="en-US"/>
        </w:rPr>
      </w:pPr>
      <w:r w:rsidRPr="004F59DC">
        <w:rPr>
          <w:rFonts w:ascii="Book Antiqua" w:hAnsi="Book Antiqua"/>
          <w:lang w:val="en-US"/>
        </w:rPr>
        <w:lastRenderedPageBreak/>
        <w:t>Within the follow up cohort, 50 patients had undergone FC in the absence of an established diagnosis of IBD. Forty one patients had a FC result &lt;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w:t>
      </w:r>
      <w:r w:rsidR="007E2757" w:rsidRPr="004F59DC">
        <w:rPr>
          <w:rFonts w:ascii="Book Antiqua" w:hAnsi="Book Antiqua"/>
          <w:lang w:val="en-US"/>
        </w:rPr>
        <w:t xml:space="preserve"> of whom eight</w:t>
      </w:r>
      <w:r w:rsidRPr="004F59DC">
        <w:rPr>
          <w:rFonts w:ascii="Book Antiqua" w:hAnsi="Book Antiqua"/>
          <w:lang w:val="en-US"/>
        </w:rPr>
        <w:t xml:space="preserve"> subsequently had </w:t>
      </w:r>
      <w:r w:rsidR="007E2757" w:rsidRPr="004F59DC">
        <w:rPr>
          <w:rFonts w:ascii="Book Antiqua" w:hAnsi="Book Antiqua"/>
          <w:lang w:val="en-US"/>
        </w:rPr>
        <w:t xml:space="preserve">normal </w:t>
      </w:r>
      <w:r w:rsidRPr="004F59DC">
        <w:rPr>
          <w:rFonts w:ascii="Book Antiqua" w:hAnsi="Book Antiqua"/>
          <w:lang w:val="en-US"/>
        </w:rPr>
        <w:t>endoscopic assessment. Of the remaining 33 patients with a FC &lt;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 xml:space="preserve">g/g, there have not been subsequent presentations and/or assessments to suggest an alternative diagnosis to IBS since the FC testing. While for a proportion of patients there has been no further follow up at the academic centre since FC testing, this was considered likely to be reflective of no further clinical presentations given the nature of patients to be referred back to the same academic centre within the region. </w:t>
      </w:r>
    </w:p>
    <w:p w14:paraId="3DD142C8" w14:textId="32FB222F"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t>Of the remaining nine patients with a FC result &gt;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 xml:space="preserve">g/g in whom a diagnosis of IBS or IBD was yet to be established, </w:t>
      </w:r>
      <w:r w:rsidR="00A53FE0" w:rsidRPr="004F59DC">
        <w:rPr>
          <w:rFonts w:ascii="Book Antiqua" w:hAnsi="Book Antiqua"/>
          <w:lang w:val="en-US"/>
        </w:rPr>
        <w:t>four had abnormalities on subsequent investigations, while f</w:t>
      </w:r>
      <w:r w:rsidRPr="004F59DC">
        <w:rPr>
          <w:rFonts w:ascii="Book Antiqua" w:hAnsi="Book Antiqua"/>
          <w:lang w:val="en-US"/>
        </w:rPr>
        <w:t>ive have not had further investigations or presentations</w:t>
      </w:r>
      <w:r w:rsidR="0043671C" w:rsidRPr="004F59DC">
        <w:rPr>
          <w:rFonts w:ascii="Book Antiqua" w:hAnsi="Book Antiqua"/>
          <w:lang w:val="en-US"/>
        </w:rPr>
        <w:t>.</w:t>
      </w:r>
      <w:r w:rsidRPr="004F59DC">
        <w:rPr>
          <w:rFonts w:ascii="Book Antiqua" w:hAnsi="Book Antiqua"/>
          <w:lang w:val="en-US"/>
        </w:rPr>
        <w:t xml:space="preserve"> </w:t>
      </w:r>
    </w:p>
    <w:p w14:paraId="169F5B51" w14:textId="673DED69"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t>Within the IBD Cohort, 55 patients had a FC result &lt;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 xml:space="preserve">g/g. Of these patients, colonoscopy had been deferred in 24 following receipt the FC result. In 22 of these 24 patients there were no significant clinical outcomes recorded in the following 12 mo. One patient required surgery </w:t>
      </w:r>
      <w:r w:rsidR="00A53FE0" w:rsidRPr="004F59DC">
        <w:rPr>
          <w:rFonts w:ascii="Book Antiqua" w:hAnsi="Book Antiqua"/>
          <w:lang w:val="en-US"/>
        </w:rPr>
        <w:t>due to</w:t>
      </w:r>
      <w:r w:rsidRPr="004F59DC">
        <w:rPr>
          <w:rFonts w:ascii="Book Antiqua" w:hAnsi="Book Antiqua"/>
          <w:lang w:val="en-US"/>
        </w:rPr>
        <w:t xml:space="preserve"> to small bowel obstruction attributable to adhesions, </w:t>
      </w:r>
      <w:r w:rsidR="00A53FE0" w:rsidRPr="004F59DC">
        <w:rPr>
          <w:rFonts w:ascii="Book Antiqua" w:hAnsi="Book Antiqua"/>
          <w:lang w:val="en-US"/>
        </w:rPr>
        <w:t>and a</w:t>
      </w:r>
      <w:r w:rsidRPr="004F59DC">
        <w:rPr>
          <w:rFonts w:ascii="Book Antiqua" w:hAnsi="Book Antiqua"/>
          <w:lang w:val="en-US"/>
        </w:rPr>
        <w:t>nother patient had a CT enterography demonstrat</w:t>
      </w:r>
      <w:r w:rsidR="00A53FE0" w:rsidRPr="004F59DC">
        <w:rPr>
          <w:rFonts w:ascii="Book Antiqua" w:hAnsi="Book Antiqua"/>
          <w:lang w:val="en-US"/>
        </w:rPr>
        <w:t>ing</w:t>
      </w:r>
      <w:r w:rsidRPr="004F59DC">
        <w:rPr>
          <w:rFonts w:ascii="Book Antiqua" w:hAnsi="Book Antiqua"/>
          <w:lang w:val="en-US"/>
        </w:rPr>
        <w:t xml:space="preserve"> active ileal disease </w:t>
      </w:r>
      <w:r w:rsidR="00A53FE0" w:rsidRPr="004F59DC">
        <w:rPr>
          <w:rFonts w:ascii="Book Antiqua" w:hAnsi="Book Antiqua"/>
          <w:lang w:val="en-US"/>
        </w:rPr>
        <w:t>for which an</w:t>
      </w:r>
      <w:r w:rsidRPr="004F59DC">
        <w:rPr>
          <w:rFonts w:ascii="Book Antiqua" w:hAnsi="Book Antiqua"/>
          <w:lang w:val="en-US"/>
        </w:rPr>
        <w:t xml:space="preserve"> an anti-TNF agent was commenced. Of the remaining 31 patients with a FC &lt;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 two patients had discordant findings endoscopically. One patient was found to have active ileocolonic disease within six months</w:t>
      </w:r>
      <w:r w:rsidR="007E2757" w:rsidRPr="004F59DC">
        <w:rPr>
          <w:rFonts w:ascii="Book Antiqua" w:hAnsi="Book Antiqua"/>
          <w:lang w:val="en-US"/>
        </w:rPr>
        <w:t xml:space="preserve">, however there had been recent </w:t>
      </w:r>
      <w:r w:rsidRPr="004F59DC">
        <w:rPr>
          <w:rFonts w:ascii="Book Antiqua" w:hAnsi="Book Antiqua"/>
          <w:lang w:val="en-US"/>
        </w:rPr>
        <w:t xml:space="preserve">anti-TNF cessation </w:t>
      </w:r>
      <w:r w:rsidR="007E2757" w:rsidRPr="004F59DC">
        <w:rPr>
          <w:rFonts w:ascii="Book Antiqua" w:hAnsi="Book Antiqua"/>
          <w:lang w:val="en-US"/>
        </w:rPr>
        <w:t>and a</w:t>
      </w:r>
      <w:r w:rsidRPr="004F59DC">
        <w:rPr>
          <w:rFonts w:ascii="Book Antiqua" w:hAnsi="Book Antiqua"/>
          <w:lang w:val="en-US"/>
        </w:rPr>
        <w:t>nother patient had endoscopic detection of active ileal disease in the setting of post</w:t>
      </w:r>
      <w:r w:rsidR="0043671C" w:rsidRPr="004F59DC">
        <w:rPr>
          <w:rFonts w:ascii="Book Antiqua" w:hAnsi="Book Antiqua"/>
          <w:lang w:val="en-US"/>
        </w:rPr>
        <w:t>-</w:t>
      </w:r>
      <w:r w:rsidRPr="004F59DC">
        <w:rPr>
          <w:rFonts w:ascii="Book Antiqua" w:hAnsi="Book Antiqua"/>
          <w:lang w:val="en-US"/>
        </w:rPr>
        <w:t>operative recurrence surveillance, and was recommenced on anti-TNF therapy.</w:t>
      </w:r>
    </w:p>
    <w:p w14:paraId="72159747" w14:textId="528C0EB2" w:rsidR="001B7F91" w:rsidRPr="004F59DC" w:rsidRDefault="001B7F91" w:rsidP="00D25B32">
      <w:pPr>
        <w:spacing w:line="360" w:lineRule="auto"/>
        <w:ind w:firstLineChars="100" w:firstLine="240"/>
        <w:jc w:val="both"/>
        <w:rPr>
          <w:rFonts w:ascii="Book Antiqua" w:hAnsi="Book Antiqua"/>
          <w:b/>
          <w:lang w:val="en-US"/>
        </w:rPr>
      </w:pPr>
      <w:r w:rsidRPr="004F59DC">
        <w:rPr>
          <w:rFonts w:ascii="Book Antiqua" w:hAnsi="Book Antiqua"/>
          <w:lang w:val="en-US"/>
        </w:rPr>
        <w:t>Of the 67 patients with a FC result &gt;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 when reviewing the available medical records, there were clinically relevant outcomes over the following six months in 37 patients with either a need for steroids, immunomodulators, biologics, surgery or a combination of such management. Such changes had been captured in 23 of the post-survey responses.</w:t>
      </w:r>
    </w:p>
    <w:p w14:paraId="41596286" w14:textId="77777777" w:rsidR="001B7F91" w:rsidRPr="004F59DC" w:rsidRDefault="001B7F91">
      <w:pPr>
        <w:spacing w:line="360" w:lineRule="auto"/>
        <w:jc w:val="both"/>
        <w:rPr>
          <w:rFonts w:ascii="Book Antiqua" w:hAnsi="Book Antiqua"/>
          <w:b/>
          <w:lang w:val="en-US"/>
        </w:rPr>
      </w:pPr>
    </w:p>
    <w:p w14:paraId="31504B6C" w14:textId="77777777" w:rsidR="001B7F91" w:rsidRPr="00D25B32" w:rsidRDefault="001B7F91">
      <w:pPr>
        <w:spacing w:line="360" w:lineRule="auto"/>
        <w:jc w:val="both"/>
        <w:outlineLvl w:val="0"/>
        <w:rPr>
          <w:rFonts w:ascii="Book Antiqua" w:hAnsi="Book Antiqua"/>
          <w:caps/>
          <w:lang w:val="en-US"/>
        </w:rPr>
      </w:pPr>
      <w:r w:rsidRPr="00D25B32">
        <w:rPr>
          <w:rFonts w:ascii="Book Antiqua" w:hAnsi="Book Antiqua"/>
          <w:b/>
          <w:caps/>
          <w:lang w:val="en-US"/>
        </w:rPr>
        <w:lastRenderedPageBreak/>
        <w:t>Discussion</w:t>
      </w:r>
    </w:p>
    <w:p w14:paraId="706A35DD" w14:textId="77777777" w:rsidR="001B7F91" w:rsidRPr="004F59DC" w:rsidRDefault="001B7F91">
      <w:pPr>
        <w:spacing w:line="360" w:lineRule="auto"/>
        <w:jc w:val="both"/>
        <w:rPr>
          <w:rFonts w:ascii="Book Antiqua" w:hAnsi="Book Antiqua"/>
          <w:lang w:val="en-US"/>
        </w:rPr>
      </w:pPr>
      <w:r w:rsidRPr="004F59DC">
        <w:rPr>
          <w:rFonts w:ascii="Book Antiqua" w:hAnsi="Book Antiqua"/>
          <w:lang w:val="en-US"/>
        </w:rPr>
        <w:t>The role of FC in gastrointestinal disease assessment is continuing to evolve since it was first described in 1980, with such evolution including the indications for which FC is considered useful, as well as what defines the appropriate cut-off level. Accompanying such progression is ongoing debate as to the reliability and clinical significance of this biomarker.</w:t>
      </w:r>
    </w:p>
    <w:p w14:paraId="08D3A770" w14:textId="43CE5497"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t xml:space="preserve">Given persistent contention regarding the applicability of FC, this study aimed to systematically assess physician opinion of the utility of FC in the clinical management of patients with either suspected IBD or IBS or established IBD. Our results resonate </w:t>
      </w:r>
      <w:r w:rsidR="002C08C3" w:rsidRPr="004F59DC">
        <w:rPr>
          <w:rFonts w:ascii="Book Antiqua" w:hAnsi="Book Antiqua"/>
          <w:lang w:val="en-US"/>
        </w:rPr>
        <w:t xml:space="preserve">the </w:t>
      </w:r>
      <w:r w:rsidRPr="004F59DC">
        <w:rPr>
          <w:rFonts w:ascii="Book Antiqua" w:hAnsi="Book Antiqua"/>
          <w:lang w:val="en-US"/>
        </w:rPr>
        <w:t>previously described utility of FC in this area of gastroenterology, with responding physicians indicating 97% of the time the test was suf</w:t>
      </w:r>
      <w:r w:rsidR="00D25B32">
        <w:rPr>
          <w:rFonts w:ascii="Book Antiqua" w:hAnsi="Book Antiqua"/>
          <w:lang w:val="en-US"/>
        </w:rPr>
        <w:t>ficiently useful</w:t>
      </w:r>
      <w:r w:rsidR="00716A86" w:rsidRPr="004F59DC">
        <w:rPr>
          <w:rFonts w:ascii="Book Antiqua" w:hAnsi="Book Antiqua"/>
          <w:lang w:val="en-US"/>
        </w:rPr>
        <w:fldChar w:fldCharType="begin">
          <w:fldData xml:space="preserve">PEVuZE5vdGU+PENpdGU+PEF1dGhvcj5LZW5uZWR5PC9BdXRob3I+PFllYXI+MjAxNTwvWWVhcj48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PEVuZE5vdGU+PENpdGU+PEF1dGhvcj5LZW5uZWR5PC9BdXRob3I+PFllYXI+MjAxNTwvWWVhcj48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5" w:tooltip="Kennedy, 2015 #10" w:history="1">
        <w:r w:rsidR="00760226" w:rsidRPr="004F59DC">
          <w:rPr>
            <w:rFonts w:ascii="Book Antiqua" w:hAnsi="Book Antiqua"/>
            <w:noProof/>
            <w:vertAlign w:val="superscript"/>
            <w:lang w:val="en-US"/>
          </w:rPr>
          <w:t>5</w:t>
        </w:r>
      </w:hyperlink>
      <w:r w:rsidR="00D25B32">
        <w:rPr>
          <w:rFonts w:ascii="Book Antiqua" w:hAnsi="Book Antiqua"/>
          <w:noProof/>
          <w:vertAlign w:val="superscript"/>
          <w:lang w:val="en-US"/>
        </w:rPr>
        <w:t>,</w:t>
      </w:r>
      <w:hyperlink w:anchor="_ENREF_12" w:tooltip="Bressler, 2015 #18" w:history="1">
        <w:r w:rsidR="00760226" w:rsidRPr="004F59DC">
          <w:rPr>
            <w:rFonts w:ascii="Book Antiqua" w:hAnsi="Book Antiqua"/>
            <w:noProof/>
            <w:vertAlign w:val="superscript"/>
            <w:lang w:val="en-US"/>
          </w:rPr>
          <w:t>12</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xml:space="preserve">. Furthermore, the FC test impacted patient management more than half of the time with the greatest impact being an 86% reduction in the number of colonoscopies performed. Seventeen percent of patients had a change in their medical therapy as a result of the FC test and for 28 (60%) of these patients that change involved the initiation of a biologic. </w:t>
      </w:r>
      <w:r w:rsidR="002C08C3" w:rsidRPr="004F59DC">
        <w:rPr>
          <w:rFonts w:ascii="Book Antiqua" w:hAnsi="Book Antiqua"/>
          <w:lang w:val="en-US"/>
        </w:rPr>
        <w:t>Such findings exemplify the high degree of utility of FC that was expressed by the study gastroenterologists.</w:t>
      </w:r>
    </w:p>
    <w:p w14:paraId="4890F3F0" w14:textId="315A3E0E"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t>There is mounting evidence that treatment of patients with IBD should be</w:t>
      </w:r>
      <w:r w:rsidR="00D25B32">
        <w:rPr>
          <w:rFonts w:ascii="Book Antiqua" w:hAnsi="Book Antiqua"/>
          <w:lang w:val="en-US"/>
        </w:rPr>
        <w:t xml:space="preserve"> to a target of mucosal healing</w:t>
      </w:r>
      <w:r w:rsidR="00716A86" w:rsidRPr="004F59DC">
        <w:rPr>
          <w:rFonts w:ascii="Book Antiqua" w:hAnsi="Book Antiqua"/>
          <w:lang w:val="en-US"/>
        </w:rPr>
        <w:fldChar w:fldCharType="begin">
          <w:fldData xml:space="preserve">PEVuZE5vdGU+PENpdGU+PEF1dGhvcj5Lb3B5bG92PC9BdXRob3I+PFllYXI+MjAxNDwvWWVhcj48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ci0xPjwvYWx0LXBlcmlvZGljYWw+PHBhZ2VzPjc0Mi01NjwvcGFnZXM+PHZvbHVtZT4yMDwvdm9s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PEVuZE5vdGU+PENpdGU+PEF1dGhvcj5Lb3B5bG92PC9BdXRob3I+PFllYXI+MjAxNDwvWWVhcj48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ci0xPjwvYWx0LXBlcmlvZGljYWw+PHBhZ2VzPjc0Mi01NjwvcGFnZXM+PHZvbHVtZT4yMDwvdm9s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6" w:tooltip="Kopylov, 2014 #11" w:history="1">
        <w:r w:rsidR="00760226" w:rsidRPr="004F59DC">
          <w:rPr>
            <w:rFonts w:ascii="Book Antiqua" w:hAnsi="Book Antiqua"/>
            <w:noProof/>
            <w:vertAlign w:val="superscript"/>
            <w:lang w:val="en-US"/>
          </w:rPr>
          <w:t>6</w:t>
        </w:r>
      </w:hyperlink>
      <w:r w:rsidR="00D25B32">
        <w:rPr>
          <w:rFonts w:ascii="Book Antiqua" w:eastAsiaTheme="minorEastAsia" w:hAnsi="Book Antiqua" w:hint="eastAsia"/>
          <w:noProof/>
          <w:vertAlign w:val="superscript"/>
          <w:lang w:val="en-US" w:eastAsia="zh-CN"/>
        </w:rPr>
        <w:t>,10,13</w:t>
      </w:r>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00D25B32">
        <w:rPr>
          <w:rFonts w:ascii="Book Antiqua" w:eastAsiaTheme="minorEastAsia" w:hAnsi="Book Antiqua" w:hint="eastAsia"/>
          <w:lang w:val="en-US" w:eastAsia="zh-CN"/>
        </w:rPr>
        <w:t xml:space="preserve"> </w:t>
      </w:r>
      <w:r w:rsidRPr="004F59DC">
        <w:rPr>
          <w:rFonts w:ascii="Book Antiqua" w:hAnsi="Book Antiqua"/>
          <w:lang w:val="en-US"/>
        </w:rPr>
        <w:t>and not simply improvement in symptoms. This is due to a lack of correlation of symptoms with IBD activity, particularly for patients with CD. In the current study, 35 of 41 patients underwent a change in medical therapy for IBD after the physician received an elevated FC, implying that such patients were likely clinically quiescent and hence initially no change in management was planned. However, receipt of the positive FC result resulted in a modification of therapy inferring that the goal of therapy was a reduction in mucosal inflammation and not just an improvement in symptoms, while also is likely reflective of the physician trust in FC as a marker of disease activity. As physicians gain more experience and confidence with FC results, one can anticipate even higher rates of change in medical therapy based on FC results.</w:t>
      </w:r>
    </w:p>
    <w:p w14:paraId="0433BFA9" w14:textId="4D4B7679" w:rsidR="001B7F91" w:rsidRPr="004F59DC" w:rsidRDefault="001B7F91" w:rsidP="00D25B32">
      <w:pPr>
        <w:spacing w:line="360" w:lineRule="auto"/>
        <w:ind w:firstLineChars="100" w:firstLine="240"/>
        <w:jc w:val="both"/>
        <w:rPr>
          <w:rFonts w:ascii="Book Antiqua" w:hAnsi="Book Antiqua"/>
          <w:lang w:val="en-US"/>
        </w:rPr>
      </w:pPr>
      <w:r w:rsidRPr="004F59DC">
        <w:rPr>
          <w:rFonts w:ascii="Book Antiqua" w:hAnsi="Book Antiqua"/>
          <w:lang w:val="en-US"/>
        </w:rPr>
        <w:lastRenderedPageBreak/>
        <w:t>Follow up of patient outcomes for a subgroup of the study population indicated that receipt of a FC result continued to minimize the need for colonoscopy for at least six months following completion of the post-survey, with 74% of the initially intended colonoscopies remaining deferred. Furthermore, follow up data also provided reassurance for the sensitivity of FC value of &lt;</w:t>
      </w:r>
      <w:r w:rsidR="00D25B32">
        <w:rPr>
          <w:rFonts w:ascii="Book Antiqua" w:eastAsiaTheme="minorEastAsia" w:hAnsi="Book Antiqua" w:hint="eastAsia"/>
          <w:lang w:val="en-US" w:eastAsia="zh-CN"/>
        </w:rPr>
        <w:t xml:space="preserve"> </w:t>
      </w:r>
      <w:r w:rsidRPr="004F59DC">
        <w:rPr>
          <w:rFonts w:ascii="Book Antiqua" w:hAnsi="Book Antiqua"/>
          <w:lang w:val="en-US"/>
        </w:rPr>
        <w:t>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 in the differentiation of IBS from IBD, with no suggestion of alternative diagnoses to IBS during follow up. However, a threshold of a FC result of 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 was at the expense of sensitivity, with five patients with a FC result greater than 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 continuing to have the most likely diagnosis of IBS during follow up. Previous studies have considered the diagnostic accuracy of FC levels to differentiate IBD from IBS, including Kennedy et al who reported a sensitivity and specificity of 96% and 87% respectively when a FC threshold of 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 was used in an outpatient cohort of 895 patients</w:t>
      </w:r>
      <w:r w:rsidR="00716A86" w:rsidRPr="004F59DC">
        <w:rPr>
          <w:rFonts w:ascii="Book Antiqua" w:hAnsi="Book Antiqua"/>
          <w:lang w:val="en-US"/>
        </w:rPr>
        <w:fldChar w:fldCharType="begin">
          <w:fldData xml:space="preserve">PEVuZE5vdGU+PENpdGU+PEF1dGhvcj5LZW5uZWR5PC9BdXRob3I+PFllYXI+MjAxNTwvWWVhcj48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b2RpY2FsPjxwYWdlcz40MS05PC9wYWdlcz48dm9sdW1lPjk8L3ZvbHVtZT48bnVtYmVyPjE8L251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PEVuZE5vdGU+PENpdGU+PEF1dGhvcj5LZW5uZWR5PC9BdXRob3I+PFllYXI+MjAxNTwvWWVhcj48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b2RpY2FsPjxwYWdlcz40MS05PC9wYWdlcz48dm9sdW1lPjk8L3ZvbHVtZT48bnVtYmVyPjE8L251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5" w:tooltip="Kennedy, 2015 #10" w:history="1">
        <w:r w:rsidR="00760226" w:rsidRPr="004F59DC">
          <w:rPr>
            <w:rFonts w:ascii="Book Antiqua" w:hAnsi="Book Antiqua"/>
            <w:noProof/>
            <w:vertAlign w:val="superscript"/>
            <w:lang w:val="en-US"/>
          </w:rPr>
          <w:t>5</w:t>
        </w:r>
      </w:hyperlink>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Within our follow up subgroup, a clinically significant change occurred in 55% of patients with IBD who had an elevated FC above 100</w:t>
      </w:r>
      <w:r w:rsidR="00D25B32">
        <w:rPr>
          <w:rFonts w:ascii="Book Antiqua" w:eastAsiaTheme="minorEastAsia" w:hAnsi="Book Antiqua" w:hint="eastAsia"/>
          <w:lang w:val="en-US" w:eastAsia="zh-CN"/>
        </w:rPr>
        <w:t xml:space="preserve"> </w:t>
      </w:r>
      <w:r w:rsidRPr="004F59DC">
        <w:rPr>
          <w:rFonts w:ascii="Book Antiqua" w:hAnsi="Book Antiqua"/>
          <w:lang w:val="en-US"/>
        </w:rPr>
        <w:sym w:font="Symbol" w:char="F06D"/>
      </w:r>
      <w:r w:rsidRPr="004F59DC">
        <w:rPr>
          <w:rFonts w:ascii="Book Antiqua" w:hAnsi="Book Antiqua"/>
          <w:lang w:val="en-US"/>
        </w:rPr>
        <w:t>g/g, which is consistent with several studies demonstrating the utility of an elevated FC for predicting clinical flare in IBD</w:t>
      </w:r>
      <w:r w:rsidR="00716A86" w:rsidRPr="004F59DC">
        <w:rPr>
          <w:rFonts w:ascii="Book Antiqua" w:hAnsi="Book Antiqua"/>
          <w:lang w:val="en-US"/>
        </w:rPr>
        <w:fldChar w:fldCharType="begin">
          <w:fldData xml:space="preserve">PEVuZE5vdGU+PENpdGU+PEF1dGhvcj5HYXJjaWEtU2FuY2hlejwvQXV0aG9yPjxZZWFyPjIwMTA8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dGlzPC9hYmJyLTE+PC9hbHQtcGVyaW9kaWNhbD48cGFnZXM+MTQ0LTUyPC9wYWdlcz48dm9sdW1l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</w:fldData>
        </w:fldChar>
      </w:r>
      <w:r w:rsidR="00760226" w:rsidRPr="004F59DC">
        <w:rPr>
          <w:rFonts w:ascii="Book Antiqua" w:hAnsi="Book Antiqua"/>
          <w:lang w:val="en-US"/>
        </w:rPr>
        <w:instrText xml:space="preserve"> ADDIN EN.CITE </w:instrText>
      </w:r>
      <w:r w:rsidR="00716A86" w:rsidRPr="004F59DC">
        <w:rPr>
          <w:rFonts w:ascii="Book Antiqua" w:hAnsi="Book Antiqua"/>
          <w:lang w:val="en-US"/>
        </w:rPr>
        <w:fldChar w:fldCharType="begin">
          <w:fldData xml:space="preserve">PEVuZE5vdGU+PENpdGU+PEF1dGhvcj5HYXJjaWEtU2FuY2hlejwvQXV0aG9yPjxZZWFyPjIwMTA8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dGlzPC9hYmJyLTE+PC9hbHQtcGVyaW9kaWNhbD48cGFnZXM+MTQ0LTUyPC9wYWdlcz48dm9sdW1l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</w:fldData>
        </w:fldChar>
      </w:r>
      <w:r w:rsidR="00760226" w:rsidRPr="004F59DC">
        <w:rPr>
          <w:rFonts w:ascii="Book Antiqua" w:hAnsi="Book Antiqua"/>
          <w:lang w:val="en-US"/>
        </w:rPr>
        <w:instrText xml:space="preserve"> ADDIN EN.CITE.DATA </w:instrText>
      </w:r>
      <w:r w:rsidR="00716A86" w:rsidRPr="004F59DC">
        <w:rPr>
          <w:rFonts w:ascii="Book Antiqua" w:hAnsi="Book Antiqua"/>
          <w:lang w:val="en-US"/>
        </w:rPr>
      </w:r>
      <w:r w:rsidR="00716A86" w:rsidRPr="004F59DC">
        <w:rPr>
          <w:rFonts w:ascii="Book Antiqua" w:hAnsi="Book Antiqua"/>
          <w:lang w:val="en-US"/>
        </w:rPr>
        <w:fldChar w:fldCharType="end"/>
      </w:r>
      <w:r w:rsidR="00716A86" w:rsidRPr="004F59DC">
        <w:rPr>
          <w:rFonts w:ascii="Book Antiqua" w:hAnsi="Book Antiqua"/>
          <w:lang w:val="en-US"/>
        </w:rPr>
      </w:r>
      <w:r w:rsidR="00716A86" w:rsidRPr="004F59DC">
        <w:rPr>
          <w:rFonts w:ascii="Book Antiqua" w:hAnsi="Book Antiqua"/>
          <w:lang w:val="en-US"/>
        </w:rPr>
        <w:fldChar w:fldCharType="separate"/>
      </w:r>
      <w:r w:rsidR="00760226" w:rsidRPr="004F59DC">
        <w:rPr>
          <w:rFonts w:ascii="Book Antiqua" w:hAnsi="Book Antiqua"/>
          <w:noProof/>
          <w:vertAlign w:val="superscript"/>
          <w:lang w:val="en-US"/>
        </w:rPr>
        <w:t>[</w:t>
      </w:r>
      <w:hyperlink w:anchor="_ENREF_8" w:tooltip="Garcia-Sanchez, 2010 #14" w:history="1">
        <w:r w:rsidR="00760226" w:rsidRPr="004F59DC">
          <w:rPr>
            <w:rFonts w:ascii="Book Antiqua" w:hAnsi="Book Antiqua"/>
            <w:noProof/>
            <w:vertAlign w:val="superscript"/>
            <w:lang w:val="en-US"/>
          </w:rPr>
          <w:t>8</w:t>
        </w:r>
      </w:hyperlink>
      <w:r w:rsidR="00D25B32">
        <w:rPr>
          <w:rFonts w:ascii="Book Antiqua" w:eastAsiaTheme="minorEastAsia" w:hAnsi="Book Antiqua" w:hint="eastAsia"/>
          <w:noProof/>
          <w:vertAlign w:val="superscript"/>
          <w:lang w:val="en-US" w:eastAsia="zh-CN"/>
        </w:rPr>
        <w:t>-10</w:t>
      </w:r>
      <w:r w:rsidR="00760226" w:rsidRPr="004F59DC">
        <w:rPr>
          <w:rFonts w:ascii="Book Antiqua" w:hAnsi="Book Antiqua"/>
          <w:noProof/>
          <w:vertAlign w:val="superscript"/>
          <w:lang w:val="en-US"/>
        </w:rPr>
        <w:t>]</w:t>
      </w:r>
      <w:r w:rsidR="00716A86" w:rsidRPr="004F59DC">
        <w:rPr>
          <w:rFonts w:ascii="Book Antiqua" w:hAnsi="Book Antiqua"/>
          <w:lang w:val="en-US"/>
        </w:rPr>
        <w:fldChar w:fldCharType="end"/>
      </w:r>
      <w:r w:rsidRPr="004F59DC">
        <w:rPr>
          <w:rFonts w:ascii="Book Antiqua" w:hAnsi="Book Antiqua"/>
          <w:lang w:val="en-US"/>
        </w:rPr>
        <w:t xml:space="preserve">. Finally, the finding that a proportion of patients with a normal FC were subsequently found to have active small bowel disease is reflective of the known limitation of FC in this setting. </w:t>
      </w:r>
    </w:p>
    <w:p w14:paraId="3F55FE50" w14:textId="6BF390E6" w:rsidR="002C08C3" w:rsidRPr="00D25B32" w:rsidRDefault="002C08C3" w:rsidP="00D25B32">
      <w:pPr>
        <w:spacing w:line="360" w:lineRule="auto"/>
        <w:ind w:firstLineChars="100" w:firstLine="240"/>
        <w:jc w:val="both"/>
        <w:rPr>
          <w:rFonts w:ascii="Book Antiqua" w:eastAsiaTheme="minorEastAsia" w:hAnsi="Book Antiqua"/>
          <w:lang w:val="en-US" w:eastAsia="zh-CN"/>
        </w:rPr>
      </w:pPr>
      <w:r w:rsidRPr="004F59DC">
        <w:rPr>
          <w:rFonts w:ascii="Book Antiqua" w:hAnsi="Book Antiqua"/>
          <w:lang w:val="en-US"/>
        </w:rPr>
        <w:t>Targeting treatment to objective measures of disease activity in our current cost conscious environme</w:t>
      </w:r>
      <w:r w:rsidR="00AC5577">
        <w:rPr>
          <w:rFonts w:ascii="Book Antiqua" w:hAnsi="Book Antiqua"/>
          <w:lang w:val="en-US"/>
        </w:rPr>
        <w:t xml:space="preserve">nt is a very challenging task. </w:t>
      </w:r>
      <w:r w:rsidRPr="004F59DC">
        <w:rPr>
          <w:rFonts w:ascii="Book Antiqua" w:hAnsi="Book Antiqua"/>
          <w:lang w:val="en-US"/>
        </w:rPr>
        <w:t>An accurate and inexpensive marker of luminal inflammation such as FC may play a critical role in achieving targeted therapy.  Overall, 118 colonoscopies were deferred as a result of the FC test in the current study. Previous studies looking at the cost of colonoscopy have estimated the costs to range between a low of $352 in Canada to a high of $2146 in the U</w:t>
      </w:r>
      <w:r w:rsidR="00D25B32">
        <w:rPr>
          <w:rFonts w:ascii="Book Antiqua" w:hAnsi="Book Antiqua"/>
          <w:lang w:val="en-US"/>
        </w:rPr>
        <w:t>nited States</w:t>
      </w:r>
      <w:r w:rsidRPr="004F59DC">
        <w:rPr>
          <w:rFonts w:ascii="Book Antiqua" w:hAnsi="Book Antiqua"/>
          <w:lang w:val="en-US"/>
        </w:rPr>
        <w:fldChar w:fldCharType="begin"/>
      </w:r>
      <w:r w:rsidRPr="004F59DC">
        <w:rPr>
          <w:rFonts w:ascii="Book Antiqua" w:hAnsi="Book Antiqua"/>
          <w:lang w:val="en-US"/>
        </w:rPr>
        <w:instrText xml:space="preserve"> ADDIN EN.CITE &lt;EndNote&gt;&lt;Cite&gt;&lt;Author&gt;Sharara&lt;/Author&gt;&lt;Year&gt;2008&lt;/Year&gt;&lt;RecNum&gt;20&lt;/RecNum&gt;&lt;DisplayText&gt;&lt;style face="superscript"&gt;[13]&lt;/style&gt;&lt;/DisplayText&gt;&lt;record&gt;&lt;rec-number&gt;20&lt;/rec-number&gt;&lt;foreign-keys&gt;&lt;key app="EN" db-id="2vfrx25dq0ttfyexvdi5f2xoawxp5ad5aw2s"&gt;20&lt;/key&gt;&lt;/foreign-keys&gt;&lt;ref-type name="Journal Article"&gt;17&lt;/ref-type&gt;&lt;contributors&gt;&lt;authors&gt;&lt;author&gt;Sharara, N.&lt;/author&gt;&lt;author&gt;Adam, V.&lt;/author&gt;&lt;author&gt;Crott, R.&lt;/author&gt;&lt;author&gt;Barkun, A. N.&lt;/author&gt;&lt;/authors&gt;&lt;/contributors&gt;&lt;auth-address&gt;Division of Gastroenterology, McGill University, Montreal, Quebec.&lt;/auth-address&gt;&lt;titles&gt;&lt;title&gt;The costs of colonoscopy in a Canadian hospital using a microcosting approach&lt;/title&gt;&lt;secondary-title&gt;Can J Gastroenterol&lt;/secondary-title&gt;&lt;alt-title&gt;Canadian journal of gastroenterology = Journal canadien de gastroenterologie&lt;/alt-title&gt;&lt;/titles&gt;&lt;periodical&gt;&lt;full-title&gt;Can J Gastroenterol&lt;/full-title&gt;&lt;abbr-1&gt;Canadian journal of gastroenterology = Journal canadien de gastroenterologie&lt;/abbr-1&gt;&lt;/periodical&gt;&lt;alt-periodical&gt;&lt;full-title&gt;Can J Gastroenterol&lt;/full-title&gt;&lt;abbr-1&gt;Canadian journal of gastroenterology = Journal canadien de gastroenterologie&lt;/abbr-1&gt;&lt;/alt-periodical&gt;&lt;pages&gt;565-70&lt;/pages&gt;&lt;volume&gt;22&lt;/volume&gt;&lt;number&gt;6&lt;/number&gt;&lt;keywords&gt;&lt;keyword&gt;Colonoscopy/*economics&lt;/keyword&gt;&lt;keyword&gt;Colorectal Neoplasms/*diagnosis/economics&lt;/keyword&gt;&lt;keyword&gt;Cost Control/*methods&lt;/keyword&gt;&lt;keyword&gt;Costs and Cost Analysis&lt;/keyword&gt;&lt;keyword&gt;Hospital Costs/*statistics &amp;amp; numerical data&lt;/keyword&gt;&lt;keyword&gt;Humans&lt;/keyword&gt;&lt;keyword&gt;Retrospective Studies&lt;/keyword&gt;&lt;/keywords&gt;&lt;dates&gt;&lt;year&gt;2008&lt;/year&gt;&lt;pub-dates&gt;&lt;date&gt;Jun&lt;/date&gt;&lt;/pub-dates&gt;&lt;/dates&gt;&lt;isbn&gt;0835-7900 (Print)&amp;#xD;0835-7900 (Linking)&lt;/isbn&gt;&lt;accession-num&gt;18560635&lt;/accession-num&gt;&lt;urls&gt;&lt;related-urls&gt;&lt;url&gt;http://www.ncbi.nlm.nih.gov/pubmed/18560635&lt;/url&gt;&lt;/related-urls&gt;&lt;/urls&gt;&lt;custom2&gt;2660815&lt;/custom2&gt;&lt;/record&gt;&lt;/Cite&gt;&lt;/EndNote&gt;</w:instrText>
      </w:r>
      <w:r w:rsidRPr="004F59DC">
        <w:rPr>
          <w:rFonts w:ascii="Book Antiqua" w:hAnsi="Book Antiqua"/>
          <w:lang w:val="en-US"/>
        </w:rPr>
        <w:fldChar w:fldCharType="separate"/>
      </w:r>
      <w:r w:rsidRPr="004F59DC">
        <w:rPr>
          <w:rFonts w:ascii="Book Antiqua" w:hAnsi="Book Antiqua"/>
          <w:noProof/>
          <w:vertAlign w:val="superscript"/>
          <w:lang w:val="en-US"/>
        </w:rPr>
        <w:t>[</w:t>
      </w:r>
      <w:r w:rsidR="009A4E82" w:rsidRPr="004F59DC">
        <w:rPr>
          <w:rFonts w:ascii="Book Antiqua" w:hAnsi="Book Antiqua"/>
          <w:noProof/>
          <w:vertAlign w:val="superscript"/>
          <w:lang w:val="en-US"/>
        </w:rPr>
        <w:t>14</w:t>
      </w:r>
      <w:r w:rsidR="00D25B32">
        <w:rPr>
          <w:rFonts w:ascii="Book Antiqua" w:eastAsiaTheme="minorEastAsia" w:hAnsi="Book Antiqua" w:hint="eastAsia"/>
          <w:noProof/>
          <w:vertAlign w:val="superscript"/>
          <w:lang w:val="en-US" w:eastAsia="zh-CN"/>
        </w:rPr>
        <w:t>,15</w:t>
      </w:r>
      <w:r w:rsidRPr="004F59DC">
        <w:rPr>
          <w:rFonts w:ascii="Book Antiqua" w:hAnsi="Book Antiqua"/>
          <w:noProof/>
          <w:vertAlign w:val="superscript"/>
          <w:lang w:val="en-US"/>
        </w:rPr>
        <w:t>]</w:t>
      </w:r>
      <w:r w:rsidRPr="004F59DC">
        <w:rPr>
          <w:rFonts w:ascii="Book Antiqua" w:hAnsi="Book Antiqua"/>
          <w:lang w:val="en-US"/>
        </w:rPr>
        <w:fldChar w:fldCharType="end"/>
      </w:r>
      <w:r w:rsidRPr="004F59DC">
        <w:rPr>
          <w:rFonts w:ascii="Book Antiqua" w:hAnsi="Book Antiqua"/>
          <w:lang w:val="en-US"/>
        </w:rPr>
        <w:t>. The Canadian data is now approaching ten years old and taking the average cost reported in this study and adjusting for cost increases and inflation, one could conservatively estimate the cost to be at least $500 in Can</w:t>
      </w:r>
      <w:r w:rsidR="00D25B32">
        <w:rPr>
          <w:rFonts w:ascii="Book Antiqua" w:hAnsi="Book Antiqua"/>
          <w:lang w:val="en-US"/>
        </w:rPr>
        <w:t>ada. This represents nearly $50</w:t>
      </w:r>
      <w:r w:rsidRPr="004F59DC">
        <w:rPr>
          <w:rFonts w:ascii="Book Antiqua" w:hAnsi="Book Antiqua"/>
          <w:lang w:val="en-US"/>
        </w:rPr>
        <w:t xml:space="preserve">000 saved on colonoscopy alone with the use of FC testing and does not consider </w:t>
      </w:r>
      <w:r w:rsidRPr="004F59DC">
        <w:rPr>
          <w:rFonts w:ascii="Book Antiqua" w:hAnsi="Book Antiqua"/>
          <w:lang w:val="en-US"/>
        </w:rPr>
        <w:lastRenderedPageBreak/>
        <w:t xml:space="preserve">any savings from optimization of medical management for patients with IBD (reduction of surgeries or hospitalization). Another study has also shown FC to be cost effective as a screening tool for IBD in both adults and children when the pre test probability was </w:t>
      </w:r>
      <w:r w:rsidR="00D25B32">
        <w:rPr>
          <w:rFonts w:ascii="Book Antiqua" w:hAnsi="Book Antiqua"/>
          <w:lang w:val="en-US"/>
        </w:rPr>
        <w:t>≤</w:t>
      </w:r>
      <w:r w:rsidR="00D25B32">
        <w:rPr>
          <w:rFonts w:ascii="Book Antiqua" w:eastAsiaTheme="minorEastAsia" w:hAnsi="Book Antiqua" w:hint="eastAsia"/>
          <w:lang w:val="en-US" w:eastAsia="zh-CN"/>
        </w:rPr>
        <w:t xml:space="preserve"> </w:t>
      </w:r>
      <w:r w:rsidRPr="004F59DC">
        <w:rPr>
          <w:rFonts w:ascii="Book Antiqua" w:hAnsi="Book Antiqua"/>
          <w:lang w:val="en-US"/>
        </w:rPr>
        <w:t xml:space="preserve">75% and </w:t>
      </w:r>
      <w:r w:rsidR="00D25B32">
        <w:rPr>
          <w:rFonts w:ascii="Book Antiqua" w:hAnsi="Book Antiqua"/>
          <w:lang w:val="en-US"/>
        </w:rPr>
        <w:t>≤</w:t>
      </w:r>
      <w:r w:rsidR="00D25B32">
        <w:rPr>
          <w:rFonts w:ascii="Book Antiqua" w:eastAsiaTheme="minorEastAsia" w:hAnsi="Book Antiqua" w:hint="eastAsia"/>
          <w:lang w:val="en-US" w:eastAsia="zh-CN"/>
        </w:rPr>
        <w:t xml:space="preserve"> </w:t>
      </w:r>
      <w:r w:rsidR="00D25B32">
        <w:rPr>
          <w:rFonts w:ascii="Book Antiqua" w:hAnsi="Book Antiqua"/>
          <w:lang w:val="en-US"/>
        </w:rPr>
        <w:t>65% respectively</w:t>
      </w:r>
      <w:r w:rsidRPr="004F59DC">
        <w:rPr>
          <w:rFonts w:ascii="Book Antiqua" w:hAnsi="Book Antiqua"/>
          <w:lang w:val="en-US"/>
        </w:rPr>
        <w:fldChar w:fldCharType="begin">
          <w:fldData xml:space="preserve">PEVuZE5vdGU+PENpdGU+PEF1dGhvcj5ZYW5nPC9BdXRob3I+PFllYXI+MjAxNDwvWWVhcj48UmVj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aW9uPC9hYmJyLTE+PC9hbHQtcGVyaW9kaWNhbD48cGFnZXM+MjUzLTYyIGUyPC9wYWdlcz48dm9s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</w:fldData>
        </w:fldChar>
      </w:r>
      <w:r w:rsidRPr="004F59DC">
        <w:rPr>
          <w:rFonts w:ascii="Book Antiqua" w:hAnsi="Book Antiqua"/>
          <w:lang w:val="en-US"/>
        </w:rPr>
        <w:instrText xml:space="preserve"> ADDIN EN.CITE </w:instrText>
      </w:r>
      <w:r w:rsidRPr="004F59DC">
        <w:rPr>
          <w:rFonts w:ascii="Book Antiqua" w:hAnsi="Book Antiqua"/>
          <w:lang w:val="en-US"/>
        </w:rPr>
        <w:fldChar w:fldCharType="begin">
          <w:fldData xml:space="preserve">PEVuZE5vdGU+PENpdGU+PEF1dGhvcj5ZYW5nPC9BdXRob3I+PFllYXI+MjAxNDwvWWVhcj48UmVj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aW9uPC9hYmJyLTE+PC9hbHQtcGVyaW9kaWNhbD48cGFnZXM+MjUzLTYyIGUyPC9wYWdlcz48dm9s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</w:fldData>
        </w:fldChar>
      </w:r>
      <w:r w:rsidRPr="004F59DC">
        <w:rPr>
          <w:rFonts w:ascii="Book Antiqua" w:hAnsi="Book Antiqua"/>
          <w:lang w:val="en-US"/>
        </w:rPr>
        <w:instrText xml:space="preserve"> ADDIN EN.CITE.DATA </w:instrText>
      </w:r>
      <w:r w:rsidRPr="004F59DC">
        <w:rPr>
          <w:rFonts w:ascii="Book Antiqua" w:hAnsi="Book Antiqua"/>
          <w:lang w:val="en-US"/>
        </w:rPr>
      </w:r>
      <w:r w:rsidRPr="004F59DC">
        <w:rPr>
          <w:rFonts w:ascii="Book Antiqua" w:hAnsi="Book Antiqua"/>
          <w:lang w:val="en-US"/>
        </w:rPr>
        <w:fldChar w:fldCharType="end"/>
      </w:r>
      <w:r w:rsidRPr="004F59DC">
        <w:rPr>
          <w:rFonts w:ascii="Book Antiqua" w:hAnsi="Book Antiqua"/>
          <w:lang w:val="en-US"/>
        </w:rPr>
      </w:r>
      <w:r w:rsidRPr="004F59DC">
        <w:rPr>
          <w:rFonts w:ascii="Book Antiqua" w:hAnsi="Book Antiqua"/>
          <w:lang w:val="en-US"/>
        </w:rPr>
        <w:fldChar w:fldCharType="separate"/>
      </w:r>
      <w:r w:rsidRPr="004F59DC">
        <w:rPr>
          <w:rFonts w:ascii="Book Antiqua" w:hAnsi="Book Antiqua"/>
          <w:noProof/>
          <w:vertAlign w:val="superscript"/>
          <w:lang w:val="en-US"/>
        </w:rPr>
        <w:t>[</w:t>
      </w:r>
      <w:hyperlink w:anchor="_ENREF_4" w:tooltip="Yang, 2014 #9" w:history="1">
        <w:r w:rsidRPr="004F59DC">
          <w:rPr>
            <w:rFonts w:ascii="Book Antiqua" w:hAnsi="Book Antiqua"/>
            <w:noProof/>
            <w:vertAlign w:val="superscript"/>
            <w:lang w:val="en-US"/>
          </w:rPr>
          <w:t>4</w:t>
        </w:r>
      </w:hyperlink>
      <w:r w:rsidRPr="004F59DC">
        <w:rPr>
          <w:rFonts w:ascii="Book Antiqua" w:hAnsi="Book Antiqua"/>
          <w:noProof/>
          <w:vertAlign w:val="superscript"/>
          <w:lang w:val="en-US"/>
        </w:rPr>
        <w:t>]</w:t>
      </w:r>
      <w:r w:rsidRPr="004F59DC">
        <w:rPr>
          <w:rFonts w:ascii="Book Antiqua" w:hAnsi="Book Antiqua"/>
          <w:lang w:val="en-US"/>
        </w:rPr>
        <w:fldChar w:fldCharType="end"/>
      </w:r>
      <w:r w:rsidR="00D25B32">
        <w:rPr>
          <w:rFonts w:ascii="Book Antiqua" w:hAnsi="Book Antiqua"/>
          <w:lang w:val="en-US"/>
        </w:rPr>
        <w:t>.</w:t>
      </w:r>
    </w:p>
    <w:p w14:paraId="6D1DA671" w14:textId="476817FB" w:rsidR="00AC52A6" w:rsidRPr="004F59DC" w:rsidRDefault="001B7F91" w:rsidP="00D25B32">
      <w:pPr>
        <w:pStyle w:val="NormalWeb"/>
        <w:spacing w:line="360" w:lineRule="auto"/>
        <w:ind w:firstLineChars="100" w:firstLine="240"/>
        <w:jc w:val="both"/>
        <w:rPr>
          <w:rFonts w:ascii="Book Antiqua" w:hAnsi="Book Antiqua"/>
          <w:lang w:val="en-US"/>
        </w:rPr>
      </w:pPr>
      <w:r w:rsidRPr="004F59DC">
        <w:rPr>
          <w:rFonts w:ascii="Book Antiqua" w:hAnsi="Book Antiqua"/>
          <w:sz w:val="24"/>
          <w:szCs w:val="24"/>
          <w:lang w:val="en-US"/>
        </w:rPr>
        <w:t xml:space="preserve">Limitations to this study include potential bias created by patient inclusion being solely dependent on the discretion of the involved physician. This accordingly has contributed to a heterogeneous patient population and is reflective of the limited guidance regarding the most appropriate use of FC at the time of study design. </w:t>
      </w:r>
      <w:r w:rsidR="00EF6787" w:rsidRPr="004F59DC">
        <w:rPr>
          <w:rFonts w:ascii="Book Antiqua" w:hAnsi="Book Antiqua"/>
          <w:sz w:val="24"/>
          <w:szCs w:val="24"/>
          <w:lang w:val="en-US"/>
        </w:rPr>
        <w:t xml:space="preserve">Given this was a real-life study, there was also unavoidable </w:t>
      </w:r>
      <w:r w:rsidR="00EE210C" w:rsidRPr="004F59DC">
        <w:rPr>
          <w:rFonts w:ascii="Book Antiqua" w:hAnsi="Book Antiqua"/>
          <w:sz w:val="24"/>
          <w:szCs w:val="24"/>
          <w:lang w:val="en-US"/>
        </w:rPr>
        <w:t xml:space="preserve">potential for inclusion of patients with co-existing </w:t>
      </w:r>
      <w:r w:rsidR="00EF6787" w:rsidRPr="004F59DC">
        <w:rPr>
          <w:rFonts w:ascii="Book Antiqua" w:hAnsi="Book Antiqua"/>
          <w:sz w:val="24"/>
          <w:szCs w:val="24"/>
          <w:lang w:val="en-US"/>
        </w:rPr>
        <w:t xml:space="preserve">undiagnosed </w:t>
      </w:r>
      <w:r w:rsidR="00EE210C" w:rsidRPr="004F59DC">
        <w:rPr>
          <w:rFonts w:ascii="Book Antiqua" w:hAnsi="Book Antiqua"/>
          <w:sz w:val="24"/>
          <w:szCs w:val="24"/>
          <w:lang w:val="en-US"/>
        </w:rPr>
        <w:t xml:space="preserve">conditions that could </w:t>
      </w:r>
      <w:r w:rsidR="00EF6787" w:rsidRPr="004F59DC">
        <w:rPr>
          <w:rFonts w:ascii="Book Antiqua" w:hAnsi="Book Antiqua"/>
          <w:sz w:val="24"/>
          <w:szCs w:val="24"/>
          <w:lang w:val="en-US"/>
        </w:rPr>
        <w:t xml:space="preserve">influence the FC level such as colonic polyps or additional immunologically driven digestive disorders. </w:t>
      </w:r>
      <w:r w:rsidRPr="004F59DC">
        <w:rPr>
          <w:rFonts w:ascii="Book Antiqua" w:hAnsi="Book Antiqua"/>
          <w:sz w:val="24"/>
          <w:szCs w:val="24"/>
          <w:lang w:val="en-US"/>
        </w:rPr>
        <w:t>Another potential source of bias is that more than 20% of patients did not return FC samples</w:t>
      </w:r>
      <w:r w:rsidR="002C08C3" w:rsidRPr="004F59DC">
        <w:rPr>
          <w:rFonts w:ascii="Book Antiqua" w:hAnsi="Book Antiqua"/>
          <w:sz w:val="24"/>
          <w:szCs w:val="24"/>
          <w:lang w:val="en-US"/>
        </w:rPr>
        <w:t>.</w:t>
      </w:r>
      <w:r w:rsidRPr="004F59DC">
        <w:rPr>
          <w:rFonts w:ascii="Book Antiqua" w:hAnsi="Book Antiqua"/>
          <w:sz w:val="24"/>
          <w:szCs w:val="24"/>
          <w:lang w:val="en-US"/>
        </w:rPr>
        <w:t xml:space="preserve"> However, such patients were similarly distributed across the indications for the test suggesting that </w:t>
      </w:r>
      <w:r w:rsidR="002C08C3" w:rsidRPr="004F59DC">
        <w:rPr>
          <w:rFonts w:ascii="Book Antiqua" w:hAnsi="Book Antiqua"/>
          <w:sz w:val="24"/>
          <w:szCs w:val="24"/>
          <w:lang w:val="en-US"/>
        </w:rPr>
        <w:t xml:space="preserve">this </w:t>
      </w:r>
      <w:r w:rsidRPr="004F59DC">
        <w:rPr>
          <w:rFonts w:ascii="Book Antiqua" w:hAnsi="Book Antiqua"/>
          <w:sz w:val="24"/>
          <w:szCs w:val="24"/>
          <w:lang w:val="en-US"/>
        </w:rPr>
        <w:t xml:space="preserve">did not influence the patient’s decision to carry out the test. </w:t>
      </w:r>
      <w:r w:rsidR="005F576C" w:rsidRPr="004F59DC">
        <w:rPr>
          <w:rFonts w:ascii="Book Antiqua" w:hAnsi="Book Antiqua"/>
          <w:sz w:val="24"/>
          <w:szCs w:val="24"/>
          <w:lang w:val="en-US"/>
        </w:rPr>
        <w:t>It is acknowledged that</w:t>
      </w:r>
      <w:r w:rsidRPr="004F59DC">
        <w:rPr>
          <w:rFonts w:ascii="Book Antiqua" w:hAnsi="Book Antiqua"/>
          <w:sz w:val="24"/>
          <w:szCs w:val="24"/>
          <w:lang w:val="en-US"/>
        </w:rPr>
        <w:t xml:space="preserve"> questionnaires were not previously validated although a degree of quality control was performed during the study to </w:t>
      </w:r>
      <w:r w:rsidR="002C08C3" w:rsidRPr="004F59DC">
        <w:rPr>
          <w:rFonts w:ascii="Book Antiqua" w:hAnsi="Book Antiqua"/>
          <w:sz w:val="24"/>
          <w:szCs w:val="24"/>
          <w:lang w:val="en-US"/>
        </w:rPr>
        <w:t>endeavor</w:t>
      </w:r>
      <w:r w:rsidRPr="004F59DC">
        <w:rPr>
          <w:rFonts w:ascii="Book Antiqua" w:hAnsi="Book Antiqua"/>
          <w:sz w:val="24"/>
          <w:szCs w:val="24"/>
          <w:lang w:val="en-US"/>
        </w:rPr>
        <w:t xml:space="preserve"> to ensure that the surveys accurately reflected the clinical practice of the doctors, with initial perusal of 20 surveys, and then a further follow up of 210 patients. The considerable duration of follow-up possible for the latter patients did enable adjustment for variation between what had been indicated by the physician on the post-survey response and what actually occurred. </w:t>
      </w:r>
    </w:p>
    <w:p w14:paraId="46A71D06" w14:textId="682B7D9B" w:rsidR="001B7F91" w:rsidRPr="00D25B32" w:rsidRDefault="005F576C" w:rsidP="00D25B32">
      <w:pPr>
        <w:pStyle w:val="NormalWeb"/>
        <w:spacing w:line="360" w:lineRule="auto"/>
        <w:ind w:firstLineChars="100" w:firstLine="240"/>
        <w:jc w:val="both"/>
        <w:rPr>
          <w:rFonts w:ascii="Book Antiqua" w:hAnsi="Book Antiqua"/>
          <w:sz w:val="24"/>
          <w:szCs w:val="24"/>
          <w:lang w:val="en-US"/>
        </w:rPr>
      </w:pPr>
      <w:r w:rsidRPr="00D25B32">
        <w:rPr>
          <w:rFonts w:ascii="Book Antiqua" w:hAnsi="Book Antiqua"/>
          <w:sz w:val="24"/>
          <w:szCs w:val="24"/>
          <w:lang w:val="en-US"/>
        </w:rPr>
        <w:t>Finally, at the time of initial study design, a FC level of 250</w:t>
      </w:r>
      <w:r w:rsidR="00D25B32">
        <w:rPr>
          <w:rFonts w:ascii="Book Antiqua" w:eastAsiaTheme="minorEastAsia" w:hAnsi="Book Antiqua" w:hint="eastAsia"/>
          <w:sz w:val="24"/>
          <w:szCs w:val="24"/>
          <w:lang w:val="en-US" w:eastAsia="zh-CN"/>
        </w:rPr>
        <w:t xml:space="preserve"> </w:t>
      </w:r>
      <w:r w:rsidRPr="00D25B32">
        <w:rPr>
          <w:rFonts w:ascii="Book Antiqua" w:hAnsi="Book Antiqua"/>
          <w:sz w:val="24"/>
          <w:szCs w:val="24"/>
          <w:lang w:val="en-US"/>
        </w:rPr>
        <w:sym w:font="Symbol" w:char="F06D"/>
      </w:r>
      <w:r w:rsidRPr="00D25B32">
        <w:rPr>
          <w:rFonts w:ascii="Book Antiqua" w:hAnsi="Book Antiqua"/>
          <w:sz w:val="24"/>
          <w:szCs w:val="24"/>
          <w:lang w:val="en-US"/>
        </w:rPr>
        <w:t>g/g was considered appropriate for analysis of outcomes, however at the time of follow up analysis in 2015, a level of 100</w:t>
      </w:r>
      <w:r w:rsidR="00D25B32">
        <w:rPr>
          <w:rFonts w:ascii="Book Antiqua" w:eastAsiaTheme="minorEastAsia" w:hAnsi="Book Antiqua" w:hint="eastAsia"/>
          <w:sz w:val="24"/>
          <w:szCs w:val="24"/>
          <w:lang w:val="en-US" w:eastAsia="zh-CN"/>
        </w:rPr>
        <w:t xml:space="preserve"> </w:t>
      </w:r>
      <w:r w:rsidRPr="00D25B32">
        <w:rPr>
          <w:rFonts w:ascii="Book Antiqua" w:hAnsi="Book Antiqua"/>
          <w:sz w:val="24"/>
          <w:szCs w:val="24"/>
          <w:lang w:val="en-US"/>
        </w:rPr>
        <w:sym w:font="Symbol" w:char="F06D"/>
      </w:r>
      <w:r w:rsidRPr="00D25B32">
        <w:rPr>
          <w:rFonts w:ascii="Book Antiqua" w:hAnsi="Book Antiqua"/>
          <w:sz w:val="24"/>
          <w:szCs w:val="24"/>
          <w:lang w:val="en-US"/>
        </w:rPr>
        <w:t>g/g was considered more appropriate.</w:t>
      </w:r>
      <w:r w:rsidR="00D25B32">
        <w:rPr>
          <w:rFonts w:ascii="Book Antiqua" w:eastAsiaTheme="minorEastAsia" w:hAnsi="Book Antiqua" w:hint="eastAsia"/>
          <w:sz w:val="24"/>
          <w:szCs w:val="24"/>
          <w:lang w:val="en-US" w:eastAsia="zh-CN"/>
        </w:rPr>
        <w:t xml:space="preserve"> </w:t>
      </w:r>
      <w:r w:rsidRPr="00D25B32">
        <w:rPr>
          <w:rFonts w:ascii="Book Antiqua" w:hAnsi="Book Antiqua"/>
          <w:sz w:val="24"/>
          <w:szCs w:val="24"/>
          <w:lang w:val="en-US"/>
        </w:rPr>
        <w:t>The ‘grey zone’ between 100 and 250</w:t>
      </w:r>
      <w:r w:rsidR="00D25B32">
        <w:rPr>
          <w:rFonts w:ascii="Book Antiqua" w:eastAsiaTheme="minorEastAsia" w:hAnsi="Book Antiqua" w:hint="eastAsia"/>
          <w:sz w:val="24"/>
          <w:szCs w:val="24"/>
          <w:lang w:val="en-US" w:eastAsia="zh-CN"/>
        </w:rPr>
        <w:t xml:space="preserve"> </w:t>
      </w:r>
      <w:r w:rsidRPr="00D25B32">
        <w:rPr>
          <w:rFonts w:ascii="Book Antiqua" w:hAnsi="Book Antiqua"/>
          <w:sz w:val="24"/>
          <w:szCs w:val="24"/>
          <w:lang w:val="en-US"/>
        </w:rPr>
        <w:sym w:font="Symbol" w:char="F06D"/>
      </w:r>
      <w:r w:rsidRPr="00D25B32">
        <w:rPr>
          <w:rFonts w:ascii="Book Antiqua" w:hAnsi="Book Antiqua"/>
          <w:sz w:val="24"/>
          <w:szCs w:val="24"/>
          <w:lang w:val="en-US"/>
        </w:rPr>
        <w:t>g/g and the accompanying need for additional investigations, particularly in IBD was highlighted in the recently published clinician guide to using FC to identify and monitor disease activity in IBD</w:t>
      </w:r>
      <w:r w:rsidR="00D25B32" w:rsidRPr="00D25B32">
        <w:rPr>
          <w:rFonts w:ascii="Book Antiqua" w:hAnsi="Book Antiqua"/>
          <w:sz w:val="24"/>
          <w:szCs w:val="24"/>
          <w:lang w:val="en-US"/>
        </w:rPr>
        <w:fldChar w:fldCharType="begin"/>
      </w:r>
      <w:r w:rsidR="00D25B32" w:rsidRPr="00D25B32">
        <w:rPr>
          <w:rFonts w:ascii="Book Antiqua" w:hAnsi="Book Antiqua"/>
          <w:sz w:val="24"/>
          <w:szCs w:val="24"/>
          <w:lang w:val="en-US"/>
        </w:rPr>
        <w:instrText xml:space="preserve"> ADDIN EN.CITE &lt;EndNote&gt;&lt;Cite&gt;&lt;Author&gt;Bressler&lt;/Author&gt;&lt;Year&gt;2015&lt;/Year&gt;&lt;RecNum&gt;18&lt;/RecNum&gt;&lt;DisplayText&gt;&lt;style face="superscript"&gt;[12]&lt;/style&gt;&lt;/DisplayText&gt;&lt;record&gt;&lt;rec-number&gt;18&lt;/rec-number&gt;&lt;foreign-keys&gt;&lt;key app="EN" db-id="2vfrx25dq0ttfyexvdi5f2xoawxp5ad5aw2s"&gt;18&lt;/key&gt;&lt;/foreign-keys&gt;&lt;ref-type name="Journal Article"&gt;17&lt;/ref-type&gt;&lt;contributors&gt;&lt;authors&gt;&lt;author&gt;Bressler, B.&lt;/author&gt;&lt;author&gt;Panaccione, R.&lt;/author&gt;&lt;author&gt;Fedorak, R. N.&lt;/author&gt;&lt;author&gt;Seidman, E. G.&lt;/author&gt;&lt;/authors&gt;&lt;/contributors&gt;&lt;titles&gt;&lt;title&gt;Clinicians&amp;apos; guide to the use of fecal calprotectin to identify and monitor disease activity in inflammatory bowel disease&lt;/title&gt;&lt;secondary-title&gt;Can J Gastroenterol Hepatol&lt;/secondary-title&gt;&lt;alt-title&gt;Canadian journal of gastroenterology &amp;amp; hepatology&lt;/alt-title&gt;&lt;/titles&gt;&lt;periodical&gt;&lt;full-title&gt;Can J Gastroenterol Hepatol&lt;/full-title&gt;&lt;abbr-1&gt;Canadian journal of gastroenterology &amp;amp; hepatology&lt;/abbr-1&gt;&lt;/periodical&gt;&lt;alt-periodical&gt;&lt;full-title&gt;Can J Gastroenterol Hepatol&lt;/full-title&gt;&lt;abbr-1&gt;Canadian journal of gastroenterology &amp;amp; hepatology&lt;/abbr-1&gt;&lt;/alt-periodical&gt;&lt;pages&gt;369-72&lt;/pages&gt;&lt;volume&gt;29&lt;/volume&gt;&lt;number&gt;7&lt;/number&gt;&lt;dates&gt;&lt;year&gt;2015&lt;/year&gt;&lt;pub-dates&gt;&lt;date&gt;Oct&lt;/date&gt;&lt;/pub-dates&gt;&lt;/dates&gt;&lt;isbn&gt;2291-2797 (Electronic)&lt;/isbn&gt;&lt;accession-num&gt;26125109&lt;/accession-num&gt;&lt;urls&gt;&lt;related-urls&gt;&lt;url&gt;http://www.ncbi.nlm.nih.gov/pubmed/26125109&lt;/url&gt;&lt;/related-urls&gt;&lt;/urls&gt;&lt;custom2&gt;4610647&lt;/custom2&gt;&lt;/record&gt;&lt;/Cite&gt;&lt;/EndNote&gt;</w:instrText>
      </w:r>
      <w:r w:rsidR="00D25B32" w:rsidRPr="00D25B32">
        <w:rPr>
          <w:rFonts w:ascii="Book Antiqua" w:hAnsi="Book Antiqua"/>
          <w:sz w:val="24"/>
          <w:szCs w:val="24"/>
          <w:lang w:val="en-US"/>
        </w:rPr>
        <w:fldChar w:fldCharType="separate"/>
      </w:r>
      <w:r w:rsidR="00D25B32" w:rsidRPr="00D25B32">
        <w:rPr>
          <w:rFonts w:ascii="Book Antiqua" w:hAnsi="Book Antiqua"/>
          <w:noProof/>
          <w:sz w:val="24"/>
          <w:szCs w:val="24"/>
          <w:vertAlign w:val="superscript"/>
          <w:lang w:val="en-US"/>
        </w:rPr>
        <w:t>[</w:t>
      </w:r>
      <w:hyperlink w:anchor="_ENREF_12" w:tooltip="Bressler, 2015 #18" w:history="1">
        <w:r w:rsidR="00D25B32" w:rsidRPr="00D25B32">
          <w:rPr>
            <w:rFonts w:ascii="Book Antiqua" w:hAnsi="Book Antiqua"/>
            <w:noProof/>
            <w:sz w:val="24"/>
            <w:szCs w:val="24"/>
            <w:vertAlign w:val="superscript"/>
            <w:lang w:val="en-US"/>
          </w:rPr>
          <w:t>12</w:t>
        </w:r>
      </w:hyperlink>
      <w:r w:rsidR="00D25B32" w:rsidRPr="00D25B32">
        <w:rPr>
          <w:rFonts w:ascii="Book Antiqua" w:hAnsi="Book Antiqua"/>
          <w:noProof/>
          <w:sz w:val="24"/>
          <w:szCs w:val="24"/>
          <w:vertAlign w:val="superscript"/>
          <w:lang w:val="en-US"/>
        </w:rPr>
        <w:t>]</w:t>
      </w:r>
      <w:r w:rsidR="00D25B32" w:rsidRPr="00D25B32">
        <w:rPr>
          <w:rFonts w:ascii="Book Antiqua" w:hAnsi="Book Antiqua"/>
          <w:sz w:val="24"/>
          <w:szCs w:val="24"/>
          <w:lang w:val="en-US"/>
        </w:rPr>
        <w:fldChar w:fldCharType="end"/>
      </w:r>
      <w:r w:rsidRPr="00D25B32">
        <w:rPr>
          <w:rFonts w:ascii="Book Antiqua" w:hAnsi="Book Antiqua"/>
          <w:sz w:val="24"/>
          <w:szCs w:val="24"/>
          <w:lang w:val="en-US"/>
        </w:rPr>
        <w:t xml:space="preserve">. </w:t>
      </w:r>
    </w:p>
    <w:p w14:paraId="07BF4F36" w14:textId="0067B81F" w:rsidR="001B7F91" w:rsidRPr="00D25B32" w:rsidRDefault="00D25B32" w:rsidP="00D25B32">
      <w:pPr>
        <w:spacing w:line="360" w:lineRule="auto"/>
        <w:ind w:firstLineChars="100" w:firstLine="240"/>
        <w:jc w:val="both"/>
        <w:outlineLvl w:val="0"/>
        <w:rPr>
          <w:rFonts w:ascii="Book Antiqua" w:eastAsiaTheme="minorEastAsia" w:hAnsi="Book Antiqua"/>
          <w:lang w:val="en-US" w:eastAsia="zh-CN"/>
        </w:rPr>
      </w:pPr>
      <w:r w:rsidRPr="00D25B32">
        <w:rPr>
          <w:rFonts w:ascii="Book Antiqua" w:eastAsiaTheme="minorEastAsia" w:hAnsi="Book Antiqua" w:hint="eastAsia"/>
          <w:lang w:val="en-US" w:eastAsia="zh-CN"/>
        </w:rPr>
        <w:lastRenderedPageBreak/>
        <w:t>In</w:t>
      </w:r>
      <w:r w:rsidRPr="00D25B32">
        <w:rPr>
          <w:rFonts w:ascii="Book Antiqua" w:eastAsiaTheme="minorEastAsia" w:hAnsi="Book Antiqua"/>
          <w:lang w:val="en-US" w:eastAsia="zh-CN"/>
        </w:rPr>
        <w:t xml:space="preserve"> </w:t>
      </w:r>
      <w:r w:rsidRPr="00D25B32">
        <w:rPr>
          <w:rFonts w:ascii="Book Antiqua" w:hAnsi="Book Antiqua"/>
          <w:lang w:val="en-US"/>
        </w:rPr>
        <w:t>conclusions</w:t>
      </w:r>
      <w:r>
        <w:rPr>
          <w:rFonts w:ascii="Book Antiqua" w:eastAsiaTheme="minorEastAsia" w:hAnsi="Book Antiqua" w:hint="eastAsia"/>
          <w:lang w:val="en-US" w:eastAsia="zh-CN"/>
        </w:rPr>
        <w:t xml:space="preserve">, </w:t>
      </w:r>
      <w:r w:rsidR="001B7F91" w:rsidRPr="004F59DC">
        <w:rPr>
          <w:rFonts w:ascii="Book Antiqua" w:hAnsi="Book Antiqua"/>
          <w:lang w:val="en-US"/>
        </w:rPr>
        <w:t>F</w:t>
      </w:r>
      <w:r>
        <w:rPr>
          <w:rFonts w:ascii="Book Antiqua" w:eastAsiaTheme="minorEastAsia" w:hAnsi="Book Antiqua" w:hint="eastAsia"/>
          <w:lang w:val="en-US" w:eastAsia="zh-CN"/>
        </w:rPr>
        <w:t xml:space="preserve">C </w:t>
      </w:r>
      <w:r w:rsidR="001B7F91" w:rsidRPr="004F59DC">
        <w:rPr>
          <w:rFonts w:ascii="Book Antiqua" w:hAnsi="Book Antiqua"/>
          <w:lang w:val="en-US"/>
        </w:rPr>
        <w:t>is a simple, non-invasive test that is gaining widespread use in the diagnosis and management of IBD. This is the first Canadian data evaluating the role of FC in clinical practice, with demonstration that physicians find FC testing to be very useful not only for managing patients known to have IBD, but also to diagnose IBD in those with GI symptoms. This study also demonstrated the potential of FC to generate substantial cost savings to patients and the healthcare system in general</w:t>
      </w:r>
      <w:r w:rsidR="00523025" w:rsidRPr="004F59DC">
        <w:rPr>
          <w:rFonts w:ascii="Book Antiqua" w:hAnsi="Book Antiqua"/>
          <w:lang w:val="en-US"/>
        </w:rPr>
        <w:t xml:space="preserve">. </w:t>
      </w:r>
      <w:r w:rsidR="001B7F91" w:rsidRPr="004F59DC">
        <w:rPr>
          <w:rFonts w:ascii="Book Antiqua" w:hAnsi="Book Antiqua"/>
          <w:lang w:val="en-US"/>
        </w:rPr>
        <w:t>While the study was not designed to statistically assess clinical outcomes according to FC result, the descriptive findings are in concurrence with recommendations that FC can be used to differentiate between IBS and IBD, as well as be a guide to optimizing IBD therapy. It is hoped that studies such as this in addition to ongoing FC research pursuits will provide ongoing impetus for the availability and affordability of FC to clinicians and patients to be considered a priority by health service administrators.</w:t>
      </w:r>
    </w:p>
    <w:p w14:paraId="514E7D7E" w14:textId="77777777" w:rsidR="001B7F91" w:rsidRPr="00A8197C" w:rsidRDefault="001B7F91">
      <w:pPr>
        <w:spacing w:line="360" w:lineRule="auto"/>
        <w:jc w:val="both"/>
        <w:rPr>
          <w:rFonts w:ascii="Book Antiqua" w:hAnsi="Book Antiqua"/>
        </w:rPr>
      </w:pPr>
    </w:p>
    <w:p w14:paraId="4B31316D" w14:textId="77777777" w:rsidR="00912817" w:rsidRPr="00A8197C" w:rsidRDefault="00912817">
      <w:pPr>
        <w:spacing w:line="360" w:lineRule="auto"/>
        <w:rPr>
          <w:rFonts w:ascii="Book Antiqua" w:hAnsi="Book Antiqua"/>
          <w:b/>
        </w:rPr>
      </w:pPr>
      <w:bookmarkStart w:id="44" w:name="OLE_LINK677"/>
      <w:bookmarkStart w:id="45" w:name="OLE_LINK678"/>
      <w:bookmarkStart w:id="46" w:name="OLE_LINK733"/>
      <w:r w:rsidRPr="00A8197C">
        <w:rPr>
          <w:rFonts w:ascii="Book Antiqua" w:hAnsi="Book Antiqua"/>
          <w:b/>
        </w:rPr>
        <w:t>COMMENTS</w:t>
      </w:r>
    </w:p>
    <w:p w14:paraId="260F378F" w14:textId="77777777" w:rsidR="00D25B32" w:rsidRPr="00A8197C" w:rsidRDefault="00912817" w:rsidP="004F59DC">
      <w:pPr>
        <w:autoSpaceDE w:val="0"/>
        <w:autoSpaceDN w:val="0"/>
        <w:adjustRightInd w:val="0"/>
        <w:spacing w:line="360" w:lineRule="auto"/>
        <w:rPr>
          <w:rFonts w:ascii="Book Antiqua" w:eastAsiaTheme="minorEastAsia" w:hAnsi="Book Antiqua" w:cs="Book Antiqua"/>
          <w:b/>
          <w:i/>
          <w:iCs/>
          <w:lang w:eastAsia="zh-CN"/>
        </w:rPr>
      </w:pPr>
      <w:bookmarkStart w:id="47" w:name="OLE_LINK729"/>
      <w:bookmarkStart w:id="48" w:name="OLE_LINK730"/>
      <w:r w:rsidRPr="00A8197C">
        <w:rPr>
          <w:rFonts w:ascii="Book Antiqua" w:hAnsi="Book Antiqua" w:cs="Book Antiqua"/>
          <w:b/>
          <w:i/>
          <w:iCs/>
        </w:rPr>
        <w:t>Background</w:t>
      </w:r>
      <w:r w:rsidR="00A6193C" w:rsidRPr="00A8197C">
        <w:rPr>
          <w:rFonts w:ascii="Book Antiqua" w:hAnsi="Book Antiqua" w:cs="Book Antiqua"/>
          <w:b/>
          <w:i/>
          <w:iCs/>
        </w:rPr>
        <w:t xml:space="preserve"> </w:t>
      </w:r>
    </w:p>
    <w:p w14:paraId="3941F698" w14:textId="30D32891" w:rsidR="00912817" w:rsidRPr="00D25B32" w:rsidRDefault="00A6193C" w:rsidP="00D25B32">
      <w:pPr>
        <w:autoSpaceDE w:val="0"/>
        <w:autoSpaceDN w:val="0"/>
        <w:adjustRightInd w:val="0"/>
        <w:spacing w:line="360" w:lineRule="auto"/>
        <w:jc w:val="both"/>
        <w:rPr>
          <w:rFonts w:ascii="Book Antiqua" w:hAnsi="Book Antiqua" w:cs="Book Antiqua"/>
          <w:iCs/>
        </w:rPr>
      </w:pPr>
      <w:r w:rsidRPr="00D25B32">
        <w:rPr>
          <w:rFonts w:ascii="Book Antiqua" w:hAnsi="Book Antiqua" w:cs="Book Antiqua"/>
          <w:iCs/>
        </w:rPr>
        <w:t xml:space="preserve">The importance of </w:t>
      </w:r>
      <w:r w:rsidR="00523025" w:rsidRPr="00D25B32">
        <w:rPr>
          <w:rFonts w:ascii="Book Antiqua" w:hAnsi="Book Antiqua" w:cs="Book Antiqua"/>
          <w:iCs/>
        </w:rPr>
        <w:t>o</w:t>
      </w:r>
      <w:r w:rsidRPr="00D25B32">
        <w:rPr>
          <w:rFonts w:ascii="Book Antiqua" w:hAnsi="Book Antiqua" w:cs="Book Antiqua"/>
          <w:iCs/>
        </w:rPr>
        <w:t xml:space="preserve">bjective, non-invasive assessment of luminal gastrointestinal symptoms in the diagnosis and management of inflammatory bowel disease (IBD) is gaining increasing recognition. One strategy to meet such a need is the use of the biomarker, </w:t>
      </w:r>
      <w:r w:rsidR="00EA0B65" w:rsidRPr="00D25B32">
        <w:rPr>
          <w:rFonts w:ascii="Book Antiqua" w:hAnsi="Book Antiqua" w:cs="Book Antiqua"/>
          <w:iCs/>
        </w:rPr>
        <w:t xml:space="preserve">faecal </w:t>
      </w:r>
      <w:r w:rsidRPr="00D25B32">
        <w:rPr>
          <w:rFonts w:ascii="Book Antiqua" w:hAnsi="Book Antiqua" w:cs="Book Antiqua"/>
          <w:iCs/>
        </w:rPr>
        <w:t>calprotectin</w:t>
      </w:r>
      <w:r w:rsidR="00EA0B65" w:rsidRPr="00D25B32">
        <w:rPr>
          <w:rFonts w:ascii="Book Antiqua" w:hAnsi="Book Antiqua" w:cs="Book Antiqua"/>
          <w:iCs/>
        </w:rPr>
        <w:t xml:space="preserve"> (FC)</w:t>
      </w:r>
      <w:r w:rsidRPr="00D25B32">
        <w:rPr>
          <w:rFonts w:ascii="Book Antiqua" w:hAnsi="Book Antiqua" w:cs="Book Antiqua"/>
          <w:iCs/>
        </w:rPr>
        <w:t>.</w:t>
      </w:r>
    </w:p>
    <w:p w14:paraId="329DF073" w14:textId="77777777" w:rsidR="00912817" w:rsidRPr="004F59DC" w:rsidRDefault="00912817" w:rsidP="004F59DC">
      <w:pPr>
        <w:autoSpaceDE w:val="0"/>
        <w:autoSpaceDN w:val="0"/>
        <w:adjustRightInd w:val="0"/>
        <w:spacing w:line="360" w:lineRule="auto"/>
        <w:rPr>
          <w:rFonts w:ascii="Book Antiqua" w:hAnsi="Book Antiqua" w:cs="Book Antiqua"/>
          <w:i/>
          <w:iCs/>
        </w:rPr>
      </w:pPr>
    </w:p>
    <w:p w14:paraId="621B2F9B" w14:textId="77777777" w:rsidR="00D25B32" w:rsidRPr="00A8197C" w:rsidRDefault="00912817" w:rsidP="004F59DC">
      <w:pPr>
        <w:autoSpaceDE w:val="0"/>
        <w:autoSpaceDN w:val="0"/>
        <w:adjustRightInd w:val="0"/>
        <w:spacing w:line="360" w:lineRule="auto"/>
        <w:rPr>
          <w:rFonts w:ascii="Book Antiqua" w:eastAsiaTheme="minorEastAsia" w:hAnsi="Book Antiqua" w:cs="Book Antiqua"/>
          <w:b/>
          <w:i/>
          <w:iCs/>
          <w:lang w:eastAsia="zh-CN"/>
        </w:rPr>
      </w:pPr>
      <w:r w:rsidRPr="00A8197C">
        <w:rPr>
          <w:rFonts w:ascii="Book Antiqua" w:hAnsi="Book Antiqua" w:cs="Book Antiqua"/>
          <w:b/>
          <w:i/>
          <w:iCs/>
        </w:rPr>
        <w:t>Research frontiers</w:t>
      </w:r>
    </w:p>
    <w:p w14:paraId="701E2D56" w14:textId="243208B1" w:rsidR="00912817" w:rsidRPr="00D25B32" w:rsidRDefault="00A6193C" w:rsidP="00D25B32">
      <w:pPr>
        <w:autoSpaceDE w:val="0"/>
        <w:autoSpaceDN w:val="0"/>
        <w:adjustRightInd w:val="0"/>
        <w:spacing w:line="360" w:lineRule="auto"/>
        <w:jc w:val="both"/>
        <w:rPr>
          <w:rFonts w:ascii="Book Antiqua" w:hAnsi="Book Antiqua" w:cs="Book Antiqua"/>
          <w:iCs/>
        </w:rPr>
      </w:pPr>
      <w:r w:rsidRPr="00D25B32">
        <w:rPr>
          <w:rFonts w:ascii="Book Antiqua" w:hAnsi="Book Antiqua" w:cs="Book Antiqua"/>
          <w:iCs/>
        </w:rPr>
        <w:t xml:space="preserve"> There is expanding literature regarding the use of </w:t>
      </w:r>
      <w:r w:rsidR="00EA0B65" w:rsidRPr="00D25B32">
        <w:rPr>
          <w:rFonts w:ascii="Book Antiqua" w:hAnsi="Book Antiqua" w:cs="Book Antiqua"/>
          <w:iCs/>
        </w:rPr>
        <w:t>FC</w:t>
      </w:r>
      <w:r w:rsidRPr="00D25B32">
        <w:rPr>
          <w:rFonts w:ascii="Book Antiqua" w:hAnsi="Book Antiqua" w:cs="Book Antiqua"/>
          <w:iCs/>
        </w:rPr>
        <w:t xml:space="preserve">, including differentiating </w:t>
      </w:r>
      <w:r w:rsidRPr="00D25B32">
        <w:rPr>
          <w:rFonts w:ascii="Book Antiqua" w:hAnsi="Book Antiqua"/>
          <w:lang w:val="en-US"/>
        </w:rPr>
        <w:t xml:space="preserve">symptoms of </w:t>
      </w:r>
      <w:r w:rsidR="00D25B32" w:rsidRPr="00D25B32">
        <w:rPr>
          <w:rFonts w:ascii="Book Antiqua" w:hAnsi="Book Antiqua"/>
          <w:lang w:val="en-US"/>
        </w:rPr>
        <w:t>irritable bowel syndrome</w:t>
      </w:r>
      <w:r w:rsidRPr="00D25B32">
        <w:rPr>
          <w:rFonts w:ascii="Book Antiqua" w:hAnsi="Book Antiqua"/>
          <w:lang w:val="en-US"/>
        </w:rPr>
        <w:t xml:space="preserve"> (IBS) from IBD, to monitor response to therapy in patients with known IBD and in the surveillance for pos</w:t>
      </w:r>
      <w:r w:rsidR="00523025" w:rsidRPr="00D25B32">
        <w:rPr>
          <w:rFonts w:ascii="Book Antiqua" w:hAnsi="Book Antiqua"/>
          <w:lang w:val="en-US"/>
        </w:rPr>
        <w:t>t-operative</w:t>
      </w:r>
      <w:r w:rsidR="00D25B32">
        <w:rPr>
          <w:rFonts w:ascii="Book Antiqua" w:eastAsiaTheme="minorEastAsia" w:hAnsi="Book Antiqua" w:hint="eastAsia"/>
          <w:lang w:val="en-US" w:eastAsia="zh-CN"/>
        </w:rPr>
        <w:t xml:space="preserve"> </w:t>
      </w:r>
      <w:r w:rsidR="00523025" w:rsidRPr="00D25B32">
        <w:rPr>
          <w:rFonts w:ascii="Book Antiqua" w:hAnsi="Book Antiqua"/>
          <w:lang w:val="en-US"/>
        </w:rPr>
        <w:t>Crohn’s disease</w:t>
      </w:r>
      <w:r w:rsidRPr="00D25B32">
        <w:rPr>
          <w:rFonts w:ascii="Book Antiqua" w:hAnsi="Book Antiqua"/>
          <w:lang w:val="en-US"/>
        </w:rPr>
        <w:t xml:space="preserve"> recurrence. Nonetheless, there is limited knowledge regarding the perspective of physicians using </w:t>
      </w:r>
      <w:r w:rsidR="00EA0B65" w:rsidRPr="00D25B32">
        <w:rPr>
          <w:rFonts w:ascii="Book Antiqua" w:hAnsi="Book Antiqua"/>
          <w:lang w:val="en-US"/>
        </w:rPr>
        <w:t xml:space="preserve">FC </w:t>
      </w:r>
      <w:r w:rsidRPr="00D25B32">
        <w:rPr>
          <w:rFonts w:ascii="Book Antiqua" w:hAnsi="Book Antiqua"/>
          <w:lang w:val="en-US"/>
        </w:rPr>
        <w:t>in the diagnostic and management algorithms for IBD with respect to potential impact on patient management.</w:t>
      </w:r>
    </w:p>
    <w:p w14:paraId="50BE39F9" w14:textId="77777777" w:rsidR="00912817" w:rsidRPr="004F59DC" w:rsidRDefault="00912817" w:rsidP="004F59DC">
      <w:pPr>
        <w:autoSpaceDE w:val="0"/>
        <w:autoSpaceDN w:val="0"/>
        <w:adjustRightInd w:val="0"/>
        <w:spacing w:line="360" w:lineRule="auto"/>
        <w:rPr>
          <w:rFonts w:ascii="Book Antiqua" w:hAnsi="Book Antiqua" w:cs="Book Antiqua"/>
          <w:i/>
        </w:rPr>
      </w:pPr>
    </w:p>
    <w:p w14:paraId="2E842620" w14:textId="77777777" w:rsidR="00D25B32" w:rsidRPr="00A8197C" w:rsidRDefault="00912817" w:rsidP="00BB65DB">
      <w:pPr>
        <w:spacing w:line="360" w:lineRule="auto"/>
        <w:rPr>
          <w:rFonts w:ascii="Book Antiqua" w:eastAsiaTheme="minorEastAsia" w:hAnsi="Book Antiqua" w:cs="Book Antiqua"/>
          <w:b/>
          <w:i/>
          <w:iCs/>
          <w:lang w:eastAsia="zh-CN"/>
        </w:rPr>
      </w:pPr>
      <w:r w:rsidRPr="00A8197C">
        <w:rPr>
          <w:rFonts w:ascii="Book Antiqua" w:hAnsi="Book Antiqua" w:cs="Book Antiqua"/>
          <w:b/>
          <w:i/>
          <w:iCs/>
        </w:rPr>
        <w:lastRenderedPageBreak/>
        <w:t>Innovations and breakthrough</w:t>
      </w:r>
    </w:p>
    <w:p w14:paraId="49D245BB" w14:textId="71CF616B" w:rsidR="00EA0B65" w:rsidRPr="00D25B32" w:rsidRDefault="00A6193C" w:rsidP="00D25B32">
      <w:pPr>
        <w:spacing w:line="360" w:lineRule="auto"/>
        <w:jc w:val="both"/>
        <w:rPr>
          <w:rFonts w:ascii="Book Antiqua" w:hAnsi="Book Antiqua" w:cs="Book Antiqua"/>
          <w:iCs/>
        </w:rPr>
      </w:pPr>
      <w:r w:rsidRPr="00D25B32">
        <w:rPr>
          <w:rFonts w:ascii="Book Antiqua" w:hAnsi="Book Antiqua" w:cs="Book Antiqua"/>
          <w:iCs/>
        </w:rPr>
        <w:t xml:space="preserve"> </w:t>
      </w:r>
      <w:r w:rsidR="00D25B32">
        <w:rPr>
          <w:rFonts w:ascii="Book Antiqua" w:eastAsiaTheme="minorEastAsia" w:hAnsi="Book Antiqua" w:cs="Book Antiqua" w:hint="eastAsia"/>
          <w:iCs/>
          <w:lang w:eastAsia="zh-CN"/>
        </w:rPr>
        <w:t xml:space="preserve">The authors </w:t>
      </w:r>
      <w:r w:rsidRPr="00D25B32">
        <w:rPr>
          <w:rFonts w:ascii="Book Antiqua" w:hAnsi="Book Antiqua" w:cs="Book Antiqua"/>
          <w:iCs/>
        </w:rPr>
        <w:t>present the findings of our study which consider</w:t>
      </w:r>
      <w:r w:rsidR="00EA0B65" w:rsidRPr="00D25B32">
        <w:rPr>
          <w:rFonts w:ascii="Book Antiqua" w:hAnsi="Book Antiqua" w:cs="Book Antiqua"/>
          <w:iCs/>
        </w:rPr>
        <w:t>ed</w:t>
      </w:r>
      <w:r w:rsidRPr="00D25B32">
        <w:rPr>
          <w:rFonts w:ascii="Book Antiqua" w:hAnsi="Book Antiqua" w:cs="Book Antiqua"/>
          <w:iCs/>
        </w:rPr>
        <w:t xml:space="preserve"> the perceived utility of </w:t>
      </w:r>
      <w:r w:rsidR="00EA0B65" w:rsidRPr="00D25B32">
        <w:rPr>
          <w:rFonts w:ascii="Book Antiqua" w:hAnsi="Book Antiqua" w:cs="Book Antiqua"/>
          <w:iCs/>
        </w:rPr>
        <w:t>FC</w:t>
      </w:r>
      <w:r w:rsidRPr="00D25B32">
        <w:rPr>
          <w:rFonts w:ascii="Book Antiqua" w:hAnsi="Book Antiqua" w:cs="Book Antiqua"/>
          <w:iCs/>
        </w:rPr>
        <w:t xml:space="preserve"> within an academic group of gastroenterologists.</w:t>
      </w:r>
      <w:r w:rsidR="00507176" w:rsidRPr="00D25B32">
        <w:rPr>
          <w:rFonts w:ascii="Book Antiqua" w:hAnsi="Book Antiqua" w:cs="Book Antiqua"/>
          <w:iCs/>
        </w:rPr>
        <w:t xml:space="preserve"> Physician perspective was obtained through the use of on-line surveys, while medical record review occurred in addition to this to determine clinical outcomes following FC testing.</w:t>
      </w:r>
      <w:r w:rsidRPr="00D25B32">
        <w:rPr>
          <w:rFonts w:ascii="Book Antiqua" w:hAnsi="Book Antiqua" w:cs="Book Antiqua"/>
          <w:iCs/>
        </w:rPr>
        <w:t xml:space="preserve"> Faecal calprotectin was considered to have an impact on patient management in at least 50% of clinical </w:t>
      </w:r>
      <w:r w:rsidR="00EA0B65" w:rsidRPr="00D25B32">
        <w:rPr>
          <w:rFonts w:ascii="Book Antiqua" w:hAnsi="Book Antiqua" w:cs="Book Antiqua"/>
          <w:iCs/>
        </w:rPr>
        <w:t>circumstances in which it was used, including a reduction in the number of colonoscopies performed. Furthermore FC results and subsequent clinical outcomes provided support for the use of such a test in the differentiation of IBS from IBD as well as guiding therapeutic decisions in IBD.</w:t>
      </w:r>
    </w:p>
    <w:p w14:paraId="22C9F6EB" w14:textId="77777777" w:rsidR="00912817" w:rsidRPr="004F59DC" w:rsidRDefault="00912817" w:rsidP="00BB65DB">
      <w:pPr>
        <w:spacing w:line="360" w:lineRule="auto"/>
        <w:rPr>
          <w:rFonts w:ascii="Book Antiqua" w:hAnsi="Book Antiqua" w:cs="Book Antiqua"/>
          <w:i/>
        </w:rPr>
      </w:pPr>
    </w:p>
    <w:p w14:paraId="3BD929AD" w14:textId="77777777" w:rsidR="00D25B32" w:rsidRPr="00D25B32" w:rsidRDefault="00912817" w:rsidP="00BB65DB">
      <w:pPr>
        <w:spacing w:line="360" w:lineRule="auto"/>
        <w:rPr>
          <w:rFonts w:ascii="Book Antiqua" w:eastAsiaTheme="minorEastAsia" w:hAnsi="Book Antiqua" w:cs="Book Antiqua"/>
          <w:b/>
          <w:i/>
          <w:iCs/>
          <w:lang w:eastAsia="zh-CN"/>
        </w:rPr>
      </w:pPr>
      <w:r w:rsidRPr="00D25B32">
        <w:rPr>
          <w:rFonts w:ascii="Book Antiqua" w:hAnsi="Book Antiqua" w:cs="Book Antiqua"/>
          <w:b/>
          <w:i/>
          <w:iCs/>
        </w:rPr>
        <w:t>Applications</w:t>
      </w:r>
      <w:r w:rsidR="00EA0B65" w:rsidRPr="00D25B32">
        <w:rPr>
          <w:rFonts w:ascii="Book Antiqua" w:hAnsi="Book Antiqua" w:cs="Book Antiqua"/>
          <w:b/>
          <w:i/>
          <w:iCs/>
        </w:rPr>
        <w:t xml:space="preserve"> </w:t>
      </w:r>
    </w:p>
    <w:p w14:paraId="391262FF" w14:textId="1520A997" w:rsidR="00912817" w:rsidRPr="00D25B32" w:rsidRDefault="00EA0B65" w:rsidP="00D25B32">
      <w:pPr>
        <w:spacing w:line="360" w:lineRule="auto"/>
        <w:jc w:val="both"/>
        <w:rPr>
          <w:rFonts w:ascii="Book Antiqua" w:hAnsi="Book Antiqua" w:cs="Book Antiqua"/>
          <w:iCs/>
        </w:rPr>
      </w:pPr>
      <w:r w:rsidRPr="00D25B32">
        <w:rPr>
          <w:rFonts w:ascii="Book Antiqua" w:hAnsi="Book Antiqua" w:cs="Book Antiqua"/>
          <w:iCs/>
        </w:rPr>
        <w:t>This study supports the use of FC in clinical gastroenterology practice for the assessment of luminal gastrointestinal symptoms to enable the differentiation of IBS and IBD and in the management of established IBD. This study also prompts further consideration of the potential cost-saving benefit of FC.</w:t>
      </w:r>
    </w:p>
    <w:p w14:paraId="116CB15F" w14:textId="77777777" w:rsidR="00912817" w:rsidRPr="004F59DC" w:rsidRDefault="00912817" w:rsidP="00BB65DB">
      <w:pPr>
        <w:spacing w:line="360" w:lineRule="auto"/>
        <w:rPr>
          <w:rFonts w:ascii="Book Antiqua" w:hAnsi="Book Antiqua" w:cs="Book Antiqua"/>
          <w:i/>
          <w:iCs/>
        </w:rPr>
      </w:pPr>
    </w:p>
    <w:p w14:paraId="11DD5019" w14:textId="77777777" w:rsidR="00912817" w:rsidRPr="00D25B32" w:rsidRDefault="00912817" w:rsidP="00986D7A">
      <w:pPr>
        <w:spacing w:line="360" w:lineRule="auto"/>
        <w:rPr>
          <w:rFonts w:ascii="Book Antiqua" w:hAnsi="Book Antiqua" w:cs="Book Antiqua"/>
          <w:b/>
          <w:i/>
          <w:iCs/>
        </w:rPr>
      </w:pPr>
      <w:r w:rsidRPr="00D25B32">
        <w:rPr>
          <w:rFonts w:ascii="Book Antiqua" w:hAnsi="Book Antiqua" w:cs="Book Antiqua"/>
          <w:b/>
          <w:i/>
          <w:iCs/>
        </w:rPr>
        <w:t>Terminology</w:t>
      </w:r>
    </w:p>
    <w:p w14:paraId="7256869A" w14:textId="1E7A1BC6" w:rsidR="00EA0B65" w:rsidRPr="00A8197C" w:rsidRDefault="00EA0B65" w:rsidP="00D25B32">
      <w:pPr>
        <w:spacing w:line="360" w:lineRule="auto"/>
        <w:jc w:val="both"/>
        <w:rPr>
          <w:rFonts w:ascii="Book Antiqua" w:hAnsi="Book Antiqua" w:cs="Book Antiqua"/>
          <w:iCs/>
        </w:rPr>
      </w:pPr>
      <w:r w:rsidRPr="00A8197C">
        <w:rPr>
          <w:rFonts w:ascii="Book Antiqua" w:hAnsi="Book Antiqua" w:cs="Book Antiqua"/>
          <w:iCs/>
        </w:rPr>
        <w:t>F</w:t>
      </w:r>
      <w:r w:rsidR="00A8197C">
        <w:rPr>
          <w:rFonts w:ascii="Book Antiqua" w:eastAsiaTheme="minorEastAsia" w:hAnsi="Book Antiqua" w:cs="Book Antiqua" w:hint="eastAsia"/>
          <w:iCs/>
          <w:lang w:eastAsia="zh-CN"/>
        </w:rPr>
        <w:t xml:space="preserve">C </w:t>
      </w:r>
      <w:r w:rsidRPr="00A8197C">
        <w:rPr>
          <w:rFonts w:ascii="Book Antiqua" w:hAnsi="Book Antiqua" w:cs="Book Antiqua"/>
          <w:iCs/>
        </w:rPr>
        <w:t>is a cytosolic neutrophilic protein in the mucosa of the</w:t>
      </w:r>
      <w:r w:rsidR="00523025" w:rsidRPr="00A8197C">
        <w:rPr>
          <w:rFonts w:ascii="Book Antiqua" w:hAnsi="Book Antiqua" w:cs="Book Antiqua"/>
          <w:iCs/>
        </w:rPr>
        <w:t xml:space="preserve"> colon and small bowel which is</w:t>
      </w:r>
      <w:r w:rsidRPr="00A8197C">
        <w:rPr>
          <w:rFonts w:ascii="Book Antiqua" w:hAnsi="Book Antiqua" w:cs="Book Antiqua"/>
          <w:iCs/>
        </w:rPr>
        <w:t xml:space="preserve"> released as a result of apoptosis. It </w:t>
      </w:r>
      <w:r w:rsidRPr="00A8197C">
        <w:rPr>
          <w:rFonts w:ascii="Book Antiqua" w:hAnsi="Book Antiqua"/>
          <w:lang w:val="en-US"/>
        </w:rPr>
        <w:t>can be measured quantitatively in the stool from patients with mucosal inflammation in the bowel wall as seen in active IBD.</w:t>
      </w:r>
    </w:p>
    <w:p w14:paraId="7C76B2A2" w14:textId="77777777" w:rsidR="00912817" w:rsidRPr="004F59DC" w:rsidRDefault="00912817">
      <w:pPr>
        <w:spacing w:line="360" w:lineRule="auto"/>
        <w:rPr>
          <w:rFonts w:ascii="Book Antiqua" w:hAnsi="Book Antiqua" w:cs="Book Antiqua"/>
          <w:i/>
          <w:iCs/>
        </w:rPr>
      </w:pPr>
    </w:p>
    <w:p w14:paraId="70AFF83F" w14:textId="77777777" w:rsidR="00912817" w:rsidRPr="00A8197C" w:rsidRDefault="00912817">
      <w:pPr>
        <w:spacing w:line="360" w:lineRule="auto"/>
        <w:jc w:val="both"/>
        <w:outlineLvl w:val="0"/>
        <w:rPr>
          <w:rFonts w:ascii="Book Antiqua" w:hAnsi="Book Antiqua" w:cs="Book Antiqua"/>
          <w:b/>
          <w:i/>
          <w:iCs/>
        </w:rPr>
      </w:pPr>
      <w:r w:rsidRPr="00A8197C">
        <w:rPr>
          <w:rFonts w:ascii="Book Antiqua" w:hAnsi="Book Antiqua" w:cs="Book Antiqua"/>
          <w:b/>
          <w:i/>
          <w:iCs/>
        </w:rPr>
        <w:t>Peer-review</w:t>
      </w:r>
      <w:bookmarkEnd w:id="44"/>
      <w:bookmarkEnd w:id="45"/>
      <w:bookmarkEnd w:id="46"/>
      <w:bookmarkEnd w:id="47"/>
      <w:bookmarkEnd w:id="48"/>
    </w:p>
    <w:p w14:paraId="537E98AA" w14:textId="569D7CE3" w:rsidR="00A8197C" w:rsidRDefault="00A8197C">
      <w:pPr>
        <w:spacing w:line="360" w:lineRule="auto"/>
        <w:jc w:val="both"/>
        <w:outlineLvl w:val="0"/>
        <w:rPr>
          <w:rFonts w:ascii="Book Antiqua" w:eastAsiaTheme="minorEastAsia" w:hAnsi="Book Antiqua"/>
          <w:lang w:val="en-US" w:eastAsia="zh-CN"/>
        </w:rPr>
      </w:pPr>
      <w:r w:rsidRPr="00A8197C">
        <w:rPr>
          <w:rFonts w:ascii="Book Antiqua" w:hAnsi="Book Antiqua" w:cs="Book Antiqua"/>
          <w:iCs/>
        </w:rPr>
        <w:t>The</w:t>
      </w:r>
      <w:r>
        <w:rPr>
          <w:rFonts w:ascii="Book Antiqua" w:eastAsiaTheme="minorEastAsia" w:hAnsi="Book Antiqua" w:cs="Book Antiqua" w:hint="eastAsia"/>
          <w:iCs/>
          <w:lang w:eastAsia="zh-CN"/>
        </w:rPr>
        <w:t xml:space="preserve"> </w:t>
      </w:r>
      <w:r w:rsidRPr="00A8197C">
        <w:rPr>
          <w:rFonts w:ascii="Book Antiqua" w:hAnsi="Book Antiqua" w:cs="Book Antiqua"/>
          <w:iCs/>
        </w:rPr>
        <w:t xml:space="preserve">implementation of </w:t>
      </w:r>
      <w:r>
        <w:rPr>
          <w:rFonts w:ascii="Book Antiqua" w:eastAsiaTheme="minorEastAsia" w:hAnsi="Book Antiqua" w:cs="Book Antiqua" w:hint="eastAsia"/>
          <w:iCs/>
          <w:lang w:eastAsia="zh-CN"/>
        </w:rPr>
        <w:t xml:space="preserve">FC </w:t>
      </w:r>
      <w:r w:rsidRPr="00A8197C">
        <w:rPr>
          <w:rFonts w:ascii="Book Antiqua" w:hAnsi="Book Antiqua" w:cs="Book Antiqua"/>
          <w:iCs/>
        </w:rPr>
        <w:t>in clinical practice is a topic of importance and interest to the gastroenterology and wider primary care community. This manuscript is well written and the methodology, whilst imperfect, has characterised the role of calprotectin well in real world practice, showing a potential benefit in terms of cost reduction by reducing number of colonoscopies in this group.</w:t>
      </w:r>
    </w:p>
    <w:p w14:paraId="59578BBE" w14:textId="327621BD" w:rsidR="001B7F91" w:rsidRDefault="00E77457">
      <w:pPr>
        <w:spacing w:line="360" w:lineRule="auto"/>
        <w:jc w:val="both"/>
        <w:outlineLvl w:val="0"/>
        <w:rPr>
          <w:rFonts w:ascii="Book Antiqua" w:eastAsiaTheme="minorEastAsia" w:hAnsi="Book Antiqua"/>
          <w:b/>
          <w:caps/>
          <w:lang w:eastAsia="zh-CN"/>
        </w:rPr>
      </w:pPr>
      <w:r w:rsidRPr="004F59DC">
        <w:rPr>
          <w:rFonts w:ascii="Book Antiqua" w:hAnsi="Book Antiqua"/>
        </w:rPr>
        <w:br w:type="page"/>
      </w:r>
      <w:r w:rsidR="001B7F91" w:rsidRPr="004F59DC">
        <w:rPr>
          <w:rFonts w:ascii="Book Antiqua" w:hAnsi="Book Antiqua"/>
          <w:b/>
          <w:caps/>
        </w:rPr>
        <w:lastRenderedPageBreak/>
        <w:t>References</w:t>
      </w:r>
    </w:p>
    <w:p w14:paraId="300A5CE1"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1 </w:t>
      </w:r>
      <w:r w:rsidRPr="00120515">
        <w:rPr>
          <w:rFonts w:ascii="Book Antiqua" w:eastAsia="SimSun" w:hAnsi="Book Antiqua" w:cs="SimSun"/>
          <w:b/>
          <w:bCs/>
          <w:color w:val="000000"/>
          <w:lang w:val="en-US" w:eastAsia="zh-CN"/>
        </w:rPr>
        <w:t>Røseth AG</w:t>
      </w:r>
      <w:r w:rsidRPr="00120515">
        <w:rPr>
          <w:rFonts w:ascii="Book Antiqua" w:eastAsia="SimSun" w:hAnsi="Book Antiqua" w:cs="SimSun"/>
          <w:color w:val="000000"/>
          <w:lang w:val="en-US" w:eastAsia="zh-CN"/>
        </w:rPr>
        <w:t>, Aadland E, Jahnsen J, Raknerud N. Assessment of disease activity in ulcerative colitis by faecal calprotectin, a novel granulocyte marker protein. </w:t>
      </w:r>
      <w:r w:rsidRPr="00120515">
        <w:rPr>
          <w:rFonts w:ascii="Book Antiqua" w:eastAsia="SimSun" w:hAnsi="Book Antiqua" w:cs="SimSun"/>
          <w:i/>
          <w:iCs/>
          <w:color w:val="000000"/>
          <w:lang w:val="en-US" w:eastAsia="zh-CN"/>
        </w:rPr>
        <w:t>Digestion</w:t>
      </w:r>
      <w:r w:rsidRPr="00120515">
        <w:rPr>
          <w:rFonts w:ascii="Book Antiqua" w:eastAsia="SimSun" w:hAnsi="Book Antiqua" w:cs="SimSun"/>
          <w:color w:val="000000"/>
          <w:lang w:val="en-US" w:eastAsia="zh-CN"/>
        </w:rPr>
        <w:t> 1997; </w:t>
      </w:r>
      <w:r w:rsidRPr="00120515">
        <w:rPr>
          <w:rFonts w:ascii="Book Antiqua" w:eastAsia="SimSun" w:hAnsi="Book Antiqua" w:cs="SimSun"/>
          <w:b/>
          <w:bCs/>
          <w:color w:val="000000"/>
          <w:lang w:val="en-US" w:eastAsia="zh-CN"/>
        </w:rPr>
        <w:t>58</w:t>
      </w:r>
      <w:r w:rsidRPr="00120515">
        <w:rPr>
          <w:rFonts w:ascii="Book Antiqua" w:eastAsia="SimSun" w:hAnsi="Book Antiqua" w:cs="SimSun"/>
          <w:color w:val="000000"/>
          <w:lang w:val="en-US" w:eastAsia="zh-CN"/>
        </w:rPr>
        <w:t>: 176-180 [PMID: 9144308 DOI: 10.1159/000201441]</w:t>
      </w:r>
    </w:p>
    <w:p w14:paraId="1899F962"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2 </w:t>
      </w:r>
      <w:r w:rsidRPr="00120515">
        <w:rPr>
          <w:rFonts w:ascii="Book Antiqua" w:eastAsia="SimSun" w:hAnsi="Book Antiqua" w:cs="SimSun"/>
          <w:b/>
          <w:bCs/>
          <w:color w:val="000000"/>
          <w:lang w:val="en-US" w:eastAsia="zh-CN"/>
        </w:rPr>
        <w:t>Costa F</w:t>
      </w:r>
      <w:r w:rsidRPr="00120515">
        <w:rPr>
          <w:rFonts w:ascii="Book Antiqua" w:eastAsia="SimSun" w:hAnsi="Book Antiqua" w:cs="SimSun"/>
          <w:color w:val="000000"/>
          <w:lang w:val="en-US" w:eastAsia="zh-CN"/>
        </w:rPr>
        <w:t>, Mumolo MG, Ceccarelli L, Bellini M, Romano MR, Sterpi C, Ricchiuti A, Marchi S, Bottai M. Calprotectin is a stronger predictive marker of relapse in ulcerative colitis than in Crohn's disease. </w:t>
      </w:r>
      <w:r w:rsidRPr="00120515">
        <w:rPr>
          <w:rFonts w:ascii="Book Antiqua" w:eastAsia="SimSun" w:hAnsi="Book Antiqua" w:cs="SimSun"/>
          <w:i/>
          <w:iCs/>
          <w:color w:val="000000"/>
          <w:lang w:val="en-US" w:eastAsia="zh-CN"/>
        </w:rPr>
        <w:t>Gut</w:t>
      </w:r>
      <w:r w:rsidRPr="00120515">
        <w:rPr>
          <w:rFonts w:ascii="Book Antiqua" w:eastAsia="SimSun" w:hAnsi="Book Antiqua" w:cs="SimSun"/>
          <w:color w:val="000000"/>
          <w:lang w:val="en-US" w:eastAsia="zh-CN"/>
        </w:rPr>
        <w:t> 2005; </w:t>
      </w:r>
      <w:r w:rsidRPr="00120515">
        <w:rPr>
          <w:rFonts w:ascii="Book Antiqua" w:eastAsia="SimSun" w:hAnsi="Book Antiqua" w:cs="SimSun"/>
          <w:b/>
          <w:bCs/>
          <w:color w:val="000000"/>
          <w:lang w:val="en-US" w:eastAsia="zh-CN"/>
        </w:rPr>
        <w:t>54</w:t>
      </w:r>
      <w:r w:rsidRPr="00120515">
        <w:rPr>
          <w:rFonts w:ascii="Book Antiqua" w:eastAsia="SimSun" w:hAnsi="Book Antiqua" w:cs="SimSun"/>
          <w:color w:val="000000"/>
          <w:lang w:val="en-US" w:eastAsia="zh-CN"/>
        </w:rPr>
        <w:t>: 364-368 [PMID: 15710984 DOI: 10.1136/gut.2004.043406]</w:t>
      </w:r>
    </w:p>
    <w:p w14:paraId="6600EFAD"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3 </w:t>
      </w:r>
      <w:r w:rsidRPr="00120515">
        <w:rPr>
          <w:rFonts w:ascii="Book Antiqua" w:eastAsia="SimSun" w:hAnsi="Book Antiqua" w:cs="SimSun"/>
          <w:b/>
          <w:bCs/>
          <w:color w:val="000000"/>
          <w:lang w:val="en-US" w:eastAsia="zh-CN"/>
        </w:rPr>
        <w:t>Røseth AG</w:t>
      </w:r>
      <w:r w:rsidRPr="00120515">
        <w:rPr>
          <w:rFonts w:ascii="Book Antiqua" w:eastAsia="SimSun" w:hAnsi="Book Antiqua" w:cs="SimSun"/>
          <w:color w:val="000000"/>
          <w:lang w:val="en-US" w:eastAsia="zh-CN"/>
        </w:rPr>
        <w:t>, Schmidt PN, Fagerhol MK. Correlation between faecal excretion of indium-111-labelled granulocytes and calprotectin, a granulocyte marker protein, in patients with inflammatory bowel disease. </w:t>
      </w:r>
      <w:r w:rsidRPr="00120515">
        <w:rPr>
          <w:rFonts w:ascii="Book Antiqua" w:eastAsia="SimSun" w:hAnsi="Book Antiqua" w:cs="SimSun"/>
          <w:i/>
          <w:iCs/>
          <w:color w:val="000000"/>
          <w:lang w:val="en-US" w:eastAsia="zh-CN"/>
        </w:rPr>
        <w:t>Scand J Gastroenterol</w:t>
      </w:r>
      <w:r w:rsidRPr="00120515">
        <w:rPr>
          <w:rFonts w:ascii="Book Antiqua" w:eastAsia="SimSun" w:hAnsi="Book Antiqua" w:cs="SimSun"/>
          <w:color w:val="000000"/>
          <w:lang w:val="en-US" w:eastAsia="zh-CN"/>
        </w:rPr>
        <w:t xml:space="preserve"> 1999; </w:t>
      </w:r>
      <w:r w:rsidRPr="00120515">
        <w:rPr>
          <w:rFonts w:ascii="Book Antiqua" w:eastAsia="SimSun" w:hAnsi="Book Antiqua" w:cs="SimSun"/>
          <w:b/>
          <w:bCs/>
          <w:color w:val="000000"/>
          <w:lang w:val="en-US" w:eastAsia="zh-CN"/>
        </w:rPr>
        <w:t>34</w:t>
      </w:r>
      <w:r w:rsidRPr="00120515">
        <w:rPr>
          <w:rFonts w:ascii="Book Antiqua" w:eastAsia="SimSun" w:hAnsi="Book Antiqua" w:cs="SimSun"/>
          <w:color w:val="000000"/>
          <w:lang w:val="en-US" w:eastAsia="zh-CN"/>
        </w:rPr>
        <w:t>: 50-54 [PMID: 10048733]</w:t>
      </w:r>
    </w:p>
    <w:p w14:paraId="4CF7C033"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4 </w:t>
      </w:r>
      <w:r w:rsidRPr="00120515">
        <w:rPr>
          <w:rFonts w:ascii="Book Antiqua" w:eastAsia="SimSun" w:hAnsi="Book Antiqua" w:cs="SimSun"/>
          <w:b/>
          <w:bCs/>
          <w:color w:val="000000"/>
          <w:lang w:val="en-US" w:eastAsia="zh-CN"/>
        </w:rPr>
        <w:t>Yang Z</w:t>
      </w:r>
      <w:r w:rsidRPr="00120515">
        <w:rPr>
          <w:rFonts w:ascii="Book Antiqua" w:eastAsia="SimSun" w:hAnsi="Book Antiqua" w:cs="SimSun"/>
          <w:color w:val="000000"/>
          <w:lang w:val="en-US" w:eastAsia="zh-CN"/>
        </w:rPr>
        <w:t>, Clark N, Park KT. Effectiveness and cost-effectiveness of measuring fecal calprotectin in diagnosis of inflammatory bowel disease in adults and children. </w:t>
      </w:r>
      <w:r w:rsidRPr="00120515">
        <w:rPr>
          <w:rFonts w:ascii="Book Antiqua" w:eastAsia="SimSun" w:hAnsi="Book Antiqua" w:cs="SimSun"/>
          <w:i/>
          <w:iCs/>
          <w:color w:val="000000"/>
          <w:lang w:val="en-US" w:eastAsia="zh-CN"/>
        </w:rPr>
        <w:t>Clin Gastroenterol Hepatol</w:t>
      </w:r>
      <w:r w:rsidRPr="00120515">
        <w:rPr>
          <w:rFonts w:ascii="Book Antiqua" w:eastAsia="SimSun" w:hAnsi="Book Antiqua" w:cs="SimSun"/>
          <w:color w:val="000000"/>
          <w:lang w:val="en-US" w:eastAsia="zh-CN"/>
        </w:rPr>
        <w:t> 2014; </w:t>
      </w:r>
      <w:r w:rsidRPr="00120515">
        <w:rPr>
          <w:rFonts w:ascii="Book Antiqua" w:eastAsia="SimSun" w:hAnsi="Book Antiqua" w:cs="SimSun"/>
          <w:b/>
          <w:bCs/>
          <w:color w:val="000000"/>
          <w:lang w:val="en-US" w:eastAsia="zh-CN"/>
        </w:rPr>
        <w:t>12</w:t>
      </w:r>
      <w:r w:rsidRPr="00120515">
        <w:rPr>
          <w:rFonts w:ascii="Book Antiqua" w:eastAsia="SimSun" w:hAnsi="Book Antiqua" w:cs="SimSun"/>
          <w:color w:val="000000"/>
          <w:lang w:val="en-US" w:eastAsia="zh-CN"/>
        </w:rPr>
        <w:t>: 253-62.e2 [PMID: 23883663 DOI: 10.1016/j.cgh.2013.06.028]</w:t>
      </w:r>
    </w:p>
    <w:p w14:paraId="57954422"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5 </w:t>
      </w:r>
      <w:r w:rsidRPr="00120515">
        <w:rPr>
          <w:rFonts w:ascii="Book Antiqua" w:eastAsia="SimSun" w:hAnsi="Book Antiqua" w:cs="SimSun"/>
          <w:b/>
          <w:bCs/>
          <w:color w:val="000000"/>
          <w:lang w:val="en-US" w:eastAsia="zh-CN"/>
        </w:rPr>
        <w:t>Kennedy NA</w:t>
      </w:r>
      <w:r w:rsidRPr="00120515">
        <w:rPr>
          <w:rFonts w:ascii="Book Antiqua" w:eastAsia="SimSun" w:hAnsi="Book Antiqua" w:cs="SimSun"/>
          <w:color w:val="000000"/>
          <w:lang w:val="en-US" w:eastAsia="zh-CN"/>
        </w:rPr>
        <w:t>, Clark A, Walkden A, Chang JC, Fascí-Spurio F, Muscat M, Gordon BW, Kingstone K, Satsangi J, Arnott ID, Lees CW. Clinical utility and diagnostic accuracy of faecal calprotectin for IBD at first presentation to gastroenterology services in adults aged 16-50 years. </w:t>
      </w:r>
      <w:r w:rsidRPr="00120515">
        <w:rPr>
          <w:rFonts w:ascii="Book Antiqua" w:eastAsia="SimSun" w:hAnsi="Book Antiqua" w:cs="SimSun"/>
          <w:i/>
          <w:iCs/>
          <w:color w:val="000000"/>
          <w:lang w:val="en-US" w:eastAsia="zh-CN"/>
        </w:rPr>
        <w:t>J Crohns Colitis</w:t>
      </w:r>
      <w:r w:rsidRPr="00120515">
        <w:rPr>
          <w:rFonts w:ascii="Book Antiqua" w:eastAsia="SimSun" w:hAnsi="Book Antiqua" w:cs="SimSun"/>
          <w:color w:val="000000"/>
          <w:lang w:val="en-US" w:eastAsia="zh-CN"/>
        </w:rPr>
        <w:t> 2015; </w:t>
      </w:r>
      <w:r w:rsidRPr="00120515">
        <w:rPr>
          <w:rFonts w:ascii="Book Antiqua" w:eastAsia="SimSun" w:hAnsi="Book Antiqua" w:cs="SimSun"/>
          <w:b/>
          <w:bCs/>
          <w:color w:val="000000"/>
          <w:lang w:val="en-US" w:eastAsia="zh-CN"/>
        </w:rPr>
        <w:t>9</w:t>
      </w:r>
      <w:r w:rsidRPr="00120515">
        <w:rPr>
          <w:rFonts w:ascii="Book Antiqua" w:eastAsia="SimSun" w:hAnsi="Book Antiqua" w:cs="SimSun"/>
          <w:color w:val="000000"/>
          <w:lang w:val="en-US" w:eastAsia="zh-CN"/>
        </w:rPr>
        <w:t>: 41-49 [PMID: 25135754 DOI: 10.1016/j.crohns.2014.07.005]</w:t>
      </w:r>
    </w:p>
    <w:p w14:paraId="1463C3DD"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6 </w:t>
      </w:r>
      <w:r w:rsidRPr="00120515">
        <w:rPr>
          <w:rFonts w:ascii="Book Antiqua" w:eastAsia="SimSun" w:hAnsi="Book Antiqua" w:cs="SimSun"/>
          <w:b/>
          <w:bCs/>
          <w:color w:val="000000"/>
          <w:lang w:val="en-US" w:eastAsia="zh-CN"/>
        </w:rPr>
        <w:t>Kopylov U</w:t>
      </w:r>
      <w:r w:rsidRPr="00120515">
        <w:rPr>
          <w:rFonts w:ascii="Book Antiqua" w:eastAsia="SimSun" w:hAnsi="Book Antiqua" w:cs="SimSun"/>
          <w:color w:val="000000"/>
          <w:lang w:val="en-US" w:eastAsia="zh-CN"/>
        </w:rPr>
        <w:t>, Rosenfeld G, Bressler B, Seidman E. Clinical utility of fecal biomarkers for the diagnosis and management of inflammatory bowel disease. </w:t>
      </w:r>
      <w:r w:rsidRPr="00120515">
        <w:rPr>
          <w:rFonts w:ascii="Book Antiqua" w:eastAsia="SimSun" w:hAnsi="Book Antiqua" w:cs="SimSun"/>
          <w:i/>
          <w:iCs/>
          <w:color w:val="000000"/>
          <w:lang w:val="en-US" w:eastAsia="zh-CN"/>
        </w:rPr>
        <w:t>Inflamm Bowel Dis</w:t>
      </w:r>
      <w:r w:rsidRPr="00120515">
        <w:rPr>
          <w:rFonts w:ascii="Book Antiqua" w:eastAsia="SimSun" w:hAnsi="Book Antiqua" w:cs="SimSun"/>
          <w:color w:val="000000"/>
          <w:lang w:val="en-US" w:eastAsia="zh-CN"/>
        </w:rPr>
        <w:t> 2014; </w:t>
      </w:r>
      <w:r w:rsidRPr="00120515">
        <w:rPr>
          <w:rFonts w:ascii="Book Antiqua" w:eastAsia="SimSun" w:hAnsi="Book Antiqua" w:cs="SimSun"/>
          <w:b/>
          <w:bCs/>
          <w:color w:val="000000"/>
          <w:lang w:val="en-US" w:eastAsia="zh-CN"/>
        </w:rPr>
        <w:t>20</w:t>
      </w:r>
      <w:r w:rsidRPr="00120515">
        <w:rPr>
          <w:rFonts w:ascii="Book Antiqua" w:eastAsia="SimSun" w:hAnsi="Book Antiqua" w:cs="SimSun"/>
          <w:color w:val="000000"/>
          <w:lang w:val="en-US" w:eastAsia="zh-CN"/>
        </w:rPr>
        <w:t>: 742-756 [PMID: 24562174 DOI: 10.1097/01.MIB.0000442681.85545.31]</w:t>
      </w:r>
    </w:p>
    <w:p w14:paraId="525DC442"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7 </w:t>
      </w:r>
      <w:r w:rsidRPr="00120515">
        <w:rPr>
          <w:rFonts w:ascii="Book Antiqua" w:eastAsia="SimSun" w:hAnsi="Book Antiqua" w:cs="SimSun"/>
          <w:b/>
          <w:bCs/>
          <w:color w:val="000000"/>
          <w:lang w:val="en-US" w:eastAsia="zh-CN"/>
        </w:rPr>
        <w:t>Schoepfer AM</w:t>
      </w:r>
      <w:r w:rsidRPr="00120515">
        <w:rPr>
          <w:rFonts w:ascii="Book Antiqua" w:eastAsia="SimSun" w:hAnsi="Book Antiqua" w:cs="SimSun"/>
          <w:color w:val="000000"/>
          <w:lang w:val="en-US" w:eastAsia="zh-CN"/>
        </w:rPr>
        <w:t>, Beglinger C, Straumann A, Trummler M, Vavricka SR, Bruegger LE, Seibold F. Fecal calprotectin correlates more closely with the Simple Endoscopic Score for Crohn's disease (SES-CD) than CRP, blood leukocytes, and the CDAI. </w:t>
      </w:r>
      <w:r w:rsidRPr="00120515">
        <w:rPr>
          <w:rFonts w:ascii="Book Antiqua" w:eastAsia="SimSun" w:hAnsi="Book Antiqua" w:cs="SimSun"/>
          <w:i/>
          <w:iCs/>
          <w:color w:val="000000"/>
          <w:lang w:val="en-US" w:eastAsia="zh-CN"/>
        </w:rPr>
        <w:t>Am J Gastroenterol</w:t>
      </w:r>
      <w:r w:rsidRPr="00120515">
        <w:rPr>
          <w:rFonts w:ascii="Book Antiqua" w:eastAsia="SimSun" w:hAnsi="Book Antiqua" w:cs="SimSun"/>
          <w:color w:val="000000"/>
          <w:lang w:val="en-US" w:eastAsia="zh-CN"/>
        </w:rPr>
        <w:t> 2010; </w:t>
      </w:r>
      <w:r w:rsidRPr="00120515">
        <w:rPr>
          <w:rFonts w:ascii="Book Antiqua" w:eastAsia="SimSun" w:hAnsi="Book Antiqua" w:cs="SimSun"/>
          <w:b/>
          <w:bCs/>
          <w:color w:val="000000"/>
          <w:lang w:val="en-US" w:eastAsia="zh-CN"/>
        </w:rPr>
        <w:t>105</w:t>
      </w:r>
      <w:r w:rsidRPr="00120515">
        <w:rPr>
          <w:rFonts w:ascii="Book Antiqua" w:eastAsia="SimSun" w:hAnsi="Book Antiqua" w:cs="SimSun"/>
          <w:color w:val="000000"/>
          <w:lang w:val="en-US" w:eastAsia="zh-CN"/>
        </w:rPr>
        <w:t>: 162-169 [PMID: 19755969 DOI: 10.1038/ajg.2009.545]</w:t>
      </w:r>
    </w:p>
    <w:p w14:paraId="723F030C"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lastRenderedPageBreak/>
        <w:t>8 </w:t>
      </w:r>
      <w:r w:rsidRPr="00120515">
        <w:rPr>
          <w:rFonts w:ascii="Book Antiqua" w:eastAsia="SimSun" w:hAnsi="Book Antiqua" w:cs="SimSun"/>
          <w:b/>
          <w:bCs/>
          <w:color w:val="000000"/>
          <w:lang w:val="en-US" w:eastAsia="zh-CN"/>
        </w:rPr>
        <w:t>García-Sánchez V</w:t>
      </w:r>
      <w:r w:rsidRPr="00120515">
        <w:rPr>
          <w:rFonts w:ascii="Book Antiqua" w:eastAsia="SimSun" w:hAnsi="Book Antiqua" w:cs="SimSun"/>
          <w:color w:val="000000"/>
          <w:lang w:val="en-US" w:eastAsia="zh-CN"/>
        </w:rPr>
        <w:t>, Iglesias-Flores E, González R, Gisbert JP, Gallardo-Valverde JM, González-Galilea A, Naranjo-Rodríguez A, de Dios-Vega JF, Muntané J, Gómez-Camacho F. Does fecal calprotectin predict relapse in patients with Crohn's disease and ulcerative colitis? </w:t>
      </w:r>
      <w:r w:rsidRPr="00120515">
        <w:rPr>
          <w:rFonts w:ascii="Book Antiqua" w:eastAsia="SimSun" w:hAnsi="Book Antiqua" w:cs="SimSun"/>
          <w:i/>
          <w:iCs/>
          <w:color w:val="000000"/>
          <w:lang w:val="en-US" w:eastAsia="zh-CN"/>
        </w:rPr>
        <w:t>J Crohns Colitis</w:t>
      </w:r>
      <w:r w:rsidRPr="00120515">
        <w:rPr>
          <w:rFonts w:ascii="Book Antiqua" w:eastAsia="SimSun" w:hAnsi="Book Antiqua" w:cs="SimSun"/>
          <w:color w:val="000000"/>
          <w:lang w:val="en-US" w:eastAsia="zh-CN"/>
        </w:rPr>
        <w:t> 2010; </w:t>
      </w:r>
      <w:r w:rsidRPr="00120515">
        <w:rPr>
          <w:rFonts w:ascii="Book Antiqua" w:eastAsia="SimSun" w:hAnsi="Book Antiqua" w:cs="SimSun"/>
          <w:b/>
          <w:bCs/>
          <w:color w:val="000000"/>
          <w:lang w:val="en-US" w:eastAsia="zh-CN"/>
        </w:rPr>
        <w:t>4</w:t>
      </w:r>
      <w:r w:rsidRPr="00120515">
        <w:rPr>
          <w:rFonts w:ascii="Book Antiqua" w:eastAsia="SimSun" w:hAnsi="Book Antiqua" w:cs="SimSun"/>
          <w:color w:val="000000"/>
          <w:lang w:val="en-US" w:eastAsia="zh-CN"/>
        </w:rPr>
        <w:t>: 144-152 [PMID: 21122498 DOI: 10.1016/j.crohns.2009.09.008]</w:t>
      </w:r>
    </w:p>
    <w:p w14:paraId="7664D2DA"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9 </w:t>
      </w:r>
      <w:r w:rsidRPr="00120515">
        <w:rPr>
          <w:rFonts w:ascii="Book Antiqua" w:eastAsia="SimSun" w:hAnsi="Book Antiqua" w:cs="SimSun"/>
          <w:b/>
          <w:bCs/>
          <w:color w:val="000000"/>
          <w:lang w:val="en-US" w:eastAsia="zh-CN"/>
        </w:rPr>
        <w:t>Mao R</w:t>
      </w:r>
      <w:r w:rsidRPr="00120515">
        <w:rPr>
          <w:rFonts w:ascii="Book Antiqua" w:eastAsia="SimSun" w:hAnsi="Book Antiqua" w:cs="SimSun"/>
          <w:color w:val="000000"/>
          <w:lang w:val="en-US" w:eastAsia="zh-CN"/>
        </w:rPr>
        <w:t>, Xiao YL, Gao X, Chen BL, He Y, Yang L, Hu PJ, Chen MH. Fecal calprotectin in predicting relapse of inflammatory bowel diseases: a meta-analysis of prospective studies. </w:t>
      </w:r>
      <w:r w:rsidRPr="00120515">
        <w:rPr>
          <w:rFonts w:ascii="Book Antiqua" w:eastAsia="SimSun" w:hAnsi="Book Antiqua" w:cs="SimSun"/>
          <w:i/>
          <w:iCs/>
          <w:color w:val="000000"/>
          <w:lang w:val="en-US" w:eastAsia="zh-CN"/>
        </w:rPr>
        <w:t>Inflamm Bowel Dis</w:t>
      </w:r>
      <w:r w:rsidRPr="00120515">
        <w:rPr>
          <w:rFonts w:ascii="Book Antiqua" w:eastAsia="SimSun" w:hAnsi="Book Antiqua" w:cs="SimSun"/>
          <w:color w:val="000000"/>
          <w:lang w:val="en-US" w:eastAsia="zh-CN"/>
        </w:rPr>
        <w:t> 2012; </w:t>
      </w:r>
      <w:r w:rsidRPr="00120515">
        <w:rPr>
          <w:rFonts w:ascii="Book Antiqua" w:eastAsia="SimSun" w:hAnsi="Book Antiqua" w:cs="SimSun"/>
          <w:b/>
          <w:bCs/>
          <w:color w:val="000000"/>
          <w:lang w:val="en-US" w:eastAsia="zh-CN"/>
        </w:rPr>
        <w:t>18</w:t>
      </w:r>
      <w:r w:rsidRPr="00120515">
        <w:rPr>
          <w:rFonts w:ascii="Book Antiqua" w:eastAsia="SimSun" w:hAnsi="Book Antiqua" w:cs="SimSun"/>
          <w:color w:val="000000"/>
          <w:lang w:val="en-US" w:eastAsia="zh-CN"/>
        </w:rPr>
        <w:t>: 1894-1899 [PMID: 22238138 DOI: 10.1002/ibd.22861]</w:t>
      </w:r>
    </w:p>
    <w:p w14:paraId="14F9D9D4"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10 </w:t>
      </w:r>
      <w:r w:rsidRPr="00120515">
        <w:rPr>
          <w:rFonts w:ascii="Book Antiqua" w:eastAsia="SimSun" w:hAnsi="Book Antiqua" w:cs="SimSun"/>
          <w:b/>
          <w:bCs/>
          <w:color w:val="000000"/>
          <w:lang w:val="en-US" w:eastAsia="zh-CN"/>
        </w:rPr>
        <w:t>Molander P</w:t>
      </w:r>
      <w:r w:rsidRPr="00120515">
        <w:rPr>
          <w:rFonts w:ascii="Book Antiqua" w:eastAsia="SimSun" w:hAnsi="Book Antiqua" w:cs="SimSun"/>
          <w:color w:val="000000"/>
          <w:lang w:val="en-US" w:eastAsia="zh-CN"/>
        </w:rPr>
        <w:t>, af Björkesten CG, Mustonen H, Haapamäki J, Vauhkonen M, Kolho KL, Färkkilä M, Sipponen T. Fecal calprotectin concentration predicts outcome in inflammatory bowel disease after induction therapy with TNFα blocking agents. </w:t>
      </w:r>
      <w:r w:rsidRPr="00120515">
        <w:rPr>
          <w:rFonts w:ascii="Book Antiqua" w:eastAsia="SimSun" w:hAnsi="Book Antiqua" w:cs="SimSun"/>
          <w:i/>
          <w:iCs/>
          <w:color w:val="000000"/>
          <w:lang w:val="en-US" w:eastAsia="zh-CN"/>
        </w:rPr>
        <w:t>Inflamm Bowel Dis</w:t>
      </w:r>
      <w:r w:rsidRPr="00120515">
        <w:rPr>
          <w:rFonts w:ascii="Book Antiqua" w:eastAsia="SimSun" w:hAnsi="Book Antiqua" w:cs="SimSun"/>
          <w:color w:val="000000"/>
          <w:lang w:val="en-US" w:eastAsia="zh-CN"/>
        </w:rPr>
        <w:t> 2012; </w:t>
      </w:r>
      <w:r w:rsidRPr="00120515">
        <w:rPr>
          <w:rFonts w:ascii="Book Antiqua" w:eastAsia="SimSun" w:hAnsi="Book Antiqua" w:cs="SimSun"/>
          <w:b/>
          <w:bCs/>
          <w:color w:val="000000"/>
          <w:lang w:val="en-US" w:eastAsia="zh-CN"/>
        </w:rPr>
        <w:t>18</w:t>
      </w:r>
      <w:r w:rsidRPr="00120515">
        <w:rPr>
          <w:rFonts w:ascii="Book Antiqua" w:eastAsia="SimSun" w:hAnsi="Book Antiqua" w:cs="SimSun"/>
          <w:color w:val="000000"/>
          <w:lang w:val="en-US" w:eastAsia="zh-CN"/>
        </w:rPr>
        <w:t>: 2011-2017 [PMID: 22223566 DOI: 10.1002/ibd.22863]</w:t>
      </w:r>
    </w:p>
    <w:p w14:paraId="50264B65"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11 </w:t>
      </w:r>
      <w:r w:rsidRPr="00120515">
        <w:rPr>
          <w:rFonts w:ascii="Book Antiqua" w:eastAsia="SimSun" w:hAnsi="Book Antiqua" w:cs="SimSun"/>
          <w:b/>
          <w:bCs/>
          <w:color w:val="000000"/>
          <w:lang w:val="en-US" w:eastAsia="zh-CN"/>
        </w:rPr>
        <w:t>Wright EK</w:t>
      </w:r>
      <w:r w:rsidRPr="00120515">
        <w:rPr>
          <w:rFonts w:ascii="Book Antiqua" w:eastAsia="SimSun" w:hAnsi="Book Antiqua" w:cs="SimSun"/>
          <w:color w:val="000000"/>
          <w:lang w:val="en-US" w:eastAsia="zh-CN"/>
        </w:rPr>
        <w:t>, Kamm MA, De Cruz P, Hamilton AL, Ritchie KJ, Krejany EO, Leach S, Gorelik A, Liew D, Prideaux L, Lawrance IC, Andrews JM, Bampton PA, Jakobovits SL, Florin TH, Gibson PR, Debinski H, Macrae FA, Samuel D, Kronborg I, Radford-Smith G, Selby W, Johnston MJ, Woods R, Elliott PR, Bell SJ, Brown SJ, Connell WR, Day AS, Desmond PV, Gearry RB. Measurement of fecal calprotectin improves monitoring and detection of recurrence of Crohn's disease after surgery. </w:t>
      </w:r>
      <w:r w:rsidRPr="00120515">
        <w:rPr>
          <w:rFonts w:ascii="Book Antiqua" w:eastAsia="SimSun" w:hAnsi="Book Antiqua" w:cs="SimSun"/>
          <w:i/>
          <w:iCs/>
          <w:color w:val="000000"/>
          <w:lang w:val="en-US" w:eastAsia="zh-CN"/>
        </w:rPr>
        <w:t>Gastroenterology</w:t>
      </w:r>
      <w:r w:rsidRPr="00120515">
        <w:rPr>
          <w:rFonts w:ascii="Book Antiqua" w:eastAsia="SimSun" w:hAnsi="Book Antiqua" w:cs="SimSun"/>
          <w:color w:val="000000"/>
          <w:lang w:val="en-US" w:eastAsia="zh-CN"/>
        </w:rPr>
        <w:t> 2015; </w:t>
      </w:r>
      <w:r w:rsidRPr="00120515">
        <w:rPr>
          <w:rFonts w:ascii="Book Antiqua" w:eastAsia="SimSun" w:hAnsi="Book Antiqua" w:cs="SimSun"/>
          <w:b/>
          <w:bCs/>
          <w:color w:val="000000"/>
          <w:lang w:val="en-US" w:eastAsia="zh-CN"/>
        </w:rPr>
        <w:t>148</w:t>
      </w:r>
      <w:r w:rsidRPr="00120515">
        <w:rPr>
          <w:rFonts w:ascii="Book Antiqua" w:eastAsia="SimSun" w:hAnsi="Book Antiqua" w:cs="SimSun"/>
          <w:color w:val="000000"/>
          <w:lang w:val="en-US" w:eastAsia="zh-CN"/>
        </w:rPr>
        <w:t>: 938-947.e1 [PMID: 25620670 DOI: 10.1053/j.gastro.2015.01.026]</w:t>
      </w:r>
    </w:p>
    <w:p w14:paraId="68273010"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12 </w:t>
      </w:r>
      <w:r w:rsidRPr="00120515">
        <w:rPr>
          <w:rFonts w:ascii="Book Antiqua" w:eastAsia="SimSun" w:hAnsi="Book Antiqua" w:cs="SimSun"/>
          <w:b/>
          <w:bCs/>
          <w:color w:val="000000"/>
          <w:lang w:val="en-US" w:eastAsia="zh-CN"/>
        </w:rPr>
        <w:t>Bressler B</w:t>
      </w:r>
      <w:r w:rsidRPr="00120515">
        <w:rPr>
          <w:rFonts w:ascii="Book Antiqua" w:eastAsia="SimSun" w:hAnsi="Book Antiqua" w:cs="SimSun"/>
          <w:color w:val="000000"/>
          <w:lang w:val="en-US" w:eastAsia="zh-CN"/>
        </w:rPr>
        <w:t>, Panaccione R, Fedorak RN, Seidman EG. Clinicians' guide to the use of fecal calprotectin to identify and monitor disease activity in inflammatory bowel disease. </w:t>
      </w:r>
      <w:r w:rsidRPr="00120515">
        <w:rPr>
          <w:rFonts w:ascii="Book Antiqua" w:eastAsia="SimSun" w:hAnsi="Book Antiqua" w:cs="SimSun"/>
          <w:i/>
          <w:iCs/>
          <w:color w:val="000000"/>
          <w:lang w:val="en-US" w:eastAsia="zh-CN"/>
        </w:rPr>
        <w:t>Can J Gastroenterol Hepatol</w:t>
      </w:r>
      <w:r w:rsidRPr="00120515">
        <w:rPr>
          <w:rFonts w:ascii="Book Antiqua" w:eastAsia="SimSun" w:hAnsi="Book Antiqua" w:cs="SimSun"/>
          <w:color w:val="000000"/>
          <w:lang w:val="en-US" w:eastAsia="zh-CN"/>
        </w:rPr>
        <w:t> 2015; </w:t>
      </w:r>
      <w:r w:rsidRPr="00120515">
        <w:rPr>
          <w:rFonts w:ascii="Book Antiqua" w:eastAsia="SimSun" w:hAnsi="Book Antiqua" w:cs="SimSun"/>
          <w:b/>
          <w:bCs/>
          <w:color w:val="000000"/>
          <w:lang w:val="en-US" w:eastAsia="zh-CN"/>
        </w:rPr>
        <w:t>29</w:t>
      </w:r>
      <w:r w:rsidRPr="00120515">
        <w:rPr>
          <w:rFonts w:ascii="Book Antiqua" w:eastAsia="SimSun" w:hAnsi="Book Antiqua" w:cs="SimSun"/>
          <w:color w:val="000000"/>
          <w:lang w:val="en-US" w:eastAsia="zh-CN"/>
        </w:rPr>
        <w:t>: 369-372 [PMID: 26125109 DOI: 10.1155/2015/852723]</w:t>
      </w:r>
    </w:p>
    <w:p w14:paraId="426BD5DD"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13 </w:t>
      </w:r>
      <w:r w:rsidRPr="00120515">
        <w:rPr>
          <w:rFonts w:ascii="Book Antiqua" w:eastAsia="SimSun" w:hAnsi="Book Antiqua" w:cs="SimSun"/>
          <w:b/>
          <w:bCs/>
          <w:color w:val="000000"/>
          <w:lang w:val="en-US" w:eastAsia="zh-CN"/>
        </w:rPr>
        <w:t>Smith LA</w:t>
      </w:r>
      <w:r w:rsidRPr="00120515">
        <w:rPr>
          <w:rFonts w:ascii="Book Antiqua" w:eastAsia="SimSun" w:hAnsi="Book Antiqua" w:cs="SimSun"/>
          <w:color w:val="000000"/>
          <w:lang w:val="en-US" w:eastAsia="zh-CN"/>
        </w:rPr>
        <w:t>, Gaya DR. Utility of faecal calprotectin analysis in adult inflammatory bowel disease. </w:t>
      </w:r>
      <w:r w:rsidRPr="00120515">
        <w:rPr>
          <w:rFonts w:ascii="Book Antiqua" w:eastAsia="SimSun" w:hAnsi="Book Antiqua" w:cs="SimSun"/>
          <w:i/>
          <w:iCs/>
          <w:color w:val="000000"/>
          <w:lang w:val="en-US" w:eastAsia="zh-CN"/>
        </w:rPr>
        <w:t>World J Gastroenterol</w:t>
      </w:r>
      <w:r w:rsidRPr="00120515">
        <w:rPr>
          <w:rFonts w:ascii="Book Antiqua" w:eastAsia="SimSun" w:hAnsi="Book Antiqua" w:cs="SimSun"/>
          <w:color w:val="000000"/>
          <w:lang w:val="en-US" w:eastAsia="zh-CN"/>
        </w:rPr>
        <w:t> 2012; </w:t>
      </w:r>
      <w:r w:rsidRPr="00120515">
        <w:rPr>
          <w:rFonts w:ascii="Book Antiqua" w:eastAsia="SimSun" w:hAnsi="Book Antiqua" w:cs="SimSun"/>
          <w:b/>
          <w:bCs/>
          <w:color w:val="000000"/>
          <w:lang w:val="en-US" w:eastAsia="zh-CN"/>
        </w:rPr>
        <w:t>18</w:t>
      </w:r>
      <w:r w:rsidRPr="00120515">
        <w:rPr>
          <w:rFonts w:ascii="Book Antiqua" w:eastAsia="SimSun" w:hAnsi="Book Antiqua" w:cs="SimSun"/>
          <w:color w:val="000000"/>
          <w:lang w:val="en-US" w:eastAsia="zh-CN"/>
        </w:rPr>
        <w:t>: 6782-6789 [PMID: 23239916 DOI: 10.3748/wjg.v18.i46.6782]</w:t>
      </w:r>
    </w:p>
    <w:p w14:paraId="3DF86962"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lastRenderedPageBreak/>
        <w:t>14 </w:t>
      </w:r>
      <w:r w:rsidRPr="00120515">
        <w:rPr>
          <w:rFonts w:ascii="Book Antiqua" w:eastAsia="SimSun" w:hAnsi="Book Antiqua" w:cs="SimSun"/>
          <w:b/>
          <w:bCs/>
          <w:color w:val="000000"/>
          <w:lang w:val="en-US" w:eastAsia="zh-CN"/>
        </w:rPr>
        <w:t>Sharara N</w:t>
      </w:r>
      <w:r w:rsidRPr="00120515">
        <w:rPr>
          <w:rFonts w:ascii="Book Antiqua" w:eastAsia="SimSun" w:hAnsi="Book Antiqua" w:cs="SimSun"/>
          <w:color w:val="000000"/>
          <w:lang w:val="en-US" w:eastAsia="zh-CN"/>
        </w:rPr>
        <w:t>, Adam V, Crott R, Barkun AN. The costs of colonoscopy in a Canadian hospital using a microcosting approach. </w:t>
      </w:r>
      <w:r w:rsidRPr="00120515">
        <w:rPr>
          <w:rFonts w:ascii="Book Antiqua" w:eastAsia="SimSun" w:hAnsi="Book Antiqua" w:cs="SimSun"/>
          <w:i/>
          <w:iCs/>
          <w:color w:val="000000"/>
          <w:lang w:val="en-US" w:eastAsia="zh-CN"/>
        </w:rPr>
        <w:t>Can J Gastroenterol</w:t>
      </w:r>
      <w:r w:rsidRPr="00120515">
        <w:rPr>
          <w:rFonts w:ascii="Book Antiqua" w:eastAsia="SimSun" w:hAnsi="Book Antiqua" w:cs="SimSun"/>
          <w:color w:val="000000"/>
          <w:lang w:val="en-US" w:eastAsia="zh-CN"/>
        </w:rPr>
        <w:t> 2008; </w:t>
      </w:r>
      <w:r w:rsidRPr="00120515">
        <w:rPr>
          <w:rFonts w:ascii="Book Antiqua" w:eastAsia="SimSun" w:hAnsi="Book Antiqua" w:cs="SimSun"/>
          <w:b/>
          <w:bCs/>
          <w:color w:val="000000"/>
          <w:lang w:val="en-US" w:eastAsia="zh-CN"/>
        </w:rPr>
        <w:t>22</w:t>
      </w:r>
      <w:r w:rsidRPr="00120515">
        <w:rPr>
          <w:rFonts w:ascii="Book Antiqua" w:eastAsia="SimSun" w:hAnsi="Book Antiqua" w:cs="SimSun"/>
          <w:color w:val="000000"/>
          <w:lang w:val="en-US" w:eastAsia="zh-CN"/>
        </w:rPr>
        <w:t>: 565-570 [PMID: 18560635 DOI: 10.1155/2008/854984]</w:t>
      </w:r>
    </w:p>
    <w:p w14:paraId="7DEFB63B" w14:textId="77777777" w:rsidR="00120515" w:rsidRPr="00120515" w:rsidRDefault="00120515" w:rsidP="00120515">
      <w:pPr>
        <w:spacing w:line="360" w:lineRule="auto"/>
        <w:jc w:val="both"/>
        <w:rPr>
          <w:rFonts w:ascii="Book Antiqua" w:eastAsia="SimSun" w:hAnsi="Book Antiqua" w:cs="SimSun"/>
          <w:color w:val="000000"/>
          <w:lang w:val="en-US" w:eastAsia="zh-CN"/>
        </w:rPr>
      </w:pPr>
      <w:r w:rsidRPr="00120515">
        <w:rPr>
          <w:rFonts w:ascii="Book Antiqua" w:eastAsia="SimSun" w:hAnsi="Book Antiqua" w:cs="SimSun"/>
          <w:color w:val="000000"/>
          <w:lang w:val="en-US" w:eastAsia="zh-CN"/>
        </w:rPr>
        <w:t>15 </w:t>
      </w:r>
      <w:r w:rsidRPr="00120515">
        <w:rPr>
          <w:rFonts w:ascii="Book Antiqua" w:eastAsia="SimSun" w:hAnsi="Book Antiqua" w:cs="SimSun"/>
          <w:b/>
          <w:bCs/>
          <w:color w:val="000000"/>
          <w:lang w:val="en-US" w:eastAsia="zh-CN"/>
        </w:rPr>
        <w:t>Pyenson B</w:t>
      </w:r>
      <w:r w:rsidRPr="00120515">
        <w:rPr>
          <w:rFonts w:ascii="Book Antiqua" w:eastAsia="SimSun" w:hAnsi="Book Antiqua" w:cs="SimSun"/>
          <w:color w:val="000000"/>
          <w:lang w:val="en-US" w:eastAsia="zh-CN"/>
        </w:rPr>
        <w:t>, Scammell C, Broulette J. Costs and repeat rates associated with colonoscopy observed in medical claims for commercial and Medicare populations. </w:t>
      </w:r>
      <w:r w:rsidRPr="00120515">
        <w:rPr>
          <w:rFonts w:ascii="Book Antiqua" w:eastAsia="SimSun" w:hAnsi="Book Antiqua" w:cs="SimSun"/>
          <w:i/>
          <w:iCs/>
          <w:color w:val="000000"/>
          <w:lang w:val="en-US" w:eastAsia="zh-CN"/>
        </w:rPr>
        <w:t>BMC Health Serv Res</w:t>
      </w:r>
      <w:r w:rsidRPr="00120515">
        <w:rPr>
          <w:rFonts w:ascii="Book Antiqua" w:eastAsia="SimSun" w:hAnsi="Book Antiqua" w:cs="SimSun"/>
          <w:color w:val="000000"/>
          <w:lang w:val="en-US" w:eastAsia="zh-CN"/>
        </w:rPr>
        <w:t> 2014; </w:t>
      </w:r>
      <w:r w:rsidRPr="00120515">
        <w:rPr>
          <w:rFonts w:ascii="Book Antiqua" w:eastAsia="SimSun" w:hAnsi="Book Antiqua" w:cs="SimSun"/>
          <w:b/>
          <w:bCs/>
          <w:color w:val="000000"/>
          <w:lang w:val="en-US" w:eastAsia="zh-CN"/>
        </w:rPr>
        <w:t>14</w:t>
      </w:r>
      <w:r w:rsidRPr="00120515">
        <w:rPr>
          <w:rFonts w:ascii="Book Antiqua" w:eastAsia="SimSun" w:hAnsi="Book Antiqua" w:cs="SimSun"/>
          <w:color w:val="000000"/>
          <w:lang w:val="en-US" w:eastAsia="zh-CN"/>
        </w:rPr>
        <w:t>: 92 [PMID: 24572047 DOI: 10.1186/1472-6963-14-92]</w:t>
      </w:r>
    </w:p>
    <w:p w14:paraId="2CAE613C" w14:textId="05C482F9" w:rsidR="00E77877" w:rsidRDefault="00120515" w:rsidP="00120515">
      <w:pPr>
        <w:widowControl w:val="0"/>
        <w:wordWrap w:val="0"/>
        <w:spacing w:line="360" w:lineRule="auto"/>
        <w:jc w:val="right"/>
        <w:rPr>
          <w:rFonts w:ascii="Book Antiqua" w:eastAsia="SimSun" w:hAnsi="Book Antiqua"/>
          <w:bCs/>
          <w:kern w:val="2"/>
          <w:lang w:val="en-US" w:eastAsia="zh-CN"/>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r w:rsidRPr="00120515">
        <w:rPr>
          <w:rFonts w:ascii="Book Antiqua" w:eastAsia="SimSun" w:hAnsi="Book Antiqua"/>
          <w:b/>
          <w:bCs/>
          <w:kern w:val="2"/>
          <w:lang w:val="en-US" w:eastAsia="zh-CN"/>
        </w:rPr>
        <w:t xml:space="preserve">P-Reviewer: </w:t>
      </w:r>
      <w:r w:rsidRPr="00120515">
        <w:rPr>
          <w:rFonts w:ascii="Book Antiqua" w:eastAsia="SimSun" w:hAnsi="Book Antiqua"/>
          <w:bCs/>
          <w:kern w:val="2"/>
          <w:lang w:val="en-US" w:eastAsia="zh-CN"/>
        </w:rPr>
        <w:t xml:space="preserve">Day AS, de Silva AP, </w:t>
      </w:r>
      <w:r w:rsidR="00B95BEF" w:rsidRPr="00B95BEF">
        <w:rPr>
          <w:rFonts w:ascii="Book Antiqua" w:eastAsia="SimSun" w:hAnsi="Book Antiqua"/>
          <w:bCs/>
          <w:kern w:val="2"/>
          <w:lang w:val="en-US" w:eastAsia="zh-CN"/>
        </w:rPr>
        <w:t>Lakatos</w:t>
      </w:r>
      <w:r w:rsidR="00B95BEF">
        <w:rPr>
          <w:rFonts w:ascii="Book Antiqua" w:eastAsia="SimSun" w:hAnsi="Book Antiqua" w:hint="eastAsia"/>
          <w:bCs/>
          <w:kern w:val="2"/>
          <w:lang w:val="en-US" w:eastAsia="zh-CN"/>
        </w:rPr>
        <w:t xml:space="preserve"> PL, </w:t>
      </w:r>
      <w:r w:rsidR="00E77877">
        <w:rPr>
          <w:rFonts w:ascii="Book Antiqua" w:eastAsia="SimSun" w:hAnsi="Book Antiqua"/>
          <w:bCs/>
          <w:kern w:val="2"/>
          <w:lang w:val="en-US" w:eastAsia="zh-CN"/>
        </w:rPr>
        <w:t>Serban DE,</w:t>
      </w:r>
    </w:p>
    <w:p w14:paraId="702EE945" w14:textId="38D5020E" w:rsidR="00120515" w:rsidRPr="00120515" w:rsidRDefault="00120515" w:rsidP="00E77877">
      <w:pPr>
        <w:widowControl w:val="0"/>
        <w:spacing w:line="360" w:lineRule="auto"/>
        <w:jc w:val="right"/>
        <w:rPr>
          <w:rFonts w:ascii="Book Antiqua" w:eastAsia="SimSun" w:hAnsi="Book Antiqua"/>
          <w:b/>
          <w:bCs/>
          <w:kern w:val="2"/>
          <w:lang w:val="en-US" w:eastAsia="zh-CN"/>
        </w:rPr>
      </w:pPr>
      <w:r w:rsidRPr="00120515">
        <w:rPr>
          <w:rFonts w:ascii="Book Antiqua" w:eastAsia="SimSun" w:hAnsi="Book Antiqua"/>
          <w:bCs/>
          <w:kern w:val="2"/>
          <w:lang w:val="en-US" w:eastAsia="zh-CN"/>
        </w:rPr>
        <w:t>van Langenberg DR</w:t>
      </w:r>
    </w:p>
    <w:p w14:paraId="56AD1B49" w14:textId="0CB861FC" w:rsidR="00120515" w:rsidRDefault="00120515" w:rsidP="00120515">
      <w:pPr>
        <w:widowControl w:val="0"/>
        <w:spacing w:line="360" w:lineRule="auto"/>
        <w:jc w:val="right"/>
        <w:rPr>
          <w:rFonts w:ascii="Book Antiqua" w:eastAsia="SimSun" w:hAnsi="Book Antiqua"/>
          <w:b/>
          <w:bCs/>
          <w:kern w:val="2"/>
          <w:lang w:val="en-US" w:eastAsia="zh-CN"/>
        </w:rPr>
      </w:pPr>
      <w:r w:rsidRPr="00120515">
        <w:rPr>
          <w:rFonts w:ascii="Book Antiqua" w:eastAsia="SimSun" w:hAnsi="Book Antiqua"/>
          <w:b/>
          <w:bCs/>
          <w:kern w:val="2"/>
          <w:lang w:val="en-US" w:eastAsia="zh-CN"/>
        </w:rPr>
        <w:t>S-Editor:</w:t>
      </w:r>
      <w:r w:rsidRPr="00120515">
        <w:rPr>
          <w:rFonts w:ascii="Book Antiqua" w:eastAsia="SimSun" w:hAnsi="Book Antiqua"/>
          <w:kern w:val="2"/>
          <w:lang w:val="en-US" w:eastAsia="zh-CN"/>
        </w:rPr>
        <w:t xml:space="preserve"> Gong ZM </w:t>
      </w:r>
      <w:r w:rsidRPr="00120515">
        <w:rPr>
          <w:rFonts w:ascii="Book Antiqua" w:eastAsia="SimSun" w:hAnsi="Book Antiqua"/>
          <w:b/>
          <w:bCs/>
          <w:kern w:val="2"/>
          <w:lang w:val="en-US" w:eastAsia="zh-CN"/>
        </w:rPr>
        <w:t>L-Editor:</w:t>
      </w:r>
      <w:r w:rsidRPr="00120515">
        <w:rPr>
          <w:rFonts w:ascii="Book Antiqua" w:eastAsia="SimSun" w:hAnsi="Book Antiqua"/>
          <w:kern w:val="2"/>
          <w:lang w:val="en-US" w:eastAsia="zh-CN"/>
        </w:rPr>
        <w:t xml:space="preserve"> </w:t>
      </w:r>
      <w:r w:rsidRPr="00120515">
        <w:rPr>
          <w:rFonts w:ascii="Book Antiqua" w:eastAsia="SimSun" w:hAnsi="Book Antiqua"/>
          <w:b/>
          <w:bCs/>
          <w:kern w:val="2"/>
          <w:lang w:val="en-US" w:eastAsia="zh-CN"/>
        </w:rPr>
        <w:t>E-Editor:</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167977B" w14:textId="77777777" w:rsidR="004B700F" w:rsidRPr="003078C8" w:rsidRDefault="004B700F" w:rsidP="004B700F">
      <w:pPr>
        <w:shd w:val="clear" w:color="auto" w:fill="FFFFFF"/>
        <w:snapToGrid w:val="0"/>
        <w:spacing w:line="360" w:lineRule="auto"/>
        <w:rPr>
          <w:rFonts w:ascii="Book Antiqua" w:hAnsi="Book Antiqua" w:cs="Helvetica"/>
          <w:b/>
        </w:rPr>
      </w:pPr>
      <w:bookmarkStart w:id="154" w:name="OLE_LINK880"/>
      <w:bookmarkStart w:id="155" w:name="OLE_LINK881"/>
      <w:r w:rsidRPr="003078C8">
        <w:rPr>
          <w:rFonts w:ascii="Book Antiqua" w:hAnsi="Book Antiqua" w:cs="Helvetica"/>
          <w:b/>
        </w:rPr>
        <w:t xml:space="preserve">Specialty type: </w:t>
      </w:r>
      <w:r w:rsidRPr="003078C8">
        <w:rPr>
          <w:rFonts w:ascii="Book Antiqua" w:hAnsi="Book Antiqua" w:cs="Helvetica"/>
        </w:rPr>
        <w:t>Gastroenterology and</w:t>
      </w:r>
      <w:r w:rsidRPr="003078C8">
        <w:rPr>
          <w:rFonts w:ascii="Book Antiqua" w:hAnsi="Book Antiqua" w:cs="Helvetica" w:hint="eastAsia"/>
        </w:rPr>
        <w:t xml:space="preserve"> </w:t>
      </w:r>
      <w:r w:rsidRPr="003078C8">
        <w:rPr>
          <w:rFonts w:ascii="Book Antiqua" w:hAnsi="Book Antiqua" w:cs="Helvetica"/>
        </w:rPr>
        <w:t>hepatology</w:t>
      </w:r>
    </w:p>
    <w:p w14:paraId="4E2B12F7" w14:textId="77777777" w:rsidR="004B700F" w:rsidRPr="003078C8" w:rsidRDefault="004B700F" w:rsidP="004B700F">
      <w:pPr>
        <w:shd w:val="clear" w:color="auto" w:fill="FFFFFF"/>
        <w:snapToGrid w:val="0"/>
        <w:spacing w:line="360" w:lineRule="auto"/>
        <w:rPr>
          <w:rFonts w:ascii="Book Antiqua" w:hAnsi="Book Antiqua" w:cs="Helvetica"/>
          <w:b/>
        </w:rPr>
      </w:pPr>
      <w:r w:rsidRPr="003078C8">
        <w:rPr>
          <w:rFonts w:ascii="Book Antiqua" w:hAnsi="Book Antiqua" w:cs="Helvetica"/>
          <w:b/>
        </w:rPr>
        <w:t xml:space="preserve">Country of origin: </w:t>
      </w:r>
      <w:r w:rsidRPr="003078C8">
        <w:rPr>
          <w:rFonts w:ascii="Book Antiqua" w:hAnsi="Book Antiqua" w:cs="Helvetica"/>
          <w:lang w:val="en-CA"/>
        </w:rPr>
        <w:t>Canada</w:t>
      </w:r>
    </w:p>
    <w:p w14:paraId="658359EE" w14:textId="77777777" w:rsidR="004B700F" w:rsidRPr="003078C8" w:rsidRDefault="004B700F" w:rsidP="004B700F">
      <w:pPr>
        <w:shd w:val="clear" w:color="auto" w:fill="FFFFFF"/>
        <w:snapToGrid w:val="0"/>
        <w:spacing w:line="360" w:lineRule="auto"/>
        <w:rPr>
          <w:rFonts w:ascii="Book Antiqua" w:hAnsi="Book Antiqua" w:cs="Helvetica"/>
          <w:b/>
        </w:rPr>
      </w:pPr>
      <w:r w:rsidRPr="003078C8">
        <w:rPr>
          <w:rFonts w:ascii="Book Antiqua" w:hAnsi="Book Antiqua" w:cs="Helvetica"/>
          <w:b/>
        </w:rPr>
        <w:t>Peer-review report classification</w:t>
      </w:r>
    </w:p>
    <w:p w14:paraId="7B1DF53F" w14:textId="0F29A1C0" w:rsidR="004B700F" w:rsidRPr="004B700F" w:rsidRDefault="004B700F" w:rsidP="004B700F">
      <w:pPr>
        <w:shd w:val="clear" w:color="auto" w:fill="FFFFFF"/>
        <w:snapToGrid w:val="0"/>
        <w:spacing w:line="360" w:lineRule="auto"/>
        <w:rPr>
          <w:rFonts w:ascii="Book Antiqua" w:eastAsiaTheme="minorEastAsia" w:hAnsi="Book Antiqua" w:cs="Helvetica"/>
          <w:lang w:eastAsia="zh-CN"/>
        </w:rPr>
      </w:pPr>
      <w:r w:rsidRPr="003078C8">
        <w:rPr>
          <w:rFonts w:ascii="Book Antiqua" w:hAnsi="Book Antiqua" w:cs="Helvetica"/>
        </w:rPr>
        <w:t xml:space="preserve">Grade A (Excellent): </w:t>
      </w:r>
      <w:r>
        <w:rPr>
          <w:rFonts w:ascii="Book Antiqua" w:eastAsiaTheme="minorEastAsia" w:hAnsi="Book Antiqua" w:cs="Helvetica" w:hint="eastAsia"/>
          <w:lang w:eastAsia="zh-CN"/>
        </w:rPr>
        <w:t>A</w:t>
      </w:r>
    </w:p>
    <w:p w14:paraId="47566068" w14:textId="078939D3" w:rsidR="004B700F" w:rsidRPr="004B700F" w:rsidRDefault="004B700F" w:rsidP="004B700F">
      <w:pPr>
        <w:shd w:val="clear" w:color="auto" w:fill="FFFFFF"/>
        <w:snapToGrid w:val="0"/>
        <w:spacing w:line="360" w:lineRule="auto"/>
        <w:rPr>
          <w:rFonts w:ascii="Book Antiqua" w:eastAsiaTheme="minorEastAsia" w:hAnsi="Book Antiqua" w:cs="Helvetica"/>
          <w:lang w:eastAsia="zh-CN"/>
        </w:rPr>
      </w:pPr>
      <w:r w:rsidRPr="003078C8">
        <w:rPr>
          <w:rFonts w:ascii="Book Antiqua" w:hAnsi="Book Antiqua" w:cs="Helvetica"/>
        </w:rPr>
        <w:t xml:space="preserve">Grade B (Very good): </w:t>
      </w:r>
      <w:r>
        <w:rPr>
          <w:rFonts w:ascii="Book Antiqua" w:eastAsiaTheme="minorEastAsia" w:hAnsi="Book Antiqua" w:cs="Helvetica" w:hint="eastAsia"/>
          <w:lang w:eastAsia="zh-CN"/>
        </w:rPr>
        <w:t>B, B, B</w:t>
      </w:r>
    </w:p>
    <w:p w14:paraId="57BD4C9F" w14:textId="2993D7EE" w:rsidR="004B700F" w:rsidRPr="004B700F" w:rsidRDefault="004B700F" w:rsidP="004B700F">
      <w:pPr>
        <w:shd w:val="clear" w:color="auto" w:fill="FFFFFF"/>
        <w:snapToGrid w:val="0"/>
        <w:spacing w:line="360" w:lineRule="auto"/>
        <w:rPr>
          <w:rFonts w:ascii="Book Antiqua" w:eastAsiaTheme="minorEastAsia" w:hAnsi="Book Antiqua" w:cs="Helvetica"/>
          <w:lang w:eastAsia="zh-CN"/>
        </w:rPr>
      </w:pPr>
      <w:r w:rsidRPr="003078C8">
        <w:rPr>
          <w:rFonts w:ascii="Book Antiqua" w:hAnsi="Book Antiqua" w:cs="Helvetica"/>
        </w:rPr>
        <w:t xml:space="preserve">Grade C (Good): </w:t>
      </w:r>
      <w:r w:rsidR="00AB51EA">
        <w:rPr>
          <w:rFonts w:ascii="Book Antiqua" w:eastAsiaTheme="minorEastAsia" w:hAnsi="Book Antiqua" w:cs="Helvetica" w:hint="eastAsia"/>
          <w:lang w:eastAsia="zh-CN"/>
        </w:rPr>
        <w:t>C</w:t>
      </w:r>
    </w:p>
    <w:p w14:paraId="14315D9C" w14:textId="77777777" w:rsidR="004B700F" w:rsidRPr="003078C8" w:rsidRDefault="004B700F" w:rsidP="004B700F">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D (Fair): </w:t>
      </w:r>
      <w:r w:rsidRPr="003078C8">
        <w:rPr>
          <w:rFonts w:ascii="Book Antiqua" w:hAnsi="Book Antiqua" w:cs="Helvetica" w:hint="eastAsia"/>
        </w:rPr>
        <w:t>0</w:t>
      </w:r>
    </w:p>
    <w:p w14:paraId="2D246E82" w14:textId="44E0E816" w:rsidR="004B700F" w:rsidRDefault="004B700F" w:rsidP="004B700F">
      <w:pPr>
        <w:rPr>
          <w:rFonts w:ascii="Book Antiqua" w:eastAsia="SimSun" w:hAnsi="Book Antiqua"/>
          <w:b/>
          <w:bCs/>
          <w:kern w:val="2"/>
          <w:lang w:val="en-US" w:eastAsia="zh-CN"/>
        </w:rPr>
      </w:pPr>
      <w:r w:rsidRPr="003078C8">
        <w:rPr>
          <w:rFonts w:ascii="Book Antiqua" w:hAnsi="Book Antiqua" w:cs="Helvetica"/>
        </w:rPr>
        <w:t xml:space="preserve">Grade E (Poor): </w:t>
      </w:r>
      <w:r w:rsidRPr="003078C8">
        <w:rPr>
          <w:rFonts w:ascii="Book Antiqua" w:hAnsi="Book Antiqua" w:cs="Helvetica" w:hint="eastAsia"/>
        </w:rPr>
        <w:t>0</w:t>
      </w:r>
      <w:bookmarkEnd w:id="154"/>
      <w:bookmarkEnd w:id="155"/>
    </w:p>
    <w:p w14:paraId="78F9181D" w14:textId="071F032E" w:rsidR="003858E4" w:rsidRDefault="003858E4">
      <w:pPr>
        <w:rPr>
          <w:rFonts w:ascii="Book Antiqua" w:eastAsia="SimSun" w:hAnsi="Book Antiqua"/>
          <w:b/>
          <w:bCs/>
          <w:kern w:val="2"/>
          <w:lang w:val="en-US" w:eastAsia="zh-CN"/>
        </w:rPr>
      </w:pPr>
      <w:r>
        <w:rPr>
          <w:rFonts w:ascii="Book Antiqua" w:eastAsia="SimSun" w:hAnsi="Book Antiqua"/>
          <w:b/>
          <w:bCs/>
          <w:kern w:val="2"/>
          <w:lang w:val="en-US" w:eastAsia="zh-CN"/>
        </w:rPr>
        <w:br w:type="page"/>
      </w:r>
    </w:p>
    <w:p w14:paraId="0D3DFD16" w14:textId="11162AE0" w:rsidR="003858E4" w:rsidRDefault="00024B3A" w:rsidP="003858E4">
      <w:pPr>
        <w:spacing w:line="360" w:lineRule="auto"/>
        <w:jc w:val="both"/>
        <w:rPr>
          <w:rFonts w:ascii="Book Antiqua" w:hAnsi="Book Antiqua"/>
        </w:rPr>
      </w:pPr>
      <w:r>
        <w:rPr>
          <w:noProof/>
          <w:lang w:val="en-US" w:eastAsia="zh-CN"/>
        </w:rPr>
        <w:lastRenderedPageBreak/>
        <w:drawing>
          <wp:inline distT="0" distB="0" distL="0" distR="0" wp14:anchorId="1A7783DB" wp14:editId="38BE2E30">
            <wp:extent cx="4917057" cy="2651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23906" cy="2655148"/>
                    </a:xfrm>
                    <a:prstGeom prst="rect">
                      <a:avLst/>
                    </a:prstGeom>
                  </pic:spPr>
                </pic:pic>
              </a:graphicData>
            </a:graphic>
          </wp:inline>
        </w:drawing>
      </w:r>
    </w:p>
    <w:p w14:paraId="1E22ED91" w14:textId="526E036B" w:rsidR="003858E4" w:rsidRPr="004F59DC" w:rsidRDefault="00024B3A" w:rsidP="003858E4">
      <w:pPr>
        <w:spacing w:line="360" w:lineRule="auto"/>
        <w:jc w:val="both"/>
        <w:rPr>
          <w:rFonts w:ascii="Book Antiqua" w:hAnsi="Book Antiqua"/>
          <w:lang w:val="en-US"/>
        </w:rPr>
      </w:pPr>
      <w:r>
        <w:rPr>
          <w:noProof/>
          <w:lang w:val="en-US" w:eastAsia="zh-CN"/>
        </w:rPr>
        <w:drawing>
          <wp:inline distT="0" distB="0" distL="0" distR="0" wp14:anchorId="6185F224" wp14:editId="67FC0F8A">
            <wp:extent cx="4839419" cy="289469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45410" cy="2898274"/>
                    </a:xfrm>
                    <a:prstGeom prst="rect">
                      <a:avLst/>
                    </a:prstGeom>
                  </pic:spPr>
                </pic:pic>
              </a:graphicData>
            </a:graphic>
          </wp:inline>
        </w:drawing>
      </w:r>
    </w:p>
    <w:p w14:paraId="5919CBA8" w14:textId="360B7A60" w:rsidR="003858E4" w:rsidRPr="003858E4" w:rsidRDefault="009153A4" w:rsidP="003858E4">
      <w:pPr>
        <w:spacing w:line="360" w:lineRule="auto"/>
        <w:jc w:val="both"/>
        <w:rPr>
          <w:rFonts w:ascii="Book Antiqua" w:hAnsi="Book Antiqua"/>
        </w:rPr>
      </w:pPr>
      <w:r>
        <w:rPr>
          <w:rFonts w:ascii="Book Antiqua" w:hAnsi="Book Antiqua"/>
          <w:b/>
          <w:lang w:val="en-US"/>
        </w:rPr>
        <w:t>Figure 1</w:t>
      </w:r>
      <w:r w:rsidR="003858E4" w:rsidRPr="00A95C7A">
        <w:rPr>
          <w:rFonts w:ascii="Book Antiqua" w:hAnsi="Book Antiqua"/>
          <w:b/>
          <w:lang w:val="en-US"/>
        </w:rPr>
        <w:t xml:space="preserve"> </w:t>
      </w:r>
      <w:r w:rsidR="003858E4" w:rsidRPr="00A95C7A">
        <w:rPr>
          <w:rFonts w:ascii="Book Antiqua" w:hAnsi="Book Antiqua"/>
          <w:b/>
        </w:rPr>
        <w:t xml:space="preserve">Management decisions following fecal calprotectin testing. </w:t>
      </w:r>
      <w:r w:rsidR="003858E4" w:rsidRPr="004F59DC">
        <w:rPr>
          <w:rFonts w:ascii="Book Antiqua" w:hAnsi="Book Antiqua"/>
          <w:lang w:val="en-US"/>
        </w:rPr>
        <w:t>Proportion of patients for each of the possible management options</w:t>
      </w:r>
      <w:r w:rsidR="003858E4">
        <w:rPr>
          <w:rFonts w:ascii="Book Antiqua" w:hAnsi="Book Antiqua"/>
          <w:lang w:val="en-US"/>
        </w:rPr>
        <w:t>,</w:t>
      </w:r>
      <w:r w:rsidR="003858E4" w:rsidRPr="004F59DC">
        <w:rPr>
          <w:rFonts w:ascii="Book Antiqua" w:hAnsi="Book Antiqua"/>
          <w:lang w:val="en-US"/>
        </w:rPr>
        <w:t xml:space="preserve"> </w:t>
      </w:r>
      <w:r w:rsidR="003858E4" w:rsidRPr="003858E4">
        <w:rPr>
          <w:rFonts w:ascii="Book Antiqua" w:hAnsi="Book Antiqua"/>
          <w:caps/>
          <w:lang w:val="en-US"/>
        </w:rPr>
        <w:t>a</w:t>
      </w:r>
      <w:r w:rsidR="003858E4">
        <w:rPr>
          <w:rFonts w:ascii="Book Antiqua" w:hAnsi="Book Antiqua"/>
          <w:lang w:val="en-US"/>
        </w:rPr>
        <w:t>:</w:t>
      </w:r>
      <w:r w:rsidR="003858E4" w:rsidRPr="004F59DC">
        <w:rPr>
          <w:rFonts w:ascii="Book Antiqua" w:hAnsi="Book Antiqua"/>
          <w:lang w:val="en-US"/>
        </w:rPr>
        <w:t xml:space="preserve"> When the </w:t>
      </w:r>
      <w:r w:rsidR="003858E4" w:rsidRPr="003858E4">
        <w:rPr>
          <w:rFonts w:ascii="Book Antiqua" w:eastAsia="Cambria" w:hAnsi="Book Antiqua" w:cs="Times"/>
          <w:lang w:val="en-US" w:eastAsia="en-US"/>
        </w:rPr>
        <w:t>fecal</w:t>
      </w:r>
      <w:r w:rsidR="003858E4">
        <w:rPr>
          <w:rFonts w:ascii="Book Antiqua" w:eastAsia="Cambria" w:hAnsi="Book Antiqua" w:cs="Times"/>
          <w:lang w:val="en-US" w:eastAsia="en-US"/>
        </w:rPr>
        <w:t xml:space="preserve"> </w:t>
      </w:r>
      <w:r w:rsidR="003858E4" w:rsidRPr="003858E4">
        <w:rPr>
          <w:rFonts w:ascii="Book Antiqua" w:eastAsia="Cambria" w:hAnsi="Book Antiqua" w:cs="Times"/>
          <w:lang w:val="en-US" w:eastAsia="en-US"/>
        </w:rPr>
        <w:t>calprotectin</w:t>
      </w:r>
      <w:r w:rsidR="003858E4" w:rsidRPr="004F59DC">
        <w:rPr>
          <w:rFonts w:ascii="Book Antiqua" w:hAnsi="Book Antiqua"/>
          <w:lang w:val="en-US"/>
        </w:rPr>
        <w:t xml:space="preserve"> </w:t>
      </w:r>
      <w:r w:rsidR="003858E4">
        <w:rPr>
          <w:rFonts w:ascii="Book Antiqua" w:hAnsi="Book Antiqua"/>
          <w:lang w:val="en-US"/>
        </w:rPr>
        <w:t>(</w:t>
      </w:r>
      <w:r w:rsidR="003858E4" w:rsidRPr="004F59DC">
        <w:rPr>
          <w:rFonts w:ascii="Book Antiqua" w:hAnsi="Book Antiqua"/>
          <w:lang w:val="en-US"/>
        </w:rPr>
        <w:t>FC</w:t>
      </w:r>
      <w:r w:rsidR="003858E4">
        <w:rPr>
          <w:rFonts w:ascii="Book Antiqua" w:hAnsi="Book Antiqua"/>
          <w:lang w:val="en-US"/>
        </w:rPr>
        <w:t>)</w:t>
      </w:r>
      <w:r w:rsidR="003858E4" w:rsidRPr="004F59DC">
        <w:rPr>
          <w:rFonts w:ascii="Book Antiqua" w:hAnsi="Book Antiqua"/>
          <w:lang w:val="en-US"/>
        </w:rPr>
        <w:t xml:space="preserve"> test caused physicians to change the management of their patient</w:t>
      </w:r>
      <w:r w:rsidR="003858E4">
        <w:rPr>
          <w:rFonts w:ascii="Book Antiqua" w:hAnsi="Book Antiqua"/>
          <w:lang w:val="en-US"/>
        </w:rPr>
        <w:t xml:space="preserve">; </w:t>
      </w:r>
      <w:r w:rsidR="003858E4" w:rsidRPr="003858E4">
        <w:rPr>
          <w:rFonts w:ascii="Book Antiqua" w:hAnsi="Book Antiqua"/>
          <w:caps/>
          <w:lang w:val="en-US"/>
        </w:rPr>
        <w:t>b</w:t>
      </w:r>
      <w:r w:rsidR="003858E4">
        <w:rPr>
          <w:rFonts w:ascii="Book Antiqua" w:hAnsi="Book Antiqua"/>
          <w:caps/>
          <w:lang w:val="en-US"/>
        </w:rPr>
        <w:t xml:space="preserve">: </w:t>
      </w:r>
      <w:r w:rsidR="003858E4" w:rsidRPr="004F59DC">
        <w:rPr>
          <w:rFonts w:ascii="Book Antiqua" w:hAnsi="Book Antiqua"/>
          <w:lang w:val="en-US"/>
        </w:rPr>
        <w:t>When the FC test did NOT cause a change in patient management.</w:t>
      </w:r>
      <w:r w:rsidR="003858E4">
        <w:rPr>
          <w:rFonts w:ascii="Book Antiqua" w:hAnsi="Book Antiqua"/>
          <w:lang w:val="en-US"/>
        </w:rPr>
        <w:t xml:space="preserve"> </w:t>
      </w:r>
    </w:p>
    <w:p w14:paraId="4DA6D3BB" w14:textId="77777777" w:rsidR="003858E4" w:rsidRPr="003858E4" w:rsidRDefault="003858E4" w:rsidP="003858E4">
      <w:pPr>
        <w:spacing w:line="360" w:lineRule="auto"/>
        <w:jc w:val="both"/>
        <w:rPr>
          <w:rFonts w:ascii="Book Antiqua" w:hAnsi="Book Antiqua"/>
        </w:rPr>
      </w:pPr>
    </w:p>
    <w:p w14:paraId="0D4B5BBF" w14:textId="77777777" w:rsidR="003858E4" w:rsidRDefault="003858E4">
      <w:pPr>
        <w:rPr>
          <w:rFonts w:ascii="Book Antiqua" w:hAnsi="Book Antiqua"/>
          <w:lang w:val="en-US"/>
        </w:rPr>
      </w:pPr>
      <w:r>
        <w:rPr>
          <w:rFonts w:ascii="Book Antiqua" w:hAnsi="Book Antiqua"/>
          <w:lang w:val="en-US"/>
        </w:rPr>
        <w:br w:type="page"/>
      </w:r>
    </w:p>
    <w:p w14:paraId="1B1F11BD" w14:textId="1D0AACA2" w:rsidR="003858E4" w:rsidRDefault="003858E4" w:rsidP="003858E4">
      <w:pPr>
        <w:spacing w:line="360" w:lineRule="auto"/>
        <w:jc w:val="both"/>
        <w:rPr>
          <w:rFonts w:ascii="Book Antiqua" w:eastAsia="Cambria" w:hAnsi="Book Antiqua" w:cs="Times"/>
          <w:u w:val="single"/>
          <w:lang w:val="en-US" w:eastAsia="en-US"/>
        </w:rPr>
      </w:pPr>
      <w:r>
        <w:rPr>
          <w:noProof/>
          <w:lang w:val="en-US" w:eastAsia="zh-CN"/>
        </w:rPr>
        <w:lastRenderedPageBreak/>
        <w:drawing>
          <wp:inline distT="0" distB="0" distL="0" distR="0" wp14:anchorId="3D8D8E61" wp14:editId="5A9C240F">
            <wp:extent cx="5015713" cy="282946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5485" cy="2829336"/>
                    </a:xfrm>
                    <a:prstGeom prst="rect">
                      <a:avLst/>
                    </a:prstGeom>
                  </pic:spPr>
                </pic:pic>
              </a:graphicData>
            </a:graphic>
          </wp:inline>
        </w:drawing>
      </w:r>
    </w:p>
    <w:p w14:paraId="14851059" w14:textId="703DFBC3" w:rsidR="003858E4" w:rsidRPr="00D36D7F" w:rsidRDefault="003858E4" w:rsidP="003858E4">
      <w:pPr>
        <w:spacing w:line="360" w:lineRule="auto"/>
        <w:jc w:val="both"/>
        <w:rPr>
          <w:rFonts w:ascii="Book Antiqua" w:eastAsiaTheme="minorEastAsia" w:hAnsi="Book Antiqua" w:cs="Times"/>
          <w:u w:val="single"/>
          <w:lang w:val="en-US" w:eastAsia="zh-CN"/>
        </w:rPr>
      </w:pPr>
      <w:r w:rsidRPr="003858E4">
        <w:rPr>
          <w:rFonts w:ascii="Book Antiqua" w:hAnsi="Book Antiqua"/>
          <w:b/>
          <w:lang w:val="en-US"/>
        </w:rPr>
        <w:t>Figure</w:t>
      </w:r>
      <w:r w:rsidR="009153A4">
        <w:rPr>
          <w:rFonts w:ascii="Book Antiqua" w:hAnsi="Book Antiqua"/>
          <w:b/>
          <w:lang w:val="en-US"/>
        </w:rPr>
        <w:t xml:space="preserve"> 2</w:t>
      </w:r>
      <w:r w:rsidRPr="003858E4">
        <w:rPr>
          <w:rFonts w:ascii="Book Antiqua" w:hAnsi="Book Antiqua"/>
          <w:b/>
          <w:lang w:val="en-US"/>
        </w:rPr>
        <w:t xml:space="preserve"> </w:t>
      </w:r>
      <w:r w:rsidRPr="003858E4">
        <w:rPr>
          <w:rFonts w:ascii="Book Antiqua" w:eastAsia="Cambria" w:hAnsi="Book Antiqua" w:cs="Times"/>
          <w:b/>
          <w:lang w:val="en-US" w:eastAsia="en-US"/>
        </w:rPr>
        <w:t>Impact of positive or negative fecal calprotectin result on management.</w:t>
      </w:r>
      <w:r w:rsidRPr="003858E4">
        <w:rPr>
          <w:rFonts w:ascii="Book Antiqua" w:eastAsia="Cambria" w:hAnsi="Book Antiqua" w:cs="Times"/>
          <w:lang w:val="en-US" w:eastAsia="en-US"/>
        </w:rPr>
        <w:t xml:space="preserve"> </w:t>
      </w:r>
      <w:r w:rsidRPr="004F59DC">
        <w:rPr>
          <w:rFonts w:ascii="Book Antiqua" w:hAnsi="Book Antiqua"/>
          <w:lang w:val="en-US"/>
        </w:rPr>
        <w:t xml:space="preserve">Comparison of the percentage of patients undergoing a change in management as a function of whether the </w:t>
      </w:r>
      <w:bookmarkStart w:id="156" w:name="OLE_LINK4"/>
      <w:r w:rsidRPr="003858E4">
        <w:rPr>
          <w:rFonts w:ascii="Book Antiqua" w:eastAsia="Cambria" w:hAnsi="Book Antiqua" w:cs="Times"/>
          <w:lang w:val="en-US" w:eastAsia="en-US"/>
        </w:rPr>
        <w:t>fecal</w:t>
      </w:r>
      <w:r>
        <w:rPr>
          <w:rFonts w:ascii="Book Antiqua" w:eastAsia="Cambria" w:hAnsi="Book Antiqua" w:cs="Times"/>
          <w:lang w:val="en-US" w:eastAsia="en-US"/>
        </w:rPr>
        <w:t xml:space="preserve"> </w:t>
      </w:r>
      <w:r w:rsidRPr="003858E4">
        <w:rPr>
          <w:rFonts w:ascii="Book Antiqua" w:eastAsia="Cambria" w:hAnsi="Book Antiqua" w:cs="Times"/>
          <w:lang w:val="en-US" w:eastAsia="en-US"/>
        </w:rPr>
        <w:t>calprotectin</w:t>
      </w:r>
      <w:r w:rsidRPr="004F59DC">
        <w:rPr>
          <w:rFonts w:ascii="Book Antiqua" w:hAnsi="Book Antiqua"/>
          <w:lang w:val="en-US"/>
        </w:rPr>
        <w:t xml:space="preserve"> </w:t>
      </w:r>
      <w:r>
        <w:rPr>
          <w:rFonts w:ascii="Book Antiqua" w:hAnsi="Book Antiqua"/>
          <w:lang w:val="en-US"/>
        </w:rPr>
        <w:t>(</w:t>
      </w:r>
      <w:r w:rsidRPr="004F59DC">
        <w:rPr>
          <w:rFonts w:ascii="Book Antiqua" w:hAnsi="Book Antiqua"/>
          <w:lang w:val="en-US"/>
        </w:rPr>
        <w:t>FC</w:t>
      </w:r>
      <w:r>
        <w:rPr>
          <w:rFonts w:ascii="Book Antiqua" w:hAnsi="Book Antiqua"/>
          <w:lang w:val="en-US"/>
        </w:rPr>
        <w:t>)</w:t>
      </w:r>
      <w:bookmarkEnd w:id="156"/>
      <w:r w:rsidRPr="004F59DC">
        <w:rPr>
          <w:rFonts w:ascii="Book Antiqua" w:hAnsi="Book Antiqua"/>
          <w:lang w:val="en-US"/>
        </w:rPr>
        <w:t xml:space="preserve"> result was positive (&gt;</w:t>
      </w:r>
      <w:r>
        <w:rPr>
          <w:rFonts w:ascii="Book Antiqua" w:hAnsi="Book Antiqua"/>
          <w:lang w:val="en-US"/>
        </w:rPr>
        <w:t xml:space="preserve"> </w:t>
      </w:r>
      <w:r w:rsidRPr="004F59DC">
        <w:rPr>
          <w:rFonts w:ascii="Book Antiqua" w:hAnsi="Book Antiqua"/>
          <w:lang w:val="en-US"/>
        </w:rPr>
        <w:t>250</w:t>
      </w:r>
      <w:r>
        <w:rPr>
          <w:rFonts w:ascii="Book Antiqua" w:hAnsi="Book Antiqua"/>
          <w:lang w:val="en-US"/>
        </w:rPr>
        <w:t xml:space="preserve"> </w:t>
      </w:r>
      <w:bookmarkStart w:id="157" w:name="OLE_LINK2"/>
      <w:bookmarkStart w:id="158" w:name="OLE_LINK3"/>
      <w:r>
        <w:rPr>
          <w:rFonts w:ascii="Times New Roman" w:hAnsi="Times New Roman"/>
          <w:lang w:val="en-US"/>
        </w:rPr>
        <w:t>μ</w:t>
      </w:r>
      <w:r w:rsidRPr="004F59DC">
        <w:rPr>
          <w:rFonts w:ascii="Book Antiqua" w:hAnsi="Book Antiqua"/>
          <w:lang w:val="en-US"/>
        </w:rPr>
        <w:t>g/g</w:t>
      </w:r>
      <w:bookmarkEnd w:id="157"/>
      <w:bookmarkEnd w:id="158"/>
      <w:r w:rsidRPr="004F59DC">
        <w:rPr>
          <w:rFonts w:ascii="Book Antiqua" w:hAnsi="Book Antiqua"/>
          <w:lang w:val="en-US"/>
        </w:rPr>
        <w:t>) or negative (&lt;</w:t>
      </w:r>
      <w:r>
        <w:rPr>
          <w:rFonts w:ascii="Book Antiqua" w:hAnsi="Book Antiqua"/>
          <w:lang w:val="en-US"/>
        </w:rPr>
        <w:t xml:space="preserve"> </w:t>
      </w:r>
      <w:r w:rsidRPr="004F59DC">
        <w:rPr>
          <w:rFonts w:ascii="Book Antiqua" w:hAnsi="Book Antiqua"/>
          <w:lang w:val="en-US"/>
        </w:rPr>
        <w:t>250</w:t>
      </w:r>
      <w:r>
        <w:rPr>
          <w:rFonts w:ascii="Book Antiqua" w:hAnsi="Book Antiqua"/>
          <w:lang w:val="en-US"/>
        </w:rPr>
        <w:t xml:space="preserve"> </w:t>
      </w:r>
      <w:r>
        <w:rPr>
          <w:rFonts w:ascii="Times New Roman" w:hAnsi="Times New Roman"/>
          <w:lang w:val="en-US"/>
        </w:rPr>
        <w:t>μ</w:t>
      </w:r>
      <w:r w:rsidRPr="004F59DC">
        <w:rPr>
          <w:rFonts w:ascii="Book Antiqua" w:hAnsi="Book Antiqua"/>
          <w:lang w:val="en-US"/>
        </w:rPr>
        <w:t>g/g).</w:t>
      </w:r>
      <w:r>
        <w:rPr>
          <w:rFonts w:ascii="Book Antiqua" w:hAnsi="Book Antiqua"/>
          <w:lang w:val="en-US"/>
        </w:rPr>
        <w:t xml:space="preserve"> </w:t>
      </w:r>
      <w:r w:rsidRPr="004F59DC">
        <w:rPr>
          <w:rFonts w:ascii="Book Antiqua" w:hAnsi="Book Antiqua"/>
          <w:lang w:val="en-US"/>
        </w:rPr>
        <w:t>Patients were significantly more likely to have a change in management when the FC result was positive (</w:t>
      </w:r>
      <w:r w:rsidRPr="003858E4">
        <w:rPr>
          <w:rFonts w:ascii="Book Antiqua" w:hAnsi="Book Antiqua"/>
          <w:i/>
          <w:caps/>
          <w:lang w:val="en-US"/>
        </w:rPr>
        <w:t>p</w:t>
      </w:r>
      <w:r>
        <w:rPr>
          <w:rFonts w:ascii="Book Antiqua" w:hAnsi="Book Antiqua"/>
          <w:i/>
          <w:caps/>
          <w:lang w:val="en-US"/>
        </w:rPr>
        <w:t xml:space="preserve"> </w:t>
      </w:r>
      <w:r w:rsidRPr="004F59DC">
        <w:rPr>
          <w:rFonts w:ascii="Book Antiqua" w:hAnsi="Book Antiqua"/>
          <w:lang w:val="en-US"/>
        </w:rPr>
        <w:t>&lt;</w:t>
      </w:r>
      <w:r>
        <w:rPr>
          <w:rFonts w:ascii="Book Antiqua" w:hAnsi="Book Antiqua"/>
          <w:lang w:val="en-US"/>
        </w:rPr>
        <w:t xml:space="preserve"> </w:t>
      </w:r>
      <w:r w:rsidRPr="004F59DC">
        <w:rPr>
          <w:rFonts w:ascii="Book Antiqua" w:hAnsi="Book Antiqua"/>
          <w:lang w:val="en-US"/>
        </w:rPr>
        <w:t>0.0001)</w:t>
      </w:r>
      <w:r>
        <w:rPr>
          <w:rFonts w:ascii="Book Antiqua" w:hAnsi="Book Antiqua"/>
          <w:lang w:val="en-US"/>
        </w:rPr>
        <w:t>.</w:t>
      </w:r>
    </w:p>
    <w:p w14:paraId="2FB0F708" w14:textId="77777777" w:rsidR="00F2503E" w:rsidRDefault="00F2503E">
      <w:pPr>
        <w:rPr>
          <w:rFonts w:ascii="Book Antiqua" w:hAnsi="Book Antiqua"/>
          <w:u w:val="single"/>
        </w:rPr>
      </w:pPr>
      <w:r>
        <w:rPr>
          <w:rFonts w:ascii="Book Antiqua" w:hAnsi="Book Antiqua"/>
          <w:u w:val="single"/>
        </w:rPr>
        <w:br w:type="page"/>
      </w:r>
    </w:p>
    <w:p w14:paraId="3301B83D" w14:textId="1F835E5F" w:rsidR="00F2503E" w:rsidRDefault="00F2503E" w:rsidP="003858E4">
      <w:pPr>
        <w:spacing w:line="360" w:lineRule="auto"/>
        <w:jc w:val="both"/>
        <w:rPr>
          <w:rFonts w:ascii="Book Antiqua" w:hAnsi="Book Antiqua"/>
          <w:u w:val="single"/>
        </w:rPr>
      </w:pPr>
      <w:r>
        <w:rPr>
          <w:noProof/>
          <w:lang w:val="en-US" w:eastAsia="zh-CN"/>
        </w:rPr>
        <w:lastRenderedPageBreak/>
        <w:drawing>
          <wp:inline distT="0" distB="0" distL="0" distR="0" wp14:anchorId="0DC81637" wp14:editId="17E6E519">
            <wp:extent cx="5270500" cy="2723092"/>
            <wp:effectExtent l="0" t="0" r="635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0500" cy="2723092"/>
                    </a:xfrm>
                    <a:prstGeom prst="rect">
                      <a:avLst/>
                    </a:prstGeom>
                  </pic:spPr>
                </pic:pic>
              </a:graphicData>
            </a:graphic>
          </wp:inline>
        </w:drawing>
      </w:r>
    </w:p>
    <w:p w14:paraId="4905E793" w14:textId="0AF66ABE" w:rsidR="003858E4" w:rsidRPr="00F2503E" w:rsidRDefault="009153A4" w:rsidP="003858E4">
      <w:pPr>
        <w:spacing w:line="360" w:lineRule="auto"/>
        <w:jc w:val="both"/>
        <w:rPr>
          <w:rFonts w:ascii="Book Antiqua" w:eastAsia="Cambria" w:hAnsi="Book Antiqua" w:cs="Times"/>
          <w:b/>
          <w:lang w:val="en-US" w:eastAsia="en-US"/>
        </w:rPr>
      </w:pPr>
      <w:r>
        <w:rPr>
          <w:rFonts w:ascii="Book Antiqua" w:hAnsi="Book Antiqua"/>
          <w:b/>
        </w:rPr>
        <w:t>Figure 3</w:t>
      </w:r>
      <w:r w:rsidR="00F2503E" w:rsidRPr="00F2503E">
        <w:rPr>
          <w:rFonts w:ascii="Book Antiqua" w:hAnsi="Book Antiqua"/>
          <w:b/>
        </w:rPr>
        <w:t xml:space="preserve"> </w:t>
      </w:r>
      <w:r w:rsidR="003858E4" w:rsidRPr="00F2503E">
        <w:rPr>
          <w:rFonts w:ascii="Book Antiqua" w:eastAsia="Cambria" w:hAnsi="Book Antiqua" w:cs="Times"/>
          <w:b/>
          <w:lang w:val="en-US" w:eastAsia="en-US"/>
        </w:rPr>
        <w:t>Impact of positive or negative fecal calprotectin result on colonoscopy occurrence</w:t>
      </w:r>
      <w:r w:rsidR="00F2503E">
        <w:rPr>
          <w:rFonts w:ascii="Book Antiqua" w:eastAsia="Cambria" w:hAnsi="Book Antiqua" w:cs="Times"/>
          <w:b/>
          <w:lang w:val="en-US" w:eastAsia="en-US"/>
        </w:rPr>
        <w:t xml:space="preserve">. </w:t>
      </w:r>
      <w:r w:rsidR="003858E4" w:rsidRPr="004F59DC">
        <w:rPr>
          <w:rFonts w:ascii="Book Antiqua" w:hAnsi="Book Antiqua"/>
          <w:lang w:val="en-US"/>
        </w:rPr>
        <w:t xml:space="preserve">Reduction in colonoscopies planned as a result of the availability of the </w:t>
      </w:r>
      <w:r w:rsidR="00F2503E" w:rsidRPr="003858E4">
        <w:rPr>
          <w:rFonts w:ascii="Book Antiqua" w:eastAsia="Cambria" w:hAnsi="Book Antiqua" w:cs="Times"/>
          <w:lang w:val="en-US" w:eastAsia="en-US"/>
        </w:rPr>
        <w:t>fecal</w:t>
      </w:r>
      <w:r w:rsidR="00F2503E">
        <w:rPr>
          <w:rFonts w:ascii="Book Antiqua" w:eastAsia="Cambria" w:hAnsi="Book Antiqua" w:cs="Times"/>
          <w:lang w:val="en-US" w:eastAsia="en-US"/>
        </w:rPr>
        <w:t xml:space="preserve"> </w:t>
      </w:r>
      <w:r w:rsidR="00F2503E" w:rsidRPr="003858E4">
        <w:rPr>
          <w:rFonts w:ascii="Book Antiqua" w:eastAsia="Cambria" w:hAnsi="Book Antiqua" w:cs="Times"/>
          <w:lang w:val="en-US" w:eastAsia="en-US"/>
        </w:rPr>
        <w:t>calprotectin</w:t>
      </w:r>
      <w:r w:rsidR="00F2503E" w:rsidRPr="004F59DC">
        <w:rPr>
          <w:rFonts w:ascii="Book Antiqua" w:hAnsi="Book Antiqua"/>
          <w:lang w:val="en-US"/>
        </w:rPr>
        <w:t xml:space="preserve"> </w:t>
      </w:r>
      <w:r w:rsidR="00F2503E">
        <w:rPr>
          <w:rFonts w:ascii="Book Antiqua" w:hAnsi="Book Antiqua"/>
          <w:lang w:val="en-US"/>
        </w:rPr>
        <w:t>(</w:t>
      </w:r>
      <w:r w:rsidR="00F2503E" w:rsidRPr="004F59DC">
        <w:rPr>
          <w:rFonts w:ascii="Book Antiqua" w:hAnsi="Book Antiqua"/>
          <w:lang w:val="en-US"/>
        </w:rPr>
        <w:t>FC</w:t>
      </w:r>
      <w:r w:rsidR="00F2503E">
        <w:rPr>
          <w:rFonts w:ascii="Book Antiqua" w:hAnsi="Book Antiqua"/>
          <w:lang w:val="en-US"/>
        </w:rPr>
        <w:t>)</w:t>
      </w:r>
      <w:r w:rsidR="003858E4" w:rsidRPr="004F59DC">
        <w:rPr>
          <w:rFonts w:ascii="Book Antiqua" w:hAnsi="Book Antiqua"/>
          <w:lang w:val="en-US"/>
        </w:rPr>
        <w:t xml:space="preserve"> test. There was a significant reduction in colonoscopies planned (</w:t>
      </w:r>
      <w:r w:rsidR="003858E4" w:rsidRPr="00F2503E">
        <w:rPr>
          <w:rFonts w:ascii="Book Antiqua" w:hAnsi="Book Antiqua"/>
          <w:i/>
          <w:caps/>
          <w:lang w:val="en-US"/>
        </w:rPr>
        <w:t>p</w:t>
      </w:r>
      <w:r w:rsidR="003858E4" w:rsidRPr="004F59DC">
        <w:rPr>
          <w:rFonts w:ascii="Book Antiqua" w:hAnsi="Book Antiqua"/>
          <w:lang w:val="en-US"/>
        </w:rPr>
        <w:t xml:space="preserve"> &lt; 0.001).</w:t>
      </w:r>
    </w:p>
    <w:p w14:paraId="0291DDB4" w14:textId="73D89506" w:rsidR="00F2503E" w:rsidRDefault="00F2503E">
      <w:pPr>
        <w:rPr>
          <w:rFonts w:ascii="Book Antiqua" w:hAnsi="Book Antiqua"/>
          <w:lang w:val="en-US"/>
        </w:rPr>
      </w:pPr>
      <w:r>
        <w:rPr>
          <w:rFonts w:ascii="Book Antiqua" w:hAnsi="Book Antiqua"/>
          <w:lang w:val="en-US"/>
        </w:rPr>
        <w:br w:type="page"/>
      </w:r>
    </w:p>
    <w:p w14:paraId="56D9FA6B" w14:textId="0BF599B5" w:rsidR="003858E4" w:rsidRPr="004F59DC" w:rsidRDefault="00F2503E" w:rsidP="003858E4">
      <w:pPr>
        <w:spacing w:line="360" w:lineRule="auto"/>
        <w:jc w:val="both"/>
        <w:rPr>
          <w:rFonts w:ascii="Book Antiqua" w:hAnsi="Book Antiqua"/>
          <w:lang w:val="en-US"/>
        </w:rPr>
      </w:pPr>
      <w:r>
        <w:rPr>
          <w:noProof/>
          <w:lang w:val="en-US" w:eastAsia="zh-CN"/>
        </w:rPr>
        <w:lastRenderedPageBreak/>
        <w:drawing>
          <wp:inline distT="0" distB="0" distL="0" distR="0" wp14:anchorId="6816647B" wp14:editId="5DCC760B">
            <wp:extent cx="5270500" cy="3926645"/>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0500" cy="3926645"/>
                    </a:xfrm>
                    <a:prstGeom prst="rect">
                      <a:avLst/>
                    </a:prstGeom>
                  </pic:spPr>
                </pic:pic>
              </a:graphicData>
            </a:graphic>
          </wp:inline>
        </w:drawing>
      </w:r>
    </w:p>
    <w:p w14:paraId="1406B2FD" w14:textId="3B9670DC" w:rsidR="003858E4" w:rsidRPr="00024B3A" w:rsidRDefault="009153A4" w:rsidP="00F2503E">
      <w:pPr>
        <w:spacing w:line="360" w:lineRule="auto"/>
        <w:jc w:val="both"/>
        <w:rPr>
          <w:rFonts w:ascii="Book Antiqua" w:eastAsiaTheme="minorEastAsia" w:hAnsi="Book Antiqua"/>
          <w:u w:val="single"/>
          <w:lang w:eastAsia="zh-CN"/>
        </w:rPr>
      </w:pPr>
      <w:r>
        <w:rPr>
          <w:rFonts w:ascii="Book Antiqua" w:hAnsi="Book Antiqua"/>
          <w:b/>
          <w:lang w:val="en-US"/>
        </w:rPr>
        <w:t>Figure 4</w:t>
      </w:r>
      <w:r w:rsidR="00F2503E" w:rsidRPr="00F2503E">
        <w:rPr>
          <w:rFonts w:ascii="Book Antiqua" w:hAnsi="Book Antiqua"/>
          <w:b/>
          <w:lang w:val="en-US"/>
        </w:rPr>
        <w:t xml:space="preserve"> </w:t>
      </w:r>
      <w:r w:rsidR="003858E4" w:rsidRPr="00F2503E">
        <w:rPr>
          <w:rFonts w:ascii="Book Antiqua" w:hAnsi="Book Antiqua"/>
          <w:b/>
        </w:rPr>
        <w:t>Outcomes of follow-up patient subset</w:t>
      </w:r>
      <w:r w:rsidR="00F2503E" w:rsidRPr="00F2503E">
        <w:rPr>
          <w:rFonts w:ascii="Book Antiqua" w:hAnsi="Book Antiqua"/>
          <w:b/>
        </w:rPr>
        <w:t>.</w:t>
      </w:r>
      <w:r w:rsidR="00F2503E" w:rsidRPr="00F2503E">
        <w:rPr>
          <w:rFonts w:ascii="Book Antiqua" w:hAnsi="Book Antiqua"/>
          <w:lang w:val="en-US"/>
        </w:rPr>
        <w:t xml:space="preserve"> </w:t>
      </w:r>
      <w:r w:rsidR="003858E4" w:rsidRPr="004F59DC">
        <w:rPr>
          <w:rFonts w:ascii="Book Antiqua" w:hAnsi="Book Antiqua"/>
          <w:lang w:val="en-US"/>
        </w:rPr>
        <w:t>Clinical outcomes in the follow-up subgroup according to FC result.</w:t>
      </w:r>
      <w:r w:rsidR="00024B3A">
        <w:rPr>
          <w:rFonts w:ascii="Book Antiqua" w:eastAsiaTheme="minorEastAsia" w:hAnsi="Book Antiqua" w:hint="eastAsia"/>
          <w:lang w:val="en-US" w:eastAsia="zh-CN"/>
        </w:rPr>
        <w:t xml:space="preserve"> </w:t>
      </w:r>
      <w:r w:rsidR="00024B3A">
        <w:rPr>
          <w:rFonts w:ascii="Book Antiqua" w:hAnsi="Book Antiqua"/>
          <w:lang w:val="en-US"/>
        </w:rPr>
        <w:t xml:space="preserve">FC: </w:t>
      </w:r>
      <w:r w:rsidR="00024B3A" w:rsidRPr="00024B3A">
        <w:rPr>
          <w:rFonts w:ascii="Book Antiqua" w:hAnsi="Book Antiqua"/>
          <w:caps/>
          <w:lang w:val="en-US"/>
        </w:rPr>
        <w:t>f</w:t>
      </w:r>
      <w:r w:rsidR="00024B3A">
        <w:rPr>
          <w:rFonts w:ascii="Book Antiqua" w:hAnsi="Book Antiqua"/>
          <w:lang w:val="en-US"/>
        </w:rPr>
        <w:t>ecal calprotectin</w:t>
      </w:r>
      <w:r w:rsidR="00024B3A">
        <w:rPr>
          <w:rFonts w:ascii="Book Antiqua" w:eastAsiaTheme="minorEastAsia" w:hAnsi="Book Antiqua" w:hint="eastAsia"/>
          <w:lang w:val="en-US" w:eastAsia="zh-CN"/>
        </w:rPr>
        <w:t xml:space="preserve">; </w:t>
      </w:r>
      <w:r w:rsidR="00024B3A">
        <w:rPr>
          <w:rFonts w:ascii="Book Antiqua" w:hAnsi="Book Antiqua"/>
          <w:lang w:val="en-US"/>
        </w:rPr>
        <w:t xml:space="preserve">IBD: </w:t>
      </w:r>
      <w:r w:rsidR="00024B3A" w:rsidRPr="00024B3A">
        <w:rPr>
          <w:rFonts w:ascii="Book Antiqua" w:hAnsi="Book Antiqua"/>
          <w:caps/>
          <w:lang w:val="en-US"/>
        </w:rPr>
        <w:t>i</w:t>
      </w:r>
      <w:r w:rsidR="00024B3A">
        <w:rPr>
          <w:rFonts w:ascii="Book Antiqua" w:hAnsi="Book Antiqua"/>
          <w:lang w:val="en-US"/>
        </w:rPr>
        <w:t>nflammatory bowel disease</w:t>
      </w:r>
      <w:r w:rsidR="00024B3A">
        <w:rPr>
          <w:rFonts w:ascii="Book Antiqua" w:eastAsiaTheme="minorEastAsia" w:hAnsi="Book Antiqua" w:hint="eastAsia"/>
          <w:lang w:val="en-US" w:eastAsia="zh-CN"/>
        </w:rPr>
        <w:t>.</w:t>
      </w:r>
    </w:p>
    <w:p w14:paraId="600D4B95" w14:textId="6175C19E" w:rsidR="00F2503E" w:rsidRDefault="00F2503E">
      <w:pPr>
        <w:rPr>
          <w:rFonts w:ascii="Book Antiqua" w:hAnsi="Book Antiqua"/>
          <w:lang w:val="en-US"/>
        </w:rPr>
      </w:pPr>
      <w:r>
        <w:rPr>
          <w:rFonts w:ascii="Book Antiqua" w:hAnsi="Book Antiqua"/>
          <w:lang w:val="en-US"/>
        </w:rPr>
        <w:br w:type="page"/>
      </w:r>
    </w:p>
    <w:p w14:paraId="79196B64" w14:textId="3DA61EDB" w:rsidR="003858E4" w:rsidRDefault="003858E4" w:rsidP="003858E4">
      <w:pPr>
        <w:spacing w:line="360" w:lineRule="auto"/>
        <w:jc w:val="both"/>
        <w:rPr>
          <w:rFonts w:ascii="Book Antiqua" w:hAnsi="Book Antiqua"/>
        </w:rPr>
      </w:pPr>
      <w:r w:rsidRPr="00F2503E">
        <w:rPr>
          <w:rFonts w:ascii="Book Antiqua" w:hAnsi="Book Antiqua"/>
          <w:b/>
        </w:rPr>
        <w:lastRenderedPageBreak/>
        <w:t>Table 1</w:t>
      </w:r>
      <w:r w:rsidR="00F2503E" w:rsidRPr="00F2503E">
        <w:rPr>
          <w:rFonts w:ascii="Book Antiqua" w:hAnsi="Book Antiqua"/>
          <w:b/>
        </w:rPr>
        <w:t xml:space="preserve"> </w:t>
      </w:r>
      <w:r w:rsidRPr="00F2503E">
        <w:rPr>
          <w:rFonts w:ascii="Book Antiqua" w:hAnsi="Book Antiqua"/>
          <w:b/>
        </w:rPr>
        <w:t>Baseline patient demographics</w:t>
      </w:r>
    </w:p>
    <w:tbl>
      <w:tblPr>
        <w:tblW w:w="10164" w:type="dxa"/>
        <w:tblInd w:w="-618" w:type="dxa"/>
        <w:tblBorders>
          <w:top w:val="single" w:sz="12" w:space="0" w:color="008000"/>
          <w:bottom w:val="single" w:sz="12" w:space="0" w:color="008000"/>
        </w:tblBorders>
        <w:tblCellMar>
          <w:left w:w="0" w:type="dxa"/>
          <w:right w:w="0" w:type="dxa"/>
        </w:tblCellMar>
        <w:tblLook w:val="00A0" w:firstRow="1" w:lastRow="0" w:firstColumn="1" w:lastColumn="0" w:noHBand="0" w:noVBand="0"/>
      </w:tblPr>
      <w:tblGrid>
        <w:gridCol w:w="2572"/>
        <w:gridCol w:w="1105"/>
        <w:gridCol w:w="1274"/>
        <w:gridCol w:w="1274"/>
        <w:gridCol w:w="1247"/>
        <w:gridCol w:w="1346"/>
        <w:gridCol w:w="1346"/>
      </w:tblGrid>
      <w:tr w:rsidR="00F2503E" w:rsidRPr="00F2503E" w14:paraId="37457AE7" w14:textId="77777777" w:rsidTr="00B3770D">
        <w:trPr>
          <w:trHeight w:val="522"/>
        </w:trPr>
        <w:tc>
          <w:tcPr>
            <w:tcW w:w="2572" w:type="dxa"/>
            <w:tcBorders>
              <w:top w:val="single" w:sz="12" w:space="0" w:color="008000"/>
              <w:bottom w:val="single" w:sz="12" w:space="0" w:color="008000"/>
            </w:tcBorders>
            <w:shd w:val="clear" w:color="auto" w:fill="auto"/>
            <w:tcMar>
              <w:top w:w="15" w:type="dxa"/>
              <w:left w:w="97" w:type="dxa"/>
              <w:bottom w:w="0" w:type="dxa"/>
              <w:right w:w="97" w:type="dxa"/>
            </w:tcMar>
            <w:vAlign w:val="bottom"/>
            <w:hideMark/>
          </w:tcPr>
          <w:p w14:paraId="158C5EAE" w14:textId="3E420C9B" w:rsidR="00F2503E" w:rsidRPr="00F2503E" w:rsidRDefault="00F2503E" w:rsidP="00F2503E">
            <w:pPr>
              <w:rPr>
                <w:rFonts w:ascii="Book Antiqua" w:eastAsia="SimSun" w:hAnsi="Book Antiqua" w:cs="Arial"/>
                <w:b/>
                <w:lang w:val="en-US" w:eastAsia="zh-CN"/>
              </w:rPr>
            </w:pPr>
            <w:r w:rsidRPr="00F2503E">
              <w:rPr>
                <w:rFonts w:ascii="Book Antiqua" w:eastAsia="Times New Roman" w:hAnsi="Book Antiqua"/>
                <w:b/>
                <w:color w:val="000000" w:themeColor="text1"/>
                <w:kern w:val="24"/>
                <w:lang w:val="en-US" w:eastAsia="zh-CN"/>
              </w:rPr>
              <w:t xml:space="preserve">Change </w:t>
            </w:r>
            <w:r w:rsidRPr="00A95C7A">
              <w:rPr>
                <w:rFonts w:ascii="Book Antiqua" w:eastAsia="Times New Roman" w:hAnsi="Book Antiqua"/>
                <w:b/>
                <w:color w:val="000000" w:themeColor="text1"/>
                <w:kern w:val="24"/>
                <w:lang w:val="en-US" w:eastAsia="zh-CN"/>
              </w:rPr>
              <w:t>m</w:t>
            </w:r>
            <w:r w:rsidRPr="00F2503E">
              <w:rPr>
                <w:rFonts w:ascii="Book Antiqua" w:eastAsia="Times New Roman" w:hAnsi="Book Antiqua"/>
                <w:b/>
                <w:color w:val="000000" w:themeColor="text1"/>
                <w:kern w:val="24"/>
                <w:lang w:val="en-US" w:eastAsia="zh-CN"/>
              </w:rPr>
              <w:t>anagement</w:t>
            </w:r>
          </w:p>
        </w:tc>
        <w:tc>
          <w:tcPr>
            <w:tcW w:w="1105" w:type="dxa"/>
            <w:tcBorders>
              <w:top w:val="single" w:sz="12" w:space="0" w:color="008000"/>
              <w:bottom w:val="single" w:sz="12" w:space="0" w:color="008000"/>
            </w:tcBorders>
            <w:shd w:val="clear" w:color="auto" w:fill="auto"/>
            <w:tcMar>
              <w:top w:w="15" w:type="dxa"/>
              <w:left w:w="97" w:type="dxa"/>
              <w:bottom w:w="0" w:type="dxa"/>
              <w:right w:w="97" w:type="dxa"/>
            </w:tcMar>
            <w:vAlign w:val="bottom"/>
            <w:hideMark/>
          </w:tcPr>
          <w:p w14:paraId="4518F71A" w14:textId="77777777" w:rsidR="00F2503E" w:rsidRPr="00F2503E" w:rsidRDefault="00F2503E" w:rsidP="00F2503E">
            <w:pPr>
              <w:jc w:val="center"/>
              <w:rPr>
                <w:rFonts w:ascii="Book Antiqua" w:eastAsia="SimSun" w:hAnsi="Book Antiqua" w:cs="Arial"/>
                <w:b/>
                <w:lang w:val="en-US" w:eastAsia="zh-CN"/>
              </w:rPr>
            </w:pPr>
            <w:r w:rsidRPr="00F2503E">
              <w:rPr>
                <w:rFonts w:ascii="Book Antiqua" w:eastAsia="Times New Roman" w:hAnsi="Book Antiqua"/>
                <w:b/>
                <w:color w:val="000000" w:themeColor="text1"/>
                <w:kern w:val="24"/>
                <w:lang w:val="en-US" w:eastAsia="zh-CN"/>
              </w:rPr>
              <w:t>Total</w:t>
            </w:r>
          </w:p>
        </w:tc>
        <w:tc>
          <w:tcPr>
            <w:tcW w:w="1274" w:type="dxa"/>
            <w:tcBorders>
              <w:top w:val="single" w:sz="12" w:space="0" w:color="008000"/>
              <w:bottom w:val="single" w:sz="12" w:space="0" w:color="008000"/>
            </w:tcBorders>
            <w:shd w:val="clear" w:color="auto" w:fill="auto"/>
            <w:tcMar>
              <w:top w:w="15" w:type="dxa"/>
              <w:left w:w="97" w:type="dxa"/>
              <w:bottom w:w="0" w:type="dxa"/>
              <w:right w:w="97" w:type="dxa"/>
            </w:tcMar>
            <w:vAlign w:val="bottom"/>
            <w:hideMark/>
          </w:tcPr>
          <w:p w14:paraId="69CC7BA1" w14:textId="77777777" w:rsidR="00F2503E" w:rsidRPr="00F2503E" w:rsidRDefault="00F2503E" w:rsidP="00F2503E">
            <w:pPr>
              <w:jc w:val="center"/>
              <w:rPr>
                <w:rFonts w:ascii="Book Antiqua" w:eastAsia="SimSun" w:hAnsi="Book Antiqua" w:cs="Arial"/>
                <w:b/>
                <w:lang w:val="en-US" w:eastAsia="zh-CN"/>
              </w:rPr>
            </w:pPr>
            <w:r w:rsidRPr="00F2503E">
              <w:rPr>
                <w:rFonts w:ascii="Book Antiqua" w:eastAsia="Times New Roman" w:hAnsi="Book Antiqua"/>
                <w:b/>
                <w:color w:val="000000" w:themeColor="text1"/>
                <w:kern w:val="24"/>
                <w:lang w:val="en-US" w:eastAsia="zh-CN"/>
              </w:rPr>
              <w:t>Yes</w:t>
            </w:r>
          </w:p>
        </w:tc>
        <w:tc>
          <w:tcPr>
            <w:tcW w:w="1274" w:type="dxa"/>
            <w:tcBorders>
              <w:top w:val="single" w:sz="12" w:space="0" w:color="008000"/>
              <w:bottom w:val="single" w:sz="12" w:space="0" w:color="008000"/>
            </w:tcBorders>
            <w:shd w:val="clear" w:color="auto" w:fill="auto"/>
            <w:tcMar>
              <w:top w:w="15" w:type="dxa"/>
              <w:left w:w="97" w:type="dxa"/>
              <w:bottom w:w="0" w:type="dxa"/>
              <w:right w:w="97" w:type="dxa"/>
            </w:tcMar>
            <w:vAlign w:val="bottom"/>
            <w:hideMark/>
          </w:tcPr>
          <w:p w14:paraId="64AFD1DD" w14:textId="224581BF" w:rsidR="00F2503E" w:rsidRPr="00F2503E" w:rsidRDefault="00F2503E" w:rsidP="00F2503E">
            <w:pPr>
              <w:jc w:val="center"/>
              <w:rPr>
                <w:rFonts w:ascii="Book Antiqua" w:eastAsia="SimSun" w:hAnsi="Book Antiqua" w:cs="Arial"/>
                <w:b/>
                <w:lang w:val="en-US" w:eastAsia="zh-CN"/>
              </w:rPr>
            </w:pPr>
            <w:r w:rsidRPr="00F2503E">
              <w:rPr>
                <w:rFonts w:ascii="Book Antiqua" w:eastAsia="Times New Roman" w:hAnsi="Book Antiqua"/>
                <w:b/>
                <w:color w:val="000000" w:themeColor="text1"/>
                <w:kern w:val="24"/>
                <w:lang w:val="en-US" w:eastAsia="zh-CN"/>
              </w:rPr>
              <w:t>No</w:t>
            </w:r>
          </w:p>
        </w:tc>
        <w:tc>
          <w:tcPr>
            <w:tcW w:w="1247" w:type="dxa"/>
            <w:tcBorders>
              <w:top w:val="single" w:sz="12" w:space="0" w:color="008000"/>
              <w:bottom w:val="single" w:sz="12" w:space="0" w:color="008000"/>
            </w:tcBorders>
            <w:shd w:val="clear" w:color="auto" w:fill="auto"/>
            <w:tcMar>
              <w:top w:w="15" w:type="dxa"/>
              <w:left w:w="97" w:type="dxa"/>
              <w:bottom w:w="0" w:type="dxa"/>
              <w:right w:w="97" w:type="dxa"/>
            </w:tcMar>
            <w:vAlign w:val="bottom"/>
            <w:hideMark/>
          </w:tcPr>
          <w:p w14:paraId="4812E739" w14:textId="77777777" w:rsidR="00F2503E" w:rsidRPr="00F2503E" w:rsidRDefault="00F2503E" w:rsidP="00F2503E">
            <w:pPr>
              <w:jc w:val="center"/>
              <w:rPr>
                <w:rFonts w:ascii="Book Antiqua" w:eastAsia="SimSun" w:hAnsi="Book Antiqua" w:cs="Arial"/>
                <w:b/>
                <w:lang w:val="en-US" w:eastAsia="zh-CN"/>
              </w:rPr>
            </w:pPr>
            <w:r w:rsidRPr="00F2503E">
              <w:rPr>
                <w:rFonts w:ascii="Book Antiqua" w:eastAsia="Times New Roman" w:hAnsi="Book Antiqua"/>
                <w:b/>
                <w:color w:val="000000" w:themeColor="text1"/>
                <w:kern w:val="24"/>
                <w:lang w:val="en-US" w:eastAsia="zh-CN"/>
              </w:rPr>
              <w:t>Unsure</w:t>
            </w:r>
          </w:p>
        </w:tc>
        <w:tc>
          <w:tcPr>
            <w:tcW w:w="1346" w:type="dxa"/>
            <w:tcBorders>
              <w:top w:val="single" w:sz="12" w:space="0" w:color="008000"/>
              <w:bottom w:val="single" w:sz="12" w:space="0" w:color="008000"/>
            </w:tcBorders>
            <w:shd w:val="clear" w:color="auto" w:fill="auto"/>
            <w:tcMar>
              <w:top w:w="15" w:type="dxa"/>
              <w:left w:w="97" w:type="dxa"/>
              <w:bottom w:w="0" w:type="dxa"/>
              <w:right w:w="97" w:type="dxa"/>
            </w:tcMar>
            <w:vAlign w:val="bottom"/>
            <w:hideMark/>
          </w:tcPr>
          <w:p w14:paraId="183D4AAE" w14:textId="4754FB6C" w:rsidR="00F2503E" w:rsidRPr="00F2503E" w:rsidRDefault="00F2503E" w:rsidP="00F2503E">
            <w:pPr>
              <w:jc w:val="center"/>
              <w:rPr>
                <w:rFonts w:ascii="Book Antiqua" w:eastAsia="SimSun" w:hAnsi="Book Antiqua" w:cs="Arial"/>
                <w:b/>
                <w:lang w:val="en-US" w:eastAsia="zh-CN"/>
              </w:rPr>
            </w:pPr>
            <w:r w:rsidRPr="00F2503E">
              <w:rPr>
                <w:rFonts w:ascii="Book Antiqua" w:eastAsia="Times New Roman" w:hAnsi="Book Antiqua"/>
                <w:b/>
                <w:color w:val="000000" w:themeColor="text1"/>
                <w:kern w:val="24"/>
                <w:lang w:val="en-US" w:eastAsia="zh-CN"/>
              </w:rPr>
              <w:t>Pos FC</w:t>
            </w:r>
            <w:r w:rsidRPr="00A95C7A">
              <w:rPr>
                <w:rFonts w:ascii="Book Antiqua" w:eastAsia="Times New Roman" w:hAnsi="Book Antiqua"/>
                <w:b/>
                <w:color w:val="000000" w:themeColor="text1"/>
                <w:kern w:val="24"/>
                <w:lang w:val="en-US" w:eastAsia="zh-CN"/>
              </w:rPr>
              <w:t xml:space="preserve"> </w:t>
            </w:r>
            <w:r w:rsidR="0069556F">
              <w:rPr>
                <w:rFonts w:ascii="Book Antiqua" w:eastAsia="Times New Roman" w:hAnsi="Book Antiqua"/>
                <w:b/>
                <w:color w:val="000000" w:themeColor="text1"/>
                <w:kern w:val="24"/>
                <w:lang w:val="en-US" w:eastAsia="zh-CN"/>
              </w:rPr>
              <w:t>(</w:t>
            </w:r>
            <w:r w:rsidR="0069556F">
              <w:rPr>
                <w:rFonts w:ascii="Book Antiqua" w:eastAsia="Times New Roman" w:hAnsi="Book Antiqua"/>
                <w:b/>
                <w:color w:val="000000" w:themeColor="text1"/>
                <w:kern w:val="24"/>
                <w:lang w:val="en-US" w:eastAsia="zh-CN"/>
              </w:rPr>
              <w:sym w:font="Symbol" w:char="F0B3"/>
            </w:r>
            <w:r w:rsidRPr="00F2503E">
              <w:rPr>
                <w:rFonts w:ascii="Book Antiqua" w:eastAsia="Times New Roman" w:hAnsi="Book Antiqua"/>
                <w:b/>
                <w:color w:val="000000" w:themeColor="text1"/>
                <w:kern w:val="24"/>
                <w:lang w:val="en-US" w:eastAsia="zh-CN"/>
              </w:rPr>
              <w:t xml:space="preserve"> 250</w:t>
            </w:r>
            <w:r w:rsidRPr="00A95C7A">
              <w:rPr>
                <w:rFonts w:ascii="Book Antiqua" w:eastAsia="Times New Roman" w:hAnsi="Book Antiqua"/>
                <w:b/>
                <w:color w:val="000000" w:themeColor="text1"/>
                <w:kern w:val="24"/>
                <w:lang w:val="en-US" w:eastAsia="zh-CN"/>
              </w:rPr>
              <w:t xml:space="preserve"> </w:t>
            </w:r>
            <w:r w:rsidRPr="00A95C7A">
              <w:rPr>
                <w:rFonts w:ascii="Times New Roman" w:hAnsi="Times New Roman"/>
                <w:b/>
                <w:lang w:val="en-US"/>
              </w:rPr>
              <w:t>μ</w:t>
            </w:r>
            <w:r w:rsidRPr="00A95C7A">
              <w:rPr>
                <w:rFonts w:ascii="Book Antiqua" w:hAnsi="Book Antiqua"/>
                <w:b/>
                <w:lang w:val="en-US"/>
              </w:rPr>
              <w:t>g/g</w:t>
            </w:r>
            <w:r w:rsidRPr="00F2503E">
              <w:rPr>
                <w:rFonts w:ascii="Book Antiqua" w:eastAsia="Times New Roman" w:hAnsi="Book Antiqua"/>
                <w:b/>
                <w:color w:val="000000" w:themeColor="text1"/>
                <w:kern w:val="24"/>
                <w:lang w:val="en-US" w:eastAsia="zh-CN"/>
              </w:rPr>
              <w:t>)</w:t>
            </w:r>
          </w:p>
        </w:tc>
        <w:tc>
          <w:tcPr>
            <w:tcW w:w="1346" w:type="dxa"/>
            <w:tcBorders>
              <w:top w:val="single" w:sz="12" w:space="0" w:color="008000"/>
              <w:bottom w:val="single" w:sz="12" w:space="0" w:color="008000"/>
            </w:tcBorders>
            <w:shd w:val="clear" w:color="auto" w:fill="auto"/>
            <w:tcMar>
              <w:top w:w="15" w:type="dxa"/>
              <w:left w:w="97" w:type="dxa"/>
              <w:bottom w:w="0" w:type="dxa"/>
              <w:right w:w="97" w:type="dxa"/>
            </w:tcMar>
            <w:vAlign w:val="bottom"/>
            <w:hideMark/>
          </w:tcPr>
          <w:p w14:paraId="0266A7F1" w14:textId="6C53C557" w:rsidR="00F2503E" w:rsidRPr="00F2503E" w:rsidRDefault="00F2503E" w:rsidP="00F2503E">
            <w:pPr>
              <w:jc w:val="center"/>
              <w:rPr>
                <w:rFonts w:ascii="Book Antiqua" w:eastAsia="SimSun" w:hAnsi="Book Antiqua" w:cs="Arial"/>
                <w:b/>
                <w:lang w:val="en-US" w:eastAsia="zh-CN"/>
              </w:rPr>
            </w:pPr>
            <w:r w:rsidRPr="00F2503E">
              <w:rPr>
                <w:rFonts w:ascii="Book Antiqua" w:eastAsia="Times New Roman" w:hAnsi="Book Antiqua"/>
                <w:b/>
                <w:color w:val="000000" w:themeColor="text1"/>
                <w:kern w:val="24"/>
                <w:lang w:val="en-US" w:eastAsia="zh-CN"/>
              </w:rPr>
              <w:t>Neg FC</w:t>
            </w:r>
            <w:r w:rsidRPr="00A95C7A">
              <w:rPr>
                <w:rFonts w:ascii="Book Antiqua" w:eastAsia="Times New Roman" w:hAnsi="Book Antiqua"/>
                <w:b/>
                <w:color w:val="000000" w:themeColor="text1"/>
                <w:kern w:val="24"/>
                <w:lang w:val="en-US" w:eastAsia="zh-CN"/>
              </w:rPr>
              <w:t xml:space="preserve"> </w:t>
            </w:r>
            <w:r w:rsidRPr="00F2503E">
              <w:rPr>
                <w:rFonts w:ascii="Book Antiqua" w:eastAsia="Times New Roman" w:hAnsi="Book Antiqua"/>
                <w:b/>
                <w:color w:val="000000" w:themeColor="text1"/>
                <w:kern w:val="24"/>
                <w:lang w:val="en-US" w:eastAsia="zh-CN"/>
              </w:rPr>
              <w:t>(&lt; 250</w:t>
            </w:r>
            <w:r w:rsidRPr="00A95C7A">
              <w:rPr>
                <w:rFonts w:ascii="Book Antiqua" w:eastAsia="Times New Roman" w:hAnsi="Book Antiqua"/>
                <w:b/>
                <w:color w:val="000000" w:themeColor="text1"/>
                <w:kern w:val="24"/>
                <w:lang w:val="en-US" w:eastAsia="zh-CN"/>
              </w:rPr>
              <w:t xml:space="preserve"> </w:t>
            </w:r>
            <w:r w:rsidRPr="00A95C7A">
              <w:rPr>
                <w:rFonts w:ascii="Times New Roman" w:hAnsi="Times New Roman"/>
                <w:b/>
                <w:lang w:val="en-US"/>
              </w:rPr>
              <w:t>μ</w:t>
            </w:r>
            <w:r w:rsidRPr="00A95C7A">
              <w:rPr>
                <w:rFonts w:ascii="Book Antiqua" w:hAnsi="Book Antiqua"/>
                <w:b/>
                <w:lang w:val="en-US"/>
              </w:rPr>
              <w:t>g/g</w:t>
            </w:r>
            <w:r w:rsidRPr="00F2503E">
              <w:rPr>
                <w:rFonts w:ascii="Book Antiqua" w:eastAsia="Times New Roman" w:hAnsi="Book Antiqua"/>
                <w:b/>
                <w:color w:val="000000" w:themeColor="text1"/>
                <w:kern w:val="24"/>
                <w:lang w:val="en-US" w:eastAsia="zh-CN"/>
              </w:rPr>
              <w:t>)</w:t>
            </w:r>
          </w:p>
        </w:tc>
      </w:tr>
      <w:tr w:rsidR="00F2503E" w:rsidRPr="00F2503E" w14:paraId="03C17EEA" w14:textId="77777777" w:rsidTr="00B3770D">
        <w:trPr>
          <w:trHeight w:val="441"/>
        </w:trPr>
        <w:tc>
          <w:tcPr>
            <w:tcW w:w="2572" w:type="dxa"/>
            <w:tcBorders>
              <w:top w:val="single" w:sz="12" w:space="0" w:color="008000"/>
            </w:tcBorders>
            <w:shd w:val="clear" w:color="auto" w:fill="auto"/>
            <w:tcMar>
              <w:top w:w="15" w:type="dxa"/>
              <w:left w:w="97" w:type="dxa"/>
              <w:bottom w:w="0" w:type="dxa"/>
              <w:right w:w="97" w:type="dxa"/>
            </w:tcMar>
            <w:vAlign w:val="center"/>
            <w:hideMark/>
          </w:tcPr>
          <w:p w14:paraId="3A3D3083" w14:textId="3C8DBBA5" w:rsidR="00F2503E" w:rsidRPr="00F2503E" w:rsidRDefault="00F2503E" w:rsidP="00F2503E">
            <w:pPr>
              <w:spacing w:line="252" w:lineRule="atLeast"/>
              <w:rPr>
                <w:rFonts w:ascii="Book Antiqua" w:eastAsia="SimSun" w:hAnsi="Book Antiqua" w:cs="Arial"/>
                <w:i/>
                <w:lang w:val="en-US" w:eastAsia="zh-CN"/>
              </w:rPr>
            </w:pPr>
            <w:r w:rsidRPr="00F2503E">
              <w:rPr>
                <w:rFonts w:ascii="Book Antiqua" w:eastAsia="Times New Roman" w:hAnsi="Book Antiqua"/>
                <w:i/>
                <w:color w:val="000000" w:themeColor="text1"/>
                <w:kern w:val="24"/>
                <w:lang w:val="en-US" w:eastAsia="zh-CN"/>
              </w:rPr>
              <w:t>n</w:t>
            </w:r>
          </w:p>
        </w:tc>
        <w:tc>
          <w:tcPr>
            <w:tcW w:w="1105" w:type="dxa"/>
            <w:tcBorders>
              <w:top w:val="single" w:sz="12" w:space="0" w:color="008000"/>
            </w:tcBorders>
            <w:shd w:val="clear" w:color="auto" w:fill="auto"/>
            <w:tcMar>
              <w:top w:w="15" w:type="dxa"/>
              <w:left w:w="97" w:type="dxa"/>
              <w:bottom w:w="0" w:type="dxa"/>
              <w:right w:w="97" w:type="dxa"/>
            </w:tcMar>
            <w:vAlign w:val="center"/>
            <w:hideMark/>
          </w:tcPr>
          <w:p w14:paraId="587AD879"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279</w:t>
            </w:r>
          </w:p>
        </w:tc>
        <w:tc>
          <w:tcPr>
            <w:tcW w:w="1274" w:type="dxa"/>
            <w:tcBorders>
              <w:top w:val="single" w:sz="12" w:space="0" w:color="008000"/>
            </w:tcBorders>
            <w:shd w:val="clear" w:color="auto" w:fill="auto"/>
            <w:tcMar>
              <w:top w:w="15" w:type="dxa"/>
              <w:left w:w="97" w:type="dxa"/>
              <w:bottom w:w="0" w:type="dxa"/>
              <w:right w:w="97" w:type="dxa"/>
            </w:tcMar>
            <w:vAlign w:val="center"/>
            <w:hideMark/>
          </w:tcPr>
          <w:p w14:paraId="7BCF6D59"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143</w:t>
            </w:r>
          </w:p>
        </w:tc>
        <w:tc>
          <w:tcPr>
            <w:tcW w:w="1274" w:type="dxa"/>
            <w:tcBorders>
              <w:top w:val="single" w:sz="12" w:space="0" w:color="008000"/>
            </w:tcBorders>
            <w:shd w:val="clear" w:color="auto" w:fill="auto"/>
            <w:tcMar>
              <w:top w:w="15" w:type="dxa"/>
              <w:left w:w="97" w:type="dxa"/>
              <w:bottom w:w="0" w:type="dxa"/>
              <w:right w:w="97" w:type="dxa"/>
            </w:tcMar>
            <w:vAlign w:val="center"/>
            <w:hideMark/>
          </w:tcPr>
          <w:p w14:paraId="5FA2F5E7"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121</w:t>
            </w:r>
          </w:p>
        </w:tc>
        <w:tc>
          <w:tcPr>
            <w:tcW w:w="1247" w:type="dxa"/>
            <w:tcBorders>
              <w:top w:val="single" w:sz="12" w:space="0" w:color="008000"/>
            </w:tcBorders>
            <w:shd w:val="clear" w:color="auto" w:fill="auto"/>
            <w:tcMar>
              <w:top w:w="15" w:type="dxa"/>
              <w:left w:w="97" w:type="dxa"/>
              <w:bottom w:w="0" w:type="dxa"/>
              <w:right w:w="97" w:type="dxa"/>
            </w:tcMar>
            <w:vAlign w:val="center"/>
            <w:hideMark/>
          </w:tcPr>
          <w:p w14:paraId="09C08174"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15</w:t>
            </w:r>
          </w:p>
        </w:tc>
        <w:tc>
          <w:tcPr>
            <w:tcW w:w="1346" w:type="dxa"/>
            <w:tcBorders>
              <w:top w:val="single" w:sz="12" w:space="0" w:color="008000"/>
            </w:tcBorders>
            <w:shd w:val="clear" w:color="auto" w:fill="auto"/>
            <w:tcMar>
              <w:top w:w="15" w:type="dxa"/>
              <w:left w:w="97" w:type="dxa"/>
              <w:bottom w:w="0" w:type="dxa"/>
              <w:right w:w="97" w:type="dxa"/>
            </w:tcMar>
            <w:vAlign w:val="center"/>
            <w:hideMark/>
          </w:tcPr>
          <w:p w14:paraId="3932ED26"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81</w:t>
            </w:r>
          </w:p>
        </w:tc>
        <w:tc>
          <w:tcPr>
            <w:tcW w:w="1346" w:type="dxa"/>
            <w:tcBorders>
              <w:top w:val="single" w:sz="12" w:space="0" w:color="008000"/>
            </w:tcBorders>
            <w:shd w:val="clear" w:color="auto" w:fill="auto"/>
            <w:tcMar>
              <w:top w:w="15" w:type="dxa"/>
              <w:left w:w="97" w:type="dxa"/>
              <w:bottom w:w="0" w:type="dxa"/>
              <w:right w:w="97" w:type="dxa"/>
            </w:tcMar>
            <w:vAlign w:val="center"/>
            <w:hideMark/>
          </w:tcPr>
          <w:p w14:paraId="71C09282"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198</w:t>
            </w:r>
          </w:p>
        </w:tc>
      </w:tr>
      <w:tr w:rsidR="00F2503E" w:rsidRPr="00F2503E" w14:paraId="0475BE70" w14:textId="77777777" w:rsidTr="00B3770D">
        <w:trPr>
          <w:trHeight w:val="494"/>
        </w:trPr>
        <w:tc>
          <w:tcPr>
            <w:tcW w:w="2572" w:type="dxa"/>
            <w:shd w:val="clear" w:color="auto" w:fill="auto"/>
            <w:tcMar>
              <w:top w:w="15" w:type="dxa"/>
              <w:left w:w="97" w:type="dxa"/>
              <w:bottom w:w="0" w:type="dxa"/>
              <w:right w:w="97" w:type="dxa"/>
            </w:tcMar>
            <w:vAlign w:val="bottom"/>
            <w:hideMark/>
          </w:tcPr>
          <w:p w14:paraId="312E89E3" w14:textId="77777777" w:rsidR="00F2503E" w:rsidRPr="00F2503E" w:rsidRDefault="00F2503E" w:rsidP="00F2503E">
            <w:pP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Age</w:t>
            </w:r>
          </w:p>
        </w:tc>
        <w:tc>
          <w:tcPr>
            <w:tcW w:w="1105" w:type="dxa"/>
            <w:shd w:val="clear" w:color="auto" w:fill="auto"/>
            <w:tcMar>
              <w:top w:w="15" w:type="dxa"/>
              <w:left w:w="97" w:type="dxa"/>
              <w:bottom w:w="0" w:type="dxa"/>
              <w:right w:w="97" w:type="dxa"/>
            </w:tcMar>
            <w:vAlign w:val="center"/>
            <w:hideMark/>
          </w:tcPr>
          <w:p w14:paraId="616C89C0" w14:textId="2D98FDB6"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 xml:space="preserve">39.4 </w:t>
            </w:r>
            <w:r>
              <w:rPr>
                <w:rFonts w:ascii="Book Antiqua" w:eastAsia="Times New Roman" w:hAnsi="Book Antiqua"/>
                <w:color w:val="000000" w:themeColor="text1"/>
                <w:kern w:val="24"/>
                <w:lang w:val="en-US" w:eastAsia="zh-CN"/>
              </w:rPr>
              <w:t>±</w:t>
            </w:r>
            <w:r w:rsidRPr="00F2503E">
              <w:rPr>
                <w:rFonts w:ascii="Book Antiqua" w:eastAsia="Times New Roman" w:hAnsi="Book Antiqua"/>
                <w:color w:val="000000" w:themeColor="text1"/>
                <w:kern w:val="24"/>
                <w:lang w:val="en-US" w:eastAsia="zh-CN"/>
              </w:rPr>
              <w:t xml:space="preserve"> 13.5</w:t>
            </w:r>
          </w:p>
        </w:tc>
        <w:tc>
          <w:tcPr>
            <w:tcW w:w="1274" w:type="dxa"/>
            <w:shd w:val="clear" w:color="auto" w:fill="auto"/>
            <w:tcMar>
              <w:top w:w="15" w:type="dxa"/>
              <w:left w:w="97" w:type="dxa"/>
              <w:bottom w:w="0" w:type="dxa"/>
              <w:right w:w="97" w:type="dxa"/>
            </w:tcMar>
            <w:vAlign w:val="center"/>
            <w:hideMark/>
          </w:tcPr>
          <w:p w14:paraId="1BED851C"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38.9</w:t>
            </w:r>
          </w:p>
        </w:tc>
        <w:tc>
          <w:tcPr>
            <w:tcW w:w="1274" w:type="dxa"/>
            <w:shd w:val="clear" w:color="auto" w:fill="auto"/>
            <w:tcMar>
              <w:top w:w="15" w:type="dxa"/>
              <w:left w:w="97" w:type="dxa"/>
              <w:bottom w:w="0" w:type="dxa"/>
              <w:right w:w="97" w:type="dxa"/>
            </w:tcMar>
            <w:vAlign w:val="center"/>
            <w:hideMark/>
          </w:tcPr>
          <w:p w14:paraId="02184E67"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40</w:t>
            </w:r>
          </w:p>
        </w:tc>
        <w:tc>
          <w:tcPr>
            <w:tcW w:w="1247" w:type="dxa"/>
            <w:shd w:val="clear" w:color="auto" w:fill="auto"/>
            <w:tcMar>
              <w:top w:w="15" w:type="dxa"/>
              <w:left w:w="97" w:type="dxa"/>
              <w:bottom w:w="0" w:type="dxa"/>
              <w:right w:w="97" w:type="dxa"/>
            </w:tcMar>
            <w:vAlign w:val="center"/>
            <w:hideMark/>
          </w:tcPr>
          <w:p w14:paraId="798486FA"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40.5</w:t>
            </w:r>
          </w:p>
        </w:tc>
        <w:tc>
          <w:tcPr>
            <w:tcW w:w="1346" w:type="dxa"/>
            <w:shd w:val="clear" w:color="auto" w:fill="auto"/>
            <w:tcMar>
              <w:top w:w="15" w:type="dxa"/>
              <w:left w:w="97" w:type="dxa"/>
              <w:bottom w:w="0" w:type="dxa"/>
              <w:right w:w="97" w:type="dxa"/>
            </w:tcMar>
            <w:vAlign w:val="center"/>
            <w:hideMark/>
          </w:tcPr>
          <w:p w14:paraId="6C3B228D" w14:textId="6AB37BB7" w:rsidR="00F2503E" w:rsidRPr="00F2503E" w:rsidRDefault="00F2503E" w:rsidP="00F2503E">
            <w:pPr>
              <w:jc w:val="center"/>
              <w:rPr>
                <w:rFonts w:ascii="Book Antiqua" w:eastAsia="SimSun" w:hAnsi="Book Antiqua" w:cs="Arial"/>
                <w:lang w:val="en-US" w:eastAsia="zh-CN"/>
              </w:rPr>
            </w:pPr>
          </w:p>
        </w:tc>
        <w:tc>
          <w:tcPr>
            <w:tcW w:w="1346" w:type="dxa"/>
            <w:shd w:val="clear" w:color="auto" w:fill="auto"/>
            <w:tcMar>
              <w:top w:w="15" w:type="dxa"/>
              <w:left w:w="97" w:type="dxa"/>
              <w:bottom w:w="0" w:type="dxa"/>
              <w:right w:w="97" w:type="dxa"/>
            </w:tcMar>
            <w:vAlign w:val="center"/>
            <w:hideMark/>
          </w:tcPr>
          <w:p w14:paraId="33A96433" w14:textId="029E0F53" w:rsidR="00F2503E" w:rsidRPr="00F2503E" w:rsidRDefault="00F2503E" w:rsidP="00F2503E">
            <w:pPr>
              <w:jc w:val="center"/>
              <w:rPr>
                <w:rFonts w:ascii="Book Antiqua" w:eastAsia="SimSun" w:hAnsi="Book Antiqua" w:cs="Arial"/>
                <w:lang w:val="en-US" w:eastAsia="zh-CN"/>
              </w:rPr>
            </w:pPr>
          </w:p>
        </w:tc>
      </w:tr>
      <w:tr w:rsidR="00F2503E" w:rsidRPr="00F2503E" w14:paraId="59CA9B51" w14:textId="77777777" w:rsidTr="00B3770D">
        <w:trPr>
          <w:trHeight w:val="457"/>
        </w:trPr>
        <w:tc>
          <w:tcPr>
            <w:tcW w:w="2572" w:type="dxa"/>
            <w:shd w:val="clear" w:color="auto" w:fill="auto"/>
            <w:tcMar>
              <w:top w:w="15" w:type="dxa"/>
              <w:left w:w="97" w:type="dxa"/>
              <w:bottom w:w="0" w:type="dxa"/>
              <w:right w:w="97" w:type="dxa"/>
            </w:tcMar>
            <w:vAlign w:val="bottom"/>
            <w:hideMark/>
          </w:tcPr>
          <w:p w14:paraId="34179439" w14:textId="704390CD" w:rsidR="00F2503E" w:rsidRPr="00F2503E" w:rsidRDefault="00F2503E" w:rsidP="00F2503E">
            <w:pPr>
              <w:spacing w:line="252" w:lineRule="atLeast"/>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 xml:space="preserve">Disease </w:t>
            </w:r>
            <w:r>
              <w:rPr>
                <w:rFonts w:ascii="Book Antiqua" w:eastAsia="Times New Roman" w:hAnsi="Book Antiqua"/>
                <w:color w:val="000000" w:themeColor="text1"/>
                <w:kern w:val="24"/>
                <w:lang w:val="en-US" w:eastAsia="zh-CN"/>
              </w:rPr>
              <w:t>location</w:t>
            </w:r>
          </w:p>
        </w:tc>
        <w:tc>
          <w:tcPr>
            <w:tcW w:w="1105" w:type="dxa"/>
            <w:shd w:val="clear" w:color="auto" w:fill="auto"/>
            <w:tcMar>
              <w:top w:w="15" w:type="dxa"/>
              <w:left w:w="97" w:type="dxa"/>
              <w:bottom w:w="0" w:type="dxa"/>
              <w:right w:w="97" w:type="dxa"/>
            </w:tcMar>
            <w:vAlign w:val="center"/>
            <w:hideMark/>
          </w:tcPr>
          <w:p w14:paraId="079E17C4" w14:textId="04BE8F97" w:rsidR="00F2503E" w:rsidRPr="00F2503E" w:rsidRDefault="00F2503E" w:rsidP="00F2503E">
            <w:pPr>
              <w:spacing w:line="252" w:lineRule="atLeast"/>
              <w:jc w:val="center"/>
              <w:rPr>
                <w:rFonts w:ascii="Book Antiqua" w:eastAsia="SimSun" w:hAnsi="Book Antiqua" w:cs="Arial"/>
                <w:lang w:val="en-US" w:eastAsia="zh-CN"/>
              </w:rPr>
            </w:pPr>
          </w:p>
        </w:tc>
        <w:tc>
          <w:tcPr>
            <w:tcW w:w="1274" w:type="dxa"/>
            <w:shd w:val="clear" w:color="auto" w:fill="auto"/>
            <w:tcMar>
              <w:top w:w="15" w:type="dxa"/>
              <w:left w:w="97" w:type="dxa"/>
              <w:bottom w:w="0" w:type="dxa"/>
              <w:right w:w="97" w:type="dxa"/>
            </w:tcMar>
            <w:vAlign w:val="center"/>
            <w:hideMark/>
          </w:tcPr>
          <w:p w14:paraId="57027180" w14:textId="1D973C52" w:rsidR="00F2503E" w:rsidRPr="00F2503E" w:rsidRDefault="00F2503E" w:rsidP="00F2503E">
            <w:pPr>
              <w:spacing w:line="252" w:lineRule="atLeast"/>
              <w:jc w:val="center"/>
              <w:rPr>
                <w:rFonts w:ascii="Book Antiqua" w:eastAsia="SimSun" w:hAnsi="Book Antiqua" w:cs="Arial"/>
                <w:lang w:val="en-US" w:eastAsia="zh-CN"/>
              </w:rPr>
            </w:pPr>
          </w:p>
        </w:tc>
        <w:tc>
          <w:tcPr>
            <w:tcW w:w="1274" w:type="dxa"/>
            <w:shd w:val="clear" w:color="auto" w:fill="auto"/>
            <w:tcMar>
              <w:top w:w="15" w:type="dxa"/>
              <w:left w:w="97" w:type="dxa"/>
              <w:bottom w:w="0" w:type="dxa"/>
              <w:right w:w="97" w:type="dxa"/>
            </w:tcMar>
            <w:vAlign w:val="center"/>
            <w:hideMark/>
          </w:tcPr>
          <w:p w14:paraId="13C9174A" w14:textId="4DF1E38E" w:rsidR="00F2503E" w:rsidRPr="00F2503E" w:rsidRDefault="00F2503E" w:rsidP="00F2503E">
            <w:pPr>
              <w:spacing w:line="252" w:lineRule="atLeast"/>
              <w:jc w:val="center"/>
              <w:rPr>
                <w:rFonts w:ascii="Book Antiqua" w:eastAsia="SimSun" w:hAnsi="Book Antiqua" w:cs="Arial"/>
                <w:lang w:val="en-US" w:eastAsia="zh-CN"/>
              </w:rPr>
            </w:pPr>
          </w:p>
        </w:tc>
        <w:tc>
          <w:tcPr>
            <w:tcW w:w="1247" w:type="dxa"/>
            <w:shd w:val="clear" w:color="auto" w:fill="auto"/>
            <w:tcMar>
              <w:top w:w="15" w:type="dxa"/>
              <w:left w:w="97" w:type="dxa"/>
              <w:bottom w:w="0" w:type="dxa"/>
              <w:right w:w="97" w:type="dxa"/>
            </w:tcMar>
            <w:vAlign w:val="center"/>
            <w:hideMark/>
          </w:tcPr>
          <w:p w14:paraId="248F38EB" w14:textId="53B39E02" w:rsidR="00F2503E" w:rsidRPr="00F2503E" w:rsidRDefault="00F2503E" w:rsidP="00F2503E">
            <w:pPr>
              <w:spacing w:line="252" w:lineRule="atLeast"/>
              <w:jc w:val="center"/>
              <w:rPr>
                <w:rFonts w:ascii="Book Antiqua" w:eastAsia="SimSun" w:hAnsi="Book Antiqua" w:cs="Arial"/>
                <w:lang w:val="en-US" w:eastAsia="zh-CN"/>
              </w:rPr>
            </w:pPr>
          </w:p>
        </w:tc>
        <w:tc>
          <w:tcPr>
            <w:tcW w:w="1346" w:type="dxa"/>
            <w:shd w:val="clear" w:color="auto" w:fill="auto"/>
            <w:tcMar>
              <w:top w:w="15" w:type="dxa"/>
              <w:left w:w="97" w:type="dxa"/>
              <w:bottom w:w="0" w:type="dxa"/>
              <w:right w:w="97" w:type="dxa"/>
            </w:tcMar>
            <w:vAlign w:val="center"/>
            <w:hideMark/>
          </w:tcPr>
          <w:p w14:paraId="25874A57" w14:textId="2CC18599" w:rsidR="00F2503E" w:rsidRPr="00F2503E" w:rsidRDefault="00F2503E" w:rsidP="00F2503E">
            <w:pPr>
              <w:spacing w:line="252" w:lineRule="atLeast"/>
              <w:jc w:val="center"/>
              <w:rPr>
                <w:rFonts w:ascii="Book Antiqua" w:eastAsia="SimSun" w:hAnsi="Book Antiqua" w:cs="Arial"/>
                <w:lang w:val="en-US" w:eastAsia="zh-CN"/>
              </w:rPr>
            </w:pPr>
          </w:p>
        </w:tc>
        <w:tc>
          <w:tcPr>
            <w:tcW w:w="1346" w:type="dxa"/>
            <w:shd w:val="clear" w:color="auto" w:fill="auto"/>
            <w:tcMar>
              <w:top w:w="15" w:type="dxa"/>
              <w:left w:w="97" w:type="dxa"/>
              <w:bottom w:w="0" w:type="dxa"/>
              <w:right w:w="97" w:type="dxa"/>
            </w:tcMar>
            <w:vAlign w:val="center"/>
            <w:hideMark/>
          </w:tcPr>
          <w:p w14:paraId="523BC392" w14:textId="172F1461" w:rsidR="00F2503E" w:rsidRPr="00F2503E" w:rsidRDefault="00F2503E" w:rsidP="00F2503E">
            <w:pPr>
              <w:spacing w:line="252" w:lineRule="atLeast"/>
              <w:jc w:val="center"/>
              <w:rPr>
                <w:rFonts w:ascii="Book Antiqua" w:eastAsia="SimSun" w:hAnsi="Book Antiqua" w:cs="Arial"/>
                <w:lang w:val="en-US" w:eastAsia="zh-CN"/>
              </w:rPr>
            </w:pPr>
          </w:p>
        </w:tc>
      </w:tr>
      <w:tr w:rsidR="00F2503E" w:rsidRPr="00F2503E" w14:paraId="45787574" w14:textId="77777777" w:rsidTr="00B3770D">
        <w:trPr>
          <w:trHeight w:val="494"/>
        </w:trPr>
        <w:tc>
          <w:tcPr>
            <w:tcW w:w="2572" w:type="dxa"/>
            <w:shd w:val="clear" w:color="auto" w:fill="auto"/>
            <w:tcMar>
              <w:top w:w="15" w:type="dxa"/>
              <w:left w:w="97" w:type="dxa"/>
              <w:bottom w:w="0" w:type="dxa"/>
              <w:right w:w="97" w:type="dxa"/>
            </w:tcMar>
            <w:vAlign w:val="bottom"/>
            <w:hideMark/>
          </w:tcPr>
          <w:p w14:paraId="4CB5661D" w14:textId="406503FA" w:rsidR="00F2503E" w:rsidRPr="00F2503E" w:rsidRDefault="00F2503E" w:rsidP="00F2503E">
            <w:pPr>
              <w:ind w:firstLineChars="100" w:firstLine="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Crohn's</w:t>
            </w:r>
            <w:r w:rsidR="009F5A67">
              <w:rPr>
                <w:rFonts w:ascii="Book Antiqua" w:eastAsia="Times New Roman" w:hAnsi="Book Antiqua"/>
                <w:color w:val="000000" w:themeColor="text1"/>
                <w:kern w:val="24"/>
                <w:lang w:val="en-US" w:eastAsia="zh-CN"/>
              </w:rPr>
              <w:t xml:space="preserve"> </w:t>
            </w:r>
            <w:r w:rsidR="009F5A67" w:rsidRPr="00F2503E">
              <w:rPr>
                <w:rFonts w:ascii="Book Antiqua" w:eastAsia="Times New Roman" w:hAnsi="Book Antiqua"/>
                <w:color w:val="000000" w:themeColor="text1"/>
                <w:kern w:val="24"/>
                <w:lang w:val="en-US" w:eastAsia="zh-CN"/>
              </w:rPr>
              <w:t>disease</w:t>
            </w:r>
          </w:p>
        </w:tc>
        <w:tc>
          <w:tcPr>
            <w:tcW w:w="1105" w:type="dxa"/>
            <w:shd w:val="clear" w:color="auto" w:fill="auto"/>
            <w:tcMar>
              <w:top w:w="15" w:type="dxa"/>
              <w:left w:w="97" w:type="dxa"/>
              <w:bottom w:w="0" w:type="dxa"/>
              <w:right w:w="97" w:type="dxa"/>
            </w:tcMar>
            <w:vAlign w:val="center"/>
            <w:hideMark/>
          </w:tcPr>
          <w:p w14:paraId="661B51C1"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147</w:t>
            </w:r>
          </w:p>
        </w:tc>
        <w:tc>
          <w:tcPr>
            <w:tcW w:w="1274" w:type="dxa"/>
            <w:shd w:val="clear" w:color="auto" w:fill="auto"/>
            <w:tcMar>
              <w:top w:w="15" w:type="dxa"/>
              <w:left w:w="97" w:type="dxa"/>
              <w:bottom w:w="0" w:type="dxa"/>
              <w:right w:w="97" w:type="dxa"/>
            </w:tcMar>
            <w:vAlign w:val="center"/>
            <w:hideMark/>
          </w:tcPr>
          <w:p w14:paraId="411C568B"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56 (38.1%)</w:t>
            </w:r>
          </w:p>
        </w:tc>
        <w:tc>
          <w:tcPr>
            <w:tcW w:w="1274" w:type="dxa"/>
            <w:shd w:val="clear" w:color="auto" w:fill="auto"/>
            <w:tcMar>
              <w:top w:w="15" w:type="dxa"/>
              <w:left w:w="97" w:type="dxa"/>
              <w:bottom w:w="0" w:type="dxa"/>
              <w:right w:w="97" w:type="dxa"/>
            </w:tcMar>
            <w:vAlign w:val="center"/>
            <w:hideMark/>
          </w:tcPr>
          <w:p w14:paraId="7730EEE1"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88 (59.9%)</w:t>
            </w:r>
          </w:p>
        </w:tc>
        <w:tc>
          <w:tcPr>
            <w:tcW w:w="1247" w:type="dxa"/>
            <w:shd w:val="clear" w:color="auto" w:fill="auto"/>
            <w:tcMar>
              <w:top w:w="15" w:type="dxa"/>
              <w:left w:w="97" w:type="dxa"/>
              <w:bottom w:w="0" w:type="dxa"/>
              <w:right w:w="97" w:type="dxa"/>
            </w:tcMar>
            <w:vAlign w:val="center"/>
            <w:hideMark/>
          </w:tcPr>
          <w:p w14:paraId="2B492C85"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 (2.0%)</w:t>
            </w:r>
          </w:p>
        </w:tc>
        <w:tc>
          <w:tcPr>
            <w:tcW w:w="1346" w:type="dxa"/>
            <w:shd w:val="clear" w:color="auto" w:fill="auto"/>
            <w:tcMar>
              <w:top w:w="15" w:type="dxa"/>
              <w:left w:w="97" w:type="dxa"/>
              <w:bottom w:w="0" w:type="dxa"/>
              <w:right w:w="97" w:type="dxa"/>
            </w:tcMar>
            <w:vAlign w:val="center"/>
            <w:hideMark/>
          </w:tcPr>
          <w:p w14:paraId="313DAAAE"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55 (37.4%)</w:t>
            </w:r>
          </w:p>
        </w:tc>
        <w:tc>
          <w:tcPr>
            <w:tcW w:w="1346" w:type="dxa"/>
            <w:shd w:val="clear" w:color="auto" w:fill="auto"/>
            <w:tcMar>
              <w:top w:w="15" w:type="dxa"/>
              <w:left w:w="97" w:type="dxa"/>
              <w:bottom w:w="0" w:type="dxa"/>
              <w:right w:w="97" w:type="dxa"/>
            </w:tcMar>
            <w:vAlign w:val="center"/>
            <w:hideMark/>
          </w:tcPr>
          <w:p w14:paraId="25C9B02D"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92 (62.6%)</w:t>
            </w:r>
          </w:p>
        </w:tc>
      </w:tr>
      <w:tr w:rsidR="00F2503E" w:rsidRPr="00F2503E" w14:paraId="2FB88128" w14:textId="77777777" w:rsidTr="00B3770D">
        <w:trPr>
          <w:trHeight w:val="494"/>
        </w:trPr>
        <w:tc>
          <w:tcPr>
            <w:tcW w:w="2572" w:type="dxa"/>
            <w:shd w:val="clear" w:color="auto" w:fill="auto"/>
            <w:tcMar>
              <w:top w:w="15" w:type="dxa"/>
              <w:left w:w="97" w:type="dxa"/>
              <w:bottom w:w="0" w:type="dxa"/>
              <w:right w:w="97" w:type="dxa"/>
            </w:tcMar>
            <w:vAlign w:val="bottom"/>
            <w:hideMark/>
          </w:tcPr>
          <w:p w14:paraId="393ECB71" w14:textId="6E41802E" w:rsidR="00F2503E" w:rsidRPr="00F2503E" w:rsidRDefault="00F2503E" w:rsidP="00F2503E">
            <w:pPr>
              <w:ind w:firstLineChars="100" w:firstLine="240"/>
              <w:rPr>
                <w:rFonts w:ascii="Book Antiqua" w:eastAsia="SimSun" w:hAnsi="Book Antiqua" w:cs="Arial"/>
                <w:lang w:val="en-US" w:eastAsia="zh-CN"/>
              </w:rPr>
            </w:pPr>
            <w:r>
              <w:rPr>
                <w:rFonts w:ascii="Book Antiqua" w:eastAsia="Times New Roman" w:hAnsi="Book Antiqua"/>
                <w:color w:val="000000" w:themeColor="text1"/>
                <w:kern w:val="24"/>
                <w:lang w:val="en-US" w:eastAsia="zh-CN"/>
              </w:rPr>
              <w:t>UC</w:t>
            </w:r>
          </w:p>
        </w:tc>
        <w:tc>
          <w:tcPr>
            <w:tcW w:w="1105" w:type="dxa"/>
            <w:shd w:val="clear" w:color="auto" w:fill="auto"/>
            <w:tcMar>
              <w:top w:w="15" w:type="dxa"/>
              <w:left w:w="97" w:type="dxa"/>
              <w:bottom w:w="0" w:type="dxa"/>
              <w:right w:w="97" w:type="dxa"/>
            </w:tcMar>
            <w:vAlign w:val="center"/>
            <w:hideMark/>
          </w:tcPr>
          <w:p w14:paraId="390F81E5"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43</w:t>
            </w:r>
          </w:p>
        </w:tc>
        <w:tc>
          <w:tcPr>
            <w:tcW w:w="1274" w:type="dxa"/>
            <w:shd w:val="clear" w:color="auto" w:fill="auto"/>
            <w:tcMar>
              <w:top w:w="15" w:type="dxa"/>
              <w:left w:w="97" w:type="dxa"/>
              <w:bottom w:w="0" w:type="dxa"/>
              <w:right w:w="97" w:type="dxa"/>
            </w:tcMar>
            <w:vAlign w:val="center"/>
            <w:hideMark/>
          </w:tcPr>
          <w:p w14:paraId="22F711D9"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17 (39.5%)</w:t>
            </w:r>
          </w:p>
        </w:tc>
        <w:tc>
          <w:tcPr>
            <w:tcW w:w="1274" w:type="dxa"/>
            <w:shd w:val="clear" w:color="auto" w:fill="auto"/>
            <w:tcMar>
              <w:top w:w="15" w:type="dxa"/>
              <w:left w:w="97" w:type="dxa"/>
              <w:bottom w:w="0" w:type="dxa"/>
              <w:right w:w="97" w:type="dxa"/>
            </w:tcMar>
            <w:vAlign w:val="center"/>
            <w:hideMark/>
          </w:tcPr>
          <w:p w14:paraId="7B747BA2"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20 (46.5%)</w:t>
            </w:r>
          </w:p>
        </w:tc>
        <w:tc>
          <w:tcPr>
            <w:tcW w:w="1247" w:type="dxa"/>
            <w:shd w:val="clear" w:color="auto" w:fill="auto"/>
            <w:tcMar>
              <w:top w:w="15" w:type="dxa"/>
              <w:left w:w="97" w:type="dxa"/>
              <w:bottom w:w="0" w:type="dxa"/>
              <w:right w:w="97" w:type="dxa"/>
            </w:tcMar>
            <w:vAlign w:val="center"/>
            <w:hideMark/>
          </w:tcPr>
          <w:p w14:paraId="3EB7F2D5"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6 (14.0%)</w:t>
            </w:r>
          </w:p>
        </w:tc>
        <w:tc>
          <w:tcPr>
            <w:tcW w:w="1346" w:type="dxa"/>
            <w:shd w:val="clear" w:color="auto" w:fill="auto"/>
            <w:tcMar>
              <w:top w:w="15" w:type="dxa"/>
              <w:left w:w="97" w:type="dxa"/>
              <w:bottom w:w="0" w:type="dxa"/>
              <w:right w:w="97" w:type="dxa"/>
            </w:tcMar>
            <w:vAlign w:val="center"/>
            <w:hideMark/>
          </w:tcPr>
          <w:p w14:paraId="31EBAE52"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20 (46.5%)</w:t>
            </w:r>
          </w:p>
        </w:tc>
        <w:tc>
          <w:tcPr>
            <w:tcW w:w="1346" w:type="dxa"/>
            <w:shd w:val="clear" w:color="auto" w:fill="auto"/>
            <w:tcMar>
              <w:top w:w="15" w:type="dxa"/>
              <w:left w:w="97" w:type="dxa"/>
              <w:bottom w:w="0" w:type="dxa"/>
              <w:right w:w="97" w:type="dxa"/>
            </w:tcMar>
            <w:vAlign w:val="center"/>
            <w:hideMark/>
          </w:tcPr>
          <w:p w14:paraId="398B4A91"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23 (53.5%)</w:t>
            </w:r>
          </w:p>
        </w:tc>
      </w:tr>
      <w:tr w:rsidR="00F2503E" w:rsidRPr="00F2503E" w14:paraId="487824BB" w14:textId="77777777" w:rsidTr="00B3770D">
        <w:trPr>
          <w:trHeight w:val="527"/>
        </w:trPr>
        <w:tc>
          <w:tcPr>
            <w:tcW w:w="2572" w:type="dxa"/>
            <w:shd w:val="clear" w:color="auto" w:fill="auto"/>
            <w:tcMar>
              <w:top w:w="15" w:type="dxa"/>
              <w:left w:w="97" w:type="dxa"/>
              <w:bottom w:w="0" w:type="dxa"/>
              <w:right w:w="97" w:type="dxa"/>
            </w:tcMar>
            <w:vAlign w:val="bottom"/>
            <w:hideMark/>
          </w:tcPr>
          <w:p w14:paraId="543FA543" w14:textId="509CC8DC" w:rsidR="00F2503E" w:rsidRPr="00F2503E" w:rsidRDefault="00F2503E" w:rsidP="00F2503E">
            <w:pPr>
              <w:spacing w:line="252" w:lineRule="atLeast"/>
              <w:rPr>
                <w:rFonts w:ascii="Book Antiqua" w:eastAsia="SimSun" w:hAnsi="Book Antiqua" w:cs="Arial"/>
                <w:lang w:val="en-US" w:eastAsia="zh-CN"/>
              </w:rPr>
            </w:pPr>
            <w:r>
              <w:rPr>
                <w:rFonts w:ascii="Book Antiqua" w:eastAsia="Times New Roman" w:hAnsi="Book Antiqua"/>
                <w:color w:val="000000" w:themeColor="text1"/>
                <w:kern w:val="24"/>
                <w:lang w:val="en-US" w:eastAsia="zh-CN"/>
              </w:rPr>
              <w:t>Current Rx</w:t>
            </w:r>
          </w:p>
        </w:tc>
        <w:tc>
          <w:tcPr>
            <w:tcW w:w="1105" w:type="dxa"/>
            <w:shd w:val="clear" w:color="auto" w:fill="auto"/>
            <w:tcMar>
              <w:top w:w="15" w:type="dxa"/>
              <w:left w:w="97" w:type="dxa"/>
              <w:bottom w:w="0" w:type="dxa"/>
              <w:right w:w="97" w:type="dxa"/>
            </w:tcMar>
            <w:vAlign w:val="center"/>
            <w:hideMark/>
          </w:tcPr>
          <w:p w14:paraId="28B3CAFE" w14:textId="042D7FE5" w:rsidR="00F2503E" w:rsidRPr="00F2503E" w:rsidRDefault="00F2503E" w:rsidP="00F2503E">
            <w:pPr>
              <w:spacing w:line="252" w:lineRule="atLeast"/>
              <w:jc w:val="center"/>
              <w:rPr>
                <w:rFonts w:ascii="Book Antiqua" w:eastAsia="SimSun" w:hAnsi="Book Antiqua" w:cs="Arial"/>
                <w:lang w:val="en-US" w:eastAsia="zh-CN"/>
              </w:rPr>
            </w:pPr>
          </w:p>
        </w:tc>
        <w:tc>
          <w:tcPr>
            <w:tcW w:w="1274" w:type="dxa"/>
            <w:shd w:val="clear" w:color="auto" w:fill="auto"/>
            <w:tcMar>
              <w:top w:w="15" w:type="dxa"/>
              <w:left w:w="97" w:type="dxa"/>
              <w:bottom w:w="0" w:type="dxa"/>
              <w:right w:w="97" w:type="dxa"/>
            </w:tcMar>
            <w:vAlign w:val="center"/>
            <w:hideMark/>
          </w:tcPr>
          <w:p w14:paraId="147F28F9" w14:textId="60901F93" w:rsidR="00F2503E" w:rsidRPr="00F2503E" w:rsidRDefault="00F2503E" w:rsidP="00F2503E">
            <w:pPr>
              <w:spacing w:line="252" w:lineRule="atLeast"/>
              <w:jc w:val="center"/>
              <w:rPr>
                <w:rFonts w:ascii="Book Antiqua" w:eastAsia="SimSun" w:hAnsi="Book Antiqua" w:cs="Arial"/>
                <w:lang w:val="en-US" w:eastAsia="zh-CN"/>
              </w:rPr>
            </w:pPr>
          </w:p>
        </w:tc>
        <w:tc>
          <w:tcPr>
            <w:tcW w:w="1274" w:type="dxa"/>
            <w:shd w:val="clear" w:color="auto" w:fill="auto"/>
            <w:tcMar>
              <w:top w:w="15" w:type="dxa"/>
              <w:left w:w="97" w:type="dxa"/>
              <w:bottom w:w="0" w:type="dxa"/>
              <w:right w:w="97" w:type="dxa"/>
            </w:tcMar>
            <w:vAlign w:val="center"/>
            <w:hideMark/>
          </w:tcPr>
          <w:p w14:paraId="6D53A2DC" w14:textId="14182AC3" w:rsidR="00F2503E" w:rsidRPr="00F2503E" w:rsidRDefault="00F2503E" w:rsidP="00F2503E">
            <w:pPr>
              <w:spacing w:line="252" w:lineRule="atLeast"/>
              <w:jc w:val="center"/>
              <w:rPr>
                <w:rFonts w:ascii="Book Antiqua" w:eastAsia="SimSun" w:hAnsi="Book Antiqua" w:cs="Arial"/>
                <w:lang w:val="en-US" w:eastAsia="zh-CN"/>
              </w:rPr>
            </w:pPr>
          </w:p>
        </w:tc>
        <w:tc>
          <w:tcPr>
            <w:tcW w:w="1247" w:type="dxa"/>
            <w:shd w:val="clear" w:color="auto" w:fill="auto"/>
            <w:tcMar>
              <w:top w:w="15" w:type="dxa"/>
              <w:left w:w="97" w:type="dxa"/>
              <w:bottom w:w="0" w:type="dxa"/>
              <w:right w:w="97" w:type="dxa"/>
            </w:tcMar>
            <w:vAlign w:val="center"/>
            <w:hideMark/>
          </w:tcPr>
          <w:p w14:paraId="3C9BB9EC" w14:textId="7E2D44F1" w:rsidR="00F2503E" w:rsidRPr="00F2503E" w:rsidRDefault="00F2503E" w:rsidP="00F2503E">
            <w:pPr>
              <w:spacing w:line="252" w:lineRule="atLeast"/>
              <w:jc w:val="center"/>
              <w:rPr>
                <w:rFonts w:ascii="Book Antiqua" w:eastAsia="SimSun" w:hAnsi="Book Antiqua" w:cs="Arial"/>
                <w:lang w:val="en-US" w:eastAsia="zh-CN"/>
              </w:rPr>
            </w:pPr>
          </w:p>
        </w:tc>
        <w:tc>
          <w:tcPr>
            <w:tcW w:w="1346" w:type="dxa"/>
            <w:shd w:val="clear" w:color="auto" w:fill="auto"/>
            <w:tcMar>
              <w:top w:w="15" w:type="dxa"/>
              <w:left w:w="97" w:type="dxa"/>
              <w:bottom w:w="0" w:type="dxa"/>
              <w:right w:w="97" w:type="dxa"/>
            </w:tcMar>
            <w:vAlign w:val="center"/>
            <w:hideMark/>
          </w:tcPr>
          <w:p w14:paraId="3D387112" w14:textId="29BAC40B" w:rsidR="00F2503E" w:rsidRPr="00F2503E" w:rsidRDefault="00F2503E" w:rsidP="00F2503E">
            <w:pPr>
              <w:spacing w:line="252" w:lineRule="atLeast"/>
              <w:jc w:val="center"/>
              <w:rPr>
                <w:rFonts w:ascii="Book Antiqua" w:eastAsia="SimSun" w:hAnsi="Book Antiqua" w:cs="Arial"/>
                <w:lang w:val="en-US" w:eastAsia="zh-CN"/>
              </w:rPr>
            </w:pPr>
          </w:p>
        </w:tc>
        <w:tc>
          <w:tcPr>
            <w:tcW w:w="1346" w:type="dxa"/>
            <w:shd w:val="clear" w:color="auto" w:fill="auto"/>
            <w:tcMar>
              <w:top w:w="15" w:type="dxa"/>
              <w:left w:w="97" w:type="dxa"/>
              <w:bottom w:w="0" w:type="dxa"/>
              <w:right w:w="97" w:type="dxa"/>
            </w:tcMar>
            <w:vAlign w:val="center"/>
            <w:hideMark/>
          </w:tcPr>
          <w:p w14:paraId="39568D51" w14:textId="7CFFA273" w:rsidR="00F2503E" w:rsidRPr="00F2503E" w:rsidRDefault="00F2503E" w:rsidP="00F2503E">
            <w:pPr>
              <w:spacing w:line="252" w:lineRule="atLeast"/>
              <w:jc w:val="center"/>
              <w:rPr>
                <w:rFonts w:ascii="Book Antiqua" w:eastAsia="SimSun" w:hAnsi="Book Antiqua" w:cs="Arial"/>
                <w:lang w:val="en-US" w:eastAsia="zh-CN"/>
              </w:rPr>
            </w:pPr>
          </w:p>
        </w:tc>
      </w:tr>
      <w:tr w:rsidR="00F2503E" w:rsidRPr="00F2503E" w14:paraId="47471AAD" w14:textId="77777777" w:rsidTr="00B3770D">
        <w:trPr>
          <w:trHeight w:val="403"/>
        </w:trPr>
        <w:tc>
          <w:tcPr>
            <w:tcW w:w="2572" w:type="dxa"/>
            <w:shd w:val="clear" w:color="auto" w:fill="auto"/>
            <w:tcMar>
              <w:top w:w="15" w:type="dxa"/>
              <w:left w:w="97" w:type="dxa"/>
              <w:bottom w:w="0" w:type="dxa"/>
              <w:right w:w="97" w:type="dxa"/>
            </w:tcMar>
            <w:vAlign w:val="bottom"/>
            <w:hideMark/>
          </w:tcPr>
          <w:p w14:paraId="4425FEA3" w14:textId="77777777" w:rsidR="00F2503E" w:rsidRPr="00F2503E" w:rsidRDefault="00F2503E" w:rsidP="00F2503E">
            <w:pPr>
              <w:spacing w:line="252" w:lineRule="atLeast"/>
              <w:ind w:firstLineChars="100" w:firstLine="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5-ASA</w:t>
            </w:r>
          </w:p>
        </w:tc>
        <w:tc>
          <w:tcPr>
            <w:tcW w:w="1105" w:type="dxa"/>
            <w:shd w:val="clear" w:color="auto" w:fill="auto"/>
            <w:tcMar>
              <w:top w:w="15" w:type="dxa"/>
              <w:left w:w="97" w:type="dxa"/>
              <w:bottom w:w="0" w:type="dxa"/>
              <w:right w:w="97" w:type="dxa"/>
            </w:tcMar>
            <w:vAlign w:val="center"/>
            <w:hideMark/>
          </w:tcPr>
          <w:p w14:paraId="00A691DA"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44</w:t>
            </w:r>
          </w:p>
        </w:tc>
        <w:tc>
          <w:tcPr>
            <w:tcW w:w="1274" w:type="dxa"/>
            <w:shd w:val="clear" w:color="auto" w:fill="auto"/>
            <w:tcMar>
              <w:top w:w="15" w:type="dxa"/>
              <w:left w:w="97" w:type="dxa"/>
              <w:bottom w:w="0" w:type="dxa"/>
              <w:right w:w="97" w:type="dxa"/>
            </w:tcMar>
            <w:vAlign w:val="center"/>
            <w:hideMark/>
          </w:tcPr>
          <w:p w14:paraId="11361B7C"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16</w:t>
            </w:r>
          </w:p>
        </w:tc>
        <w:tc>
          <w:tcPr>
            <w:tcW w:w="1274" w:type="dxa"/>
            <w:shd w:val="clear" w:color="auto" w:fill="auto"/>
            <w:tcMar>
              <w:top w:w="15" w:type="dxa"/>
              <w:left w:w="97" w:type="dxa"/>
              <w:bottom w:w="0" w:type="dxa"/>
              <w:right w:w="97" w:type="dxa"/>
            </w:tcMar>
            <w:vAlign w:val="center"/>
            <w:hideMark/>
          </w:tcPr>
          <w:p w14:paraId="63C91BDE"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24</w:t>
            </w:r>
          </w:p>
        </w:tc>
        <w:tc>
          <w:tcPr>
            <w:tcW w:w="1247" w:type="dxa"/>
            <w:shd w:val="clear" w:color="auto" w:fill="auto"/>
            <w:tcMar>
              <w:top w:w="15" w:type="dxa"/>
              <w:left w:w="97" w:type="dxa"/>
              <w:bottom w:w="0" w:type="dxa"/>
              <w:right w:w="97" w:type="dxa"/>
            </w:tcMar>
            <w:vAlign w:val="center"/>
            <w:hideMark/>
          </w:tcPr>
          <w:p w14:paraId="353F055A"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w:t>
            </w:r>
          </w:p>
        </w:tc>
        <w:tc>
          <w:tcPr>
            <w:tcW w:w="1346" w:type="dxa"/>
            <w:shd w:val="clear" w:color="auto" w:fill="auto"/>
            <w:tcMar>
              <w:top w:w="15" w:type="dxa"/>
              <w:left w:w="97" w:type="dxa"/>
              <w:bottom w:w="0" w:type="dxa"/>
              <w:right w:w="97" w:type="dxa"/>
            </w:tcMar>
            <w:vAlign w:val="center"/>
            <w:hideMark/>
          </w:tcPr>
          <w:p w14:paraId="4DBD2CDB"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18</w:t>
            </w:r>
          </w:p>
        </w:tc>
        <w:tc>
          <w:tcPr>
            <w:tcW w:w="1346" w:type="dxa"/>
            <w:shd w:val="clear" w:color="auto" w:fill="auto"/>
            <w:tcMar>
              <w:top w:w="15" w:type="dxa"/>
              <w:left w:w="97" w:type="dxa"/>
              <w:bottom w:w="0" w:type="dxa"/>
              <w:right w:w="97" w:type="dxa"/>
            </w:tcMar>
            <w:vAlign w:val="center"/>
            <w:hideMark/>
          </w:tcPr>
          <w:p w14:paraId="6D6E9B42"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26</w:t>
            </w:r>
          </w:p>
        </w:tc>
      </w:tr>
      <w:tr w:rsidR="00F2503E" w:rsidRPr="00F2503E" w14:paraId="13553C78" w14:textId="77777777" w:rsidTr="00B3770D">
        <w:trPr>
          <w:trHeight w:val="383"/>
        </w:trPr>
        <w:tc>
          <w:tcPr>
            <w:tcW w:w="2572" w:type="dxa"/>
            <w:shd w:val="clear" w:color="auto" w:fill="auto"/>
            <w:tcMar>
              <w:top w:w="15" w:type="dxa"/>
              <w:left w:w="97" w:type="dxa"/>
              <w:bottom w:w="0" w:type="dxa"/>
              <w:right w:w="97" w:type="dxa"/>
            </w:tcMar>
            <w:vAlign w:val="bottom"/>
            <w:hideMark/>
          </w:tcPr>
          <w:p w14:paraId="0DD747AD" w14:textId="77777777" w:rsidR="00F2503E" w:rsidRPr="00F2503E" w:rsidRDefault="00F2503E" w:rsidP="00F2503E">
            <w:pPr>
              <w:spacing w:line="252" w:lineRule="atLeast"/>
              <w:ind w:firstLineChars="100" w:firstLine="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Steroids</w:t>
            </w:r>
          </w:p>
        </w:tc>
        <w:tc>
          <w:tcPr>
            <w:tcW w:w="1105" w:type="dxa"/>
            <w:shd w:val="clear" w:color="auto" w:fill="auto"/>
            <w:tcMar>
              <w:top w:w="15" w:type="dxa"/>
              <w:left w:w="97" w:type="dxa"/>
              <w:bottom w:w="0" w:type="dxa"/>
              <w:right w:w="97" w:type="dxa"/>
            </w:tcMar>
            <w:vAlign w:val="center"/>
            <w:hideMark/>
          </w:tcPr>
          <w:p w14:paraId="16E56FBF"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23</w:t>
            </w:r>
          </w:p>
        </w:tc>
        <w:tc>
          <w:tcPr>
            <w:tcW w:w="1274" w:type="dxa"/>
            <w:shd w:val="clear" w:color="auto" w:fill="auto"/>
            <w:tcMar>
              <w:top w:w="15" w:type="dxa"/>
              <w:left w:w="97" w:type="dxa"/>
              <w:bottom w:w="0" w:type="dxa"/>
              <w:right w:w="97" w:type="dxa"/>
            </w:tcMar>
            <w:vAlign w:val="center"/>
            <w:hideMark/>
          </w:tcPr>
          <w:p w14:paraId="7AFCB931"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17</w:t>
            </w:r>
          </w:p>
        </w:tc>
        <w:tc>
          <w:tcPr>
            <w:tcW w:w="1274" w:type="dxa"/>
            <w:shd w:val="clear" w:color="auto" w:fill="auto"/>
            <w:tcMar>
              <w:top w:w="15" w:type="dxa"/>
              <w:left w:w="97" w:type="dxa"/>
              <w:bottom w:w="0" w:type="dxa"/>
              <w:right w:w="97" w:type="dxa"/>
            </w:tcMar>
            <w:vAlign w:val="center"/>
            <w:hideMark/>
          </w:tcPr>
          <w:p w14:paraId="4C597F97"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w:t>
            </w:r>
          </w:p>
        </w:tc>
        <w:tc>
          <w:tcPr>
            <w:tcW w:w="1247" w:type="dxa"/>
            <w:shd w:val="clear" w:color="auto" w:fill="auto"/>
            <w:tcMar>
              <w:top w:w="15" w:type="dxa"/>
              <w:left w:w="97" w:type="dxa"/>
              <w:bottom w:w="0" w:type="dxa"/>
              <w:right w:w="97" w:type="dxa"/>
            </w:tcMar>
            <w:vAlign w:val="center"/>
            <w:hideMark/>
          </w:tcPr>
          <w:p w14:paraId="2080A830"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w:t>
            </w:r>
          </w:p>
        </w:tc>
        <w:tc>
          <w:tcPr>
            <w:tcW w:w="1346" w:type="dxa"/>
            <w:shd w:val="clear" w:color="auto" w:fill="auto"/>
            <w:tcMar>
              <w:top w:w="15" w:type="dxa"/>
              <w:left w:w="97" w:type="dxa"/>
              <w:bottom w:w="0" w:type="dxa"/>
              <w:right w:w="97" w:type="dxa"/>
            </w:tcMar>
            <w:vAlign w:val="center"/>
            <w:hideMark/>
          </w:tcPr>
          <w:p w14:paraId="02C0F53C"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11</w:t>
            </w:r>
          </w:p>
        </w:tc>
        <w:tc>
          <w:tcPr>
            <w:tcW w:w="1346" w:type="dxa"/>
            <w:shd w:val="clear" w:color="auto" w:fill="auto"/>
            <w:tcMar>
              <w:top w:w="15" w:type="dxa"/>
              <w:left w:w="97" w:type="dxa"/>
              <w:bottom w:w="0" w:type="dxa"/>
              <w:right w:w="97" w:type="dxa"/>
            </w:tcMar>
            <w:vAlign w:val="center"/>
            <w:hideMark/>
          </w:tcPr>
          <w:p w14:paraId="3F8CB053"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12</w:t>
            </w:r>
          </w:p>
        </w:tc>
      </w:tr>
      <w:tr w:rsidR="00F2503E" w:rsidRPr="00F2503E" w14:paraId="12A68BE4" w14:textId="77777777" w:rsidTr="00B3770D">
        <w:trPr>
          <w:trHeight w:val="389"/>
        </w:trPr>
        <w:tc>
          <w:tcPr>
            <w:tcW w:w="2572" w:type="dxa"/>
            <w:shd w:val="clear" w:color="auto" w:fill="auto"/>
            <w:tcMar>
              <w:top w:w="15" w:type="dxa"/>
              <w:left w:w="97" w:type="dxa"/>
              <w:bottom w:w="0" w:type="dxa"/>
              <w:right w:w="97" w:type="dxa"/>
            </w:tcMar>
            <w:vAlign w:val="bottom"/>
            <w:hideMark/>
          </w:tcPr>
          <w:p w14:paraId="47FD89AE" w14:textId="77777777" w:rsidR="00F2503E" w:rsidRPr="00F2503E" w:rsidRDefault="00F2503E" w:rsidP="00F2503E">
            <w:pPr>
              <w:spacing w:line="252" w:lineRule="atLeast"/>
              <w:ind w:firstLineChars="100" w:firstLine="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Biologics</w:t>
            </w:r>
          </w:p>
        </w:tc>
        <w:tc>
          <w:tcPr>
            <w:tcW w:w="1105" w:type="dxa"/>
            <w:shd w:val="clear" w:color="auto" w:fill="auto"/>
            <w:tcMar>
              <w:top w:w="15" w:type="dxa"/>
              <w:left w:w="97" w:type="dxa"/>
              <w:bottom w:w="0" w:type="dxa"/>
              <w:right w:w="97" w:type="dxa"/>
            </w:tcMar>
            <w:vAlign w:val="center"/>
            <w:hideMark/>
          </w:tcPr>
          <w:p w14:paraId="6497B9FE"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58</w:t>
            </w:r>
          </w:p>
        </w:tc>
        <w:tc>
          <w:tcPr>
            <w:tcW w:w="1274" w:type="dxa"/>
            <w:shd w:val="clear" w:color="auto" w:fill="auto"/>
            <w:tcMar>
              <w:top w:w="15" w:type="dxa"/>
              <w:left w:w="97" w:type="dxa"/>
              <w:bottom w:w="0" w:type="dxa"/>
              <w:right w:w="97" w:type="dxa"/>
            </w:tcMar>
            <w:vAlign w:val="center"/>
            <w:hideMark/>
          </w:tcPr>
          <w:p w14:paraId="2BC720B0"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32</w:t>
            </w:r>
          </w:p>
        </w:tc>
        <w:tc>
          <w:tcPr>
            <w:tcW w:w="1274" w:type="dxa"/>
            <w:shd w:val="clear" w:color="auto" w:fill="auto"/>
            <w:tcMar>
              <w:top w:w="15" w:type="dxa"/>
              <w:left w:w="97" w:type="dxa"/>
              <w:bottom w:w="0" w:type="dxa"/>
              <w:right w:w="97" w:type="dxa"/>
            </w:tcMar>
            <w:vAlign w:val="center"/>
            <w:hideMark/>
          </w:tcPr>
          <w:p w14:paraId="113DCA7F"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24</w:t>
            </w:r>
          </w:p>
        </w:tc>
        <w:tc>
          <w:tcPr>
            <w:tcW w:w="1247" w:type="dxa"/>
            <w:shd w:val="clear" w:color="auto" w:fill="auto"/>
            <w:tcMar>
              <w:top w:w="15" w:type="dxa"/>
              <w:left w:w="97" w:type="dxa"/>
              <w:bottom w:w="0" w:type="dxa"/>
              <w:right w:w="97" w:type="dxa"/>
            </w:tcMar>
            <w:vAlign w:val="center"/>
            <w:hideMark/>
          </w:tcPr>
          <w:p w14:paraId="0A8E135A"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w:t>
            </w:r>
          </w:p>
        </w:tc>
        <w:tc>
          <w:tcPr>
            <w:tcW w:w="1346" w:type="dxa"/>
            <w:shd w:val="clear" w:color="auto" w:fill="auto"/>
            <w:tcMar>
              <w:top w:w="15" w:type="dxa"/>
              <w:left w:w="97" w:type="dxa"/>
              <w:bottom w:w="0" w:type="dxa"/>
              <w:right w:w="97" w:type="dxa"/>
            </w:tcMar>
            <w:vAlign w:val="center"/>
            <w:hideMark/>
          </w:tcPr>
          <w:p w14:paraId="0789136E"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24</w:t>
            </w:r>
          </w:p>
        </w:tc>
        <w:tc>
          <w:tcPr>
            <w:tcW w:w="1346" w:type="dxa"/>
            <w:shd w:val="clear" w:color="auto" w:fill="auto"/>
            <w:tcMar>
              <w:top w:w="15" w:type="dxa"/>
              <w:left w:w="97" w:type="dxa"/>
              <w:bottom w:w="0" w:type="dxa"/>
              <w:right w:w="97" w:type="dxa"/>
            </w:tcMar>
            <w:vAlign w:val="center"/>
            <w:hideMark/>
          </w:tcPr>
          <w:p w14:paraId="30BB0B20"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34</w:t>
            </w:r>
          </w:p>
        </w:tc>
      </w:tr>
      <w:tr w:rsidR="00F2503E" w:rsidRPr="00F2503E" w14:paraId="22F52D94" w14:textId="77777777" w:rsidTr="00B3770D">
        <w:trPr>
          <w:trHeight w:val="408"/>
        </w:trPr>
        <w:tc>
          <w:tcPr>
            <w:tcW w:w="2572" w:type="dxa"/>
            <w:shd w:val="clear" w:color="auto" w:fill="auto"/>
            <w:tcMar>
              <w:top w:w="15" w:type="dxa"/>
              <w:left w:w="97" w:type="dxa"/>
              <w:bottom w:w="0" w:type="dxa"/>
              <w:right w:w="97" w:type="dxa"/>
            </w:tcMar>
            <w:vAlign w:val="bottom"/>
            <w:hideMark/>
          </w:tcPr>
          <w:p w14:paraId="1A516553" w14:textId="77777777" w:rsidR="00F2503E" w:rsidRPr="00F2503E" w:rsidRDefault="00F2503E" w:rsidP="00F2503E">
            <w:pPr>
              <w:spacing w:line="252" w:lineRule="atLeast"/>
              <w:ind w:firstLineChars="100" w:firstLine="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IMM</w:t>
            </w:r>
          </w:p>
        </w:tc>
        <w:tc>
          <w:tcPr>
            <w:tcW w:w="1105" w:type="dxa"/>
            <w:shd w:val="clear" w:color="auto" w:fill="auto"/>
            <w:tcMar>
              <w:top w:w="15" w:type="dxa"/>
              <w:left w:w="97" w:type="dxa"/>
              <w:bottom w:w="0" w:type="dxa"/>
              <w:right w:w="97" w:type="dxa"/>
            </w:tcMar>
            <w:vAlign w:val="center"/>
            <w:hideMark/>
          </w:tcPr>
          <w:p w14:paraId="3FA8DD2C"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63</w:t>
            </w:r>
          </w:p>
        </w:tc>
        <w:tc>
          <w:tcPr>
            <w:tcW w:w="1274" w:type="dxa"/>
            <w:shd w:val="clear" w:color="auto" w:fill="auto"/>
            <w:tcMar>
              <w:top w:w="15" w:type="dxa"/>
              <w:left w:w="97" w:type="dxa"/>
              <w:bottom w:w="0" w:type="dxa"/>
              <w:right w:w="97" w:type="dxa"/>
            </w:tcMar>
            <w:vAlign w:val="center"/>
            <w:hideMark/>
          </w:tcPr>
          <w:p w14:paraId="4C39A76B"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35</w:t>
            </w:r>
          </w:p>
        </w:tc>
        <w:tc>
          <w:tcPr>
            <w:tcW w:w="1274" w:type="dxa"/>
            <w:shd w:val="clear" w:color="auto" w:fill="auto"/>
            <w:tcMar>
              <w:top w:w="15" w:type="dxa"/>
              <w:left w:w="97" w:type="dxa"/>
              <w:bottom w:w="0" w:type="dxa"/>
              <w:right w:w="97" w:type="dxa"/>
            </w:tcMar>
            <w:vAlign w:val="center"/>
            <w:hideMark/>
          </w:tcPr>
          <w:p w14:paraId="5AD883D1"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24</w:t>
            </w:r>
          </w:p>
        </w:tc>
        <w:tc>
          <w:tcPr>
            <w:tcW w:w="1247" w:type="dxa"/>
            <w:shd w:val="clear" w:color="auto" w:fill="auto"/>
            <w:tcMar>
              <w:top w:w="15" w:type="dxa"/>
              <w:left w:w="97" w:type="dxa"/>
              <w:bottom w:w="0" w:type="dxa"/>
              <w:right w:w="97" w:type="dxa"/>
            </w:tcMar>
            <w:vAlign w:val="center"/>
            <w:hideMark/>
          </w:tcPr>
          <w:p w14:paraId="3F45E1DC"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w:t>
            </w:r>
          </w:p>
        </w:tc>
        <w:tc>
          <w:tcPr>
            <w:tcW w:w="1346" w:type="dxa"/>
            <w:shd w:val="clear" w:color="auto" w:fill="auto"/>
            <w:tcMar>
              <w:top w:w="15" w:type="dxa"/>
              <w:left w:w="97" w:type="dxa"/>
              <w:bottom w:w="0" w:type="dxa"/>
              <w:right w:w="97" w:type="dxa"/>
            </w:tcMar>
            <w:vAlign w:val="center"/>
            <w:hideMark/>
          </w:tcPr>
          <w:p w14:paraId="76F69534"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28</w:t>
            </w:r>
          </w:p>
        </w:tc>
        <w:tc>
          <w:tcPr>
            <w:tcW w:w="1346" w:type="dxa"/>
            <w:shd w:val="clear" w:color="auto" w:fill="auto"/>
            <w:tcMar>
              <w:top w:w="15" w:type="dxa"/>
              <w:left w:w="97" w:type="dxa"/>
              <w:bottom w:w="0" w:type="dxa"/>
              <w:right w:w="97" w:type="dxa"/>
            </w:tcMar>
            <w:vAlign w:val="center"/>
            <w:hideMark/>
          </w:tcPr>
          <w:p w14:paraId="6CC6D563"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35</w:t>
            </w:r>
          </w:p>
        </w:tc>
      </w:tr>
      <w:tr w:rsidR="00F2503E" w:rsidRPr="00F2503E" w14:paraId="505E8558" w14:textId="77777777" w:rsidTr="00B3770D">
        <w:trPr>
          <w:trHeight w:val="439"/>
        </w:trPr>
        <w:tc>
          <w:tcPr>
            <w:tcW w:w="2572" w:type="dxa"/>
            <w:shd w:val="clear" w:color="auto" w:fill="auto"/>
            <w:tcMar>
              <w:top w:w="15" w:type="dxa"/>
              <w:left w:w="97" w:type="dxa"/>
              <w:bottom w:w="0" w:type="dxa"/>
              <w:right w:w="97" w:type="dxa"/>
            </w:tcMar>
            <w:vAlign w:val="bottom"/>
            <w:hideMark/>
          </w:tcPr>
          <w:p w14:paraId="32E24EEC" w14:textId="77777777" w:rsidR="00F2503E" w:rsidRPr="00F2503E" w:rsidRDefault="00F2503E" w:rsidP="00F2503E">
            <w:pPr>
              <w:spacing w:line="270" w:lineRule="atLeast"/>
              <w:ind w:firstLineChars="100" w:firstLine="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None</w:t>
            </w:r>
          </w:p>
        </w:tc>
        <w:tc>
          <w:tcPr>
            <w:tcW w:w="1105" w:type="dxa"/>
            <w:shd w:val="clear" w:color="auto" w:fill="auto"/>
            <w:tcMar>
              <w:top w:w="15" w:type="dxa"/>
              <w:left w:w="97" w:type="dxa"/>
              <w:bottom w:w="0" w:type="dxa"/>
              <w:right w:w="97" w:type="dxa"/>
            </w:tcMar>
            <w:vAlign w:val="center"/>
            <w:hideMark/>
          </w:tcPr>
          <w:p w14:paraId="2EFA8A81" w14:textId="77777777" w:rsidR="00F2503E" w:rsidRPr="00F2503E" w:rsidRDefault="00F2503E" w:rsidP="00F2503E">
            <w:pPr>
              <w:spacing w:line="270"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136</w:t>
            </w:r>
          </w:p>
        </w:tc>
        <w:tc>
          <w:tcPr>
            <w:tcW w:w="1274" w:type="dxa"/>
            <w:shd w:val="clear" w:color="auto" w:fill="auto"/>
            <w:tcMar>
              <w:top w:w="15" w:type="dxa"/>
              <w:left w:w="97" w:type="dxa"/>
              <w:bottom w:w="0" w:type="dxa"/>
              <w:right w:w="97" w:type="dxa"/>
            </w:tcMar>
            <w:vAlign w:val="center"/>
            <w:hideMark/>
          </w:tcPr>
          <w:p w14:paraId="5CA03760" w14:textId="77777777" w:rsidR="00F2503E" w:rsidRPr="00F2503E" w:rsidRDefault="00F2503E" w:rsidP="00F2503E">
            <w:pPr>
              <w:spacing w:line="270"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67</w:t>
            </w:r>
          </w:p>
        </w:tc>
        <w:tc>
          <w:tcPr>
            <w:tcW w:w="1274" w:type="dxa"/>
            <w:shd w:val="clear" w:color="auto" w:fill="auto"/>
            <w:tcMar>
              <w:top w:w="15" w:type="dxa"/>
              <w:left w:w="97" w:type="dxa"/>
              <w:bottom w:w="0" w:type="dxa"/>
              <w:right w:w="97" w:type="dxa"/>
            </w:tcMar>
            <w:vAlign w:val="center"/>
            <w:hideMark/>
          </w:tcPr>
          <w:p w14:paraId="097946C7" w14:textId="77777777" w:rsidR="00F2503E" w:rsidRPr="00F2503E" w:rsidRDefault="00F2503E" w:rsidP="00F2503E">
            <w:pPr>
              <w:spacing w:line="270"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61</w:t>
            </w:r>
          </w:p>
        </w:tc>
        <w:tc>
          <w:tcPr>
            <w:tcW w:w="1247" w:type="dxa"/>
            <w:shd w:val="clear" w:color="auto" w:fill="auto"/>
            <w:tcMar>
              <w:top w:w="15" w:type="dxa"/>
              <w:left w:w="97" w:type="dxa"/>
              <w:bottom w:w="0" w:type="dxa"/>
              <w:right w:w="97" w:type="dxa"/>
            </w:tcMar>
            <w:vAlign w:val="center"/>
            <w:hideMark/>
          </w:tcPr>
          <w:p w14:paraId="0C9CFF29" w14:textId="77777777" w:rsidR="00F2503E" w:rsidRPr="00F2503E" w:rsidRDefault="00F2503E" w:rsidP="00F2503E">
            <w:pPr>
              <w:spacing w:line="270"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8</w:t>
            </w:r>
          </w:p>
        </w:tc>
        <w:tc>
          <w:tcPr>
            <w:tcW w:w="1346" w:type="dxa"/>
            <w:shd w:val="clear" w:color="auto" w:fill="auto"/>
            <w:tcMar>
              <w:top w:w="15" w:type="dxa"/>
              <w:left w:w="97" w:type="dxa"/>
              <w:bottom w:w="0" w:type="dxa"/>
              <w:right w:w="97" w:type="dxa"/>
            </w:tcMar>
            <w:vAlign w:val="center"/>
            <w:hideMark/>
          </w:tcPr>
          <w:p w14:paraId="7DF58A94" w14:textId="77777777" w:rsidR="00F2503E" w:rsidRPr="00F2503E" w:rsidRDefault="00F2503E" w:rsidP="00F2503E">
            <w:pPr>
              <w:spacing w:line="270"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24</w:t>
            </w:r>
          </w:p>
        </w:tc>
        <w:tc>
          <w:tcPr>
            <w:tcW w:w="1346" w:type="dxa"/>
            <w:shd w:val="clear" w:color="auto" w:fill="auto"/>
            <w:tcMar>
              <w:top w:w="15" w:type="dxa"/>
              <w:left w:w="97" w:type="dxa"/>
              <w:bottom w:w="0" w:type="dxa"/>
              <w:right w:w="97" w:type="dxa"/>
            </w:tcMar>
            <w:vAlign w:val="center"/>
            <w:hideMark/>
          </w:tcPr>
          <w:p w14:paraId="4FD242EE" w14:textId="77777777" w:rsidR="00F2503E" w:rsidRPr="00F2503E" w:rsidRDefault="00F2503E" w:rsidP="00F2503E">
            <w:pPr>
              <w:spacing w:line="270"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112</w:t>
            </w:r>
          </w:p>
        </w:tc>
      </w:tr>
      <w:tr w:rsidR="00F2503E" w:rsidRPr="00F2503E" w14:paraId="6F2C3A95" w14:textId="77777777" w:rsidTr="00B3770D">
        <w:trPr>
          <w:trHeight w:val="520"/>
        </w:trPr>
        <w:tc>
          <w:tcPr>
            <w:tcW w:w="2572" w:type="dxa"/>
            <w:shd w:val="clear" w:color="auto" w:fill="auto"/>
            <w:tcMar>
              <w:top w:w="15" w:type="dxa"/>
              <w:left w:w="97" w:type="dxa"/>
              <w:bottom w:w="0" w:type="dxa"/>
              <w:right w:w="97" w:type="dxa"/>
            </w:tcMar>
            <w:vAlign w:val="bottom"/>
            <w:hideMark/>
          </w:tcPr>
          <w:p w14:paraId="552E557D" w14:textId="77087A1A" w:rsidR="00F2503E" w:rsidRPr="00F2503E" w:rsidRDefault="00F2503E" w:rsidP="00F2503E">
            <w:pPr>
              <w:rPr>
                <w:rFonts w:ascii="Book Antiqua" w:eastAsia="SimSun" w:hAnsi="Book Antiqua" w:cs="Arial"/>
                <w:lang w:val="en-US" w:eastAsia="zh-CN"/>
              </w:rPr>
            </w:pPr>
            <w:r>
              <w:rPr>
                <w:rFonts w:ascii="Book Antiqua" w:eastAsia="Times New Roman" w:hAnsi="Book Antiqua"/>
                <w:color w:val="000000" w:themeColor="text1"/>
                <w:kern w:val="24"/>
                <w:lang w:val="en-US" w:eastAsia="zh-CN"/>
              </w:rPr>
              <w:t>Indication for FC test</w:t>
            </w:r>
          </w:p>
        </w:tc>
        <w:tc>
          <w:tcPr>
            <w:tcW w:w="1105" w:type="dxa"/>
            <w:shd w:val="clear" w:color="auto" w:fill="auto"/>
            <w:tcMar>
              <w:top w:w="15" w:type="dxa"/>
              <w:left w:w="97" w:type="dxa"/>
              <w:bottom w:w="0" w:type="dxa"/>
              <w:right w:w="97" w:type="dxa"/>
            </w:tcMar>
            <w:vAlign w:val="center"/>
            <w:hideMark/>
          </w:tcPr>
          <w:p w14:paraId="6D92720D" w14:textId="7608086A" w:rsidR="00F2503E" w:rsidRPr="00F2503E" w:rsidRDefault="00F2503E" w:rsidP="00A95C7A">
            <w:pPr>
              <w:rPr>
                <w:rFonts w:ascii="Book Antiqua" w:eastAsia="SimSun" w:hAnsi="Book Antiqua" w:cs="Arial"/>
                <w:lang w:val="en-US" w:eastAsia="zh-CN"/>
              </w:rPr>
            </w:pPr>
          </w:p>
        </w:tc>
        <w:tc>
          <w:tcPr>
            <w:tcW w:w="1274" w:type="dxa"/>
            <w:shd w:val="clear" w:color="auto" w:fill="auto"/>
            <w:tcMar>
              <w:top w:w="15" w:type="dxa"/>
              <w:left w:w="97" w:type="dxa"/>
              <w:bottom w:w="0" w:type="dxa"/>
              <w:right w:w="97" w:type="dxa"/>
            </w:tcMar>
            <w:vAlign w:val="center"/>
            <w:hideMark/>
          </w:tcPr>
          <w:p w14:paraId="262E4E2A" w14:textId="2D37C76A" w:rsidR="00F2503E" w:rsidRPr="00F2503E" w:rsidRDefault="00F2503E" w:rsidP="00F2503E">
            <w:pPr>
              <w:jc w:val="center"/>
              <w:rPr>
                <w:rFonts w:ascii="Book Antiqua" w:eastAsia="SimSun" w:hAnsi="Book Antiqua" w:cs="Arial"/>
                <w:lang w:val="en-US" w:eastAsia="zh-CN"/>
              </w:rPr>
            </w:pPr>
          </w:p>
        </w:tc>
        <w:tc>
          <w:tcPr>
            <w:tcW w:w="1274" w:type="dxa"/>
            <w:shd w:val="clear" w:color="auto" w:fill="auto"/>
            <w:tcMar>
              <w:top w:w="15" w:type="dxa"/>
              <w:left w:w="97" w:type="dxa"/>
              <w:bottom w:w="0" w:type="dxa"/>
              <w:right w:w="97" w:type="dxa"/>
            </w:tcMar>
            <w:vAlign w:val="center"/>
            <w:hideMark/>
          </w:tcPr>
          <w:p w14:paraId="59797B65" w14:textId="4FE9FF8E" w:rsidR="00F2503E" w:rsidRPr="00F2503E" w:rsidRDefault="00F2503E" w:rsidP="00F2503E">
            <w:pPr>
              <w:jc w:val="center"/>
              <w:rPr>
                <w:rFonts w:ascii="Book Antiqua" w:eastAsia="SimSun" w:hAnsi="Book Antiqua" w:cs="Arial"/>
                <w:lang w:val="en-US" w:eastAsia="zh-CN"/>
              </w:rPr>
            </w:pPr>
          </w:p>
        </w:tc>
        <w:tc>
          <w:tcPr>
            <w:tcW w:w="1247" w:type="dxa"/>
            <w:shd w:val="clear" w:color="auto" w:fill="auto"/>
            <w:tcMar>
              <w:top w:w="15" w:type="dxa"/>
              <w:left w:w="97" w:type="dxa"/>
              <w:bottom w:w="0" w:type="dxa"/>
              <w:right w:w="97" w:type="dxa"/>
            </w:tcMar>
            <w:vAlign w:val="center"/>
            <w:hideMark/>
          </w:tcPr>
          <w:p w14:paraId="247FBF3D" w14:textId="5EFDC074" w:rsidR="00F2503E" w:rsidRPr="00F2503E" w:rsidRDefault="00F2503E" w:rsidP="00F2503E">
            <w:pPr>
              <w:jc w:val="center"/>
              <w:rPr>
                <w:rFonts w:ascii="Book Antiqua" w:eastAsia="SimSun" w:hAnsi="Book Antiqua" w:cs="Arial"/>
                <w:lang w:val="en-US" w:eastAsia="zh-CN"/>
              </w:rPr>
            </w:pPr>
          </w:p>
        </w:tc>
        <w:tc>
          <w:tcPr>
            <w:tcW w:w="1346" w:type="dxa"/>
            <w:shd w:val="clear" w:color="auto" w:fill="auto"/>
            <w:tcMar>
              <w:top w:w="15" w:type="dxa"/>
              <w:left w:w="97" w:type="dxa"/>
              <w:bottom w:w="0" w:type="dxa"/>
              <w:right w:w="97" w:type="dxa"/>
            </w:tcMar>
            <w:vAlign w:val="center"/>
            <w:hideMark/>
          </w:tcPr>
          <w:p w14:paraId="53D85011" w14:textId="47CD0220" w:rsidR="00F2503E" w:rsidRPr="00F2503E" w:rsidRDefault="00F2503E" w:rsidP="00F2503E">
            <w:pPr>
              <w:jc w:val="center"/>
              <w:rPr>
                <w:rFonts w:ascii="Book Antiqua" w:eastAsia="SimSun" w:hAnsi="Book Antiqua" w:cs="Arial"/>
                <w:lang w:val="en-US" w:eastAsia="zh-CN"/>
              </w:rPr>
            </w:pPr>
          </w:p>
        </w:tc>
        <w:tc>
          <w:tcPr>
            <w:tcW w:w="1346" w:type="dxa"/>
            <w:shd w:val="clear" w:color="auto" w:fill="auto"/>
            <w:tcMar>
              <w:top w:w="15" w:type="dxa"/>
              <w:left w:w="97" w:type="dxa"/>
              <w:bottom w:w="0" w:type="dxa"/>
              <w:right w:w="97" w:type="dxa"/>
            </w:tcMar>
            <w:vAlign w:val="center"/>
            <w:hideMark/>
          </w:tcPr>
          <w:p w14:paraId="2C846BE7" w14:textId="1ED75341" w:rsidR="00F2503E" w:rsidRPr="00F2503E" w:rsidRDefault="00F2503E" w:rsidP="00F2503E">
            <w:pPr>
              <w:jc w:val="center"/>
              <w:rPr>
                <w:rFonts w:ascii="Book Antiqua" w:eastAsia="SimSun" w:hAnsi="Book Antiqua" w:cs="Arial"/>
                <w:lang w:val="en-US" w:eastAsia="zh-CN"/>
              </w:rPr>
            </w:pPr>
          </w:p>
        </w:tc>
      </w:tr>
      <w:tr w:rsidR="00F2503E" w:rsidRPr="00F2503E" w14:paraId="174B00E9" w14:textId="77777777" w:rsidTr="00B3770D">
        <w:trPr>
          <w:trHeight w:val="542"/>
        </w:trPr>
        <w:tc>
          <w:tcPr>
            <w:tcW w:w="2572" w:type="dxa"/>
            <w:shd w:val="clear" w:color="auto" w:fill="auto"/>
            <w:tcMar>
              <w:top w:w="15" w:type="dxa"/>
              <w:left w:w="97" w:type="dxa"/>
              <w:bottom w:w="0" w:type="dxa"/>
              <w:right w:w="97" w:type="dxa"/>
            </w:tcMar>
            <w:hideMark/>
          </w:tcPr>
          <w:p w14:paraId="0ED052C7" w14:textId="2EE9D9AC" w:rsidR="00F2503E" w:rsidRPr="00F2503E" w:rsidRDefault="00F2503E" w:rsidP="00F2503E">
            <w:pPr>
              <w:spacing w:line="252" w:lineRule="atLeast"/>
              <w:ind w:firstLineChars="100" w:firstLine="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To diagnose IBD</w:t>
            </w:r>
          </w:p>
        </w:tc>
        <w:tc>
          <w:tcPr>
            <w:tcW w:w="1105" w:type="dxa"/>
            <w:shd w:val="clear" w:color="auto" w:fill="auto"/>
            <w:tcMar>
              <w:top w:w="15" w:type="dxa"/>
              <w:left w:w="97" w:type="dxa"/>
              <w:bottom w:w="0" w:type="dxa"/>
              <w:right w:w="97" w:type="dxa"/>
            </w:tcMar>
            <w:vAlign w:val="center"/>
            <w:hideMark/>
          </w:tcPr>
          <w:p w14:paraId="69045E74"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90</w:t>
            </w:r>
          </w:p>
        </w:tc>
        <w:tc>
          <w:tcPr>
            <w:tcW w:w="1274" w:type="dxa"/>
            <w:shd w:val="clear" w:color="auto" w:fill="auto"/>
            <w:tcMar>
              <w:top w:w="15" w:type="dxa"/>
              <w:left w:w="97" w:type="dxa"/>
              <w:bottom w:w="0" w:type="dxa"/>
              <w:right w:w="97" w:type="dxa"/>
            </w:tcMar>
            <w:vAlign w:val="center"/>
            <w:hideMark/>
          </w:tcPr>
          <w:p w14:paraId="67A870E3"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40</w:t>
            </w:r>
          </w:p>
        </w:tc>
        <w:tc>
          <w:tcPr>
            <w:tcW w:w="1274" w:type="dxa"/>
            <w:shd w:val="clear" w:color="auto" w:fill="auto"/>
            <w:tcMar>
              <w:top w:w="15" w:type="dxa"/>
              <w:left w:w="97" w:type="dxa"/>
              <w:bottom w:w="0" w:type="dxa"/>
              <w:right w:w="97" w:type="dxa"/>
            </w:tcMar>
            <w:vAlign w:val="center"/>
            <w:hideMark/>
          </w:tcPr>
          <w:p w14:paraId="43FFB21F"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45</w:t>
            </w:r>
          </w:p>
        </w:tc>
        <w:tc>
          <w:tcPr>
            <w:tcW w:w="1247" w:type="dxa"/>
            <w:shd w:val="clear" w:color="auto" w:fill="auto"/>
            <w:tcMar>
              <w:top w:w="15" w:type="dxa"/>
              <w:left w:w="97" w:type="dxa"/>
              <w:bottom w:w="0" w:type="dxa"/>
              <w:right w:w="97" w:type="dxa"/>
            </w:tcMar>
            <w:vAlign w:val="center"/>
            <w:hideMark/>
          </w:tcPr>
          <w:p w14:paraId="43611A31"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5</w:t>
            </w:r>
          </w:p>
        </w:tc>
        <w:tc>
          <w:tcPr>
            <w:tcW w:w="1346" w:type="dxa"/>
            <w:shd w:val="clear" w:color="auto" w:fill="auto"/>
            <w:tcMar>
              <w:top w:w="15" w:type="dxa"/>
              <w:left w:w="97" w:type="dxa"/>
              <w:bottom w:w="0" w:type="dxa"/>
              <w:right w:w="97" w:type="dxa"/>
            </w:tcMar>
            <w:vAlign w:val="center"/>
            <w:hideMark/>
          </w:tcPr>
          <w:p w14:paraId="7F3695D9"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7</w:t>
            </w:r>
          </w:p>
        </w:tc>
        <w:tc>
          <w:tcPr>
            <w:tcW w:w="1346" w:type="dxa"/>
            <w:shd w:val="clear" w:color="auto" w:fill="auto"/>
            <w:tcMar>
              <w:top w:w="15" w:type="dxa"/>
              <w:left w:w="97" w:type="dxa"/>
              <w:bottom w:w="0" w:type="dxa"/>
              <w:right w:w="97" w:type="dxa"/>
            </w:tcMar>
            <w:vAlign w:val="center"/>
            <w:hideMark/>
          </w:tcPr>
          <w:p w14:paraId="6C1FB40B" w14:textId="77777777" w:rsidR="00F2503E" w:rsidRPr="00F2503E" w:rsidRDefault="00F2503E" w:rsidP="00F2503E">
            <w:pPr>
              <w:spacing w:line="252" w:lineRule="atLeast"/>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83</w:t>
            </w:r>
          </w:p>
        </w:tc>
      </w:tr>
      <w:tr w:rsidR="00F2503E" w:rsidRPr="00F2503E" w14:paraId="1BA2947E" w14:textId="77777777" w:rsidTr="00B3770D">
        <w:trPr>
          <w:trHeight w:val="635"/>
        </w:trPr>
        <w:tc>
          <w:tcPr>
            <w:tcW w:w="2572" w:type="dxa"/>
            <w:shd w:val="clear" w:color="auto" w:fill="auto"/>
            <w:tcMar>
              <w:top w:w="15" w:type="dxa"/>
              <w:left w:w="97" w:type="dxa"/>
              <w:bottom w:w="0" w:type="dxa"/>
              <w:right w:w="97" w:type="dxa"/>
            </w:tcMar>
            <w:hideMark/>
          </w:tcPr>
          <w:p w14:paraId="336EA850" w14:textId="146171F5" w:rsidR="00F2503E" w:rsidRPr="00F2503E" w:rsidRDefault="00F2503E" w:rsidP="00F2503E">
            <w:pPr>
              <w:ind w:leftChars="100" w:left="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To distinguish IBS from IBD</w:t>
            </w:r>
          </w:p>
        </w:tc>
        <w:tc>
          <w:tcPr>
            <w:tcW w:w="1105" w:type="dxa"/>
            <w:shd w:val="clear" w:color="auto" w:fill="auto"/>
            <w:tcMar>
              <w:top w:w="15" w:type="dxa"/>
              <w:left w:w="97" w:type="dxa"/>
              <w:bottom w:w="0" w:type="dxa"/>
              <w:right w:w="97" w:type="dxa"/>
            </w:tcMar>
            <w:vAlign w:val="center"/>
            <w:hideMark/>
          </w:tcPr>
          <w:p w14:paraId="373BCB59"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85</w:t>
            </w:r>
          </w:p>
        </w:tc>
        <w:tc>
          <w:tcPr>
            <w:tcW w:w="1274" w:type="dxa"/>
            <w:shd w:val="clear" w:color="auto" w:fill="auto"/>
            <w:tcMar>
              <w:top w:w="15" w:type="dxa"/>
              <w:left w:w="97" w:type="dxa"/>
              <w:bottom w:w="0" w:type="dxa"/>
              <w:right w:w="97" w:type="dxa"/>
            </w:tcMar>
            <w:vAlign w:val="center"/>
            <w:hideMark/>
          </w:tcPr>
          <w:p w14:paraId="0BF4D759"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46</w:t>
            </w:r>
          </w:p>
        </w:tc>
        <w:tc>
          <w:tcPr>
            <w:tcW w:w="1274" w:type="dxa"/>
            <w:shd w:val="clear" w:color="auto" w:fill="auto"/>
            <w:tcMar>
              <w:top w:w="15" w:type="dxa"/>
              <w:left w:w="97" w:type="dxa"/>
              <w:bottom w:w="0" w:type="dxa"/>
              <w:right w:w="97" w:type="dxa"/>
            </w:tcMar>
            <w:vAlign w:val="center"/>
            <w:hideMark/>
          </w:tcPr>
          <w:p w14:paraId="4AF625C8"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37</w:t>
            </w:r>
          </w:p>
        </w:tc>
        <w:tc>
          <w:tcPr>
            <w:tcW w:w="1247" w:type="dxa"/>
            <w:shd w:val="clear" w:color="auto" w:fill="auto"/>
            <w:tcMar>
              <w:top w:w="15" w:type="dxa"/>
              <w:left w:w="97" w:type="dxa"/>
              <w:bottom w:w="0" w:type="dxa"/>
              <w:right w:w="97" w:type="dxa"/>
            </w:tcMar>
            <w:vAlign w:val="center"/>
            <w:hideMark/>
          </w:tcPr>
          <w:p w14:paraId="60144930"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2</w:t>
            </w:r>
          </w:p>
        </w:tc>
        <w:tc>
          <w:tcPr>
            <w:tcW w:w="1346" w:type="dxa"/>
            <w:shd w:val="clear" w:color="auto" w:fill="auto"/>
            <w:tcMar>
              <w:top w:w="15" w:type="dxa"/>
              <w:left w:w="97" w:type="dxa"/>
              <w:bottom w:w="0" w:type="dxa"/>
              <w:right w:w="97" w:type="dxa"/>
            </w:tcMar>
            <w:vAlign w:val="center"/>
            <w:hideMark/>
          </w:tcPr>
          <w:p w14:paraId="0548A6FC"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33</w:t>
            </w:r>
          </w:p>
        </w:tc>
        <w:tc>
          <w:tcPr>
            <w:tcW w:w="1346" w:type="dxa"/>
            <w:shd w:val="clear" w:color="auto" w:fill="auto"/>
            <w:tcMar>
              <w:top w:w="15" w:type="dxa"/>
              <w:left w:w="97" w:type="dxa"/>
              <w:bottom w:w="0" w:type="dxa"/>
              <w:right w:w="97" w:type="dxa"/>
            </w:tcMar>
            <w:vAlign w:val="center"/>
            <w:hideMark/>
          </w:tcPr>
          <w:p w14:paraId="4F3ABE47"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52</w:t>
            </w:r>
          </w:p>
        </w:tc>
      </w:tr>
      <w:tr w:rsidR="00F2503E" w:rsidRPr="00F2503E" w14:paraId="394835D2" w14:textId="77777777" w:rsidTr="00B3770D">
        <w:trPr>
          <w:trHeight w:val="872"/>
        </w:trPr>
        <w:tc>
          <w:tcPr>
            <w:tcW w:w="2572" w:type="dxa"/>
            <w:shd w:val="clear" w:color="auto" w:fill="auto"/>
            <w:tcMar>
              <w:top w:w="15" w:type="dxa"/>
              <w:left w:w="97" w:type="dxa"/>
              <w:bottom w:w="0" w:type="dxa"/>
              <w:right w:w="97" w:type="dxa"/>
            </w:tcMar>
            <w:hideMark/>
          </w:tcPr>
          <w:p w14:paraId="4727726D" w14:textId="6A667227" w:rsidR="00F2503E" w:rsidRPr="00F2503E" w:rsidRDefault="00F2503E" w:rsidP="00F2503E">
            <w:pPr>
              <w:ind w:leftChars="100" w:left="240"/>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As an objective measure of disease activity</w:t>
            </w:r>
          </w:p>
        </w:tc>
        <w:tc>
          <w:tcPr>
            <w:tcW w:w="1105" w:type="dxa"/>
            <w:shd w:val="clear" w:color="auto" w:fill="auto"/>
            <w:tcMar>
              <w:top w:w="15" w:type="dxa"/>
              <w:left w:w="97" w:type="dxa"/>
              <w:bottom w:w="0" w:type="dxa"/>
              <w:right w:w="97" w:type="dxa"/>
            </w:tcMar>
            <w:vAlign w:val="center"/>
            <w:hideMark/>
          </w:tcPr>
          <w:p w14:paraId="4F5D9278"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104</w:t>
            </w:r>
          </w:p>
        </w:tc>
        <w:tc>
          <w:tcPr>
            <w:tcW w:w="1274" w:type="dxa"/>
            <w:shd w:val="clear" w:color="auto" w:fill="auto"/>
            <w:tcMar>
              <w:top w:w="15" w:type="dxa"/>
              <w:left w:w="97" w:type="dxa"/>
              <w:bottom w:w="0" w:type="dxa"/>
              <w:right w:w="97" w:type="dxa"/>
            </w:tcMar>
            <w:vAlign w:val="center"/>
            <w:hideMark/>
          </w:tcPr>
          <w:p w14:paraId="53C8DB63"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57</w:t>
            </w:r>
          </w:p>
        </w:tc>
        <w:tc>
          <w:tcPr>
            <w:tcW w:w="1274" w:type="dxa"/>
            <w:shd w:val="clear" w:color="auto" w:fill="auto"/>
            <w:tcMar>
              <w:top w:w="15" w:type="dxa"/>
              <w:left w:w="97" w:type="dxa"/>
              <w:bottom w:w="0" w:type="dxa"/>
              <w:right w:w="97" w:type="dxa"/>
            </w:tcMar>
            <w:vAlign w:val="center"/>
            <w:hideMark/>
          </w:tcPr>
          <w:p w14:paraId="5B953DFA"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39</w:t>
            </w:r>
          </w:p>
        </w:tc>
        <w:tc>
          <w:tcPr>
            <w:tcW w:w="1247" w:type="dxa"/>
            <w:shd w:val="clear" w:color="auto" w:fill="auto"/>
            <w:tcMar>
              <w:top w:w="15" w:type="dxa"/>
              <w:left w:w="97" w:type="dxa"/>
              <w:bottom w:w="0" w:type="dxa"/>
              <w:right w:w="97" w:type="dxa"/>
            </w:tcMar>
            <w:vAlign w:val="center"/>
            <w:hideMark/>
          </w:tcPr>
          <w:p w14:paraId="077797EF"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8</w:t>
            </w:r>
          </w:p>
        </w:tc>
        <w:tc>
          <w:tcPr>
            <w:tcW w:w="1346" w:type="dxa"/>
            <w:shd w:val="clear" w:color="auto" w:fill="auto"/>
            <w:tcMar>
              <w:top w:w="15" w:type="dxa"/>
              <w:left w:w="97" w:type="dxa"/>
              <w:bottom w:w="0" w:type="dxa"/>
              <w:right w:w="97" w:type="dxa"/>
            </w:tcMar>
            <w:vAlign w:val="center"/>
            <w:hideMark/>
          </w:tcPr>
          <w:p w14:paraId="120C65D2"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41</w:t>
            </w:r>
          </w:p>
        </w:tc>
        <w:tc>
          <w:tcPr>
            <w:tcW w:w="1346" w:type="dxa"/>
            <w:shd w:val="clear" w:color="auto" w:fill="auto"/>
            <w:tcMar>
              <w:top w:w="15" w:type="dxa"/>
              <w:left w:w="97" w:type="dxa"/>
              <w:bottom w:w="0" w:type="dxa"/>
              <w:right w:w="97" w:type="dxa"/>
            </w:tcMar>
            <w:vAlign w:val="center"/>
            <w:hideMark/>
          </w:tcPr>
          <w:p w14:paraId="00AAF366" w14:textId="77777777" w:rsidR="00F2503E" w:rsidRPr="00F2503E" w:rsidRDefault="00F2503E" w:rsidP="00F2503E">
            <w:pPr>
              <w:jc w:val="center"/>
              <w:rPr>
                <w:rFonts w:ascii="Book Antiqua" w:eastAsia="SimSun" w:hAnsi="Book Antiqua" w:cs="Arial"/>
                <w:lang w:val="en-US" w:eastAsia="zh-CN"/>
              </w:rPr>
            </w:pPr>
            <w:r w:rsidRPr="00F2503E">
              <w:rPr>
                <w:rFonts w:ascii="Book Antiqua" w:eastAsia="Times New Roman" w:hAnsi="Book Antiqua"/>
                <w:color w:val="000000" w:themeColor="text1"/>
                <w:kern w:val="24"/>
                <w:lang w:val="en-US" w:eastAsia="zh-CN"/>
              </w:rPr>
              <w:t>63</w:t>
            </w:r>
          </w:p>
        </w:tc>
      </w:tr>
    </w:tbl>
    <w:p w14:paraId="4BC9ABE4" w14:textId="3102A267" w:rsidR="003858E4" w:rsidRPr="00024B3A" w:rsidRDefault="003858E4" w:rsidP="00024B3A">
      <w:pPr>
        <w:spacing w:line="360" w:lineRule="auto"/>
        <w:jc w:val="both"/>
        <w:rPr>
          <w:rFonts w:ascii="Book Antiqua" w:eastAsiaTheme="minorEastAsia" w:hAnsi="Book Antiqua"/>
          <w:lang w:val="en-US" w:eastAsia="zh-CN"/>
        </w:rPr>
      </w:pPr>
      <w:r w:rsidRPr="004F59DC">
        <w:rPr>
          <w:rFonts w:ascii="Book Antiqua" w:hAnsi="Book Antiqua"/>
          <w:lang w:val="en-US"/>
        </w:rPr>
        <w:t>Patient demographics, indication for the test and the number of subjects with a positive or negative result and the impact on patient management.</w:t>
      </w:r>
      <w:r w:rsidR="00B3770D">
        <w:rPr>
          <w:rFonts w:ascii="Book Antiqua" w:eastAsiaTheme="minorEastAsia" w:hAnsi="Book Antiqua" w:hint="eastAsia"/>
          <w:lang w:val="en-US" w:eastAsia="zh-CN"/>
        </w:rPr>
        <w:t xml:space="preserve"> </w:t>
      </w:r>
      <w:r w:rsidR="0069556F">
        <w:rPr>
          <w:rFonts w:ascii="Book Antiqua" w:hAnsi="Book Antiqua"/>
          <w:lang w:val="en-US"/>
        </w:rPr>
        <w:t xml:space="preserve">FC: </w:t>
      </w:r>
      <w:r w:rsidR="0069556F" w:rsidRPr="00024B3A">
        <w:rPr>
          <w:rFonts w:ascii="Book Antiqua" w:hAnsi="Book Antiqua"/>
          <w:caps/>
          <w:lang w:val="en-US"/>
        </w:rPr>
        <w:t>f</w:t>
      </w:r>
      <w:r w:rsidR="0069556F">
        <w:rPr>
          <w:rFonts w:ascii="Book Antiqua" w:hAnsi="Book Antiqua"/>
          <w:lang w:val="en-US"/>
        </w:rPr>
        <w:t>ecal calprotectin</w:t>
      </w:r>
      <w:r w:rsidR="00024B3A">
        <w:rPr>
          <w:rFonts w:ascii="Book Antiqua" w:eastAsiaTheme="minorEastAsia" w:hAnsi="Book Antiqua" w:hint="eastAsia"/>
          <w:lang w:val="en-US" w:eastAsia="zh-CN"/>
        </w:rPr>
        <w:t>;</w:t>
      </w:r>
      <w:r w:rsidR="00B2311A">
        <w:rPr>
          <w:rFonts w:ascii="Book Antiqua" w:eastAsiaTheme="minorEastAsia" w:hAnsi="Book Antiqua" w:hint="eastAsia"/>
          <w:lang w:val="en-US" w:eastAsia="zh-CN"/>
        </w:rPr>
        <w:t xml:space="preserve"> </w:t>
      </w:r>
      <w:r w:rsidR="0069556F">
        <w:rPr>
          <w:rFonts w:ascii="Book Antiqua" w:hAnsi="Book Antiqua"/>
          <w:lang w:val="en-US"/>
        </w:rPr>
        <w:t xml:space="preserve">UC: </w:t>
      </w:r>
      <w:r w:rsidR="0069556F" w:rsidRPr="00024B3A">
        <w:rPr>
          <w:rFonts w:ascii="Book Antiqua" w:hAnsi="Book Antiqua"/>
          <w:caps/>
          <w:lang w:val="en-US"/>
        </w:rPr>
        <w:t>u</w:t>
      </w:r>
      <w:r w:rsidR="0069556F">
        <w:rPr>
          <w:rFonts w:ascii="Book Antiqua" w:hAnsi="Book Antiqua"/>
          <w:lang w:val="en-US"/>
        </w:rPr>
        <w:t>lcerative colitis</w:t>
      </w:r>
      <w:r w:rsidR="00024B3A">
        <w:rPr>
          <w:rFonts w:ascii="Book Antiqua" w:eastAsiaTheme="minorEastAsia" w:hAnsi="Book Antiqua" w:hint="eastAsia"/>
          <w:lang w:val="en-US" w:eastAsia="zh-CN"/>
        </w:rPr>
        <w:t>;</w:t>
      </w:r>
      <w:r w:rsidR="00B2311A">
        <w:rPr>
          <w:rFonts w:ascii="Book Antiqua" w:eastAsiaTheme="minorEastAsia" w:hAnsi="Book Antiqua" w:hint="eastAsia"/>
          <w:lang w:val="en-US" w:eastAsia="zh-CN"/>
        </w:rPr>
        <w:t xml:space="preserve"> </w:t>
      </w:r>
      <w:r w:rsidR="0069556F">
        <w:rPr>
          <w:rFonts w:ascii="Book Antiqua" w:hAnsi="Book Antiqua"/>
          <w:lang w:val="en-US"/>
        </w:rPr>
        <w:t>5-ASA: 5-aminosalycilate</w:t>
      </w:r>
      <w:r w:rsidR="00024B3A">
        <w:rPr>
          <w:rFonts w:ascii="Book Antiqua" w:eastAsiaTheme="minorEastAsia" w:hAnsi="Book Antiqua" w:hint="eastAsia"/>
          <w:lang w:val="en-US" w:eastAsia="zh-CN"/>
        </w:rPr>
        <w:t xml:space="preserve">; </w:t>
      </w:r>
      <w:r w:rsidR="0069556F">
        <w:rPr>
          <w:rFonts w:ascii="Book Antiqua" w:hAnsi="Book Antiqua"/>
          <w:lang w:val="en-US"/>
        </w:rPr>
        <w:t xml:space="preserve">IMM: </w:t>
      </w:r>
      <w:r w:rsidR="0069556F" w:rsidRPr="00024B3A">
        <w:rPr>
          <w:rFonts w:ascii="Book Antiqua" w:hAnsi="Book Antiqua"/>
          <w:caps/>
          <w:lang w:val="en-US"/>
        </w:rPr>
        <w:t>i</w:t>
      </w:r>
      <w:r w:rsidR="0069556F">
        <w:rPr>
          <w:rFonts w:ascii="Book Antiqua" w:hAnsi="Book Antiqua"/>
          <w:lang w:val="en-US"/>
        </w:rPr>
        <w:t>mmunomodulator</w:t>
      </w:r>
      <w:r w:rsidR="00024B3A">
        <w:rPr>
          <w:rFonts w:ascii="Book Antiqua" w:eastAsiaTheme="minorEastAsia" w:hAnsi="Book Antiqua" w:hint="eastAsia"/>
          <w:lang w:val="en-US" w:eastAsia="zh-CN"/>
        </w:rPr>
        <w:t xml:space="preserve">; </w:t>
      </w:r>
      <w:r w:rsidR="0069556F">
        <w:rPr>
          <w:rFonts w:ascii="Book Antiqua" w:hAnsi="Book Antiqua"/>
          <w:lang w:val="en-US"/>
        </w:rPr>
        <w:t xml:space="preserve">IBD: </w:t>
      </w:r>
      <w:r w:rsidR="0069556F" w:rsidRPr="00024B3A">
        <w:rPr>
          <w:rFonts w:ascii="Book Antiqua" w:hAnsi="Book Antiqua"/>
          <w:caps/>
          <w:lang w:val="en-US"/>
        </w:rPr>
        <w:t>i</w:t>
      </w:r>
      <w:r w:rsidR="0069556F">
        <w:rPr>
          <w:rFonts w:ascii="Book Antiqua" w:hAnsi="Book Antiqua"/>
          <w:lang w:val="en-US"/>
        </w:rPr>
        <w:t>nflammatory bowel disease</w:t>
      </w:r>
      <w:r w:rsidR="00024B3A">
        <w:rPr>
          <w:rFonts w:ascii="Book Antiqua" w:eastAsiaTheme="minorEastAsia" w:hAnsi="Book Antiqua" w:hint="eastAsia"/>
          <w:lang w:val="en-US" w:eastAsia="zh-CN"/>
        </w:rPr>
        <w:t xml:space="preserve">; </w:t>
      </w:r>
      <w:r w:rsidR="0069556F">
        <w:rPr>
          <w:rFonts w:ascii="Book Antiqua" w:hAnsi="Book Antiqua"/>
          <w:lang w:val="en-US"/>
        </w:rPr>
        <w:t>IBS:</w:t>
      </w:r>
      <w:r w:rsidR="00B2311A">
        <w:rPr>
          <w:rFonts w:ascii="Book Antiqua" w:eastAsiaTheme="minorEastAsia" w:hAnsi="Book Antiqua" w:hint="eastAsia"/>
          <w:lang w:val="en-US" w:eastAsia="zh-CN"/>
        </w:rPr>
        <w:t xml:space="preserve"> </w:t>
      </w:r>
      <w:r w:rsidR="0069556F" w:rsidRPr="00B2311A">
        <w:rPr>
          <w:rFonts w:ascii="Book Antiqua" w:hAnsi="Book Antiqua"/>
          <w:caps/>
          <w:lang w:val="en-US"/>
        </w:rPr>
        <w:t>i</w:t>
      </w:r>
      <w:r w:rsidR="0069556F">
        <w:rPr>
          <w:rFonts w:ascii="Book Antiqua" w:hAnsi="Book Antiqua"/>
          <w:lang w:val="en-US"/>
        </w:rPr>
        <w:t>rritable bowel syndrome</w:t>
      </w:r>
      <w:r w:rsidR="00024B3A">
        <w:rPr>
          <w:rFonts w:ascii="Book Antiqua" w:eastAsiaTheme="minorEastAsia" w:hAnsi="Book Antiqua" w:hint="eastAsia"/>
          <w:lang w:val="en-US" w:eastAsia="zh-CN"/>
        </w:rPr>
        <w:t>.</w:t>
      </w:r>
    </w:p>
    <w:sectPr w:rsidR="003858E4" w:rsidRPr="00024B3A" w:rsidSect="001B7F9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30BB" w14:textId="77777777" w:rsidR="00C965D7" w:rsidRDefault="00C965D7" w:rsidP="003858E4">
      <w:r>
        <w:separator/>
      </w:r>
    </w:p>
  </w:endnote>
  <w:endnote w:type="continuationSeparator" w:id="0">
    <w:p w14:paraId="016E2A96" w14:textId="77777777" w:rsidR="00C965D7" w:rsidRDefault="00C965D7" w:rsidP="0038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C73DB" w14:textId="77777777" w:rsidR="00C965D7" w:rsidRDefault="00C965D7" w:rsidP="003858E4">
      <w:r>
        <w:separator/>
      </w:r>
    </w:p>
  </w:footnote>
  <w:footnote w:type="continuationSeparator" w:id="0">
    <w:p w14:paraId="338D7D6E" w14:textId="77777777" w:rsidR="00C965D7" w:rsidRDefault="00C965D7" w:rsidP="00385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7AA3"/>
    <w:multiLevelType w:val="hybridMultilevel"/>
    <w:tmpl w:val="79EC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79618E"/>
    <w:multiLevelType w:val="hybridMultilevel"/>
    <w:tmpl w:val="580A0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WJ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B7F91"/>
    <w:rsid w:val="00024B3A"/>
    <w:rsid w:val="00054CEC"/>
    <w:rsid w:val="000B5E41"/>
    <w:rsid w:val="00120515"/>
    <w:rsid w:val="001616E0"/>
    <w:rsid w:val="00176238"/>
    <w:rsid w:val="00184522"/>
    <w:rsid w:val="00184857"/>
    <w:rsid w:val="001B7F91"/>
    <w:rsid w:val="001E656D"/>
    <w:rsid w:val="00232E44"/>
    <w:rsid w:val="002612FC"/>
    <w:rsid w:val="0028260E"/>
    <w:rsid w:val="00294681"/>
    <w:rsid w:val="002969FF"/>
    <w:rsid w:val="002A5849"/>
    <w:rsid w:val="002B1230"/>
    <w:rsid w:val="002C08C3"/>
    <w:rsid w:val="003858E4"/>
    <w:rsid w:val="00391867"/>
    <w:rsid w:val="0043671C"/>
    <w:rsid w:val="004B700F"/>
    <w:rsid w:val="004D4DDD"/>
    <w:rsid w:val="004E55CB"/>
    <w:rsid w:val="004F59DC"/>
    <w:rsid w:val="00504C51"/>
    <w:rsid w:val="00507176"/>
    <w:rsid w:val="00523025"/>
    <w:rsid w:val="005D1BAD"/>
    <w:rsid w:val="005F576C"/>
    <w:rsid w:val="0069556F"/>
    <w:rsid w:val="006E4444"/>
    <w:rsid w:val="006F1CEB"/>
    <w:rsid w:val="00716A86"/>
    <w:rsid w:val="00725434"/>
    <w:rsid w:val="00760226"/>
    <w:rsid w:val="00776AF8"/>
    <w:rsid w:val="007C1A64"/>
    <w:rsid w:val="007D647C"/>
    <w:rsid w:val="007E2757"/>
    <w:rsid w:val="008D4781"/>
    <w:rsid w:val="00912817"/>
    <w:rsid w:val="009153A4"/>
    <w:rsid w:val="0092292E"/>
    <w:rsid w:val="00986D7A"/>
    <w:rsid w:val="00993A8A"/>
    <w:rsid w:val="009A4E82"/>
    <w:rsid w:val="009F5A67"/>
    <w:rsid w:val="00A037E6"/>
    <w:rsid w:val="00A12F88"/>
    <w:rsid w:val="00A345AE"/>
    <w:rsid w:val="00A53FE0"/>
    <w:rsid w:val="00A6193C"/>
    <w:rsid w:val="00A8197C"/>
    <w:rsid w:val="00A95C7A"/>
    <w:rsid w:val="00AB51EA"/>
    <w:rsid w:val="00AC52A6"/>
    <w:rsid w:val="00AC5577"/>
    <w:rsid w:val="00AD2EC0"/>
    <w:rsid w:val="00B2311A"/>
    <w:rsid w:val="00B31D2D"/>
    <w:rsid w:val="00B3770D"/>
    <w:rsid w:val="00B95BEF"/>
    <w:rsid w:val="00BA154B"/>
    <w:rsid w:val="00BB65DB"/>
    <w:rsid w:val="00C55FA3"/>
    <w:rsid w:val="00C8742D"/>
    <w:rsid w:val="00C965D7"/>
    <w:rsid w:val="00CB1450"/>
    <w:rsid w:val="00D21C02"/>
    <w:rsid w:val="00D25B32"/>
    <w:rsid w:val="00D36D7F"/>
    <w:rsid w:val="00D74DC5"/>
    <w:rsid w:val="00D965FC"/>
    <w:rsid w:val="00DC29BA"/>
    <w:rsid w:val="00DE3456"/>
    <w:rsid w:val="00E31BBC"/>
    <w:rsid w:val="00E5410F"/>
    <w:rsid w:val="00E618AE"/>
    <w:rsid w:val="00E73519"/>
    <w:rsid w:val="00E77457"/>
    <w:rsid w:val="00E77877"/>
    <w:rsid w:val="00EA0B65"/>
    <w:rsid w:val="00EA45DB"/>
    <w:rsid w:val="00EE210C"/>
    <w:rsid w:val="00EF6787"/>
    <w:rsid w:val="00F06D20"/>
    <w:rsid w:val="00F2503E"/>
    <w:rsid w:val="00F755DB"/>
    <w:rsid w:val="00FC1E7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7063"/>
  <w15:docId w15:val="{AF040962-075A-4AB9-BBCA-8B9B1080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7F91"/>
    <w:rPr>
      <w:rFonts w:ascii="Cambria" w:eastAsia="MS Mincho" w:hAnsi="Cambria" w:cs="Times New Roman"/>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qFormat/>
    <w:rsid w:val="00790028"/>
    <w:rPr>
      <w:b/>
    </w:rPr>
  </w:style>
  <w:style w:type="character" w:styleId="Hyperlink">
    <w:name w:val="Hyperlink"/>
    <w:uiPriority w:val="99"/>
    <w:rsid w:val="001B7F91"/>
    <w:rPr>
      <w:color w:val="0000FF"/>
      <w:u w:val="single"/>
    </w:rPr>
  </w:style>
  <w:style w:type="character" w:styleId="FollowedHyperlink">
    <w:name w:val="FollowedHyperlink"/>
    <w:basedOn w:val="DefaultParagraphFont"/>
    <w:uiPriority w:val="99"/>
    <w:rsid w:val="001B7F91"/>
    <w:rPr>
      <w:color w:val="954F72"/>
      <w:u w:val="single"/>
    </w:rPr>
  </w:style>
  <w:style w:type="paragraph" w:styleId="NormalWeb">
    <w:name w:val="Normal (Web)"/>
    <w:basedOn w:val="Normal"/>
    <w:uiPriority w:val="99"/>
    <w:rsid w:val="001B7F91"/>
    <w:rPr>
      <w:rFonts w:ascii="Times" w:hAnsi="Times"/>
      <w:sz w:val="20"/>
      <w:szCs w:val="20"/>
      <w:lang w:eastAsia="en-US"/>
    </w:rPr>
  </w:style>
  <w:style w:type="paragraph" w:styleId="CommentText">
    <w:name w:val="annotation text"/>
    <w:basedOn w:val="Normal"/>
    <w:link w:val="CommentTextChar"/>
    <w:uiPriority w:val="99"/>
    <w:rsid w:val="001B7F91"/>
  </w:style>
  <w:style w:type="character" w:customStyle="1" w:styleId="CommentTextChar">
    <w:name w:val="Comment Text Char"/>
    <w:basedOn w:val="DefaultParagraphFont"/>
    <w:link w:val="CommentText"/>
    <w:uiPriority w:val="99"/>
    <w:rsid w:val="001B7F91"/>
    <w:rPr>
      <w:rFonts w:ascii="Cambria" w:eastAsia="MS Mincho" w:hAnsi="Cambria" w:cs="Times New Roman"/>
      <w:lang w:val="en-AU" w:eastAsia="ja-JP"/>
    </w:rPr>
  </w:style>
  <w:style w:type="paragraph" w:styleId="CommentSubject">
    <w:name w:val="annotation subject"/>
    <w:basedOn w:val="CommentText"/>
    <w:next w:val="CommentText"/>
    <w:link w:val="CommentSubjectChar"/>
    <w:uiPriority w:val="99"/>
    <w:rsid w:val="001B7F91"/>
    <w:rPr>
      <w:b/>
      <w:bCs/>
      <w:sz w:val="20"/>
      <w:szCs w:val="20"/>
    </w:rPr>
  </w:style>
  <w:style w:type="character" w:customStyle="1" w:styleId="CommentSubjectChar">
    <w:name w:val="Comment Subject Char"/>
    <w:basedOn w:val="CommentTextChar"/>
    <w:link w:val="CommentSubject"/>
    <w:uiPriority w:val="99"/>
    <w:rsid w:val="001B7F91"/>
    <w:rPr>
      <w:rFonts w:ascii="Cambria" w:eastAsia="MS Mincho" w:hAnsi="Cambria" w:cs="Times New Roman"/>
      <w:b/>
      <w:bCs/>
      <w:sz w:val="20"/>
      <w:szCs w:val="20"/>
      <w:lang w:val="en-AU" w:eastAsia="ja-JP"/>
    </w:rPr>
  </w:style>
  <w:style w:type="paragraph" w:styleId="BalloonText">
    <w:name w:val="Balloon Text"/>
    <w:basedOn w:val="Normal"/>
    <w:link w:val="BalloonTextChar"/>
    <w:uiPriority w:val="99"/>
    <w:rsid w:val="001B7F91"/>
    <w:rPr>
      <w:rFonts w:ascii="Lucida Grande" w:hAnsi="Lucida Grande"/>
      <w:sz w:val="18"/>
      <w:szCs w:val="18"/>
    </w:rPr>
  </w:style>
  <w:style w:type="character" w:customStyle="1" w:styleId="BalloonTextChar">
    <w:name w:val="Balloon Text Char"/>
    <w:basedOn w:val="DefaultParagraphFont"/>
    <w:link w:val="BalloonText"/>
    <w:uiPriority w:val="99"/>
    <w:rsid w:val="001B7F91"/>
    <w:rPr>
      <w:rFonts w:ascii="Lucida Grande" w:eastAsia="MS Mincho" w:hAnsi="Lucida Grande" w:cs="Times New Roman"/>
      <w:sz w:val="18"/>
      <w:szCs w:val="18"/>
      <w:lang w:val="en-AU" w:eastAsia="ja-JP"/>
    </w:rPr>
  </w:style>
  <w:style w:type="paragraph" w:styleId="ListParagraph">
    <w:name w:val="List Paragraph"/>
    <w:basedOn w:val="Normal"/>
    <w:uiPriority w:val="34"/>
    <w:qFormat/>
    <w:rsid w:val="001B7F91"/>
    <w:pPr>
      <w:spacing w:line="27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rsid w:val="001B7F91"/>
    <w:rPr>
      <w:sz w:val="18"/>
    </w:rPr>
  </w:style>
  <w:style w:type="paragraph" w:customStyle="1" w:styleId="1">
    <w:name w:val="正文1"/>
    <w:uiPriority w:val="99"/>
    <w:rsid w:val="00E77457"/>
    <w:pPr>
      <w:spacing w:line="276" w:lineRule="auto"/>
    </w:pPr>
    <w:rPr>
      <w:rFonts w:ascii="Arial" w:eastAsia="SimSun" w:hAnsi="Arial" w:cs="Arial"/>
      <w:color w:val="000000"/>
      <w:sz w:val="22"/>
      <w:szCs w:val="20"/>
      <w:lang w:val="pl-PL" w:eastAsia="pl-PL"/>
    </w:rPr>
  </w:style>
  <w:style w:type="paragraph" w:styleId="Revision">
    <w:name w:val="Revision"/>
    <w:hidden/>
    <w:uiPriority w:val="99"/>
    <w:semiHidden/>
    <w:rsid w:val="00A12F88"/>
    <w:rPr>
      <w:rFonts w:ascii="Cambria" w:eastAsia="MS Mincho" w:hAnsi="Cambria" w:cs="Times New Roman"/>
      <w:lang w:val="en-AU" w:eastAsia="ja-JP"/>
    </w:rPr>
  </w:style>
  <w:style w:type="paragraph" w:styleId="Header">
    <w:name w:val="header"/>
    <w:basedOn w:val="Normal"/>
    <w:link w:val="HeaderChar"/>
    <w:uiPriority w:val="99"/>
    <w:unhideWhenUsed/>
    <w:rsid w:val="003858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858E4"/>
    <w:rPr>
      <w:rFonts w:ascii="Cambria" w:eastAsia="MS Mincho" w:hAnsi="Cambria" w:cs="Times New Roman"/>
      <w:sz w:val="18"/>
      <w:szCs w:val="18"/>
      <w:lang w:val="en-AU" w:eastAsia="ja-JP"/>
    </w:rPr>
  </w:style>
  <w:style w:type="paragraph" w:styleId="Footer">
    <w:name w:val="footer"/>
    <w:basedOn w:val="Normal"/>
    <w:link w:val="FooterChar"/>
    <w:uiPriority w:val="99"/>
    <w:unhideWhenUsed/>
    <w:rsid w:val="003858E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58E4"/>
    <w:rPr>
      <w:rFonts w:ascii="Cambria" w:eastAsia="MS Mincho" w:hAnsi="Cambria" w:cs="Times New Roman"/>
      <w:sz w:val="18"/>
      <w:szCs w:val="18"/>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111">
      <w:bodyDiv w:val="1"/>
      <w:marLeft w:val="0"/>
      <w:marRight w:val="0"/>
      <w:marTop w:val="0"/>
      <w:marBottom w:val="0"/>
      <w:divBdr>
        <w:top w:val="none" w:sz="0" w:space="0" w:color="auto"/>
        <w:left w:val="none" w:sz="0" w:space="0" w:color="auto"/>
        <w:bottom w:val="none" w:sz="0" w:space="0" w:color="auto"/>
        <w:right w:val="none" w:sz="0" w:space="0" w:color="auto"/>
      </w:divBdr>
    </w:div>
    <w:div w:id="100536258">
      <w:bodyDiv w:val="1"/>
      <w:marLeft w:val="0"/>
      <w:marRight w:val="0"/>
      <w:marTop w:val="0"/>
      <w:marBottom w:val="0"/>
      <w:divBdr>
        <w:top w:val="none" w:sz="0" w:space="0" w:color="auto"/>
        <w:left w:val="none" w:sz="0" w:space="0" w:color="auto"/>
        <w:bottom w:val="none" w:sz="0" w:space="0" w:color="auto"/>
        <w:right w:val="none" w:sz="0" w:space="0" w:color="auto"/>
      </w:divBdr>
    </w:div>
    <w:div w:id="201065101">
      <w:bodyDiv w:val="1"/>
      <w:marLeft w:val="0"/>
      <w:marRight w:val="0"/>
      <w:marTop w:val="0"/>
      <w:marBottom w:val="0"/>
      <w:divBdr>
        <w:top w:val="none" w:sz="0" w:space="0" w:color="auto"/>
        <w:left w:val="none" w:sz="0" w:space="0" w:color="auto"/>
        <w:bottom w:val="none" w:sz="0" w:space="0" w:color="auto"/>
        <w:right w:val="none" w:sz="0" w:space="0" w:color="auto"/>
      </w:divBdr>
    </w:div>
    <w:div w:id="227041137">
      <w:bodyDiv w:val="1"/>
      <w:marLeft w:val="0"/>
      <w:marRight w:val="0"/>
      <w:marTop w:val="0"/>
      <w:marBottom w:val="0"/>
      <w:divBdr>
        <w:top w:val="none" w:sz="0" w:space="0" w:color="auto"/>
        <w:left w:val="none" w:sz="0" w:space="0" w:color="auto"/>
        <w:bottom w:val="none" w:sz="0" w:space="0" w:color="auto"/>
        <w:right w:val="none" w:sz="0" w:space="0" w:color="auto"/>
      </w:divBdr>
    </w:div>
    <w:div w:id="415369015">
      <w:bodyDiv w:val="1"/>
      <w:marLeft w:val="0"/>
      <w:marRight w:val="0"/>
      <w:marTop w:val="0"/>
      <w:marBottom w:val="0"/>
      <w:divBdr>
        <w:top w:val="none" w:sz="0" w:space="0" w:color="auto"/>
        <w:left w:val="none" w:sz="0" w:space="0" w:color="auto"/>
        <w:bottom w:val="none" w:sz="0" w:space="0" w:color="auto"/>
        <w:right w:val="none" w:sz="0" w:space="0" w:color="auto"/>
      </w:divBdr>
    </w:div>
    <w:div w:id="464467169">
      <w:bodyDiv w:val="1"/>
      <w:marLeft w:val="0"/>
      <w:marRight w:val="0"/>
      <w:marTop w:val="0"/>
      <w:marBottom w:val="0"/>
      <w:divBdr>
        <w:top w:val="none" w:sz="0" w:space="0" w:color="auto"/>
        <w:left w:val="none" w:sz="0" w:space="0" w:color="auto"/>
        <w:bottom w:val="none" w:sz="0" w:space="0" w:color="auto"/>
        <w:right w:val="none" w:sz="0" w:space="0" w:color="auto"/>
      </w:divBdr>
    </w:div>
    <w:div w:id="596207801">
      <w:bodyDiv w:val="1"/>
      <w:marLeft w:val="0"/>
      <w:marRight w:val="0"/>
      <w:marTop w:val="0"/>
      <w:marBottom w:val="0"/>
      <w:divBdr>
        <w:top w:val="none" w:sz="0" w:space="0" w:color="auto"/>
        <w:left w:val="none" w:sz="0" w:space="0" w:color="auto"/>
        <w:bottom w:val="none" w:sz="0" w:space="0" w:color="auto"/>
        <w:right w:val="none" w:sz="0" w:space="0" w:color="auto"/>
      </w:divBdr>
    </w:div>
    <w:div w:id="755127172">
      <w:bodyDiv w:val="1"/>
      <w:marLeft w:val="0"/>
      <w:marRight w:val="0"/>
      <w:marTop w:val="0"/>
      <w:marBottom w:val="0"/>
      <w:divBdr>
        <w:top w:val="none" w:sz="0" w:space="0" w:color="auto"/>
        <w:left w:val="none" w:sz="0" w:space="0" w:color="auto"/>
        <w:bottom w:val="none" w:sz="0" w:space="0" w:color="auto"/>
        <w:right w:val="none" w:sz="0" w:space="0" w:color="auto"/>
      </w:divBdr>
    </w:div>
    <w:div w:id="1006858827">
      <w:bodyDiv w:val="1"/>
      <w:marLeft w:val="0"/>
      <w:marRight w:val="0"/>
      <w:marTop w:val="0"/>
      <w:marBottom w:val="0"/>
      <w:divBdr>
        <w:top w:val="none" w:sz="0" w:space="0" w:color="auto"/>
        <w:left w:val="none" w:sz="0" w:space="0" w:color="auto"/>
        <w:bottom w:val="none" w:sz="0" w:space="0" w:color="auto"/>
        <w:right w:val="none" w:sz="0" w:space="0" w:color="auto"/>
      </w:divBdr>
    </w:div>
    <w:div w:id="1219902735">
      <w:bodyDiv w:val="1"/>
      <w:marLeft w:val="0"/>
      <w:marRight w:val="0"/>
      <w:marTop w:val="0"/>
      <w:marBottom w:val="0"/>
      <w:divBdr>
        <w:top w:val="none" w:sz="0" w:space="0" w:color="auto"/>
        <w:left w:val="none" w:sz="0" w:space="0" w:color="auto"/>
        <w:bottom w:val="none" w:sz="0" w:space="0" w:color="auto"/>
        <w:right w:val="none" w:sz="0" w:space="0" w:color="auto"/>
      </w:divBdr>
    </w:div>
    <w:div w:id="1403403685">
      <w:bodyDiv w:val="1"/>
      <w:marLeft w:val="0"/>
      <w:marRight w:val="0"/>
      <w:marTop w:val="0"/>
      <w:marBottom w:val="0"/>
      <w:divBdr>
        <w:top w:val="none" w:sz="0" w:space="0" w:color="auto"/>
        <w:left w:val="none" w:sz="0" w:space="0" w:color="auto"/>
        <w:bottom w:val="none" w:sz="0" w:space="0" w:color="auto"/>
        <w:right w:val="none" w:sz="0" w:space="0" w:color="auto"/>
      </w:divBdr>
    </w:div>
    <w:div w:id="1515462093">
      <w:bodyDiv w:val="1"/>
      <w:marLeft w:val="0"/>
      <w:marRight w:val="0"/>
      <w:marTop w:val="0"/>
      <w:marBottom w:val="0"/>
      <w:divBdr>
        <w:top w:val="none" w:sz="0" w:space="0" w:color="auto"/>
        <w:left w:val="none" w:sz="0" w:space="0" w:color="auto"/>
        <w:bottom w:val="none" w:sz="0" w:space="0" w:color="auto"/>
        <w:right w:val="none" w:sz="0" w:space="0" w:color="auto"/>
      </w:divBdr>
    </w:div>
    <w:div w:id="1584409322">
      <w:bodyDiv w:val="1"/>
      <w:marLeft w:val="0"/>
      <w:marRight w:val="0"/>
      <w:marTop w:val="0"/>
      <w:marBottom w:val="0"/>
      <w:divBdr>
        <w:top w:val="none" w:sz="0" w:space="0" w:color="auto"/>
        <w:left w:val="none" w:sz="0" w:space="0" w:color="auto"/>
        <w:bottom w:val="none" w:sz="0" w:space="0" w:color="auto"/>
        <w:right w:val="none" w:sz="0" w:space="0" w:color="auto"/>
      </w:divBdr>
    </w:div>
    <w:div w:id="213675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Astrid-Jane Greenup</dc:creator>
  <cp:keywords/>
  <cp:lastModifiedBy>LS Ma</cp:lastModifiedBy>
  <cp:revision>2</cp:revision>
  <dcterms:created xsi:type="dcterms:W3CDTF">2016-08-23T02:56:00Z</dcterms:created>
  <dcterms:modified xsi:type="dcterms:W3CDTF">2016-08-23T02:56:00Z</dcterms:modified>
</cp:coreProperties>
</file>