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E3" w:rsidRPr="000D30B2" w:rsidRDefault="00A408E3" w:rsidP="00A408E3">
      <w:pPr>
        <w:spacing w:line="360" w:lineRule="auto"/>
        <w:jc w:val="both"/>
        <w:rPr>
          <w:rFonts w:ascii="Book Antiqua" w:hAnsi="Book Antiqua" w:cs="Tahoma"/>
          <w:b/>
          <w:color w:val="000000"/>
          <w:sz w:val="24"/>
          <w:szCs w:val="24"/>
        </w:rPr>
      </w:pPr>
      <w:r w:rsidRPr="000D30B2">
        <w:rPr>
          <w:rFonts w:ascii="Book Antiqua" w:hAnsi="Book Antiqua" w:cs="Tahoma"/>
          <w:b/>
          <w:color w:val="0000FF"/>
          <w:sz w:val="24"/>
          <w:szCs w:val="24"/>
        </w:rPr>
        <w:t xml:space="preserve">Name of journal: </w:t>
      </w:r>
      <w:r w:rsidRPr="000D30B2">
        <w:rPr>
          <w:rFonts w:ascii="Book Antiqua" w:hAnsi="Book Antiqua" w:cs="Tahoma"/>
          <w:b/>
          <w:color w:val="000000"/>
          <w:sz w:val="24"/>
          <w:szCs w:val="24"/>
        </w:rPr>
        <w:t>World Journal of Gastroenterology</w:t>
      </w:r>
    </w:p>
    <w:p w:rsidR="00A408E3" w:rsidRPr="000D30B2" w:rsidRDefault="00A408E3" w:rsidP="00A408E3">
      <w:pPr>
        <w:spacing w:line="360" w:lineRule="auto"/>
        <w:jc w:val="both"/>
        <w:rPr>
          <w:rFonts w:ascii="Book Antiqua" w:eastAsiaTheme="minorEastAsia" w:hAnsi="Book Antiqua" w:cs="Tahoma"/>
          <w:b/>
          <w:color w:val="0000FF"/>
          <w:sz w:val="24"/>
          <w:szCs w:val="24"/>
          <w:lang w:eastAsia="zh-CN"/>
        </w:rPr>
      </w:pPr>
      <w:r w:rsidRPr="000D30B2">
        <w:rPr>
          <w:rFonts w:ascii="Book Antiqua" w:hAnsi="Book Antiqua" w:cs="Tahoma"/>
          <w:b/>
          <w:color w:val="0000FF"/>
          <w:sz w:val="24"/>
          <w:szCs w:val="24"/>
        </w:rPr>
        <w:t xml:space="preserve">ESPS Manuscript NO: </w:t>
      </w:r>
      <w:r w:rsidRPr="000D30B2">
        <w:rPr>
          <w:rFonts w:ascii="Book Antiqua" w:eastAsiaTheme="minorEastAsia" w:hAnsi="Book Antiqua" w:cs="Tahoma"/>
          <w:b/>
          <w:color w:val="0000FF"/>
          <w:sz w:val="24"/>
          <w:szCs w:val="24"/>
          <w:lang w:eastAsia="zh-CN"/>
        </w:rPr>
        <w:t>2716</w:t>
      </w:r>
    </w:p>
    <w:p w:rsidR="00A408E3" w:rsidRPr="000D30B2" w:rsidRDefault="00A408E3" w:rsidP="00A408E3">
      <w:pPr>
        <w:spacing w:line="360" w:lineRule="auto"/>
        <w:jc w:val="both"/>
        <w:rPr>
          <w:rFonts w:ascii="Book Antiqua" w:hAnsi="Book Antiqua" w:cs="Tahoma"/>
          <w:b/>
          <w:color w:val="0000FF"/>
          <w:sz w:val="24"/>
          <w:szCs w:val="24"/>
        </w:rPr>
      </w:pPr>
      <w:r w:rsidRPr="000D30B2">
        <w:rPr>
          <w:rFonts w:ascii="Book Antiqua" w:hAnsi="Book Antiqua" w:cs="Tahoma"/>
          <w:b/>
          <w:color w:val="0000FF"/>
          <w:sz w:val="24"/>
          <w:szCs w:val="24"/>
        </w:rPr>
        <w:t xml:space="preserve">Columns: </w:t>
      </w:r>
      <w:bookmarkStart w:id="0" w:name="OLE_LINK90"/>
      <w:bookmarkStart w:id="1" w:name="OLE_LINK89"/>
      <w:bookmarkStart w:id="2" w:name="OLE_LINK9"/>
      <w:bookmarkStart w:id="3" w:name="OLE_LINK8"/>
      <w:r w:rsidRPr="000D30B2">
        <w:rPr>
          <w:rFonts w:ascii="Book Antiqua" w:hAnsi="Book Antiqua" w:cs="Tahoma"/>
          <w:b/>
          <w:color w:val="000000"/>
          <w:sz w:val="24"/>
          <w:szCs w:val="24"/>
        </w:rPr>
        <w:t>CASE REPORT</w:t>
      </w:r>
      <w:bookmarkEnd w:id="0"/>
      <w:bookmarkEnd w:id="1"/>
      <w:bookmarkEnd w:id="2"/>
      <w:bookmarkEnd w:id="3"/>
    </w:p>
    <w:p w:rsidR="00A408E3" w:rsidRPr="000D30B2" w:rsidRDefault="00A408E3" w:rsidP="00A408E3">
      <w:pPr>
        <w:widowControl/>
        <w:spacing w:line="360" w:lineRule="auto"/>
        <w:mirrorIndents/>
        <w:jc w:val="both"/>
        <w:rPr>
          <w:rFonts w:ascii="Book Antiqua" w:hAnsi="Book Antiqua"/>
          <w:b/>
          <w:sz w:val="24"/>
          <w:szCs w:val="24"/>
        </w:rPr>
      </w:pPr>
    </w:p>
    <w:p w:rsidR="00A408E3" w:rsidRPr="000D30B2" w:rsidRDefault="00A408E3" w:rsidP="00A408E3">
      <w:pPr>
        <w:widowControl/>
        <w:spacing w:line="360" w:lineRule="auto"/>
        <w:mirrorIndents/>
        <w:jc w:val="both"/>
        <w:rPr>
          <w:rFonts w:ascii="Book Antiqua" w:hAnsi="Book Antiqua"/>
          <w:b/>
          <w:sz w:val="24"/>
          <w:szCs w:val="24"/>
        </w:rPr>
      </w:pPr>
      <w:r w:rsidRPr="000D30B2">
        <w:rPr>
          <w:rFonts w:ascii="Book Antiqua" w:hAnsi="Book Antiqua"/>
          <w:b/>
          <w:sz w:val="24"/>
          <w:szCs w:val="24"/>
        </w:rPr>
        <w:t>E</w:t>
      </w:r>
      <w:r w:rsidRPr="000D30B2">
        <w:rPr>
          <w:rFonts w:ascii="Book Antiqua" w:hAnsi="Book Antiqua"/>
          <w:b/>
          <w:color w:val="000000"/>
          <w:sz w:val="24"/>
          <w:szCs w:val="24"/>
        </w:rPr>
        <w:t xml:space="preserve">ndovascular </w:t>
      </w:r>
      <w:proofErr w:type="spellStart"/>
      <w:r w:rsidRPr="000D30B2">
        <w:rPr>
          <w:rFonts w:ascii="Book Antiqua" w:hAnsi="Book Antiqua"/>
          <w:b/>
          <w:sz w:val="24"/>
          <w:szCs w:val="24"/>
        </w:rPr>
        <w:t>pseudoaneurysm</w:t>
      </w:r>
      <w:proofErr w:type="spellEnd"/>
      <w:r w:rsidRPr="000D30B2">
        <w:rPr>
          <w:rFonts w:ascii="Book Antiqua" w:hAnsi="Book Antiqua"/>
          <w:b/>
          <w:sz w:val="24"/>
          <w:szCs w:val="24"/>
        </w:rPr>
        <w:t xml:space="preserve"> repair after distal </w:t>
      </w:r>
      <w:proofErr w:type="spellStart"/>
      <w:r w:rsidRPr="000D30B2">
        <w:rPr>
          <w:rFonts w:ascii="Book Antiqua" w:hAnsi="Book Antiqua"/>
          <w:b/>
          <w:sz w:val="24"/>
          <w:szCs w:val="24"/>
        </w:rPr>
        <w:t>pancreatectomy</w:t>
      </w:r>
      <w:proofErr w:type="spellEnd"/>
      <w:r w:rsidRPr="000D30B2">
        <w:rPr>
          <w:rFonts w:ascii="Book Antiqua" w:hAnsi="Book Antiqua"/>
          <w:b/>
          <w:sz w:val="24"/>
          <w:szCs w:val="24"/>
        </w:rPr>
        <w:t xml:space="preserve"> with celiac axis resection </w:t>
      </w:r>
    </w:p>
    <w:p w:rsidR="00A408E3" w:rsidRPr="000D30B2" w:rsidRDefault="00A408E3" w:rsidP="00A408E3">
      <w:pPr>
        <w:spacing w:line="360" w:lineRule="auto"/>
        <w:jc w:val="both"/>
        <w:rPr>
          <w:rFonts w:ascii="Book Antiqua" w:hAnsi="Book Antiqua"/>
          <w:color w:val="000000"/>
          <w:sz w:val="24"/>
          <w:szCs w:val="24"/>
        </w:rPr>
      </w:pPr>
    </w:p>
    <w:p w:rsidR="00A408E3" w:rsidRPr="000D30B2" w:rsidRDefault="00A408E3" w:rsidP="00A408E3">
      <w:pPr>
        <w:spacing w:line="360" w:lineRule="auto"/>
        <w:jc w:val="both"/>
        <w:rPr>
          <w:rFonts w:ascii="Book Antiqua" w:hAnsi="Book Antiqua"/>
          <w:color w:val="000000"/>
          <w:sz w:val="24"/>
          <w:szCs w:val="24"/>
        </w:rPr>
      </w:pPr>
      <w:r w:rsidRPr="000D30B2">
        <w:rPr>
          <w:rFonts w:ascii="Book Antiqua" w:hAnsi="Book Antiqua"/>
          <w:color w:val="000000"/>
          <w:sz w:val="24"/>
          <w:szCs w:val="24"/>
        </w:rPr>
        <w:t>Sumiyoshi T</w:t>
      </w:r>
      <w:r w:rsidRPr="000D30B2">
        <w:rPr>
          <w:rFonts w:ascii="Book Antiqua" w:hAnsi="Book Antiqua"/>
          <w:i/>
          <w:color w:val="000000"/>
          <w:sz w:val="24"/>
          <w:szCs w:val="24"/>
        </w:rPr>
        <w:t xml:space="preserve"> et al. </w:t>
      </w:r>
      <w:r w:rsidRPr="000D30B2">
        <w:rPr>
          <w:rFonts w:ascii="Book Antiqua" w:hAnsi="Book Antiqua"/>
          <w:color w:val="000000"/>
          <w:sz w:val="24"/>
          <w:szCs w:val="24"/>
        </w:rPr>
        <w:t xml:space="preserve">Endovascular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repair after DP-CAR </w:t>
      </w:r>
    </w:p>
    <w:p w:rsidR="00A408E3" w:rsidRPr="000D30B2" w:rsidRDefault="00A408E3" w:rsidP="00A408E3">
      <w:pPr>
        <w:spacing w:line="360" w:lineRule="auto"/>
        <w:jc w:val="both"/>
        <w:rPr>
          <w:rFonts w:ascii="Book Antiqua" w:hAnsi="Book Antiqua"/>
          <w:color w:val="000000"/>
          <w:sz w:val="24"/>
          <w:szCs w:val="24"/>
        </w:rPr>
      </w:pPr>
    </w:p>
    <w:p w:rsidR="00A408E3" w:rsidRPr="000D30B2" w:rsidRDefault="00A408E3" w:rsidP="00A408E3">
      <w:pPr>
        <w:spacing w:line="360" w:lineRule="auto"/>
        <w:jc w:val="both"/>
        <w:rPr>
          <w:rFonts w:ascii="Book Antiqua" w:hAnsi="Book Antiqua"/>
          <w:color w:val="000000"/>
          <w:sz w:val="24"/>
          <w:szCs w:val="24"/>
        </w:rPr>
      </w:pPr>
      <w:proofErr w:type="spellStart"/>
      <w:r w:rsidRPr="000D30B2">
        <w:rPr>
          <w:rFonts w:ascii="Book Antiqua" w:hAnsi="Book Antiqua"/>
          <w:color w:val="000000"/>
          <w:sz w:val="24"/>
          <w:szCs w:val="24"/>
        </w:rPr>
        <w:t>Tatsuaki</w:t>
      </w:r>
      <w:proofErr w:type="spellEnd"/>
      <w:r w:rsidRPr="000D30B2">
        <w:rPr>
          <w:rFonts w:ascii="Book Antiqua" w:hAnsi="Book Antiqua"/>
          <w:color w:val="000000"/>
          <w:sz w:val="24"/>
          <w:szCs w:val="24"/>
        </w:rPr>
        <w:t xml:space="preserve"> Sumiyoshi, </w:t>
      </w:r>
      <w:hyperlink r:id="rId8" w:tooltip="View content where Author is Yasuo Shima" w:history="1">
        <w:proofErr w:type="spellStart"/>
        <w:r w:rsidRPr="000D30B2">
          <w:rPr>
            <w:rStyle w:val="a5"/>
            <w:rFonts w:ascii="Book Antiqua" w:hAnsi="Book Antiqua"/>
            <w:color w:val="000000"/>
            <w:sz w:val="24"/>
            <w:szCs w:val="24"/>
          </w:rPr>
          <w:t>Yasuo</w:t>
        </w:r>
        <w:proofErr w:type="spellEnd"/>
        <w:r w:rsidRPr="000D30B2">
          <w:rPr>
            <w:rStyle w:val="a5"/>
            <w:rFonts w:ascii="Book Antiqua" w:hAnsi="Book Antiqua"/>
            <w:color w:val="000000"/>
            <w:sz w:val="24"/>
            <w:szCs w:val="24"/>
          </w:rPr>
          <w:t xml:space="preserve"> </w:t>
        </w:r>
        <w:proofErr w:type="spellStart"/>
        <w:r w:rsidRPr="000D30B2">
          <w:rPr>
            <w:rStyle w:val="a5"/>
            <w:rFonts w:ascii="Book Antiqua" w:hAnsi="Book Antiqua"/>
            <w:color w:val="000000"/>
            <w:sz w:val="24"/>
            <w:szCs w:val="24"/>
          </w:rPr>
          <w:t>Shima</w:t>
        </w:r>
        <w:proofErr w:type="spellEnd"/>
      </w:hyperlink>
      <w:r w:rsidRPr="000D30B2">
        <w:rPr>
          <w:rStyle w:val="a5"/>
          <w:rFonts w:ascii="Book Antiqua" w:hAnsi="Book Antiqua"/>
          <w:color w:val="000000"/>
          <w:sz w:val="24"/>
          <w:szCs w:val="24"/>
        </w:rPr>
        <w:t xml:space="preserve">, Yoshihiro Noda, Shingo </w:t>
      </w:r>
      <w:proofErr w:type="spellStart"/>
      <w:r w:rsidRPr="000D30B2">
        <w:rPr>
          <w:rStyle w:val="a5"/>
          <w:rFonts w:ascii="Book Antiqua" w:hAnsi="Book Antiqua"/>
          <w:color w:val="000000"/>
          <w:sz w:val="24"/>
          <w:szCs w:val="24"/>
        </w:rPr>
        <w:t>Hosoki</w:t>
      </w:r>
      <w:proofErr w:type="spellEnd"/>
      <w:r w:rsidRPr="000D30B2">
        <w:rPr>
          <w:rStyle w:val="a5"/>
          <w:rFonts w:ascii="Book Antiqua" w:hAnsi="Book Antiqua"/>
          <w:color w:val="000000"/>
          <w:sz w:val="24"/>
          <w:szCs w:val="24"/>
        </w:rPr>
        <w:t xml:space="preserve">, Yasuhiro </w:t>
      </w:r>
      <w:proofErr w:type="spellStart"/>
      <w:r w:rsidRPr="000D30B2">
        <w:rPr>
          <w:rStyle w:val="a5"/>
          <w:rFonts w:ascii="Book Antiqua" w:hAnsi="Book Antiqua"/>
          <w:color w:val="000000"/>
          <w:sz w:val="24"/>
          <w:szCs w:val="24"/>
        </w:rPr>
        <w:t>Hata</w:t>
      </w:r>
      <w:proofErr w:type="spellEnd"/>
      <w:r w:rsidRPr="000D30B2">
        <w:rPr>
          <w:rStyle w:val="a5"/>
          <w:rFonts w:ascii="Book Antiqua" w:hAnsi="Book Antiqua"/>
          <w:color w:val="000000"/>
          <w:sz w:val="24"/>
          <w:szCs w:val="24"/>
        </w:rPr>
        <w:t xml:space="preserve">, </w:t>
      </w:r>
      <w:proofErr w:type="spellStart"/>
      <w:r w:rsidRPr="000D30B2">
        <w:rPr>
          <w:rStyle w:val="a5"/>
          <w:rFonts w:ascii="Book Antiqua" w:hAnsi="Book Antiqua"/>
          <w:color w:val="000000"/>
          <w:sz w:val="24"/>
          <w:szCs w:val="24"/>
        </w:rPr>
        <w:t>Takehiro</w:t>
      </w:r>
      <w:proofErr w:type="spellEnd"/>
      <w:r w:rsidRPr="000D30B2">
        <w:rPr>
          <w:rStyle w:val="a5"/>
          <w:rFonts w:ascii="Book Antiqua" w:hAnsi="Book Antiqua"/>
          <w:color w:val="000000"/>
          <w:sz w:val="24"/>
          <w:szCs w:val="24"/>
        </w:rPr>
        <w:t xml:space="preserve"> </w:t>
      </w:r>
      <w:proofErr w:type="spellStart"/>
      <w:r w:rsidRPr="000D30B2">
        <w:rPr>
          <w:rStyle w:val="a5"/>
          <w:rFonts w:ascii="Book Antiqua" w:hAnsi="Book Antiqua"/>
          <w:color w:val="000000"/>
          <w:sz w:val="24"/>
          <w:szCs w:val="24"/>
        </w:rPr>
        <w:t>Okabayashi</w:t>
      </w:r>
      <w:proofErr w:type="spellEnd"/>
      <w:r w:rsidRPr="000D30B2">
        <w:rPr>
          <w:rStyle w:val="a5"/>
          <w:rFonts w:ascii="Book Antiqua" w:hAnsi="Book Antiqua"/>
          <w:color w:val="000000"/>
          <w:sz w:val="24"/>
          <w:szCs w:val="24"/>
        </w:rPr>
        <w:t xml:space="preserve">, </w:t>
      </w:r>
      <w:r w:rsidRPr="000D30B2">
        <w:rPr>
          <w:rFonts w:ascii="Book Antiqua" w:hAnsi="Book Antiqua"/>
          <w:color w:val="000000"/>
          <w:sz w:val="24"/>
          <w:szCs w:val="24"/>
        </w:rPr>
        <w:t xml:space="preserve">Akihito </w:t>
      </w:r>
      <w:proofErr w:type="spellStart"/>
      <w:r w:rsidRPr="000D30B2">
        <w:rPr>
          <w:rFonts w:ascii="Book Antiqua" w:hAnsi="Book Antiqua"/>
          <w:color w:val="000000"/>
          <w:sz w:val="24"/>
          <w:szCs w:val="24"/>
        </w:rPr>
        <w:t>Kozuki</w:t>
      </w:r>
      <w:proofErr w:type="spellEnd"/>
      <w:r w:rsidRPr="000D30B2">
        <w:rPr>
          <w:rFonts w:ascii="Book Antiqua" w:hAnsi="Book Antiqua"/>
          <w:color w:val="000000"/>
          <w:sz w:val="24"/>
          <w:szCs w:val="24"/>
        </w:rPr>
        <w:t>, Toshio Nakamura</w:t>
      </w: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roofErr w:type="spellStart"/>
      <w:r w:rsidRPr="000D30B2">
        <w:rPr>
          <w:rFonts w:ascii="Book Antiqua" w:hAnsi="Book Antiqua"/>
          <w:b/>
          <w:bCs/>
          <w:color w:val="000000"/>
          <w:sz w:val="24"/>
          <w:szCs w:val="24"/>
        </w:rPr>
        <w:t>Tatsuaki</w:t>
      </w:r>
      <w:proofErr w:type="spellEnd"/>
      <w:r w:rsidRPr="000D30B2">
        <w:rPr>
          <w:rFonts w:ascii="Book Antiqua" w:hAnsi="Book Antiqua"/>
          <w:b/>
          <w:bCs/>
          <w:color w:val="000000"/>
          <w:sz w:val="24"/>
          <w:szCs w:val="24"/>
        </w:rPr>
        <w:t xml:space="preserve"> Sumiyoshi, </w:t>
      </w:r>
      <w:proofErr w:type="spellStart"/>
      <w:r w:rsidRPr="000D30B2">
        <w:rPr>
          <w:rFonts w:ascii="Book Antiqua" w:hAnsi="Book Antiqua"/>
          <w:b/>
          <w:bCs/>
          <w:color w:val="000000"/>
          <w:sz w:val="24"/>
          <w:szCs w:val="24"/>
        </w:rPr>
        <w:t>Yasuo</w:t>
      </w:r>
      <w:proofErr w:type="spellEnd"/>
      <w:r w:rsidRPr="000D30B2">
        <w:rPr>
          <w:rFonts w:ascii="Book Antiqua" w:hAnsi="Book Antiqua"/>
          <w:b/>
          <w:bCs/>
          <w:color w:val="000000"/>
          <w:sz w:val="24"/>
          <w:szCs w:val="24"/>
        </w:rPr>
        <w:t xml:space="preserve"> </w:t>
      </w:r>
      <w:proofErr w:type="spellStart"/>
      <w:r w:rsidRPr="000D30B2">
        <w:rPr>
          <w:rFonts w:ascii="Book Antiqua" w:hAnsi="Book Antiqua"/>
          <w:b/>
          <w:bCs/>
          <w:color w:val="000000"/>
          <w:sz w:val="24"/>
          <w:szCs w:val="24"/>
        </w:rPr>
        <w:t>Shima</w:t>
      </w:r>
      <w:proofErr w:type="spellEnd"/>
      <w:r w:rsidRPr="000D30B2">
        <w:rPr>
          <w:rFonts w:ascii="Book Antiqua" w:hAnsi="Book Antiqua"/>
          <w:b/>
          <w:bCs/>
          <w:color w:val="000000"/>
          <w:sz w:val="24"/>
          <w:szCs w:val="24"/>
        </w:rPr>
        <w:t xml:space="preserve">, </w:t>
      </w:r>
      <w:proofErr w:type="spellStart"/>
      <w:r w:rsidRPr="000D30B2">
        <w:rPr>
          <w:rFonts w:ascii="Book Antiqua" w:hAnsi="Book Antiqua"/>
          <w:b/>
          <w:bCs/>
          <w:color w:val="000000"/>
          <w:sz w:val="24"/>
          <w:szCs w:val="24"/>
        </w:rPr>
        <w:t>Takehiro</w:t>
      </w:r>
      <w:proofErr w:type="spellEnd"/>
      <w:r w:rsidRPr="000D30B2">
        <w:rPr>
          <w:rFonts w:ascii="Book Antiqua" w:hAnsi="Book Antiqua"/>
          <w:b/>
          <w:bCs/>
          <w:color w:val="000000"/>
          <w:sz w:val="24"/>
          <w:szCs w:val="24"/>
        </w:rPr>
        <w:t xml:space="preserve"> </w:t>
      </w:r>
      <w:proofErr w:type="spellStart"/>
      <w:r w:rsidRPr="000D30B2">
        <w:rPr>
          <w:rFonts w:ascii="Book Antiqua" w:hAnsi="Book Antiqua"/>
          <w:b/>
          <w:bCs/>
          <w:color w:val="000000"/>
          <w:sz w:val="24"/>
          <w:szCs w:val="24"/>
        </w:rPr>
        <w:t>Okabayashi</w:t>
      </w:r>
      <w:proofErr w:type="spellEnd"/>
      <w:r w:rsidRPr="000D30B2">
        <w:rPr>
          <w:rFonts w:ascii="Book Antiqua" w:hAnsi="Book Antiqua"/>
          <w:b/>
          <w:bCs/>
          <w:color w:val="000000"/>
          <w:sz w:val="24"/>
          <w:szCs w:val="24"/>
        </w:rPr>
        <w:t xml:space="preserve">, Akihito </w:t>
      </w:r>
      <w:proofErr w:type="spellStart"/>
      <w:r w:rsidRPr="000D30B2">
        <w:rPr>
          <w:rFonts w:ascii="Book Antiqua" w:hAnsi="Book Antiqua"/>
          <w:b/>
          <w:bCs/>
          <w:color w:val="000000"/>
          <w:sz w:val="24"/>
          <w:szCs w:val="24"/>
        </w:rPr>
        <w:t>Kozuki</w:t>
      </w:r>
      <w:proofErr w:type="spellEnd"/>
      <w:r w:rsidRPr="000D30B2">
        <w:rPr>
          <w:rFonts w:ascii="Book Antiqua" w:hAnsi="Book Antiqua"/>
          <w:b/>
          <w:bCs/>
          <w:color w:val="000000"/>
          <w:sz w:val="24"/>
          <w:szCs w:val="24"/>
        </w:rPr>
        <w:t>, and Toshio Nakamura</w:t>
      </w:r>
      <w:r w:rsidRPr="000D30B2">
        <w:rPr>
          <w:rFonts w:ascii="Book Antiqua" w:hAnsi="Book Antiqua"/>
          <w:bCs/>
          <w:color w:val="000000"/>
          <w:sz w:val="24"/>
          <w:szCs w:val="24"/>
        </w:rPr>
        <w:t xml:space="preserve">, </w:t>
      </w:r>
      <w:r w:rsidRPr="000D30B2">
        <w:rPr>
          <w:rFonts w:ascii="Book Antiqua" w:hAnsi="Book Antiqua"/>
          <w:sz w:val="24"/>
          <w:szCs w:val="24"/>
        </w:rPr>
        <w:t xml:space="preserve">Department of Gastroenterological Surgery, </w:t>
      </w:r>
      <w:r w:rsidRPr="000D30B2">
        <w:rPr>
          <w:rFonts w:ascii="Book Antiqua" w:hAnsi="Book Antiqua"/>
          <w:bCs/>
          <w:color w:val="000000"/>
          <w:sz w:val="24"/>
          <w:szCs w:val="24"/>
        </w:rPr>
        <w:t>Kochi Health Sciences Center, Kochi city,</w:t>
      </w:r>
      <w:r w:rsidR="00105F3D" w:rsidRPr="000D30B2">
        <w:rPr>
          <w:rFonts w:ascii="Book Antiqua" w:hAnsi="Book Antiqua"/>
          <w:bCs/>
          <w:color w:val="000000"/>
          <w:sz w:val="24"/>
          <w:szCs w:val="24"/>
        </w:rPr>
        <w:t xml:space="preserve"> Kochi 781-8555,</w:t>
      </w:r>
      <w:r w:rsidR="00105F3D" w:rsidRPr="000D30B2">
        <w:rPr>
          <w:rFonts w:ascii="Book Antiqua" w:eastAsiaTheme="minorEastAsia" w:hAnsi="Book Antiqua" w:hint="eastAsia"/>
          <w:bCs/>
          <w:color w:val="000000"/>
          <w:sz w:val="24"/>
          <w:szCs w:val="24"/>
          <w:lang w:eastAsia="zh-CN"/>
        </w:rPr>
        <w:t xml:space="preserve"> </w:t>
      </w:r>
      <w:r w:rsidRPr="000D30B2">
        <w:rPr>
          <w:rFonts w:ascii="Book Antiqua" w:hAnsi="Book Antiqua"/>
          <w:bCs/>
          <w:color w:val="000000"/>
          <w:sz w:val="24"/>
          <w:szCs w:val="24"/>
        </w:rPr>
        <w:t>Japan</w:t>
      </w:r>
    </w:p>
    <w:p w:rsidR="00A408E3" w:rsidRPr="000D30B2" w:rsidRDefault="00A408E3" w:rsidP="00A408E3">
      <w:pPr>
        <w:spacing w:line="360" w:lineRule="auto"/>
        <w:jc w:val="both"/>
        <w:rPr>
          <w:rFonts w:ascii="Book Antiqua" w:hAnsi="Book Antiqua"/>
          <w:color w:val="000000"/>
          <w:sz w:val="24"/>
          <w:szCs w:val="24"/>
        </w:rPr>
      </w:pPr>
      <w:r w:rsidRPr="000D30B2">
        <w:rPr>
          <w:rFonts w:ascii="Book Antiqua" w:hAnsi="Book Antiqua"/>
          <w:b/>
          <w:sz w:val="24"/>
          <w:szCs w:val="24"/>
        </w:rPr>
        <w:t xml:space="preserve">Yoshihiro Noda and Yasuhiro </w:t>
      </w:r>
      <w:proofErr w:type="spellStart"/>
      <w:r w:rsidRPr="000D30B2">
        <w:rPr>
          <w:rFonts w:ascii="Book Antiqua" w:hAnsi="Book Antiqua"/>
          <w:b/>
          <w:sz w:val="24"/>
          <w:szCs w:val="24"/>
        </w:rPr>
        <w:t>Hata</w:t>
      </w:r>
      <w:proofErr w:type="spellEnd"/>
      <w:r w:rsidRPr="000D30B2">
        <w:rPr>
          <w:rFonts w:ascii="Book Antiqua" w:hAnsi="Book Antiqua"/>
          <w:sz w:val="24"/>
          <w:szCs w:val="24"/>
        </w:rPr>
        <w:t>, Department of Radiology</w:t>
      </w:r>
      <w:r w:rsidRPr="000D30B2">
        <w:rPr>
          <w:rFonts w:ascii="Book Antiqua" w:hAnsi="Book Antiqua"/>
          <w:color w:val="000000"/>
          <w:sz w:val="24"/>
          <w:szCs w:val="24"/>
        </w:rPr>
        <w:t xml:space="preserve">, Kochi Health Sciences Center, </w:t>
      </w:r>
      <w:r w:rsidRPr="000D30B2">
        <w:rPr>
          <w:rFonts w:ascii="Book Antiqua" w:hAnsi="Book Antiqua"/>
          <w:bCs/>
          <w:color w:val="000000"/>
          <w:sz w:val="24"/>
          <w:szCs w:val="24"/>
        </w:rPr>
        <w:t xml:space="preserve">Kochi, </w:t>
      </w:r>
      <w:r w:rsidR="00105F3D" w:rsidRPr="000D30B2">
        <w:rPr>
          <w:rFonts w:ascii="Book Antiqua" w:hAnsi="Book Antiqua"/>
          <w:bCs/>
          <w:color w:val="000000"/>
          <w:sz w:val="24"/>
          <w:szCs w:val="24"/>
        </w:rPr>
        <w:t>Kochi 781-8555,</w:t>
      </w:r>
      <w:r w:rsidR="00105F3D" w:rsidRPr="000D30B2">
        <w:rPr>
          <w:rFonts w:ascii="Book Antiqua" w:eastAsiaTheme="minorEastAsia" w:hAnsi="Book Antiqua" w:hint="eastAsia"/>
          <w:bCs/>
          <w:color w:val="000000"/>
          <w:sz w:val="24"/>
          <w:szCs w:val="24"/>
          <w:lang w:eastAsia="zh-CN"/>
        </w:rPr>
        <w:t xml:space="preserve"> </w:t>
      </w:r>
      <w:r w:rsidRPr="000D30B2">
        <w:rPr>
          <w:rFonts w:ascii="Book Antiqua" w:hAnsi="Book Antiqua"/>
          <w:bCs/>
          <w:color w:val="000000"/>
          <w:sz w:val="24"/>
          <w:szCs w:val="24"/>
        </w:rPr>
        <w:t>Japan</w:t>
      </w:r>
    </w:p>
    <w:p w:rsidR="00A408E3" w:rsidRPr="000D30B2" w:rsidRDefault="00A408E3" w:rsidP="00A408E3">
      <w:pPr>
        <w:spacing w:line="360" w:lineRule="auto"/>
        <w:jc w:val="both"/>
        <w:rPr>
          <w:rFonts w:ascii="Book Antiqua" w:hAnsi="Book Antiqua"/>
          <w:color w:val="000000"/>
          <w:sz w:val="24"/>
          <w:szCs w:val="24"/>
        </w:rPr>
      </w:pPr>
      <w:r w:rsidRPr="000D30B2">
        <w:rPr>
          <w:rFonts w:ascii="Book Antiqua" w:hAnsi="Book Antiqua"/>
          <w:b/>
          <w:sz w:val="24"/>
          <w:szCs w:val="24"/>
        </w:rPr>
        <w:t xml:space="preserve">Shingo </w:t>
      </w:r>
      <w:proofErr w:type="spellStart"/>
      <w:r w:rsidRPr="000D30B2">
        <w:rPr>
          <w:rFonts w:ascii="Book Antiqua" w:hAnsi="Book Antiqua"/>
          <w:b/>
          <w:sz w:val="24"/>
          <w:szCs w:val="24"/>
        </w:rPr>
        <w:t>Hosoki</w:t>
      </w:r>
      <w:proofErr w:type="spellEnd"/>
      <w:r w:rsidRPr="000D30B2">
        <w:rPr>
          <w:rFonts w:ascii="Book Antiqua" w:hAnsi="Book Antiqua"/>
          <w:sz w:val="24"/>
          <w:szCs w:val="24"/>
        </w:rPr>
        <w:t xml:space="preserve">, Department of Cardiovascular Internal Medicine, </w:t>
      </w:r>
      <w:r w:rsidRPr="000D30B2">
        <w:rPr>
          <w:rFonts w:ascii="Book Antiqua" w:hAnsi="Book Antiqua"/>
          <w:color w:val="000000"/>
          <w:sz w:val="24"/>
          <w:szCs w:val="24"/>
        </w:rPr>
        <w:t xml:space="preserve">Kochi Health Sciences Center, </w:t>
      </w:r>
      <w:r w:rsidRPr="000D30B2">
        <w:rPr>
          <w:rFonts w:ascii="Book Antiqua" w:hAnsi="Book Antiqua"/>
          <w:bCs/>
          <w:color w:val="000000"/>
          <w:sz w:val="24"/>
          <w:szCs w:val="24"/>
        </w:rPr>
        <w:t xml:space="preserve">Kochi, </w:t>
      </w:r>
      <w:r w:rsidR="00105F3D" w:rsidRPr="000D30B2">
        <w:rPr>
          <w:rFonts w:ascii="Book Antiqua" w:hAnsi="Book Antiqua"/>
          <w:bCs/>
          <w:color w:val="000000"/>
          <w:sz w:val="24"/>
          <w:szCs w:val="24"/>
        </w:rPr>
        <w:t>Kochi 781-8555,</w:t>
      </w:r>
      <w:r w:rsidR="00105F3D" w:rsidRPr="000D30B2">
        <w:rPr>
          <w:rFonts w:ascii="Book Antiqua" w:eastAsiaTheme="minorEastAsia" w:hAnsi="Book Antiqua" w:hint="eastAsia"/>
          <w:bCs/>
          <w:color w:val="000000"/>
          <w:sz w:val="24"/>
          <w:szCs w:val="24"/>
          <w:lang w:eastAsia="zh-CN"/>
        </w:rPr>
        <w:t xml:space="preserve"> </w:t>
      </w:r>
      <w:r w:rsidRPr="000D30B2">
        <w:rPr>
          <w:rFonts w:ascii="Book Antiqua" w:hAnsi="Book Antiqua"/>
          <w:bCs/>
          <w:color w:val="000000"/>
          <w:sz w:val="24"/>
          <w:szCs w:val="24"/>
        </w:rPr>
        <w:t>Japan</w:t>
      </w:r>
    </w:p>
    <w:p w:rsidR="00A408E3" w:rsidRPr="000D30B2" w:rsidRDefault="00A408E3" w:rsidP="00A408E3">
      <w:pPr>
        <w:widowControl/>
        <w:spacing w:line="360" w:lineRule="auto"/>
        <w:mirrorIndents/>
        <w:jc w:val="both"/>
        <w:rPr>
          <w:rFonts w:ascii="Book Antiqua" w:hAnsi="Book Antiqua"/>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r w:rsidRPr="000D30B2">
        <w:rPr>
          <w:rFonts w:ascii="Book Antiqua" w:hAnsi="Book Antiqua"/>
          <w:b/>
          <w:bCs/>
          <w:color w:val="000000"/>
          <w:sz w:val="24"/>
          <w:szCs w:val="24"/>
        </w:rPr>
        <w:t xml:space="preserve">Author </w:t>
      </w:r>
      <w:r w:rsidR="00266A0E">
        <w:rPr>
          <w:rFonts w:ascii="Book Antiqua" w:eastAsiaTheme="minorEastAsia" w:hAnsi="Book Antiqua" w:hint="eastAsia"/>
          <w:b/>
          <w:bCs/>
          <w:color w:val="000000"/>
          <w:sz w:val="24"/>
          <w:szCs w:val="24"/>
          <w:lang w:eastAsia="zh-CN"/>
        </w:rPr>
        <w:t>c</w:t>
      </w:r>
      <w:r w:rsidRPr="000D30B2">
        <w:rPr>
          <w:rFonts w:ascii="Book Antiqua" w:hAnsi="Book Antiqua"/>
          <w:b/>
          <w:bCs/>
          <w:color w:val="000000"/>
          <w:sz w:val="24"/>
          <w:szCs w:val="24"/>
        </w:rPr>
        <w:t>ontributions:</w:t>
      </w:r>
      <w:r w:rsidRPr="000D30B2">
        <w:rPr>
          <w:rFonts w:ascii="Book Antiqua" w:hAnsi="Book Antiqua"/>
          <w:bCs/>
          <w:color w:val="000000"/>
          <w:sz w:val="24"/>
          <w:szCs w:val="24"/>
        </w:rPr>
        <w:t xml:space="preserve"> Sumiyoshi T, </w:t>
      </w:r>
      <w:proofErr w:type="spellStart"/>
      <w:r w:rsidRPr="000D30B2">
        <w:rPr>
          <w:rFonts w:ascii="Book Antiqua" w:hAnsi="Book Antiqua"/>
          <w:bCs/>
          <w:color w:val="000000"/>
          <w:sz w:val="24"/>
          <w:szCs w:val="24"/>
        </w:rPr>
        <w:t>Shima</w:t>
      </w:r>
      <w:proofErr w:type="spellEnd"/>
      <w:r w:rsidRPr="000D30B2">
        <w:rPr>
          <w:rFonts w:ascii="Book Antiqua" w:hAnsi="Book Antiqua"/>
          <w:bCs/>
          <w:color w:val="000000"/>
          <w:sz w:val="24"/>
          <w:szCs w:val="24"/>
        </w:rPr>
        <w:t xml:space="preserve"> Y, </w:t>
      </w:r>
      <w:r w:rsidR="008C22F2" w:rsidRPr="000D30B2">
        <w:rPr>
          <w:rStyle w:val="a5"/>
          <w:rFonts w:ascii="Book Antiqua" w:hAnsi="Book Antiqua"/>
          <w:color w:val="000000"/>
          <w:sz w:val="24"/>
          <w:szCs w:val="24"/>
        </w:rPr>
        <w:t>Noda</w:t>
      </w:r>
      <w:r w:rsidR="008C22F2" w:rsidRPr="000D30B2">
        <w:rPr>
          <w:rStyle w:val="a5"/>
          <w:rFonts w:ascii="Book Antiqua" w:eastAsiaTheme="minorEastAsia" w:hAnsi="Book Antiqua" w:hint="eastAsia"/>
          <w:color w:val="000000"/>
          <w:sz w:val="24"/>
          <w:szCs w:val="24"/>
          <w:lang w:eastAsia="zh-CN"/>
        </w:rPr>
        <w:t xml:space="preserve"> Y</w:t>
      </w:r>
      <w:r w:rsidRPr="000D30B2">
        <w:rPr>
          <w:rFonts w:ascii="Book Antiqua" w:hAnsi="Book Antiqua"/>
          <w:bCs/>
          <w:color w:val="000000"/>
          <w:sz w:val="24"/>
          <w:szCs w:val="24"/>
        </w:rPr>
        <w:t xml:space="preserve">, </w:t>
      </w:r>
      <w:proofErr w:type="spellStart"/>
      <w:r w:rsidR="008C22F2" w:rsidRPr="000D30B2">
        <w:rPr>
          <w:rStyle w:val="a5"/>
          <w:rFonts w:ascii="Book Antiqua" w:hAnsi="Book Antiqua"/>
          <w:color w:val="000000"/>
          <w:sz w:val="24"/>
          <w:szCs w:val="24"/>
        </w:rPr>
        <w:t>Hosoki</w:t>
      </w:r>
      <w:proofErr w:type="spellEnd"/>
      <w:r w:rsidR="008C22F2" w:rsidRPr="000D30B2">
        <w:rPr>
          <w:rStyle w:val="a5"/>
          <w:rFonts w:ascii="Book Antiqua" w:eastAsiaTheme="minorEastAsia" w:hAnsi="Book Antiqua" w:hint="eastAsia"/>
          <w:color w:val="000000"/>
          <w:sz w:val="24"/>
          <w:szCs w:val="24"/>
          <w:lang w:eastAsia="zh-CN"/>
        </w:rPr>
        <w:t xml:space="preserve"> S</w:t>
      </w:r>
      <w:r w:rsidRPr="000D30B2">
        <w:rPr>
          <w:rFonts w:ascii="Book Antiqua" w:hAnsi="Book Antiqua"/>
          <w:bCs/>
          <w:color w:val="000000"/>
          <w:sz w:val="24"/>
          <w:szCs w:val="24"/>
        </w:rPr>
        <w:t xml:space="preserve">, </w:t>
      </w:r>
      <w:proofErr w:type="spellStart"/>
      <w:r w:rsidR="008C22F2" w:rsidRPr="000D30B2">
        <w:rPr>
          <w:rStyle w:val="a5"/>
          <w:rFonts w:ascii="Book Antiqua" w:hAnsi="Book Antiqua"/>
          <w:color w:val="000000"/>
          <w:sz w:val="24"/>
          <w:szCs w:val="24"/>
        </w:rPr>
        <w:t>Hata</w:t>
      </w:r>
      <w:proofErr w:type="spellEnd"/>
      <w:r w:rsidR="008C22F2" w:rsidRPr="000D30B2">
        <w:rPr>
          <w:rStyle w:val="a5"/>
          <w:rFonts w:ascii="Book Antiqua" w:eastAsiaTheme="minorEastAsia" w:hAnsi="Book Antiqua" w:hint="eastAsia"/>
          <w:color w:val="000000"/>
          <w:sz w:val="24"/>
          <w:szCs w:val="24"/>
          <w:lang w:eastAsia="zh-CN"/>
        </w:rPr>
        <w:t xml:space="preserve"> Y</w:t>
      </w:r>
      <w:r w:rsidRPr="000D30B2">
        <w:rPr>
          <w:rFonts w:ascii="Book Antiqua" w:hAnsi="Book Antiqua"/>
          <w:bCs/>
          <w:color w:val="000000"/>
          <w:sz w:val="24"/>
          <w:szCs w:val="24"/>
        </w:rPr>
        <w:t xml:space="preserve">, </w:t>
      </w:r>
      <w:proofErr w:type="spellStart"/>
      <w:r w:rsidR="008C22F2" w:rsidRPr="000D30B2">
        <w:rPr>
          <w:rStyle w:val="a5"/>
          <w:rFonts w:ascii="Book Antiqua" w:hAnsi="Book Antiqua"/>
          <w:color w:val="000000"/>
          <w:sz w:val="24"/>
          <w:szCs w:val="24"/>
        </w:rPr>
        <w:t>Okabayashi</w:t>
      </w:r>
      <w:proofErr w:type="spellEnd"/>
      <w:r w:rsidR="008C22F2" w:rsidRPr="000D30B2">
        <w:rPr>
          <w:rStyle w:val="a5"/>
          <w:rFonts w:ascii="Book Antiqua" w:eastAsiaTheme="minorEastAsia" w:hAnsi="Book Antiqua" w:hint="eastAsia"/>
          <w:color w:val="000000"/>
          <w:sz w:val="24"/>
          <w:szCs w:val="24"/>
          <w:lang w:eastAsia="zh-CN"/>
        </w:rPr>
        <w:t xml:space="preserve"> T</w:t>
      </w:r>
      <w:r w:rsidRPr="000D30B2">
        <w:rPr>
          <w:rFonts w:ascii="Book Antiqua" w:hAnsi="Book Antiqua"/>
          <w:bCs/>
          <w:color w:val="000000"/>
          <w:sz w:val="24"/>
          <w:szCs w:val="24"/>
        </w:rPr>
        <w:t xml:space="preserve">, </w:t>
      </w:r>
      <w:proofErr w:type="spellStart"/>
      <w:r w:rsidR="008C22F2" w:rsidRPr="000D30B2">
        <w:rPr>
          <w:rFonts w:ascii="Book Antiqua" w:hAnsi="Book Antiqua"/>
          <w:color w:val="000000"/>
          <w:sz w:val="24"/>
          <w:szCs w:val="24"/>
        </w:rPr>
        <w:t>Kozuki</w:t>
      </w:r>
      <w:proofErr w:type="spellEnd"/>
      <w:r w:rsidR="008C22F2" w:rsidRPr="000D30B2">
        <w:rPr>
          <w:rFonts w:ascii="Book Antiqua" w:eastAsiaTheme="minorEastAsia" w:hAnsi="Book Antiqua" w:hint="eastAsia"/>
          <w:color w:val="000000"/>
          <w:sz w:val="24"/>
          <w:szCs w:val="24"/>
          <w:lang w:eastAsia="zh-CN"/>
        </w:rPr>
        <w:t xml:space="preserve"> A</w:t>
      </w:r>
      <w:r w:rsidRPr="000D30B2">
        <w:rPr>
          <w:rFonts w:ascii="Book Antiqua" w:hAnsi="Book Antiqua"/>
          <w:bCs/>
          <w:color w:val="000000"/>
          <w:sz w:val="24"/>
          <w:szCs w:val="24"/>
        </w:rPr>
        <w:t xml:space="preserve"> and </w:t>
      </w:r>
      <w:r w:rsidR="008C22F2" w:rsidRPr="000D30B2">
        <w:rPr>
          <w:rFonts w:ascii="Book Antiqua" w:hAnsi="Book Antiqua"/>
          <w:color w:val="000000"/>
          <w:sz w:val="24"/>
          <w:szCs w:val="24"/>
        </w:rPr>
        <w:t>Nakamura</w:t>
      </w:r>
      <w:r w:rsidR="008C22F2" w:rsidRPr="000D30B2">
        <w:rPr>
          <w:rFonts w:ascii="Book Antiqua" w:eastAsiaTheme="minorEastAsia" w:hAnsi="Book Antiqua" w:hint="eastAsia"/>
          <w:color w:val="000000"/>
          <w:sz w:val="24"/>
          <w:szCs w:val="24"/>
          <w:lang w:eastAsia="zh-CN"/>
        </w:rPr>
        <w:t xml:space="preserve"> T</w:t>
      </w:r>
      <w:r w:rsidRPr="000D30B2">
        <w:rPr>
          <w:rFonts w:ascii="Book Antiqua" w:hAnsi="Book Antiqua"/>
          <w:bCs/>
          <w:color w:val="000000"/>
          <w:sz w:val="24"/>
          <w:szCs w:val="24"/>
        </w:rPr>
        <w:t xml:space="preserve"> wrote the paper.</w:t>
      </w:r>
    </w:p>
    <w:p w:rsidR="00A408E3" w:rsidRDefault="00A408E3" w:rsidP="00A408E3">
      <w:pPr>
        <w:spacing w:line="360" w:lineRule="auto"/>
        <w:jc w:val="both"/>
        <w:rPr>
          <w:rFonts w:ascii="Book Antiqua" w:eastAsiaTheme="minorEastAsia" w:hAnsi="Book Antiqua"/>
          <w:color w:val="000000"/>
          <w:sz w:val="24"/>
          <w:szCs w:val="24"/>
          <w:lang w:eastAsia="zh-CN"/>
        </w:rPr>
      </w:pPr>
    </w:p>
    <w:p w:rsidR="00245CD4" w:rsidRPr="00245CD4" w:rsidRDefault="00245CD4" w:rsidP="00245CD4">
      <w:pPr>
        <w:spacing w:line="360" w:lineRule="auto"/>
        <w:jc w:val="both"/>
        <w:rPr>
          <w:rFonts w:ascii="Book Antiqua" w:eastAsiaTheme="minorEastAsia" w:hAnsi="Book Antiqua"/>
          <w:color w:val="000000"/>
          <w:sz w:val="24"/>
          <w:szCs w:val="24"/>
          <w:lang w:eastAsia="zh-CN"/>
        </w:rPr>
      </w:pPr>
      <w:r w:rsidRPr="00245CD4">
        <w:rPr>
          <w:rFonts w:ascii="Book Antiqua" w:hAnsi="Book Antiqua"/>
          <w:b/>
          <w:color w:val="000000"/>
          <w:sz w:val="24"/>
          <w:szCs w:val="24"/>
        </w:rPr>
        <w:t xml:space="preserve">Supported by </w:t>
      </w:r>
      <w:r w:rsidRPr="000D30B2">
        <w:rPr>
          <w:rFonts w:ascii="Book Antiqua" w:hAnsi="Book Antiqua"/>
          <w:color w:val="000000"/>
          <w:sz w:val="24"/>
          <w:szCs w:val="24"/>
        </w:rPr>
        <w:t>The Kochi Organization for Medical Reformation and R</w:t>
      </w:r>
      <w:r>
        <w:rPr>
          <w:rFonts w:ascii="Book Antiqua" w:hAnsi="Book Antiqua"/>
          <w:color w:val="000000"/>
          <w:sz w:val="24"/>
          <w:szCs w:val="24"/>
        </w:rPr>
        <w:t>enewal</w:t>
      </w:r>
    </w:p>
    <w:p w:rsidR="00245CD4" w:rsidRPr="00245CD4" w:rsidRDefault="00245CD4" w:rsidP="00A408E3">
      <w:pPr>
        <w:spacing w:line="360" w:lineRule="auto"/>
        <w:jc w:val="both"/>
        <w:rPr>
          <w:rFonts w:ascii="Book Antiqua" w:eastAsiaTheme="minorEastAsia" w:hAnsi="Book Antiqua"/>
          <w:color w:val="000000"/>
          <w:sz w:val="24"/>
          <w:szCs w:val="24"/>
          <w:lang w:eastAsia="zh-CN"/>
        </w:rPr>
      </w:pPr>
    </w:p>
    <w:p w:rsidR="00A408E3" w:rsidRPr="000D30B2" w:rsidRDefault="00C2242F" w:rsidP="00A408E3">
      <w:pPr>
        <w:spacing w:line="360" w:lineRule="auto"/>
        <w:jc w:val="both"/>
        <w:rPr>
          <w:rFonts w:ascii="Book Antiqua" w:eastAsiaTheme="minorEastAsia" w:hAnsi="Book Antiqua"/>
          <w:color w:val="000000"/>
          <w:sz w:val="24"/>
          <w:szCs w:val="24"/>
          <w:lang w:eastAsia="zh-CN"/>
        </w:rPr>
      </w:pPr>
      <w:bookmarkStart w:id="4" w:name="OLE_LINK155"/>
      <w:r w:rsidRPr="000D30B2">
        <w:rPr>
          <w:rFonts w:ascii="Book Antiqua" w:hAnsi="Book Antiqua"/>
          <w:b/>
          <w:color w:val="000000"/>
          <w:sz w:val="24"/>
        </w:rPr>
        <w:t>Correspondence to:</w:t>
      </w:r>
      <w:bookmarkEnd w:id="4"/>
      <w:r w:rsidR="00A408E3" w:rsidRPr="000D30B2">
        <w:rPr>
          <w:rFonts w:ascii="Book Antiqua" w:hAnsi="Book Antiqua"/>
          <w:b/>
          <w:color w:val="000000"/>
          <w:sz w:val="24"/>
          <w:szCs w:val="24"/>
        </w:rPr>
        <w:t xml:space="preserve"> </w:t>
      </w:r>
      <w:proofErr w:type="spellStart"/>
      <w:r w:rsidR="00A408E3" w:rsidRPr="000D30B2">
        <w:rPr>
          <w:rFonts w:ascii="Book Antiqua" w:hAnsi="Book Antiqua"/>
          <w:b/>
          <w:bCs/>
          <w:color w:val="000000"/>
          <w:sz w:val="24"/>
          <w:szCs w:val="24"/>
        </w:rPr>
        <w:t>Tatsuaki</w:t>
      </w:r>
      <w:proofErr w:type="spellEnd"/>
      <w:r w:rsidR="00A408E3" w:rsidRPr="000D30B2">
        <w:rPr>
          <w:rFonts w:ascii="Book Antiqua" w:hAnsi="Book Antiqua"/>
          <w:b/>
          <w:bCs/>
          <w:color w:val="000000"/>
          <w:sz w:val="24"/>
          <w:szCs w:val="24"/>
        </w:rPr>
        <w:t xml:space="preserve"> Sumiyoshi, MD</w:t>
      </w:r>
      <w:r w:rsidR="00A408E3" w:rsidRPr="000D30B2">
        <w:rPr>
          <w:rFonts w:ascii="Book Antiqua" w:hAnsi="Book Antiqua"/>
          <w:b/>
          <w:color w:val="000000"/>
          <w:sz w:val="24"/>
          <w:szCs w:val="24"/>
        </w:rPr>
        <w:t xml:space="preserve">, </w:t>
      </w:r>
      <w:r w:rsidR="00A408E3" w:rsidRPr="000D30B2">
        <w:rPr>
          <w:rFonts w:ascii="Book Antiqua" w:hAnsi="Book Antiqua"/>
          <w:bCs/>
          <w:color w:val="000000"/>
          <w:sz w:val="24"/>
          <w:szCs w:val="24"/>
        </w:rPr>
        <w:t>Department of Gastroenterological Surgery,</w:t>
      </w:r>
      <w:r w:rsidR="00A408E3" w:rsidRPr="000D30B2">
        <w:rPr>
          <w:rFonts w:ascii="Book Antiqua" w:hAnsi="Book Antiqua"/>
          <w:sz w:val="24"/>
          <w:szCs w:val="24"/>
        </w:rPr>
        <w:t xml:space="preserve"> </w:t>
      </w:r>
      <w:r w:rsidRPr="000D30B2">
        <w:rPr>
          <w:rFonts w:ascii="Book Antiqua" w:hAnsi="Book Antiqua"/>
          <w:bCs/>
          <w:color w:val="000000"/>
          <w:sz w:val="24"/>
          <w:szCs w:val="24"/>
        </w:rPr>
        <w:t xml:space="preserve">Kochi Health Sciences Center, </w:t>
      </w:r>
      <w:r w:rsidR="00593076" w:rsidRPr="000D30B2">
        <w:rPr>
          <w:rFonts w:ascii="Book Antiqua" w:hAnsi="Book Antiqua"/>
          <w:bCs/>
          <w:color w:val="000000"/>
          <w:sz w:val="24"/>
          <w:szCs w:val="24"/>
        </w:rPr>
        <w:t>2125</w:t>
      </w:r>
      <w:r w:rsidR="00593076" w:rsidRPr="000D30B2">
        <w:rPr>
          <w:rFonts w:ascii="Book Antiqua" w:eastAsiaTheme="minorEastAsia" w:hAnsi="Book Antiqua" w:hint="eastAsia"/>
          <w:bCs/>
          <w:color w:val="000000"/>
          <w:sz w:val="24"/>
          <w:szCs w:val="24"/>
          <w:lang w:eastAsia="zh-CN"/>
        </w:rPr>
        <w:t xml:space="preserve"> </w:t>
      </w:r>
      <w:r w:rsidR="00A408E3" w:rsidRPr="000D30B2">
        <w:rPr>
          <w:rFonts w:ascii="Book Antiqua" w:hAnsi="Book Antiqua"/>
          <w:bCs/>
          <w:color w:val="000000"/>
          <w:sz w:val="24"/>
          <w:szCs w:val="24"/>
        </w:rPr>
        <w:t>Ike, Kochi city, Kochi 781-8555, Japan</w:t>
      </w:r>
      <w:r w:rsidR="00593076" w:rsidRPr="000D30B2">
        <w:rPr>
          <w:rFonts w:ascii="Book Antiqua" w:eastAsiaTheme="minorEastAsia" w:hAnsi="Book Antiqua" w:hint="eastAsia"/>
          <w:bCs/>
          <w:color w:val="000000"/>
          <w:sz w:val="24"/>
          <w:szCs w:val="24"/>
          <w:lang w:eastAsia="zh-CN"/>
        </w:rPr>
        <w:t>.</w:t>
      </w:r>
      <w:r w:rsidR="00593076" w:rsidRPr="000D30B2">
        <w:rPr>
          <w:rFonts w:ascii="Book Antiqua" w:hAnsi="Book Antiqua"/>
          <w:bCs/>
          <w:color w:val="000000"/>
          <w:sz w:val="24"/>
          <w:szCs w:val="24"/>
        </w:rPr>
        <w:t xml:space="preserve"> </w:t>
      </w:r>
      <w:hyperlink r:id="rId9" w:history="1">
        <w:r w:rsidR="00593076" w:rsidRPr="000D30B2">
          <w:rPr>
            <w:rStyle w:val="a5"/>
            <w:rFonts w:ascii="Book Antiqua" w:eastAsia="MS PGothic" w:hAnsi="Book Antiqua"/>
            <w:bCs/>
            <w:color w:val="000000"/>
            <w:sz w:val="24"/>
            <w:szCs w:val="24"/>
          </w:rPr>
          <w:t>tasu050520@yahoo.co.jp</w:t>
        </w:r>
      </w:hyperlink>
    </w:p>
    <w:p w:rsidR="00A408E3" w:rsidRPr="000D30B2" w:rsidRDefault="00A408E3" w:rsidP="00A408E3">
      <w:pPr>
        <w:spacing w:line="360" w:lineRule="auto"/>
        <w:jc w:val="both"/>
        <w:rPr>
          <w:rFonts w:ascii="Book Antiqua" w:hAnsi="Book Antiqua"/>
          <w:color w:val="000000"/>
          <w:sz w:val="24"/>
          <w:szCs w:val="24"/>
        </w:rPr>
      </w:pPr>
      <w:r w:rsidRPr="000D30B2">
        <w:rPr>
          <w:rFonts w:ascii="Book Antiqua" w:hAnsi="Book Antiqua"/>
          <w:b/>
          <w:bCs/>
          <w:color w:val="000000"/>
          <w:sz w:val="24"/>
          <w:szCs w:val="24"/>
        </w:rPr>
        <w:t xml:space="preserve">Telephone: </w:t>
      </w:r>
      <w:r w:rsidR="00593076" w:rsidRPr="000D30B2">
        <w:rPr>
          <w:rFonts w:ascii="Book Antiqua" w:hAnsi="Book Antiqua"/>
          <w:bCs/>
          <w:color w:val="000000"/>
          <w:sz w:val="24"/>
          <w:szCs w:val="24"/>
        </w:rPr>
        <w:t>+81-88-837</w:t>
      </w:r>
      <w:r w:rsidRPr="000D30B2">
        <w:rPr>
          <w:rFonts w:ascii="Book Antiqua" w:hAnsi="Book Antiqua"/>
          <w:bCs/>
          <w:color w:val="000000"/>
          <w:sz w:val="24"/>
          <w:szCs w:val="24"/>
        </w:rPr>
        <w:t>3000</w:t>
      </w:r>
      <w:r w:rsidR="00766122" w:rsidRPr="000D30B2">
        <w:rPr>
          <w:rFonts w:ascii="Book Antiqua" w:eastAsiaTheme="minorEastAsia" w:hAnsi="Book Antiqua" w:hint="eastAsia"/>
          <w:bCs/>
          <w:color w:val="000000"/>
          <w:sz w:val="24"/>
          <w:szCs w:val="24"/>
          <w:lang w:eastAsia="zh-CN"/>
        </w:rPr>
        <w:t xml:space="preserve">  </w:t>
      </w:r>
      <w:r w:rsidRPr="000D30B2">
        <w:rPr>
          <w:rFonts w:ascii="Book Antiqua" w:hAnsi="Book Antiqua"/>
          <w:b/>
          <w:bCs/>
          <w:color w:val="000000"/>
          <w:sz w:val="24"/>
          <w:szCs w:val="24"/>
        </w:rPr>
        <w:t>Fax:</w:t>
      </w:r>
      <w:r w:rsidR="00593076" w:rsidRPr="000D30B2">
        <w:rPr>
          <w:rFonts w:ascii="Book Antiqua" w:hAnsi="Book Antiqua"/>
          <w:bCs/>
          <w:color w:val="000000"/>
          <w:sz w:val="24"/>
          <w:szCs w:val="24"/>
        </w:rPr>
        <w:t xml:space="preserve"> +81-88-837</w:t>
      </w:r>
      <w:r w:rsidRPr="000D30B2">
        <w:rPr>
          <w:rFonts w:ascii="Book Antiqua" w:hAnsi="Book Antiqua"/>
          <w:bCs/>
          <w:color w:val="000000"/>
          <w:sz w:val="24"/>
          <w:szCs w:val="24"/>
        </w:rPr>
        <w:t>6766</w:t>
      </w:r>
    </w:p>
    <w:p w:rsidR="003F7DB1" w:rsidRDefault="003F7DB1" w:rsidP="00593076">
      <w:pPr>
        <w:spacing w:line="360" w:lineRule="auto"/>
        <w:rPr>
          <w:rFonts w:ascii="Book Antiqua" w:eastAsiaTheme="minorEastAsia" w:hAnsi="Book Antiqua"/>
          <w:b/>
          <w:color w:val="000000"/>
          <w:sz w:val="24"/>
          <w:lang w:eastAsia="zh-CN"/>
        </w:rPr>
      </w:pPr>
    </w:p>
    <w:p w:rsidR="00593076" w:rsidRPr="003F7DB1" w:rsidRDefault="00593076" w:rsidP="00593076">
      <w:pPr>
        <w:spacing w:line="360" w:lineRule="auto"/>
        <w:rPr>
          <w:rFonts w:ascii="Book Antiqua" w:eastAsiaTheme="minorEastAsia" w:hAnsi="Book Antiqua"/>
          <w:b/>
          <w:color w:val="000000"/>
          <w:sz w:val="24"/>
          <w:lang w:eastAsia="zh-CN"/>
        </w:rPr>
      </w:pPr>
      <w:r w:rsidRPr="000D30B2">
        <w:rPr>
          <w:rFonts w:ascii="Book Antiqua" w:hAnsi="Book Antiqua"/>
          <w:b/>
          <w:color w:val="000000"/>
          <w:sz w:val="24"/>
        </w:rPr>
        <w:t>Received:</w:t>
      </w:r>
      <w:r w:rsidR="00766122" w:rsidRPr="000D30B2">
        <w:rPr>
          <w:rFonts w:ascii="Book Antiqua" w:hAnsi="Book Antiqua"/>
          <w:b/>
          <w:color w:val="000000"/>
          <w:sz w:val="24"/>
        </w:rPr>
        <w:t xml:space="preserve"> </w:t>
      </w:r>
      <w:bookmarkStart w:id="5" w:name="OLE_LINK82"/>
      <w:bookmarkStart w:id="6" w:name="OLE_LINK83"/>
      <w:r w:rsidR="003F7DB1" w:rsidRPr="00421E83">
        <w:rPr>
          <w:rFonts w:ascii="Book Antiqua" w:hAnsi="Book Antiqua"/>
          <w:sz w:val="24"/>
          <w:szCs w:val="24"/>
        </w:rPr>
        <w:t>March</w:t>
      </w:r>
      <w:bookmarkEnd w:id="5"/>
      <w:bookmarkEnd w:id="6"/>
      <w:r w:rsidR="003F7DB1">
        <w:rPr>
          <w:rFonts w:ascii="Book Antiqua" w:eastAsiaTheme="minorEastAsia" w:hAnsi="Book Antiqua" w:hint="eastAsia"/>
          <w:sz w:val="24"/>
          <w:szCs w:val="24"/>
          <w:lang w:eastAsia="zh-CN"/>
        </w:rPr>
        <w:t xml:space="preserve"> 8, 2013    </w:t>
      </w:r>
      <w:r w:rsidR="00766122" w:rsidRPr="000D30B2">
        <w:rPr>
          <w:rFonts w:ascii="Book Antiqua" w:hAnsi="Book Antiqua" w:hint="eastAsia"/>
          <w:color w:val="000000"/>
          <w:sz w:val="24"/>
        </w:rPr>
        <w:t xml:space="preserve"> </w:t>
      </w:r>
      <w:r w:rsidRPr="000D30B2">
        <w:rPr>
          <w:rFonts w:ascii="Book Antiqua" w:hAnsi="Book Antiqua"/>
          <w:b/>
          <w:color w:val="000000"/>
          <w:sz w:val="24"/>
        </w:rPr>
        <w:t xml:space="preserve">Revised: </w:t>
      </w:r>
      <w:bookmarkStart w:id="7" w:name="OLE_LINK15"/>
      <w:bookmarkStart w:id="8" w:name="OLE_LINK16"/>
      <w:bookmarkStart w:id="9" w:name="OLE_LINK17"/>
      <w:bookmarkStart w:id="10" w:name="OLE_LINK105"/>
      <w:bookmarkStart w:id="11" w:name="OLE_LINK114"/>
      <w:bookmarkStart w:id="12" w:name="OLE_LINK195"/>
      <w:r w:rsidR="003F7DB1" w:rsidRPr="00421E83">
        <w:rPr>
          <w:rFonts w:ascii="Book Antiqua" w:hAnsi="Book Antiqua"/>
          <w:sz w:val="24"/>
          <w:szCs w:val="24"/>
        </w:rPr>
        <w:t>April</w:t>
      </w:r>
      <w:bookmarkEnd w:id="7"/>
      <w:bookmarkEnd w:id="8"/>
      <w:bookmarkEnd w:id="9"/>
      <w:bookmarkEnd w:id="10"/>
      <w:bookmarkEnd w:id="11"/>
      <w:bookmarkEnd w:id="12"/>
      <w:r w:rsidR="003F7DB1">
        <w:rPr>
          <w:rFonts w:ascii="Book Antiqua" w:eastAsiaTheme="minorEastAsia" w:hAnsi="Book Antiqua" w:hint="eastAsia"/>
          <w:sz w:val="24"/>
          <w:szCs w:val="24"/>
          <w:lang w:eastAsia="zh-CN"/>
        </w:rPr>
        <w:t xml:space="preserve"> 19, 2013</w:t>
      </w:r>
    </w:p>
    <w:p w:rsidR="002F5F60" w:rsidRPr="005B056E" w:rsidRDefault="00593076" w:rsidP="002F5F60">
      <w:pPr>
        <w:rPr>
          <w:rFonts w:ascii="Book Antiqua" w:hAnsi="Book Antiqua"/>
          <w:sz w:val="24"/>
          <w:szCs w:val="24"/>
        </w:rPr>
      </w:pPr>
      <w:r w:rsidRPr="000D30B2">
        <w:rPr>
          <w:rFonts w:ascii="Book Antiqua" w:hAnsi="Book Antiqua"/>
          <w:b/>
          <w:color w:val="000000"/>
          <w:sz w:val="24"/>
        </w:rPr>
        <w:t xml:space="preserve">Accepted: </w:t>
      </w:r>
      <w:bookmarkStart w:id="13" w:name="OLE_LINK3"/>
      <w:bookmarkStart w:id="14" w:name="OLE_LINK4"/>
      <w:bookmarkStart w:id="15" w:name="OLE_LINK5"/>
      <w:r w:rsidR="002F5F60" w:rsidRPr="005B056E">
        <w:rPr>
          <w:rFonts w:ascii="Book Antiqua" w:hAnsi="Book Antiqua"/>
          <w:sz w:val="24"/>
          <w:szCs w:val="24"/>
        </w:rPr>
        <w:t>June 1, 2013</w:t>
      </w:r>
      <w:bookmarkEnd w:id="13"/>
      <w:bookmarkEnd w:id="14"/>
      <w:bookmarkEnd w:id="15"/>
    </w:p>
    <w:p w:rsidR="00593076" w:rsidRPr="000D30B2" w:rsidRDefault="00593076" w:rsidP="00593076">
      <w:pPr>
        <w:spacing w:line="360" w:lineRule="auto"/>
        <w:rPr>
          <w:rFonts w:ascii="Book Antiqua" w:hAnsi="Book Antiqua"/>
          <w:b/>
          <w:color w:val="000000"/>
          <w:sz w:val="24"/>
        </w:rPr>
      </w:pPr>
      <w:bookmarkStart w:id="16" w:name="_GoBack"/>
      <w:bookmarkEnd w:id="16"/>
    </w:p>
    <w:p w:rsidR="00593076" w:rsidRPr="000D30B2" w:rsidRDefault="00593076" w:rsidP="00593076">
      <w:pPr>
        <w:spacing w:line="360" w:lineRule="auto"/>
        <w:rPr>
          <w:rFonts w:ascii="Book Antiqua" w:hAnsi="Book Antiqua"/>
          <w:color w:val="000000"/>
          <w:sz w:val="24"/>
        </w:rPr>
      </w:pPr>
      <w:r w:rsidRPr="000D30B2">
        <w:rPr>
          <w:rFonts w:ascii="Book Antiqua" w:hAnsi="Book Antiqua"/>
          <w:b/>
          <w:color w:val="000000"/>
          <w:sz w:val="24"/>
        </w:rPr>
        <w:t xml:space="preserve">Published online: </w:t>
      </w:r>
    </w:p>
    <w:p w:rsidR="00A408E3" w:rsidRPr="000D30B2" w:rsidRDefault="00A408E3" w:rsidP="00A408E3">
      <w:pPr>
        <w:widowControl/>
        <w:spacing w:line="360" w:lineRule="auto"/>
        <w:mirrorIndents/>
        <w:jc w:val="both"/>
        <w:rPr>
          <w:rFonts w:ascii="Book Antiqua" w:hAnsi="Book Antiqua"/>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hAnsi="Book Antiqua"/>
          <w:bCs/>
          <w:color w:val="000000"/>
          <w:sz w:val="24"/>
          <w:szCs w:val="24"/>
        </w:rPr>
      </w:pPr>
    </w:p>
    <w:p w:rsidR="00A408E3" w:rsidRPr="000D30B2" w:rsidRDefault="00A408E3"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6344ED" w:rsidRPr="000D30B2" w:rsidRDefault="006344ED" w:rsidP="00A408E3">
      <w:pPr>
        <w:widowControl/>
        <w:spacing w:line="360" w:lineRule="auto"/>
        <w:mirrorIndents/>
        <w:jc w:val="both"/>
        <w:rPr>
          <w:rFonts w:ascii="Book Antiqua" w:eastAsiaTheme="minorEastAsia" w:hAnsi="Book Antiqua"/>
          <w:bCs/>
          <w:color w:val="000000"/>
          <w:sz w:val="24"/>
          <w:szCs w:val="24"/>
          <w:lang w:eastAsia="zh-CN"/>
        </w:rPr>
      </w:pPr>
    </w:p>
    <w:p w:rsidR="00A408E3" w:rsidRPr="000D30B2" w:rsidRDefault="00A408E3" w:rsidP="00A408E3">
      <w:pPr>
        <w:spacing w:line="360" w:lineRule="auto"/>
        <w:mirrorIndents/>
        <w:jc w:val="both"/>
        <w:rPr>
          <w:rFonts w:ascii="Book Antiqua" w:hAnsi="Book Antiqua"/>
          <w:b/>
          <w:color w:val="000000"/>
          <w:sz w:val="24"/>
          <w:szCs w:val="24"/>
        </w:rPr>
      </w:pPr>
      <w:r w:rsidRPr="000D30B2">
        <w:rPr>
          <w:rFonts w:ascii="Book Antiqua" w:hAnsi="Book Antiqua"/>
          <w:b/>
          <w:color w:val="000000"/>
          <w:sz w:val="24"/>
          <w:szCs w:val="24"/>
        </w:rPr>
        <w:t>Abstract</w:t>
      </w:r>
    </w:p>
    <w:p w:rsidR="00A408E3" w:rsidRPr="000D30B2" w:rsidRDefault="00A408E3" w:rsidP="006344ED">
      <w:pPr>
        <w:widowControl/>
        <w:spacing w:line="360" w:lineRule="auto"/>
        <w:mirrorIndents/>
        <w:jc w:val="both"/>
        <w:rPr>
          <w:rFonts w:ascii="Book Antiqua" w:hAnsi="Book Antiqua"/>
          <w:color w:val="000000"/>
          <w:sz w:val="24"/>
          <w:szCs w:val="24"/>
        </w:rPr>
      </w:pPr>
      <w:r w:rsidRPr="000D30B2">
        <w:rPr>
          <w:rFonts w:ascii="Book Antiqua" w:hAnsi="Book Antiqua"/>
          <w:color w:val="000000"/>
          <w:sz w:val="24"/>
          <w:szCs w:val="24"/>
        </w:rPr>
        <w:t xml:space="preserve">Erosive hemorrhage due to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is one of the most life-threatening complications after </w:t>
      </w:r>
      <w:proofErr w:type="spellStart"/>
      <w:r w:rsidRPr="000D30B2">
        <w:rPr>
          <w:rFonts w:ascii="Book Antiqua" w:hAnsi="Book Antiqua"/>
          <w:color w:val="000000"/>
          <w:sz w:val="24"/>
          <w:szCs w:val="24"/>
        </w:rPr>
        <w:t>pancreatectomy</w:t>
      </w:r>
      <w:proofErr w:type="spellEnd"/>
      <w:r w:rsidRPr="000D30B2">
        <w:rPr>
          <w:rFonts w:ascii="Book Antiqua" w:hAnsi="Book Antiqua"/>
          <w:color w:val="000000"/>
          <w:sz w:val="24"/>
          <w:szCs w:val="24"/>
        </w:rPr>
        <w:t xml:space="preserve">. Here, we report an extremely rare case of </w:t>
      </w:r>
      <w:r w:rsidRPr="000D30B2">
        <w:rPr>
          <w:rFonts w:ascii="Book Antiqua" w:hAnsi="Book Antiqua"/>
          <w:sz w:val="24"/>
          <w:szCs w:val="24"/>
        </w:rPr>
        <w:t xml:space="preserve">rupture of a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of the common hepatic artery (CHA) stump that developed after distal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with en block celiac axis resection (DP-CAR), and was successfully treated through covered stent placement. The patient is a </w:t>
      </w:r>
      <w:r w:rsidRPr="000D30B2">
        <w:rPr>
          <w:rFonts w:ascii="Book Antiqua" w:hAnsi="Book Antiqua"/>
          <w:color w:val="000000"/>
          <w:sz w:val="24"/>
          <w:szCs w:val="24"/>
        </w:rPr>
        <w:t xml:space="preserve">66-year-old woman who underwent DP-CAR after adjuvant </w:t>
      </w:r>
      <w:proofErr w:type="spellStart"/>
      <w:r w:rsidRPr="000D30B2">
        <w:rPr>
          <w:rFonts w:ascii="Book Antiqua" w:hAnsi="Book Antiqua"/>
          <w:color w:val="000000"/>
          <w:sz w:val="24"/>
          <w:szCs w:val="24"/>
        </w:rPr>
        <w:t>chemoradiotherapy</w:t>
      </w:r>
      <w:proofErr w:type="spellEnd"/>
      <w:r w:rsidRPr="000D30B2">
        <w:rPr>
          <w:rFonts w:ascii="Book Antiqua" w:hAnsi="Book Antiqua"/>
          <w:color w:val="000000"/>
          <w:sz w:val="24"/>
          <w:szCs w:val="24"/>
        </w:rPr>
        <w:t xml:space="preserve"> for locally advanced pancreatic body cancer. She developed an intra-abdominal abscess around the remnant pancreas head 31 </w:t>
      </w:r>
      <w:r w:rsidR="00492BF6" w:rsidRPr="000D30B2">
        <w:rPr>
          <w:rFonts w:ascii="Book Antiqua" w:hAnsi="Book Antiqua"/>
          <w:color w:val="000000"/>
          <w:sz w:val="24"/>
          <w:szCs w:val="24"/>
        </w:rPr>
        <w:t>d</w:t>
      </w:r>
      <w:r w:rsidRPr="000D30B2">
        <w:rPr>
          <w:rFonts w:ascii="Book Antiqua" w:hAnsi="Book Antiqua"/>
          <w:color w:val="000000"/>
          <w:sz w:val="24"/>
          <w:szCs w:val="24"/>
        </w:rPr>
        <w:t xml:space="preserve"> after the surgery, and </w:t>
      </w:r>
      <w:bookmarkStart w:id="17" w:name="OLE_LINK23"/>
      <w:bookmarkStart w:id="18" w:name="OLE_LINK24"/>
      <w:r w:rsidR="00D85E51" w:rsidRPr="000D30B2">
        <w:rPr>
          <w:rFonts w:ascii="Book Antiqua" w:hAnsi="Book Antiqua"/>
          <w:sz w:val="24"/>
          <w:szCs w:val="24"/>
        </w:rPr>
        <w:t>computed tomography</w:t>
      </w:r>
      <w:bookmarkEnd w:id="17"/>
      <w:bookmarkEnd w:id="18"/>
      <w:r w:rsidR="00D85E51" w:rsidRPr="000D30B2">
        <w:rPr>
          <w:rFonts w:ascii="Book Antiqua" w:hAnsi="Book Antiqua"/>
          <w:color w:val="000000"/>
          <w:sz w:val="24"/>
          <w:szCs w:val="24"/>
        </w:rPr>
        <w:t xml:space="preserve"> </w:t>
      </w:r>
      <w:r w:rsidR="00D85E51" w:rsidRPr="000D30B2">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CT</w:t>
      </w:r>
      <w:r w:rsidR="00D85E51" w:rsidRPr="000D30B2">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showed an occluded portal vein due to the spreading inflammation around the abscess. Her general condition improved after CT-guided drainage of the abscess. However, 19 </w:t>
      </w:r>
      <w:r w:rsidR="00D85E51" w:rsidRPr="000D30B2">
        <w:rPr>
          <w:rFonts w:ascii="Book Antiqua" w:hAnsi="Book Antiqua"/>
          <w:color w:val="000000"/>
          <w:sz w:val="24"/>
          <w:szCs w:val="24"/>
        </w:rPr>
        <w:t>d</w:t>
      </w:r>
      <w:r w:rsidRPr="000D30B2">
        <w:rPr>
          <w:rFonts w:ascii="Book Antiqua" w:hAnsi="Book Antiqua"/>
          <w:color w:val="000000"/>
          <w:sz w:val="24"/>
          <w:szCs w:val="24"/>
        </w:rPr>
        <w:t xml:space="preserve"> later, she presented with melena, and CT showed a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arising from the CHA stump. Because the CHA had been resected during the DP-CAR, this artery could not be used as the access route for endovascular treatment, and instead, we placed a covered stent via the inferior </w:t>
      </w:r>
      <w:proofErr w:type="spellStart"/>
      <w:r w:rsidRPr="000D30B2">
        <w:rPr>
          <w:rFonts w:ascii="Book Antiqua" w:hAnsi="Book Antiqua"/>
          <w:color w:val="000000"/>
          <w:sz w:val="24"/>
          <w:szCs w:val="24"/>
        </w:rPr>
        <w:t>pancreaticoduodenal</w:t>
      </w:r>
      <w:proofErr w:type="spellEnd"/>
      <w:r w:rsidRPr="000D30B2">
        <w:rPr>
          <w:rFonts w:ascii="Book Antiqua" w:hAnsi="Book Antiqua"/>
          <w:color w:val="000000"/>
          <w:sz w:val="24"/>
          <w:szCs w:val="24"/>
        </w:rPr>
        <w:t xml:space="preserve"> artery originating from the superior mesenteric artery. After stent placement, cessation of bleeding and anterograde hepatic artery flow were confirmed, and the patient recovered well without any further complications. CT angiography at the 6-month follow-up indicated the patency of the covered stent with sustained hepatic artery flow. To our knowledge, this is the first reported case of endovascular repair of a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that developed after DP-CAR.</w:t>
      </w:r>
    </w:p>
    <w:p w:rsidR="00A408E3" w:rsidRPr="000D30B2" w:rsidRDefault="00A408E3" w:rsidP="00A408E3">
      <w:pPr>
        <w:widowControl/>
        <w:spacing w:line="360" w:lineRule="auto"/>
        <w:jc w:val="both"/>
        <w:rPr>
          <w:rFonts w:ascii="Book Antiqua" w:hAnsi="Book Antiqua"/>
          <w:b/>
          <w:color w:val="000000"/>
          <w:sz w:val="24"/>
          <w:szCs w:val="24"/>
        </w:rPr>
      </w:pPr>
    </w:p>
    <w:p w:rsidR="009C2089" w:rsidRPr="000D30B2" w:rsidRDefault="009C2089" w:rsidP="009C2089">
      <w:pPr>
        <w:spacing w:line="360" w:lineRule="auto"/>
        <w:rPr>
          <w:rFonts w:ascii="Book Antiqua" w:hAnsi="Book Antiqua"/>
          <w:color w:val="000000"/>
          <w:sz w:val="24"/>
        </w:rPr>
      </w:pPr>
      <w:r w:rsidRPr="000D30B2">
        <w:rPr>
          <w:rFonts w:ascii="Book Antiqua" w:hAnsi="Book Antiqua"/>
          <w:sz w:val="24"/>
        </w:rPr>
        <w:t>© 201</w:t>
      </w:r>
      <w:r w:rsidRPr="000D30B2">
        <w:rPr>
          <w:rFonts w:ascii="Book Antiqua" w:hAnsi="Book Antiqua" w:hint="eastAsia"/>
          <w:sz w:val="24"/>
        </w:rPr>
        <w:t xml:space="preserve">3 </w:t>
      </w:r>
      <w:proofErr w:type="spellStart"/>
      <w:r w:rsidRPr="000D30B2">
        <w:rPr>
          <w:rFonts w:ascii="Book Antiqua" w:hAnsi="Book Antiqua"/>
          <w:sz w:val="24"/>
        </w:rPr>
        <w:t>Baishideng</w:t>
      </w:r>
      <w:proofErr w:type="spellEnd"/>
      <w:r w:rsidRPr="000D30B2">
        <w:rPr>
          <w:rFonts w:ascii="Book Antiqua" w:hAnsi="Book Antiqua"/>
          <w:sz w:val="24"/>
        </w:rPr>
        <w:t>. All rights reserved.</w:t>
      </w:r>
    </w:p>
    <w:p w:rsidR="00A408E3" w:rsidRPr="000D30B2" w:rsidRDefault="00A408E3" w:rsidP="00A408E3">
      <w:pPr>
        <w:widowControl/>
        <w:spacing w:line="360" w:lineRule="auto"/>
        <w:jc w:val="both"/>
        <w:rPr>
          <w:rFonts w:ascii="Book Antiqua" w:hAnsi="Book Antiqua"/>
          <w:b/>
          <w:color w:val="000000"/>
          <w:sz w:val="24"/>
          <w:szCs w:val="24"/>
        </w:rPr>
      </w:pPr>
    </w:p>
    <w:p w:rsidR="00A408E3" w:rsidRPr="000D30B2" w:rsidRDefault="00A408E3" w:rsidP="009C2089">
      <w:pPr>
        <w:widowControl/>
        <w:spacing w:line="360" w:lineRule="auto"/>
        <w:jc w:val="both"/>
        <w:rPr>
          <w:rFonts w:ascii="Book Antiqua" w:hAnsi="Book Antiqua"/>
          <w:color w:val="000000"/>
          <w:sz w:val="24"/>
          <w:szCs w:val="24"/>
        </w:rPr>
      </w:pPr>
      <w:r w:rsidRPr="000D30B2">
        <w:rPr>
          <w:rFonts w:ascii="Book Antiqua" w:hAnsi="Book Antiqua"/>
          <w:b/>
          <w:color w:val="000000"/>
          <w:sz w:val="24"/>
          <w:szCs w:val="24"/>
        </w:rPr>
        <w:t>Key words:</w:t>
      </w:r>
      <w:r w:rsidRPr="000D30B2">
        <w:rPr>
          <w:rFonts w:ascii="Book Antiqua" w:hAnsi="Book Antiqua"/>
          <w:color w:val="000000"/>
          <w:sz w:val="24"/>
          <w:szCs w:val="24"/>
        </w:rPr>
        <w:t xml:space="preserve"> </w:t>
      </w:r>
      <w:r w:rsidR="009C2089" w:rsidRPr="000D30B2">
        <w:rPr>
          <w:rFonts w:ascii="Book Antiqua" w:hAnsi="Book Antiqua"/>
          <w:color w:val="000000"/>
          <w:sz w:val="24"/>
          <w:szCs w:val="24"/>
        </w:rPr>
        <w:t>D</w:t>
      </w:r>
      <w:r w:rsidRPr="000D30B2">
        <w:rPr>
          <w:rFonts w:ascii="Book Antiqua" w:hAnsi="Book Antiqua"/>
          <w:color w:val="000000"/>
          <w:sz w:val="24"/>
          <w:szCs w:val="24"/>
        </w:rPr>
        <w:t xml:space="preserve">istal </w:t>
      </w:r>
      <w:proofErr w:type="spellStart"/>
      <w:r w:rsidRPr="000D30B2">
        <w:rPr>
          <w:rFonts w:ascii="Book Antiqua" w:hAnsi="Book Antiqua"/>
          <w:color w:val="000000"/>
          <w:sz w:val="24"/>
          <w:szCs w:val="24"/>
        </w:rPr>
        <w:t>pancreatectomy</w:t>
      </w:r>
      <w:proofErr w:type="spellEnd"/>
      <w:r w:rsidR="009C2089" w:rsidRPr="000D30B2">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w:t>
      </w:r>
      <w:r w:rsidR="009C2089" w:rsidRPr="000D30B2">
        <w:rPr>
          <w:rFonts w:ascii="Book Antiqua" w:hAnsi="Book Antiqua"/>
          <w:color w:val="000000"/>
          <w:sz w:val="24"/>
          <w:szCs w:val="24"/>
        </w:rPr>
        <w:t>E</w:t>
      </w:r>
      <w:r w:rsidRPr="000D30B2">
        <w:rPr>
          <w:rFonts w:ascii="Book Antiqua" w:hAnsi="Book Antiqua"/>
          <w:color w:val="000000"/>
          <w:sz w:val="24"/>
          <w:szCs w:val="24"/>
        </w:rPr>
        <w:t>n block celiac axis resection</w:t>
      </w:r>
      <w:r w:rsidR="009C2089" w:rsidRPr="000D30B2">
        <w:rPr>
          <w:rFonts w:ascii="Book Antiqua" w:eastAsiaTheme="minorEastAsia" w:hAnsi="Book Antiqua" w:hint="eastAsia"/>
          <w:color w:val="000000"/>
          <w:sz w:val="24"/>
          <w:szCs w:val="24"/>
          <w:lang w:eastAsia="zh-CN"/>
        </w:rPr>
        <w:t xml:space="preserve">; </w:t>
      </w:r>
      <w:proofErr w:type="spellStart"/>
      <w:r w:rsidR="009C2089" w:rsidRPr="000D30B2">
        <w:rPr>
          <w:rFonts w:ascii="Book Antiqua" w:hAnsi="Book Antiqua"/>
          <w:color w:val="000000"/>
          <w:sz w:val="24"/>
          <w:szCs w:val="24"/>
        </w:rPr>
        <w:t>P</w:t>
      </w:r>
      <w:r w:rsidRPr="000D30B2">
        <w:rPr>
          <w:rFonts w:ascii="Book Antiqua" w:hAnsi="Book Antiqua"/>
          <w:color w:val="000000"/>
          <w:sz w:val="24"/>
          <w:szCs w:val="24"/>
        </w:rPr>
        <w:t>seudoaneurysm</w:t>
      </w:r>
      <w:proofErr w:type="spellEnd"/>
      <w:r w:rsidR="009C2089" w:rsidRPr="000D30B2">
        <w:rPr>
          <w:rFonts w:ascii="Book Antiqua" w:eastAsiaTheme="minorEastAsia" w:hAnsi="Book Antiqua" w:hint="eastAsia"/>
          <w:color w:val="000000"/>
          <w:sz w:val="24"/>
          <w:szCs w:val="24"/>
          <w:lang w:eastAsia="zh-CN"/>
        </w:rPr>
        <w:t xml:space="preserve">; </w:t>
      </w:r>
      <w:r w:rsidR="009C2089" w:rsidRPr="000D30B2">
        <w:rPr>
          <w:rFonts w:ascii="Book Antiqua" w:hAnsi="Book Antiqua"/>
          <w:color w:val="000000"/>
          <w:sz w:val="24"/>
          <w:szCs w:val="24"/>
        </w:rPr>
        <w:t>E</w:t>
      </w:r>
      <w:r w:rsidRPr="000D30B2">
        <w:rPr>
          <w:rFonts w:ascii="Book Antiqua" w:hAnsi="Book Antiqua"/>
          <w:color w:val="000000"/>
          <w:sz w:val="24"/>
          <w:szCs w:val="24"/>
        </w:rPr>
        <w:t>ndovascular treatment</w:t>
      </w:r>
      <w:r w:rsidR="009C2089" w:rsidRPr="000D30B2">
        <w:rPr>
          <w:rFonts w:ascii="Book Antiqua" w:eastAsiaTheme="minorEastAsia" w:hAnsi="Book Antiqua" w:hint="eastAsia"/>
          <w:color w:val="000000"/>
          <w:sz w:val="24"/>
          <w:szCs w:val="24"/>
          <w:lang w:eastAsia="zh-CN"/>
        </w:rPr>
        <w:t xml:space="preserve">; </w:t>
      </w:r>
      <w:r w:rsidR="009C2089" w:rsidRPr="000D30B2">
        <w:rPr>
          <w:rFonts w:ascii="Book Antiqua" w:hAnsi="Book Antiqua"/>
          <w:color w:val="000000"/>
          <w:sz w:val="24"/>
          <w:szCs w:val="24"/>
        </w:rPr>
        <w:t>C</w:t>
      </w:r>
      <w:r w:rsidRPr="000D30B2">
        <w:rPr>
          <w:rFonts w:ascii="Book Antiqua" w:hAnsi="Book Antiqua"/>
          <w:color w:val="000000"/>
          <w:sz w:val="24"/>
          <w:szCs w:val="24"/>
        </w:rPr>
        <w:t>overed stent</w:t>
      </w:r>
    </w:p>
    <w:p w:rsidR="00A408E3" w:rsidRPr="000D30B2" w:rsidRDefault="00A408E3" w:rsidP="00A408E3">
      <w:pPr>
        <w:spacing w:line="360" w:lineRule="auto"/>
        <w:mirrorIndents/>
        <w:jc w:val="both"/>
        <w:rPr>
          <w:rFonts w:ascii="Book Antiqua" w:eastAsiaTheme="minorEastAsia" w:hAnsi="Book Antiqua"/>
          <w:color w:val="000000"/>
          <w:sz w:val="24"/>
          <w:szCs w:val="24"/>
          <w:lang w:eastAsia="zh-CN"/>
        </w:rPr>
      </w:pPr>
    </w:p>
    <w:p w:rsidR="00A408E3" w:rsidRPr="000D30B2" w:rsidRDefault="00A408E3" w:rsidP="00A408E3">
      <w:pPr>
        <w:spacing w:line="360" w:lineRule="auto"/>
        <w:mirrorIndents/>
        <w:jc w:val="both"/>
        <w:rPr>
          <w:rFonts w:ascii="Book Antiqua" w:hAnsi="Book Antiqua"/>
          <w:color w:val="000000"/>
          <w:sz w:val="24"/>
          <w:szCs w:val="24"/>
        </w:rPr>
      </w:pPr>
      <w:r w:rsidRPr="000D30B2">
        <w:rPr>
          <w:rFonts w:ascii="Book Antiqua" w:hAnsi="Book Antiqua"/>
          <w:b/>
          <w:color w:val="000000"/>
          <w:sz w:val="24"/>
          <w:szCs w:val="24"/>
        </w:rPr>
        <w:t>Core tip:</w:t>
      </w:r>
      <w:r w:rsidRPr="000D30B2">
        <w:rPr>
          <w:rFonts w:ascii="Book Antiqua" w:hAnsi="Book Antiqua"/>
          <w:color w:val="000000"/>
          <w:sz w:val="24"/>
          <w:szCs w:val="24"/>
        </w:rPr>
        <w:t xml:space="preserve"> Erosive hemorrhage due to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is one of the most life-threatening complications after </w:t>
      </w:r>
      <w:proofErr w:type="spellStart"/>
      <w:r w:rsidRPr="000D30B2">
        <w:rPr>
          <w:rFonts w:ascii="Book Antiqua" w:hAnsi="Book Antiqua"/>
          <w:color w:val="000000"/>
          <w:sz w:val="24"/>
          <w:szCs w:val="24"/>
        </w:rPr>
        <w:t>pancreatectomy</w:t>
      </w:r>
      <w:proofErr w:type="spellEnd"/>
      <w:r w:rsidRPr="000D30B2">
        <w:rPr>
          <w:rFonts w:ascii="Book Antiqua" w:hAnsi="Book Antiqua"/>
          <w:color w:val="000000"/>
          <w:sz w:val="24"/>
          <w:szCs w:val="24"/>
        </w:rPr>
        <w:t xml:space="preserve">. Here, we report an extremely rare case of </w:t>
      </w:r>
      <w:r w:rsidRPr="000D30B2">
        <w:rPr>
          <w:rFonts w:ascii="Book Antiqua" w:hAnsi="Book Antiqua"/>
          <w:sz w:val="24"/>
          <w:szCs w:val="24"/>
        </w:rPr>
        <w:t xml:space="preserve">rupture of a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of the common hepatic artery stump that developed after distal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with en block celiac axis resection. The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was successfully treated through covered stent placement </w:t>
      </w:r>
      <w:r w:rsidRPr="000D30B2">
        <w:rPr>
          <w:rFonts w:ascii="Book Antiqua" w:hAnsi="Book Antiqua"/>
          <w:color w:val="000000"/>
          <w:sz w:val="24"/>
          <w:szCs w:val="24"/>
        </w:rPr>
        <w:t xml:space="preserve">via the inferior </w:t>
      </w:r>
      <w:proofErr w:type="spellStart"/>
      <w:r w:rsidRPr="000D30B2">
        <w:rPr>
          <w:rFonts w:ascii="Book Antiqua" w:hAnsi="Book Antiqua"/>
          <w:color w:val="000000"/>
          <w:sz w:val="24"/>
          <w:szCs w:val="24"/>
        </w:rPr>
        <w:t>pancreaticoduodenal</w:t>
      </w:r>
      <w:proofErr w:type="spellEnd"/>
      <w:r w:rsidRPr="000D30B2">
        <w:rPr>
          <w:rFonts w:ascii="Book Antiqua" w:hAnsi="Book Antiqua"/>
          <w:color w:val="000000"/>
          <w:sz w:val="24"/>
          <w:szCs w:val="24"/>
        </w:rPr>
        <w:t xml:space="preserve"> artery.</w:t>
      </w:r>
    </w:p>
    <w:p w:rsidR="00A408E3" w:rsidRPr="000D30B2" w:rsidRDefault="00A408E3" w:rsidP="00A408E3">
      <w:pPr>
        <w:spacing w:line="360" w:lineRule="auto"/>
        <w:mirrorIndents/>
        <w:jc w:val="both"/>
        <w:rPr>
          <w:rFonts w:ascii="Book Antiqua" w:hAnsi="Book Antiqua"/>
          <w:sz w:val="24"/>
          <w:szCs w:val="24"/>
        </w:rPr>
      </w:pPr>
    </w:p>
    <w:p w:rsidR="00A408E3" w:rsidRPr="000D30B2" w:rsidRDefault="007B4929" w:rsidP="00A408E3">
      <w:pPr>
        <w:spacing w:line="360" w:lineRule="auto"/>
        <w:mirrorIndents/>
        <w:jc w:val="both"/>
        <w:rPr>
          <w:rFonts w:ascii="Book Antiqua" w:eastAsiaTheme="minorEastAsia" w:hAnsi="Book Antiqua"/>
          <w:sz w:val="24"/>
          <w:szCs w:val="24"/>
          <w:lang w:eastAsia="zh-CN"/>
        </w:rPr>
      </w:pPr>
      <w:r w:rsidRPr="000D30B2">
        <w:rPr>
          <w:rFonts w:ascii="Book Antiqua" w:hAnsi="Book Antiqua"/>
          <w:bCs/>
          <w:color w:val="000000"/>
          <w:sz w:val="24"/>
          <w:szCs w:val="24"/>
        </w:rPr>
        <w:t xml:space="preserve">Sumiyoshi T, </w:t>
      </w:r>
      <w:proofErr w:type="spellStart"/>
      <w:r w:rsidRPr="000D30B2">
        <w:rPr>
          <w:rFonts w:ascii="Book Antiqua" w:hAnsi="Book Antiqua"/>
          <w:bCs/>
          <w:color w:val="000000"/>
          <w:sz w:val="24"/>
          <w:szCs w:val="24"/>
        </w:rPr>
        <w:t>Shima</w:t>
      </w:r>
      <w:proofErr w:type="spellEnd"/>
      <w:r w:rsidRPr="000D30B2">
        <w:rPr>
          <w:rFonts w:ascii="Book Antiqua" w:hAnsi="Book Antiqua"/>
          <w:bCs/>
          <w:color w:val="000000"/>
          <w:sz w:val="24"/>
          <w:szCs w:val="24"/>
        </w:rPr>
        <w:t xml:space="preserve"> Y, </w:t>
      </w:r>
      <w:r w:rsidRPr="000D30B2">
        <w:rPr>
          <w:rStyle w:val="a5"/>
          <w:rFonts w:ascii="Book Antiqua" w:hAnsi="Book Antiqua"/>
          <w:color w:val="000000"/>
          <w:sz w:val="24"/>
          <w:szCs w:val="24"/>
        </w:rPr>
        <w:t>Noda</w:t>
      </w:r>
      <w:r w:rsidRPr="000D30B2">
        <w:rPr>
          <w:rStyle w:val="a5"/>
          <w:rFonts w:ascii="Book Antiqua" w:eastAsiaTheme="minorEastAsia" w:hAnsi="Book Antiqua" w:hint="eastAsia"/>
          <w:color w:val="000000"/>
          <w:sz w:val="24"/>
          <w:szCs w:val="24"/>
          <w:lang w:eastAsia="zh-CN"/>
        </w:rPr>
        <w:t xml:space="preserve"> Y</w:t>
      </w:r>
      <w:r w:rsidRPr="000D30B2">
        <w:rPr>
          <w:rFonts w:ascii="Book Antiqua" w:hAnsi="Book Antiqua"/>
          <w:bCs/>
          <w:color w:val="000000"/>
          <w:sz w:val="24"/>
          <w:szCs w:val="24"/>
        </w:rPr>
        <w:t xml:space="preserve">, </w:t>
      </w:r>
      <w:proofErr w:type="spellStart"/>
      <w:r w:rsidRPr="000D30B2">
        <w:rPr>
          <w:rStyle w:val="a5"/>
          <w:rFonts w:ascii="Book Antiqua" w:hAnsi="Book Antiqua"/>
          <w:color w:val="000000"/>
          <w:sz w:val="24"/>
          <w:szCs w:val="24"/>
        </w:rPr>
        <w:t>Hosoki</w:t>
      </w:r>
      <w:proofErr w:type="spellEnd"/>
      <w:r w:rsidRPr="000D30B2">
        <w:rPr>
          <w:rStyle w:val="a5"/>
          <w:rFonts w:ascii="Book Antiqua" w:eastAsiaTheme="minorEastAsia" w:hAnsi="Book Antiqua" w:hint="eastAsia"/>
          <w:color w:val="000000"/>
          <w:sz w:val="24"/>
          <w:szCs w:val="24"/>
          <w:lang w:eastAsia="zh-CN"/>
        </w:rPr>
        <w:t xml:space="preserve"> S</w:t>
      </w:r>
      <w:r w:rsidRPr="000D30B2">
        <w:rPr>
          <w:rFonts w:ascii="Book Antiqua" w:hAnsi="Book Antiqua"/>
          <w:bCs/>
          <w:color w:val="000000"/>
          <w:sz w:val="24"/>
          <w:szCs w:val="24"/>
        </w:rPr>
        <w:t xml:space="preserve">, </w:t>
      </w:r>
      <w:proofErr w:type="spellStart"/>
      <w:r w:rsidRPr="000D30B2">
        <w:rPr>
          <w:rStyle w:val="a5"/>
          <w:rFonts w:ascii="Book Antiqua" w:hAnsi="Book Antiqua"/>
          <w:color w:val="000000"/>
          <w:sz w:val="24"/>
          <w:szCs w:val="24"/>
        </w:rPr>
        <w:t>Hata</w:t>
      </w:r>
      <w:proofErr w:type="spellEnd"/>
      <w:r w:rsidRPr="000D30B2">
        <w:rPr>
          <w:rStyle w:val="a5"/>
          <w:rFonts w:ascii="Book Antiqua" w:eastAsiaTheme="minorEastAsia" w:hAnsi="Book Antiqua" w:hint="eastAsia"/>
          <w:color w:val="000000"/>
          <w:sz w:val="24"/>
          <w:szCs w:val="24"/>
          <w:lang w:eastAsia="zh-CN"/>
        </w:rPr>
        <w:t xml:space="preserve"> Y</w:t>
      </w:r>
      <w:r w:rsidRPr="000D30B2">
        <w:rPr>
          <w:rFonts w:ascii="Book Antiqua" w:hAnsi="Book Antiqua"/>
          <w:bCs/>
          <w:color w:val="000000"/>
          <w:sz w:val="24"/>
          <w:szCs w:val="24"/>
        </w:rPr>
        <w:t xml:space="preserve">, </w:t>
      </w:r>
      <w:proofErr w:type="spellStart"/>
      <w:r w:rsidRPr="000D30B2">
        <w:rPr>
          <w:rStyle w:val="a5"/>
          <w:rFonts w:ascii="Book Antiqua" w:hAnsi="Book Antiqua"/>
          <w:color w:val="000000"/>
          <w:sz w:val="24"/>
          <w:szCs w:val="24"/>
        </w:rPr>
        <w:t>Okabayashi</w:t>
      </w:r>
      <w:proofErr w:type="spellEnd"/>
      <w:r w:rsidRPr="000D30B2">
        <w:rPr>
          <w:rStyle w:val="a5"/>
          <w:rFonts w:ascii="Book Antiqua" w:eastAsiaTheme="minorEastAsia" w:hAnsi="Book Antiqua" w:hint="eastAsia"/>
          <w:color w:val="000000"/>
          <w:sz w:val="24"/>
          <w:szCs w:val="24"/>
          <w:lang w:eastAsia="zh-CN"/>
        </w:rPr>
        <w:t xml:space="preserve"> T</w:t>
      </w:r>
      <w:r w:rsidRPr="000D30B2">
        <w:rPr>
          <w:rFonts w:ascii="Book Antiqua" w:hAnsi="Book Antiqua"/>
          <w:bCs/>
          <w:color w:val="000000"/>
          <w:sz w:val="24"/>
          <w:szCs w:val="24"/>
        </w:rPr>
        <w:t xml:space="preserve">, </w:t>
      </w:r>
      <w:proofErr w:type="spellStart"/>
      <w:r w:rsidRPr="000D30B2">
        <w:rPr>
          <w:rFonts w:ascii="Book Antiqua" w:hAnsi="Book Antiqua"/>
          <w:color w:val="000000"/>
          <w:sz w:val="24"/>
          <w:szCs w:val="24"/>
        </w:rPr>
        <w:t>Kozuki</w:t>
      </w:r>
      <w:proofErr w:type="spellEnd"/>
      <w:r w:rsidRPr="000D30B2">
        <w:rPr>
          <w:rFonts w:ascii="Book Antiqua" w:eastAsiaTheme="minorEastAsia" w:hAnsi="Book Antiqua" w:hint="eastAsia"/>
          <w:color w:val="000000"/>
          <w:sz w:val="24"/>
          <w:szCs w:val="24"/>
          <w:lang w:eastAsia="zh-CN"/>
        </w:rPr>
        <w:t xml:space="preserve"> A</w:t>
      </w:r>
      <w:r w:rsidRPr="000D30B2">
        <w:rPr>
          <w:rFonts w:ascii="Book Antiqua" w:hAnsi="Book Antiqua"/>
          <w:bCs/>
          <w:color w:val="000000"/>
          <w:sz w:val="24"/>
          <w:szCs w:val="24"/>
        </w:rPr>
        <w:t xml:space="preserve">, </w:t>
      </w:r>
      <w:r w:rsidRPr="000D30B2">
        <w:rPr>
          <w:rFonts w:ascii="Book Antiqua" w:hAnsi="Book Antiqua"/>
          <w:color w:val="000000"/>
          <w:sz w:val="24"/>
          <w:szCs w:val="24"/>
        </w:rPr>
        <w:t>Nakamura</w:t>
      </w:r>
      <w:r w:rsidRPr="000D30B2">
        <w:rPr>
          <w:rFonts w:ascii="Book Antiqua" w:eastAsiaTheme="minorEastAsia" w:hAnsi="Book Antiqua" w:hint="eastAsia"/>
          <w:color w:val="000000"/>
          <w:sz w:val="24"/>
          <w:szCs w:val="24"/>
          <w:lang w:eastAsia="zh-CN"/>
        </w:rPr>
        <w:t xml:space="preserve"> T. </w:t>
      </w:r>
      <w:r w:rsidRPr="000D30B2">
        <w:rPr>
          <w:rFonts w:ascii="Book Antiqua" w:hAnsi="Book Antiqua"/>
          <w:sz w:val="24"/>
          <w:szCs w:val="24"/>
        </w:rPr>
        <w:t>E</w:t>
      </w:r>
      <w:r w:rsidRPr="000D30B2">
        <w:rPr>
          <w:rFonts w:ascii="Book Antiqua" w:hAnsi="Book Antiqua"/>
          <w:color w:val="000000"/>
          <w:sz w:val="24"/>
          <w:szCs w:val="24"/>
        </w:rPr>
        <w:t xml:space="preserve">ndovascular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repair after distal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with celiac axis resection</w:t>
      </w:r>
      <w:r w:rsidRPr="000D30B2">
        <w:rPr>
          <w:rFonts w:ascii="Book Antiqua" w:eastAsiaTheme="minorEastAsia" w:hAnsi="Book Antiqua" w:hint="eastAsia"/>
          <w:sz w:val="24"/>
          <w:szCs w:val="24"/>
          <w:lang w:eastAsia="zh-CN"/>
        </w:rPr>
        <w:t>.</w:t>
      </w:r>
    </w:p>
    <w:p w:rsidR="007B4929" w:rsidRPr="000D30B2" w:rsidRDefault="007B4929" w:rsidP="00A408E3">
      <w:pPr>
        <w:spacing w:line="360" w:lineRule="auto"/>
        <w:mirrorIndents/>
        <w:jc w:val="both"/>
        <w:rPr>
          <w:rFonts w:ascii="Book Antiqua" w:eastAsiaTheme="minorEastAsia" w:hAnsi="Book Antiqua"/>
          <w:sz w:val="24"/>
          <w:szCs w:val="24"/>
          <w:lang w:eastAsia="zh-CN"/>
        </w:rPr>
      </w:pPr>
    </w:p>
    <w:p w:rsidR="007B4929" w:rsidRPr="000D30B2" w:rsidRDefault="007B4929" w:rsidP="007B4929">
      <w:pPr>
        <w:spacing w:line="360" w:lineRule="auto"/>
        <w:rPr>
          <w:rFonts w:ascii="Book Antiqua" w:hAnsi="Book Antiqua"/>
          <w:b/>
          <w:sz w:val="24"/>
          <w:szCs w:val="24"/>
        </w:rPr>
      </w:pPr>
      <w:bookmarkStart w:id="19" w:name="OLE_LINK46"/>
      <w:bookmarkStart w:id="20" w:name="OLE_LINK47"/>
      <w:bookmarkStart w:id="21" w:name="OLE_LINK61"/>
      <w:bookmarkStart w:id="22" w:name="OLE_LINK84"/>
      <w:bookmarkStart w:id="23" w:name="OLE_LINK104"/>
      <w:r w:rsidRPr="000D30B2">
        <w:rPr>
          <w:rFonts w:ascii="Book Antiqua" w:hAnsi="Book Antiqua"/>
          <w:b/>
          <w:sz w:val="24"/>
          <w:szCs w:val="24"/>
        </w:rPr>
        <w:t xml:space="preserve">Available from: URL: </w:t>
      </w:r>
    </w:p>
    <w:p w:rsidR="007B4929" w:rsidRPr="000D30B2" w:rsidRDefault="007B4929" w:rsidP="007B4929">
      <w:pPr>
        <w:spacing w:line="360" w:lineRule="auto"/>
        <w:rPr>
          <w:rFonts w:ascii="Book Antiqua" w:hAnsi="Book Antiqua"/>
          <w:b/>
          <w:sz w:val="24"/>
          <w:szCs w:val="24"/>
        </w:rPr>
      </w:pPr>
      <w:r w:rsidRPr="000D30B2">
        <w:rPr>
          <w:rFonts w:ascii="Book Antiqua" w:hAnsi="Book Antiqua"/>
          <w:b/>
          <w:sz w:val="24"/>
          <w:szCs w:val="24"/>
        </w:rPr>
        <w:t>DOI:</w:t>
      </w:r>
    </w:p>
    <w:bookmarkEnd w:id="19"/>
    <w:bookmarkEnd w:id="20"/>
    <w:bookmarkEnd w:id="21"/>
    <w:bookmarkEnd w:id="22"/>
    <w:bookmarkEnd w:id="23"/>
    <w:p w:rsidR="007B4929" w:rsidRPr="000D30B2" w:rsidRDefault="007B4929" w:rsidP="00A408E3">
      <w:pPr>
        <w:spacing w:line="360" w:lineRule="auto"/>
        <w:mirrorIndents/>
        <w:jc w:val="both"/>
        <w:rPr>
          <w:rFonts w:ascii="Book Antiqua" w:eastAsiaTheme="minorEastAsia" w:hAnsi="Book Antiqua"/>
          <w:sz w:val="24"/>
          <w:szCs w:val="24"/>
          <w:lang w:eastAsia="zh-CN"/>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hAnsi="Book Antiqua"/>
          <w:color w:val="000000"/>
          <w:sz w:val="24"/>
          <w:szCs w:val="24"/>
        </w:rPr>
      </w:pPr>
    </w:p>
    <w:p w:rsidR="00A408E3" w:rsidRPr="000D30B2" w:rsidRDefault="00A408E3"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204044" w:rsidRPr="000D30B2" w:rsidRDefault="00204044" w:rsidP="00A408E3">
      <w:pPr>
        <w:spacing w:line="360" w:lineRule="auto"/>
        <w:mirrorIndents/>
        <w:jc w:val="both"/>
        <w:rPr>
          <w:rFonts w:ascii="Book Antiqua" w:eastAsiaTheme="minorEastAsia" w:hAnsi="Book Antiqua"/>
          <w:color w:val="000000"/>
          <w:sz w:val="24"/>
          <w:szCs w:val="24"/>
          <w:lang w:eastAsia="zh-CN"/>
        </w:rPr>
      </w:pPr>
    </w:p>
    <w:p w:rsidR="00A408E3" w:rsidRPr="000D30B2" w:rsidRDefault="00A408E3" w:rsidP="00A408E3">
      <w:pPr>
        <w:spacing w:line="360" w:lineRule="auto"/>
        <w:mirrorIndents/>
        <w:jc w:val="both"/>
        <w:rPr>
          <w:rFonts w:ascii="Book Antiqua" w:hAnsi="Book Antiqua"/>
          <w:b/>
          <w:color w:val="000000"/>
          <w:sz w:val="24"/>
          <w:szCs w:val="24"/>
        </w:rPr>
      </w:pPr>
      <w:r w:rsidRPr="000D30B2">
        <w:rPr>
          <w:rFonts w:ascii="Book Antiqua" w:hAnsi="Book Antiqua"/>
          <w:b/>
          <w:color w:val="000000"/>
          <w:sz w:val="24"/>
          <w:szCs w:val="24"/>
        </w:rPr>
        <w:t>I</w:t>
      </w:r>
      <w:r w:rsidR="00204044" w:rsidRPr="000D30B2">
        <w:rPr>
          <w:rFonts w:ascii="Book Antiqua" w:hAnsi="Book Antiqua"/>
          <w:b/>
          <w:color w:val="000000"/>
          <w:sz w:val="24"/>
          <w:szCs w:val="24"/>
        </w:rPr>
        <w:t>NTRODUCTION</w:t>
      </w:r>
    </w:p>
    <w:p w:rsidR="00A408E3" w:rsidRPr="000D30B2" w:rsidRDefault="00A408E3" w:rsidP="00204044">
      <w:pPr>
        <w:spacing w:line="360" w:lineRule="auto"/>
        <w:mirrorIndents/>
        <w:jc w:val="both"/>
        <w:rPr>
          <w:rFonts w:ascii="Book Antiqua" w:hAnsi="Book Antiqua"/>
          <w:sz w:val="24"/>
          <w:szCs w:val="24"/>
        </w:rPr>
      </w:pPr>
      <w:r w:rsidRPr="000D30B2">
        <w:rPr>
          <w:rFonts w:ascii="Book Antiqua" w:hAnsi="Book Antiqua"/>
          <w:color w:val="000000"/>
          <w:sz w:val="24"/>
          <w:szCs w:val="24"/>
        </w:rPr>
        <w:t xml:space="preserve">Erosive hemorrhage due to </w:t>
      </w:r>
      <w:proofErr w:type="spellStart"/>
      <w:r w:rsidRPr="000D30B2">
        <w:rPr>
          <w:rStyle w:val="highlight"/>
          <w:rFonts w:ascii="Book Antiqua" w:hAnsi="Book Antiqua"/>
          <w:color w:val="000000"/>
          <w:sz w:val="24"/>
          <w:szCs w:val="24"/>
        </w:rPr>
        <w:t>pseudoaneurysm</w:t>
      </w:r>
      <w:proofErr w:type="spellEnd"/>
      <w:r w:rsidRPr="000D30B2">
        <w:rPr>
          <w:rStyle w:val="highlight"/>
          <w:rFonts w:ascii="Book Antiqua" w:hAnsi="Book Antiqua"/>
          <w:color w:val="000000"/>
          <w:sz w:val="24"/>
          <w:szCs w:val="24"/>
        </w:rPr>
        <w:t xml:space="preserve">, concomitant to a </w:t>
      </w:r>
      <w:r w:rsidRPr="000D30B2">
        <w:rPr>
          <w:rFonts w:ascii="Book Antiqua" w:hAnsi="Book Antiqua"/>
          <w:color w:val="000000"/>
          <w:sz w:val="24"/>
          <w:szCs w:val="24"/>
        </w:rPr>
        <w:t xml:space="preserve">pancreatic fistula and intra-abdominal abscess, is one of the most serious complications after </w:t>
      </w:r>
      <w:proofErr w:type="spellStart"/>
      <w:r w:rsidRPr="000D30B2">
        <w:rPr>
          <w:rFonts w:ascii="Book Antiqua" w:hAnsi="Book Antiqua"/>
          <w:color w:val="000000"/>
          <w:sz w:val="24"/>
          <w:szCs w:val="24"/>
        </w:rPr>
        <w:t>pancreatectomy</w:t>
      </w:r>
      <w:proofErr w:type="spellEnd"/>
      <w:r w:rsidRPr="000D30B2">
        <w:rPr>
          <w:rFonts w:ascii="Book Antiqua" w:hAnsi="Book Antiqua"/>
          <w:color w:val="000000"/>
          <w:sz w:val="24"/>
          <w:szCs w:val="24"/>
          <w:vertAlign w:val="superscript"/>
        </w:rPr>
        <w:t>[1]</w:t>
      </w:r>
      <w:r w:rsidRPr="000D30B2">
        <w:rPr>
          <w:rFonts w:ascii="Book Antiqua" w:hAnsi="Book Antiqua"/>
          <w:color w:val="000000"/>
          <w:sz w:val="24"/>
          <w:szCs w:val="24"/>
        </w:rPr>
        <w:t xml:space="preserve">. Several recent reports have described the successful endovascular treatment of </w:t>
      </w:r>
      <w:proofErr w:type="spellStart"/>
      <w:r w:rsidRPr="000D30B2">
        <w:rPr>
          <w:rFonts w:ascii="Book Antiqua" w:hAnsi="Book Antiqua"/>
          <w:color w:val="000000"/>
          <w:sz w:val="24"/>
          <w:szCs w:val="24"/>
        </w:rPr>
        <w:t>pseudoaneurysms</w:t>
      </w:r>
      <w:proofErr w:type="spellEnd"/>
      <w:r w:rsidRPr="000D30B2">
        <w:rPr>
          <w:rFonts w:ascii="Book Antiqua" w:hAnsi="Book Antiqua"/>
          <w:color w:val="000000"/>
          <w:sz w:val="24"/>
          <w:szCs w:val="24"/>
        </w:rPr>
        <w:t xml:space="preserve"> that may develop after </w:t>
      </w:r>
      <w:proofErr w:type="spellStart"/>
      <w:r w:rsidRPr="000D30B2">
        <w:rPr>
          <w:rFonts w:ascii="Book Antiqua" w:hAnsi="Book Antiqua"/>
          <w:color w:val="000000"/>
          <w:sz w:val="24"/>
          <w:szCs w:val="24"/>
        </w:rPr>
        <w:t>pancreaticoduodenectomy</w:t>
      </w:r>
      <w:proofErr w:type="spellEnd"/>
      <w:r w:rsidRPr="000D30B2">
        <w:rPr>
          <w:rFonts w:ascii="Book Antiqua" w:hAnsi="Book Antiqua"/>
          <w:color w:val="000000"/>
          <w:sz w:val="24"/>
          <w:szCs w:val="24"/>
          <w:vertAlign w:val="superscript"/>
        </w:rPr>
        <w:t>[1,2]</w:t>
      </w:r>
      <w:r w:rsidRPr="000D30B2">
        <w:rPr>
          <w:rFonts w:ascii="Book Antiqua" w:hAnsi="Book Antiqua"/>
          <w:color w:val="000000"/>
          <w:sz w:val="24"/>
          <w:szCs w:val="24"/>
        </w:rPr>
        <w:t xml:space="preserve">. However, there has been no published report of endovascular repair of </w:t>
      </w:r>
      <w:proofErr w:type="spellStart"/>
      <w:r w:rsidRPr="000D30B2">
        <w:rPr>
          <w:rFonts w:ascii="Book Antiqua" w:hAnsi="Book Antiqua"/>
          <w:color w:val="000000"/>
          <w:sz w:val="24"/>
          <w:szCs w:val="24"/>
        </w:rPr>
        <w:t>pseudoaneurysms</w:t>
      </w:r>
      <w:proofErr w:type="spellEnd"/>
      <w:r w:rsidRPr="000D30B2">
        <w:rPr>
          <w:rFonts w:ascii="Book Antiqua" w:hAnsi="Book Antiqua"/>
          <w:color w:val="000000"/>
          <w:sz w:val="24"/>
          <w:szCs w:val="24"/>
        </w:rPr>
        <w:t xml:space="preserve"> that develop after dis</w:t>
      </w:r>
      <w:r w:rsidRPr="000D30B2">
        <w:rPr>
          <w:rFonts w:ascii="Book Antiqua" w:hAnsi="Book Antiqua"/>
          <w:sz w:val="24"/>
          <w:szCs w:val="24"/>
        </w:rPr>
        <w:t xml:space="preserve">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with en block celiac axis resection (DP-CAR) because of the difficulty of the endovascular approach associated with resection of the common hepatic artery (CHA) in this procedure. Here, </w:t>
      </w:r>
      <w:r w:rsidRPr="000D30B2">
        <w:rPr>
          <w:rFonts w:ascii="Book Antiqua" w:hAnsi="Book Antiqua"/>
          <w:color w:val="000000"/>
          <w:sz w:val="24"/>
          <w:szCs w:val="24"/>
        </w:rPr>
        <w:t xml:space="preserve">we report an extremely rare case of a </w:t>
      </w:r>
      <w:r w:rsidRPr="000D30B2">
        <w:rPr>
          <w:rFonts w:ascii="Book Antiqua" w:hAnsi="Book Antiqua"/>
          <w:sz w:val="24"/>
          <w:szCs w:val="24"/>
        </w:rPr>
        <w:t xml:space="preserve">successfully treated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of the CHA stump that developed after DP-CAR by covered stent placement</w:t>
      </w:r>
      <w:r w:rsidRPr="000D30B2">
        <w:rPr>
          <w:rFonts w:ascii="Book Antiqua" w:hAnsi="Book Antiqua"/>
          <w:color w:val="000000"/>
          <w:sz w:val="24"/>
          <w:szCs w:val="24"/>
        </w:rPr>
        <w:t xml:space="preserve"> via the inferior </w:t>
      </w:r>
      <w:proofErr w:type="spellStart"/>
      <w:r w:rsidRPr="000D30B2">
        <w:rPr>
          <w:rFonts w:ascii="Book Antiqua" w:hAnsi="Book Antiqua"/>
          <w:color w:val="000000"/>
          <w:sz w:val="24"/>
          <w:szCs w:val="24"/>
        </w:rPr>
        <w:t>pancreaticoduodenal</w:t>
      </w:r>
      <w:proofErr w:type="spellEnd"/>
      <w:r w:rsidRPr="000D30B2">
        <w:rPr>
          <w:rFonts w:ascii="Book Antiqua" w:hAnsi="Book Antiqua"/>
          <w:color w:val="000000"/>
          <w:sz w:val="24"/>
          <w:szCs w:val="24"/>
        </w:rPr>
        <w:t xml:space="preserve"> artery (IPDA)</w:t>
      </w:r>
      <w:r w:rsidRPr="000D30B2">
        <w:rPr>
          <w:rFonts w:ascii="Book Antiqua" w:hAnsi="Book Antiqua"/>
          <w:sz w:val="24"/>
          <w:szCs w:val="24"/>
        </w:rPr>
        <w:t>.</w:t>
      </w:r>
      <w:r w:rsidRPr="000D30B2">
        <w:rPr>
          <w:rFonts w:ascii="Book Antiqua" w:hAnsi="Book Antiqua"/>
          <w:color w:val="000000"/>
          <w:sz w:val="24"/>
          <w:szCs w:val="24"/>
        </w:rPr>
        <w:t xml:space="preserve"> To our knowledge, no similar case has been reported.</w:t>
      </w:r>
    </w:p>
    <w:p w:rsidR="00A408E3" w:rsidRPr="000D30B2" w:rsidRDefault="00A408E3" w:rsidP="00A408E3">
      <w:pPr>
        <w:spacing w:line="360" w:lineRule="auto"/>
        <w:mirrorIndents/>
        <w:jc w:val="both"/>
        <w:rPr>
          <w:rFonts w:ascii="Book Antiqua" w:hAnsi="Book Antiqua"/>
          <w:b/>
          <w:color w:val="000000"/>
          <w:sz w:val="24"/>
          <w:szCs w:val="24"/>
        </w:rPr>
      </w:pPr>
    </w:p>
    <w:p w:rsidR="00A408E3" w:rsidRPr="000D30B2" w:rsidRDefault="00204044" w:rsidP="00A408E3">
      <w:pPr>
        <w:spacing w:line="360" w:lineRule="auto"/>
        <w:mirrorIndents/>
        <w:jc w:val="both"/>
        <w:rPr>
          <w:rFonts w:ascii="Book Antiqua" w:hAnsi="Book Antiqua"/>
          <w:b/>
          <w:color w:val="000000"/>
          <w:sz w:val="24"/>
          <w:szCs w:val="24"/>
        </w:rPr>
      </w:pPr>
      <w:r w:rsidRPr="000D30B2">
        <w:rPr>
          <w:rFonts w:ascii="Book Antiqua" w:hAnsi="Book Antiqua"/>
          <w:b/>
          <w:color w:val="000000"/>
          <w:sz w:val="24"/>
          <w:szCs w:val="24"/>
        </w:rPr>
        <w:t>CASE REPORT</w:t>
      </w:r>
    </w:p>
    <w:p w:rsidR="00A408E3" w:rsidRPr="000D30B2" w:rsidRDefault="00A408E3" w:rsidP="00204044">
      <w:pPr>
        <w:spacing w:line="360" w:lineRule="auto"/>
        <w:mirrorIndents/>
        <w:jc w:val="both"/>
        <w:rPr>
          <w:rFonts w:ascii="Book Antiqua" w:hAnsi="Book Antiqua"/>
          <w:color w:val="000000"/>
          <w:sz w:val="24"/>
          <w:szCs w:val="24"/>
        </w:rPr>
      </w:pPr>
      <w:r w:rsidRPr="000D30B2">
        <w:rPr>
          <w:rFonts w:ascii="Book Antiqua" w:hAnsi="Book Antiqua"/>
          <w:color w:val="000000"/>
          <w:sz w:val="24"/>
          <w:szCs w:val="24"/>
        </w:rPr>
        <w:t xml:space="preserve">A 66-year-old woman presented with intractable back pain. Laboratory test results showed a high level of carbohydrate antigen 19-9 (CA19-9; 936 U/mL) and contrast-enhanced </w:t>
      </w:r>
      <w:r w:rsidRPr="000D30B2">
        <w:rPr>
          <w:rFonts w:ascii="Book Antiqua" w:eastAsia="MS Gothic" w:hAnsi="Book Antiqua"/>
          <w:color w:val="000000"/>
          <w:sz w:val="24"/>
          <w:szCs w:val="24"/>
        </w:rPr>
        <w:t xml:space="preserve">CT indicated the presence of a </w:t>
      </w:r>
      <w:r w:rsidRPr="000D30B2">
        <w:rPr>
          <w:rFonts w:ascii="Book Antiqua" w:hAnsi="Book Antiqua"/>
          <w:color w:val="000000"/>
          <w:sz w:val="24"/>
          <w:szCs w:val="24"/>
        </w:rPr>
        <w:t>4.3 cm low-density pancreatic body tumor that involved the CHA, splenic artery (</w:t>
      </w:r>
      <w:proofErr w:type="spellStart"/>
      <w:r w:rsidRPr="000D30B2">
        <w:rPr>
          <w:rFonts w:ascii="Book Antiqua" w:hAnsi="Book Antiqua"/>
          <w:color w:val="000000"/>
          <w:sz w:val="24"/>
          <w:szCs w:val="24"/>
        </w:rPr>
        <w:t>SpA</w:t>
      </w:r>
      <w:proofErr w:type="spellEnd"/>
      <w:r w:rsidRPr="000D30B2">
        <w:rPr>
          <w:rFonts w:ascii="Book Antiqua" w:hAnsi="Book Antiqua"/>
          <w:color w:val="000000"/>
          <w:sz w:val="24"/>
          <w:szCs w:val="24"/>
        </w:rPr>
        <w:t>), celiac axis (</w:t>
      </w:r>
      <w:proofErr w:type="spellStart"/>
      <w:r w:rsidRPr="000D30B2">
        <w:rPr>
          <w:rFonts w:ascii="Book Antiqua" w:hAnsi="Book Antiqua"/>
          <w:color w:val="000000"/>
          <w:sz w:val="24"/>
          <w:szCs w:val="24"/>
        </w:rPr>
        <w:t>CeA</w:t>
      </w:r>
      <w:proofErr w:type="spellEnd"/>
      <w:r w:rsidRPr="000D30B2">
        <w:rPr>
          <w:rFonts w:ascii="Book Antiqua" w:hAnsi="Book Antiqua"/>
          <w:color w:val="000000"/>
          <w:sz w:val="24"/>
          <w:szCs w:val="24"/>
        </w:rPr>
        <w:t>), and superior mesenteric artery (SMA)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1A). No distant metastasis was detected.</w:t>
      </w:r>
      <w:r w:rsidRPr="000D30B2">
        <w:rPr>
          <w:rFonts w:ascii="Book Antiqua" w:hAnsi="Book Antiqua"/>
          <w:color w:val="365F91"/>
          <w:sz w:val="24"/>
          <w:szCs w:val="24"/>
        </w:rPr>
        <w:t xml:space="preserve"> </w:t>
      </w:r>
      <w:r w:rsidRPr="000D30B2">
        <w:rPr>
          <w:rFonts w:ascii="Book Antiqua" w:hAnsi="Book Antiqua"/>
          <w:color w:val="000000"/>
          <w:sz w:val="24"/>
          <w:szCs w:val="24"/>
        </w:rPr>
        <w:t xml:space="preserve">We determined that the tumor was </w:t>
      </w:r>
      <w:proofErr w:type="spellStart"/>
      <w:r w:rsidRPr="000D30B2">
        <w:rPr>
          <w:rFonts w:ascii="Book Antiqua" w:hAnsi="Book Antiqua"/>
          <w:color w:val="000000"/>
          <w:sz w:val="24"/>
          <w:szCs w:val="24"/>
        </w:rPr>
        <w:t>unresectable</w:t>
      </w:r>
      <w:proofErr w:type="spellEnd"/>
      <w:r w:rsidRPr="000D30B2">
        <w:rPr>
          <w:rFonts w:ascii="Book Antiqua" w:hAnsi="Book Antiqua"/>
          <w:color w:val="000000"/>
          <w:sz w:val="24"/>
          <w:szCs w:val="24"/>
        </w:rPr>
        <w:t xml:space="preserve"> at that time, and initiated conversion </w:t>
      </w:r>
      <w:proofErr w:type="spellStart"/>
      <w:r w:rsidRPr="000D30B2">
        <w:rPr>
          <w:rFonts w:ascii="Book Antiqua" w:hAnsi="Book Antiqua"/>
          <w:color w:val="000000"/>
          <w:sz w:val="24"/>
          <w:szCs w:val="24"/>
        </w:rPr>
        <w:t>chemoradiation</w:t>
      </w:r>
      <w:proofErr w:type="spellEnd"/>
      <w:r w:rsidRPr="000D30B2">
        <w:rPr>
          <w:rFonts w:ascii="Book Antiqua" w:hAnsi="Book Antiqua"/>
          <w:color w:val="000000"/>
          <w:sz w:val="24"/>
          <w:szCs w:val="24"/>
        </w:rPr>
        <w:t xml:space="preserve"> therapy with gemcitabine (1000 mg/body per 2 weeks) and 50 </w:t>
      </w:r>
      <w:proofErr w:type="spellStart"/>
      <w:r w:rsidRPr="000D30B2">
        <w:rPr>
          <w:rFonts w:ascii="Book Antiqua" w:hAnsi="Book Antiqua"/>
          <w:color w:val="000000"/>
          <w:sz w:val="24"/>
          <w:szCs w:val="24"/>
        </w:rPr>
        <w:t>Gy</w:t>
      </w:r>
      <w:proofErr w:type="spellEnd"/>
      <w:r w:rsidRPr="000D30B2">
        <w:rPr>
          <w:rFonts w:ascii="Book Antiqua" w:hAnsi="Book Antiqua"/>
          <w:color w:val="000000"/>
          <w:sz w:val="24"/>
          <w:szCs w:val="24"/>
        </w:rPr>
        <w:t xml:space="preserve"> external beam radiation. After the first </w:t>
      </w:r>
      <w:proofErr w:type="spellStart"/>
      <w:r w:rsidRPr="000D30B2">
        <w:rPr>
          <w:rFonts w:ascii="Book Antiqua" w:hAnsi="Book Antiqua"/>
          <w:color w:val="000000"/>
          <w:sz w:val="24"/>
          <w:szCs w:val="24"/>
        </w:rPr>
        <w:t>chemoradiation</w:t>
      </w:r>
      <w:proofErr w:type="spellEnd"/>
      <w:r w:rsidRPr="000D30B2">
        <w:rPr>
          <w:rFonts w:ascii="Book Antiqua" w:hAnsi="Book Antiqua"/>
          <w:color w:val="000000"/>
          <w:sz w:val="24"/>
          <w:szCs w:val="24"/>
        </w:rPr>
        <w:t xml:space="preserve"> treatment, the patient received additional gemcitabine chemotherapy (1600 mg/body per 2 weeks) at the discretion of the medical oncologist. After 5 </w:t>
      </w:r>
      <w:proofErr w:type="spellStart"/>
      <w:r w:rsidRPr="000D30B2">
        <w:rPr>
          <w:rFonts w:ascii="Book Antiqua" w:hAnsi="Book Antiqua"/>
          <w:color w:val="000000"/>
          <w:sz w:val="24"/>
          <w:szCs w:val="24"/>
        </w:rPr>
        <w:t>mo</w:t>
      </w:r>
      <w:proofErr w:type="spellEnd"/>
      <w:r w:rsidRPr="000D30B2">
        <w:rPr>
          <w:rFonts w:ascii="Book Antiqua" w:hAnsi="Book Antiqua"/>
          <w:color w:val="000000"/>
          <w:sz w:val="24"/>
          <w:szCs w:val="24"/>
        </w:rPr>
        <w:t xml:space="preserve"> of this </w:t>
      </w:r>
      <w:proofErr w:type="spellStart"/>
      <w:r w:rsidRPr="000D30B2">
        <w:rPr>
          <w:rFonts w:ascii="Book Antiqua" w:hAnsi="Book Antiqua"/>
          <w:color w:val="000000"/>
          <w:sz w:val="24"/>
          <w:szCs w:val="24"/>
        </w:rPr>
        <w:t>chemoradiation</w:t>
      </w:r>
      <w:proofErr w:type="spellEnd"/>
      <w:r w:rsidRPr="000D30B2">
        <w:rPr>
          <w:rFonts w:ascii="Book Antiqua" w:hAnsi="Book Antiqua"/>
          <w:color w:val="000000"/>
          <w:sz w:val="24"/>
          <w:szCs w:val="24"/>
        </w:rPr>
        <w:t xml:space="preserve"> therapy, the CA 19-9 level had declined to the normal range (14.1 U/mL) and contrast-enhanced CT revealed that the maximum tumor diameter had decreased to 3.0 cm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 xml:space="preserve">1B). Furthermore, although the </w:t>
      </w:r>
      <w:r w:rsidRPr="000D30B2">
        <w:rPr>
          <w:rFonts w:ascii="Book Antiqua" w:hAnsi="Book Antiqua"/>
          <w:color w:val="000000"/>
          <w:sz w:val="24"/>
          <w:szCs w:val="24"/>
        </w:rPr>
        <w:lastRenderedPageBreak/>
        <w:t xml:space="preserve">tumor still involved the </w:t>
      </w:r>
      <w:proofErr w:type="spellStart"/>
      <w:r w:rsidRPr="000D30B2">
        <w:rPr>
          <w:rFonts w:ascii="Book Antiqua" w:hAnsi="Book Antiqua"/>
          <w:color w:val="000000"/>
          <w:sz w:val="24"/>
          <w:szCs w:val="24"/>
        </w:rPr>
        <w:t>CeA</w:t>
      </w:r>
      <w:proofErr w:type="spellEnd"/>
      <w:r w:rsidRPr="000D30B2">
        <w:rPr>
          <w:rFonts w:ascii="Book Antiqua" w:hAnsi="Book Antiqua"/>
          <w:color w:val="000000"/>
          <w:sz w:val="24"/>
          <w:szCs w:val="24"/>
        </w:rPr>
        <w:t xml:space="preserve">, </w:t>
      </w:r>
      <w:proofErr w:type="spellStart"/>
      <w:r w:rsidRPr="000D30B2">
        <w:rPr>
          <w:rFonts w:ascii="Book Antiqua" w:hAnsi="Book Antiqua"/>
          <w:color w:val="000000"/>
          <w:sz w:val="24"/>
          <w:szCs w:val="24"/>
        </w:rPr>
        <w:t>SpA</w:t>
      </w:r>
      <w:proofErr w:type="spellEnd"/>
      <w:r w:rsidRPr="000D30B2">
        <w:rPr>
          <w:rFonts w:ascii="Book Antiqua" w:hAnsi="Book Antiqua"/>
          <w:color w:val="000000"/>
          <w:sz w:val="24"/>
          <w:szCs w:val="24"/>
        </w:rPr>
        <w:t xml:space="preserve">, and CHA, the invasion around the SMA was remarkably diminished. At this point, we determined that the tumor could be completely removed by DP-CAR, and the surgery was planned. </w:t>
      </w:r>
      <w:r w:rsidRPr="000D30B2">
        <w:rPr>
          <w:rFonts w:ascii="Book Antiqua" w:hAnsi="Book Antiqua"/>
          <w:color w:val="000000"/>
          <w:sz w:val="24"/>
          <w:szCs w:val="24"/>
          <w:lang w:val="en"/>
        </w:rPr>
        <w:t xml:space="preserve">At laparotomy, </w:t>
      </w:r>
      <w:proofErr w:type="spellStart"/>
      <w:r w:rsidRPr="000D30B2">
        <w:rPr>
          <w:rFonts w:ascii="Book Antiqua" w:hAnsi="Book Antiqua"/>
          <w:color w:val="000000"/>
          <w:sz w:val="24"/>
          <w:szCs w:val="24"/>
          <w:lang w:val="en"/>
        </w:rPr>
        <w:t>t</w:t>
      </w:r>
      <w:r w:rsidRPr="000D30B2">
        <w:rPr>
          <w:rFonts w:ascii="Book Antiqua" w:hAnsi="Book Antiqua"/>
          <w:color w:val="000000"/>
          <w:sz w:val="24"/>
          <w:szCs w:val="24"/>
        </w:rPr>
        <w:t>he</w:t>
      </w:r>
      <w:proofErr w:type="spellEnd"/>
      <w:r w:rsidRPr="000D30B2">
        <w:rPr>
          <w:rFonts w:ascii="Book Antiqua" w:hAnsi="Book Antiqua"/>
          <w:color w:val="000000"/>
          <w:sz w:val="24"/>
          <w:szCs w:val="24"/>
        </w:rPr>
        <w:t xml:space="preserve"> SMA and the </w:t>
      </w:r>
      <w:proofErr w:type="spellStart"/>
      <w:r w:rsidRPr="000D30B2">
        <w:rPr>
          <w:rFonts w:ascii="Book Antiqua" w:hAnsi="Book Antiqua"/>
          <w:color w:val="000000"/>
          <w:sz w:val="24"/>
          <w:szCs w:val="24"/>
        </w:rPr>
        <w:t>gastroduodenal</w:t>
      </w:r>
      <w:proofErr w:type="spellEnd"/>
      <w:r w:rsidRPr="000D30B2">
        <w:rPr>
          <w:rFonts w:ascii="Book Antiqua" w:hAnsi="Book Antiqua"/>
          <w:color w:val="000000"/>
          <w:sz w:val="24"/>
          <w:szCs w:val="24"/>
        </w:rPr>
        <w:t xml:space="preserve"> artery (GDA) were free of tumor invasion. The </w:t>
      </w:r>
      <w:proofErr w:type="spellStart"/>
      <w:r w:rsidRPr="000D30B2">
        <w:rPr>
          <w:rFonts w:ascii="Book Antiqua" w:hAnsi="Book Antiqua"/>
          <w:color w:val="000000"/>
          <w:sz w:val="24"/>
          <w:szCs w:val="24"/>
        </w:rPr>
        <w:t>resectability</w:t>
      </w:r>
      <w:proofErr w:type="spellEnd"/>
      <w:r w:rsidRPr="000D30B2">
        <w:rPr>
          <w:rFonts w:ascii="Book Antiqua" w:hAnsi="Book Antiqua"/>
          <w:color w:val="000000"/>
          <w:sz w:val="24"/>
          <w:szCs w:val="24"/>
        </w:rPr>
        <w:t xml:space="preserve"> was confirmed, and the DP-CAR procedure with concomitant portal vein resection was performed. </w:t>
      </w:r>
      <w:proofErr w:type="spellStart"/>
      <w:r w:rsidRPr="000D30B2">
        <w:rPr>
          <w:rFonts w:ascii="Book Antiqua" w:hAnsi="Book Antiqua"/>
          <w:color w:val="000000"/>
          <w:sz w:val="24"/>
          <w:szCs w:val="24"/>
        </w:rPr>
        <w:t>Histopathological</w:t>
      </w:r>
      <w:proofErr w:type="spellEnd"/>
      <w:r w:rsidRPr="000D30B2">
        <w:rPr>
          <w:rFonts w:ascii="Book Antiqua" w:hAnsi="Book Antiqua"/>
          <w:color w:val="000000"/>
          <w:sz w:val="24"/>
          <w:szCs w:val="24"/>
        </w:rPr>
        <w:t xml:space="preserve"> examination showed a mucinous carcinoma with lymph node metastasis. Portal venous invasion and </w:t>
      </w:r>
      <w:proofErr w:type="spellStart"/>
      <w:r w:rsidRPr="000D30B2">
        <w:rPr>
          <w:rFonts w:ascii="Book Antiqua" w:hAnsi="Book Antiqua"/>
          <w:color w:val="000000"/>
          <w:sz w:val="24"/>
          <w:szCs w:val="24"/>
        </w:rPr>
        <w:t>extrapancreatic</w:t>
      </w:r>
      <w:proofErr w:type="spellEnd"/>
      <w:r w:rsidRPr="000D30B2">
        <w:rPr>
          <w:rFonts w:ascii="Book Antiqua" w:hAnsi="Book Antiqua"/>
          <w:color w:val="000000"/>
          <w:sz w:val="24"/>
          <w:szCs w:val="24"/>
        </w:rPr>
        <w:t xml:space="preserve"> </w:t>
      </w:r>
      <w:proofErr w:type="spellStart"/>
      <w:r w:rsidRPr="000D30B2">
        <w:rPr>
          <w:rFonts w:ascii="Book Antiqua" w:hAnsi="Book Antiqua"/>
          <w:color w:val="000000"/>
          <w:sz w:val="24"/>
          <w:szCs w:val="24"/>
        </w:rPr>
        <w:t>perineural</w:t>
      </w:r>
      <w:proofErr w:type="spellEnd"/>
      <w:r w:rsidRPr="000D30B2">
        <w:rPr>
          <w:rFonts w:ascii="Book Antiqua" w:hAnsi="Book Antiqua"/>
          <w:color w:val="000000"/>
          <w:sz w:val="24"/>
          <w:szCs w:val="24"/>
        </w:rPr>
        <w:t xml:space="preserve"> invasion were also confirmed; however, the resection margin of the specimen indicated a negative result for cancer (R0). According to the UICC-TNM classification system, the pancreatic tumor was classified as Stage III (T3N1M0). The patient’s intractable back pain disappeared immediately after the surgery, and the postoperative course was uneventful. The patient was discharged on postoperative day 13. One week after discharge, she was re-admitted because of appetite loss and oral feeding difficulty. Contrast-enhanced CT at 31 </w:t>
      </w:r>
      <w:r w:rsidR="00492BF6" w:rsidRPr="000D30B2">
        <w:rPr>
          <w:rFonts w:ascii="Book Antiqua" w:hAnsi="Book Antiqua"/>
          <w:color w:val="000000"/>
          <w:sz w:val="24"/>
          <w:szCs w:val="24"/>
        </w:rPr>
        <w:t>d</w:t>
      </w:r>
      <w:r w:rsidR="00766122" w:rsidRPr="000D30B2">
        <w:rPr>
          <w:rFonts w:ascii="Book Antiqua" w:hAnsi="Book Antiqua"/>
          <w:color w:val="000000"/>
          <w:sz w:val="24"/>
          <w:szCs w:val="24"/>
        </w:rPr>
        <w:t xml:space="preserve"> </w:t>
      </w:r>
      <w:r w:rsidRPr="000D30B2">
        <w:rPr>
          <w:rFonts w:ascii="Book Antiqua" w:hAnsi="Book Antiqua"/>
          <w:color w:val="000000"/>
          <w:sz w:val="24"/>
          <w:szCs w:val="24"/>
        </w:rPr>
        <w:t>after surgery showed formation of an intra-abdominal abscess around the remnant pancreas head as well as portal vein occlusion due to the spreading inflammation around the abscess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 xml:space="preserve">2A). CT-guided abscess drainage was performed, and the patient’s general condition improved. However, 19 </w:t>
      </w:r>
      <w:r w:rsidR="00492BF6" w:rsidRPr="000D30B2">
        <w:rPr>
          <w:rFonts w:ascii="Book Antiqua" w:hAnsi="Book Antiqua"/>
          <w:color w:val="000000"/>
          <w:sz w:val="24"/>
          <w:szCs w:val="24"/>
        </w:rPr>
        <w:t>d</w:t>
      </w:r>
      <w:r w:rsidR="00766122" w:rsidRPr="000D30B2">
        <w:rPr>
          <w:rFonts w:ascii="Book Antiqua" w:hAnsi="Book Antiqua"/>
          <w:color w:val="000000"/>
          <w:sz w:val="24"/>
          <w:szCs w:val="24"/>
        </w:rPr>
        <w:t xml:space="preserve"> </w:t>
      </w:r>
      <w:r w:rsidRPr="000D30B2">
        <w:rPr>
          <w:rFonts w:ascii="Book Antiqua" w:hAnsi="Book Antiqua"/>
          <w:color w:val="000000"/>
          <w:sz w:val="24"/>
          <w:szCs w:val="24"/>
        </w:rPr>
        <w:t xml:space="preserve">after drainage of the abscess, the patient presented with melena, and contrast-enhanced CT showed a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arising from the CHA stump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 xml:space="preserve">2B). Emergent angiography also showed the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arising from the CHA stump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 xml:space="preserve">2C). Because the CHA had been resected during the distal </w:t>
      </w:r>
      <w:proofErr w:type="spellStart"/>
      <w:r w:rsidRPr="000D30B2">
        <w:rPr>
          <w:rFonts w:ascii="Book Antiqua" w:hAnsi="Book Antiqua"/>
          <w:color w:val="000000"/>
          <w:sz w:val="24"/>
          <w:szCs w:val="24"/>
        </w:rPr>
        <w:t>pancreatectomy</w:t>
      </w:r>
      <w:proofErr w:type="spellEnd"/>
      <w:r w:rsidRPr="000D30B2">
        <w:rPr>
          <w:rFonts w:ascii="Book Antiqua" w:hAnsi="Book Antiqua"/>
          <w:color w:val="000000"/>
          <w:sz w:val="24"/>
          <w:szCs w:val="24"/>
        </w:rPr>
        <w:t xml:space="preserve">, the artery could not be used as the access route for endovascular treatment. Therefore, we performed covered stent placement via the inferior </w:t>
      </w:r>
      <w:proofErr w:type="spellStart"/>
      <w:r w:rsidRPr="000D30B2">
        <w:rPr>
          <w:rFonts w:ascii="Book Antiqua" w:hAnsi="Book Antiqua"/>
          <w:color w:val="000000"/>
          <w:sz w:val="24"/>
          <w:szCs w:val="24"/>
        </w:rPr>
        <w:t>pancreaticoduodenal</w:t>
      </w:r>
      <w:proofErr w:type="spellEnd"/>
      <w:r w:rsidRPr="000D30B2">
        <w:rPr>
          <w:rFonts w:ascii="Book Antiqua" w:hAnsi="Book Antiqua"/>
          <w:color w:val="000000"/>
          <w:sz w:val="24"/>
          <w:szCs w:val="24"/>
        </w:rPr>
        <w:t xml:space="preserve"> artery (IPDA) originating from the SMA</w:t>
      </w:r>
      <w:r w:rsidRPr="000D30B2">
        <w:rPr>
          <w:rFonts w:ascii="Book Antiqua" w:hAnsi="Book Antiqua"/>
          <w:color w:val="403838"/>
          <w:sz w:val="24"/>
          <w:szCs w:val="24"/>
          <w:lang w:val="en"/>
        </w:rPr>
        <w:t xml:space="preserve"> </w:t>
      </w:r>
      <w:r w:rsidRPr="000D30B2">
        <w:rPr>
          <w:rFonts w:ascii="Book Antiqua" w:hAnsi="Book Antiqua"/>
          <w:color w:val="000000"/>
          <w:sz w:val="24"/>
          <w:szCs w:val="24"/>
        </w:rPr>
        <w:t>(</w:t>
      </w:r>
      <w:r w:rsidR="00766122" w:rsidRPr="000D30B2">
        <w:rPr>
          <w:rFonts w:ascii="Book Antiqua" w:hAnsi="Book Antiqua"/>
          <w:color w:val="000000"/>
          <w:sz w:val="24"/>
          <w:szCs w:val="24"/>
        </w:rPr>
        <w:t>Figure</w:t>
      </w:r>
      <w:r w:rsidR="000A1257">
        <w:rPr>
          <w:rFonts w:ascii="Book Antiqua" w:eastAsiaTheme="minorEastAsia" w:hAnsi="Book Antiqua" w:hint="eastAsia"/>
          <w:color w:val="000000"/>
          <w:sz w:val="24"/>
          <w:szCs w:val="24"/>
          <w:lang w:eastAsia="zh-CN"/>
        </w:rPr>
        <w:t>s</w:t>
      </w:r>
      <w:r w:rsidR="00766122" w:rsidRPr="000D30B2">
        <w:rPr>
          <w:rFonts w:ascii="Book Antiqua" w:hAnsi="Book Antiqua"/>
          <w:color w:val="000000"/>
          <w:sz w:val="24"/>
          <w:szCs w:val="24"/>
        </w:rPr>
        <w:t xml:space="preserve"> </w:t>
      </w:r>
      <w:r w:rsidR="002D491A">
        <w:rPr>
          <w:rFonts w:ascii="Book Antiqua" w:hAnsi="Book Antiqua"/>
          <w:color w:val="000000"/>
          <w:sz w:val="24"/>
          <w:szCs w:val="24"/>
        </w:rPr>
        <w:t>2D</w:t>
      </w:r>
      <w:r w:rsidR="002D491A">
        <w:rPr>
          <w:rFonts w:ascii="Book Antiqua" w:eastAsiaTheme="minorEastAsia" w:hAnsi="Book Antiqua" w:hint="eastAsia"/>
          <w:color w:val="000000"/>
          <w:sz w:val="24"/>
          <w:szCs w:val="24"/>
          <w:lang w:eastAsia="zh-CN"/>
        </w:rPr>
        <w:t xml:space="preserve"> and </w:t>
      </w:r>
      <w:r w:rsidRPr="000D30B2">
        <w:rPr>
          <w:rFonts w:ascii="Book Antiqua" w:hAnsi="Book Antiqua"/>
          <w:color w:val="000000"/>
          <w:sz w:val="24"/>
          <w:szCs w:val="24"/>
        </w:rPr>
        <w:t>3)</w:t>
      </w:r>
      <w:r w:rsidRPr="000D30B2">
        <w:rPr>
          <w:rFonts w:ascii="Book Antiqua" w:hAnsi="Book Antiqua"/>
          <w:color w:val="403838"/>
          <w:sz w:val="24"/>
          <w:szCs w:val="24"/>
          <w:lang w:val="en"/>
        </w:rPr>
        <w:t xml:space="preserve"> </w:t>
      </w:r>
      <w:r w:rsidRPr="0094694C">
        <w:rPr>
          <w:rFonts w:ascii="Book Antiqua" w:hAnsi="Book Antiqua"/>
          <w:sz w:val="24"/>
          <w:szCs w:val="24"/>
          <w:lang w:val="en"/>
        </w:rPr>
        <w:t xml:space="preserve">using a </w:t>
      </w:r>
      <w:proofErr w:type="spellStart"/>
      <w:r w:rsidRPr="0094694C">
        <w:rPr>
          <w:rFonts w:ascii="Book Antiqua" w:hAnsi="Book Antiqua"/>
          <w:sz w:val="24"/>
          <w:szCs w:val="24"/>
          <w:lang w:val="en"/>
        </w:rPr>
        <w:t>Jostent</w:t>
      </w:r>
      <w:proofErr w:type="spellEnd"/>
      <w:r w:rsidRPr="0094694C">
        <w:rPr>
          <w:rFonts w:ascii="Book Antiqua" w:hAnsi="Book Antiqua"/>
          <w:sz w:val="24"/>
          <w:szCs w:val="24"/>
          <w:lang w:val="en"/>
        </w:rPr>
        <w:t xml:space="preserve"> </w:t>
      </w:r>
      <w:proofErr w:type="spellStart"/>
      <w:r w:rsidRPr="0094694C">
        <w:rPr>
          <w:rFonts w:ascii="Book Antiqua" w:hAnsi="Book Antiqua"/>
          <w:sz w:val="24"/>
          <w:szCs w:val="24"/>
          <w:lang w:val="en"/>
        </w:rPr>
        <w:t>GraftMaster</w:t>
      </w:r>
      <w:proofErr w:type="spellEnd"/>
      <w:r w:rsidRPr="0094694C">
        <w:rPr>
          <w:rFonts w:ascii="Book Antiqua" w:hAnsi="Book Antiqua"/>
          <w:sz w:val="24"/>
          <w:szCs w:val="24"/>
          <w:lang w:val="en"/>
        </w:rPr>
        <w:t xml:space="preserve"> 3.0 mm </w:t>
      </w:r>
      <w:r w:rsidRPr="0094694C">
        <w:rPr>
          <w:rFonts w:ascii="Book Antiqua" w:hAnsi="Book Antiqua"/>
          <w:sz w:val="24"/>
          <w:szCs w:val="24"/>
        </w:rPr>
        <w:t>×</w:t>
      </w:r>
      <w:r w:rsidR="000A1257">
        <w:rPr>
          <w:rFonts w:ascii="Book Antiqua" w:eastAsiaTheme="minorEastAsia" w:hAnsi="Book Antiqua" w:hint="eastAsia"/>
          <w:sz w:val="24"/>
          <w:szCs w:val="24"/>
          <w:lang w:eastAsia="zh-CN"/>
        </w:rPr>
        <w:t xml:space="preserve"> </w:t>
      </w:r>
      <w:r w:rsidRPr="0094694C">
        <w:rPr>
          <w:rFonts w:ascii="Book Antiqua" w:hAnsi="Book Antiqua"/>
          <w:sz w:val="24"/>
          <w:szCs w:val="24"/>
          <w:lang w:val="en"/>
        </w:rPr>
        <w:t xml:space="preserve">16 mm stent (Abbott Vascular, Chicago, </w:t>
      </w:r>
      <w:r w:rsidR="0094694C" w:rsidRPr="00506C76">
        <w:rPr>
          <w:rFonts w:ascii="Book Antiqua" w:hAnsi="Book Antiqua" w:cs="Garamond"/>
          <w:kern w:val="0"/>
          <w:sz w:val="24"/>
          <w:szCs w:val="24"/>
        </w:rPr>
        <w:t>United States</w:t>
      </w:r>
      <w:r w:rsidRPr="0094694C">
        <w:rPr>
          <w:rFonts w:ascii="Book Antiqua" w:hAnsi="Book Antiqua"/>
          <w:sz w:val="24"/>
          <w:szCs w:val="24"/>
        </w:rPr>
        <w:t>). A</w:t>
      </w:r>
      <w:r w:rsidRPr="000D30B2">
        <w:rPr>
          <w:rFonts w:ascii="Book Antiqua" w:hAnsi="Book Antiqua"/>
          <w:color w:val="000000"/>
          <w:sz w:val="24"/>
          <w:szCs w:val="24"/>
        </w:rPr>
        <w:t xml:space="preserve">fter stent placement, cessation of bleeding and anterograde hepatic artery flow were confirmed. Although the portal vein remained occluded, the maximum values of GOT and GPT only reached 119 U/L and 70 U/L, respectively, on day 5 after stent placement, and the </w:t>
      </w:r>
      <w:r w:rsidRPr="000D30B2">
        <w:rPr>
          <w:rFonts w:ascii="Book Antiqua" w:hAnsi="Book Antiqua"/>
          <w:color w:val="000000"/>
          <w:sz w:val="24"/>
          <w:szCs w:val="24"/>
        </w:rPr>
        <w:lastRenderedPageBreak/>
        <w:t>patient recovered well without any further complications. CT angiography at the 6-mo follow-up indicated the patency of the covered stent with sustained hepatic artery flow (</w:t>
      </w:r>
      <w:r w:rsidR="00766122" w:rsidRPr="000D30B2">
        <w:rPr>
          <w:rFonts w:ascii="Book Antiqua" w:hAnsi="Book Antiqua"/>
          <w:color w:val="000000"/>
          <w:sz w:val="24"/>
          <w:szCs w:val="24"/>
        </w:rPr>
        <w:t xml:space="preserve">Figure </w:t>
      </w:r>
      <w:r w:rsidRPr="000D30B2">
        <w:rPr>
          <w:rFonts w:ascii="Book Antiqua" w:hAnsi="Book Antiqua"/>
          <w:color w:val="000000"/>
          <w:sz w:val="24"/>
          <w:szCs w:val="24"/>
        </w:rPr>
        <w:t xml:space="preserve">2E). Further, there was no sign of recurrence by 8 </w:t>
      </w:r>
      <w:proofErr w:type="spellStart"/>
      <w:r w:rsidRPr="000D30B2">
        <w:rPr>
          <w:rFonts w:ascii="Book Antiqua" w:hAnsi="Book Antiqua"/>
          <w:color w:val="000000"/>
          <w:sz w:val="24"/>
          <w:szCs w:val="24"/>
        </w:rPr>
        <w:t>mo</w:t>
      </w:r>
      <w:proofErr w:type="spellEnd"/>
      <w:r w:rsidRPr="000D30B2">
        <w:rPr>
          <w:rFonts w:ascii="Book Antiqua" w:hAnsi="Book Antiqua"/>
          <w:color w:val="000000"/>
          <w:sz w:val="24"/>
          <w:szCs w:val="24"/>
        </w:rPr>
        <w:t xml:space="preserve"> after DP-CAR.</w:t>
      </w:r>
      <w:r w:rsidR="00766122" w:rsidRPr="000D30B2">
        <w:rPr>
          <w:rFonts w:ascii="Book Antiqua" w:hAnsi="Book Antiqua"/>
          <w:color w:val="000000"/>
          <w:sz w:val="24"/>
          <w:szCs w:val="24"/>
        </w:rPr>
        <w:t xml:space="preserve"> </w:t>
      </w:r>
    </w:p>
    <w:p w:rsidR="00A408E3" w:rsidRDefault="00A408E3" w:rsidP="00A408E3">
      <w:pPr>
        <w:spacing w:line="360" w:lineRule="auto"/>
        <w:mirrorIndents/>
        <w:jc w:val="both"/>
        <w:rPr>
          <w:rFonts w:ascii="Book Antiqua" w:eastAsiaTheme="minorEastAsia" w:hAnsi="Book Antiqua"/>
          <w:b/>
          <w:color w:val="000000"/>
          <w:sz w:val="24"/>
          <w:szCs w:val="24"/>
          <w:lang w:eastAsia="zh-CN"/>
        </w:rPr>
      </w:pPr>
    </w:p>
    <w:p w:rsidR="000A1257" w:rsidRPr="000F24E3" w:rsidRDefault="000A1257" w:rsidP="00A408E3">
      <w:pPr>
        <w:spacing w:line="360" w:lineRule="auto"/>
        <w:mirrorIndents/>
        <w:jc w:val="both"/>
        <w:rPr>
          <w:rFonts w:ascii="Book Antiqua" w:eastAsiaTheme="minorEastAsia" w:hAnsi="Book Antiqua"/>
          <w:b/>
          <w:vanish/>
          <w:color w:val="000000"/>
          <w:sz w:val="24"/>
          <w:szCs w:val="24"/>
          <w:lang w:eastAsia="zh-CN"/>
        </w:rPr>
      </w:pPr>
    </w:p>
    <w:p w:rsidR="00A408E3" w:rsidRPr="000D30B2" w:rsidRDefault="00A408E3" w:rsidP="00A408E3">
      <w:pPr>
        <w:spacing w:line="360" w:lineRule="auto"/>
        <w:mirrorIndents/>
        <w:jc w:val="both"/>
        <w:rPr>
          <w:rFonts w:ascii="Book Antiqua" w:hAnsi="Book Antiqua"/>
          <w:b/>
          <w:color w:val="000000"/>
          <w:sz w:val="24"/>
          <w:szCs w:val="24"/>
        </w:rPr>
      </w:pPr>
      <w:r w:rsidRPr="000D30B2">
        <w:rPr>
          <w:rFonts w:ascii="Book Antiqua" w:hAnsi="Book Antiqua"/>
          <w:b/>
          <w:color w:val="000000"/>
          <w:sz w:val="24"/>
          <w:szCs w:val="24"/>
        </w:rPr>
        <w:t>D</w:t>
      </w:r>
      <w:r w:rsidR="000F24E3" w:rsidRPr="000D30B2">
        <w:rPr>
          <w:rFonts w:ascii="Book Antiqua" w:hAnsi="Book Antiqua"/>
          <w:b/>
          <w:color w:val="000000"/>
          <w:sz w:val="24"/>
          <w:szCs w:val="24"/>
        </w:rPr>
        <w:t>ISCUSSION</w:t>
      </w:r>
    </w:p>
    <w:p w:rsidR="00A408E3" w:rsidRPr="000D30B2" w:rsidRDefault="00A408E3" w:rsidP="000F24E3">
      <w:pPr>
        <w:spacing w:line="360" w:lineRule="auto"/>
        <w:mirrorIndents/>
        <w:jc w:val="both"/>
        <w:rPr>
          <w:rFonts w:ascii="Book Antiqua" w:hAnsi="Book Antiqua"/>
          <w:color w:val="000000"/>
          <w:sz w:val="24"/>
          <w:szCs w:val="24"/>
        </w:rPr>
      </w:pPr>
      <w:proofErr w:type="spellStart"/>
      <w:r w:rsidRPr="000D30B2">
        <w:rPr>
          <w:rFonts w:ascii="Book Antiqua" w:hAnsi="Book Antiqua"/>
          <w:sz w:val="24"/>
          <w:szCs w:val="24"/>
        </w:rPr>
        <w:t>Perineural</w:t>
      </w:r>
      <w:proofErr w:type="spellEnd"/>
      <w:r w:rsidRPr="000D30B2">
        <w:rPr>
          <w:rFonts w:ascii="Book Antiqua" w:hAnsi="Book Antiqua"/>
          <w:sz w:val="24"/>
          <w:szCs w:val="24"/>
        </w:rPr>
        <w:t xml:space="preserve"> invasion of pancreatic body cancer can spread towards the celiac plexus and ganglia directly or </w:t>
      </w:r>
      <w:r w:rsidRPr="000A1257">
        <w:rPr>
          <w:rFonts w:ascii="Book Antiqua" w:hAnsi="Book Antiqua"/>
          <w:i/>
          <w:sz w:val="24"/>
          <w:szCs w:val="24"/>
        </w:rPr>
        <w:t>via</w:t>
      </w:r>
      <w:r w:rsidRPr="000D30B2">
        <w:rPr>
          <w:rFonts w:ascii="Book Antiqua" w:hAnsi="Book Antiqua"/>
          <w:sz w:val="24"/>
          <w:szCs w:val="24"/>
        </w:rPr>
        <w:t xml:space="preserve"> the nerve plexus surrounding the </w:t>
      </w:r>
      <w:proofErr w:type="spellStart"/>
      <w:r w:rsidRPr="000D30B2">
        <w:rPr>
          <w:rFonts w:ascii="Book Antiqua" w:hAnsi="Book Antiqua"/>
          <w:sz w:val="24"/>
          <w:szCs w:val="24"/>
        </w:rPr>
        <w:t>SpA</w:t>
      </w:r>
      <w:proofErr w:type="spellEnd"/>
      <w:r w:rsidRPr="000D30B2">
        <w:rPr>
          <w:rFonts w:ascii="Book Antiqua" w:hAnsi="Book Antiqua"/>
          <w:sz w:val="24"/>
          <w:szCs w:val="24"/>
        </w:rPr>
        <w:t xml:space="preserve"> and CHA</w:t>
      </w:r>
      <w:r w:rsidRPr="000D30B2">
        <w:rPr>
          <w:rFonts w:ascii="Book Antiqua" w:hAnsi="Book Antiqua"/>
          <w:color w:val="000000"/>
          <w:sz w:val="24"/>
          <w:szCs w:val="24"/>
          <w:vertAlign w:val="superscript"/>
        </w:rPr>
        <w:t>[3]</w:t>
      </w:r>
      <w:r w:rsidRPr="000D30B2">
        <w:rPr>
          <w:rFonts w:ascii="Book Antiqua" w:hAnsi="Book Antiqua"/>
          <w:sz w:val="24"/>
          <w:szCs w:val="24"/>
        </w:rPr>
        <w:t xml:space="preserve">. Therefore, locally advanced pancreatic body cancer often involves the CHA and/or the celiac axis, and it was often regarded as an </w:t>
      </w:r>
      <w:proofErr w:type="spellStart"/>
      <w:r w:rsidRPr="000D30B2">
        <w:rPr>
          <w:rFonts w:ascii="Book Antiqua" w:hAnsi="Book Antiqua"/>
          <w:sz w:val="24"/>
          <w:szCs w:val="24"/>
        </w:rPr>
        <w:t>unresectable</w:t>
      </w:r>
      <w:proofErr w:type="spellEnd"/>
      <w:r w:rsidRPr="000D30B2">
        <w:rPr>
          <w:rFonts w:ascii="Book Antiqua" w:hAnsi="Book Antiqua"/>
          <w:sz w:val="24"/>
          <w:szCs w:val="24"/>
        </w:rPr>
        <w:t xml:space="preserve"> disease. DP-CAR</w:t>
      </w:r>
      <w:r w:rsidRPr="000D30B2">
        <w:rPr>
          <w:rFonts w:ascii="Book Antiqua" w:hAnsi="Book Antiqua"/>
          <w:color w:val="000000"/>
          <w:sz w:val="24"/>
          <w:szCs w:val="24"/>
        </w:rPr>
        <w:t xml:space="preserve"> is an operative method </w:t>
      </w:r>
      <w:r w:rsidRPr="000D30B2">
        <w:rPr>
          <w:rFonts w:ascii="Book Antiqua" w:hAnsi="Book Antiqua"/>
          <w:sz w:val="24"/>
          <w:szCs w:val="24"/>
        </w:rPr>
        <w:t>that can be adopted in such cases of locally advanced pancreatic body cancer</w:t>
      </w:r>
      <w:r w:rsidRPr="000D30B2">
        <w:rPr>
          <w:rFonts w:ascii="Book Antiqua" w:hAnsi="Book Antiqua"/>
          <w:color w:val="000000"/>
          <w:sz w:val="24"/>
          <w:szCs w:val="24"/>
          <w:vertAlign w:val="superscript"/>
        </w:rPr>
        <w:t>[3,4]</w:t>
      </w:r>
      <w:r w:rsidRPr="000D30B2">
        <w:rPr>
          <w:rFonts w:ascii="Book Antiqua" w:hAnsi="Book Antiqua"/>
          <w:sz w:val="24"/>
          <w:szCs w:val="24"/>
        </w:rPr>
        <w:t xml:space="preserve">. The procedure includes distal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and en block resection of the CHA and the </w:t>
      </w:r>
      <w:proofErr w:type="spellStart"/>
      <w:r w:rsidRPr="000D30B2">
        <w:rPr>
          <w:rFonts w:ascii="Book Antiqua" w:hAnsi="Book Antiqua"/>
          <w:sz w:val="24"/>
          <w:szCs w:val="24"/>
        </w:rPr>
        <w:t>CeA</w:t>
      </w:r>
      <w:proofErr w:type="spellEnd"/>
      <w:r w:rsidRPr="000D30B2">
        <w:rPr>
          <w:rFonts w:ascii="Book Antiqua" w:hAnsi="Book Antiqua"/>
          <w:sz w:val="24"/>
          <w:szCs w:val="24"/>
        </w:rPr>
        <w:t xml:space="preserve"> with the surrounding </w:t>
      </w:r>
      <w:proofErr w:type="spellStart"/>
      <w:r w:rsidRPr="000D30B2">
        <w:rPr>
          <w:rFonts w:ascii="Book Antiqua" w:hAnsi="Book Antiqua"/>
          <w:sz w:val="24"/>
          <w:szCs w:val="24"/>
        </w:rPr>
        <w:t>neuroplexus</w:t>
      </w:r>
      <w:proofErr w:type="spellEnd"/>
      <w:r w:rsidRPr="000D30B2">
        <w:rPr>
          <w:rFonts w:ascii="Book Antiqua" w:hAnsi="Book Antiqua"/>
          <w:sz w:val="24"/>
          <w:szCs w:val="24"/>
        </w:rPr>
        <w:t xml:space="preserve">. </w:t>
      </w:r>
      <w:r w:rsidRPr="000D30B2">
        <w:rPr>
          <w:rFonts w:ascii="Book Antiqua" w:hAnsi="Book Antiqua"/>
          <w:color w:val="000000"/>
          <w:sz w:val="24"/>
          <w:szCs w:val="24"/>
        </w:rPr>
        <w:t xml:space="preserve">A drawback of this procedure is that, sufficient blood supply from the IPDA to the liver and stomach </w:t>
      </w:r>
      <w:proofErr w:type="spellStart"/>
      <w:r w:rsidRPr="000D30B2">
        <w:rPr>
          <w:rFonts w:ascii="Book Antiqua" w:hAnsi="Book Antiqua"/>
          <w:color w:val="000000"/>
          <w:sz w:val="24"/>
          <w:szCs w:val="24"/>
        </w:rPr>
        <w:t>can not</w:t>
      </w:r>
      <w:proofErr w:type="spellEnd"/>
      <w:r w:rsidRPr="000D30B2">
        <w:rPr>
          <w:rFonts w:ascii="Book Antiqua" w:hAnsi="Book Antiqua"/>
          <w:color w:val="000000"/>
          <w:sz w:val="24"/>
          <w:szCs w:val="24"/>
        </w:rPr>
        <w:t xml:space="preserve"> always be ensured. Angiography is routinely performed before DP-CAR in our institution in order to prevent ischemia-related complications in these organs after the surgery. After balloon occlusion of both the CHA and the left gastric artery (LGA), a superior mesenteric angiogram is obtained. If the angiogram indicates insufficient blood flow of the proper hepatic artery and the right </w:t>
      </w:r>
      <w:proofErr w:type="spellStart"/>
      <w:r w:rsidRPr="000D30B2">
        <w:rPr>
          <w:rFonts w:ascii="Book Antiqua" w:hAnsi="Book Antiqua"/>
          <w:color w:val="000000"/>
          <w:sz w:val="24"/>
          <w:szCs w:val="24"/>
        </w:rPr>
        <w:t>gastroepiploic</w:t>
      </w:r>
      <w:proofErr w:type="spellEnd"/>
      <w:r w:rsidRPr="000D30B2">
        <w:rPr>
          <w:rFonts w:ascii="Book Antiqua" w:hAnsi="Book Antiqua"/>
          <w:color w:val="000000"/>
          <w:sz w:val="24"/>
          <w:szCs w:val="24"/>
        </w:rPr>
        <w:t xml:space="preserve"> artery, subsequent coil embolization of both the CHA and the LGA is performed to increase the blood flow in the IPDA and prevent ischemia-related complication after DP-CAR.</w:t>
      </w:r>
    </w:p>
    <w:p w:rsidR="00A408E3" w:rsidRPr="000D30B2" w:rsidRDefault="00A408E3" w:rsidP="00A6596B">
      <w:pPr>
        <w:spacing w:line="360" w:lineRule="auto"/>
        <w:ind w:firstLineChars="250" w:firstLine="544"/>
        <w:mirrorIndents/>
        <w:jc w:val="both"/>
        <w:rPr>
          <w:rFonts w:ascii="Book Antiqua" w:hAnsi="Book Antiqua"/>
          <w:sz w:val="24"/>
          <w:szCs w:val="24"/>
        </w:rPr>
      </w:pPr>
      <w:r w:rsidRPr="000D30B2">
        <w:rPr>
          <w:rFonts w:ascii="Book Antiqua" w:hAnsi="Book Antiqua"/>
          <w:sz w:val="24"/>
          <w:szCs w:val="24"/>
        </w:rPr>
        <w:t>With DP-CAR, locally advanced pancreatic body cancers can be resected completely, and some authors have reported prolonged postoperative survival times</w:t>
      </w:r>
      <w:r w:rsidRPr="000D30B2">
        <w:rPr>
          <w:rFonts w:ascii="Book Antiqua" w:hAnsi="Book Antiqua"/>
          <w:color w:val="000000"/>
          <w:sz w:val="24"/>
          <w:szCs w:val="24"/>
          <w:vertAlign w:val="superscript"/>
        </w:rPr>
        <w:t>[3,4]</w:t>
      </w:r>
      <w:r w:rsidRPr="000D30B2">
        <w:rPr>
          <w:rFonts w:ascii="Book Antiqua" w:hAnsi="Book Antiqua"/>
          <w:sz w:val="24"/>
          <w:szCs w:val="24"/>
        </w:rPr>
        <w:t xml:space="preserve">. Hirano </w:t>
      </w:r>
      <w:r w:rsidRPr="000A1257">
        <w:rPr>
          <w:rFonts w:ascii="Book Antiqua" w:hAnsi="Book Antiqua"/>
          <w:i/>
          <w:sz w:val="24"/>
          <w:szCs w:val="24"/>
        </w:rPr>
        <w:t>et al</w:t>
      </w:r>
      <w:r w:rsidRPr="000D30B2">
        <w:rPr>
          <w:rFonts w:ascii="Book Antiqua" w:hAnsi="Book Antiqua"/>
          <w:color w:val="000000"/>
          <w:sz w:val="24"/>
          <w:szCs w:val="24"/>
          <w:vertAlign w:val="superscript"/>
        </w:rPr>
        <w:t>[3]</w:t>
      </w:r>
      <w:r w:rsidRPr="000D30B2">
        <w:rPr>
          <w:rFonts w:ascii="Book Antiqua" w:hAnsi="Book Antiqua"/>
          <w:sz w:val="24"/>
          <w:szCs w:val="24"/>
        </w:rPr>
        <w:t xml:space="preserve"> reported on 23 patients who underwent DP-CAR and described a high R0 </w:t>
      </w:r>
      <w:proofErr w:type="spellStart"/>
      <w:r w:rsidRPr="000D30B2">
        <w:rPr>
          <w:rFonts w:ascii="Book Antiqua" w:hAnsi="Book Antiqua"/>
          <w:sz w:val="24"/>
          <w:szCs w:val="24"/>
        </w:rPr>
        <w:t>resectability</w:t>
      </w:r>
      <w:proofErr w:type="spellEnd"/>
      <w:r w:rsidRPr="000D30B2">
        <w:rPr>
          <w:rFonts w:ascii="Book Antiqua" w:hAnsi="Book Antiqua"/>
          <w:sz w:val="24"/>
          <w:szCs w:val="24"/>
        </w:rPr>
        <w:t xml:space="preserve"> rate of 91% with a postoperative mortality rate of 0%. The estimated overall 1- and 5-year survival rates were 71% and 42%, respectively, and the median survival time was 21.0 months. Baumgartner </w:t>
      </w:r>
      <w:r w:rsidRPr="000A1257">
        <w:rPr>
          <w:rFonts w:ascii="Book Antiqua" w:hAnsi="Book Antiqua"/>
          <w:i/>
          <w:sz w:val="24"/>
          <w:szCs w:val="24"/>
        </w:rPr>
        <w:t>et al</w:t>
      </w:r>
      <w:r w:rsidRPr="000D30B2">
        <w:rPr>
          <w:rFonts w:ascii="Book Antiqua" w:hAnsi="Book Antiqua"/>
          <w:color w:val="000000"/>
          <w:sz w:val="24"/>
          <w:szCs w:val="24"/>
          <w:vertAlign w:val="superscript"/>
        </w:rPr>
        <w:t>[4]</w:t>
      </w:r>
      <w:r w:rsidRPr="000D30B2">
        <w:rPr>
          <w:rFonts w:ascii="Book Antiqua" w:hAnsi="Book Antiqua"/>
          <w:sz w:val="24"/>
          <w:szCs w:val="24"/>
        </w:rPr>
        <w:t xml:space="preserve"> reported on 11 patients who underwent DP-CAR after </w:t>
      </w:r>
      <w:proofErr w:type="spellStart"/>
      <w:r w:rsidRPr="000D30B2">
        <w:rPr>
          <w:rFonts w:ascii="Book Antiqua" w:hAnsi="Book Antiqua"/>
          <w:sz w:val="24"/>
          <w:szCs w:val="24"/>
        </w:rPr>
        <w:t>neoadjuvant</w:t>
      </w:r>
      <w:proofErr w:type="spellEnd"/>
      <w:r w:rsidRPr="000D30B2">
        <w:rPr>
          <w:rFonts w:ascii="Book Antiqua" w:hAnsi="Book Antiqua"/>
          <w:sz w:val="24"/>
          <w:szCs w:val="24"/>
        </w:rPr>
        <w:t xml:space="preserve"> therapy. These authors also described an R0 </w:t>
      </w:r>
      <w:proofErr w:type="spellStart"/>
      <w:r w:rsidRPr="000D30B2">
        <w:rPr>
          <w:rFonts w:ascii="Book Antiqua" w:hAnsi="Book Antiqua"/>
          <w:sz w:val="24"/>
          <w:szCs w:val="24"/>
        </w:rPr>
        <w:t>resectability</w:t>
      </w:r>
      <w:proofErr w:type="spellEnd"/>
      <w:r w:rsidRPr="000D30B2">
        <w:rPr>
          <w:rFonts w:ascii="Book Antiqua" w:hAnsi="Book Antiqua"/>
          <w:sz w:val="24"/>
          <w:szCs w:val="24"/>
        </w:rPr>
        <w:t xml:space="preserve"> rate of 91%, with a median overall </w:t>
      </w:r>
      <w:r w:rsidRPr="000D30B2">
        <w:rPr>
          <w:rFonts w:ascii="Book Antiqua" w:hAnsi="Book Antiqua"/>
          <w:sz w:val="24"/>
          <w:szCs w:val="24"/>
        </w:rPr>
        <w:lastRenderedPageBreak/>
        <w:t>survival of 26 mo.</w:t>
      </w:r>
    </w:p>
    <w:p w:rsidR="00A408E3" w:rsidRPr="000D30B2" w:rsidRDefault="00A408E3" w:rsidP="00A6596B">
      <w:pPr>
        <w:widowControl/>
        <w:spacing w:line="360" w:lineRule="auto"/>
        <w:ind w:firstLineChars="200" w:firstLine="435"/>
        <w:mirrorIndents/>
        <w:jc w:val="both"/>
        <w:rPr>
          <w:rFonts w:ascii="Book Antiqua" w:hAnsi="Book Antiqua"/>
          <w:color w:val="000000"/>
          <w:sz w:val="24"/>
          <w:szCs w:val="24"/>
        </w:rPr>
      </w:pPr>
      <w:r w:rsidRPr="000D30B2">
        <w:rPr>
          <w:rFonts w:ascii="Book Antiqua" w:hAnsi="Book Antiqua"/>
          <w:color w:val="000000"/>
          <w:sz w:val="24"/>
          <w:szCs w:val="24"/>
        </w:rPr>
        <w:t>Although DP-CAR can offer survival benefit and can potentially achieve complete local control in selected patients, the morbidity rate remains very high, ranging from 25% to 80%</w:t>
      </w:r>
      <w:r w:rsidRPr="000D30B2">
        <w:rPr>
          <w:rFonts w:ascii="Book Antiqua" w:hAnsi="Book Antiqua"/>
          <w:color w:val="000000"/>
          <w:sz w:val="24"/>
          <w:szCs w:val="24"/>
          <w:vertAlign w:val="superscript"/>
        </w:rPr>
        <w:t>[5,6]</w:t>
      </w:r>
      <w:r w:rsidRPr="000D30B2">
        <w:rPr>
          <w:rFonts w:ascii="Book Antiqua" w:hAnsi="Book Antiqua"/>
          <w:color w:val="000000"/>
          <w:sz w:val="24"/>
          <w:szCs w:val="24"/>
        </w:rPr>
        <w:t>. One of the most serious lif</w:t>
      </w:r>
      <w:r w:rsidRPr="000D30B2">
        <w:rPr>
          <w:rFonts w:ascii="Book Antiqua" w:hAnsi="Book Antiqua"/>
          <w:sz w:val="24"/>
          <w:szCs w:val="24"/>
        </w:rPr>
        <w:t xml:space="preserve">e-threatening morbidities after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xml:space="preserve"> is erosive hemorrhage due to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concomitant to a pancreatic fistula and intra-abdominal abscess</w:t>
      </w:r>
      <w:r w:rsidRPr="000D30B2">
        <w:rPr>
          <w:rFonts w:ascii="Book Antiqua" w:hAnsi="Book Antiqua"/>
          <w:color w:val="000000"/>
          <w:sz w:val="24"/>
          <w:szCs w:val="24"/>
          <w:vertAlign w:val="superscript"/>
        </w:rPr>
        <w:t>[1]</w:t>
      </w:r>
      <w:r w:rsidRPr="000D30B2">
        <w:rPr>
          <w:rFonts w:ascii="Book Antiqua" w:hAnsi="Book Antiqua"/>
          <w:sz w:val="24"/>
          <w:szCs w:val="24"/>
        </w:rPr>
        <w:t xml:space="preserve">. This requires emergent treatment, and the mortality rate of patients who develop intra-abdominal arterial hemorrhage after </w:t>
      </w:r>
      <w:proofErr w:type="spellStart"/>
      <w:r w:rsidRPr="000D30B2">
        <w:rPr>
          <w:rFonts w:ascii="Book Antiqua" w:hAnsi="Book Antiqua"/>
          <w:sz w:val="24"/>
          <w:szCs w:val="24"/>
        </w:rPr>
        <w:t>pancreaticoduodenectomy</w:t>
      </w:r>
      <w:proofErr w:type="spellEnd"/>
      <w:r w:rsidRPr="000D30B2">
        <w:rPr>
          <w:rFonts w:ascii="Book Antiqua" w:hAnsi="Book Antiqua"/>
          <w:sz w:val="24"/>
          <w:szCs w:val="24"/>
        </w:rPr>
        <w:t xml:space="preserve"> (PD) is reportedly 20% to 50%</w:t>
      </w:r>
      <w:r w:rsidRPr="000D30B2">
        <w:rPr>
          <w:rFonts w:ascii="Book Antiqua" w:hAnsi="Book Antiqua"/>
          <w:color w:val="000000"/>
          <w:sz w:val="24"/>
          <w:szCs w:val="24"/>
          <w:vertAlign w:val="superscript"/>
        </w:rPr>
        <w:t>[7-10]</w:t>
      </w:r>
      <w:r w:rsidRPr="000D30B2">
        <w:rPr>
          <w:rFonts w:ascii="Book Antiqua" w:hAnsi="Book Antiqua"/>
          <w:sz w:val="24"/>
          <w:szCs w:val="24"/>
        </w:rPr>
        <w:t>.</w:t>
      </w:r>
      <w:r w:rsidR="000A1257">
        <w:rPr>
          <w:rFonts w:ascii="Book Antiqua" w:hAnsi="Book Antiqua"/>
          <w:color w:val="000000"/>
          <w:sz w:val="24"/>
          <w:szCs w:val="24"/>
        </w:rPr>
        <w:t xml:space="preserve"> Takahashi </w:t>
      </w:r>
      <w:r w:rsidR="000A1257" w:rsidRPr="000A1257">
        <w:rPr>
          <w:rFonts w:ascii="Book Antiqua" w:hAnsi="Book Antiqua"/>
          <w:i/>
          <w:color w:val="000000"/>
          <w:sz w:val="24"/>
          <w:szCs w:val="24"/>
        </w:rPr>
        <w:t>et al</w:t>
      </w:r>
      <w:r w:rsidRPr="000A1257">
        <w:rPr>
          <w:rFonts w:ascii="Book Antiqua" w:hAnsi="Book Antiqua"/>
          <w:i/>
          <w:color w:val="000000"/>
          <w:sz w:val="24"/>
          <w:szCs w:val="24"/>
          <w:vertAlign w:val="superscript"/>
        </w:rPr>
        <w:t>[</w:t>
      </w:r>
      <w:r w:rsidRPr="000D30B2">
        <w:rPr>
          <w:rFonts w:ascii="Book Antiqua" w:hAnsi="Book Antiqua"/>
          <w:color w:val="000000"/>
          <w:sz w:val="24"/>
          <w:szCs w:val="24"/>
          <w:vertAlign w:val="superscript"/>
        </w:rPr>
        <w:t>11]</w:t>
      </w:r>
      <w:r w:rsidRPr="000D30B2">
        <w:rPr>
          <w:rFonts w:ascii="Book Antiqua" w:hAnsi="Book Antiqua"/>
          <w:color w:val="000000"/>
          <w:sz w:val="24"/>
          <w:szCs w:val="24"/>
        </w:rPr>
        <w:t xml:space="preserve"> successfully treated a case of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that developed after DP-CAR using </w:t>
      </w:r>
      <w:proofErr w:type="spellStart"/>
      <w:r w:rsidRPr="000D30B2">
        <w:rPr>
          <w:rFonts w:ascii="Book Antiqua" w:hAnsi="Book Antiqua"/>
          <w:color w:val="000000"/>
          <w:sz w:val="24"/>
          <w:szCs w:val="24"/>
        </w:rPr>
        <w:t>relaparotomy</w:t>
      </w:r>
      <w:proofErr w:type="spellEnd"/>
      <w:r w:rsidRPr="000D30B2">
        <w:rPr>
          <w:rFonts w:ascii="Book Antiqua" w:hAnsi="Book Antiqua"/>
          <w:color w:val="000000"/>
          <w:sz w:val="24"/>
          <w:szCs w:val="24"/>
        </w:rPr>
        <w:t xml:space="preserve">. In their case, as in the current case, the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emerged on the stump of the CHA, and resection of the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with ligation of the GDA were performed.</w:t>
      </w:r>
    </w:p>
    <w:p w:rsidR="00A408E3" w:rsidRPr="000D30B2" w:rsidRDefault="00A408E3" w:rsidP="00A6596B">
      <w:pPr>
        <w:widowControl/>
        <w:spacing w:line="360" w:lineRule="auto"/>
        <w:ind w:firstLineChars="200" w:firstLine="435"/>
        <w:mirrorIndents/>
        <w:jc w:val="both"/>
        <w:rPr>
          <w:rFonts w:ascii="Book Antiqua" w:hAnsi="Book Antiqua"/>
          <w:color w:val="000000"/>
          <w:sz w:val="24"/>
          <w:szCs w:val="24"/>
        </w:rPr>
      </w:pPr>
      <w:r w:rsidRPr="000D30B2">
        <w:rPr>
          <w:rFonts w:ascii="Book Antiqua" w:hAnsi="Book Antiqua"/>
          <w:sz w:val="24"/>
          <w:szCs w:val="24"/>
        </w:rPr>
        <w:t xml:space="preserve">In recent years, successful endovascular treatment for </w:t>
      </w:r>
      <w:proofErr w:type="spellStart"/>
      <w:r w:rsidRPr="000D30B2">
        <w:rPr>
          <w:rFonts w:ascii="Book Antiqua" w:hAnsi="Book Antiqua"/>
          <w:sz w:val="24"/>
          <w:szCs w:val="24"/>
        </w:rPr>
        <w:t>pseudoaneurysms</w:t>
      </w:r>
      <w:proofErr w:type="spellEnd"/>
      <w:r w:rsidRPr="000D30B2">
        <w:rPr>
          <w:rFonts w:ascii="Book Antiqua" w:hAnsi="Book Antiqua"/>
          <w:sz w:val="24"/>
          <w:szCs w:val="24"/>
        </w:rPr>
        <w:t xml:space="preserve"> that develop after PD has been described, and it is presently believed that endovascular treatment should be a first choice for hemorrhage resulting from the </w:t>
      </w:r>
      <w:proofErr w:type="spellStart"/>
      <w:r w:rsidRPr="000D30B2">
        <w:rPr>
          <w:rFonts w:ascii="Book Antiqua" w:hAnsi="Book Antiqua"/>
          <w:sz w:val="24"/>
          <w:szCs w:val="24"/>
        </w:rPr>
        <w:t>pseudoaneurysm</w:t>
      </w:r>
      <w:proofErr w:type="spellEnd"/>
      <w:r w:rsidRPr="000D30B2">
        <w:rPr>
          <w:rFonts w:ascii="Book Antiqua" w:hAnsi="Book Antiqua"/>
          <w:color w:val="000000"/>
          <w:sz w:val="24"/>
          <w:szCs w:val="24"/>
          <w:vertAlign w:val="superscript"/>
        </w:rPr>
        <w:t>[1,2]</w:t>
      </w:r>
      <w:r w:rsidRPr="000D30B2">
        <w:rPr>
          <w:rFonts w:ascii="Book Antiqua" w:hAnsi="Book Antiqua"/>
          <w:sz w:val="24"/>
          <w:szCs w:val="24"/>
        </w:rPr>
        <w:t xml:space="preserve">. Lee </w:t>
      </w:r>
      <w:r w:rsidRPr="006F4C69">
        <w:rPr>
          <w:rFonts w:ascii="Book Antiqua" w:hAnsi="Book Antiqua"/>
          <w:i/>
          <w:sz w:val="24"/>
          <w:szCs w:val="24"/>
        </w:rPr>
        <w:t>et al</w:t>
      </w:r>
      <w:r w:rsidRPr="006F4C69">
        <w:rPr>
          <w:rFonts w:ascii="Book Antiqua" w:hAnsi="Book Antiqua"/>
          <w:i/>
          <w:color w:val="000000"/>
          <w:sz w:val="24"/>
          <w:szCs w:val="24"/>
          <w:vertAlign w:val="superscript"/>
        </w:rPr>
        <w:t>[</w:t>
      </w:r>
      <w:r w:rsidRPr="000D30B2">
        <w:rPr>
          <w:rFonts w:ascii="Book Antiqua" w:hAnsi="Book Antiqua"/>
          <w:color w:val="000000"/>
          <w:sz w:val="24"/>
          <w:szCs w:val="24"/>
          <w:vertAlign w:val="superscript"/>
        </w:rPr>
        <w:t>2]</w:t>
      </w:r>
      <w:r w:rsidRPr="000D30B2">
        <w:rPr>
          <w:rFonts w:ascii="Book Antiqua" w:hAnsi="Book Antiqua"/>
          <w:sz w:val="24"/>
          <w:szCs w:val="24"/>
        </w:rPr>
        <w:t xml:space="preserve"> reported on 27 patients who developed ruptured </w:t>
      </w:r>
      <w:proofErr w:type="spellStart"/>
      <w:r w:rsidRPr="000D30B2">
        <w:rPr>
          <w:rFonts w:ascii="Book Antiqua" w:hAnsi="Book Antiqua"/>
          <w:sz w:val="24"/>
          <w:szCs w:val="24"/>
        </w:rPr>
        <w:t>pseudoaneurysm</w:t>
      </w:r>
      <w:proofErr w:type="spellEnd"/>
      <w:r w:rsidRPr="000D30B2">
        <w:rPr>
          <w:rFonts w:ascii="Book Antiqua" w:hAnsi="Book Antiqua"/>
          <w:sz w:val="24"/>
          <w:szCs w:val="24"/>
        </w:rPr>
        <w:t xml:space="preserve"> after PD. Angiographic procedures for initial hemostasis were technically successful in 25 of the 26 patients who underwent angiography. The procedures for hemostasis included </w:t>
      </w:r>
      <w:proofErr w:type="spellStart"/>
      <w:r w:rsidRPr="000D30B2">
        <w:rPr>
          <w:rFonts w:ascii="Book Antiqua" w:hAnsi="Book Antiqua"/>
          <w:sz w:val="24"/>
          <w:szCs w:val="24"/>
        </w:rPr>
        <w:t>transarterial</w:t>
      </w:r>
      <w:proofErr w:type="spellEnd"/>
      <w:r w:rsidRPr="000D30B2">
        <w:rPr>
          <w:rFonts w:ascii="Book Antiqua" w:hAnsi="Book Antiqua"/>
          <w:sz w:val="24"/>
          <w:szCs w:val="24"/>
        </w:rPr>
        <w:t xml:space="preserve"> embolization (TAE) using a </w:t>
      </w:r>
      <w:proofErr w:type="spellStart"/>
      <w:r w:rsidRPr="000D30B2">
        <w:rPr>
          <w:rFonts w:ascii="Book Antiqua" w:hAnsi="Book Antiqua"/>
          <w:sz w:val="24"/>
          <w:szCs w:val="24"/>
        </w:rPr>
        <w:t>microcoil</w:t>
      </w:r>
      <w:proofErr w:type="spellEnd"/>
      <w:r w:rsidRPr="000D30B2">
        <w:rPr>
          <w:rFonts w:ascii="Book Antiqua" w:hAnsi="Book Antiqua"/>
          <w:sz w:val="24"/>
          <w:szCs w:val="24"/>
        </w:rPr>
        <w:t xml:space="preserve"> in 21 patients and stent graft in 4 patients. There was no recurrent bleeding in any patient in the group, and the selective </w:t>
      </w:r>
      <w:proofErr w:type="spellStart"/>
      <w:r w:rsidRPr="000D30B2">
        <w:rPr>
          <w:rFonts w:ascii="Book Antiqua" w:hAnsi="Book Antiqua"/>
          <w:sz w:val="24"/>
          <w:szCs w:val="24"/>
        </w:rPr>
        <w:t>microcoil</w:t>
      </w:r>
      <w:proofErr w:type="spellEnd"/>
      <w:r w:rsidRPr="000D30B2">
        <w:rPr>
          <w:rFonts w:ascii="Book Antiqua" w:hAnsi="Book Antiqua"/>
          <w:sz w:val="24"/>
          <w:szCs w:val="24"/>
        </w:rPr>
        <w:t xml:space="preserve"> embolization or stent graft procedures were effective for controlling the </w:t>
      </w:r>
      <w:proofErr w:type="spellStart"/>
      <w:r w:rsidRPr="000D30B2">
        <w:rPr>
          <w:rFonts w:ascii="Book Antiqua" w:hAnsi="Book Antiqua"/>
          <w:sz w:val="24"/>
          <w:szCs w:val="24"/>
        </w:rPr>
        <w:t>pseudoaneurysmal</w:t>
      </w:r>
      <w:proofErr w:type="spellEnd"/>
      <w:r w:rsidRPr="000D30B2">
        <w:rPr>
          <w:rFonts w:ascii="Book Antiqua" w:hAnsi="Book Antiqua"/>
          <w:sz w:val="24"/>
          <w:szCs w:val="24"/>
        </w:rPr>
        <w:t xml:space="preserve"> bleeding. </w:t>
      </w:r>
    </w:p>
    <w:p w:rsidR="00A408E3" w:rsidRPr="000D30B2" w:rsidRDefault="00A408E3" w:rsidP="00A6596B">
      <w:pPr>
        <w:widowControl/>
        <w:spacing w:line="360" w:lineRule="auto"/>
        <w:ind w:firstLineChars="250" w:firstLine="544"/>
        <w:mirrorIndents/>
        <w:jc w:val="both"/>
        <w:rPr>
          <w:rFonts w:ascii="Book Antiqua" w:hAnsi="Book Antiqua"/>
          <w:sz w:val="24"/>
          <w:szCs w:val="24"/>
        </w:rPr>
      </w:pPr>
      <w:r w:rsidRPr="000D30B2">
        <w:rPr>
          <w:rFonts w:ascii="Book Antiqua" w:hAnsi="Book Antiqua"/>
          <w:sz w:val="24"/>
          <w:szCs w:val="24"/>
        </w:rPr>
        <w:t>Among these endovascular treatments, TAE has been recommended as a first-line treatment, because it has been associated with 83</w:t>
      </w:r>
      <w:r w:rsidR="006F4C69">
        <w:rPr>
          <w:rFonts w:ascii="Book Antiqua" w:eastAsiaTheme="minorEastAsia" w:hAnsi="Book Antiqua" w:hint="eastAsia"/>
          <w:sz w:val="24"/>
          <w:szCs w:val="24"/>
          <w:lang w:eastAsia="zh-CN"/>
        </w:rPr>
        <w:t>%</w:t>
      </w:r>
      <w:r w:rsidRPr="000D30B2">
        <w:rPr>
          <w:rFonts w:ascii="Book Antiqua" w:hAnsi="Book Antiqua"/>
          <w:sz w:val="24"/>
          <w:szCs w:val="24"/>
        </w:rPr>
        <w:t>-100% success rates</w:t>
      </w:r>
      <w:r w:rsidRPr="000D30B2">
        <w:rPr>
          <w:rFonts w:ascii="Book Antiqua" w:hAnsi="Book Antiqua"/>
          <w:color w:val="000000"/>
          <w:sz w:val="24"/>
          <w:szCs w:val="24"/>
          <w:vertAlign w:val="superscript"/>
        </w:rPr>
        <w:t>[2]</w:t>
      </w:r>
      <w:r w:rsidRPr="000D30B2">
        <w:rPr>
          <w:rFonts w:ascii="Book Antiqua" w:hAnsi="Book Antiqua"/>
          <w:sz w:val="24"/>
          <w:szCs w:val="24"/>
        </w:rPr>
        <w:t xml:space="preserve">. However, despite the dual blood supply from the hepatic artery and portal vein, there is a risk of the major complication of liver infarction or abscess after TAE for </w:t>
      </w:r>
      <w:proofErr w:type="spellStart"/>
      <w:r w:rsidRPr="000D30B2">
        <w:rPr>
          <w:rFonts w:ascii="Book Antiqua" w:hAnsi="Book Antiqua"/>
          <w:sz w:val="24"/>
          <w:szCs w:val="24"/>
        </w:rPr>
        <w:t>pseudoaneurysms</w:t>
      </w:r>
      <w:proofErr w:type="spellEnd"/>
      <w:r w:rsidRPr="000D30B2">
        <w:rPr>
          <w:rFonts w:ascii="Book Antiqua" w:hAnsi="Book Antiqua"/>
          <w:sz w:val="24"/>
          <w:szCs w:val="24"/>
        </w:rPr>
        <w:t xml:space="preserve"> </w:t>
      </w:r>
      <w:r w:rsidRPr="000D30B2">
        <w:rPr>
          <w:rFonts w:ascii="Book Antiqua" w:hAnsi="Book Antiqua"/>
          <w:sz w:val="24"/>
          <w:szCs w:val="24"/>
        </w:rPr>
        <w:lastRenderedPageBreak/>
        <w:t xml:space="preserve">arising from the hepatic arteries. In the present case, the portal vein was already occluded, and maintaining hepatic artery flow was indispensable in order to avoid </w:t>
      </w:r>
      <w:proofErr w:type="spellStart"/>
      <w:r w:rsidRPr="000D30B2">
        <w:rPr>
          <w:rFonts w:ascii="Book Antiqua" w:hAnsi="Book Antiqua"/>
          <w:sz w:val="24"/>
          <w:szCs w:val="24"/>
        </w:rPr>
        <w:t>hepatonecrosis</w:t>
      </w:r>
      <w:proofErr w:type="spellEnd"/>
      <w:r w:rsidRPr="000D30B2">
        <w:rPr>
          <w:rFonts w:ascii="Book Antiqua" w:hAnsi="Book Antiqua"/>
          <w:sz w:val="24"/>
          <w:szCs w:val="24"/>
        </w:rPr>
        <w:t xml:space="preserve"> and concomitant liver failure. Thus, we decided to use a covered stent to maintain hepatic artery flow, and the patient remained free of liver infarction and liver abscess after stent placement. We had to use the arcade of the </w:t>
      </w:r>
      <w:proofErr w:type="spellStart"/>
      <w:r w:rsidRPr="000D30B2">
        <w:rPr>
          <w:rFonts w:ascii="Book Antiqua" w:hAnsi="Book Antiqua"/>
          <w:sz w:val="24"/>
          <w:szCs w:val="24"/>
        </w:rPr>
        <w:t>pancreaticoduodenal</w:t>
      </w:r>
      <w:proofErr w:type="spellEnd"/>
      <w:r w:rsidRPr="000D30B2">
        <w:rPr>
          <w:rFonts w:ascii="Book Antiqua" w:hAnsi="Book Antiqua"/>
          <w:sz w:val="24"/>
          <w:szCs w:val="24"/>
        </w:rPr>
        <w:t xml:space="preserve"> artery as the access route for covered stent placement because the CHA had already been resected during the distal </w:t>
      </w:r>
      <w:proofErr w:type="spellStart"/>
      <w:r w:rsidRPr="000D30B2">
        <w:rPr>
          <w:rFonts w:ascii="Book Antiqua" w:hAnsi="Book Antiqua"/>
          <w:sz w:val="24"/>
          <w:szCs w:val="24"/>
        </w:rPr>
        <w:t>pancreatectomy</w:t>
      </w:r>
      <w:proofErr w:type="spellEnd"/>
      <w:r w:rsidRPr="000D30B2">
        <w:rPr>
          <w:rFonts w:ascii="Book Antiqua" w:hAnsi="Book Antiqua"/>
          <w:sz w:val="24"/>
          <w:szCs w:val="24"/>
        </w:rPr>
        <w:t>. Although the diameter of the IPDA differs among patients and it is uncertain that the stent can always be successfully delivered via this route, we believe the method is worth attempting after DP-CAR in critical situations such as the one described herein.</w:t>
      </w:r>
    </w:p>
    <w:p w:rsidR="00A408E3" w:rsidRPr="000D30B2" w:rsidRDefault="00A408E3" w:rsidP="00A408E3">
      <w:pPr>
        <w:widowControl/>
        <w:spacing w:line="360" w:lineRule="auto"/>
        <w:mirrorIndents/>
        <w:jc w:val="both"/>
        <w:rPr>
          <w:rFonts w:ascii="Book Antiqua" w:hAnsi="Book Antiqua"/>
          <w:b/>
          <w:color w:val="000000"/>
          <w:sz w:val="24"/>
          <w:szCs w:val="24"/>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Default="00245CD4" w:rsidP="00A408E3">
      <w:pPr>
        <w:widowControl/>
        <w:spacing w:line="360" w:lineRule="auto"/>
        <w:jc w:val="both"/>
        <w:rPr>
          <w:rFonts w:ascii="Book Antiqua" w:eastAsiaTheme="minorEastAsia" w:hAnsi="Book Antiqua"/>
          <w:b/>
          <w:color w:val="000000"/>
          <w:sz w:val="24"/>
          <w:szCs w:val="24"/>
          <w:lang w:eastAsia="zh-CN"/>
        </w:rPr>
      </w:pPr>
    </w:p>
    <w:p w:rsidR="00245CD4" w:rsidRPr="00245CD4" w:rsidRDefault="00245CD4" w:rsidP="00A408E3">
      <w:pPr>
        <w:widowControl/>
        <w:spacing w:line="360" w:lineRule="auto"/>
        <w:jc w:val="both"/>
        <w:rPr>
          <w:rFonts w:ascii="Book Antiqua" w:eastAsiaTheme="minorEastAsia" w:hAnsi="Book Antiqua"/>
          <w:b/>
          <w:color w:val="000000"/>
          <w:sz w:val="24"/>
          <w:szCs w:val="24"/>
          <w:lang w:eastAsia="zh-CN"/>
        </w:rPr>
      </w:pPr>
    </w:p>
    <w:p w:rsidR="00A408E3" w:rsidRDefault="00A408E3" w:rsidP="00A408E3">
      <w:pPr>
        <w:widowControl/>
        <w:spacing w:line="360" w:lineRule="auto"/>
        <w:jc w:val="both"/>
        <w:rPr>
          <w:rFonts w:ascii="Book Antiqua" w:eastAsiaTheme="minorEastAsia" w:hAnsi="Book Antiqua"/>
          <w:b/>
          <w:color w:val="000000"/>
          <w:sz w:val="24"/>
          <w:szCs w:val="24"/>
          <w:lang w:eastAsia="zh-CN"/>
        </w:rPr>
      </w:pPr>
      <w:r w:rsidRPr="000D30B2">
        <w:rPr>
          <w:rFonts w:ascii="Book Antiqua" w:hAnsi="Book Antiqua"/>
          <w:b/>
          <w:color w:val="000000"/>
          <w:sz w:val="24"/>
          <w:szCs w:val="24"/>
        </w:rPr>
        <w:t>R</w:t>
      </w:r>
      <w:r w:rsidR="00A6596B" w:rsidRPr="000D30B2">
        <w:rPr>
          <w:rFonts w:ascii="Book Antiqua" w:hAnsi="Book Antiqua"/>
          <w:b/>
          <w:color w:val="000000"/>
          <w:sz w:val="24"/>
          <w:szCs w:val="24"/>
        </w:rPr>
        <w:t>EFERENCES</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1 </w:t>
      </w:r>
      <w:r w:rsidRPr="00A6596B">
        <w:rPr>
          <w:rFonts w:ascii="Book Antiqua" w:eastAsia="宋体" w:hAnsi="Book Antiqua" w:cs="宋体"/>
          <w:b/>
          <w:bCs/>
          <w:color w:val="000000"/>
          <w:kern w:val="0"/>
          <w:sz w:val="24"/>
          <w:szCs w:val="24"/>
          <w:lang w:eastAsia="zh-CN"/>
        </w:rPr>
        <w:t>Ding X</w:t>
      </w:r>
      <w:r w:rsidRPr="00A6596B">
        <w:rPr>
          <w:rFonts w:ascii="Book Antiqua" w:eastAsia="宋体" w:hAnsi="Book Antiqua" w:cs="宋体"/>
          <w:color w:val="000000"/>
          <w:kern w:val="0"/>
          <w:sz w:val="24"/>
          <w:szCs w:val="24"/>
          <w:lang w:eastAsia="zh-CN"/>
        </w:rPr>
        <w:t xml:space="preserve">, Zhu J, Zhu M, Li C, </w:t>
      </w:r>
      <w:proofErr w:type="spellStart"/>
      <w:r w:rsidRPr="00A6596B">
        <w:rPr>
          <w:rFonts w:ascii="Book Antiqua" w:eastAsia="宋体" w:hAnsi="Book Antiqua" w:cs="宋体"/>
          <w:color w:val="000000"/>
          <w:kern w:val="0"/>
          <w:sz w:val="24"/>
          <w:szCs w:val="24"/>
          <w:lang w:eastAsia="zh-CN"/>
        </w:rPr>
        <w:t>Jian</w:t>
      </w:r>
      <w:proofErr w:type="spellEnd"/>
      <w:r w:rsidRPr="00A6596B">
        <w:rPr>
          <w:rFonts w:ascii="Book Antiqua" w:eastAsia="宋体" w:hAnsi="Book Antiqua" w:cs="宋体"/>
          <w:color w:val="000000"/>
          <w:kern w:val="0"/>
          <w:sz w:val="24"/>
          <w:szCs w:val="24"/>
          <w:lang w:eastAsia="zh-CN"/>
        </w:rPr>
        <w:t xml:space="preserve"> W, Jiang J, Wang Z, Hu S, Jiang X. Therapeutic management of hemorrhage from visceral artery </w:t>
      </w:r>
      <w:proofErr w:type="spellStart"/>
      <w:r w:rsidRPr="00A6596B">
        <w:rPr>
          <w:rFonts w:ascii="Book Antiqua" w:eastAsia="宋体" w:hAnsi="Book Antiqua" w:cs="宋体"/>
          <w:color w:val="000000"/>
          <w:kern w:val="0"/>
          <w:sz w:val="24"/>
          <w:szCs w:val="24"/>
          <w:lang w:eastAsia="zh-CN"/>
        </w:rPr>
        <w:t>pseudoaneurysms</w:t>
      </w:r>
      <w:proofErr w:type="spellEnd"/>
      <w:r w:rsidRPr="00A6596B">
        <w:rPr>
          <w:rFonts w:ascii="Book Antiqua" w:eastAsia="宋体" w:hAnsi="Book Antiqua" w:cs="宋体"/>
          <w:color w:val="000000"/>
          <w:kern w:val="0"/>
          <w:sz w:val="24"/>
          <w:szCs w:val="24"/>
          <w:lang w:eastAsia="zh-CN"/>
        </w:rPr>
        <w:t xml:space="preserve"> after pancreatic surgery. </w:t>
      </w:r>
      <w:r w:rsidRPr="00A6596B">
        <w:rPr>
          <w:rFonts w:ascii="Book Antiqua" w:eastAsia="宋体" w:hAnsi="Book Antiqua" w:cs="宋体"/>
          <w:i/>
          <w:iCs/>
          <w:color w:val="000000"/>
          <w:kern w:val="0"/>
          <w:sz w:val="24"/>
          <w:szCs w:val="24"/>
          <w:lang w:eastAsia="zh-CN"/>
        </w:rPr>
        <w:t xml:space="preserve">J </w:t>
      </w:r>
      <w:proofErr w:type="spellStart"/>
      <w:r w:rsidRPr="00A6596B">
        <w:rPr>
          <w:rFonts w:ascii="Book Antiqua" w:eastAsia="宋体" w:hAnsi="Book Antiqua" w:cs="宋体"/>
          <w:i/>
          <w:iCs/>
          <w:color w:val="000000"/>
          <w:kern w:val="0"/>
          <w:sz w:val="24"/>
          <w:szCs w:val="24"/>
          <w:lang w:eastAsia="zh-CN"/>
        </w:rPr>
        <w:t>Gastrointest</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2011; </w:t>
      </w:r>
      <w:r w:rsidRPr="00A6596B">
        <w:rPr>
          <w:rFonts w:ascii="Book Antiqua" w:eastAsia="宋体" w:hAnsi="Book Antiqua" w:cs="宋体"/>
          <w:b/>
          <w:bCs/>
          <w:color w:val="000000"/>
          <w:kern w:val="0"/>
          <w:sz w:val="24"/>
          <w:szCs w:val="24"/>
          <w:lang w:eastAsia="zh-CN"/>
        </w:rPr>
        <w:t>15</w:t>
      </w:r>
      <w:r w:rsidRPr="00A6596B">
        <w:rPr>
          <w:rFonts w:ascii="Book Antiqua" w:eastAsia="宋体" w:hAnsi="Book Antiqua" w:cs="宋体"/>
          <w:color w:val="000000"/>
          <w:kern w:val="0"/>
          <w:sz w:val="24"/>
          <w:szCs w:val="24"/>
          <w:lang w:eastAsia="zh-CN"/>
        </w:rPr>
        <w:t>: 1417-1425 [PMID: 21584822 DOI: 10.1007/s11605-011-1561-3]</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2 </w:t>
      </w:r>
      <w:r w:rsidRPr="00A6596B">
        <w:rPr>
          <w:rFonts w:ascii="Book Antiqua" w:eastAsia="宋体" w:hAnsi="Book Antiqua" w:cs="宋体"/>
          <w:b/>
          <w:bCs/>
          <w:color w:val="000000"/>
          <w:kern w:val="0"/>
          <w:sz w:val="24"/>
          <w:szCs w:val="24"/>
          <w:lang w:eastAsia="zh-CN"/>
        </w:rPr>
        <w:t>Lee JH</w:t>
      </w:r>
      <w:r w:rsidRPr="00A6596B">
        <w:rPr>
          <w:rFonts w:ascii="Book Antiqua" w:eastAsia="宋体" w:hAnsi="Book Antiqua" w:cs="宋体"/>
          <w:color w:val="000000"/>
          <w:kern w:val="0"/>
          <w:sz w:val="24"/>
          <w:szCs w:val="24"/>
          <w:lang w:eastAsia="zh-CN"/>
        </w:rPr>
        <w:t xml:space="preserve">, Hwang DW, Lee SY, Hwang JW, Song DK, </w:t>
      </w:r>
      <w:proofErr w:type="spellStart"/>
      <w:r w:rsidRPr="00A6596B">
        <w:rPr>
          <w:rFonts w:ascii="Book Antiqua" w:eastAsia="宋体" w:hAnsi="Book Antiqua" w:cs="宋体"/>
          <w:color w:val="000000"/>
          <w:kern w:val="0"/>
          <w:sz w:val="24"/>
          <w:szCs w:val="24"/>
          <w:lang w:eastAsia="zh-CN"/>
        </w:rPr>
        <w:t>Gwon</w:t>
      </w:r>
      <w:proofErr w:type="spellEnd"/>
      <w:r w:rsidRPr="00A6596B">
        <w:rPr>
          <w:rFonts w:ascii="Book Antiqua" w:eastAsia="宋体" w:hAnsi="Book Antiqua" w:cs="宋体"/>
          <w:color w:val="000000"/>
          <w:kern w:val="0"/>
          <w:sz w:val="24"/>
          <w:szCs w:val="24"/>
          <w:lang w:eastAsia="zh-CN"/>
        </w:rPr>
        <w:t xml:space="preserve"> DI, Shin JH, </w:t>
      </w:r>
      <w:proofErr w:type="spellStart"/>
      <w:r w:rsidRPr="00A6596B">
        <w:rPr>
          <w:rFonts w:ascii="Book Antiqua" w:eastAsia="宋体" w:hAnsi="Book Antiqua" w:cs="宋体"/>
          <w:color w:val="000000"/>
          <w:kern w:val="0"/>
          <w:sz w:val="24"/>
          <w:szCs w:val="24"/>
          <w:lang w:eastAsia="zh-CN"/>
        </w:rPr>
        <w:t>Ko</w:t>
      </w:r>
      <w:proofErr w:type="spellEnd"/>
      <w:r w:rsidRPr="00A6596B">
        <w:rPr>
          <w:rFonts w:ascii="Book Antiqua" w:eastAsia="宋体" w:hAnsi="Book Antiqua" w:cs="宋体"/>
          <w:color w:val="000000"/>
          <w:kern w:val="0"/>
          <w:sz w:val="24"/>
          <w:szCs w:val="24"/>
          <w:lang w:eastAsia="zh-CN"/>
        </w:rPr>
        <w:t xml:space="preserve"> GY, Park KM, Lee YJ. Clinical features and management of </w:t>
      </w:r>
      <w:proofErr w:type="spellStart"/>
      <w:r w:rsidRPr="00A6596B">
        <w:rPr>
          <w:rFonts w:ascii="Book Antiqua" w:eastAsia="宋体" w:hAnsi="Book Antiqua" w:cs="宋体"/>
          <w:color w:val="000000"/>
          <w:kern w:val="0"/>
          <w:sz w:val="24"/>
          <w:szCs w:val="24"/>
          <w:lang w:eastAsia="zh-CN"/>
        </w:rPr>
        <w:t>pseudoaneurysmal</w:t>
      </w:r>
      <w:proofErr w:type="spellEnd"/>
      <w:r w:rsidRPr="00A6596B">
        <w:rPr>
          <w:rFonts w:ascii="Book Antiqua" w:eastAsia="宋体" w:hAnsi="Book Antiqua" w:cs="宋体"/>
          <w:color w:val="000000"/>
          <w:kern w:val="0"/>
          <w:sz w:val="24"/>
          <w:szCs w:val="24"/>
          <w:lang w:eastAsia="zh-CN"/>
        </w:rPr>
        <w:t xml:space="preserve"> bleeding after </w:t>
      </w:r>
      <w:proofErr w:type="spellStart"/>
      <w:r w:rsidRPr="00A6596B">
        <w:rPr>
          <w:rFonts w:ascii="Book Antiqua" w:eastAsia="宋体" w:hAnsi="Book Antiqua" w:cs="宋体"/>
          <w:color w:val="000000"/>
          <w:kern w:val="0"/>
          <w:sz w:val="24"/>
          <w:szCs w:val="24"/>
          <w:lang w:eastAsia="zh-CN"/>
        </w:rPr>
        <w:t>pancreatoduodenectomy</w:t>
      </w:r>
      <w:proofErr w:type="spellEnd"/>
      <w:r w:rsidRPr="00A6596B">
        <w:rPr>
          <w:rFonts w:ascii="Book Antiqua" w:eastAsia="宋体" w:hAnsi="Book Antiqua" w:cs="宋体"/>
          <w:color w:val="000000"/>
          <w:kern w:val="0"/>
          <w:sz w:val="24"/>
          <w:szCs w:val="24"/>
          <w:lang w:eastAsia="zh-CN"/>
        </w:rPr>
        <w:t>. </w:t>
      </w:r>
      <w:r w:rsidRPr="00A6596B">
        <w:rPr>
          <w:rFonts w:ascii="Book Antiqua" w:eastAsia="宋体" w:hAnsi="Book Antiqua" w:cs="宋体"/>
          <w:i/>
          <w:iCs/>
          <w:color w:val="000000"/>
          <w:kern w:val="0"/>
          <w:sz w:val="24"/>
          <w:szCs w:val="24"/>
          <w:lang w:eastAsia="zh-CN"/>
        </w:rPr>
        <w:t xml:space="preserve">Am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2012; </w:t>
      </w:r>
      <w:r w:rsidRPr="00A6596B">
        <w:rPr>
          <w:rFonts w:ascii="Book Antiqua" w:eastAsia="宋体" w:hAnsi="Book Antiqua" w:cs="宋体"/>
          <w:b/>
          <w:bCs/>
          <w:color w:val="000000"/>
          <w:kern w:val="0"/>
          <w:sz w:val="24"/>
          <w:szCs w:val="24"/>
          <w:lang w:eastAsia="zh-CN"/>
        </w:rPr>
        <w:t>78</w:t>
      </w:r>
      <w:r w:rsidRPr="00A6596B">
        <w:rPr>
          <w:rFonts w:ascii="Book Antiqua" w:eastAsia="宋体" w:hAnsi="Book Antiqua" w:cs="宋体"/>
          <w:color w:val="000000"/>
          <w:kern w:val="0"/>
          <w:sz w:val="24"/>
          <w:szCs w:val="24"/>
          <w:lang w:eastAsia="zh-CN"/>
        </w:rPr>
        <w:t>: 309-317 [PMID: 22524769]</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3 </w:t>
      </w:r>
      <w:r w:rsidRPr="00A6596B">
        <w:rPr>
          <w:rFonts w:ascii="Book Antiqua" w:eastAsia="宋体" w:hAnsi="Book Antiqua" w:cs="宋体"/>
          <w:b/>
          <w:bCs/>
          <w:color w:val="000000"/>
          <w:kern w:val="0"/>
          <w:sz w:val="24"/>
          <w:szCs w:val="24"/>
          <w:lang w:eastAsia="zh-CN"/>
        </w:rPr>
        <w:t>Hirano S</w:t>
      </w:r>
      <w:r w:rsidRPr="00A6596B">
        <w:rPr>
          <w:rFonts w:ascii="Book Antiqua" w:eastAsia="宋体" w:hAnsi="Book Antiqua" w:cs="宋体"/>
          <w:color w:val="000000"/>
          <w:kern w:val="0"/>
          <w:sz w:val="24"/>
          <w:szCs w:val="24"/>
          <w:lang w:eastAsia="zh-CN"/>
        </w:rPr>
        <w:t xml:space="preserve">, Kondo S, Hara T, Ambo Y, Tanaka E, </w:t>
      </w:r>
      <w:proofErr w:type="spellStart"/>
      <w:r w:rsidRPr="00A6596B">
        <w:rPr>
          <w:rFonts w:ascii="Book Antiqua" w:eastAsia="宋体" w:hAnsi="Book Antiqua" w:cs="宋体"/>
          <w:color w:val="000000"/>
          <w:kern w:val="0"/>
          <w:sz w:val="24"/>
          <w:szCs w:val="24"/>
          <w:lang w:eastAsia="zh-CN"/>
        </w:rPr>
        <w:t>Shichinohe</w:t>
      </w:r>
      <w:proofErr w:type="spellEnd"/>
      <w:r w:rsidRPr="00A6596B">
        <w:rPr>
          <w:rFonts w:ascii="Book Antiqua" w:eastAsia="宋体" w:hAnsi="Book Antiqua" w:cs="宋体"/>
          <w:color w:val="000000"/>
          <w:kern w:val="0"/>
          <w:sz w:val="24"/>
          <w:szCs w:val="24"/>
          <w:lang w:eastAsia="zh-CN"/>
        </w:rPr>
        <w:t xml:space="preserve"> T, Suzuki O, Hazama K. Distal </w:t>
      </w:r>
      <w:proofErr w:type="spellStart"/>
      <w:r w:rsidRPr="00A6596B">
        <w:rPr>
          <w:rFonts w:ascii="Book Antiqua" w:eastAsia="宋体" w:hAnsi="Book Antiqua" w:cs="宋体"/>
          <w:color w:val="000000"/>
          <w:kern w:val="0"/>
          <w:sz w:val="24"/>
          <w:szCs w:val="24"/>
          <w:lang w:eastAsia="zh-CN"/>
        </w:rPr>
        <w:t>pancreatectomy</w:t>
      </w:r>
      <w:proofErr w:type="spellEnd"/>
      <w:r w:rsidRPr="00A6596B">
        <w:rPr>
          <w:rFonts w:ascii="Book Antiqua" w:eastAsia="宋体" w:hAnsi="Book Antiqua" w:cs="宋体"/>
          <w:color w:val="000000"/>
          <w:kern w:val="0"/>
          <w:sz w:val="24"/>
          <w:szCs w:val="24"/>
          <w:lang w:eastAsia="zh-CN"/>
        </w:rPr>
        <w:t xml:space="preserve"> with en bloc celiac axis resection for locally advanced pancreatic body cancer: long-term results. </w:t>
      </w:r>
      <w:r w:rsidRPr="00A6596B">
        <w:rPr>
          <w:rFonts w:ascii="Book Antiqua" w:eastAsia="宋体" w:hAnsi="Book Antiqua" w:cs="宋体"/>
          <w:i/>
          <w:iCs/>
          <w:color w:val="000000"/>
          <w:kern w:val="0"/>
          <w:sz w:val="24"/>
          <w:szCs w:val="24"/>
          <w:lang w:eastAsia="zh-CN"/>
        </w:rPr>
        <w:t xml:space="preserve">Ann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2007; </w:t>
      </w:r>
      <w:r w:rsidRPr="00A6596B">
        <w:rPr>
          <w:rFonts w:ascii="Book Antiqua" w:eastAsia="宋体" w:hAnsi="Book Antiqua" w:cs="宋体"/>
          <w:b/>
          <w:bCs/>
          <w:color w:val="000000"/>
          <w:kern w:val="0"/>
          <w:sz w:val="24"/>
          <w:szCs w:val="24"/>
          <w:lang w:eastAsia="zh-CN"/>
        </w:rPr>
        <w:t>246</w:t>
      </w:r>
      <w:r w:rsidRPr="00A6596B">
        <w:rPr>
          <w:rFonts w:ascii="Book Antiqua" w:eastAsia="宋体" w:hAnsi="Book Antiqua" w:cs="宋体"/>
          <w:color w:val="000000"/>
          <w:kern w:val="0"/>
          <w:sz w:val="24"/>
          <w:szCs w:val="24"/>
          <w:lang w:eastAsia="zh-CN"/>
        </w:rPr>
        <w:t>: 46-51 [PMID: 17592290 DOI: 10.1097/01.sla.0000258608.52615.5a]</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4 </w:t>
      </w:r>
      <w:r w:rsidRPr="00A6596B">
        <w:rPr>
          <w:rFonts w:ascii="Book Antiqua" w:eastAsia="宋体" w:hAnsi="Book Antiqua" w:cs="宋体"/>
          <w:b/>
          <w:bCs/>
          <w:color w:val="000000"/>
          <w:kern w:val="0"/>
          <w:sz w:val="24"/>
          <w:szCs w:val="24"/>
          <w:lang w:eastAsia="zh-CN"/>
        </w:rPr>
        <w:t>Baumgartner JM</w:t>
      </w:r>
      <w:r w:rsidRPr="00A6596B">
        <w:rPr>
          <w:rFonts w:ascii="Book Antiqua" w:eastAsia="宋体" w:hAnsi="Book Antiqua" w:cs="宋体"/>
          <w:color w:val="000000"/>
          <w:kern w:val="0"/>
          <w:sz w:val="24"/>
          <w:szCs w:val="24"/>
          <w:lang w:eastAsia="zh-CN"/>
        </w:rPr>
        <w:t xml:space="preserve">, </w:t>
      </w:r>
      <w:proofErr w:type="spellStart"/>
      <w:r w:rsidRPr="00A6596B">
        <w:rPr>
          <w:rFonts w:ascii="Book Antiqua" w:eastAsia="宋体" w:hAnsi="Book Antiqua" w:cs="宋体"/>
          <w:color w:val="000000"/>
          <w:kern w:val="0"/>
          <w:sz w:val="24"/>
          <w:szCs w:val="24"/>
          <w:lang w:eastAsia="zh-CN"/>
        </w:rPr>
        <w:t>Krasinskas</w:t>
      </w:r>
      <w:proofErr w:type="spellEnd"/>
      <w:r w:rsidRPr="00A6596B">
        <w:rPr>
          <w:rFonts w:ascii="Book Antiqua" w:eastAsia="宋体" w:hAnsi="Book Antiqua" w:cs="宋体"/>
          <w:color w:val="000000"/>
          <w:kern w:val="0"/>
          <w:sz w:val="24"/>
          <w:szCs w:val="24"/>
          <w:lang w:eastAsia="zh-CN"/>
        </w:rPr>
        <w:t xml:space="preserve"> A, </w:t>
      </w:r>
      <w:proofErr w:type="spellStart"/>
      <w:r w:rsidRPr="00A6596B">
        <w:rPr>
          <w:rFonts w:ascii="Book Antiqua" w:eastAsia="宋体" w:hAnsi="Book Antiqua" w:cs="宋体"/>
          <w:color w:val="000000"/>
          <w:kern w:val="0"/>
          <w:sz w:val="24"/>
          <w:szCs w:val="24"/>
          <w:lang w:eastAsia="zh-CN"/>
        </w:rPr>
        <w:t>Daouadi</w:t>
      </w:r>
      <w:proofErr w:type="spellEnd"/>
      <w:r w:rsidRPr="00A6596B">
        <w:rPr>
          <w:rFonts w:ascii="Book Antiqua" w:eastAsia="宋体" w:hAnsi="Book Antiqua" w:cs="宋体"/>
          <w:color w:val="000000"/>
          <w:kern w:val="0"/>
          <w:sz w:val="24"/>
          <w:szCs w:val="24"/>
          <w:lang w:eastAsia="zh-CN"/>
        </w:rPr>
        <w:t xml:space="preserve"> M, </w:t>
      </w:r>
      <w:proofErr w:type="spellStart"/>
      <w:r w:rsidRPr="00A6596B">
        <w:rPr>
          <w:rFonts w:ascii="Book Antiqua" w:eastAsia="宋体" w:hAnsi="Book Antiqua" w:cs="宋体"/>
          <w:color w:val="000000"/>
          <w:kern w:val="0"/>
          <w:sz w:val="24"/>
          <w:szCs w:val="24"/>
          <w:lang w:eastAsia="zh-CN"/>
        </w:rPr>
        <w:t>Zureikat</w:t>
      </w:r>
      <w:proofErr w:type="spellEnd"/>
      <w:r w:rsidRPr="00A6596B">
        <w:rPr>
          <w:rFonts w:ascii="Book Antiqua" w:eastAsia="宋体" w:hAnsi="Book Antiqua" w:cs="宋体"/>
          <w:color w:val="000000"/>
          <w:kern w:val="0"/>
          <w:sz w:val="24"/>
          <w:szCs w:val="24"/>
          <w:lang w:eastAsia="zh-CN"/>
        </w:rPr>
        <w:t xml:space="preserve"> A, Marsh W, Lee K, Bartlett D, Moser AJ, </w:t>
      </w:r>
      <w:proofErr w:type="spellStart"/>
      <w:r w:rsidRPr="00A6596B">
        <w:rPr>
          <w:rFonts w:ascii="Book Antiqua" w:eastAsia="宋体" w:hAnsi="Book Antiqua" w:cs="宋体"/>
          <w:color w:val="000000"/>
          <w:kern w:val="0"/>
          <w:sz w:val="24"/>
          <w:szCs w:val="24"/>
          <w:lang w:eastAsia="zh-CN"/>
        </w:rPr>
        <w:t>Zeh</w:t>
      </w:r>
      <w:proofErr w:type="spellEnd"/>
      <w:r w:rsidRPr="00A6596B">
        <w:rPr>
          <w:rFonts w:ascii="Book Antiqua" w:eastAsia="宋体" w:hAnsi="Book Antiqua" w:cs="宋体"/>
          <w:color w:val="000000"/>
          <w:kern w:val="0"/>
          <w:sz w:val="24"/>
          <w:szCs w:val="24"/>
          <w:lang w:eastAsia="zh-CN"/>
        </w:rPr>
        <w:t xml:space="preserve"> HJ. Distal </w:t>
      </w:r>
      <w:proofErr w:type="spellStart"/>
      <w:r w:rsidRPr="00A6596B">
        <w:rPr>
          <w:rFonts w:ascii="Book Antiqua" w:eastAsia="宋体" w:hAnsi="Book Antiqua" w:cs="宋体"/>
          <w:color w:val="000000"/>
          <w:kern w:val="0"/>
          <w:sz w:val="24"/>
          <w:szCs w:val="24"/>
          <w:lang w:eastAsia="zh-CN"/>
        </w:rPr>
        <w:t>pancreatectomy</w:t>
      </w:r>
      <w:proofErr w:type="spellEnd"/>
      <w:r w:rsidRPr="00A6596B">
        <w:rPr>
          <w:rFonts w:ascii="Book Antiqua" w:eastAsia="宋体" w:hAnsi="Book Antiqua" w:cs="宋体"/>
          <w:color w:val="000000"/>
          <w:kern w:val="0"/>
          <w:sz w:val="24"/>
          <w:szCs w:val="24"/>
          <w:lang w:eastAsia="zh-CN"/>
        </w:rPr>
        <w:t xml:space="preserve"> with en bloc celiac axis resection for locally advanced pancreatic adenocarcinoma following </w:t>
      </w:r>
      <w:proofErr w:type="spellStart"/>
      <w:r w:rsidRPr="00A6596B">
        <w:rPr>
          <w:rFonts w:ascii="Book Antiqua" w:eastAsia="宋体" w:hAnsi="Book Antiqua" w:cs="宋体"/>
          <w:color w:val="000000"/>
          <w:kern w:val="0"/>
          <w:sz w:val="24"/>
          <w:szCs w:val="24"/>
          <w:lang w:eastAsia="zh-CN"/>
        </w:rPr>
        <w:t>neoadjuvant</w:t>
      </w:r>
      <w:proofErr w:type="spellEnd"/>
      <w:r w:rsidRPr="00A6596B">
        <w:rPr>
          <w:rFonts w:ascii="Book Antiqua" w:eastAsia="宋体" w:hAnsi="Book Antiqua" w:cs="宋体"/>
          <w:color w:val="000000"/>
          <w:kern w:val="0"/>
          <w:sz w:val="24"/>
          <w:szCs w:val="24"/>
          <w:lang w:eastAsia="zh-CN"/>
        </w:rPr>
        <w:t xml:space="preserve"> therapy. </w:t>
      </w:r>
      <w:r w:rsidRPr="00A6596B">
        <w:rPr>
          <w:rFonts w:ascii="Book Antiqua" w:eastAsia="宋体" w:hAnsi="Book Antiqua" w:cs="宋体"/>
          <w:i/>
          <w:iCs/>
          <w:color w:val="000000"/>
          <w:kern w:val="0"/>
          <w:sz w:val="24"/>
          <w:szCs w:val="24"/>
          <w:lang w:eastAsia="zh-CN"/>
        </w:rPr>
        <w:t xml:space="preserve">J </w:t>
      </w:r>
      <w:proofErr w:type="spellStart"/>
      <w:r w:rsidRPr="00A6596B">
        <w:rPr>
          <w:rFonts w:ascii="Book Antiqua" w:eastAsia="宋体" w:hAnsi="Book Antiqua" w:cs="宋体"/>
          <w:i/>
          <w:iCs/>
          <w:color w:val="000000"/>
          <w:kern w:val="0"/>
          <w:sz w:val="24"/>
          <w:szCs w:val="24"/>
          <w:lang w:eastAsia="zh-CN"/>
        </w:rPr>
        <w:t>Gastrointest</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2012; </w:t>
      </w:r>
      <w:r w:rsidRPr="00A6596B">
        <w:rPr>
          <w:rFonts w:ascii="Book Antiqua" w:eastAsia="宋体" w:hAnsi="Book Antiqua" w:cs="宋体"/>
          <w:b/>
          <w:bCs/>
          <w:color w:val="000000"/>
          <w:kern w:val="0"/>
          <w:sz w:val="24"/>
          <w:szCs w:val="24"/>
          <w:lang w:eastAsia="zh-CN"/>
        </w:rPr>
        <w:t>16</w:t>
      </w:r>
      <w:r w:rsidRPr="00A6596B">
        <w:rPr>
          <w:rFonts w:ascii="Book Antiqua" w:eastAsia="宋体" w:hAnsi="Book Antiqua" w:cs="宋体"/>
          <w:color w:val="000000"/>
          <w:kern w:val="0"/>
          <w:sz w:val="24"/>
          <w:szCs w:val="24"/>
          <w:lang w:eastAsia="zh-CN"/>
        </w:rPr>
        <w:t>: 1152-1159 [PMID: 22399269 DOI: 10.1007/s11605-012-1839-0]</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5 </w:t>
      </w:r>
      <w:r w:rsidRPr="00A6596B">
        <w:rPr>
          <w:rFonts w:ascii="Book Antiqua" w:eastAsia="宋体" w:hAnsi="Book Antiqua" w:cs="宋体"/>
          <w:b/>
          <w:bCs/>
          <w:color w:val="000000"/>
          <w:kern w:val="0"/>
          <w:sz w:val="24"/>
          <w:szCs w:val="24"/>
          <w:lang w:eastAsia="zh-CN"/>
        </w:rPr>
        <w:t>Tanaka E</w:t>
      </w:r>
      <w:r w:rsidRPr="00A6596B">
        <w:rPr>
          <w:rFonts w:ascii="Book Antiqua" w:eastAsia="宋体" w:hAnsi="Book Antiqua" w:cs="宋体"/>
          <w:color w:val="000000"/>
          <w:kern w:val="0"/>
          <w:sz w:val="24"/>
          <w:szCs w:val="24"/>
          <w:lang w:eastAsia="zh-CN"/>
        </w:rPr>
        <w:t xml:space="preserve">, Hirano S, </w:t>
      </w:r>
      <w:proofErr w:type="spellStart"/>
      <w:r w:rsidRPr="00A6596B">
        <w:rPr>
          <w:rFonts w:ascii="Book Antiqua" w:eastAsia="宋体" w:hAnsi="Book Antiqua" w:cs="宋体"/>
          <w:color w:val="000000"/>
          <w:kern w:val="0"/>
          <w:sz w:val="24"/>
          <w:szCs w:val="24"/>
          <w:lang w:eastAsia="zh-CN"/>
        </w:rPr>
        <w:t>Tsuchikawa</w:t>
      </w:r>
      <w:proofErr w:type="spellEnd"/>
      <w:r w:rsidRPr="00A6596B">
        <w:rPr>
          <w:rFonts w:ascii="Book Antiqua" w:eastAsia="宋体" w:hAnsi="Book Antiqua" w:cs="宋体"/>
          <w:color w:val="000000"/>
          <w:kern w:val="0"/>
          <w:sz w:val="24"/>
          <w:szCs w:val="24"/>
          <w:lang w:eastAsia="zh-CN"/>
        </w:rPr>
        <w:t xml:space="preserve"> T, Kato K, Matsumoto J, </w:t>
      </w:r>
      <w:proofErr w:type="spellStart"/>
      <w:r w:rsidRPr="00A6596B">
        <w:rPr>
          <w:rFonts w:ascii="Book Antiqua" w:eastAsia="宋体" w:hAnsi="Book Antiqua" w:cs="宋体"/>
          <w:color w:val="000000"/>
          <w:kern w:val="0"/>
          <w:sz w:val="24"/>
          <w:szCs w:val="24"/>
          <w:lang w:eastAsia="zh-CN"/>
        </w:rPr>
        <w:t>Shichinohe</w:t>
      </w:r>
      <w:proofErr w:type="spellEnd"/>
      <w:r w:rsidRPr="00A6596B">
        <w:rPr>
          <w:rFonts w:ascii="Book Antiqua" w:eastAsia="宋体" w:hAnsi="Book Antiqua" w:cs="宋体"/>
          <w:color w:val="000000"/>
          <w:kern w:val="0"/>
          <w:sz w:val="24"/>
          <w:szCs w:val="24"/>
          <w:lang w:eastAsia="zh-CN"/>
        </w:rPr>
        <w:t xml:space="preserve"> T. Important technical remarks on distal </w:t>
      </w:r>
      <w:proofErr w:type="spellStart"/>
      <w:r w:rsidRPr="00A6596B">
        <w:rPr>
          <w:rFonts w:ascii="Book Antiqua" w:eastAsia="宋体" w:hAnsi="Book Antiqua" w:cs="宋体"/>
          <w:color w:val="000000"/>
          <w:kern w:val="0"/>
          <w:sz w:val="24"/>
          <w:szCs w:val="24"/>
          <w:lang w:eastAsia="zh-CN"/>
        </w:rPr>
        <w:t>pancreatectomy</w:t>
      </w:r>
      <w:proofErr w:type="spellEnd"/>
      <w:r w:rsidRPr="00A6596B">
        <w:rPr>
          <w:rFonts w:ascii="Book Antiqua" w:eastAsia="宋体" w:hAnsi="Book Antiqua" w:cs="宋体"/>
          <w:color w:val="000000"/>
          <w:kern w:val="0"/>
          <w:sz w:val="24"/>
          <w:szCs w:val="24"/>
          <w:lang w:eastAsia="zh-CN"/>
        </w:rPr>
        <w:t xml:space="preserve"> with en-bloc celiac axis resection for locally advanced pancreatic body cancer (with video). </w:t>
      </w:r>
      <w:r w:rsidRPr="00A6596B">
        <w:rPr>
          <w:rFonts w:ascii="Book Antiqua" w:eastAsia="宋体" w:hAnsi="Book Antiqua" w:cs="宋体"/>
          <w:i/>
          <w:iCs/>
          <w:color w:val="000000"/>
          <w:kern w:val="0"/>
          <w:sz w:val="24"/>
          <w:szCs w:val="24"/>
          <w:lang w:eastAsia="zh-CN"/>
        </w:rPr>
        <w:t xml:space="preserve">J </w:t>
      </w:r>
      <w:proofErr w:type="spellStart"/>
      <w:r w:rsidRPr="00A6596B">
        <w:rPr>
          <w:rFonts w:ascii="Book Antiqua" w:eastAsia="宋体" w:hAnsi="Book Antiqua" w:cs="宋体"/>
          <w:i/>
          <w:iCs/>
          <w:color w:val="000000"/>
          <w:kern w:val="0"/>
          <w:sz w:val="24"/>
          <w:szCs w:val="24"/>
          <w:lang w:eastAsia="zh-CN"/>
        </w:rPr>
        <w:t>Hepatobiliary</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Pancreat</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Sci</w:t>
      </w:r>
      <w:proofErr w:type="spellEnd"/>
      <w:r w:rsidRPr="00A6596B">
        <w:rPr>
          <w:rFonts w:ascii="Book Antiqua" w:eastAsia="宋体" w:hAnsi="Book Antiqua" w:cs="宋体"/>
          <w:color w:val="000000"/>
          <w:kern w:val="0"/>
          <w:sz w:val="24"/>
          <w:szCs w:val="24"/>
          <w:lang w:eastAsia="zh-CN"/>
        </w:rPr>
        <w:t> 2012; </w:t>
      </w:r>
      <w:r w:rsidRPr="00A6596B">
        <w:rPr>
          <w:rFonts w:ascii="Book Antiqua" w:eastAsia="宋体" w:hAnsi="Book Antiqua" w:cs="宋体"/>
          <w:b/>
          <w:bCs/>
          <w:color w:val="000000"/>
          <w:kern w:val="0"/>
          <w:sz w:val="24"/>
          <w:szCs w:val="24"/>
          <w:lang w:eastAsia="zh-CN"/>
        </w:rPr>
        <w:t>19</w:t>
      </w:r>
      <w:r w:rsidRPr="00A6596B">
        <w:rPr>
          <w:rFonts w:ascii="Book Antiqua" w:eastAsia="宋体" w:hAnsi="Book Antiqua" w:cs="宋体"/>
          <w:color w:val="000000"/>
          <w:kern w:val="0"/>
          <w:sz w:val="24"/>
          <w:szCs w:val="24"/>
          <w:lang w:eastAsia="zh-CN"/>
        </w:rPr>
        <w:t>: 141-147 [PMID: 22076669 DOI: 10.1007/s00534-011-0473-7]</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6 </w:t>
      </w:r>
      <w:r w:rsidRPr="00A6596B">
        <w:rPr>
          <w:rFonts w:ascii="Book Antiqua" w:eastAsia="宋体" w:hAnsi="Book Antiqua" w:cs="宋体"/>
          <w:b/>
          <w:bCs/>
          <w:color w:val="000000"/>
          <w:kern w:val="0"/>
          <w:sz w:val="24"/>
          <w:szCs w:val="24"/>
          <w:lang w:eastAsia="zh-CN"/>
        </w:rPr>
        <w:t>Yamamoto Y</w:t>
      </w:r>
      <w:r w:rsidRPr="00A6596B">
        <w:rPr>
          <w:rFonts w:ascii="Book Antiqua" w:eastAsia="宋体" w:hAnsi="Book Antiqua" w:cs="宋体"/>
          <w:color w:val="000000"/>
          <w:kern w:val="0"/>
          <w:sz w:val="24"/>
          <w:szCs w:val="24"/>
          <w:lang w:eastAsia="zh-CN"/>
        </w:rPr>
        <w:t xml:space="preserve">, Sakamoto Y, Ban D, Shimada K, Esaki M, Nara S, </w:t>
      </w:r>
      <w:proofErr w:type="spellStart"/>
      <w:r w:rsidRPr="00A6596B">
        <w:rPr>
          <w:rFonts w:ascii="Book Antiqua" w:eastAsia="宋体" w:hAnsi="Book Antiqua" w:cs="宋体"/>
          <w:color w:val="000000"/>
          <w:kern w:val="0"/>
          <w:sz w:val="24"/>
          <w:szCs w:val="24"/>
          <w:lang w:eastAsia="zh-CN"/>
        </w:rPr>
        <w:t>Kosuge</w:t>
      </w:r>
      <w:proofErr w:type="spellEnd"/>
      <w:r w:rsidRPr="00A6596B">
        <w:rPr>
          <w:rFonts w:ascii="Book Antiqua" w:eastAsia="宋体" w:hAnsi="Book Antiqua" w:cs="宋体"/>
          <w:color w:val="000000"/>
          <w:kern w:val="0"/>
          <w:sz w:val="24"/>
          <w:szCs w:val="24"/>
          <w:lang w:eastAsia="zh-CN"/>
        </w:rPr>
        <w:t xml:space="preserve"> T. Is celiac axis resection justified for T4 pancreatic body cancer? </w:t>
      </w:r>
      <w:r w:rsidRPr="00A6596B">
        <w:rPr>
          <w:rFonts w:ascii="Book Antiqua" w:eastAsia="宋体" w:hAnsi="Book Antiqua" w:cs="宋体"/>
          <w:i/>
          <w:iCs/>
          <w:color w:val="000000"/>
          <w:kern w:val="0"/>
          <w:sz w:val="24"/>
          <w:szCs w:val="24"/>
          <w:lang w:eastAsia="zh-CN"/>
        </w:rPr>
        <w:t>Surgery</w:t>
      </w:r>
      <w:r w:rsidRPr="00A6596B">
        <w:rPr>
          <w:rFonts w:ascii="Book Antiqua" w:eastAsia="宋体" w:hAnsi="Book Antiqua" w:cs="宋体"/>
          <w:color w:val="000000"/>
          <w:kern w:val="0"/>
          <w:sz w:val="24"/>
          <w:szCs w:val="24"/>
          <w:lang w:eastAsia="zh-CN"/>
        </w:rPr>
        <w:t> 2012; </w:t>
      </w:r>
      <w:r w:rsidRPr="00A6596B">
        <w:rPr>
          <w:rFonts w:ascii="Book Antiqua" w:eastAsia="宋体" w:hAnsi="Book Antiqua" w:cs="宋体"/>
          <w:b/>
          <w:bCs/>
          <w:color w:val="000000"/>
          <w:kern w:val="0"/>
          <w:sz w:val="24"/>
          <w:szCs w:val="24"/>
          <w:lang w:eastAsia="zh-CN"/>
        </w:rPr>
        <w:t>151</w:t>
      </w:r>
      <w:r w:rsidRPr="00A6596B">
        <w:rPr>
          <w:rFonts w:ascii="Book Antiqua" w:eastAsia="宋体" w:hAnsi="Book Antiqua" w:cs="宋体"/>
          <w:color w:val="000000"/>
          <w:kern w:val="0"/>
          <w:sz w:val="24"/>
          <w:szCs w:val="24"/>
          <w:lang w:eastAsia="zh-CN"/>
        </w:rPr>
        <w:t>: 61-69 [PMID: 22088810 DOI: 10.1016/j.surg.2011.06.030]</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7 </w:t>
      </w:r>
      <w:r w:rsidRPr="00A6596B">
        <w:rPr>
          <w:rFonts w:ascii="Book Antiqua" w:eastAsia="宋体" w:hAnsi="Book Antiqua" w:cs="宋体"/>
          <w:b/>
          <w:bCs/>
          <w:color w:val="000000"/>
          <w:kern w:val="0"/>
          <w:sz w:val="24"/>
          <w:szCs w:val="24"/>
          <w:lang w:eastAsia="zh-CN"/>
        </w:rPr>
        <w:t xml:space="preserve">van Berge </w:t>
      </w:r>
      <w:proofErr w:type="spellStart"/>
      <w:r w:rsidRPr="00A6596B">
        <w:rPr>
          <w:rFonts w:ascii="Book Antiqua" w:eastAsia="宋体" w:hAnsi="Book Antiqua" w:cs="宋体"/>
          <w:b/>
          <w:bCs/>
          <w:color w:val="000000"/>
          <w:kern w:val="0"/>
          <w:sz w:val="24"/>
          <w:szCs w:val="24"/>
          <w:lang w:eastAsia="zh-CN"/>
        </w:rPr>
        <w:t>Henegouwen</w:t>
      </w:r>
      <w:proofErr w:type="spellEnd"/>
      <w:r w:rsidRPr="00A6596B">
        <w:rPr>
          <w:rFonts w:ascii="Book Antiqua" w:eastAsia="宋体" w:hAnsi="Book Antiqua" w:cs="宋体"/>
          <w:b/>
          <w:bCs/>
          <w:color w:val="000000"/>
          <w:kern w:val="0"/>
          <w:sz w:val="24"/>
          <w:szCs w:val="24"/>
          <w:lang w:eastAsia="zh-CN"/>
        </w:rPr>
        <w:t xml:space="preserve"> MI</w:t>
      </w:r>
      <w:r w:rsidRPr="00A6596B">
        <w:rPr>
          <w:rFonts w:ascii="Book Antiqua" w:eastAsia="宋体" w:hAnsi="Book Antiqua" w:cs="宋体"/>
          <w:color w:val="000000"/>
          <w:kern w:val="0"/>
          <w:sz w:val="24"/>
          <w:szCs w:val="24"/>
          <w:lang w:eastAsia="zh-CN"/>
        </w:rPr>
        <w:t xml:space="preserve">, </w:t>
      </w:r>
      <w:proofErr w:type="spellStart"/>
      <w:r w:rsidRPr="00A6596B">
        <w:rPr>
          <w:rFonts w:ascii="Book Antiqua" w:eastAsia="宋体" w:hAnsi="Book Antiqua" w:cs="宋体"/>
          <w:color w:val="000000"/>
          <w:kern w:val="0"/>
          <w:sz w:val="24"/>
          <w:szCs w:val="24"/>
          <w:lang w:eastAsia="zh-CN"/>
        </w:rPr>
        <w:t>Allema</w:t>
      </w:r>
      <w:proofErr w:type="spellEnd"/>
      <w:r w:rsidRPr="00A6596B">
        <w:rPr>
          <w:rFonts w:ascii="Book Antiqua" w:eastAsia="宋体" w:hAnsi="Book Antiqua" w:cs="宋体"/>
          <w:color w:val="000000"/>
          <w:kern w:val="0"/>
          <w:sz w:val="24"/>
          <w:szCs w:val="24"/>
          <w:lang w:eastAsia="zh-CN"/>
        </w:rPr>
        <w:t xml:space="preserve"> JH, van </w:t>
      </w:r>
      <w:proofErr w:type="spellStart"/>
      <w:r w:rsidRPr="00A6596B">
        <w:rPr>
          <w:rFonts w:ascii="Book Antiqua" w:eastAsia="宋体" w:hAnsi="Book Antiqua" w:cs="宋体"/>
          <w:color w:val="000000"/>
          <w:kern w:val="0"/>
          <w:sz w:val="24"/>
          <w:szCs w:val="24"/>
          <w:lang w:eastAsia="zh-CN"/>
        </w:rPr>
        <w:t>Gulik</w:t>
      </w:r>
      <w:proofErr w:type="spellEnd"/>
      <w:r w:rsidRPr="00A6596B">
        <w:rPr>
          <w:rFonts w:ascii="Book Antiqua" w:eastAsia="宋体" w:hAnsi="Book Antiqua" w:cs="宋体"/>
          <w:color w:val="000000"/>
          <w:kern w:val="0"/>
          <w:sz w:val="24"/>
          <w:szCs w:val="24"/>
          <w:lang w:eastAsia="zh-CN"/>
        </w:rPr>
        <w:t xml:space="preserve"> TM, </w:t>
      </w:r>
      <w:proofErr w:type="spellStart"/>
      <w:r w:rsidRPr="00A6596B">
        <w:rPr>
          <w:rFonts w:ascii="Book Antiqua" w:eastAsia="宋体" w:hAnsi="Book Antiqua" w:cs="宋体"/>
          <w:color w:val="000000"/>
          <w:kern w:val="0"/>
          <w:sz w:val="24"/>
          <w:szCs w:val="24"/>
          <w:lang w:eastAsia="zh-CN"/>
        </w:rPr>
        <w:t>Verbeek</w:t>
      </w:r>
      <w:proofErr w:type="spellEnd"/>
      <w:r w:rsidRPr="00A6596B">
        <w:rPr>
          <w:rFonts w:ascii="Book Antiqua" w:eastAsia="宋体" w:hAnsi="Book Antiqua" w:cs="宋体"/>
          <w:color w:val="000000"/>
          <w:kern w:val="0"/>
          <w:sz w:val="24"/>
          <w:szCs w:val="24"/>
          <w:lang w:eastAsia="zh-CN"/>
        </w:rPr>
        <w:t xml:space="preserve"> PC, </w:t>
      </w:r>
      <w:proofErr w:type="spellStart"/>
      <w:r w:rsidRPr="00A6596B">
        <w:rPr>
          <w:rFonts w:ascii="Book Antiqua" w:eastAsia="宋体" w:hAnsi="Book Antiqua" w:cs="宋体"/>
          <w:color w:val="000000"/>
          <w:kern w:val="0"/>
          <w:sz w:val="24"/>
          <w:szCs w:val="24"/>
          <w:lang w:eastAsia="zh-CN"/>
        </w:rPr>
        <w:t>Obertop</w:t>
      </w:r>
      <w:proofErr w:type="spellEnd"/>
      <w:r w:rsidRPr="00A6596B">
        <w:rPr>
          <w:rFonts w:ascii="Book Antiqua" w:eastAsia="宋体" w:hAnsi="Book Antiqua" w:cs="宋体"/>
          <w:color w:val="000000"/>
          <w:kern w:val="0"/>
          <w:sz w:val="24"/>
          <w:szCs w:val="24"/>
          <w:lang w:eastAsia="zh-CN"/>
        </w:rPr>
        <w:t xml:space="preserve"> H, </w:t>
      </w:r>
      <w:proofErr w:type="spellStart"/>
      <w:r w:rsidRPr="00A6596B">
        <w:rPr>
          <w:rFonts w:ascii="Book Antiqua" w:eastAsia="宋体" w:hAnsi="Book Antiqua" w:cs="宋体"/>
          <w:color w:val="000000"/>
          <w:kern w:val="0"/>
          <w:sz w:val="24"/>
          <w:szCs w:val="24"/>
          <w:lang w:eastAsia="zh-CN"/>
        </w:rPr>
        <w:t>Gouma</w:t>
      </w:r>
      <w:proofErr w:type="spellEnd"/>
      <w:r w:rsidRPr="00A6596B">
        <w:rPr>
          <w:rFonts w:ascii="Book Antiqua" w:eastAsia="宋体" w:hAnsi="Book Antiqua" w:cs="宋体"/>
          <w:color w:val="000000"/>
          <w:kern w:val="0"/>
          <w:sz w:val="24"/>
          <w:szCs w:val="24"/>
          <w:lang w:eastAsia="zh-CN"/>
        </w:rPr>
        <w:t xml:space="preserve"> DJ. Delayed massive </w:t>
      </w:r>
      <w:proofErr w:type="spellStart"/>
      <w:r w:rsidRPr="00A6596B">
        <w:rPr>
          <w:rFonts w:ascii="Book Antiqua" w:eastAsia="宋体" w:hAnsi="Book Antiqua" w:cs="宋体"/>
          <w:color w:val="000000"/>
          <w:kern w:val="0"/>
          <w:sz w:val="24"/>
          <w:szCs w:val="24"/>
          <w:lang w:eastAsia="zh-CN"/>
        </w:rPr>
        <w:t>haemorrhage</w:t>
      </w:r>
      <w:proofErr w:type="spellEnd"/>
      <w:r w:rsidRPr="00A6596B">
        <w:rPr>
          <w:rFonts w:ascii="Book Antiqua" w:eastAsia="宋体" w:hAnsi="Book Antiqua" w:cs="宋体"/>
          <w:color w:val="000000"/>
          <w:kern w:val="0"/>
          <w:sz w:val="24"/>
          <w:szCs w:val="24"/>
          <w:lang w:eastAsia="zh-CN"/>
        </w:rPr>
        <w:t xml:space="preserve"> after pancreatic and biliary surgery. </w:t>
      </w:r>
      <w:r w:rsidRPr="00A6596B">
        <w:rPr>
          <w:rFonts w:ascii="Book Antiqua" w:eastAsia="宋体" w:hAnsi="Book Antiqua" w:cs="宋体"/>
          <w:i/>
          <w:iCs/>
          <w:color w:val="000000"/>
          <w:kern w:val="0"/>
          <w:sz w:val="24"/>
          <w:szCs w:val="24"/>
          <w:lang w:eastAsia="zh-CN"/>
        </w:rPr>
        <w:t xml:space="preserve">Br J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1995; </w:t>
      </w:r>
      <w:r w:rsidRPr="00A6596B">
        <w:rPr>
          <w:rFonts w:ascii="Book Antiqua" w:eastAsia="宋体" w:hAnsi="Book Antiqua" w:cs="宋体"/>
          <w:b/>
          <w:bCs/>
          <w:color w:val="000000"/>
          <w:kern w:val="0"/>
          <w:sz w:val="24"/>
          <w:szCs w:val="24"/>
          <w:lang w:eastAsia="zh-CN"/>
        </w:rPr>
        <w:t>82</w:t>
      </w:r>
      <w:r w:rsidRPr="00A6596B">
        <w:rPr>
          <w:rFonts w:ascii="Book Antiqua" w:eastAsia="宋体" w:hAnsi="Book Antiqua" w:cs="宋体"/>
          <w:color w:val="000000"/>
          <w:kern w:val="0"/>
          <w:sz w:val="24"/>
          <w:szCs w:val="24"/>
          <w:lang w:eastAsia="zh-CN"/>
        </w:rPr>
        <w:t>: 1527-1531 [PMID: 8535810 DOI: 10.1002/bjs.1800821124]</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lastRenderedPageBreak/>
        <w:t>8 </w:t>
      </w:r>
      <w:r w:rsidRPr="00A6596B">
        <w:rPr>
          <w:rFonts w:ascii="Book Antiqua" w:eastAsia="宋体" w:hAnsi="Book Antiqua" w:cs="宋体"/>
          <w:b/>
          <w:bCs/>
          <w:color w:val="000000"/>
          <w:kern w:val="0"/>
          <w:sz w:val="24"/>
          <w:szCs w:val="24"/>
          <w:lang w:eastAsia="zh-CN"/>
        </w:rPr>
        <w:t>Yamaguchi K</w:t>
      </w:r>
      <w:r w:rsidRPr="00A6596B">
        <w:rPr>
          <w:rFonts w:ascii="Book Antiqua" w:eastAsia="宋体" w:hAnsi="Book Antiqua" w:cs="宋体"/>
          <w:color w:val="000000"/>
          <w:kern w:val="0"/>
          <w:sz w:val="24"/>
          <w:szCs w:val="24"/>
          <w:lang w:eastAsia="zh-CN"/>
        </w:rPr>
        <w:t xml:space="preserve">, Tanaka M, </w:t>
      </w:r>
      <w:proofErr w:type="spellStart"/>
      <w:r w:rsidRPr="00A6596B">
        <w:rPr>
          <w:rFonts w:ascii="Book Antiqua" w:eastAsia="宋体" w:hAnsi="Book Antiqua" w:cs="宋体"/>
          <w:color w:val="000000"/>
          <w:kern w:val="0"/>
          <w:sz w:val="24"/>
          <w:szCs w:val="24"/>
          <w:lang w:eastAsia="zh-CN"/>
        </w:rPr>
        <w:t>Chijiiwa</w:t>
      </w:r>
      <w:proofErr w:type="spellEnd"/>
      <w:r w:rsidRPr="00A6596B">
        <w:rPr>
          <w:rFonts w:ascii="Book Antiqua" w:eastAsia="宋体" w:hAnsi="Book Antiqua" w:cs="宋体"/>
          <w:color w:val="000000"/>
          <w:kern w:val="0"/>
          <w:sz w:val="24"/>
          <w:szCs w:val="24"/>
          <w:lang w:eastAsia="zh-CN"/>
        </w:rPr>
        <w:t xml:space="preserve"> K, </w:t>
      </w:r>
      <w:proofErr w:type="spellStart"/>
      <w:r w:rsidRPr="00A6596B">
        <w:rPr>
          <w:rFonts w:ascii="Book Antiqua" w:eastAsia="宋体" w:hAnsi="Book Antiqua" w:cs="宋体"/>
          <w:color w:val="000000"/>
          <w:kern w:val="0"/>
          <w:sz w:val="24"/>
          <w:szCs w:val="24"/>
          <w:lang w:eastAsia="zh-CN"/>
        </w:rPr>
        <w:t>Nagakawa</w:t>
      </w:r>
      <w:proofErr w:type="spellEnd"/>
      <w:r w:rsidRPr="00A6596B">
        <w:rPr>
          <w:rFonts w:ascii="Book Antiqua" w:eastAsia="宋体" w:hAnsi="Book Antiqua" w:cs="宋体"/>
          <w:color w:val="000000"/>
          <w:kern w:val="0"/>
          <w:sz w:val="24"/>
          <w:szCs w:val="24"/>
          <w:lang w:eastAsia="zh-CN"/>
        </w:rPr>
        <w:t xml:space="preserve"> T, Imamura M, Takada T. Early and late complications of pylorus-preserving </w:t>
      </w:r>
      <w:proofErr w:type="spellStart"/>
      <w:r w:rsidRPr="00A6596B">
        <w:rPr>
          <w:rFonts w:ascii="Book Antiqua" w:eastAsia="宋体" w:hAnsi="Book Antiqua" w:cs="宋体"/>
          <w:color w:val="000000"/>
          <w:kern w:val="0"/>
          <w:sz w:val="24"/>
          <w:szCs w:val="24"/>
          <w:lang w:eastAsia="zh-CN"/>
        </w:rPr>
        <w:t>pancreatoduodenectomy</w:t>
      </w:r>
      <w:proofErr w:type="spellEnd"/>
      <w:r w:rsidRPr="00A6596B">
        <w:rPr>
          <w:rFonts w:ascii="Book Antiqua" w:eastAsia="宋体" w:hAnsi="Book Antiqua" w:cs="宋体"/>
          <w:color w:val="000000"/>
          <w:kern w:val="0"/>
          <w:sz w:val="24"/>
          <w:szCs w:val="24"/>
          <w:lang w:eastAsia="zh-CN"/>
        </w:rPr>
        <w:t xml:space="preserve"> in Japan 1998. </w:t>
      </w:r>
      <w:r w:rsidRPr="00A6596B">
        <w:rPr>
          <w:rFonts w:ascii="Book Antiqua" w:eastAsia="宋体" w:hAnsi="Book Antiqua" w:cs="宋体"/>
          <w:i/>
          <w:iCs/>
          <w:color w:val="000000"/>
          <w:kern w:val="0"/>
          <w:sz w:val="24"/>
          <w:szCs w:val="24"/>
          <w:lang w:eastAsia="zh-CN"/>
        </w:rPr>
        <w:t xml:space="preserve">J </w:t>
      </w:r>
      <w:proofErr w:type="spellStart"/>
      <w:r w:rsidRPr="00A6596B">
        <w:rPr>
          <w:rFonts w:ascii="Book Antiqua" w:eastAsia="宋体" w:hAnsi="Book Antiqua" w:cs="宋体"/>
          <w:i/>
          <w:iCs/>
          <w:color w:val="000000"/>
          <w:kern w:val="0"/>
          <w:sz w:val="24"/>
          <w:szCs w:val="24"/>
          <w:lang w:eastAsia="zh-CN"/>
        </w:rPr>
        <w:t>Hepatobiliary</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Pancreat</w:t>
      </w:r>
      <w:proofErr w:type="spellEnd"/>
      <w:r w:rsidRPr="00A6596B">
        <w:rPr>
          <w:rFonts w:ascii="Book Antiqua" w:eastAsia="宋体" w:hAnsi="Book Antiqua" w:cs="宋体"/>
          <w:i/>
          <w:iCs/>
          <w:color w:val="000000"/>
          <w:kern w:val="0"/>
          <w:sz w:val="24"/>
          <w:szCs w:val="24"/>
          <w:lang w:eastAsia="zh-CN"/>
        </w:rPr>
        <w:t xml:space="preserve">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1999; </w:t>
      </w:r>
      <w:r w:rsidRPr="00A6596B">
        <w:rPr>
          <w:rFonts w:ascii="Book Antiqua" w:eastAsia="宋体" w:hAnsi="Book Antiqua" w:cs="宋体"/>
          <w:b/>
          <w:bCs/>
          <w:color w:val="000000"/>
          <w:kern w:val="0"/>
          <w:sz w:val="24"/>
          <w:szCs w:val="24"/>
          <w:lang w:eastAsia="zh-CN"/>
        </w:rPr>
        <w:t>6</w:t>
      </w:r>
      <w:r w:rsidRPr="00A6596B">
        <w:rPr>
          <w:rFonts w:ascii="Book Antiqua" w:eastAsia="宋体" w:hAnsi="Book Antiqua" w:cs="宋体"/>
          <w:color w:val="000000"/>
          <w:kern w:val="0"/>
          <w:sz w:val="24"/>
          <w:szCs w:val="24"/>
          <w:lang w:eastAsia="zh-CN"/>
        </w:rPr>
        <w:t>: 303-311 [PMID: 10526067 DOI: 10.1007/s005340050122]</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9 </w:t>
      </w:r>
      <w:r w:rsidRPr="00A6596B">
        <w:rPr>
          <w:rFonts w:ascii="Book Antiqua" w:eastAsia="宋体" w:hAnsi="Book Antiqua" w:cs="宋体"/>
          <w:b/>
          <w:bCs/>
          <w:color w:val="000000"/>
          <w:kern w:val="0"/>
          <w:sz w:val="24"/>
          <w:szCs w:val="24"/>
          <w:lang w:eastAsia="zh-CN"/>
        </w:rPr>
        <w:t>de Castro SM</w:t>
      </w:r>
      <w:r w:rsidRPr="00A6596B">
        <w:rPr>
          <w:rFonts w:ascii="Book Antiqua" w:eastAsia="宋体" w:hAnsi="Book Antiqua" w:cs="宋体"/>
          <w:color w:val="000000"/>
          <w:kern w:val="0"/>
          <w:sz w:val="24"/>
          <w:szCs w:val="24"/>
          <w:lang w:eastAsia="zh-CN"/>
        </w:rPr>
        <w:t xml:space="preserve">, </w:t>
      </w:r>
      <w:proofErr w:type="spellStart"/>
      <w:r w:rsidRPr="00A6596B">
        <w:rPr>
          <w:rFonts w:ascii="Book Antiqua" w:eastAsia="宋体" w:hAnsi="Book Antiqua" w:cs="宋体"/>
          <w:color w:val="000000"/>
          <w:kern w:val="0"/>
          <w:sz w:val="24"/>
          <w:szCs w:val="24"/>
          <w:lang w:eastAsia="zh-CN"/>
        </w:rPr>
        <w:t>Kuhlmann</w:t>
      </w:r>
      <w:proofErr w:type="spellEnd"/>
      <w:r w:rsidRPr="00A6596B">
        <w:rPr>
          <w:rFonts w:ascii="Book Antiqua" w:eastAsia="宋体" w:hAnsi="Book Antiqua" w:cs="宋体"/>
          <w:color w:val="000000"/>
          <w:kern w:val="0"/>
          <w:sz w:val="24"/>
          <w:szCs w:val="24"/>
          <w:lang w:eastAsia="zh-CN"/>
        </w:rPr>
        <w:t xml:space="preserve"> KF, Busch OR, van </w:t>
      </w:r>
      <w:proofErr w:type="spellStart"/>
      <w:r w:rsidRPr="00A6596B">
        <w:rPr>
          <w:rFonts w:ascii="Book Antiqua" w:eastAsia="宋体" w:hAnsi="Book Antiqua" w:cs="宋体"/>
          <w:color w:val="000000"/>
          <w:kern w:val="0"/>
          <w:sz w:val="24"/>
          <w:szCs w:val="24"/>
          <w:lang w:eastAsia="zh-CN"/>
        </w:rPr>
        <w:t>Delden</w:t>
      </w:r>
      <w:proofErr w:type="spellEnd"/>
      <w:r w:rsidRPr="00A6596B">
        <w:rPr>
          <w:rFonts w:ascii="Book Antiqua" w:eastAsia="宋体" w:hAnsi="Book Antiqua" w:cs="宋体"/>
          <w:color w:val="000000"/>
          <w:kern w:val="0"/>
          <w:sz w:val="24"/>
          <w:szCs w:val="24"/>
          <w:lang w:eastAsia="zh-CN"/>
        </w:rPr>
        <w:t xml:space="preserve"> OM, </w:t>
      </w:r>
      <w:proofErr w:type="spellStart"/>
      <w:r w:rsidRPr="00A6596B">
        <w:rPr>
          <w:rFonts w:ascii="Book Antiqua" w:eastAsia="宋体" w:hAnsi="Book Antiqua" w:cs="宋体"/>
          <w:color w:val="000000"/>
          <w:kern w:val="0"/>
          <w:sz w:val="24"/>
          <w:szCs w:val="24"/>
          <w:lang w:eastAsia="zh-CN"/>
        </w:rPr>
        <w:t>Laméris</w:t>
      </w:r>
      <w:proofErr w:type="spellEnd"/>
      <w:r w:rsidRPr="00A6596B">
        <w:rPr>
          <w:rFonts w:ascii="Book Antiqua" w:eastAsia="宋体" w:hAnsi="Book Antiqua" w:cs="宋体"/>
          <w:color w:val="000000"/>
          <w:kern w:val="0"/>
          <w:sz w:val="24"/>
          <w:szCs w:val="24"/>
          <w:lang w:eastAsia="zh-CN"/>
        </w:rPr>
        <w:t xml:space="preserve"> JS, van </w:t>
      </w:r>
      <w:proofErr w:type="spellStart"/>
      <w:r w:rsidRPr="00A6596B">
        <w:rPr>
          <w:rFonts w:ascii="Book Antiqua" w:eastAsia="宋体" w:hAnsi="Book Antiqua" w:cs="宋体"/>
          <w:color w:val="000000"/>
          <w:kern w:val="0"/>
          <w:sz w:val="24"/>
          <w:szCs w:val="24"/>
          <w:lang w:eastAsia="zh-CN"/>
        </w:rPr>
        <w:t>Gulik</w:t>
      </w:r>
      <w:proofErr w:type="spellEnd"/>
      <w:r w:rsidRPr="00A6596B">
        <w:rPr>
          <w:rFonts w:ascii="Book Antiqua" w:eastAsia="宋体" w:hAnsi="Book Antiqua" w:cs="宋体"/>
          <w:color w:val="000000"/>
          <w:kern w:val="0"/>
          <w:sz w:val="24"/>
          <w:szCs w:val="24"/>
          <w:lang w:eastAsia="zh-CN"/>
        </w:rPr>
        <w:t xml:space="preserve"> TM, </w:t>
      </w:r>
      <w:proofErr w:type="spellStart"/>
      <w:r w:rsidRPr="00A6596B">
        <w:rPr>
          <w:rFonts w:ascii="Book Antiqua" w:eastAsia="宋体" w:hAnsi="Book Antiqua" w:cs="宋体"/>
          <w:color w:val="000000"/>
          <w:kern w:val="0"/>
          <w:sz w:val="24"/>
          <w:szCs w:val="24"/>
          <w:lang w:eastAsia="zh-CN"/>
        </w:rPr>
        <w:t>Obertop</w:t>
      </w:r>
      <w:proofErr w:type="spellEnd"/>
      <w:r w:rsidRPr="00A6596B">
        <w:rPr>
          <w:rFonts w:ascii="Book Antiqua" w:eastAsia="宋体" w:hAnsi="Book Antiqua" w:cs="宋体"/>
          <w:color w:val="000000"/>
          <w:kern w:val="0"/>
          <w:sz w:val="24"/>
          <w:szCs w:val="24"/>
          <w:lang w:eastAsia="zh-CN"/>
        </w:rPr>
        <w:t xml:space="preserve"> H, </w:t>
      </w:r>
      <w:proofErr w:type="spellStart"/>
      <w:r w:rsidRPr="00A6596B">
        <w:rPr>
          <w:rFonts w:ascii="Book Antiqua" w:eastAsia="宋体" w:hAnsi="Book Antiqua" w:cs="宋体"/>
          <w:color w:val="000000"/>
          <w:kern w:val="0"/>
          <w:sz w:val="24"/>
          <w:szCs w:val="24"/>
          <w:lang w:eastAsia="zh-CN"/>
        </w:rPr>
        <w:t>Gouma</w:t>
      </w:r>
      <w:proofErr w:type="spellEnd"/>
      <w:r w:rsidRPr="00A6596B">
        <w:rPr>
          <w:rFonts w:ascii="Book Antiqua" w:eastAsia="宋体" w:hAnsi="Book Antiqua" w:cs="宋体"/>
          <w:color w:val="000000"/>
          <w:kern w:val="0"/>
          <w:sz w:val="24"/>
          <w:szCs w:val="24"/>
          <w:lang w:eastAsia="zh-CN"/>
        </w:rPr>
        <w:t xml:space="preserve"> DJ. Delayed massive hemorrhage after pancreatic and biliary surgery: embolization or surgery? </w:t>
      </w:r>
      <w:r w:rsidRPr="00A6596B">
        <w:rPr>
          <w:rFonts w:ascii="Book Antiqua" w:eastAsia="宋体" w:hAnsi="Book Antiqua" w:cs="宋体"/>
          <w:i/>
          <w:iCs/>
          <w:color w:val="000000"/>
          <w:kern w:val="0"/>
          <w:sz w:val="24"/>
          <w:szCs w:val="24"/>
          <w:lang w:eastAsia="zh-CN"/>
        </w:rPr>
        <w:t xml:space="preserve">Ann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2005; </w:t>
      </w:r>
      <w:r w:rsidRPr="00A6596B">
        <w:rPr>
          <w:rFonts w:ascii="Book Antiqua" w:eastAsia="宋体" w:hAnsi="Book Antiqua" w:cs="宋体"/>
          <w:b/>
          <w:bCs/>
          <w:color w:val="000000"/>
          <w:kern w:val="0"/>
          <w:sz w:val="24"/>
          <w:szCs w:val="24"/>
          <w:lang w:eastAsia="zh-CN"/>
        </w:rPr>
        <w:t>241</w:t>
      </w:r>
      <w:r w:rsidRPr="00A6596B">
        <w:rPr>
          <w:rFonts w:ascii="Book Antiqua" w:eastAsia="宋体" w:hAnsi="Book Antiqua" w:cs="宋体"/>
          <w:color w:val="000000"/>
          <w:kern w:val="0"/>
          <w:sz w:val="24"/>
          <w:szCs w:val="24"/>
          <w:lang w:eastAsia="zh-CN"/>
        </w:rPr>
        <w:t>: 85-91 [PMID: 15621995 DOI: 10.1097/00000658-200601000-00025]</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10 </w:t>
      </w:r>
      <w:proofErr w:type="spellStart"/>
      <w:r w:rsidRPr="00A6596B">
        <w:rPr>
          <w:rFonts w:ascii="Book Antiqua" w:eastAsia="宋体" w:hAnsi="Book Antiqua" w:cs="宋体"/>
          <w:b/>
          <w:bCs/>
          <w:color w:val="000000"/>
          <w:kern w:val="0"/>
          <w:sz w:val="24"/>
          <w:szCs w:val="24"/>
          <w:lang w:eastAsia="zh-CN"/>
        </w:rPr>
        <w:t>Yekebas</w:t>
      </w:r>
      <w:proofErr w:type="spellEnd"/>
      <w:r w:rsidRPr="00A6596B">
        <w:rPr>
          <w:rFonts w:ascii="Book Antiqua" w:eastAsia="宋体" w:hAnsi="Book Antiqua" w:cs="宋体"/>
          <w:b/>
          <w:bCs/>
          <w:color w:val="000000"/>
          <w:kern w:val="0"/>
          <w:sz w:val="24"/>
          <w:szCs w:val="24"/>
          <w:lang w:eastAsia="zh-CN"/>
        </w:rPr>
        <w:t xml:space="preserve"> EF</w:t>
      </w:r>
      <w:r w:rsidRPr="00A6596B">
        <w:rPr>
          <w:rFonts w:ascii="Book Antiqua" w:eastAsia="宋体" w:hAnsi="Book Antiqua" w:cs="宋体"/>
          <w:color w:val="000000"/>
          <w:kern w:val="0"/>
          <w:sz w:val="24"/>
          <w:szCs w:val="24"/>
          <w:lang w:eastAsia="zh-CN"/>
        </w:rPr>
        <w:t xml:space="preserve">, Wolfram L, </w:t>
      </w:r>
      <w:proofErr w:type="spellStart"/>
      <w:r w:rsidRPr="00A6596B">
        <w:rPr>
          <w:rFonts w:ascii="Book Antiqua" w:eastAsia="宋体" w:hAnsi="Book Antiqua" w:cs="宋体"/>
          <w:color w:val="000000"/>
          <w:kern w:val="0"/>
          <w:sz w:val="24"/>
          <w:szCs w:val="24"/>
          <w:lang w:eastAsia="zh-CN"/>
        </w:rPr>
        <w:t>Cataldegirmen</w:t>
      </w:r>
      <w:proofErr w:type="spellEnd"/>
      <w:r w:rsidRPr="00A6596B">
        <w:rPr>
          <w:rFonts w:ascii="Book Antiqua" w:eastAsia="宋体" w:hAnsi="Book Antiqua" w:cs="宋体"/>
          <w:color w:val="000000"/>
          <w:kern w:val="0"/>
          <w:sz w:val="24"/>
          <w:szCs w:val="24"/>
          <w:lang w:eastAsia="zh-CN"/>
        </w:rPr>
        <w:t xml:space="preserve"> G, </w:t>
      </w:r>
      <w:proofErr w:type="spellStart"/>
      <w:r w:rsidRPr="00A6596B">
        <w:rPr>
          <w:rFonts w:ascii="Book Antiqua" w:eastAsia="宋体" w:hAnsi="Book Antiqua" w:cs="宋体"/>
          <w:color w:val="000000"/>
          <w:kern w:val="0"/>
          <w:sz w:val="24"/>
          <w:szCs w:val="24"/>
          <w:lang w:eastAsia="zh-CN"/>
        </w:rPr>
        <w:t>Habermann</w:t>
      </w:r>
      <w:proofErr w:type="spellEnd"/>
      <w:r w:rsidRPr="00A6596B">
        <w:rPr>
          <w:rFonts w:ascii="Book Antiqua" w:eastAsia="宋体" w:hAnsi="Book Antiqua" w:cs="宋体"/>
          <w:color w:val="000000"/>
          <w:kern w:val="0"/>
          <w:sz w:val="24"/>
          <w:szCs w:val="24"/>
          <w:lang w:eastAsia="zh-CN"/>
        </w:rPr>
        <w:t xml:space="preserve"> CR, </w:t>
      </w:r>
      <w:proofErr w:type="spellStart"/>
      <w:r w:rsidRPr="00A6596B">
        <w:rPr>
          <w:rFonts w:ascii="Book Antiqua" w:eastAsia="宋体" w:hAnsi="Book Antiqua" w:cs="宋体"/>
          <w:color w:val="000000"/>
          <w:kern w:val="0"/>
          <w:sz w:val="24"/>
          <w:szCs w:val="24"/>
          <w:lang w:eastAsia="zh-CN"/>
        </w:rPr>
        <w:t>Bogoevski</w:t>
      </w:r>
      <w:proofErr w:type="spellEnd"/>
      <w:r w:rsidRPr="00A6596B">
        <w:rPr>
          <w:rFonts w:ascii="Book Antiqua" w:eastAsia="宋体" w:hAnsi="Book Antiqua" w:cs="宋体"/>
          <w:color w:val="000000"/>
          <w:kern w:val="0"/>
          <w:sz w:val="24"/>
          <w:szCs w:val="24"/>
          <w:lang w:eastAsia="zh-CN"/>
        </w:rPr>
        <w:t xml:space="preserve"> D, Koenig AM, </w:t>
      </w:r>
      <w:proofErr w:type="spellStart"/>
      <w:r w:rsidRPr="00A6596B">
        <w:rPr>
          <w:rFonts w:ascii="Book Antiqua" w:eastAsia="宋体" w:hAnsi="Book Antiqua" w:cs="宋体"/>
          <w:color w:val="000000"/>
          <w:kern w:val="0"/>
          <w:sz w:val="24"/>
          <w:szCs w:val="24"/>
          <w:lang w:eastAsia="zh-CN"/>
        </w:rPr>
        <w:t>Kaifi</w:t>
      </w:r>
      <w:proofErr w:type="spellEnd"/>
      <w:r w:rsidRPr="00A6596B">
        <w:rPr>
          <w:rFonts w:ascii="Book Antiqua" w:eastAsia="宋体" w:hAnsi="Book Antiqua" w:cs="宋体"/>
          <w:color w:val="000000"/>
          <w:kern w:val="0"/>
          <w:sz w:val="24"/>
          <w:szCs w:val="24"/>
          <w:lang w:eastAsia="zh-CN"/>
        </w:rPr>
        <w:t xml:space="preserve"> J, </w:t>
      </w:r>
      <w:proofErr w:type="spellStart"/>
      <w:r w:rsidRPr="00A6596B">
        <w:rPr>
          <w:rFonts w:ascii="Book Antiqua" w:eastAsia="宋体" w:hAnsi="Book Antiqua" w:cs="宋体"/>
          <w:color w:val="000000"/>
          <w:kern w:val="0"/>
          <w:sz w:val="24"/>
          <w:szCs w:val="24"/>
          <w:lang w:eastAsia="zh-CN"/>
        </w:rPr>
        <w:t>Schurr</w:t>
      </w:r>
      <w:proofErr w:type="spellEnd"/>
      <w:r w:rsidRPr="00A6596B">
        <w:rPr>
          <w:rFonts w:ascii="Book Antiqua" w:eastAsia="宋体" w:hAnsi="Book Antiqua" w:cs="宋体"/>
          <w:color w:val="000000"/>
          <w:kern w:val="0"/>
          <w:sz w:val="24"/>
          <w:szCs w:val="24"/>
          <w:lang w:eastAsia="zh-CN"/>
        </w:rPr>
        <w:t xml:space="preserve"> PG, </w:t>
      </w:r>
      <w:proofErr w:type="spellStart"/>
      <w:r w:rsidRPr="00A6596B">
        <w:rPr>
          <w:rFonts w:ascii="Book Antiqua" w:eastAsia="宋体" w:hAnsi="Book Antiqua" w:cs="宋体"/>
          <w:color w:val="000000"/>
          <w:kern w:val="0"/>
          <w:sz w:val="24"/>
          <w:szCs w:val="24"/>
          <w:lang w:eastAsia="zh-CN"/>
        </w:rPr>
        <w:t>Bubenheim</w:t>
      </w:r>
      <w:proofErr w:type="spellEnd"/>
      <w:r w:rsidRPr="00A6596B">
        <w:rPr>
          <w:rFonts w:ascii="Book Antiqua" w:eastAsia="宋体" w:hAnsi="Book Antiqua" w:cs="宋体"/>
          <w:color w:val="000000"/>
          <w:kern w:val="0"/>
          <w:sz w:val="24"/>
          <w:szCs w:val="24"/>
          <w:lang w:eastAsia="zh-CN"/>
        </w:rPr>
        <w:t xml:space="preserve"> M, Nolte-</w:t>
      </w:r>
      <w:proofErr w:type="spellStart"/>
      <w:r w:rsidRPr="00A6596B">
        <w:rPr>
          <w:rFonts w:ascii="Book Antiqua" w:eastAsia="宋体" w:hAnsi="Book Antiqua" w:cs="宋体"/>
          <w:color w:val="000000"/>
          <w:kern w:val="0"/>
          <w:sz w:val="24"/>
          <w:szCs w:val="24"/>
          <w:lang w:eastAsia="zh-CN"/>
        </w:rPr>
        <w:t>Ernsting</w:t>
      </w:r>
      <w:proofErr w:type="spellEnd"/>
      <w:r w:rsidRPr="00A6596B">
        <w:rPr>
          <w:rFonts w:ascii="Book Antiqua" w:eastAsia="宋体" w:hAnsi="Book Antiqua" w:cs="宋体"/>
          <w:color w:val="000000"/>
          <w:kern w:val="0"/>
          <w:sz w:val="24"/>
          <w:szCs w:val="24"/>
          <w:lang w:eastAsia="zh-CN"/>
        </w:rPr>
        <w:t xml:space="preserve"> C, Adam G, </w:t>
      </w:r>
      <w:proofErr w:type="spellStart"/>
      <w:r w:rsidRPr="00A6596B">
        <w:rPr>
          <w:rFonts w:ascii="Book Antiqua" w:eastAsia="宋体" w:hAnsi="Book Antiqua" w:cs="宋体"/>
          <w:color w:val="000000"/>
          <w:kern w:val="0"/>
          <w:sz w:val="24"/>
          <w:szCs w:val="24"/>
          <w:lang w:eastAsia="zh-CN"/>
        </w:rPr>
        <w:t>Izbicki</w:t>
      </w:r>
      <w:proofErr w:type="spellEnd"/>
      <w:r w:rsidRPr="00A6596B">
        <w:rPr>
          <w:rFonts w:ascii="Book Antiqua" w:eastAsia="宋体" w:hAnsi="Book Antiqua" w:cs="宋体"/>
          <w:color w:val="000000"/>
          <w:kern w:val="0"/>
          <w:sz w:val="24"/>
          <w:szCs w:val="24"/>
          <w:lang w:eastAsia="zh-CN"/>
        </w:rPr>
        <w:t xml:space="preserve"> JR. </w:t>
      </w:r>
      <w:proofErr w:type="spellStart"/>
      <w:r w:rsidRPr="00A6596B">
        <w:rPr>
          <w:rFonts w:ascii="Book Antiqua" w:eastAsia="宋体" w:hAnsi="Book Antiqua" w:cs="宋体"/>
          <w:color w:val="000000"/>
          <w:kern w:val="0"/>
          <w:sz w:val="24"/>
          <w:szCs w:val="24"/>
          <w:lang w:eastAsia="zh-CN"/>
        </w:rPr>
        <w:t>Postpancreatectomy</w:t>
      </w:r>
      <w:proofErr w:type="spellEnd"/>
      <w:r w:rsidRPr="00A6596B">
        <w:rPr>
          <w:rFonts w:ascii="Book Antiqua" w:eastAsia="宋体" w:hAnsi="Book Antiqua" w:cs="宋体"/>
          <w:color w:val="000000"/>
          <w:kern w:val="0"/>
          <w:sz w:val="24"/>
          <w:szCs w:val="24"/>
          <w:lang w:eastAsia="zh-CN"/>
        </w:rPr>
        <w:t xml:space="preserve"> hemorrhage: diagnosis and treatment: an analysis in 1669 consecutive pancreatic resections. </w:t>
      </w:r>
      <w:r w:rsidRPr="00A6596B">
        <w:rPr>
          <w:rFonts w:ascii="Book Antiqua" w:eastAsia="宋体" w:hAnsi="Book Antiqua" w:cs="宋体"/>
          <w:i/>
          <w:iCs/>
          <w:color w:val="000000"/>
          <w:kern w:val="0"/>
          <w:sz w:val="24"/>
          <w:szCs w:val="24"/>
          <w:lang w:eastAsia="zh-CN"/>
        </w:rPr>
        <w:t xml:space="preserve">Ann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2007; </w:t>
      </w:r>
      <w:r w:rsidRPr="00A6596B">
        <w:rPr>
          <w:rFonts w:ascii="Book Antiqua" w:eastAsia="宋体" w:hAnsi="Book Antiqua" w:cs="宋体"/>
          <w:b/>
          <w:bCs/>
          <w:color w:val="000000"/>
          <w:kern w:val="0"/>
          <w:sz w:val="24"/>
          <w:szCs w:val="24"/>
          <w:lang w:eastAsia="zh-CN"/>
        </w:rPr>
        <w:t>246</w:t>
      </w:r>
      <w:r w:rsidRPr="00A6596B">
        <w:rPr>
          <w:rFonts w:ascii="Book Antiqua" w:eastAsia="宋体" w:hAnsi="Book Antiqua" w:cs="宋体"/>
          <w:color w:val="000000"/>
          <w:kern w:val="0"/>
          <w:sz w:val="24"/>
          <w:szCs w:val="24"/>
          <w:lang w:eastAsia="zh-CN"/>
        </w:rPr>
        <w:t>: 269-280 [PMID: 17667506 DOI: 10.1097/01.sla.0000262953.7773]</w:t>
      </w:r>
    </w:p>
    <w:p w:rsidR="00A6596B" w:rsidRPr="00A6596B" w:rsidRDefault="00A6596B" w:rsidP="00A6596B">
      <w:pPr>
        <w:widowControl/>
        <w:spacing w:line="360" w:lineRule="auto"/>
        <w:jc w:val="both"/>
        <w:rPr>
          <w:rFonts w:ascii="Book Antiqua" w:eastAsia="宋体" w:hAnsi="Book Antiqua" w:cs="宋体"/>
          <w:color w:val="000000"/>
          <w:kern w:val="0"/>
          <w:sz w:val="24"/>
          <w:szCs w:val="24"/>
          <w:lang w:eastAsia="zh-CN"/>
        </w:rPr>
      </w:pPr>
      <w:r w:rsidRPr="00A6596B">
        <w:rPr>
          <w:rFonts w:ascii="Book Antiqua" w:eastAsia="宋体" w:hAnsi="Book Antiqua" w:cs="宋体"/>
          <w:color w:val="000000"/>
          <w:kern w:val="0"/>
          <w:sz w:val="24"/>
          <w:szCs w:val="24"/>
          <w:lang w:eastAsia="zh-CN"/>
        </w:rPr>
        <w:t>11 </w:t>
      </w:r>
      <w:r w:rsidRPr="00A6596B">
        <w:rPr>
          <w:rFonts w:ascii="Book Antiqua" w:eastAsia="宋体" w:hAnsi="Book Antiqua" w:cs="宋体"/>
          <w:b/>
          <w:bCs/>
          <w:color w:val="000000"/>
          <w:kern w:val="0"/>
          <w:sz w:val="24"/>
          <w:szCs w:val="24"/>
          <w:lang w:eastAsia="zh-CN"/>
        </w:rPr>
        <w:t>Takahashi Y</w:t>
      </w:r>
      <w:r w:rsidRPr="00A6596B">
        <w:rPr>
          <w:rFonts w:ascii="Book Antiqua" w:eastAsia="宋体" w:hAnsi="Book Antiqua" w:cs="宋体"/>
          <w:color w:val="000000"/>
          <w:kern w:val="0"/>
          <w:sz w:val="24"/>
          <w:szCs w:val="24"/>
          <w:lang w:eastAsia="zh-CN"/>
        </w:rPr>
        <w:t xml:space="preserve">, </w:t>
      </w:r>
      <w:proofErr w:type="spellStart"/>
      <w:r w:rsidRPr="00A6596B">
        <w:rPr>
          <w:rFonts w:ascii="Book Antiqua" w:eastAsia="宋体" w:hAnsi="Book Antiqua" w:cs="宋体"/>
          <w:color w:val="000000"/>
          <w:kern w:val="0"/>
          <w:sz w:val="24"/>
          <w:szCs w:val="24"/>
          <w:lang w:eastAsia="zh-CN"/>
        </w:rPr>
        <w:t>Kaneoka</w:t>
      </w:r>
      <w:proofErr w:type="spellEnd"/>
      <w:r w:rsidRPr="00A6596B">
        <w:rPr>
          <w:rFonts w:ascii="Book Antiqua" w:eastAsia="宋体" w:hAnsi="Book Antiqua" w:cs="宋体"/>
          <w:color w:val="000000"/>
          <w:kern w:val="0"/>
          <w:sz w:val="24"/>
          <w:szCs w:val="24"/>
          <w:lang w:eastAsia="zh-CN"/>
        </w:rPr>
        <w:t xml:space="preserve"> Y, Maeda A, </w:t>
      </w:r>
      <w:proofErr w:type="spellStart"/>
      <w:r w:rsidRPr="00A6596B">
        <w:rPr>
          <w:rFonts w:ascii="Book Antiqua" w:eastAsia="宋体" w:hAnsi="Book Antiqua" w:cs="宋体"/>
          <w:color w:val="000000"/>
          <w:kern w:val="0"/>
          <w:sz w:val="24"/>
          <w:szCs w:val="24"/>
          <w:lang w:eastAsia="zh-CN"/>
        </w:rPr>
        <w:t>Isogai</w:t>
      </w:r>
      <w:proofErr w:type="spellEnd"/>
      <w:r w:rsidRPr="00A6596B">
        <w:rPr>
          <w:rFonts w:ascii="Book Antiqua" w:eastAsia="宋体" w:hAnsi="Book Antiqua" w:cs="宋体"/>
          <w:color w:val="000000"/>
          <w:kern w:val="0"/>
          <w:sz w:val="24"/>
          <w:szCs w:val="24"/>
          <w:lang w:eastAsia="zh-CN"/>
        </w:rPr>
        <w:t xml:space="preserve"> M. Distal </w:t>
      </w:r>
      <w:proofErr w:type="spellStart"/>
      <w:r w:rsidRPr="00A6596B">
        <w:rPr>
          <w:rFonts w:ascii="Book Antiqua" w:eastAsia="宋体" w:hAnsi="Book Antiqua" w:cs="宋体"/>
          <w:color w:val="000000"/>
          <w:kern w:val="0"/>
          <w:sz w:val="24"/>
          <w:szCs w:val="24"/>
          <w:lang w:eastAsia="zh-CN"/>
        </w:rPr>
        <w:t>pancreatectomy</w:t>
      </w:r>
      <w:proofErr w:type="spellEnd"/>
      <w:r w:rsidRPr="00A6596B">
        <w:rPr>
          <w:rFonts w:ascii="Book Antiqua" w:eastAsia="宋体" w:hAnsi="Book Antiqua" w:cs="宋体"/>
          <w:color w:val="000000"/>
          <w:kern w:val="0"/>
          <w:sz w:val="24"/>
          <w:szCs w:val="24"/>
          <w:lang w:eastAsia="zh-CN"/>
        </w:rPr>
        <w:t xml:space="preserve"> with celiac axis resection for carcinoma of the body and tail of the pancreas. </w:t>
      </w:r>
      <w:r w:rsidRPr="00A6596B">
        <w:rPr>
          <w:rFonts w:ascii="Book Antiqua" w:eastAsia="宋体" w:hAnsi="Book Antiqua" w:cs="宋体"/>
          <w:i/>
          <w:iCs/>
          <w:color w:val="000000"/>
          <w:kern w:val="0"/>
          <w:sz w:val="24"/>
          <w:szCs w:val="24"/>
          <w:lang w:eastAsia="zh-CN"/>
        </w:rPr>
        <w:t xml:space="preserve">World J </w:t>
      </w:r>
      <w:proofErr w:type="spellStart"/>
      <w:r w:rsidRPr="00A6596B">
        <w:rPr>
          <w:rFonts w:ascii="Book Antiqua" w:eastAsia="宋体" w:hAnsi="Book Antiqua" w:cs="宋体"/>
          <w:i/>
          <w:iCs/>
          <w:color w:val="000000"/>
          <w:kern w:val="0"/>
          <w:sz w:val="24"/>
          <w:szCs w:val="24"/>
          <w:lang w:eastAsia="zh-CN"/>
        </w:rPr>
        <w:t>Surg</w:t>
      </w:r>
      <w:proofErr w:type="spellEnd"/>
      <w:r w:rsidRPr="00A6596B">
        <w:rPr>
          <w:rFonts w:ascii="Book Antiqua" w:eastAsia="宋体" w:hAnsi="Book Antiqua" w:cs="宋体"/>
          <w:color w:val="000000"/>
          <w:kern w:val="0"/>
          <w:sz w:val="24"/>
          <w:szCs w:val="24"/>
          <w:lang w:eastAsia="zh-CN"/>
        </w:rPr>
        <w:t> 2011; </w:t>
      </w:r>
      <w:r w:rsidRPr="00A6596B">
        <w:rPr>
          <w:rFonts w:ascii="Book Antiqua" w:eastAsia="宋体" w:hAnsi="Book Antiqua" w:cs="宋体"/>
          <w:b/>
          <w:bCs/>
          <w:color w:val="000000"/>
          <w:kern w:val="0"/>
          <w:sz w:val="24"/>
          <w:szCs w:val="24"/>
          <w:lang w:eastAsia="zh-CN"/>
        </w:rPr>
        <w:t>35</w:t>
      </w:r>
      <w:r w:rsidRPr="00A6596B">
        <w:rPr>
          <w:rFonts w:ascii="Book Antiqua" w:eastAsia="宋体" w:hAnsi="Book Antiqua" w:cs="宋体"/>
          <w:color w:val="000000"/>
          <w:kern w:val="0"/>
          <w:sz w:val="24"/>
          <w:szCs w:val="24"/>
          <w:lang w:eastAsia="zh-CN"/>
        </w:rPr>
        <w:t>: 2535-2542 [PMID: 21901326 DOI: 10.1007/s00268-011-1245-x]</w:t>
      </w:r>
    </w:p>
    <w:p w:rsidR="00676B82" w:rsidRPr="00CE4867" w:rsidRDefault="00676B82" w:rsidP="00676B82">
      <w:pPr>
        <w:spacing w:line="360" w:lineRule="auto"/>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r w:rsidRPr="00CE4867">
        <w:rPr>
          <w:rStyle w:val="af"/>
          <w:rFonts w:ascii="Book Antiqua" w:hAnsi="Book Antiqua"/>
          <w:noProof/>
          <w:color w:val="000000"/>
          <w:sz w:val="24"/>
          <w:szCs w:val="24"/>
        </w:rPr>
        <w:t>P-Reviewer</w:t>
      </w:r>
      <w:bookmarkEnd w:id="24"/>
      <w:bookmarkEnd w:id="25"/>
      <w:r>
        <w:rPr>
          <w:rStyle w:val="af"/>
          <w:rFonts w:ascii="Book Antiqua" w:eastAsiaTheme="minorEastAsia" w:hAnsi="Book Antiqua" w:hint="eastAsia"/>
          <w:noProof/>
          <w:color w:val="000000"/>
          <w:sz w:val="24"/>
          <w:szCs w:val="24"/>
          <w:lang w:eastAsia="zh-CN"/>
        </w:rPr>
        <w:t>s</w:t>
      </w:r>
      <w:r w:rsidRPr="00CE4867">
        <w:rPr>
          <w:rFonts w:ascii="Book Antiqua" w:hAnsi="Book Antiqua"/>
          <w:b/>
          <w:bCs/>
          <w:color w:val="000000"/>
          <w:sz w:val="24"/>
        </w:rPr>
        <w:t xml:space="preserve"> </w:t>
      </w:r>
      <w:r w:rsidRPr="00676B82">
        <w:rPr>
          <w:rFonts w:ascii="Book Antiqua" w:hAnsi="Book Antiqua"/>
          <w:bCs/>
          <w:color w:val="000000"/>
          <w:sz w:val="24"/>
        </w:rPr>
        <w:t>Hu</w:t>
      </w:r>
      <w:r w:rsidRPr="00676B82">
        <w:rPr>
          <w:rFonts w:ascii="Book Antiqua" w:eastAsiaTheme="minorEastAsia" w:hAnsi="Book Antiqua" w:hint="eastAsia"/>
          <w:bCs/>
          <w:color w:val="000000"/>
          <w:sz w:val="24"/>
          <w:lang w:eastAsia="zh-CN"/>
        </w:rPr>
        <w:t xml:space="preserve"> </w:t>
      </w:r>
      <w:r w:rsidRPr="00676B82">
        <w:rPr>
          <w:rFonts w:ascii="Book Antiqua" w:hAnsi="Book Antiqua"/>
          <w:bCs/>
          <w:color w:val="000000"/>
          <w:sz w:val="24"/>
        </w:rPr>
        <w:t>WM</w:t>
      </w:r>
      <w:r w:rsidRPr="00676B82">
        <w:rPr>
          <w:rFonts w:ascii="Book Antiqua" w:eastAsiaTheme="minorEastAsia" w:hAnsi="Book Antiqua" w:hint="eastAsia"/>
          <w:bCs/>
          <w:color w:val="000000"/>
          <w:sz w:val="24"/>
          <w:lang w:eastAsia="zh-CN"/>
        </w:rPr>
        <w:t>,</w:t>
      </w:r>
      <w:r>
        <w:rPr>
          <w:rFonts w:ascii="Book Antiqua" w:eastAsiaTheme="minorEastAsia" w:hAnsi="Book Antiqua" w:hint="eastAsia"/>
          <w:b/>
          <w:bCs/>
          <w:color w:val="000000"/>
          <w:sz w:val="24"/>
          <w:lang w:eastAsia="zh-CN"/>
        </w:rPr>
        <w:t xml:space="preserve"> </w:t>
      </w:r>
      <w:r>
        <w:rPr>
          <w:rFonts w:ascii="Book Antiqua" w:hAnsi="Book Antiqua"/>
          <w:bCs/>
          <w:color w:val="000000"/>
          <w:sz w:val="24"/>
        </w:rPr>
        <w:t xml:space="preserve">Nakano </w:t>
      </w:r>
      <w:r w:rsidRPr="00676B82">
        <w:rPr>
          <w:rFonts w:ascii="Book Antiqua" w:hAnsi="Book Antiqua"/>
          <w:bCs/>
          <w:color w:val="000000"/>
          <w:sz w:val="24"/>
        </w:rPr>
        <w:t xml:space="preserve">H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6"/>
    <w:bookmarkEnd w:id="27"/>
    <w:bookmarkEnd w:id="28"/>
    <w:bookmarkEnd w:id="29"/>
    <w:bookmarkEnd w:id="30"/>
    <w:bookmarkEnd w:id="31"/>
    <w:bookmarkEnd w:id="32"/>
    <w:p w:rsidR="00A6596B" w:rsidRPr="00676B82" w:rsidRDefault="00A6596B" w:rsidP="00A6596B">
      <w:pPr>
        <w:widowControl/>
        <w:spacing w:line="360" w:lineRule="auto"/>
        <w:jc w:val="both"/>
        <w:rPr>
          <w:rFonts w:ascii="Book Antiqua" w:eastAsiaTheme="minorEastAsia" w:hAnsi="Book Antiqua"/>
          <w:b/>
          <w:color w:val="000000"/>
          <w:sz w:val="24"/>
          <w:szCs w:val="24"/>
          <w:lang w:eastAsia="zh-CN"/>
        </w:rPr>
      </w:pPr>
    </w:p>
    <w:p w:rsidR="00A408E3" w:rsidRDefault="00A408E3"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Default="0042708B" w:rsidP="00A408E3">
      <w:pPr>
        <w:spacing w:line="360" w:lineRule="auto"/>
        <w:mirrorIndents/>
        <w:jc w:val="both"/>
        <w:rPr>
          <w:rFonts w:ascii="Book Antiqua" w:eastAsiaTheme="minorEastAsia" w:hAnsi="Book Antiqua"/>
          <w:color w:val="000000"/>
          <w:sz w:val="24"/>
          <w:szCs w:val="24"/>
          <w:lang w:eastAsia="zh-CN"/>
        </w:rPr>
      </w:pPr>
    </w:p>
    <w:p w:rsidR="0042708B" w:rsidRPr="0042708B" w:rsidRDefault="0042708B" w:rsidP="00A408E3">
      <w:pPr>
        <w:spacing w:line="360" w:lineRule="auto"/>
        <w:mirrorIndents/>
        <w:jc w:val="both"/>
        <w:rPr>
          <w:rFonts w:ascii="Book Antiqua" w:eastAsiaTheme="minorEastAsia" w:hAnsi="Book Antiqua"/>
          <w:color w:val="000000"/>
          <w:sz w:val="24"/>
          <w:szCs w:val="24"/>
          <w:lang w:eastAsia="zh-CN"/>
        </w:rPr>
      </w:pPr>
    </w:p>
    <w:p w:rsidR="00A408E3" w:rsidRPr="000D30B2" w:rsidRDefault="00A408E3" w:rsidP="00A408E3">
      <w:pPr>
        <w:spacing w:line="360" w:lineRule="auto"/>
        <w:mirrorIndents/>
        <w:jc w:val="both"/>
        <w:rPr>
          <w:rFonts w:ascii="Book Antiqua" w:hAnsi="Book Antiqua"/>
          <w:b/>
          <w:color w:val="000000"/>
          <w:sz w:val="24"/>
          <w:szCs w:val="24"/>
        </w:rPr>
      </w:pPr>
      <w:r w:rsidRPr="00583E10">
        <w:rPr>
          <w:rFonts w:ascii="Book Antiqua" w:hAnsi="Book Antiqua"/>
          <w:b/>
          <w:color w:val="000000"/>
          <w:sz w:val="24"/>
          <w:szCs w:val="24"/>
        </w:rPr>
        <w:lastRenderedPageBreak/>
        <w:t>Figure 1</w:t>
      </w:r>
      <w:r w:rsidR="00181232" w:rsidRPr="00583E10">
        <w:rPr>
          <w:rFonts w:ascii="Book Antiqua" w:hAnsi="Book Antiqua"/>
          <w:b/>
          <w:sz w:val="24"/>
          <w:szCs w:val="24"/>
        </w:rPr>
        <w:t xml:space="preserve"> Computed tomography</w:t>
      </w:r>
      <w:r w:rsidRPr="00583E10">
        <w:rPr>
          <w:rFonts w:ascii="Book Antiqua" w:hAnsi="Book Antiqua"/>
          <w:b/>
          <w:color w:val="000000"/>
          <w:sz w:val="24"/>
          <w:szCs w:val="24"/>
        </w:rPr>
        <w:t xml:space="preserve"> images before and after </w:t>
      </w:r>
      <w:proofErr w:type="spellStart"/>
      <w:r w:rsidRPr="00583E10">
        <w:rPr>
          <w:rFonts w:ascii="Book Antiqua" w:hAnsi="Book Antiqua"/>
          <w:b/>
          <w:color w:val="000000"/>
          <w:sz w:val="24"/>
          <w:szCs w:val="24"/>
        </w:rPr>
        <w:t>chemoradiation</w:t>
      </w:r>
      <w:proofErr w:type="spellEnd"/>
      <w:r w:rsidRPr="00583E10">
        <w:rPr>
          <w:rFonts w:ascii="Book Antiqua" w:hAnsi="Book Antiqua"/>
          <w:b/>
          <w:color w:val="000000"/>
          <w:sz w:val="24"/>
          <w:szCs w:val="24"/>
        </w:rPr>
        <w:t xml:space="preserve"> therapy</w:t>
      </w:r>
      <w:r w:rsidR="00181232" w:rsidRPr="00583E10">
        <w:rPr>
          <w:rFonts w:ascii="Book Antiqua" w:eastAsiaTheme="minorEastAsia" w:hAnsi="Book Antiqua" w:hint="eastAsia"/>
          <w:b/>
          <w:color w:val="000000"/>
          <w:sz w:val="24"/>
          <w:szCs w:val="24"/>
          <w:lang w:eastAsia="zh-CN"/>
        </w:rPr>
        <w:t>.</w:t>
      </w:r>
      <w:r w:rsidR="00181232">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A</w:t>
      </w:r>
      <w:r w:rsidR="00181232">
        <w:rPr>
          <w:rFonts w:ascii="Book Antiqua" w:eastAsiaTheme="minorEastAsia" w:hAnsi="Book Antiqua" w:hint="eastAsia"/>
          <w:color w:val="000000"/>
          <w:sz w:val="24"/>
          <w:szCs w:val="24"/>
          <w:lang w:eastAsia="zh-CN"/>
        </w:rPr>
        <w:t xml:space="preserve">: </w:t>
      </w:r>
      <w:r w:rsidR="00181232" w:rsidRPr="00262EBF">
        <w:rPr>
          <w:rFonts w:ascii="Book Antiqua" w:hAnsi="Book Antiqua"/>
          <w:sz w:val="24"/>
          <w:szCs w:val="24"/>
        </w:rPr>
        <w:t>Computed tomography</w:t>
      </w:r>
      <w:r w:rsidRPr="000D30B2">
        <w:rPr>
          <w:rFonts w:ascii="Book Antiqua" w:hAnsi="Book Antiqua"/>
          <w:color w:val="000000"/>
          <w:sz w:val="24"/>
          <w:szCs w:val="24"/>
        </w:rPr>
        <w:t xml:space="preserve"> </w:t>
      </w:r>
      <w:r w:rsidR="00181232">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CT</w:t>
      </w:r>
      <w:r w:rsidR="00181232">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image showing a 4.3 cm low-density pancreatic body tumor (T) that involves the common hepatic artery (CHA), splenic artery (</w:t>
      </w:r>
      <w:proofErr w:type="spellStart"/>
      <w:r w:rsidRPr="000D30B2">
        <w:rPr>
          <w:rFonts w:ascii="Book Antiqua" w:hAnsi="Book Antiqua"/>
          <w:color w:val="000000"/>
          <w:sz w:val="24"/>
          <w:szCs w:val="24"/>
        </w:rPr>
        <w:t>SpA</w:t>
      </w:r>
      <w:proofErr w:type="spellEnd"/>
      <w:r w:rsidRPr="000D30B2">
        <w:rPr>
          <w:rFonts w:ascii="Book Antiqua" w:hAnsi="Book Antiqua"/>
          <w:color w:val="000000"/>
          <w:sz w:val="24"/>
          <w:szCs w:val="24"/>
        </w:rPr>
        <w:t>), and celiac axis (</w:t>
      </w:r>
      <w:proofErr w:type="spellStart"/>
      <w:r w:rsidRPr="000D30B2">
        <w:rPr>
          <w:rFonts w:ascii="Book Antiqua" w:hAnsi="Book Antiqua"/>
          <w:color w:val="000000"/>
          <w:sz w:val="24"/>
          <w:szCs w:val="24"/>
        </w:rPr>
        <w:t>CeA</w:t>
      </w:r>
      <w:proofErr w:type="spellEnd"/>
      <w:r w:rsidRPr="000D30B2">
        <w:rPr>
          <w:rFonts w:ascii="Book Antiqua" w:hAnsi="Book Antiqua"/>
          <w:color w:val="000000"/>
          <w:sz w:val="24"/>
          <w:szCs w:val="24"/>
        </w:rPr>
        <w:t xml:space="preserve">); </w:t>
      </w:r>
      <w:r w:rsidR="00033157">
        <w:rPr>
          <w:rFonts w:ascii="Book Antiqua" w:eastAsiaTheme="minorEastAsia" w:hAnsi="Book Antiqua" w:hint="eastAsia"/>
          <w:b/>
          <w:color w:val="000000"/>
          <w:sz w:val="24"/>
          <w:szCs w:val="24"/>
          <w:lang w:eastAsia="zh-CN"/>
        </w:rPr>
        <w:t xml:space="preserve"> </w:t>
      </w:r>
      <w:r w:rsidRPr="000D30B2">
        <w:rPr>
          <w:rFonts w:ascii="Book Antiqua" w:hAnsi="Book Antiqua"/>
          <w:color w:val="000000"/>
          <w:sz w:val="24"/>
          <w:szCs w:val="24"/>
        </w:rPr>
        <w:t>B</w:t>
      </w:r>
      <w:r w:rsidR="00FE754C">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 xml:space="preserve">CT image showing obvious tumor shrinkage after </w:t>
      </w:r>
      <w:proofErr w:type="spellStart"/>
      <w:r w:rsidRPr="000D30B2">
        <w:rPr>
          <w:rFonts w:ascii="Book Antiqua" w:hAnsi="Book Antiqua"/>
          <w:color w:val="000000"/>
          <w:sz w:val="24"/>
          <w:szCs w:val="24"/>
        </w:rPr>
        <w:t>chemoradiation</w:t>
      </w:r>
      <w:proofErr w:type="spellEnd"/>
      <w:r w:rsidRPr="000D30B2">
        <w:rPr>
          <w:rFonts w:ascii="Book Antiqua" w:hAnsi="Book Antiqua"/>
          <w:color w:val="000000"/>
          <w:sz w:val="24"/>
          <w:szCs w:val="24"/>
        </w:rPr>
        <w:t xml:space="preserve"> therapy, although the tumor still involves the CHA, </w:t>
      </w:r>
      <w:proofErr w:type="spellStart"/>
      <w:r w:rsidRPr="000D30B2">
        <w:rPr>
          <w:rFonts w:ascii="Book Antiqua" w:hAnsi="Book Antiqua"/>
          <w:color w:val="000000"/>
          <w:sz w:val="24"/>
          <w:szCs w:val="24"/>
        </w:rPr>
        <w:t>SpA</w:t>
      </w:r>
      <w:proofErr w:type="spellEnd"/>
      <w:r w:rsidRPr="000D30B2">
        <w:rPr>
          <w:rFonts w:ascii="Book Antiqua" w:hAnsi="Book Antiqua"/>
          <w:color w:val="000000"/>
          <w:sz w:val="24"/>
          <w:szCs w:val="24"/>
        </w:rPr>
        <w:t xml:space="preserve">, and </w:t>
      </w:r>
      <w:proofErr w:type="spellStart"/>
      <w:r w:rsidRPr="000D30B2">
        <w:rPr>
          <w:rFonts w:ascii="Book Antiqua" w:hAnsi="Book Antiqua"/>
          <w:color w:val="000000"/>
          <w:sz w:val="24"/>
          <w:szCs w:val="24"/>
        </w:rPr>
        <w:t>CeA</w:t>
      </w:r>
      <w:proofErr w:type="spellEnd"/>
      <w:r w:rsidRPr="000D30B2">
        <w:rPr>
          <w:rFonts w:ascii="Book Antiqua" w:hAnsi="Book Antiqua"/>
          <w:color w:val="000000"/>
          <w:sz w:val="24"/>
          <w:szCs w:val="24"/>
        </w:rPr>
        <w:t>.</w:t>
      </w:r>
    </w:p>
    <w:p w:rsidR="00A408E3" w:rsidRPr="000D30B2" w:rsidRDefault="00A408E3" w:rsidP="00A408E3">
      <w:pPr>
        <w:spacing w:line="360" w:lineRule="auto"/>
        <w:mirrorIndents/>
        <w:jc w:val="both"/>
        <w:rPr>
          <w:rFonts w:ascii="Book Antiqua" w:hAnsi="Book Antiqua"/>
          <w:b/>
          <w:color w:val="000000"/>
          <w:sz w:val="24"/>
          <w:szCs w:val="24"/>
        </w:rPr>
      </w:pPr>
    </w:p>
    <w:p w:rsidR="00A408E3" w:rsidRPr="00182F12" w:rsidRDefault="00A408E3" w:rsidP="00A408E3">
      <w:pPr>
        <w:spacing w:line="360" w:lineRule="auto"/>
        <w:mirrorIndents/>
        <w:jc w:val="both"/>
        <w:rPr>
          <w:rFonts w:ascii="Book Antiqua" w:eastAsiaTheme="minorEastAsia" w:hAnsi="Book Antiqua"/>
          <w:b/>
          <w:color w:val="000000"/>
          <w:sz w:val="24"/>
          <w:szCs w:val="24"/>
          <w:lang w:eastAsia="zh-CN"/>
        </w:rPr>
      </w:pPr>
      <w:r w:rsidRPr="004108B3">
        <w:rPr>
          <w:rFonts w:ascii="Book Antiqua" w:hAnsi="Book Antiqua"/>
          <w:b/>
          <w:color w:val="000000"/>
          <w:sz w:val="24"/>
          <w:szCs w:val="24"/>
        </w:rPr>
        <w:t xml:space="preserve">Figure 2 Imaging findings before and after endovascular treatment for the </w:t>
      </w:r>
      <w:proofErr w:type="spellStart"/>
      <w:r w:rsidRPr="004108B3">
        <w:rPr>
          <w:rFonts w:ascii="Book Antiqua" w:hAnsi="Book Antiqua"/>
          <w:b/>
          <w:color w:val="000000"/>
          <w:sz w:val="24"/>
          <w:szCs w:val="24"/>
        </w:rPr>
        <w:t>pseudoaneurysm</w:t>
      </w:r>
      <w:proofErr w:type="spellEnd"/>
      <w:r w:rsidR="004108B3" w:rsidRPr="004108B3">
        <w:rPr>
          <w:rFonts w:ascii="Book Antiqua" w:eastAsiaTheme="minorEastAsia" w:hAnsi="Book Antiqua" w:hint="eastAsia"/>
          <w:b/>
          <w:color w:val="000000"/>
          <w:sz w:val="24"/>
          <w:szCs w:val="24"/>
          <w:lang w:eastAsia="zh-CN"/>
        </w:rPr>
        <w:t>.</w:t>
      </w:r>
      <w:r w:rsidR="004108B3">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A</w:t>
      </w:r>
      <w:r w:rsidR="004108B3">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w:t>
      </w:r>
      <w:r w:rsidR="004108B3" w:rsidRPr="00262EBF">
        <w:rPr>
          <w:rFonts w:ascii="Book Antiqua" w:hAnsi="Book Antiqua"/>
          <w:sz w:val="24"/>
          <w:szCs w:val="24"/>
        </w:rPr>
        <w:t>Computed tomography</w:t>
      </w:r>
      <w:r w:rsidR="004108B3" w:rsidRPr="000D30B2">
        <w:rPr>
          <w:rFonts w:ascii="Book Antiqua" w:hAnsi="Book Antiqua"/>
          <w:color w:val="000000"/>
          <w:sz w:val="24"/>
          <w:szCs w:val="24"/>
        </w:rPr>
        <w:t xml:space="preserve"> </w:t>
      </w:r>
      <w:r w:rsidR="004108B3">
        <w:rPr>
          <w:rFonts w:ascii="Book Antiqua" w:eastAsiaTheme="minorEastAsia" w:hAnsi="Book Antiqua" w:hint="eastAsia"/>
          <w:color w:val="000000"/>
          <w:sz w:val="24"/>
          <w:szCs w:val="24"/>
          <w:lang w:eastAsia="zh-CN"/>
        </w:rPr>
        <w:t>(</w:t>
      </w:r>
      <w:r w:rsidR="004108B3" w:rsidRPr="000D30B2">
        <w:rPr>
          <w:rFonts w:ascii="Book Antiqua" w:hAnsi="Book Antiqua"/>
          <w:color w:val="000000"/>
          <w:sz w:val="24"/>
          <w:szCs w:val="24"/>
        </w:rPr>
        <w:t>CT</w:t>
      </w:r>
      <w:r w:rsidR="004108B3">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image indicating formation of an intra-abdominal abscess around the remnant pancreas head (arrow) with an occluded portal vein due to the spreading inflammation around the abscess (dotted circle)</w:t>
      </w:r>
      <w:r w:rsidR="00870D1C">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B</w:t>
      </w:r>
      <w:r w:rsidR="00870D1C">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 xml:space="preserve">CT image showing the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emerging from the common hepatic artery (CHA) stump (black arrow). The white arrow shows the occluded right portal vein</w:t>
      </w:r>
      <w:r w:rsidR="00870D1C">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C</w:t>
      </w:r>
      <w:r w:rsidR="00870D1C">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 xml:space="preserve">Angiography image confirming the </w:t>
      </w:r>
      <w:proofErr w:type="spellStart"/>
      <w:r w:rsidRPr="000D30B2">
        <w:rPr>
          <w:rFonts w:ascii="Book Antiqua" w:hAnsi="Book Antiqua"/>
          <w:color w:val="000000"/>
          <w:sz w:val="24"/>
          <w:szCs w:val="24"/>
        </w:rPr>
        <w:t>pseudoaneurysm</w:t>
      </w:r>
      <w:proofErr w:type="spellEnd"/>
      <w:r w:rsidRPr="000D30B2">
        <w:rPr>
          <w:rFonts w:ascii="Book Antiqua" w:hAnsi="Book Antiqua"/>
          <w:color w:val="000000"/>
          <w:sz w:val="24"/>
          <w:szCs w:val="24"/>
        </w:rPr>
        <w:t xml:space="preserve"> emerging from the CHA stump (arrow)</w:t>
      </w:r>
      <w:r w:rsidR="00182F12">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D</w:t>
      </w:r>
      <w:r w:rsidR="00EB7E27">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Covered stent placement (arrows) performed via the IPDA (dotted arrow) originating from the superior mesenteric artery (SMA)</w:t>
      </w:r>
      <w:r w:rsidR="00EB7E27">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E</w:t>
      </w:r>
      <w:r w:rsidR="00EB7E27">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CT angiography image at the 6-mo follow-up showing the patent covered stent (arrows) and sustained hepatic artery flow.</w:t>
      </w:r>
      <w:r w:rsidR="00182F12">
        <w:rPr>
          <w:rFonts w:ascii="Book Antiqua" w:eastAsiaTheme="minorEastAsia" w:hAnsi="Book Antiqua" w:hint="eastAsia"/>
          <w:color w:val="000000"/>
          <w:sz w:val="24"/>
          <w:szCs w:val="24"/>
          <w:lang w:eastAsia="zh-CN"/>
        </w:rPr>
        <w:t xml:space="preserve"> </w:t>
      </w:r>
      <w:r w:rsidR="00182F12" w:rsidRPr="000D30B2">
        <w:rPr>
          <w:rFonts w:ascii="Book Antiqua" w:hAnsi="Book Antiqua"/>
          <w:color w:val="000000"/>
          <w:sz w:val="24"/>
          <w:szCs w:val="24"/>
        </w:rPr>
        <w:t xml:space="preserve">SMA: superior mesenteric artery; IPDA: inferior </w:t>
      </w:r>
      <w:proofErr w:type="spellStart"/>
      <w:r w:rsidR="00182F12" w:rsidRPr="000D30B2">
        <w:rPr>
          <w:rFonts w:ascii="Book Antiqua" w:hAnsi="Book Antiqua"/>
          <w:color w:val="000000"/>
          <w:sz w:val="24"/>
          <w:szCs w:val="24"/>
        </w:rPr>
        <w:t>pancreaticoduodenal</w:t>
      </w:r>
      <w:proofErr w:type="spellEnd"/>
      <w:r w:rsidR="00182F12" w:rsidRPr="000D30B2">
        <w:rPr>
          <w:rFonts w:ascii="Book Antiqua" w:hAnsi="Book Antiqua"/>
          <w:color w:val="000000"/>
          <w:sz w:val="24"/>
          <w:szCs w:val="24"/>
        </w:rPr>
        <w:t xml:space="preserve"> artery; PHA: proper hepatic artery</w:t>
      </w:r>
      <w:r w:rsidR="00B5590B">
        <w:rPr>
          <w:rFonts w:ascii="Book Antiqua" w:eastAsiaTheme="minorEastAsia" w:hAnsi="Book Antiqua" w:hint="eastAsia"/>
          <w:color w:val="000000"/>
          <w:sz w:val="24"/>
          <w:szCs w:val="24"/>
          <w:lang w:eastAsia="zh-CN"/>
        </w:rPr>
        <w:t>.</w:t>
      </w:r>
    </w:p>
    <w:p w:rsidR="00A408E3" w:rsidRPr="000D30B2" w:rsidRDefault="00A408E3" w:rsidP="00A408E3">
      <w:pPr>
        <w:spacing w:line="360" w:lineRule="auto"/>
        <w:mirrorIndents/>
        <w:jc w:val="both"/>
        <w:rPr>
          <w:rFonts w:ascii="Book Antiqua" w:hAnsi="Book Antiqua"/>
          <w:b/>
          <w:color w:val="000000"/>
          <w:sz w:val="24"/>
          <w:szCs w:val="24"/>
        </w:rPr>
      </w:pPr>
    </w:p>
    <w:p w:rsidR="00F15629" w:rsidRPr="00397327" w:rsidRDefault="00A408E3" w:rsidP="00397327">
      <w:pPr>
        <w:spacing w:line="360" w:lineRule="auto"/>
        <w:mirrorIndents/>
        <w:jc w:val="both"/>
        <w:rPr>
          <w:rFonts w:ascii="Book Antiqua" w:eastAsiaTheme="minorEastAsia" w:hAnsi="Book Antiqua"/>
          <w:b/>
          <w:color w:val="000000"/>
          <w:sz w:val="24"/>
          <w:szCs w:val="24"/>
          <w:lang w:eastAsia="zh-CN"/>
        </w:rPr>
      </w:pPr>
      <w:r w:rsidRPr="00651811">
        <w:rPr>
          <w:rFonts w:ascii="Book Antiqua" w:hAnsi="Book Antiqua"/>
          <w:b/>
          <w:color w:val="000000"/>
          <w:sz w:val="24"/>
          <w:szCs w:val="24"/>
        </w:rPr>
        <w:t>Figure 3 Schema of the treatment course</w:t>
      </w:r>
      <w:r w:rsidR="00651811">
        <w:rPr>
          <w:rFonts w:ascii="Book Antiqua" w:eastAsiaTheme="minorEastAsia" w:hAnsi="Book Antiqua" w:hint="eastAsia"/>
          <w:b/>
          <w:color w:val="000000"/>
          <w:sz w:val="24"/>
          <w:szCs w:val="24"/>
          <w:lang w:eastAsia="zh-CN"/>
        </w:rPr>
        <w:t xml:space="preserve">. </w:t>
      </w:r>
      <w:r w:rsidRPr="000D30B2">
        <w:rPr>
          <w:rFonts w:ascii="Book Antiqua" w:hAnsi="Book Antiqua"/>
          <w:color w:val="000000"/>
          <w:sz w:val="24"/>
          <w:szCs w:val="24"/>
        </w:rPr>
        <w:t>A</w:t>
      </w:r>
      <w:r w:rsidR="00651811">
        <w:rPr>
          <w:rFonts w:ascii="Book Antiqua" w:eastAsiaTheme="minorEastAsia" w:hAnsi="Book Antiqua" w:hint="eastAsia"/>
          <w:color w:val="000000"/>
          <w:sz w:val="24"/>
          <w:szCs w:val="24"/>
          <w:lang w:eastAsia="zh-CN"/>
        </w:rPr>
        <w:t>:</w:t>
      </w:r>
      <w:r w:rsidRPr="000D30B2">
        <w:rPr>
          <w:rFonts w:ascii="Book Antiqua" w:hAnsi="Book Antiqua"/>
          <w:color w:val="000000"/>
          <w:sz w:val="24"/>
          <w:szCs w:val="24"/>
        </w:rPr>
        <w:t xml:space="preserve"> The range of tumor invasion after the </w:t>
      </w:r>
      <w:proofErr w:type="spellStart"/>
      <w:r w:rsidRPr="000D30B2">
        <w:rPr>
          <w:rFonts w:ascii="Book Antiqua" w:hAnsi="Book Antiqua"/>
          <w:color w:val="000000"/>
          <w:sz w:val="24"/>
          <w:szCs w:val="24"/>
        </w:rPr>
        <w:t>chemoradiation</w:t>
      </w:r>
      <w:proofErr w:type="spellEnd"/>
      <w:r w:rsidRPr="000D30B2">
        <w:rPr>
          <w:rFonts w:ascii="Book Antiqua" w:hAnsi="Book Antiqua"/>
          <w:color w:val="000000"/>
          <w:sz w:val="24"/>
          <w:szCs w:val="24"/>
        </w:rPr>
        <w:t xml:space="preserve"> therapy (gray circle) and the resection line of the distal </w:t>
      </w:r>
      <w:proofErr w:type="spellStart"/>
      <w:r w:rsidRPr="000D30B2">
        <w:rPr>
          <w:rFonts w:ascii="Book Antiqua" w:hAnsi="Book Antiqua"/>
          <w:color w:val="000000"/>
          <w:sz w:val="24"/>
          <w:szCs w:val="24"/>
        </w:rPr>
        <w:t>pancreatectomy</w:t>
      </w:r>
      <w:proofErr w:type="spellEnd"/>
      <w:r w:rsidRPr="000D30B2">
        <w:rPr>
          <w:rFonts w:ascii="Book Antiqua" w:hAnsi="Book Antiqua"/>
          <w:color w:val="000000"/>
          <w:sz w:val="24"/>
          <w:szCs w:val="24"/>
        </w:rPr>
        <w:t xml:space="preserve"> with en-block celiac axis resection (DP-CAR) (double-headed arrow)</w:t>
      </w:r>
      <w:r w:rsidR="00651811">
        <w:rPr>
          <w:rFonts w:ascii="Book Antiqua" w:eastAsiaTheme="minorEastAsia" w:hAnsi="Book Antiqua" w:hint="eastAsia"/>
          <w:color w:val="000000"/>
          <w:sz w:val="24"/>
          <w:szCs w:val="24"/>
          <w:lang w:eastAsia="zh-CN"/>
        </w:rPr>
        <w:t xml:space="preserve">; </w:t>
      </w:r>
      <w:r w:rsidR="00651811" w:rsidRPr="000D30B2">
        <w:rPr>
          <w:rFonts w:ascii="Book Antiqua" w:hAnsi="Book Antiqua"/>
          <w:color w:val="000000"/>
          <w:sz w:val="24"/>
          <w:szCs w:val="24"/>
        </w:rPr>
        <w:t>B</w:t>
      </w:r>
      <w:r w:rsidR="00651811">
        <w:rPr>
          <w:rFonts w:ascii="Book Antiqua" w:eastAsiaTheme="minorEastAsia" w:hAnsi="Book Antiqua" w:hint="eastAsia"/>
          <w:color w:val="000000"/>
          <w:sz w:val="24"/>
          <w:szCs w:val="24"/>
          <w:lang w:eastAsia="zh-CN"/>
        </w:rPr>
        <w:t>:</w:t>
      </w:r>
      <w:r w:rsidR="00651811" w:rsidRPr="000D30B2">
        <w:rPr>
          <w:rFonts w:ascii="Book Antiqua" w:hAnsi="Book Antiqua"/>
          <w:color w:val="000000"/>
          <w:sz w:val="24"/>
          <w:szCs w:val="24"/>
        </w:rPr>
        <w:t xml:space="preserve"> After DP-CAR:</w:t>
      </w:r>
      <w:r w:rsidR="00651811">
        <w:rPr>
          <w:rFonts w:ascii="Book Antiqua" w:eastAsiaTheme="minorEastAsia" w:hAnsi="Book Antiqua" w:hint="eastAsia"/>
          <w:color w:val="000000"/>
          <w:sz w:val="24"/>
          <w:szCs w:val="24"/>
          <w:lang w:eastAsia="zh-CN"/>
        </w:rPr>
        <w:t xml:space="preserve"> </w:t>
      </w:r>
      <w:r w:rsidR="00651811" w:rsidRPr="000D30B2">
        <w:rPr>
          <w:rFonts w:ascii="Book Antiqua" w:hAnsi="Book Antiqua"/>
          <w:color w:val="000000"/>
          <w:sz w:val="24"/>
          <w:szCs w:val="24"/>
        </w:rPr>
        <w:t xml:space="preserve">Remnant pancreas head and the arcade of the </w:t>
      </w:r>
      <w:proofErr w:type="spellStart"/>
      <w:r w:rsidR="00651811" w:rsidRPr="000D30B2">
        <w:rPr>
          <w:rFonts w:ascii="Book Antiqua" w:hAnsi="Book Antiqua"/>
          <w:color w:val="000000"/>
          <w:sz w:val="24"/>
          <w:szCs w:val="24"/>
        </w:rPr>
        <w:t>pancreaticoduodenal</w:t>
      </w:r>
      <w:proofErr w:type="spellEnd"/>
      <w:r w:rsidR="00651811" w:rsidRPr="000D30B2">
        <w:rPr>
          <w:rFonts w:ascii="Book Antiqua" w:hAnsi="Book Antiqua"/>
          <w:color w:val="000000"/>
          <w:sz w:val="24"/>
          <w:szCs w:val="24"/>
        </w:rPr>
        <w:t xml:space="preserve"> artery</w:t>
      </w:r>
      <w:r w:rsidR="00651811">
        <w:rPr>
          <w:rFonts w:ascii="Book Antiqua" w:eastAsiaTheme="minorEastAsia" w:hAnsi="Book Antiqua" w:hint="eastAsia"/>
          <w:color w:val="000000"/>
          <w:sz w:val="24"/>
          <w:szCs w:val="24"/>
          <w:lang w:eastAsia="zh-CN"/>
        </w:rPr>
        <w:t xml:space="preserve">; </w:t>
      </w:r>
      <w:r w:rsidR="00651811" w:rsidRPr="000D30B2">
        <w:rPr>
          <w:rFonts w:ascii="Book Antiqua" w:hAnsi="Book Antiqua"/>
          <w:color w:val="000000"/>
          <w:sz w:val="24"/>
          <w:szCs w:val="24"/>
        </w:rPr>
        <w:t>C</w:t>
      </w:r>
      <w:r w:rsidR="00651811">
        <w:rPr>
          <w:rFonts w:ascii="Book Antiqua" w:eastAsiaTheme="minorEastAsia" w:hAnsi="Book Antiqua" w:hint="eastAsia"/>
          <w:color w:val="000000"/>
          <w:sz w:val="24"/>
          <w:szCs w:val="24"/>
          <w:lang w:eastAsia="zh-CN"/>
        </w:rPr>
        <w:t>:</w:t>
      </w:r>
      <w:r w:rsidR="00651811" w:rsidRPr="000D30B2">
        <w:rPr>
          <w:rFonts w:ascii="Book Antiqua" w:hAnsi="Book Antiqua"/>
          <w:color w:val="000000"/>
          <w:sz w:val="24"/>
          <w:szCs w:val="24"/>
        </w:rPr>
        <w:t xml:space="preserve"> The </w:t>
      </w:r>
      <w:proofErr w:type="spellStart"/>
      <w:r w:rsidR="00651811" w:rsidRPr="000D30B2">
        <w:rPr>
          <w:rFonts w:ascii="Book Antiqua" w:hAnsi="Book Antiqua"/>
          <w:color w:val="000000"/>
          <w:sz w:val="24"/>
          <w:szCs w:val="24"/>
        </w:rPr>
        <w:t>pseudoaneurysm</w:t>
      </w:r>
      <w:proofErr w:type="spellEnd"/>
      <w:r w:rsidR="00651811" w:rsidRPr="000D30B2">
        <w:rPr>
          <w:rFonts w:ascii="Book Antiqua" w:hAnsi="Book Antiqua"/>
          <w:color w:val="000000"/>
          <w:sz w:val="24"/>
          <w:szCs w:val="24"/>
        </w:rPr>
        <w:t xml:space="preserve"> (P) at the CHA stump</w:t>
      </w:r>
      <w:r w:rsidR="00651811">
        <w:rPr>
          <w:rFonts w:ascii="Book Antiqua" w:eastAsiaTheme="minorEastAsia" w:hAnsi="Book Antiqua" w:hint="eastAsia"/>
          <w:color w:val="000000"/>
          <w:sz w:val="24"/>
          <w:szCs w:val="24"/>
          <w:lang w:eastAsia="zh-CN"/>
        </w:rPr>
        <w:t xml:space="preserve">; </w:t>
      </w:r>
      <w:r w:rsidR="00651811" w:rsidRPr="000D30B2">
        <w:rPr>
          <w:rFonts w:ascii="Book Antiqua" w:hAnsi="Book Antiqua"/>
          <w:color w:val="000000"/>
          <w:sz w:val="24"/>
          <w:szCs w:val="24"/>
        </w:rPr>
        <w:t>D</w:t>
      </w:r>
      <w:r w:rsidR="00651811">
        <w:rPr>
          <w:rFonts w:ascii="Book Antiqua" w:eastAsiaTheme="minorEastAsia" w:hAnsi="Book Antiqua" w:hint="eastAsia"/>
          <w:color w:val="000000"/>
          <w:sz w:val="24"/>
          <w:szCs w:val="24"/>
          <w:lang w:eastAsia="zh-CN"/>
        </w:rPr>
        <w:t>:</w:t>
      </w:r>
      <w:r w:rsidR="00651811" w:rsidRPr="000D30B2">
        <w:rPr>
          <w:rFonts w:ascii="Book Antiqua" w:hAnsi="Book Antiqua"/>
          <w:color w:val="000000"/>
          <w:sz w:val="24"/>
          <w:szCs w:val="24"/>
        </w:rPr>
        <w:t xml:space="preserve"> Covered stent delivered via the IPDA (arrow).</w:t>
      </w:r>
      <w:r w:rsidR="00BC2917">
        <w:rPr>
          <w:rFonts w:ascii="Book Antiqua" w:eastAsiaTheme="minorEastAsia" w:hAnsi="Book Antiqua" w:hint="eastAsia"/>
          <w:color w:val="000000"/>
          <w:sz w:val="24"/>
          <w:szCs w:val="24"/>
          <w:lang w:eastAsia="zh-CN"/>
        </w:rPr>
        <w:t xml:space="preserve"> </w:t>
      </w:r>
      <w:r w:rsidRPr="000D30B2">
        <w:rPr>
          <w:rFonts w:ascii="Book Antiqua" w:hAnsi="Book Antiqua"/>
          <w:color w:val="000000"/>
          <w:sz w:val="24"/>
          <w:szCs w:val="24"/>
        </w:rPr>
        <w:t xml:space="preserve">LGA: left gastric artery; </w:t>
      </w:r>
      <w:proofErr w:type="spellStart"/>
      <w:r w:rsidRPr="000D30B2">
        <w:rPr>
          <w:rFonts w:ascii="Book Antiqua" w:hAnsi="Book Antiqua"/>
          <w:color w:val="000000"/>
          <w:sz w:val="24"/>
          <w:szCs w:val="24"/>
        </w:rPr>
        <w:t>SpA</w:t>
      </w:r>
      <w:proofErr w:type="spellEnd"/>
      <w:r w:rsidRPr="000D30B2">
        <w:rPr>
          <w:rFonts w:ascii="Book Antiqua" w:hAnsi="Book Antiqua"/>
          <w:color w:val="000000"/>
          <w:sz w:val="24"/>
          <w:szCs w:val="24"/>
        </w:rPr>
        <w:t xml:space="preserve">: splenic artery; </w:t>
      </w:r>
      <w:proofErr w:type="spellStart"/>
      <w:r w:rsidRPr="000D30B2">
        <w:rPr>
          <w:rFonts w:ascii="Book Antiqua" w:hAnsi="Book Antiqua"/>
          <w:color w:val="000000"/>
          <w:sz w:val="24"/>
          <w:szCs w:val="24"/>
        </w:rPr>
        <w:t>CeA</w:t>
      </w:r>
      <w:proofErr w:type="spellEnd"/>
      <w:r w:rsidRPr="000D30B2">
        <w:rPr>
          <w:rFonts w:ascii="Book Antiqua" w:hAnsi="Book Antiqua"/>
          <w:color w:val="000000"/>
          <w:sz w:val="24"/>
          <w:szCs w:val="24"/>
        </w:rPr>
        <w:t xml:space="preserve">: celiac axis; CHA: common hepatic artery; SMA: superior mesenteric artery; PV: portal vein; PHA: proper hepatic artery; GDA: </w:t>
      </w:r>
      <w:proofErr w:type="spellStart"/>
      <w:r w:rsidRPr="000D30B2">
        <w:rPr>
          <w:rFonts w:ascii="Book Antiqua" w:hAnsi="Book Antiqua"/>
          <w:color w:val="000000"/>
          <w:sz w:val="24"/>
          <w:szCs w:val="24"/>
        </w:rPr>
        <w:t>gastroduodenal</w:t>
      </w:r>
      <w:proofErr w:type="spellEnd"/>
      <w:r w:rsidRPr="000D30B2">
        <w:rPr>
          <w:rFonts w:ascii="Book Antiqua" w:hAnsi="Book Antiqua"/>
          <w:color w:val="000000"/>
          <w:sz w:val="24"/>
          <w:szCs w:val="24"/>
        </w:rPr>
        <w:t xml:space="preserve"> artery; IPDA: inferior </w:t>
      </w:r>
      <w:proofErr w:type="spellStart"/>
      <w:r w:rsidRPr="000D30B2">
        <w:rPr>
          <w:rFonts w:ascii="Book Antiqua" w:hAnsi="Book Antiqua"/>
          <w:color w:val="000000"/>
          <w:sz w:val="24"/>
          <w:szCs w:val="24"/>
        </w:rPr>
        <w:t>pancreaticoduodenal</w:t>
      </w:r>
      <w:proofErr w:type="spellEnd"/>
      <w:r w:rsidRPr="000D30B2">
        <w:rPr>
          <w:rFonts w:ascii="Book Antiqua" w:hAnsi="Book Antiqua"/>
          <w:color w:val="000000"/>
          <w:sz w:val="24"/>
          <w:szCs w:val="24"/>
        </w:rPr>
        <w:t xml:space="preserve"> artery; PVR: portal vein resection.</w:t>
      </w:r>
    </w:p>
    <w:sectPr w:rsidR="00F15629" w:rsidRPr="00397327" w:rsidSect="005C6DDA">
      <w:footerReference w:type="default" r:id="rId10"/>
      <w:pgSz w:w="11906" w:h="16838" w:code="9"/>
      <w:pgMar w:top="1440" w:right="1440" w:bottom="1440" w:left="1440" w:header="720" w:footer="720" w:gutter="0"/>
      <w:cols w:space="425"/>
      <w:docGrid w:type="linesAndChars" w:linePitch="357" w:charSpace="-4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CD" w:rsidRDefault="00D647CD" w:rsidP="00A408E3">
      <w:pPr>
        <w:spacing w:line="240" w:lineRule="auto"/>
      </w:pPr>
      <w:r>
        <w:separator/>
      </w:r>
    </w:p>
  </w:endnote>
  <w:endnote w:type="continuationSeparator" w:id="0">
    <w:p w:rsidR="00D647CD" w:rsidRDefault="00D647CD" w:rsidP="00A40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D1" w:rsidRDefault="00854671">
    <w:pPr>
      <w:pStyle w:val="a4"/>
      <w:jc w:val="center"/>
    </w:pPr>
    <w:r>
      <w:fldChar w:fldCharType="begin"/>
    </w:r>
    <w:r>
      <w:instrText>PAGE   \* MERGEFORMAT</w:instrText>
    </w:r>
    <w:r>
      <w:fldChar w:fldCharType="separate"/>
    </w:r>
    <w:r w:rsidR="002F5F60" w:rsidRPr="002F5F60">
      <w:rPr>
        <w:noProof/>
        <w:lang w:val="ja-JP"/>
      </w:rPr>
      <w:t>12</w:t>
    </w:r>
    <w:r>
      <w:fldChar w:fldCharType="end"/>
    </w:r>
  </w:p>
  <w:p w:rsidR="00A30BD1" w:rsidRDefault="00D647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CD" w:rsidRDefault="00D647CD" w:rsidP="00A408E3">
      <w:pPr>
        <w:spacing w:line="240" w:lineRule="auto"/>
      </w:pPr>
      <w:r>
        <w:separator/>
      </w:r>
    </w:p>
  </w:footnote>
  <w:footnote w:type="continuationSeparator" w:id="0">
    <w:p w:rsidR="00D647CD" w:rsidRDefault="00D647CD" w:rsidP="00A408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082C7A"/>
    <w:lvl w:ilvl="0">
      <w:start w:val="1"/>
      <w:numFmt w:val="decimal"/>
      <w:lvlText w:val="%1."/>
      <w:lvlJc w:val="left"/>
      <w:pPr>
        <w:tabs>
          <w:tab w:val="num" w:pos="1492"/>
        </w:tabs>
        <w:ind w:left="1492" w:hanging="360"/>
      </w:pPr>
    </w:lvl>
  </w:abstractNum>
  <w:abstractNum w:abstractNumId="1">
    <w:nsid w:val="FFFFFF7D"/>
    <w:multiLevelType w:val="singleLevel"/>
    <w:tmpl w:val="B6E04BF0"/>
    <w:lvl w:ilvl="0">
      <w:start w:val="1"/>
      <w:numFmt w:val="decimal"/>
      <w:lvlText w:val="%1."/>
      <w:lvlJc w:val="left"/>
      <w:pPr>
        <w:tabs>
          <w:tab w:val="num" w:pos="1209"/>
        </w:tabs>
        <w:ind w:left="1209" w:hanging="360"/>
      </w:pPr>
    </w:lvl>
  </w:abstractNum>
  <w:abstractNum w:abstractNumId="2">
    <w:nsid w:val="FFFFFF7E"/>
    <w:multiLevelType w:val="singleLevel"/>
    <w:tmpl w:val="4C90846C"/>
    <w:lvl w:ilvl="0">
      <w:start w:val="1"/>
      <w:numFmt w:val="decimal"/>
      <w:lvlText w:val="%1."/>
      <w:lvlJc w:val="left"/>
      <w:pPr>
        <w:tabs>
          <w:tab w:val="num" w:pos="926"/>
        </w:tabs>
        <w:ind w:left="926" w:hanging="360"/>
      </w:pPr>
    </w:lvl>
  </w:abstractNum>
  <w:abstractNum w:abstractNumId="3">
    <w:nsid w:val="FFFFFF7F"/>
    <w:multiLevelType w:val="singleLevel"/>
    <w:tmpl w:val="BFB40850"/>
    <w:lvl w:ilvl="0">
      <w:start w:val="1"/>
      <w:numFmt w:val="decimal"/>
      <w:lvlText w:val="%1."/>
      <w:lvlJc w:val="left"/>
      <w:pPr>
        <w:tabs>
          <w:tab w:val="num" w:pos="643"/>
        </w:tabs>
        <w:ind w:left="643" w:hanging="360"/>
      </w:pPr>
    </w:lvl>
  </w:abstractNum>
  <w:abstractNum w:abstractNumId="4">
    <w:nsid w:val="FFFFFF80"/>
    <w:multiLevelType w:val="singleLevel"/>
    <w:tmpl w:val="94702B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A8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8C82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FC2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00693C"/>
    <w:lvl w:ilvl="0">
      <w:start w:val="1"/>
      <w:numFmt w:val="decimal"/>
      <w:lvlText w:val="%1."/>
      <w:lvlJc w:val="left"/>
      <w:pPr>
        <w:tabs>
          <w:tab w:val="num" w:pos="360"/>
        </w:tabs>
        <w:ind w:left="360" w:hanging="360"/>
      </w:pPr>
    </w:lvl>
  </w:abstractNum>
  <w:abstractNum w:abstractNumId="9">
    <w:nsid w:val="FFFFFF89"/>
    <w:multiLevelType w:val="singleLevel"/>
    <w:tmpl w:val="93C6BDEC"/>
    <w:lvl w:ilvl="0">
      <w:start w:val="1"/>
      <w:numFmt w:val="bullet"/>
      <w:lvlText w:val=""/>
      <w:lvlJc w:val="left"/>
      <w:pPr>
        <w:tabs>
          <w:tab w:val="num" w:pos="360"/>
        </w:tabs>
        <w:ind w:left="360" w:hanging="360"/>
      </w:pPr>
      <w:rPr>
        <w:rFonts w:ascii="Symbol" w:hAnsi="Symbol" w:hint="default"/>
      </w:rPr>
    </w:lvl>
  </w:abstractNum>
  <w:abstractNum w:abstractNumId="10">
    <w:nsid w:val="28894D02"/>
    <w:multiLevelType w:val="hybridMultilevel"/>
    <w:tmpl w:val="D8EC5D12"/>
    <w:lvl w:ilvl="0" w:tplc="9560F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9A1447"/>
    <w:multiLevelType w:val="hybridMultilevel"/>
    <w:tmpl w:val="5C12AF46"/>
    <w:lvl w:ilvl="0" w:tplc="8E7A7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637D15"/>
    <w:multiLevelType w:val="hybridMultilevel"/>
    <w:tmpl w:val="5D9CBA8A"/>
    <w:lvl w:ilvl="0" w:tplc="AF2CBE8C">
      <w:start w:val="1"/>
      <w:numFmt w:val="decimal"/>
      <w:lvlText w:val="%1."/>
      <w:lvlJc w:val="left"/>
      <w:pPr>
        <w:ind w:left="360" w:hanging="360"/>
      </w:pPr>
      <w:rPr>
        <w:rFonts w:ascii="Times New Roman" w:eastAsia="MS Mincho" w:hAnsi="Times New Roman" w:cs="Times New Roman"/>
        <w:b w:val="0"/>
        <w:color w:val="auto"/>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2C3AB0"/>
    <w:multiLevelType w:val="hybridMultilevel"/>
    <w:tmpl w:val="8898CDA2"/>
    <w:lvl w:ilvl="0" w:tplc="4FB0A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9"/>
  <w:drawingGridVerticalSpacing w:val="3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16"/>
    <w:rsid w:val="00025C92"/>
    <w:rsid w:val="00027A33"/>
    <w:rsid w:val="00033157"/>
    <w:rsid w:val="000A1257"/>
    <w:rsid w:val="000D30B2"/>
    <w:rsid w:val="000F24E3"/>
    <w:rsid w:val="00105F3D"/>
    <w:rsid w:val="00181232"/>
    <w:rsid w:val="00182F12"/>
    <w:rsid w:val="00204044"/>
    <w:rsid w:val="00245CD4"/>
    <w:rsid w:val="00266A0E"/>
    <w:rsid w:val="002D491A"/>
    <w:rsid w:val="002F5F60"/>
    <w:rsid w:val="00366C1B"/>
    <w:rsid w:val="00397327"/>
    <w:rsid w:val="003A5DF9"/>
    <w:rsid w:val="003F7DB1"/>
    <w:rsid w:val="004108B3"/>
    <w:rsid w:val="0042708B"/>
    <w:rsid w:val="00492BF6"/>
    <w:rsid w:val="0052210D"/>
    <w:rsid w:val="00583E10"/>
    <w:rsid w:val="00593076"/>
    <w:rsid w:val="005C6DDA"/>
    <w:rsid w:val="006344ED"/>
    <w:rsid w:val="00651811"/>
    <w:rsid w:val="00676B82"/>
    <w:rsid w:val="006C5C3C"/>
    <w:rsid w:val="006F4C69"/>
    <w:rsid w:val="00724D64"/>
    <w:rsid w:val="00766122"/>
    <w:rsid w:val="007B4929"/>
    <w:rsid w:val="007C1534"/>
    <w:rsid w:val="00854671"/>
    <w:rsid w:val="0086499D"/>
    <w:rsid w:val="00870D1C"/>
    <w:rsid w:val="008C22F2"/>
    <w:rsid w:val="0094694C"/>
    <w:rsid w:val="009C2089"/>
    <w:rsid w:val="009F0E06"/>
    <w:rsid w:val="00A408E3"/>
    <w:rsid w:val="00A6596B"/>
    <w:rsid w:val="00B5590B"/>
    <w:rsid w:val="00BC2917"/>
    <w:rsid w:val="00C2242F"/>
    <w:rsid w:val="00D647CD"/>
    <w:rsid w:val="00D85E51"/>
    <w:rsid w:val="00DB3A16"/>
    <w:rsid w:val="00E07CBB"/>
    <w:rsid w:val="00EA64FD"/>
    <w:rsid w:val="00EB7E27"/>
    <w:rsid w:val="00F15629"/>
    <w:rsid w:val="00F65015"/>
    <w:rsid w:val="00FE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E3"/>
    <w:pPr>
      <w:widowControl w:val="0"/>
      <w:spacing w:line="480" w:lineRule="auto"/>
    </w:pPr>
    <w:rPr>
      <w:rFonts w:ascii="Times New Roman" w:eastAsia="MS Mincho" w:hAnsi="Times New Roman" w:cs="Times New Roman"/>
      <w:sz w:val="26"/>
      <w:lang w:eastAsia="ja-JP"/>
    </w:rPr>
  </w:style>
  <w:style w:type="paragraph" w:styleId="1">
    <w:name w:val="heading 1"/>
    <w:basedOn w:val="a"/>
    <w:link w:val="1Char"/>
    <w:uiPriority w:val="9"/>
    <w:qFormat/>
    <w:rsid w:val="00A408E3"/>
    <w:pPr>
      <w:widowControl/>
      <w:spacing w:before="100" w:beforeAutospacing="1" w:after="100" w:afterAutospacing="1" w:line="288" w:lineRule="atLeast"/>
      <w:outlineLvl w:val="0"/>
    </w:pPr>
    <w:rPr>
      <w:rFonts w:ascii="MS PGothic" w:eastAsia="MS PGothic" w:hAnsi="MS PGothic" w:cs="MS PGothi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8E3"/>
    <w:rPr>
      <w:sz w:val="18"/>
      <w:szCs w:val="18"/>
    </w:rPr>
  </w:style>
  <w:style w:type="paragraph" w:styleId="a4">
    <w:name w:val="footer"/>
    <w:basedOn w:val="a"/>
    <w:link w:val="Char0"/>
    <w:uiPriority w:val="99"/>
    <w:unhideWhenUsed/>
    <w:rsid w:val="00A408E3"/>
    <w:pPr>
      <w:tabs>
        <w:tab w:val="center" w:pos="4153"/>
        <w:tab w:val="right" w:pos="8306"/>
      </w:tabs>
      <w:snapToGrid w:val="0"/>
    </w:pPr>
    <w:rPr>
      <w:sz w:val="18"/>
      <w:szCs w:val="18"/>
    </w:rPr>
  </w:style>
  <w:style w:type="character" w:customStyle="1" w:styleId="Char0">
    <w:name w:val="页脚 Char"/>
    <w:basedOn w:val="a0"/>
    <w:link w:val="a4"/>
    <w:uiPriority w:val="99"/>
    <w:rsid w:val="00A408E3"/>
    <w:rPr>
      <w:sz w:val="18"/>
      <w:szCs w:val="18"/>
    </w:rPr>
  </w:style>
  <w:style w:type="character" w:customStyle="1" w:styleId="1Char">
    <w:name w:val="标题 1 Char"/>
    <w:basedOn w:val="a0"/>
    <w:link w:val="1"/>
    <w:uiPriority w:val="9"/>
    <w:rsid w:val="00A408E3"/>
    <w:rPr>
      <w:rFonts w:ascii="MS PGothic" w:eastAsia="MS PGothic" w:hAnsi="MS PGothic" w:cs="MS PGothic"/>
      <w:kern w:val="36"/>
      <w:sz w:val="36"/>
      <w:szCs w:val="36"/>
      <w:lang w:eastAsia="ja-JP"/>
    </w:rPr>
  </w:style>
  <w:style w:type="character" w:styleId="a5">
    <w:name w:val="Hyperlink"/>
    <w:uiPriority w:val="99"/>
    <w:unhideWhenUsed/>
    <w:rsid w:val="00A408E3"/>
    <w:rPr>
      <w:strike w:val="0"/>
      <w:dstrike w:val="0"/>
      <w:color w:val="003399"/>
      <w:u w:val="none"/>
      <w:effect w:val="none"/>
    </w:rPr>
  </w:style>
  <w:style w:type="paragraph" w:customStyle="1" w:styleId="authors">
    <w:name w:val="authors"/>
    <w:basedOn w:val="a"/>
    <w:rsid w:val="00A408E3"/>
    <w:pPr>
      <w:widowControl/>
      <w:spacing w:before="100" w:beforeAutospacing="1" w:after="100" w:afterAutospacing="1"/>
    </w:pPr>
    <w:rPr>
      <w:rFonts w:ascii="MS PGothic" w:eastAsia="MS PGothic" w:hAnsi="MS PGothic" w:cs="MS PGothic"/>
      <w:kern w:val="0"/>
      <w:sz w:val="24"/>
      <w:szCs w:val="24"/>
    </w:rPr>
  </w:style>
  <w:style w:type="character" w:customStyle="1" w:styleId="etalia">
    <w:name w:val="etalia"/>
    <w:rsid w:val="00A408E3"/>
    <w:rPr>
      <w:i/>
      <w:iCs/>
    </w:rPr>
  </w:style>
  <w:style w:type="paragraph" w:styleId="a6">
    <w:name w:val="Normal (Web)"/>
    <w:basedOn w:val="a"/>
    <w:uiPriority w:val="99"/>
    <w:semiHidden/>
    <w:unhideWhenUsed/>
    <w:rsid w:val="00A408E3"/>
    <w:pPr>
      <w:widowControl/>
      <w:spacing w:before="100" w:beforeAutospacing="1" w:after="100" w:afterAutospacing="1"/>
    </w:pPr>
    <w:rPr>
      <w:rFonts w:ascii="MS PGothic" w:eastAsia="MS PGothic" w:hAnsi="MS PGothic" w:cs="MS PGothic"/>
      <w:kern w:val="0"/>
      <w:sz w:val="24"/>
      <w:szCs w:val="24"/>
    </w:rPr>
  </w:style>
  <w:style w:type="paragraph" w:styleId="a7">
    <w:name w:val="Date"/>
    <w:basedOn w:val="a"/>
    <w:next w:val="a"/>
    <w:link w:val="Char1"/>
    <w:uiPriority w:val="99"/>
    <w:semiHidden/>
    <w:unhideWhenUsed/>
    <w:rsid w:val="00A408E3"/>
  </w:style>
  <w:style w:type="character" w:customStyle="1" w:styleId="Char1">
    <w:name w:val="日期 Char"/>
    <w:basedOn w:val="a0"/>
    <w:link w:val="a7"/>
    <w:uiPriority w:val="99"/>
    <w:semiHidden/>
    <w:rsid w:val="00A408E3"/>
    <w:rPr>
      <w:rFonts w:ascii="Times New Roman" w:eastAsia="MS Mincho" w:hAnsi="Times New Roman" w:cs="Times New Roman"/>
      <w:sz w:val="26"/>
      <w:lang w:eastAsia="ja-JP"/>
    </w:rPr>
  </w:style>
  <w:style w:type="paragraph" w:customStyle="1" w:styleId="title1">
    <w:name w:val="title1"/>
    <w:basedOn w:val="a"/>
    <w:rsid w:val="00A408E3"/>
    <w:pPr>
      <w:widowControl/>
    </w:pPr>
    <w:rPr>
      <w:rFonts w:ascii="MS PGothic" w:eastAsia="MS PGothic" w:hAnsi="MS PGothic" w:cs="MS PGothic"/>
      <w:kern w:val="0"/>
      <w:sz w:val="29"/>
      <w:szCs w:val="29"/>
    </w:rPr>
  </w:style>
  <w:style w:type="paragraph" w:customStyle="1" w:styleId="desc1">
    <w:name w:val="desc1"/>
    <w:basedOn w:val="a"/>
    <w:rsid w:val="00A408E3"/>
    <w:pPr>
      <w:widowControl/>
      <w:spacing w:before="100" w:beforeAutospacing="1" w:after="100" w:afterAutospacing="1"/>
    </w:pPr>
    <w:rPr>
      <w:rFonts w:ascii="MS PGothic" w:eastAsia="MS PGothic" w:hAnsi="MS PGothic" w:cs="MS PGothic"/>
      <w:kern w:val="0"/>
      <w:sz w:val="28"/>
      <w:szCs w:val="28"/>
    </w:rPr>
  </w:style>
  <w:style w:type="paragraph" w:customStyle="1" w:styleId="details1">
    <w:name w:val="details1"/>
    <w:basedOn w:val="a"/>
    <w:rsid w:val="00A408E3"/>
    <w:pPr>
      <w:widowControl/>
      <w:spacing w:before="100" w:beforeAutospacing="1" w:after="100" w:afterAutospacing="1"/>
    </w:pPr>
    <w:rPr>
      <w:rFonts w:ascii="MS PGothic" w:eastAsia="MS PGothic" w:hAnsi="MS PGothic" w:cs="MS PGothic"/>
      <w:kern w:val="0"/>
      <w:sz w:val="24"/>
      <w:szCs w:val="24"/>
    </w:rPr>
  </w:style>
  <w:style w:type="character" w:customStyle="1" w:styleId="jrnl">
    <w:name w:val="jrnl"/>
    <w:basedOn w:val="a0"/>
    <w:rsid w:val="00A408E3"/>
  </w:style>
  <w:style w:type="paragraph" w:styleId="a8">
    <w:name w:val="List Paragraph"/>
    <w:basedOn w:val="a"/>
    <w:uiPriority w:val="34"/>
    <w:qFormat/>
    <w:rsid w:val="00A408E3"/>
    <w:pPr>
      <w:ind w:leftChars="400" w:left="840"/>
    </w:pPr>
  </w:style>
  <w:style w:type="paragraph" w:styleId="a9">
    <w:name w:val="Balloon Text"/>
    <w:basedOn w:val="a"/>
    <w:link w:val="Char2"/>
    <w:uiPriority w:val="99"/>
    <w:semiHidden/>
    <w:unhideWhenUsed/>
    <w:rsid w:val="00A408E3"/>
    <w:rPr>
      <w:rFonts w:ascii="Arial" w:eastAsia="MS Gothic" w:hAnsi="Arial"/>
      <w:sz w:val="18"/>
      <w:szCs w:val="18"/>
    </w:rPr>
  </w:style>
  <w:style w:type="character" w:customStyle="1" w:styleId="Char2">
    <w:name w:val="批注框文本 Char"/>
    <w:basedOn w:val="a0"/>
    <w:link w:val="a9"/>
    <w:uiPriority w:val="99"/>
    <w:semiHidden/>
    <w:rsid w:val="00A408E3"/>
    <w:rPr>
      <w:rFonts w:ascii="Arial" w:eastAsia="MS Gothic" w:hAnsi="Arial" w:cs="Times New Roman"/>
      <w:sz w:val="18"/>
      <w:szCs w:val="18"/>
      <w:lang w:eastAsia="ja-JP"/>
    </w:rPr>
  </w:style>
  <w:style w:type="paragraph" w:styleId="aa">
    <w:name w:val="Plain Text"/>
    <w:basedOn w:val="a"/>
    <w:link w:val="Char3"/>
    <w:uiPriority w:val="99"/>
    <w:semiHidden/>
    <w:unhideWhenUsed/>
    <w:rsid w:val="00A408E3"/>
    <w:rPr>
      <w:rFonts w:ascii="Consolas" w:hAnsi="Consolas"/>
      <w:szCs w:val="21"/>
    </w:rPr>
  </w:style>
  <w:style w:type="character" w:customStyle="1" w:styleId="Char3">
    <w:name w:val="纯文本 Char"/>
    <w:basedOn w:val="a0"/>
    <w:link w:val="aa"/>
    <w:uiPriority w:val="99"/>
    <w:semiHidden/>
    <w:rsid w:val="00A408E3"/>
    <w:rPr>
      <w:rFonts w:ascii="Consolas" w:eastAsia="MS Mincho" w:hAnsi="Consolas" w:cs="Times New Roman"/>
      <w:sz w:val="26"/>
      <w:szCs w:val="21"/>
      <w:lang w:eastAsia="ja-JP"/>
    </w:rPr>
  </w:style>
  <w:style w:type="character" w:styleId="ab">
    <w:name w:val="line number"/>
    <w:uiPriority w:val="99"/>
    <w:semiHidden/>
    <w:unhideWhenUsed/>
    <w:rsid w:val="00A408E3"/>
    <w:rPr>
      <w:sz w:val="14"/>
    </w:rPr>
  </w:style>
  <w:style w:type="character" w:styleId="ac">
    <w:name w:val="FollowedHyperlink"/>
    <w:uiPriority w:val="99"/>
    <w:semiHidden/>
    <w:unhideWhenUsed/>
    <w:rsid w:val="00A408E3"/>
    <w:rPr>
      <w:color w:val="800080"/>
      <w:u w:val="single"/>
    </w:rPr>
  </w:style>
  <w:style w:type="character" w:customStyle="1" w:styleId="highlight">
    <w:name w:val="highlight"/>
    <w:rsid w:val="00A408E3"/>
  </w:style>
  <w:style w:type="character" w:styleId="ad">
    <w:name w:val="annotation reference"/>
    <w:uiPriority w:val="99"/>
    <w:semiHidden/>
    <w:unhideWhenUsed/>
    <w:rsid w:val="00A408E3"/>
    <w:rPr>
      <w:sz w:val="18"/>
      <w:szCs w:val="18"/>
    </w:rPr>
  </w:style>
  <w:style w:type="paragraph" w:styleId="ae">
    <w:name w:val="annotation text"/>
    <w:basedOn w:val="a"/>
    <w:link w:val="Char4"/>
    <w:uiPriority w:val="99"/>
    <w:unhideWhenUsed/>
    <w:rsid w:val="00A408E3"/>
    <w:rPr>
      <w:sz w:val="24"/>
      <w:szCs w:val="24"/>
    </w:rPr>
  </w:style>
  <w:style w:type="character" w:customStyle="1" w:styleId="Char4">
    <w:name w:val="批注文字 Char"/>
    <w:basedOn w:val="a0"/>
    <w:link w:val="ae"/>
    <w:uiPriority w:val="99"/>
    <w:rsid w:val="00A408E3"/>
    <w:rPr>
      <w:rFonts w:ascii="Times New Roman" w:eastAsia="MS Mincho" w:hAnsi="Times New Roman" w:cs="Times New Roman"/>
      <w:sz w:val="24"/>
      <w:szCs w:val="24"/>
      <w:lang w:eastAsia="ja-JP"/>
    </w:rPr>
  </w:style>
  <w:style w:type="paragraph" w:customStyle="1" w:styleId="10">
    <w:name w:val="标题1"/>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paragraph" w:customStyle="1" w:styleId="desc">
    <w:name w:val="desc"/>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paragraph" w:customStyle="1" w:styleId="details">
    <w:name w:val="details"/>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character" w:customStyle="1" w:styleId="11">
    <w:name w:val="コメント文字列 (文字)1"/>
    <w:uiPriority w:val="99"/>
    <w:locked/>
    <w:rsid w:val="00A408E3"/>
    <w:rPr>
      <w:rFonts w:ascii="Times New Roman" w:hAnsi="Times New Roman"/>
      <w:lang w:eastAsia="en-US" w:bidi="he-IL"/>
    </w:rPr>
  </w:style>
  <w:style w:type="character" w:customStyle="1" w:styleId="apple-converted-space">
    <w:name w:val="apple-converted-space"/>
    <w:basedOn w:val="a0"/>
    <w:rsid w:val="00A6596B"/>
  </w:style>
  <w:style w:type="character" w:styleId="af">
    <w:name w:val="Strong"/>
    <w:uiPriority w:val="22"/>
    <w:qFormat/>
    <w:rsid w:val="00676B82"/>
    <w:rPr>
      <w:b/>
      <w:bCs/>
    </w:rPr>
  </w:style>
  <w:style w:type="paragraph" w:styleId="af0">
    <w:name w:val="annotation subject"/>
    <w:basedOn w:val="ae"/>
    <w:next w:val="ae"/>
    <w:link w:val="Char5"/>
    <w:uiPriority w:val="99"/>
    <w:semiHidden/>
    <w:unhideWhenUsed/>
    <w:rsid w:val="00033157"/>
    <w:rPr>
      <w:b/>
      <w:bCs/>
      <w:sz w:val="26"/>
      <w:szCs w:val="22"/>
    </w:rPr>
  </w:style>
  <w:style w:type="character" w:customStyle="1" w:styleId="Char5">
    <w:name w:val="批注主题 Char"/>
    <w:basedOn w:val="Char4"/>
    <w:link w:val="af0"/>
    <w:uiPriority w:val="99"/>
    <w:semiHidden/>
    <w:rsid w:val="00033157"/>
    <w:rPr>
      <w:rFonts w:ascii="Times New Roman" w:eastAsia="MS Mincho" w:hAnsi="Times New Roman" w:cs="Times New Roman"/>
      <w:b/>
      <w:bCs/>
      <w:sz w:val="26"/>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E3"/>
    <w:pPr>
      <w:widowControl w:val="0"/>
      <w:spacing w:line="480" w:lineRule="auto"/>
    </w:pPr>
    <w:rPr>
      <w:rFonts w:ascii="Times New Roman" w:eastAsia="MS Mincho" w:hAnsi="Times New Roman" w:cs="Times New Roman"/>
      <w:sz w:val="26"/>
      <w:lang w:eastAsia="ja-JP"/>
    </w:rPr>
  </w:style>
  <w:style w:type="paragraph" w:styleId="1">
    <w:name w:val="heading 1"/>
    <w:basedOn w:val="a"/>
    <w:link w:val="1Char"/>
    <w:uiPriority w:val="9"/>
    <w:qFormat/>
    <w:rsid w:val="00A408E3"/>
    <w:pPr>
      <w:widowControl/>
      <w:spacing w:before="100" w:beforeAutospacing="1" w:after="100" w:afterAutospacing="1" w:line="288" w:lineRule="atLeast"/>
      <w:outlineLvl w:val="0"/>
    </w:pPr>
    <w:rPr>
      <w:rFonts w:ascii="MS PGothic" w:eastAsia="MS PGothic" w:hAnsi="MS PGothic" w:cs="MS PGothi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8E3"/>
    <w:rPr>
      <w:sz w:val="18"/>
      <w:szCs w:val="18"/>
    </w:rPr>
  </w:style>
  <w:style w:type="paragraph" w:styleId="a4">
    <w:name w:val="footer"/>
    <w:basedOn w:val="a"/>
    <w:link w:val="Char0"/>
    <w:uiPriority w:val="99"/>
    <w:unhideWhenUsed/>
    <w:rsid w:val="00A408E3"/>
    <w:pPr>
      <w:tabs>
        <w:tab w:val="center" w:pos="4153"/>
        <w:tab w:val="right" w:pos="8306"/>
      </w:tabs>
      <w:snapToGrid w:val="0"/>
    </w:pPr>
    <w:rPr>
      <w:sz w:val="18"/>
      <w:szCs w:val="18"/>
    </w:rPr>
  </w:style>
  <w:style w:type="character" w:customStyle="1" w:styleId="Char0">
    <w:name w:val="页脚 Char"/>
    <w:basedOn w:val="a0"/>
    <w:link w:val="a4"/>
    <w:uiPriority w:val="99"/>
    <w:rsid w:val="00A408E3"/>
    <w:rPr>
      <w:sz w:val="18"/>
      <w:szCs w:val="18"/>
    </w:rPr>
  </w:style>
  <w:style w:type="character" w:customStyle="1" w:styleId="1Char">
    <w:name w:val="标题 1 Char"/>
    <w:basedOn w:val="a0"/>
    <w:link w:val="1"/>
    <w:uiPriority w:val="9"/>
    <w:rsid w:val="00A408E3"/>
    <w:rPr>
      <w:rFonts w:ascii="MS PGothic" w:eastAsia="MS PGothic" w:hAnsi="MS PGothic" w:cs="MS PGothic"/>
      <w:kern w:val="36"/>
      <w:sz w:val="36"/>
      <w:szCs w:val="36"/>
      <w:lang w:eastAsia="ja-JP"/>
    </w:rPr>
  </w:style>
  <w:style w:type="character" w:styleId="a5">
    <w:name w:val="Hyperlink"/>
    <w:uiPriority w:val="99"/>
    <w:unhideWhenUsed/>
    <w:rsid w:val="00A408E3"/>
    <w:rPr>
      <w:strike w:val="0"/>
      <w:dstrike w:val="0"/>
      <w:color w:val="003399"/>
      <w:u w:val="none"/>
      <w:effect w:val="none"/>
    </w:rPr>
  </w:style>
  <w:style w:type="paragraph" w:customStyle="1" w:styleId="authors">
    <w:name w:val="authors"/>
    <w:basedOn w:val="a"/>
    <w:rsid w:val="00A408E3"/>
    <w:pPr>
      <w:widowControl/>
      <w:spacing w:before="100" w:beforeAutospacing="1" w:after="100" w:afterAutospacing="1"/>
    </w:pPr>
    <w:rPr>
      <w:rFonts w:ascii="MS PGothic" w:eastAsia="MS PGothic" w:hAnsi="MS PGothic" w:cs="MS PGothic"/>
      <w:kern w:val="0"/>
      <w:sz w:val="24"/>
      <w:szCs w:val="24"/>
    </w:rPr>
  </w:style>
  <w:style w:type="character" w:customStyle="1" w:styleId="etalia">
    <w:name w:val="etalia"/>
    <w:rsid w:val="00A408E3"/>
    <w:rPr>
      <w:i/>
      <w:iCs/>
    </w:rPr>
  </w:style>
  <w:style w:type="paragraph" w:styleId="a6">
    <w:name w:val="Normal (Web)"/>
    <w:basedOn w:val="a"/>
    <w:uiPriority w:val="99"/>
    <w:semiHidden/>
    <w:unhideWhenUsed/>
    <w:rsid w:val="00A408E3"/>
    <w:pPr>
      <w:widowControl/>
      <w:spacing w:before="100" w:beforeAutospacing="1" w:after="100" w:afterAutospacing="1"/>
    </w:pPr>
    <w:rPr>
      <w:rFonts w:ascii="MS PGothic" w:eastAsia="MS PGothic" w:hAnsi="MS PGothic" w:cs="MS PGothic"/>
      <w:kern w:val="0"/>
      <w:sz w:val="24"/>
      <w:szCs w:val="24"/>
    </w:rPr>
  </w:style>
  <w:style w:type="paragraph" w:styleId="a7">
    <w:name w:val="Date"/>
    <w:basedOn w:val="a"/>
    <w:next w:val="a"/>
    <w:link w:val="Char1"/>
    <w:uiPriority w:val="99"/>
    <w:semiHidden/>
    <w:unhideWhenUsed/>
    <w:rsid w:val="00A408E3"/>
  </w:style>
  <w:style w:type="character" w:customStyle="1" w:styleId="Char1">
    <w:name w:val="日期 Char"/>
    <w:basedOn w:val="a0"/>
    <w:link w:val="a7"/>
    <w:uiPriority w:val="99"/>
    <w:semiHidden/>
    <w:rsid w:val="00A408E3"/>
    <w:rPr>
      <w:rFonts w:ascii="Times New Roman" w:eastAsia="MS Mincho" w:hAnsi="Times New Roman" w:cs="Times New Roman"/>
      <w:sz w:val="26"/>
      <w:lang w:eastAsia="ja-JP"/>
    </w:rPr>
  </w:style>
  <w:style w:type="paragraph" w:customStyle="1" w:styleId="title1">
    <w:name w:val="title1"/>
    <w:basedOn w:val="a"/>
    <w:rsid w:val="00A408E3"/>
    <w:pPr>
      <w:widowControl/>
    </w:pPr>
    <w:rPr>
      <w:rFonts w:ascii="MS PGothic" w:eastAsia="MS PGothic" w:hAnsi="MS PGothic" w:cs="MS PGothic"/>
      <w:kern w:val="0"/>
      <w:sz w:val="29"/>
      <w:szCs w:val="29"/>
    </w:rPr>
  </w:style>
  <w:style w:type="paragraph" w:customStyle="1" w:styleId="desc1">
    <w:name w:val="desc1"/>
    <w:basedOn w:val="a"/>
    <w:rsid w:val="00A408E3"/>
    <w:pPr>
      <w:widowControl/>
      <w:spacing w:before="100" w:beforeAutospacing="1" w:after="100" w:afterAutospacing="1"/>
    </w:pPr>
    <w:rPr>
      <w:rFonts w:ascii="MS PGothic" w:eastAsia="MS PGothic" w:hAnsi="MS PGothic" w:cs="MS PGothic"/>
      <w:kern w:val="0"/>
      <w:sz w:val="28"/>
      <w:szCs w:val="28"/>
    </w:rPr>
  </w:style>
  <w:style w:type="paragraph" w:customStyle="1" w:styleId="details1">
    <w:name w:val="details1"/>
    <w:basedOn w:val="a"/>
    <w:rsid w:val="00A408E3"/>
    <w:pPr>
      <w:widowControl/>
      <w:spacing w:before="100" w:beforeAutospacing="1" w:after="100" w:afterAutospacing="1"/>
    </w:pPr>
    <w:rPr>
      <w:rFonts w:ascii="MS PGothic" w:eastAsia="MS PGothic" w:hAnsi="MS PGothic" w:cs="MS PGothic"/>
      <w:kern w:val="0"/>
      <w:sz w:val="24"/>
      <w:szCs w:val="24"/>
    </w:rPr>
  </w:style>
  <w:style w:type="character" w:customStyle="1" w:styleId="jrnl">
    <w:name w:val="jrnl"/>
    <w:basedOn w:val="a0"/>
    <w:rsid w:val="00A408E3"/>
  </w:style>
  <w:style w:type="paragraph" w:styleId="a8">
    <w:name w:val="List Paragraph"/>
    <w:basedOn w:val="a"/>
    <w:uiPriority w:val="34"/>
    <w:qFormat/>
    <w:rsid w:val="00A408E3"/>
    <w:pPr>
      <w:ind w:leftChars="400" w:left="840"/>
    </w:pPr>
  </w:style>
  <w:style w:type="paragraph" w:styleId="a9">
    <w:name w:val="Balloon Text"/>
    <w:basedOn w:val="a"/>
    <w:link w:val="Char2"/>
    <w:uiPriority w:val="99"/>
    <w:semiHidden/>
    <w:unhideWhenUsed/>
    <w:rsid w:val="00A408E3"/>
    <w:rPr>
      <w:rFonts w:ascii="Arial" w:eastAsia="MS Gothic" w:hAnsi="Arial"/>
      <w:sz w:val="18"/>
      <w:szCs w:val="18"/>
    </w:rPr>
  </w:style>
  <w:style w:type="character" w:customStyle="1" w:styleId="Char2">
    <w:name w:val="批注框文本 Char"/>
    <w:basedOn w:val="a0"/>
    <w:link w:val="a9"/>
    <w:uiPriority w:val="99"/>
    <w:semiHidden/>
    <w:rsid w:val="00A408E3"/>
    <w:rPr>
      <w:rFonts w:ascii="Arial" w:eastAsia="MS Gothic" w:hAnsi="Arial" w:cs="Times New Roman"/>
      <w:sz w:val="18"/>
      <w:szCs w:val="18"/>
      <w:lang w:eastAsia="ja-JP"/>
    </w:rPr>
  </w:style>
  <w:style w:type="paragraph" w:styleId="aa">
    <w:name w:val="Plain Text"/>
    <w:basedOn w:val="a"/>
    <w:link w:val="Char3"/>
    <w:uiPriority w:val="99"/>
    <w:semiHidden/>
    <w:unhideWhenUsed/>
    <w:rsid w:val="00A408E3"/>
    <w:rPr>
      <w:rFonts w:ascii="Consolas" w:hAnsi="Consolas"/>
      <w:szCs w:val="21"/>
    </w:rPr>
  </w:style>
  <w:style w:type="character" w:customStyle="1" w:styleId="Char3">
    <w:name w:val="纯文本 Char"/>
    <w:basedOn w:val="a0"/>
    <w:link w:val="aa"/>
    <w:uiPriority w:val="99"/>
    <w:semiHidden/>
    <w:rsid w:val="00A408E3"/>
    <w:rPr>
      <w:rFonts w:ascii="Consolas" w:eastAsia="MS Mincho" w:hAnsi="Consolas" w:cs="Times New Roman"/>
      <w:sz w:val="26"/>
      <w:szCs w:val="21"/>
      <w:lang w:eastAsia="ja-JP"/>
    </w:rPr>
  </w:style>
  <w:style w:type="character" w:styleId="ab">
    <w:name w:val="line number"/>
    <w:uiPriority w:val="99"/>
    <w:semiHidden/>
    <w:unhideWhenUsed/>
    <w:rsid w:val="00A408E3"/>
    <w:rPr>
      <w:sz w:val="14"/>
    </w:rPr>
  </w:style>
  <w:style w:type="character" w:styleId="ac">
    <w:name w:val="FollowedHyperlink"/>
    <w:uiPriority w:val="99"/>
    <w:semiHidden/>
    <w:unhideWhenUsed/>
    <w:rsid w:val="00A408E3"/>
    <w:rPr>
      <w:color w:val="800080"/>
      <w:u w:val="single"/>
    </w:rPr>
  </w:style>
  <w:style w:type="character" w:customStyle="1" w:styleId="highlight">
    <w:name w:val="highlight"/>
    <w:rsid w:val="00A408E3"/>
  </w:style>
  <w:style w:type="character" w:styleId="ad">
    <w:name w:val="annotation reference"/>
    <w:uiPriority w:val="99"/>
    <w:semiHidden/>
    <w:unhideWhenUsed/>
    <w:rsid w:val="00A408E3"/>
    <w:rPr>
      <w:sz w:val="18"/>
      <w:szCs w:val="18"/>
    </w:rPr>
  </w:style>
  <w:style w:type="paragraph" w:styleId="ae">
    <w:name w:val="annotation text"/>
    <w:basedOn w:val="a"/>
    <w:link w:val="Char4"/>
    <w:uiPriority w:val="99"/>
    <w:unhideWhenUsed/>
    <w:rsid w:val="00A408E3"/>
    <w:rPr>
      <w:sz w:val="24"/>
      <w:szCs w:val="24"/>
    </w:rPr>
  </w:style>
  <w:style w:type="character" w:customStyle="1" w:styleId="Char4">
    <w:name w:val="批注文字 Char"/>
    <w:basedOn w:val="a0"/>
    <w:link w:val="ae"/>
    <w:uiPriority w:val="99"/>
    <w:rsid w:val="00A408E3"/>
    <w:rPr>
      <w:rFonts w:ascii="Times New Roman" w:eastAsia="MS Mincho" w:hAnsi="Times New Roman" w:cs="Times New Roman"/>
      <w:sz w:val="24"/>
      <w:szCs w:val="24"/>
      <w:lang w:eastAsia="ja-JP"/>
    </w:rPr>
  </w:style>
  <w:style w:type="paragraph" w:customStyle="1" w:styleId="10">
    <w:name w:val="标题1"/>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paragraph" w:customStyle="1" w:styleId="desc">
    <w:name w:val="desc"/>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paragraph" w:customStyle="1" w:styleId="details">
    <w:name w:val="details"/>
    <w:basedOn w:val="a"/>
    <w:rsid w:val="00A408E3"/>
    <w:pPr>
      <w:widowControl/>
      <w:spacing w:before="100" w:beforeAutospacing="1" w:after="100" w:afterAutospacing="1" w:line="240" w:lineRule="auto"/>
    </w:pPr>
    <w:rPr>
      <w:rFonts w:ascii="MS PGothic" w:eastAsia="MS PGothic" w:hAnsi="MS PGothic" w:cs="MS PGothic"/>
      <w:kern w:val="0"/>
      <w:sz w:val="24"/>
      <w:szCs w:val="24"/>
    </w:rPr>
  </w:style>
  <w:style w:type="character" w:customStyle="1" w:styleId="11">
    <w:name w:val="コメント文字列 (文字)1"/>
    <w:uiPriority w:val="99"/>
    <w:locked/>
    <w:rsid w:val="00A408E3"/>
    <w:rPr>
      <w:rFonts w:ascii="Times New Roman" w:hAnsi="Times New Roman"/>
      <w:lang w:eastAsia="en-US" w:bidi="he-IL"/>
    </w:rPr>
  </w:style>
  <w:style w:type="character" w:customStyle="1" w:styleId="apple-converted-space">
    <w:name w:val="apple-converted-space"/>
    <w:basedOn w:val="a0"/>
    <w:rsid w:val="00A6596B"/>
  </w:style>
  <w:style w:type="character" w:styleId="af">
    <w:name w:val="Strong"/>
    <w:uiPriority w:val="22"/>
    <w:qFormat/>
    <w:rsid w:val="00676B82"/>
    <w:rPr>
      <w:b/>
      <w:bCs/>
    </w:rPr>
  </w:style>
  <w:style w:type="paragraph" w:styleId="af0">
    <w:name w:val="annotation subject"/>
    <w:basedOn w:val="ae"/>
    <w:next w:val="ae"/>
    <w:link w:val="Char5"/>
    <w:uiPriority w:val="99"/>
    <w:semiHidden/>
    <w:unhideWhenUsed/>
    <w:rsid w:val="00033157"/>
    <w:rPr>
      <w:b/>
      <w:bCs/>
      <w:sz w:val="26"/>
      <w:szCs w:val="22"/>
    </w:rPr>
  </w:style>
  <w:style w:type="character" w:customStyle="1" w:styleId="Char5">
    <w:name w:val="批注主题 Char"/>
    <w:basedOn w:val="Char4"/>
    <w:link w:val="af0"/>
    <w:uiPriority w:val="99"/>
    <w:semiHidden/>
    <w:rsid w:val="00033157"/>
    <w:rPr>
      <w:rFonts w:ascii="Times New Roman" w:eastAsia="MS Mincho" w:hAnsi="Times New Roman" w:cs="Times New Roman"/>
      <w:b/>
      <w:bCs/>
      <w:sz w:val="2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157">
      <w:bodyDiv w:val="1"/>
      <w:marLeft w:val="0"/>
      <w:marRight w:val="0"/>
      <w:marTop w:val="0"/>
      <w:marBottom w:val="0"/>
      <w:divBdr>
        <w:top w:val="none" w:sz="0" w:space="0" w:color="auto"/>
        <w:left w:val="none" w:sz="0" w:space="0" w:color="auto"/>
        <w:bottom w:val="none" w:sz="0" w:space="0" w:color="auto"/>
        <w:right w:val="none" w:sz="0" w:space="0" w:color="auto"/>
      </w:divBdr>
      <w:divsChild>
        <w:div w:id="1373190369">
          <w:marLeft w:val="0"/>
          <w:marRight w:val="0"/>
          <w:marTop w:val="0"/>
          <w:marBottom w:val="0"/>
          <w:divBdr>
            <w:top w:val="none" w:sz="0" w:space="0" w:color="auto"/>
            <w:left w:val="none" w:sz="0" w:space="0" w:color="auto"/>
            <w:bottom w:val="none" w:sz="0" w:space="0" w:color="auto"/>
            <w:right w:val="none" w:sz="0" w:space="0" w:color="auto"/>
          </w:divBdr>
        </w:div>
        <w:div w:id="554125251">
          <w:marLeft w:val="0"/>
          <w:marRight w:val="0"/>
          <w:marTop w:val="0"/>
          <w:marBottom w:val="0"/>
          <w:divBdr>
            <w:top w:val="none" w:sz="0" w:space="0" w:color="auto"/>
            <w:left w:val="none" w:sz="0" w:space="0" w:color="auto"/>
            <w:bottom w:val="none" w:sz="0" w:space="0" w:color="auto"/>
            <w:right w:val="none" w:sz="0" w:space="0" w:color="auto"/>
          </w:divBdr>
        </w:div>
        <w:div w:id="304550483">
          <w:marLeft w:val="0"/>
          <w:marRight w:val="0"/>
          <w:marTop w:val="0"/>
          <w:marBottom w:val="0"/>
          <w:divBdr>
            <w:top w:val="none" w:sz="0" w:space="0" w:color="auto"/>
            <w:left w:val="none" w:sz="0" w:space="0" w:color="auto"/>
            <w:bottom w:val="none" w:sz="0" w:space="0" w:color="auto"/>
            <w:right w:val="none" w:sz="0" w:space="0" w:color="auto"/>
          </w:divBdr>
        </w:div>
        <w:div w:id="2026324556">
          <w:marLeft w:val="0"/>
          <w:marRight w:val="0"/>
          <w:marTop w:val="0"/>
          <w:marBottom w:val="0"/>
          <w:divBdr>
            <w:top w:val="none" w:sz="0" w:space="0" w:color="auto"/>
            <w:left w:val="none" w:sz="0" w:space="0" w:color="auto"/>
            <w:bottom w:val="none" w:sz="0" w:space="0" w:color="auto"/>
            <w:right w:val="none" w:sz="0" w:space="0" w:color="auto"/>
          </w:divBdr>
        </w:div>
        <w:div w:id="1904218178">
          <w:marLeft w:val="0"/>
          <w:marRight w:val="0"/>
          <w:marTop w:val="0"/>
          <w:marBottom w:val="0"/>
          <w:divBdr>
            <w:top w:val="none" w:sz="0" w:space="0" w:color="auto"/>
            <w:left w:val="none" w:sz="0" w:space="0" w:color="auto"/>
            <w:bottom w:val="none" w:sz="0" w:space="0" w:color="auto"/>
            <w:right w:val="none" w:sz="0" w:space="0" w:color="auto"/>
          </w:divBdr>
        </w:div>
        <w:div w:id="853496232">
          <w:marLeft w:val="0"/>
          <w:marRight w:val="0"/>
          <w:marTop w:val="0"/>
          <w:marBottom w:val="0"/>
          <w:divBdr>
            <w:top w:val="none" w:sz="0" w:space="0" w:color="auto"/>
            <w:left w:val="none" w:sz="0" w:space="0" w:color="auto"/>
            <w:bottom w:val="none" w:sz="0" w:space="0" w:color="auto"/>
            <w:right w:val="none" w:sz="0" w:space="0" w:color="auto"/>
          </w:divBdr>
        </w:div>
        <w:div w:id="1100107135">
          <w:marLeft w:val="0"/>
          <w:marRight w:val="0"/>
          <w:marTop w:val="0"/>
          <w:marBottom w:val="0"/>
          <w:divBdr>
            <w:top w:val="none" w:sz="0" w:space="0" w:color="auto"/>
            <w:left w:val="none" w:sz="0" w:space="0" w:color="auto"/>
            <w:bottom w:val="none" w:sz="0" w:space="0" w:color="auto"/>
            <w:right w:val="none" w:sz="0" w:space="0" w:color="auto"/>
          </w:divBdr>
        </w:div>
        <w:div w:id="632520689">
          <w:marLeft w:val="0"/>
          <w:marRight w:val="0"/>
          <w:marTop w:val="0"/>
          <w:marBottom w:val="0"/>
          <w:divBdr>
            <w:top w:val="none" w:sz="0" w:space="0" w:color="auto"/>
            <w:left w:val="none" w:sz="0" w:space="0" w:color="auto"/>
            <w:bottom w:val="none" w:sz="0" w:space="0" w:color="auto"/>
            <w:right w:val="none" w:sz="0" w:space="0" w:color="auto"/>
          </w:divBdr>
        </w:div>
        <w:div w:id="1591962998">
          <w:marLeft w:val="0"/>
          <w:marRight w:val="0"/>
          <w:marTop w:val="0"/>
          <w:marBottom w:val="0"/>
          <w:divBdr>
            <w:top w:val="none" w:sz="0" w:space="0" w:color="auto"/>
            <w:left w:val="none" w:sz="0" w:space="0" w:color="auto"/>
            <w:bottom w:val="none" w:sz="0" w:space="0" w:color="auto"/>
            <w:right w:val="none" w:sz="0" w:space="0" w:color="auto"/>
          </w:divBdr>
        </w:div>
        <w:div w:id="2144688813">
          <w:marLeft w:val="0"/>
          <w:marRight w:val="0"/>
          <w:marTop w:val="0"/>
          <w:marBottom w:val="0"/>
          <w:divBdr>
            <w:top w:val="none" w:sz="0" w:space="0" w:color="auto"/>
            <w:left w:val="none" w:sz="0" w:space="0" w:color="auto"/>
            <w:bottom w:val="none" w:sz="0" w:space="0" w:color="auto"/>
            <w:right w:val="none" w:sz="0" w:space="0" w:color="auto"/>
          </w:divBdr>
        </w:div>
        <w:div w:id="110319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Yasuo+Shi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su050520@yahoo.co.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2698</Words>
  <Characters>15380</Characters>
  <Application>Microsoft Office Word</Application>
  <DocSecurity>0</DocSecurity>
  <Lines>128</Lines>
  <Paragraphs>36</Paragraphs>
  <ScaleCrop>false</ScaleCrop>
  <Company>Hewlett-Packard Company</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2013-06-01T01:00:00Z</dcterms:created>
  <dcterms:modified xsi:type="dcterms:W3CDTF">2013-06-01T01:00:00Z</dcterms:modified>
</cp:coreProperties>
</file>